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C60D59" w14:textId="77777777" w:rsidR="005217E3" w:rsidRDefault="005217E3" w:rsidP="005217E3">
      <w:pPr>
        <w:pStyle w:val="TOCHeading"/>
        <w:jc w:val="center"/>
        <w:rPr>
          <w:color w:val="000000" w:themeColor="text1"/>
        </w:rPr>
      </w:pPr>
      <w:r w:rsidRPr="00F81C1F">
        <w:rPr>
          <w:color w:val="000000" w:themeColor="text1"/>
        </w:rPr>
        <w:t>University of Wales Trinity Saint David</w:t>
      </w:r>
    </w:p>
    <w:p w14:paraId="15FAEA13" w14:textId="77777777" w:rsidR="005217E3" w:rsidRPr="005217E3" w:rsidRDefault="005217E3" w:rsidP="005217E3">
      <w:pPr>
        <w:rPr>
          <w:lang w:val="en-US"/>
        </w:rPr>
      </w:pPr>
    </w:p>
    <w:p w14:paraId="55F28D1A" w14:textId="77777777" w:rsidR="005217E3" w:rsidRPr="00F81C1F" w:rsidRDefault="005217E3" w:rsidP="005217E3">
      <w:pPr>
        <w:jc w:val="center"/>
        <w:rPr>
          <w:rFonts w:cstheme="minorHAnsi"/>
          <w:b/>
          <w:bCs/>
          <w:color w:val="000000" w:themeColor="text1"/>
          <w:sz w:val="56"/>
          <w:szCs w:val="56"/>
        </w:rPr>
      </w:pPr>
    </w:p>
    <w:p w14:paraId="551C131C" w14:textId="77777777" w:rsidR="005217E3" w:rsidRDefault="005217E3" w:rsidP="005217E3">
      <w:pPr>
        <w:jc w:val="center"/>
        <w:rPr>
          <w:rFonts w:cstheme="minorHAnsi"/>
          <w:b/>
          <w:bCs/>
          <w:color w:val="000000" w:themeColor="text1"/>
          <w:sz w:val="56"/>
          <w:szCs w:val="56"/>
        </w:rPr>
      </w:pPr>
      <w:r w:rsidRPr="00F81C1F">
        <w:rPr>
          <w:rFonts w:cstheme="minorHAnsi"/>
          <w:b/>
          <w:bCs/>
          <w:color w:val="000000" w:themeColor="text1"/>
          <w:sz w:val="56"/>
          <w:szCs w:val="56"/>
        </w:rPr>
        <w:t>School of Engineering</w:t>
      </w:r>
    </w:p>
    <w:p w14:paraId="3115EBE5" w14:textId="77777777" w:rsidR="005217E3" w:rsidRPr="00F81C1F" w:rsidRDefault="005217E3" w:rsidP="005217E3">
      <w:pPr>
        <w:jc w:val="center"/>
        <w:rPr>
          <w:rFonts w:cstheme="minorHAnsi"/>
          <w:b/>
          <w:bCs/>
          <w:color w:val="000000" w:themeColor="text1"/>
          <w:sz w:val="56"/>
          <w:szCs w:val="56"/>
        </w:rPr>
      </w:pPr>
    </w:p>
    <w:p w14:paraId="3107780D" w14:textId="77777777" w:rsidR="005217E3" w:rsidRPr="00F81C1F" w:rsidRDefault="005217E3" w:rsidP="005217E3">
      <w:pPr>
        <w:jc w:val="center"/>
        <w:rPr>
          <w:rFonts w:cstheme="minorHAnsi"/>
          <w:b/>
          <w:bCs/>
          <w:color w:val="000000" w:themeColor="text1"/>
          <w:sz w:val="56"/>
          <w:szCs w:val="56"/>
        </w:rPr>
      </w:pPr>
    </w:p>
    <w:p w14:paraId="0695459F" w14:textId="3D4FD350" w:rsidR="005217E3" w:rsidRDefault="005217E3" w:rsidP="005217E3">
      <w:pPr>
        <w:jc w:val="center"/>
        <w:rPr>
          <w:rFonts w:cstheme="minorHAnsi"/>
          <w:b/>
          <w:bCs/>
          <w:color w:val="000000" w:themeColor="text1"/>
          <w:sz w:val="56"/>
          <w:szCs w:val="56"/>
        </w:rPr>
      </w:pPr>
      <w:r w:rsidRPr="00F81C1F">
        <w:rPr>
          <w:rFonts w:cstheme="minorHAnsi"/>
          <w:b/>
          <w:bCs/>
          <w:color w:val="000000" w:themeColor="text1"/>
          <w:sz w:val="56"/>
          <w:szCs w:val="56"/>
        </w:rPr>
        <w:t>Series Hybrid Vehicle CW</w:t>
      </w:r>
      <w:r w:rsidR="00131DEF">
        <w:rPr>
          <w:rFonts w:cstheme="minorHAnsi"/>
          <w:b/>
          <w:bCs/>
          <w:color w:val="000000" w:themeColor="text1"/>
          <w:sz w:val="56"/>
          <w:szCs w:val="56"/>
        </w:rPr>
        <w:t>2</w:t>
      </w:r>
    </w:p>
    <w:p w14:paraId="279C8F66" w14:textId="77777777" w:rsidR="005217E3" w:rsidRPr="00F81C1F" w:rsidRDefault="005217E3" w:rsidP="005217E3">
      <w:pPr>
        <w:jc w:val="center"/>
        <w:rPr>
          <w:rFonts w:cstheme="minorHAnsi"/>
          <w:b/>
          <w:bCs/>
          <w:color w:val="000000" w:themeColor="text1"/>
          <w:sz w:val="56"/>
          <w:szCs w:val="56"/>
        </w:rPr>
      </w:pPr>
    </w:p>
    <w:p w14:paraId="3C35FD18" w14:textId="77777777" w:rsidR="005217E3" w:rsidRPr="00F81C1F" w:rsidRDefault="005217E3" w:rsidP="005217E3">
      <w:pPr>
        <w:jc w:val="center"/>
        <w:rPr>
          <w:rFonts w:asciiTheme="majorHAnsi" w:hAnsiTheme="majorHAnsi" w:cstheme="majorHAnsi"/>
          <w:b/>
          <w:bCs/>
          <w:color w:val="000000" w:themeColor="text1"/>
          <w:sz w:val="40"/>
          <w:szCs w:val="40"/>
        </w:rPr>
      </w:pPr>
    </w:p>
    <w:p w14:paraId="7E3B4EAB" w14:textId="77777777" w:rsidR="005217E3" w:rsidRPr="00F81C1F" w:rsidRDefault="005217E3" w:rsidP="005217E3">
      <w:pPr>
        <w:jc w:val="center"/>
        <w:rPr>
          <w:rFonts w:asciiTheme="majorHAnsi" w:hAnsiTheme="majorHAnsi" w:cstheme="majorHAnsi"/>
          <w:b/>
          <w:bCs/>
          <w:color w:val="000000" w:themeColor="text1"/>
          <w:sz w:val="40"/>
          <w:szCs w:val="40"/>
        </w:rPr>
      </w:pPr>
      <w:r w:rsidRPr="00F81C1F">
        <w:rPr>
          <w:rFonts w:asciiTheme="majorHAnsi" w:hAnsiTheme="majorHAnsi" w:cstheme="majorHAnsi"/>
          <w:b/>
          <w:bCs/>
          <w:noProof/>
          <w:color w:val="000000" w:themeColor="text1"/>
          <w:sz w:val="40"/>
          <w:szCs w:val="40"/>
        </w:rPr>
        <w:drawing>
          <wp:anchor distT="0" distB="0" distL="114300" distR="114300" simplePos="0" relativeHeight="251659264" behindDoc="0" locked="0" layoutInCell="1" allowOverlap="1" wp14:anchorId="7D475C33" wp14:editId="35A8FB73">
            <wp:simplePos x="0" y="0"/>
            <wp:positionH relativeFrom="margin">
              <wp:align>center</wp:align>
            </wp:positionH>
            <wp:positionV relativeFrom="paragraph">
              <wp:posOffset>7620</wp:posOffset>
            </wp:positionV>
            <wp:extent cx="3333750" cy="1333500"/>
            <wp:effectExtent l="0" t="0" r="0" b="0"/>
            <wp:wrapSquare wrapText="bothSides"/>
            <wp:docPr id="3" name="Picture 3"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iscover University of Wales Trinity Saint Davi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3750" cy="1333500"/>
                    </a:xfrm>
                    <a:prstGeom prst="rect">
                      <a:avLst/>
                    </a:prstGeom>
                    <a:noFill/>
                  </pic:spPr>
                </pic:pic>
              </a:graphicData>
            </a:graphic>
            <wp14:sizeRelH relativeFrom="page">
              <wp14:pctWidth>0</wp14:pctWidth>
            </wp14:sizeRelH>
            <wp14:sizeRelV relativeFrom="page">
              <wp14:pctHeight>0</wp14:pctHeight>
            </wp14:sizeRelV>
          </wp:anchor>
        </w:drawing>
      </w:r>
    </w:p>
    <w:p w14:paraId="4445E4DD" w14:textId="77777777" w:rsidR="005217E3" w:rsidRPr="00F81C1F" w:rsidRDefault="005217E3" w:rsidP="005217E3">
      <w:pPr>
        <w:jc w:val="center"/>
        <w:rPr>
          <w:rFonts w:asciiTheme="majorHAnsi" w:hAnsiTheme="majorHAnsi" w:cstheme="majorHAnsi"/>
          <w:b/>
          <w:bCs/>
          <w:color w:val="000000" w:themeColor="text1"/>
          <w:sz w:val="40"/>
          <w:szCs w:val="40"/>
        </w:rPr>
      </w:pPr>
    </w:p>
    <w:p w14:paraId="4869DE1B" w14:textId="77777777" w:rsidR="005217E3" w:rsidRPr="00F81C1F" w:rsidRDefault="005217E3" w:rsidP="005217E3">
      <w:pPr>
        <w:jc w:val="center"/>
        <w:rPr>
          <w:rFonts w:asciiTheme="majorHAnsi" w:hAnsiTheme="majorHAnsi" w:cstheme="majorHAnsi"/>
          <w:b/>
          <w:bCs/>
          <w:color w:val="000000" w:themeColor="text1"/>
          <w:sz w:val="40"/>
          <w:szCs w:val="40"/>
        </w:rPr>
      </w:pPr>
    </w:p>
    <w:p w14:paraId="207A9A43" w14:textId="77777777" w:rsidR="005217E3" w:rsidRPr="00F81C1F" w:rsidRDefault="005217E3" w:rsidP="005217E3">
      <w:pPr>
        <w:jc w:val="center"/>
        <w:rPr>
          <w:rFonts w:asciiTheme="majorHAnsi" w:hAnsiTheme="majorHAnsi" w:cstheme="majorHAnsi"/>
          <w:b/>
          <w:bCs/>
          <w:color w:val="000000" w:themeColor="text1"/>
          <w:sz w:val="40"/>
          <w:szCs w:val="40"/>
        </w:rPr>
      </w:pPr>
    </w:p>
    <w:p w14:paraId="1A7CB7C3" w14:textId="77777777" w:rsidR="005217E3" w:rsidRDefault="005217E3" w:rsidP="005217E3">
      <w:pPr>
        <w:rPr>
          <w:rFonts w:asciiTheme="majorHAnsi" w:hAnsiTheme="majorHAnsi" w:cstheme="majorHAnsi"/>
          <w:b/>
          <w:bCs/>
          <w:color w:val="000000" w:themeColor="text1"/>
          <w:sz w:val="40"/>
          <w:szCs w:val="40"/>
        </w:rPr>
      </w:pPr>
    </w:p>
    <w:p w14:paraId="3DA268E4" w14:textId="77777777" w:rsidR="005217E3" w:rsidRPr="00F81C1F" w:rsidRDefault="005217E3" w:rsidP="005217E3">
      <w:pPr>
        <w:rPr>
          <w:rFonts w:asciiTheme="majorHAnsi" w:hAnsiTheme="majorHAnsi" w:cstheme="majorHAnsi"/>
          <w:b/>
          <w:bCs/>
          <w:color w:val="000000" w:themeColor="text1"/>
          <w:sz w:val="40"/>
          <w:szCs w:val="40"/>
        </w:rPr>
      </w:pPr>
    </w:p>
    <w:p w14:paraId="1A9EBD62" w14:textId="77777777" w:rsidR="005217E3" w:rsidRPr="00F81C1F" w:rsidRDefault="005217E3" w:rsidP="005217E3">
      <w:pPr>
        <w:jc w:val="center"/>
        <w:rPr>
          <w:rFonts w:asciiTheme="majorHAnsi" w:hAnsiTheme="majorHAnsi" w:cstheme="majorHAnsi"/>
          <w:b/>
          <w:bCs/>
          <w:color w:val="000000" w:themeColor="text1"/>
          <w:sz w:val="40"/>
          <w:szCs w:val="40"/>
        </w:rPr>
      </w:pPr>
    </w:p>
    <w:p w14:paraId="56D4282D" w14:textId="77777777" w:rsidR="005217E3" w:rsidRDefault="005217E3" w:rsidP="005217E3">
      <w:pPr>
        <w:jc w:val="center"/>
        <w:rPr>
          <w:color w:val="000000" w:themeColor="text1"/>
          <w:sz w:val="44"/>
          <w:szCs w:val="44"/>
        </w:rPr>
      </w:pPr>
      <w:r>
        <w:rPr>
          <w:color w:val="000000" w:themeColor="text1"/>
          <w:sz w:val="44"/>
          <w:szCs w:val="44"/>
        </w:rPr>
        <w:t>Wesley Patrick</w:t>
      </w:r>
      <w:r w:rsidRPr="00F81C1F">
        <w:rPr>
          <w:color w:val="000000" w:themeColor="text1"/>
          <w:sz w:val="44"/>
          <w:szCs w:val="44"/>
        </w:rPr>
        <w:t xml:space="preserve"> – 170</w:t>
      </w:r>
      <w:r>
        <w:rPr>
          <w:color w:val="000000" w:themeColor="text1"/>
          <w:sz w:val="44"/>
          <w:szCs w:val="44"/>
        </w:rPr>
        <w:t>1708</w:t>
      </w:r>
    </w:p>
    <w:p w14:paraId="24161C71" w14:textId="77777777" w:rsidR="005217E3" w:rsidRPr="00F81C1F" w:rsidRDefault="005217E3" w:rsidP="005217E3">
      <w:pPr>
        <w:jc w:val="center"/>
        <w:rPr>
          <w:color w:val="000000" w:themeColor="text1"/>
          <w:sz w:val="44"/>
          <w:szCs w:val="44"/>
        </w:rPr>
      </w:pPr>
    </w:p>
    <w:p w14:paraId="7F4DE992" w14:textId="77777777" w:rsidR="005217E3" w:rsidRPr="00F81C1F" w:rsidRDefault="005217E3" w:rsidP="005217E3">
      <w:pPr>
        <w:jc w:val="center"/>
        <w:rPr>
          <w:color w:val="000000" w:themeColor="text1"/>
          <w:sz w:val="44"/>
          <w:szCs w:val="44"/>
        </w:rPr>
      </w:pPr>
    </w:p>
    <w:p w14:paraId="6B069407" w14:textId="77777777" w:rsidR="005217E3" w:rsidRDefault="005217E3" w:rsidP="005217E3">
      <w:pPr>
        <w:jc w:val="center"/>
        <w:rPr>
          <w:color w:val="000000" w:themeColor="text1"/>
          <w:sz w:val="44"/>
          <w:szCs w:val="44"/>
        </w:rPr>
      </w:pPr>
      <w:r w:rsidRPr="00F81C1F">
        <w:rPr>
          <w:color w:val="000000" w:themeColor="text1"/>
          <w:sz w:val="44"/>
          <w:szCs w:val="44"/>
        </w:rPr>
        <w:t xml:space="preserve">MSc </w:t>
      </w:r>
      <w:r>
        <w:rPr>
          <w:color w:val="000000" w:themeColor="text1"/>
          <w:sz w:val="44"/>
          <w:szCs w:val="44"/>
        </w:rPr>
        <w:t>Automotive</w:t>
      </w:r>
      <w:r w:rsidRPr="00F81C1F">
        <w:rPr>
          <w:color w:val="000000" w:themeColor="text1"/>
          <w:sz w:val="44"/>
          <w:szCs w:val="44"/>
        </w:rPr>
        <w:t xml:space="preserve"> Engineering</w:t>
      </w:r>
    </w:p>
    <w:p w14:paraId="7669B279" w14:textId="77777777" w:rsidR="005217E3" w:rsidRPr="00F81C1F" w:rsidRDefault="005217E3" w:rsidP="005217E3">
      <w:pPr>
        <w:jc w:val="center"/>
        <w:rPr>
          <w:color w:val="000000" w:themeColor="text1"/>
          <w:sz w:val="44"/>
          <w:szCs w:val="44"/>
        </w:rPr>
      </w:pPr>
    </w:p>
    <w:p w14:paraId="4FF0B561" w14:textId="77777777" w:rsidR="005217E3" w:rsidRPr="00F81C1F" w:rsidRDefault="005217E3" w:rsidP="005217E3">
      <w:pPr>
        <w:jc w:val="center"/>
        <w:rPr>
          <w:color w:val="000000" w:themeColor="text1"/>
          <w:sz w:val="44"/>
          <w:szCs w:val="44"/>
        </w:rPr>
      </w:pPr>
    </w:p>
    <w:p w14:paraId="606B39F4" w14:textId="3A6A853F" w:rsidR="005217E3" w:rsidRDefault="005217E3" w:rsidP="005217E3">
      <w:pPr>
        <w:jc w:val="center"/>
        <w:rPr>
          <w:color w:val="000000" w:themeColor="text1"/>
          <w:sz w:val="44"/>
          <w:szCs w:val="44"/>
        </w:rPr>
      </w:pPr>
      <w:r w:rsidRPr="00F81C1F">
        <w:rPr>
          <w:color w:val="000000" w:themeColor="text1"/>
          <w:sz w:val="44"/>
          <w:szCs w:val="44"/>
        </w:rPr>
        <w:t>Hybrid Powertrain &amp; Control – ACEA7007</w:t>
      </w:r>
    </w:p>
    <w:p w14:paraId="1795846F" w14:textId="5E0666B9" w:rsidR="00131DEF" w:rsidRDefault="00131DEF" w:rsidP="00131DEF">
      <w:pPr>
        <w:rPr>
          <w:color w:val="000000" w:themeColor="text1"/>
          <w:sz w:val="44"/>
          <w:szCs w:val="44"/>
        </w:rPr>
      </w:pPr>
    </w:p>
    <w:p w14:paraId="369F9D3A" w14:textId="3CF5ED64" w:rsidR="00131DEF" w:rsidRDefault="00131DEF" w:rsidP="00131DEF">
      <w:pPr>
        <w:rPr>
          <w:color w:val="000000" w:themeColor="text1"/>
          <w:sz w:val="44"/>
          <w:szCs w:val="44"/>
        </w:rPr>
      </w:pPr>
    </w:p>
    <w:sdt>
      <w:sdtPr>
        <w:rPr>
          <w:rFonts w:eastAsiaTheme="minorEastAsia" w:cstheme="minorBidi"/>
          <w:sz w:val="24"/>
          <w:szCs w:val="24"/>
          <w:lang w:val="en-GB"/>
        </w:rPr>
        <w:id w:val="-971747601"/>
        <w:docPartObj>
          <w:docPartGallery w:val="Table of Contents"/>
          <w:docPartUnique/>
        </w:docPartObj>
      </w:sdtPr>
      <w:sdtEndPr>
        <w:rPr>
          <w:b/>
          <w:bCs/>
          <w:noProof/>
        </w:rPr>
      </w:sdtEndPr>
      <w:sdtContent>
        <w:p w14:paraId="3D6AA21C" w14:textId="0029EA35" w:rsidR="005B24CC" w:rsidRDefault="005B24CC">
          <w:pPr>
            <w:pStyle w:val="TOCHeading"/>
          </w:pPr>
          <w:r>
            <w:t>Table of Contents</w:t>
          </w:r>
        </w:p>
        <w:p w14:paraId="5CB22857" w14:textId="7EBFC57B" w:rsidR="00617362" w:rsidRDefault="005B24CC">
          <w:pPr>
            <w:pStyle w:val="TOC1"/>
            <w:tabs>
              <w:tab w:val="left" w:pos="720"/>
              <w:tab w:val="right" w:leader="dot" w:pos="9016"/>
            </w:tabs>
            <w:rPr>
              <w:rFonts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99050444" w:history="1">
            <w:r w:rsidR="00617362" w:rsidRPr="00A70DE4">
              <w:rPr>
                <w:rStyle w:val="Hyperlink"/>
                <w:noProof/>
              </w:rPr>
              <w:t>1.0.</w:t>
            </w:r>
            <w:r w:rsidR="00617362">
              <w:rPr>
                <w:rFonts w:cstheme="minorBidi"/>
                <w:b w:val="0"/>
                <w:bCs w:val="0"/>
                <w:i w:val="0"/>
                <w:iCs w:val="0"/>
                <w:noProof/>
                <w:lang w:eastAsia="en-GB"/>
              </w:rPr>
              <w:tab/>
            </w:r>
            <w:r w:rsidR="00617362" w:rsidRPr="00A70DE4">
              <w:rPr>
                <w:rStyle w:val="Hyperlink"/>
                <w:noProof/>
              </w:rPr>
              <w:t>Introduction</w:t>
            </w:r>
            <w:r w:rsidR="00617362">
              <w:rPr>
                <w:noProof/>
                <w:webHidden/>
              </w:rPr>
              <w:tab/>
            </w:r>
            <w:r w:rsidR="00617362">
              <w:rPr>
                <w:noProof/>
                <w:webHidden/>
              </w:rPr>
              <w:fldChar w:fldCharType="begin"/>
            </w:r>
            <w:r w:rsidR="00617362">
              <w:rPr>
                <w:noProof/>
                <w:webHidden/>
              </w:rPr>
              <w:instrText xml:space="preserve"> PAGEREF _Toc99050444 \h </w:instrText>
            </w:r>
            <w:r w:rsidR="00617362">
              <w:rPr>
                <w:noProof/>
                <w:webHidden/>
              </w:rPr>
            </w:r>
            <w:r w:rsidR="00617362">
              <w:rPr>
                <w:noProof/>
                <w:webHidden/>
              </w:rPr>
              <w:fldChar w:fldCharType="separate"/>
            </w:r>
            <w:r w:rsidR="00912FCF">
              <w:rPr>
                <w:noProof/>
                <w:webHidden/>
              </w:rPr>
              <w:t>3</w:t>
            </w:r>
            <w:r w:rsidR="00617362">
              <w:rPr>
                <w:noProof/>
                <w:webHidden/>
              </w:rPr>
              <w:fldChar w:fldCharType="end"/>
            </w:r>
          </w:hyperlink>
        </w:p>
        <w:p w14:paraId="39C28538" w14:textId="342156F0" w:rsidR="00617362" w:rsidRDefault="009D7822">
          <w:pPr>
            <w:pStyle w:val="TOC1"/>
            <w:tabs>
              <w:tab w:val="left" w:pos="720"/>
              <w:tab w:val="right" w:leader="dot" w:pos="9016"/>
            </w:tabs>
            <w:rPr>
              <w:rFonts w:cstheme="minorBidi"/>
              <w:b w:val="0"/>
              <w:bCs w:val="0"/>
              <w:i w:val="0"/>
              <w:iCs w:val="0"/>
              <w:noProof/>
              <w:lang w:eastAsia="en-GB"/>
            </w:rPr>
          </w:pPr>
          <w:hyperlink w:anchor="_Toc99050445" w:history="1">
            <w:r w:rsidR="00617362" w:rsidRPr="00A70DE4">
              <w:rPr>
                <w:rStyle w:val="Hyperlink"/>
                <w:noProof/>
              </w:rPr>
              <w:t xml:space="preserve">2.0. </w:t>
            </w:r>
            <w:r w:rsidR="00617362">
              <w:rPr>
                <w:rFonts w:cstheme="minorBidi"/>
                <w:b w:val="0"/>
                <w:bCs w:val="0"/>
                <w:i w:val="0"/>
                <w:iCs w:val="0"/>
                <w:noProof/>
                <w:lang w:eastAsia="en-GB"/>
              </w:rPr>
              <w:tab/>
            </w:r>
            <w:r w:rsidR="00617362" w:rsidRPr="00A70DE4">
              <w:rPr>
                <w:rStyle w:val="Hyperlink"/>
                <w:noProof/>
              </w:rPr>
              <w:t>Specification</w:t>
            </w:r>
            <w:r w:rsidR="00617362">
              <w:rPr>
                <w:noProof/>
                <w:webHidden/>
              </w:rPr>
              <w:tab/>
            </w:r>
            <w:r w:rsidR="00617362">
              <w:rPr>
                <w:noProof/>
                <w:webHidden/>
              </w:rPr>
              <w:fldChar w:fldCharType="begin"/>
            </w:r>
            <w:r w:rsidR="00617362">
              <w:rPr>
                <w:noProof/>
                <w:webHidden/>
              </w:rPr>
              <w:instrText xml:space="preserve"> PAGEREF _Toc99050445 \h </w:instrText>
            </w:r>
            <w:r w:rsidR="00617362">
              <w:rPr>
                <w:noProof/>
                <w:webHidden/>
              </w:rPr>
            </w:r>
            <w:r w:rsidR="00617362">
              <w:rPr>
                <w:noProof/>
                <w:webHidden/>
              </w:rPr>
              <w:fldChar w:fldCharType="separate"/>
            </w:r>
            <w:r w:rsidR="00912FCF">
              <w:rPr>
                <w:noProof/>
                <w:webHidden/>
              </w:rPr>
              <w:t>4</w:t>
            </w:r>
            <w:r w:rsidR="00617362">
              <w:rPr>
                <w:noProof/>
                <w:webHidden/>
              </w:rPr>
              <w:fldChar w:fldCharType="end"/>
            </w:r>
          </w:hyperlink>
        </w:p>
        <w:p w14:paraId="767D9998" w14:textId="7068E67A" w:rsidR="00617362" w:rsidRDefault="009D7822">
          <w:pPr>
            <w:pStyle w:val="TOC1"/>
            <w:tabs>
              <w:tab w:val="left" w:pos="720"/>
              <w:tab w:val="right" w:leader="dot" w:pos="9016"/>
            </w:tabs>
            <w:rPr>
              <w:rFonts w:cstheme="minorBidi"/>
              <w:b w:val="0"/>
              <w:bCs w:val="0"/>
              <w:i w:val="0"/>
              <w:iCs w:val="0"/>
              <w:noProof/>
              <w:lang w:eastAsia="en-GB"/>
            </w:rPr>
          </w:pPr>
          <w:hyperlink w:anchor="_Toc99050446" w:history="1">
            <w:r w:rsidR="00617362" w:rsidRPr="00A70DE4">
              <w:rPr>
                <w:rStyle w:val="Hyperlink"/>
                <w:noProof/>
              </w:rPr>
              <w:t xml:space="preserve">3.0. </w:t>
            </w:r>
            <w:r w:rsidR="00617362">
              <w:rPr>
                <w:rFonts w:cstheme="minorBidi"/>
                <w:b w:val="0"/>
                <w:bCs w:val="0"/>
                <w:i w:val="0"/>
                <w:iCs w:val="0"/>
                <w:noProof/>
                <w:lang w:eastAsia="en-GB"/>
              </w:rPr>
              <w:tab/>
            </w:r>
            <w:r w:rsidR="00617362" w:rsidRPr="00A70DE4">
              <w:rPr>
                <w:rStyle w:val="Hyperlink"/>
                <w:noProof/>
              </w:rPr>
              <w:t>Methodology</w:t>
            </w:r>
            <w:r w:rsidR="00617362">
              <w:rPr>
                <w:noProof/>
                <w:webHidden/>
              </w:rPr>
              <w:tab/>
            </w:r>
            <w:r w:rsidR="00617362">
              <w:rPr>
                <w:noProof/>
                <w:webHidden/>
              </w:rPr>
              <w:fldChar w:fldCharType="begin"/>
            </w:r>
            <w:r w:rsidR="00617362">
              <w:rPr>
                <w:noProof/>
                <w:webHidden/>
              </w:rPr>
              <w:instrText xml:space="preserve"> PAGEREF _Toc99050446 \h </w:instrText>
            </w:r>
            <w:r w:rsidR="00617362">
              <w:rPr>
                <w:noProof/>
                <w:webHidden/>
              </w:rPr>
            </w:r>
            <w:r w:rsidR="00617362">
              <w:rPr>
                <w:noProof/>
                <w:webHidden/>
              </w:rPr>
              <w:fldChar w:fldCharType="separate"/>
            </w:r>
            <w:r w:rsidR="00912FCF">
              <w:rPr>
                <w:noProof/>
                <w:webHidden/>
              </w:rPr>
              <w:t>9</w:t>
            </w:r>
            <w:r w:rsidR="00617362">
              <w:rPr>
                <w:noProof/>
                <w:webHidden/>
              </w:rPr>
              <w:fldChar w:fldCharType="end"/>
            </w:r>
          </w:hyperlink>
        </w:p>
        <w:p w14:paraId="4B7A5DC5" w14:textId="68C5DF83" w:rsidR="00617362" w:rsidRDefault="009D7822">
          <w:pPr>
            <w:pStyle w:val="TOC2"/>
            <w:tabs>
              <w:tab w:val="left" w:pos="960"/>
              <w:tab w:val="right" w:leader="dot" w:pos="9016"/>
            </w:tabs>
            <w:rPr>
              <w:rFonts w:cstheme="minorBidi"/>
              <w:b w:val="0"/>
              <w:bCs w:val="0"/>
              <w:noProof/>
              <w:sz w:val="24"/>
              <w:szCs w:val="24"/>
              <w:lang w:eastAsia="en-GB"/>
            </w:rPr>
          </w:pPr>
          <w:hyperlink w:anchor="_Toc99050447" w:history="1">
            <w:r w:rsidR="00617362" w:rsidRPr="00A70DE4">
              <w:rPr>
                <w:rStyle w:val="Hyperlink"/>
                <w:noProof/>
              </w:rPr>
              <w:t xml:space="preserve">3.1. </w:t>
            </w:r>
            <w:r w:rsidR="00617362">
              <w:rPr>
                <w:rFonts w:cstheme="minorBidi"/>
                <w:b w:val="0"/>
                <w:bCs w:val="0"/>
                <w:noProof/>
                <w:sz w:val="24"/>
                <w:szCs w:val="24"/>
                <w:lang w:eastAsia="en-GB"/>
              </w:rPr>
              <w:tab/>
            </w:r>
            <w:r w:rsidR="00617362" w:rsidRPr="00A70DE4">
              <w:rPr>
                <w:rStyle w:val="Hyperlink"/>
                <w:noProof/>
              </w:rPr>
              <w:t>Additional weight</w:t>
            </w:r>
            <w:r w:rsidR="00617362">
              <w:rPr>
                <w:noProof/>
                <w:webHidden/>
              </w:rPr>
              <w:tab/>
            </w:r>
            <w:r w:rsidR="00617362">
              <w:rPr>
                <w:noProof/>
                <w:webHidden/>
              </w:rPr>
              <w:fldChar w:fldCharType="begin"/>
            </w:r>
            <w:r w:rsidR="00617362">
              <w:rPr>
                <w:noProof/>
                <w:webHidden/>
              </w:rPr>
              <w:instrText xml:space="preserve"> PAGEREF _Toc99050447 \h </w:instrText>
            </w:r>
            <w:r w:rsidR="00617362">
              <w:rPr>
                <w:noProof/>
                <w:webHidden/>
              </w:rPr>
            </w:r>
            <w:r w:rsidR="00617362">
              <w:rPr>
                <w:noProof/>
                <w:webHidden/>
              </w:rPr>
              <w:fldChar w:fldCharType="separate"/>
            </w:r>
            <w:r w:rsidR="00912FCF">
              <w:rPr>
                <w:noProof/>
                <w:webHidden/>
              </w:rPr>
              <w:t>9</w:t>
            </w:r>
            <w:r w:rsidR="00617362">
              <w:rPr>
                <w:noProof/>
                <w:webHidden/>
              </w:rPr>
              <w:fldChar w:fldCharType="end"/>
            </w:r>
          </w:hyperlink>
        </w:p>
        <w:p w14:paraId="306C2AA8" w14:textId="02AC6DD1" w:rsidR="00617362" w:rsidRDefault="009D7822">
          <w:pPr>
            <w:pStyle w:val="TOC2"/>
            <w:tabs>
              <w:tab w:val="left" w:pos="960"/>
              <w:tab w:val="right" w:leader="dot" w:pos="9016"/>
            </w:tabs>
            <w:rPr>
              <w:rFonts w:cstheme="minorBidi"/>
              <w:b w:val="0"/>
              <w:bCs w:val="0"/>
              <w:noProof/>
              <w:sz w:val="24"/>
              <w:szCs w:val="24"/>
              <w:lang w:eastAsia="en-GB"/>
            </w:rPr>
          </w:pPr>
          <w:hyperlink w:anchor="_Toc99050448" w:history="1">
            <w:r w:rsidR="00617362" w:rsidRPr="00A70DE4">
              <w:rPr>
                <w:rStyle w:val="Hyperlink"/>
                <w:noProof/>
              </w:rPr>
              <w:t>3.2.</w:t>
            </w:r>
            <w:r w:rsidR="00617362">
              <w:rPr>
                <w:rFonts w:cstheme="minorBidi"/>
                <w:b w:val="0"/>
                <w:bCs w:val="0"/>
                <w:noProof/>
                <w:sz w:val="24"/>
                <w:szCs w:val="24"/>
                <w:lang w:eastAsia="en-GB"/>
              </w:rPr>
              <w:tab/>
            </w:r>
            <w:r w:rsidR="00617362" w:rsidRPr="00A70DE4">
              <w:rPr>
                <w:rStyle w:val="Hyperlink"/>
                <w:noProof/>
              </w:rPr>
              <w:t>Final drive</w:t>
            </w:r>
            <w:r w:rsidR="00617362">
              <w:rPr>
                <w:noProof/>
                <w:webHidden/>
              </w:rPr>
              <w:tab/>
            </w:r>
            <w:r w:rsidR="00617362">
              <w:rPr>
                <w:noProof/>
                <w:webHidden/>
              </w:rPr>
              <w:fldChar w:fldCharType="begin"/>
            </w:r>
            <w:r w:rsidR="00617362">
              <w:rPr>
                <w:noProof/>
                <w:webHidden/>
              </w:rPr>
              <w:instrText xml:space="preserve"> PAGEREF _Toc99050448 \h </w:instrText>
            </w:r>
            <w:r w:rsidR="00617362">
              <w:rPr>
                <w:noProof/>
                <w:webHidden/>
              </w:rPr>
            </w:r>
            <w:r w:rsidR="00617362">
              <w:rPr>
                <w:noProof/>
                <w:webHidden/>
              </w:rPr>
              <w:fldChar w:fldCharType="separate"/>
            </w:r>
            <w:r w:rsidR="00912FCF">
              <w:rPr>
                <w:noProof/>
                <w:webHidden/>
              </w:rPr>
              <w:t>9</w:t>
            </w:r>
            <w:r w:rsidR="00617362">
              <w:rPr>
                <w:noProof/>
                <w:webHidden/>
              </w:rPr>
              <w:fldChar w:fldCharType="end"/>
            </w:r>
          </w:hyperlink>
        </w:p>
        <w:p w14:paraId="40AD2B93" w14:textId="3C95BCE0" w:rsidR="00617362" w:rsidRDefault="009D7822">
          <w:pPr>
            <w:pStyle w:val="TOC2"/>
            <w:tabs>
              <w:tab w:val="left" w:pos="960"/>
              <w:tab w:val="right" w:leader="dot" w:pos="9016"/>
            </w:tabs>
            <w:rPr>
              <w:rFonts w:cstheme="minorBidi"/>
              <w:b w:val="0"/>
              <w:bCs w:val="0"/>
              <w:noProof/>
              <w:sz w:val="24"/>
              <w:szCs w:val="24"/>
              <w:lang w:eastAsia="en-GB"/>
            </w:rPr>
          </w:pPr>
          <w:hyperlink w:anchor="_Toc99050449" w:history="1">
            <w:r w:rsidR="00617362" w:rsidRPr="00A70DE4">
              <w:rPr>
                <w:rStyle w:val="Hyperlink"/>
                <w:noProof/>
              </w:rPr>
              <w:t>3.3.</w:t>
            </w:r>
            <w:r w:rsidR="00617362">
              <w:rPr>
                <w:rFonts w:cstheme="minorBidi"/>
                <w:b w:val="0"/>
                <w:bCs w:val="0"/>
                <w:noProof/>
                <w:sz w:val="24"/>
                <w:szCs w:val="24"/>
                <w:lang w:eastAsia="en-GB"/>
              </w:rPr>
              <w:tab/>
            </w:r>
            <w:r w:rsidR="00617362" w:rsidRPr="00A70DE4">
              <w:rPr>
                <w:rStyle w:val="Hyperlink"/>
                <w:noProof/>
              </w:rPr>
              <w:t>Efficiency</w:t>
            </w:r>
            <w:r w:rsidR="00617362">
              <w:rPr>
                <w:noProof/>
                <w:webHidden/>
              </w:rPr>
              <w:tab/>
            </w:r>
            <w:r w:rsidR="00617362">
              <w:rPr>
                <w:noProof/>
                <w:webHidden/>
              </w:rPr>
              <w:fldChar w:fldCharType="begin"/>
            </w:r>
            <w:r w:rsidR="00617362">
              <w:rPr>
                <w:noProof/>
                <w:webHidden/>
              </w:rPr>
              <w:instrText xml:space="preserve"> PAGEREF _Toc99050449 \h </w:instrText>
            </w:r>
            <w:r w:rsidR="00617362">
              <w:rPr>
                <w:noProof/>
                <w:webHidden/>
              </w:rPr>
            </w:r>
            <w:r w:rsidR="00617362">
              <w:rPr>
                <w:noProof/>
                <w:webHidden/>
              </w:rPr>
              <w:fldChar w:fldCharType="separate"/>
            </w:r>
            <w:r w:rsidR="00912FCF">
              <w:rPr>
                <w:noProof/>
                <w:webHidden/>
              </w:rPr>
              <w:t>10</w:t>
            </w:r>
            <w:r w:rsidR="00617362">
              <w:rPr>
                <w:noProof/>
                <w:webHidden/>
              </w:rPr>
              <w:fldChar w:fldCharType="end"/>
            </w:r>
          </w:hyperlink>
        </w:p>
        <w:p w14:paraId="4E6D7740" w14:textId="40C603ED" w:rsidR="00617362" w:rsidRDefault="009D7822">
          <w:pPr>
            <w:pStyle w:val="TOC1"/>
            <w:tabs>
              <w:tab w:val="left" w:pos="720"/>
              <w:tab w:val="right" w:leader="dot" w:pos="9016"/>
            </w:tabs>
            <w:rPr>
              <w:rFonts w:cstheme="minorBidi"/>
              <w:b w:val="0"/>
              <w:bCs w:val="0"/>
              <w:i w:val="0"/>
              <w:iCs w:val="0"/>
              <w:noProof/>
              <w:lang w:eastAsia="en-GB"/>
            </w:rPr>
          </w:pPr>
          <w:hyperlink w:anchor="_Toc99050450" w:history="1">
            <w:r w:rsidR="00617362" w:rsidRPr="00A70DE4">
              <w:rPr>
                <w:rStyle w:val="Hyperlink"/>
                <w:noProof/>
              </w:rPr>
              <w:t>4.0.</w:t>
            </w:r>
            <w:r w:rsidR="00617362">
              <w:rPr>
                <w:rFonts w:cstheme="minorBidi"/>
                <w:b w:val="0"/>
                <w:bCs w:val="0"/>
                <w:i w:val="0"/>
                <w:iCs w:val="0"/>
                <w:noProof/>
                <w:lang w:eastAsia="en-GB"/>
              </w:rPr>
              <w:tab/>
            </w:r>
            <w:r w:rsidR="00617362" w:rsidRPr="00A70DE4">
              <w:rPr>
                <w:rStyle w:val="Hyperlink"/>
                <w:noProof/>
              </w:rPr>
              <w:t>Analysis</w:t>
            </w:r>
            <w:r w:rsidR="00617362">
              <w:rPr>
                <w:noProof/>
                <w:webHidden/>
              </w:rPr>
              <w:tab/>
            </w:r>
            <w:r w:rsidR="00617362">
              <w:rPr>
                <w:noProof/>
                <w:webHidden/>
              </w:rPr>
              <w:fldChar w:fldCharType="begin"/>
            </w:r>
            <w:r w:rsidR="00617362">
              <w:rPr>
                <w:noProof/>
                <w:webHidden/>
              </w:rPr>
              <w:instrText xml:space="preserve"> PAGEREF _Toc99050450 \h </w:instrText>
            </w:r>
            <w:r w:rsidR="00617362">
              <w:rPr>
                <w:noProof/>
                <w:webHidden/>
              </w:rPr>
            </w:r>
            <w:r w:rsidR="00617362">
              <w:rPr>
                <w:noProof/>
                <w:webHidden/>
              </w:rPr>
              <w:fldChar w:fldCharType="separate"/>
            </w:r>
            <w:r w:rsidR="00912FCF">
              <w:rPr>
                <w:noProof/>
                <w:webHidden/>
              </w:rPr>
              <w:t>12</w:t>
            </w:r>
            <w:r w:rsidR="00617362">
              <w:rPr>
                <w:noProof/>
                <w:webHidden/>
              </w:rPr>
              <w:fldChar w:fldCharType="end"/>
            </w:r>
          </w:hyperlink>
        </w:p>
        <w:p w14:paraId="5884ABB7" w14:textId="74901237" w:rsidR="00617362" w:rsidRDefault="009D7822">
          <w:pPr>
            <w:pStyle w:val="TOC2"/>
            <w:tabs>
              <w:tab w:val="left" w:pos="960"/>
              <w:tab w:val="right" w:leader="dot" w:pos="9016"/>
            </w:tabs>
            <w:rPr>
              <w:rFonts w:cstheme="minorBidi"/>
              <w:b w:val="0"/>
              <w:bCs w:val="0"/>
              <w:noProof/>
              <w:sz w:val="24"/>
              <w:szCs w:val="24"/>
              <w:lang w:eastAsia="en-GB"/>
            </w:rPr>
          </w:pPr>
          <w:hyperlink w:anchor="_Toc99050451" w:history="1">
            <w:r w:rsidR="00617362" w:rsidRPr="00A70DE4">
              <w:rPr>
                <w:rStyle w:val="Hyperlink"/>
                <w:noProof/>
              </w:rPr>
              <w:t xml:space="preserve">4.1. </w:t>
            </w:r>
            <w:r w:rsidR="00617362">
              <w:rPr>
                <w:rFonts w:cstheme="minorBidi"/>
                <w:b w:val="0"/>
                <w:bCs w:val="0"/>
                <w:noProof/>
                <w:sz w:val="24"/>
                <w:szCs w:val="24"/>
                <w:lang w:eastAsia="en-GB"/>
              </w:rPr>
              <w:tab/>
            </w:r>
            <w:r w:rsidR="00617362" w:rsidRPr="00A70DE4">
              <w:rPr>
                <w:rStyle w:val="Hyperlink"/>
                <w:noProof/>
              </w:rPr>
              <w:t>Costing</w:t>
            </w:r>
            <w:r w:rsidR="00617362">
              <w:rPr>
                <w:noProof/>
                <w:webHidden/>
              </w:rPr>
              <w:tab/>
            </w:r>
            <w:r w:rsidR="00617362">
              <w:rPr>
                <w:noProof/>
                <w:webHidden/>
              </w:rPr>
              <w:fldChar w:fldCharType="begin"/>
            </w:r>
            <w:r w:rsidR="00617362">
              <w:rPr>
                <w:noProof/>
                <w:webHidden/>
              </w:rPr>
              <w:instrText xml:space="preserve"> PAGEREF _Toc99050451 \h </w:instrText>
            </w:r>
            <w:r w:rsidR="00617362">
              <w:rPr>
                <w:noProof/>
                <w:webHidden/>
              </w:rPr>
            </w:r>
            <w:r w:rsidR="00617362">
              <w:rPr>
                <w:noProof/>
                <w:webHidden/>
              </w:rPr>
              <w:fldChar w:fldCharType="separate"/>
            </w:r>
            <w:r w:rsidR="00912FCF">
              <w:rPr>
                <w:noProof/>
                <w:webHidden/>
              </w:rPr>
              <w:t>12</w:t>
            </w:r>
            <w:r w:rsidR="00617362">
              <w:rPr>
                <w:noProof/>
                <w:webHidden/>
              </w:rPr>
              <w:fldChar w:fldCharType="end"/>
            </w:r>
          </w:hyperlink>
        </w:p>
        <w:p w14:paraId="74BC60AC" w14:textId="68988E21" w:rsidR="00617362" w:rsidRDefault="009D7822">
          <w:pPr>
            <w:pStyle w:val="TOC2"/>
            <w:tabs>
              <w:tab w:val="left" w:pos="960"/>
              <w:tab w:val="right" w:leader="dot" w:pos="9016"/>
            </w:tabs>
            <w:rPr>
              <w:rFonts w:cstheme="minorBidi"/>
              <w:b w:val="0"/>
              <w:bCs w:val="0"/>
              <w:noProof/>
              <w:sz w:val="24"/>
              <w:szCs w:val="24"/>
              <w:lang w:eastAsia="en-GB"/>
            </w:rPr>
          </w:pPr>
          <w:hyperlink w:anchor="_Toc99050452" w:history="1">
            <w:r w:rsidR="00617362" w:rsidRPr="00A70DE4">
              <w:rPr>
                <w:rStyle w:val="Hyperlink"/>
                <w:noProof/>
              </w:rPr>
              <w:t xml:space="preserve">4.2. </w:t>
            </w:r>
            <w:r w:rsidR="00617362">
              <w:rPr>
                <w:rFonts w:cstheme="minorBidi"/>
                <w:b w:val="0"/>
                <w:bCs w:val="0"/>
                <w:noProof/>
                <w:sz w:val="24"/>
                <w:szCs w:val="24"/>
                <w:lang w:eastAsia="en-GB"/>
              </w:rPr>
              <w:tab/>
            </w:r>
            <w:r w:rsidR="00617362" w:rsidRPr="00A70DE4">
              <w:rPr>
                <w:rStyle w:val="Hyperlink"/>
                <w:noProof/>
              </w:rPr>
              <w:t>Fuel usage and emissions</w:t>
            </w:r>
            <w:r w:rsidR="00617362">
              <w:rPr>
                <w:noProof/>
                <w:webHidden/>
              </w:rPr>
              <w:tab/>
            </w:r>
            <w:r w:rsidR="00617362">
              <w:rPr>
                <w:noProof/>
                <w:webHidden/>
              </w:rPr>
              <w:fldChar w:fldCharType="begin"/>
            </w:r>
            <w:r w:rsidR="00617362">
              <w:rPr>
                <w:noProof/>
                <w:webHidden/>
              </w:rPr>
              <w:instrText xml:space="preserve"> PAGEREF _Toc99050452 \h </w:instrText>
            </w:r>
            <w:r w:rsidR="00617362">
              <w:rPr>
                <w:noProof/>
                <w:webHidden/>
              </w:rPr>
            </w:r>
            <w:r w:rsidR="00617362">
              <w:rPr>
                <w:noProof/>
                <w:webHidden/>
              </w:rPr>
              <w:fldChar w:fldCharType="separate"/>
            </w:r>
            <w:r w:rsidR="00912FCF">
              <w:rPr>
                <w:noProof/>
                <w:webHidden/>
              </w:rPr>
              <w:t>12</w:t>
            </w:r>
            <w:r w:rsidR="00617362">
              <w:rPr>
                <w:noProof/>
                <w:webHidden/>
              </w:rPr>
              <w:fldChar w:fldCharType="end"/>
            </w:r>
          </w:hyperlink>
        </w:p>
        <w:p w14:paraId="79D5947A" w14:textId="4C95B7CF" w:rsidR="00617362" w:rsidRDefault="009D7822">
          <w:pPr>
            <w:pStyle w:val="TOC1"/>
            <w:tabs>
              <w:tab w:val="left" w:pos="720"/>
              <w:tab w:val="right" w:leader="dot" w:pos="9016"/>
            </w:tabs>
            <w:rPr>
              <w:rFonts w:cstheme="minorBidi"/>
              <w:b w:val="0"/>
              <w:bCs w:val="0"/>
              <w:i w:val="0"/>
              <w:iCs w:val="0"/>
              <w:noProof/>
              <w:lang w:eastAsia="en-GB"/>
            </w:rPr>
          </w:pPr>
          <w:hyperlink w:anchor="_Toc99050453" w:history="1">
            <w:r w:rsidR="00617362" w:rsidRPr="00A70DE4">
              <w:rPr>
                <w:rStyle w:val="Hyperlink"/>
                <w:noProof/>
              </w:rPr>
              <w:t>5.0.</w:t>
            </w:r>
            <w:r w:rsidR="00617362">
              <w:rPr>
                <w:rFonts w:cstheme="minorBidi"/>
                <w:b w:val="0"/>
                <w:bCs w:val="0"/>
                <w:i w:val="0"/>
                <w:iCs w:val="0"/>
                <w:noProof/>
                <w:lang w:eastAsia="en-GB"/>
              </w:rPr>
              <w:tab/>
            </w:r>
            <w:r w:rsidR="00617362" w:rsidRPr="00A70DE4">
              <w:rPr>
                <w:rStyle w:val="Hyperlink"/>
                <w:noProof/>
              </w:rPr>
              <w:t>Conclusion</w:t>
            </w:r>
            <w:r w:rsidR="00617362">
              <w:rPr>
                <w:noProof/>
                <w:webHidden/>
              </w:rPr>
              <w:tab/>
            </w:r>
            <w:r w:rsidR="00617362">
              <w:rPr>
                <w:noProof/>
                <w:webHidden/>
              </w:rPr>
              <w:fldChar w:fldCharType="begin"/>
            </w:r>
            <w:r w:rsidR="00617362">
              <w:rPr>
                <w:noProof/>
                <w:webHidden/>
              </w:rPr>
              <w:instrText xml:space="preserve"> PAGEREF _Toc99050453 \h </w:instrText>
            </w:r>
            <w:r w:rsidR="00617362">
              <w:rPr>
                <w:noProof/>
                <w:webHidden/>
              </w:rPr>
            </w:r>
            <w:r w:rsidR="00617362">
              <w:rPr>
                <w:noProof/>
                <w:webHidden/>
              </w:rPr>
              <w:fldChar w:fldCharType="separate"/>
            </w:r>
            <w:r w:rsidR="00912FCF">
              <w:rPr>
                <w:noProof/>
                <w:webHidden/>
              </w:rPr>
              <w:t>14</w:t>
            </w:r>
            <w:r w:rsidR="00617362">
              <w:rPr>
                <w:noProof/>
                <w:webHidden/>
              </w:rPr>
              <w:fldChar w:fldCharType="end"/>
            </w:r>
          </w:hyperlink>
        </w:p>
        <w:p w14:paraId="11ADFF0A" w14:textId="3132D29F" w:rsidR="00617362" w:rsidRDefault="009D7822">
          <w:pPr>
            <w:pStyle w:val="TOC1"/>
            <w:tabs>
              <w:tab w:val="left" w:pos="720"/>
              <w:tab w:val="right" w:leader="dot" w:pos="9016"/>
            </w:tabs>
            <w:rPr>
              <w:rFonts w:cstheme="minorBidi"/>
              <w:b w:val="0"/>
              <w:bCs w:val="0"/>
              <w:i w:val="0"/>
              <w:iCs w:val="0"/>
              <w:noProof/>
              <w:lang w:eastAsia="en-GB"/>
            </w:rPr>
          </w:pPr>
          <w:hyperlink w:anchor="_Toc99050454" w:history="1">
            <w:r w:rsidR="00617362" w:rsidRPr="00A70DE4">
              <w:rPr>
                <w:rStyle w:val="Hyperlink"/>
                <w:noProof/>
              </w:rPr>
              <w:t xml:space="preserve">6.0. </w:t>
            </w:r>
            <w:r w:rsidR="00617362">
              <w:rPr>
                <w:rFonts w:cstheme="minorBidi"/>
                <w:b w:val="0"/>
                <w:bCs w:val="0"/>
                <w:i w:val="0"/>
                <w:iCs w:val="0"/>
                <w:noProof/>
                <w:lang w:eastAsia="en-GB"/>
              </w:rPr>
              <w:tab/>
            </w:r>
            <w:r w:rsidR="00617362" w:rsidRPr="00A70DE4">
              <w:rPr>
                <w:rStyle w:val="Hyperlink"/>
                <w:noProof/>
              </w:rPr>
              <w:t>References</w:t>
            </w:r>
            <w:r w:rsidR="00617362">
              <w:rPr>
                <w:noProof/>
                <w:webHidden/>
              </w:rPr>
              <w:tab/>
            </w:r>
            <w:r w:rsidR="00617362">
              <w:rPr>
                <w:noProof/>
                <w:webHidden/>
              </w:rPr>
              <w:fldChar w:fldCharType="begin"/>
            </w:r>
            <w:r w:rsidR="00617362">
              <w:rPr>
                <w:noProof/>
                <w:webHidden/>
              </w:rPr>
              <w:instrText xml:space="preserve"> PAGEREF _Toc99050454 \h </w:instrText>
            </w:r>
            <w:r w:rsidR="00617362">
              <w:rPr>
                <w:noProof/>
                <w:webHidden/>
              </w:rPr>
            </w:r>
            <w:r w:rsidR="00617362">
              <w:rPr>
                <w:noProof/>
                <w:webHidden/>
              </w:rPr>
              <w:fldChar w:fldCharType="separate"/>
            </w:r>
            <w:r w:rsidR="00912FCF">
              <w:rPr>
                <w:noProof/>
                <w:webHidden/>
              </w:rPr>
              <w:t>15</w:t>
            </w:r>
            <w:r w:rsidR="00617362">
              <w:rPr>
                <w:noProof/>
                <w:webHidden/>
              </w:rPr>
              <w:fldChar w:fldCharType="end"/>
            </w:r>
          </w:hyperlink>
        </w:p>
        <w:p w14:paraId="3ED9D2AE" w14:textId="5B1DD9B4" w:rsidR="005B24CC" w:rsidRDefault="005B24CC">
          <w:r>
            <w:rPr>
              <w:b/>
              <w:bCs/>
              <w:noProof/>
            </w:rPr>
            <w:fldChar w:fldCharType="end"/>
          </w:r>
        </w:p>
      </w:sdtContent>
    </w:sdt>
    <w:p w14:paraId="539D8CAA" w14:textId="3DD637F4" w:rsidR="005B24CC" w:rsidRDefault="005B24CC">
      <w:pPr>
        <w:pStyle w:val="TableofFigures"/>
        <w:tabs>
          <w:tab w:val="right" w:leader="dot" w:pos="9016"/>
        </w:tabs>
        <w:rPr>
          <w:noProof/>
        </w:rPr>
      </w:pPr>
      <w:r>
        <w:rPr>
          <w:color w:val="000000" w:themeColor="text1"/>
          <w:sz w:val="44"/>
          <w:szCs w:val="44"/>
        </w:rPr>
        <w:fldChar w:fldCharType="begin"/>
      </w:r>
      <w:r>
        <w:rPr>
          <w:color w:val="000000" w:themeColor="text1"/>
          <w:sz w:val="44"/>
          <w:szCs w:val="44"/>
        </w:rPr>
        <w:instrText xml:space="preserve"> TOC \h \z \c "Equation" </w:instrText>
      </w:r>
      <w:r>
        <w:rPr>
          <w:color w:val="000000" w:themeColor="text1"/>
          <w:sz w:val="44"/>
          <w:szCs w:val="44"/>
        </w:rPr>
        <w:fldChar w:fldCharType="separate"/>
      </w:r>
      <w:hyperlink w:anchor="_Toc99050363" w:history="1">
        <w:r w:rsidRPr="000C5A3A">
          <w:rPr>
            <w:rStyle w:val="Hyperlink"/>
            <w:noProof/>
          </w:rPr>
          <w:t>Equation 1 - Wheel Speed</w:t>
        </w:r>
        <w:r>
          <w:rPr>
            <w:noProof/>
            <w:webHidden/>
          </w:rPr>
          <w:tab/>
        </w:r>
        <w:r>
          <w:rPr>
            <w:noProof/>
            <w:webHidden/>
          </w:rPr>
          <w:fldChar w:fldCharType="begin"/>
        </w:r>
        <w:r>
          <w:rPr>
            <w:noProof/>
            <w:webHidden/>
          </w:rPr>
          <w:instrText xml:space="preserve"> PAGEREF _Toc99050363 \h </w:instrText>
        </w:r>
        <w:r>
          <w:rPr>
            <w:noProof/>
            <w:webHidden/>
          </w:rPr>
        </w:r>
        <w:r>
          <w:rPr>
            <w:noProof/>
            <w:webHidden/>
          </w:rPr>
          <w:fldChar w:fldCharType="separate"/>
        </w:r>
        <w:r w:rsidR="00912FCF">
          <w:rPr>
            <w:noProof/>
            <w:webHidden/>
          </w:rPr>
          <w:t>10</w:t>
        </w:r>
        <w:r>
          <w:rPr>
            <w:noProof/>
            <w:webHidden/>
          </w:rPr>
          <w:fldChar w:fldCharType="end"/>
        </w:r>
      </w:hyperlink>
    </w:p>
    <w:p w14:paraId="5E2A4ADF" w14:textId="0D675F32" w:rsidR="005B24CC" w:rsidRDefault="009D7822">
      <w:pPr>
        <w:pStyle w:val="TableofFigures"/>
        <w:tabs>
          <w:tab w:val="right" w:leader="dot" w:pos="9016"/>
        </w:tabs>
        <w:rPr>
          <w:noProof/>
        </w:rPr>
      </w:pPr>
      <w:hyperlink w:anchor="_Toc99050364" w:history="1">
        <w:r w:rsidR="005B24CC" w:rsidRPr="000C5A3A">
          <w:rPr>
            <w:rStyle w:val="Hyperlink"/>
            <w:noProof/>
          </w:rPr>
          <w:t>Equation 2 - Final Drive Ratio</w:t>
        </w:r>
        <w:r w:rsidR="005B24CC">
          <w:rPr>
            <w:noProof/>
            <w:webHidden/>
          </w:rPr>
          <w:tab/>
        </w:r>
        <w:r w:rsidR="005B24CC">
          <w:rPr>
            <w:noProof/>
            <w:webHidden/>
          </w:rPr>
          <w:fldChar w:fldCharType="begin"/>
        </w:r>
        <w:r w:rsidR="005B24CC">
          <w:rPr>
            <w:noProof/>
            <w:webHidden/>
          </w:rPr>
          <w:instrText xml:space="preserve"> PAGEREF _Toc99050364 \h </w:instrText>
        </w:r>
        <w:r w:rsidR="005B24CC">
          <w:rPr>
            <w:noProof/>
            <w:webHidden/>
          </w:rPr>
        </w:r>
        <w:r w:rsidR="005B24CC">
          <w:rPr>
            <w:noProof/>
            <w:webHidden/>
          </w:rPr>
          <w:fldChar w:fldCharType="separate"/>
        </w:r>
        <w:r w:rsidR="00912FCF">
          <w:rPr>
            <w:noProof/>
            <w:webHidden/>
          </w:rPr>
          <w:t>10</w:t>
        </w:r>
        <w:r w:rsidR="005B24CC">
          <w:rPr>
            <w:noProof/>
            <w:webHidden/>
          </w:rPr>
          <w:fldChar w:fldCharType="end"/>
        </w:r>
      </w:hyperlink>
    </w:p>
    <w:p w14:paraId="1787232F" w14:textId="2BD3C94F" w:rsidR="005B24CC" w:rsidRDefault="009D7822">
      <w:pPr>
        <w:pStyle w:val="TableofFigures"/>
        <w:tabs>
          <w:tab w:val="right" w:leader="dot" w:pos="9016"/>
        </w:tabs>
        <w:rPr>
          <w:noProof/>
        </w:rPr>
      </w:pPr>
      <w:hyperlink w:anchor="_Toc99050365" w:history="1">
        <w:r w:rsidR="005B24CC" w:rsidRPr="000C5A3A">
          <w:rPr>
            <w:rStyle w:val="Hyperlink"/>
            <w:noProof/>
          </w:rPr>
          <w:t>Equation 3 - Efficiency Equation</w:t>
        </w:r>
        <w:r w:rsidR="005B24CC">
          <w:rPr>
            <w:noProof/>
            <w:webHidden/>
          </w:rPr>
          <w:tab/>
        </w:r>
        <w:r w:rsidR="005B24CC">
          <w:rPr>
            <w:noProof/>
            <w:webHidden/>
          </w:rPr>
          <w:fldChar w:fldCharType="begin"/>
        </w:r>
        <w:r w:rsidR="005B24CC">
          <w:rPr>
            <w:noProof/>
            <w:webHidden/>
          </w:rPr>
          <w:instrText xml:space="preserve"> PAGEREF _Toc99050365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365D7134" w14:textId="55C544E3" w:rsidR="005B24CC" w:rsidRDefault="009D7822">
      <w:pPr>
        <w:pStyle w:val="TableofFigures"/>
        <w:tabs>
          <w:tab w:val="right" w:leader="dot" w:pos="9016"/>
        </w:tabs>
        <w:rPr>
          <w:noProof/>
        </w:rPr>
      </w:pPr>
      <w:hyperlink w:anchor="_Toc99050366" w:history="1">
        <w:r w:rsidR="005B24CC" w:rsidRPr="000C5A3A">
          <w:rPr>
            <w:rStyle w:val="Hyperlink"/>
            <w:noProof/>
          </w:rPr>
          <w:t>Equation 4 - Final Drive Efficiency</w:t>
        </w:r>
        <w:r w:rsidR="005B24CC">
          <w:rPr>
            <w:noProof/>
            <w:webHidden/>
          </w:rPr>
          <w:tab/>
        </w:r>
        <w:r w:rsidR="005B24CC">
          <w:rPr>
            <w:noProof/>
            <w:webHidden/>
          </w:rPr>
          <w:fldChar w:fldCharType="begin"/>
        </w:r>
        <w:r w:rsidR="005B24CC">
          <w:rPr>
            <w:noProof/>
            <w:webHidden/>
          </w:rPr>
          <w:instrText xml:space="preserve"> PAGEREF _Toc99050366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39CCBB65" w14:textId="26F00E99" w:rsidR="005B24CC" w:rsidRDefault="009D7822">
      <w:pPr>
        <w:pStyle w:val="TableofFigures"/>
        <w:tabs>
          <w:tab w:val="right" w:leader="dot" w:pos="9016"/>
        </w:tabs>
        <w:rPr>
          <w:noProof/>
        </w:rPr>
      </w:pPr>
      <w:hyperlink w:anchor="_Toc99050367" w:history="1">
        <w:r w:rsidR="005B24CC" w:rsidRPr="000C5A3A">
          <w:rPr>
            <w:rStyle w:val="Hyperlink"/>
            <w:noProof/>
          </w:rPr>
          <w:t>Equation 5 - Motor Efficiency Equation</w:t>
        </w:r>
        <w:r w:rsidR="005B24CC">
          <w:rPr>
            <w:noProof/>
            <w:webHidden/>
          </w:rPr>
          <w:tab/>
        </w:r>
        <w:r w:rsidR="005B24CC">
          <w:rPr>
            <w:noProof/>
            <w:webHidden/>
          </w:rPr>
          <w:fldChar w:fldCharType="begin"/>
        </w:r>
        <w:r w:rsidR="005B24CC">
          <w:rPr>
            <w:noProof/>
            <w:webHidden/>
          </w:rPr>
          <w:instrText xml:space="preserve"> PAGEREF _Toc99050367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7E3DF3EB" w14:textId="0080C313" w:rsidR="005B24CC" w:rsidRDefault="009D7822">
      <w:pPr>
        <w:pStyle w:val="TableofFigures"/>
        <w:tabs>
          <w:tab w:val="right" w:leader="dot" w:pos="9016"/>
        </w:tabs>
        <w:rPr>
          <w:noProof/>
        </w:rPr>
      </w:pPr>
      <w:hyperlink w:anchor="_Toc99050368" w:history="1">
        <w:r w:rsidR="005B24CC" w:rsidRPr="000C5A3A">
          <w:rPr>
            <w:rStyle w:val="Hyperlink"/>
            <w:noProof/>
          </w:rPr>
          <w:t>Equation 6 - Battery Efficiency Equation</w:t>
        </w:r>
        <w:r w:rsidR="005B24CC">
          <w:rPr>
            <w:noProof/>
            <w:webHidden/>
          </w:rPr>
          <w:tab/>
        </w:r>
        <w:r w:rsidR="005B24CC">
          <w:rPr>
            <w:noProof/>
            <w:webHidden/>
          </w:rPr>
          <w:fldChar w:fldCharType="begin"/>
        </w:r>
        <w:r w:rsidR="005B24CC">
          <w:rPr>
            <w:noProof/>
            <w:webHidden/>
          </w:rPr>
          <w:instrText xml:space="preserve"> PAGEREF _Toc99050368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29C38398" w14:textId="2D8B7517" w:rsidR="005B24CC" w:rsidRDefault="009D7822">
      <w:pPr>
        <w:pStyle w:val="TableofFigures"/>
        <w:tabs>
          <w:tab w:val="right" w:leader="dot" w:pos="9016"/>
        </w:tabs>
        <w:rPr>
          <w:noProof/>
        </w:rPr>
      </w:pPr>
      <w:hyperlink w:anchor="_Toc99050369" w:history="1">
        <w:r w:rsidR="005B24CC" w:rsidRPr="000C5A3A">
          <w:rPr>
            <w:rStyle w:val="Hyperlink"/>
            <w:noProof/>
          </w:rPr>
          <w:t>Equation 7 - Generator Efficiency Equation</w:t>
        </w:r>
        <w:r w:rsidR="005B24CC">
          <w:rPr>
            <w:noProof/>
            <w:webHidden/>
          </w:rPr>
          <w:tab/>
        </w:r>
        <w:r w:rsidR="005B24CC">
          <w:rPr>
            <w:noProof/>
            <w:webHidden/>
          </w:rPr>
          <w:fldChar w:fldCharType="begin"/>
        </w:r>
        <w:r w:rsidR="005B24CC">
          <w:rPr>
            <w:noProof/>
            <w:webHidden/>
          </w:rPr>
          <w:instrText xml:space="preserve"> PAGEREF _Toc99050369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42E7334D" w14:textId="77777777" w:rsidR="005B24CC" w:rsidRDefault="005B24CC" w:rsidP="00131DEF">
      <w:pPr>
        <w:rPr>
          <w:noProof/>
        </w:rPr>
      </w:pPr>
      <w:r>
        <w:rPr>
          <w:color w:val="000000" w:themeColor="text1"/>
          <w:sz w:val="44"/>
          <w:szCs w:val="44"/>
        </w:rPr>
        <w:fldChar w:fldCharType="end"/>
      </w:r>
      <w:r>
        <w:rPr>
          <w:color w:val="000000" w:themeColor="text1"/>
          <w:sz w:val="44"/>
          <w:szCs w:val="44"/>
        </w:rPr>
        <w:fldChar w:fldCharType="begin"/>
      </w:r>
      <w:r>
        <w:rPr>
          <w:color w:val="000000" w:themeColor="text1"/>
          <w:sz w:val="44"/>
          <w:szCs w:val="44"/>
        </w:rPr>
        <w:instrText xml:space="preserve"> TOC \h \z \c "Figure" </w:instrText>
      </w:r>
      <w:r>
        <w:rPr>
          <w:color w:val="000000" w:themeColor="text1"/>
          <w:sz w:val="44"/>
          <w:szCs w:val="44"/>
        </w:rPr>
        <w:fldChar w:fldCharType="separate"/>
      </w:r>
    </w:p>
    <w:p w14:paraId="3AA7E1AC" w14:textId="5B50898E" w:rsidR="005B24CC" w:rsidRDefault="009D7822">
      <w:pPr>
        <w:pStyle w:val="TableofFigures"/>
        <w:tabs>
          <w:tab w:val="right" w:leader="dot" w:pos="9016"/>
        </w:tabs>
        <w:rPr>
          <w:noProof/>
          <w:lang w:eastAsia="en-GB"/>
        </w:rPr>
      </w:pPr>
      <w:hyperlink w:anchor="_Toc99050370" w:history="1">
        <w:r w:rsidR="005B24CC" w:rsidRPr="007131EC">
          <w:rPr>
            <w:rStyle w:val="Hyperlink"/>
            <w:noProof/>
          </w:rPr>
          <w:t>Figure 1 – HPEVS AC-12 Metric Peak Graph (HPEVS, 2022)</w:t>
        </w:r>
        <w:r w:rsidR="005B24CC">
          <w:rPr>
            <w:noProof/>
            <w:webHidden/>
          </w:rPr>
          <w:tab/>
        </w:r>
        <w:r w:rsidR="005B24CC">
          <w:rPr>
            <w:noProof/>
            <w:webHidden/>
          </w:rPr>
          <w:fldChar w:fldCharType="begin"/>
        </w:r>
        <w:r w:rsidR="005B24CC">
          <w:rPr>
            <w:noProof/>
            <w:webHidden/>
          </w:rPr>
          <w:instrText xml:space="preserve"> PAGEREF _Toc99050370 \h </w:instrText>
        </w:r>
        <w:r w:rsidR="005B24CC">
          <w:rPr>
            <w:noProof/>
            <w:webHidden/>
          </w:rPr>
        </w:r>
        <w:r w:rsidR="005B24CC">
          <w:rPr>
            <w:noProof/>
            <w:webHidden/>
          </w:rPr>
          <w:fldChar w:fldCharType="separate"/>
        </w:r>
        <w:r w:rsidR="00912FCF">
          <w:rPr>
            <w:noProof/>
            <w:webHidden/>
          </w:rPr>
          <w:t>5</w:t>
        </w:r>
        <w:r w:rsidR="005B24CC">
          <w:rPr>
            <w:noProof/>
            <w:webHidden/>
          </w:rPr>
          <w:fldChar w:fldCharType="end"/>
        </w:r>
      </w:hyperlink>
    </w:p>
    <w:p w14:paraId="55894F03" w14:textId="66BE0A46" w:rsidR="005B24CC" w:rsidRDefault="009D7822">
      <w:pPr>
        <w:pStyle w:val="TableofFigures"/>
        <w:tabs>
          <w:tab w:val="right" w:leader="dot" w:pos="9016"/>
        </w:tabs>
        <w:rPr>
          <w:noProof/>
          <w:lang w:eastAsia="en-GB"/>
        </w:rPr>
      </w:pPr>
      <w:hyperlink w:anchor="_Toc99050371" w:history="1">
        <w:r w:rsidR="005B24CC" w:rsidRPr="007131EC">
          <w:rPr>
            <w:rStyle w:val="Hyperlink"/>
            <w:noProof/>
          </w:rPr>
          <w:t>Figure 2 - HPEVS AC-12 Metric Continuous Graph (HPEVS, 2022)</w:t>
        </w:r>
        <w:r w:rsidR="005B24CC">
          <w:rPr>
            <w:noProof/>
            <w:webHidden/>
          </w:rPr>
          <w:tab/>
        </w:r>
        <w:r w:rsidR="005B24CC">
          <w:rPr>
            <w:noProof/>
            <w:webHidden/>
          </w:rPr>
          <w:fldChar w:fldCharType="begin"/>
        </w:r>
        <w:r w:rsidR="005B24CC">
          <w:rPr>
            <w:noProof/>
            <w:webHidden/>
          </w:rPr>
          <w:instrText xml:space="preserve"> PAGEREF _Toc99050371 \h </w:instrText>
        </w:r>
        <w:r w:rsidR="005B24CC">
          <w:rPr>
            <w:noProof/>
            <w:webHidden/>
          </w:rPr>
        </w:r>
        <w:r w:rsidR="005B24CC">
          <w:rPr>
            <w:noProof/>
            <w:webHidden/>
          </w:rPr>
          <w:fldChar w:fldCharType="separate"/>
        </w:r>
        <w:r w:rsidR="00912FCF">
          <w:rPr>
            <w:noProof/>
            <w:webHidden/>
          </w:rPr>
          <w:t>6</w:t>
        </w:r>
        <w:r w:rsidR="005B24CC">
          <w:rPr>
            <w:noProof/>
            <w:webHidden/>
          </w:rPr>
          <w:fldChar w:fldCharType="end"/>
        </w:r>
      </w:hyperlink>
    </w:p>
    <w:p w14:paraId="0FA90387" w14:textId="5D0184F6" w:rsidR="005B24CC" w:rsidRDefault="009D7822">
      <w:pPr>
        <w:pStyle w:val="TableofFigures"/>
        <w:tabs>
          <w:tab w:val="right" w:leader="dot" w:pos="9016"/>
        </w:tabs>
        <w:rPr>
          <w:noProof/>
          <w:lang w:eastAsia="en-GB"/>
        </w:rPr>
      </w:pPr>
      <w:hyperlink w:anchor="_Toc99050372" w:history="1">
        <w:r w:rsidR="005B24CC" w:rsidRPr="007131EC">
          <w:rPr>
            <w:rStyle w:val="Hyperlink"/>
            <w:noProof/>
          </w:rPr>
          <w:t>Figure 3 - GBS 100Ah Configurable Li-Ion Battery Pack w/ EMUS G1 BMS &amp; Charger (Motorsport, 2022)</w:t>
        </w:r>
        <w:r w:rsidR="005B24CC">
          <w:rPr>
            <w:noProof/>
            <w:webHidden/>
          </w:rPr>
          <w:tab/>
        </w:r>
        <w:r w:rsidR="005B24CC">
          <w:rPr>
            <w:noProof/>
            <w:webHidden/>
          </w:rPr>
          <w:fldChar w:fldCharType="begin"/>
        </w:r>
        <w:r w:rsidR="005B24CC">
          <w:rPr>
            <w:noProof/>
            <w:webHidden/>
          </w:rPr>
          <w:instrText xml:space="preserve"> PAGEREF _Toc99050372 \h </w:instrText>
        </w:r>
        <w:r w:rsidR="005B24CC">
          <w:rPr>
            <w:noProof/>
            <w:webHidden/>
          </w:rPr>
        </w:r>
        <w:r w:rsidR="005B24CC">
          <w:rPr>
            <w:noProof/>
            <w:webHidden/>
          </w:rPr>
          <w:fldChar w:fldCharType="separate"/>
        </w:r>
        <w:r w:rsidR="00912FCF">
          <w:rPr>
            <w:noProof/>
            <w:webHidden/>
          </w:rPr>
          <w:t>7</w:t>
        </w:r>
        <w:r w:rsidR="005B24CC">
          <w:rPr>
            <w:noProof/>
            <w:webHidden/>
          </w:rPr>
          <w:fldChar w:fldCharType="end"/>
        </w:r>
      </w:hyperlink>
    </w:p>
    <w:p w14:paraId="61F918EC" w14:textId="02B88AF7" w:rsidR="005B24CC" w:rsidRDefault="009D7822">
      <w:pPr>
        <w:pStyle w:val="TableofFigures"/>
        <w:tabs>
          <w:tab w:val="right" w:leader="dot" w:pos="9016"/>
        </w:tabs>
        <w:rPr>
          <w:noProof/>
          <w:lang w:eastAsia="en-GB"/>
        </w:rPr>
      </w:pPr>
      <w:hyperlink w:anchor="_Toc99050373" w:history="1">
        <w:r w:rsidR="005B24CC" w:rsidRPr="007131EC">
          <w:rPr>
            <w:rStyle w:val="Hyperlink"/>
            <w:noProof/>
          </w:rPr>
          <w:t>Figure 4 - HPEVS AC-20 Metric Continuous Graph (HPEVS, 2022)</w:t>
        </w:r>
        <w:r w:rsidR="005B24CC">
          <w:rPr>
            <w:noProof/>
            <w:webHidden/>
          </w:rPr>
          <w:tab/>
        </w:r>
        <w:r w:rsidR="005B24CC">
          <w:rPr>
            <w:noProof/>
            <w:webHidden/>
          </w:rPr>
          <w:fldChar w:fldCharType="begin"/>
        </w:r>
        <w:r w:rsidR="005B24CC">
          <w:rPr>
            <w:noProof/>
            <w:webHidden/>
          </w:rPr>
          <w:instrText xml:space="preserve"> PAGEREF _Toc99050373 \h </w:instrText>
        </w:r>
        <w:r w:rsidR="005B24CC">
          <w:rPr>
            <w:noProof/>
            <w:webHidden/>
          </w:rPr>
        </w:r>
        <w:r w:rsidR="005B24CC">
          <w:rPr>
            <w:noProof/>
            <w:webHidden/>
          </w:rPr>
          <w:fldChar w:fldCharType="separate"/>
        </w:r>
        <w:r w:rsidR="00912FCF">
          <w:rPr>
            <w:noProof/>
            <w:webHidden/>
          </w:rPr>
          <w:t>8</w:t>
        </w:r>
        <w:r w:rsidR="005B24CC">
          <w:rPr>
            <w:noProof/>
            <w:webHidden/>
          </w:rPr>
          <w:fldChar w:fldCharType="end"/>
        </w:r>
      </w:hyperlink>
    </w:p>
    <w:p w14:paraId="1C5E5241" w14:textId="77777777" w:rsidR="005B24CC" w:rsidRDefault="005B24CC" w:rsidP="00131DEF">
      <w:pPr>
        <w:rPr>
          <w:noProof/>
        </w:rPr>
      </w:pPr>
      <w:r>
        <w:rPr>
          <w:color w:val="000000" w:themeColor="text1"/>
          <w:sz w:val="44"/>
          <w:szCs w:val="44"/>
        </w:rPr>
        <w:fldChar w:fldCharType="end"/>
      </w:r>
      <w:r>
        <w:rPr>
          <w:color w:val="000000" w:themeColor="text1"/>
          <w:sz w:val="44"/>
          <w:szCs w:val="44"/>
        </w:rPr>
        <w:fldChar w:fldCharType="begin"/>
      </w:r>
      <w:r>
        <w:rPr>
          <w:color w:val="000000" w:themeColor="text1"/>
          <w:sz w:val="44"/>
          <w:szCs w:val="44"/>
        </w:rPr>
        <w:instrText xml:space="preserve"> TOC \h \z \c "Table" </w:instrText>
      </w:r>
      <w:r>
        <w:rPr>
          <w:color w:val="000000" w:themeColor="text1"/>
          <w:sz w:val="44"/>
          <w:szCs w:val="44"/>
        </w:rPr>
        <w:fldChar w:fldCharType="separate"/>
      </w:r>
    </w:p>
    <w:p w14:paraId="698649FF" w14:textId="360021D0" w:rsidR="005B24CC" w:rsidRDefault="009D7822">
      <w:pPr>
        <w:pStyle w:val="TableofFigures"/>
        <w:tabs>
          <w:tab w:val="right" w:leader="dot" w:pos="9016"/>
        </w:tabs>
        <w:rPr>
          <w:noProof/>
          <w:lang w:eastAsia="en-GB"/>
        </w:rPr>
      </w:pPr>
      <w:hyperlink w:anchor="_Toc99050374" w:history="1">
        <w:r w:rsidR="005B24CC" w:rsidRPr="00EC3E8B">
          <w:rPr>
            <w:rStyle w:val="Hyperlink"/>
            <w:noProof/>
          </w:rPr>
          <w:t>Table 1 - HPEVS AC Electric-Motor Drive Systems (AC-12) characteristics</w:t>
        </w:r>
        <w:r w:rsidR="005B24CC">
          <w:rPr>
            <w:noProof/>
            <w:webHidden/>
          </w:rPr>
          <w:tab/>
        </w:r>
        <w:r w:rsidR="005B24CC">
          <w:rPr>
            <w:noProof/>
            <w:webHidden/>
          </w:rPr>
          <w:fldChar w:fldCharType="begin"/>
        </w:r>
        <w:r w:rsidR="005B24CC">
          <w:rPr>
            <w:noProof/>
            <w:webHidden/>
          </w:rPr>
          <w:instrText xml:space="preserve"> PAGEREF _Toc99050374 \h </w:instrText>
        </w:r>
        <w:r w:rsidR="005B24CC">
          <w:rPr>
            <w:noProof/>
            <w:webHidden/>
          </w:rPr>
        </w:r>
        <w:r w:rsidR="005B24CC">
          <w:rPr>
            <w:noProof/>
            <w:webHidden/>
          </w:rPr>
          <w:fldChar w:fldCharType="separate"/>
        </w:r>
        <w:r w:rsidR="00912FCF">
          <w:rPr>
            <w:noProof/>
            <w:webHidden/>
          </w:rPr>
          <w:t>4</w:t>
        </w:r>
        <w:r w:rsidR="005B24CC">
          <w:rPr>
            <w:noProof/>
            <w:webHidden/>
          </w:rPr>
          <w:fldChar w:fldCharType="end"/>
        </w:r>
      </w:hyperlink>
    </w:p>
    <w:p w14:paraId="5FD1B94A" w14:textId="2190EC9C" w:rsidR="005B24CC" w:rsidRDefault="009D7822">
      <w:pPr>
        <w:pStyle w:val="TableofFigures"/>
        <w:tabs>
          <w:tab w:val="right" w:leader="dot" w:pos="9016"/>
        </w:tabs>
        <w:rPr>
          <w:noProof/>
          <w:lang w:eastAsia="en-GB"/>
        </w:rPr>
      </w:pPr>
      <w:hyperlink w:anchor="_Toc99050375" w:history="1">
        <w:r w:rsidR="005B24CC" w:rsidRPr="00EC3E8B">
          <w:rPr>
            <w:rStyle w:val="Hyperlink"/>
            <w:noProof/>
          </w:rPr>
          <w:t>Table 2 - HPEVS AC-20 Motor Characteristics</w:t>
        </w:r>
        <w:r w:rsidR="005B24CC">
          <w:rPr>
            <w:noProof/>
            <w:webHidden/>
          </w:rPr>
          <w:tab/>
        </w:r>
        <w:r w:rsidR="005B24CC">
          <w:rPr>
            <w:noProof/>
            <w:webHidden/>
          </w:rPr>
          <w:fldChar w:fldCharType="begin"/>
        </w:r>
        <w:r w:rsidR="005B24CC">
          <w:rPr>
            <w:noProof/>
            <w:webHidden/>
          </w:rPr>
          <w:instrText xml:space="preserve"> PAGEREF _Toc99050375 \h </w:instrText>
        </w:r>
        <w:r w:rsidR="005B24CC">
          <w:rPr>
            <w:noProof/>
            <w:webHidden/>
          </w:rPr>
        </w:r>
        <w:r w:rsidR="005B24CC">
          <w:rPr>
            <w:noProof/>
            <w:webHidden/>
          </w:rPr>
          <w:fldChar w:fldCharType="separate"/>
        </w:r>
        <w:r w:rsidR="00912FCF">
          <w:rPr>
            <w:noProof/>
            <w:webHidden/>
          </w:rPr>
          <w:t>8</w:t>
        </w:r>
        <w:r w:rsidR="005B24CC">
          <w:rPr>
            <w:noProof/>
            <w:webHidden/>
          </w:rPr>
          <w:fldChar w:fldCharType="end"/>
        </w:r>
      </w:hyperlink>
    </w:p>
    <w:p w14:paraId="0BBE3D2E" w14:textId="3EEBD652" w:rsidR="005B24CC" w:rsidRDefault="009D7822">
      <w:pPr>
        <w:pStyle w:val="TableofFigures"/>
        <w:tabs>
          <w:tab w:val="right" w:leader="dot" w:pos="9016"/>
        </w:tabs>
        <w:rPr>
          <w:noProof/>
          <w:lang w:eastAsia="en-GB"/>
        </w:rPr>
      </w:pPr>
      <w:hyperlink w:anchor="_Toc99050376" w:history="1">
        <w:r w:rsidR="005B24CC" w:rsidRPr="00EC3E8B">
          <w:rPr>
            <w:rStyle w:val="Hyperlink"/>
            <w:noProof/>
          </w:rPr>
          <w:t>Table 3 - Weight of series hybrid components</w:t>
        </w:r>
        <w:r w:rsidR="005B24CC">
          <w:rPr>
            <w:noProof/>
            <w:webHidden/>
          </w:rPr>
          <w:tab/>
        </w:r>
        <w:r w:rsidR="005B24CC">
          <w:rPr>
            <w:noProof/>
            <w:webHidden/>
          </w:rPr>
          <w:fldChar w:fldCharType="begin"/>
        </w:r>
        <w:r w:rsidR="005B24CC">
          <w:rPr>
            <w:noProof/>
            <w:webHidden/>
          </w:rPr>
          <w:instrText xml:space="preserve"> PAGEREF _Toc99050376 \h </w:instrText>
        </w:r>
        <w:r w:rsidR="005B24CC">
          <w:rPr>
            <w:noProof/>
            <w:webHidden/>
          </w:rPr>
        </w:r>
        <w:r w:rsidR="005B24CC">
          <w:rPr>
            <w:noProof/>
            <w:webHidden/>
          </w:rPr>
          <w:fldChar w:fldCharType="separate"/>
        </w:r>
        <w:r w:rsidR="00912FCF">
          <w:rPr>
            <w:noProof/>
            <w:webHidden/>
          </w:rPr>
          <w:t>9</w:t>
        </w:r>
        <w:r w:rsidR="005B24CC">
          <w:rPr>
            <w:noProof/>
            <w:webHidden/>
          </w:rPr>
          <w:fldChar w:fldCharType="end"/>
        </w:r>
      </w:hyperlink>
    </w:p>
    <w:p w14:paraId="1C3DB367" w14:textId="5EA717E1" w:rsidR="005B24CC" w:rsidRDefault="009D7822">
      <w:pPr>
        <w:pStyle w:val="TableofFigures"/>
        <w:tabs>
          <w:tab w:val="right" w:leader="dot" w:pos="9016"/>
        </w:tabs>
        <w:rPr>
          <w:noProof/>
          <w:lang w:eastAsia="en-GB"/>
        </w:rPr>
      </w:pPr>
      <w:hyperlink w:anchor="_Toc99050377" w:history="1">
        <w:r w:rsidR="005B24CC" w:rsidRPr="00EC3E8B">
          <w:rPr>
            <w:rStyle w:val="Hyperlink"/>
            <w:noProof/>
          </w:rPr>
          <w:t>Table 4 - Component Efficiencies Table</w:t>
        </w:r>
        <w:r w:rsidR="005B24CC">
          <w:rPr>
            <w:noProof/>
            <w:webHidden/>
          </w:rPr>
          <w:tab/>
        </w:r>
        <w:r w:rsidR="005B24CC">
          <w:rPr>
            <w:noProof/>
            <w:webHidden/>
          </w:rPr>
          <w:fldChar w:fldCharType="begin"/>
        </w:r>
        <w:r w:rsidR="005B24CC">
          <w:rPr>
            <w:noProof/>
            <w:webHidden/>
          </w:rPr>
          <w:instrText xml:space="preserve"> PAGEREF _Toc99050377 \h </w:instrText>
        </w:r>
        <w:r w:rsidR="005B24CC">
          <w:rPr>
            <w:noProof/>
            <w:webHidden/>
          </w:rPr>
        </w:r>
        <w:r w:rsidR="005B24CC">
          <w:rPr>
            <w:noProof/>
            <w:webHidden/>
          </w:rPr>
          <w:fldChar w:fldCharType="separate"/>
        </w:r>
        <w:r w:rsidR="00912FCF">
          <w:rPr>
            <w:noProof/>
            <w:webHidden/>
          </w:rPr>
          <w:t>11</w:t>
        </w:r>
        <w:r w:rsidR="005B24CC">
          <w:rPr>
            <w:noProof/>
            <w:webHidden/>
          </w:rPr>
          <w:fldChar w:fldCharType="end"/>
        </w:r>
      </w:hyperlink>
    </w:p>
    <w:p w14:paraId="061837E9" w14:textId="3E858FFC" w:rsidR="005B24CC" w:rsidRDefault="009D7822">
      <w:pPr>
        <w:pStyle w:val="TableofFigures"/>
        <w:tabs>
          <w:tab w:val="right" w:leader="dot" w:pos="9016"/>
        </w:tabs>
        <w:rPr>
          <w:noProof/>
          <w:lang w:eastAsia="en-GB"/>
        </w:rPr>
      </w:pPr>
      <w:hyperlink w:anchor="_Toc99050378" w:history="1">
        <w:r w:rsidR="005B24CC" w:rsidRPr="00EC3E8B">
          <w:rPr>
            <w:rStyle w:val="Hyperlink"/>
            <w:noProof/>
          </w:rPr>
          <w:t>Table 5 - Costing Table</w:t>
        </w:r>
        <w:r w:rsidR="005B24CC">
          <w:rPr>
            <w:noProof/>
            <w:webHidden/>
          </w:rPr>
          <w:tab/>
        </w:r>
        <w:r w:rsidR="005B24CC">
          <w:rPr>
            <w:noProof/>
            <w:webHidden/>
          </w:rPr>
          <w:fldChar w:fldCharType="begin"/>
        </w:r>
        <w:r w:rsidR="005B24CC">
          <w:rPr>
            <w:noProof/>
            <w:webHidden/>
          </w:rPr>
          <w:instrText xml:space="preserve"> PAGEREF _Toc99050378 \h </w:instrText>
        </w:r>
        <w:r w:rsidR="005B24CC">
          <w:rPr>
            <w:noProof/>
            <w:webHidden/>
          </w:rPr>
        </w:r>
        <w:r w:rsidR="005B24CC">
          <w:rPr>
            <w:noProof/>
            <w:webHidden/>
          </w:rPr>
          <w:fldChar w:fldCharType="separate"/>
        </w:r>
        <w:r w:rsidR="00912FCF">
          <w:rPr>
            <w:noProof/>
            <w:webHidden/>
          </w:rPr>
          <w:t>12</w:t>
        </w:r>
        <w:r w:rsidR="005B24CC">
          <w:rPr>
            <w:noProof/>
            <w:webHidden/>
          </w:rPr>
          <w:fldChar w:fldCharType="end"/>
        </w:r>
      </w:hyperlink>
    </w:p>
    <w:p w14:paraId="6A258FAD" w14:textId="61A1BE9E" w:rsidR="005B24CC" w:rsidRDefault="009D7822">
      <w:pPr>
        <w:pStyle w:val="TableofFigures"/>
        <w:tabs>
          <w:tab w:val="right" w:leader="dot" w:pos="9016"/>
        </w:tabs>
        <w:rPr>
          <w:noProof/>
          <w:lang w:eastAsia="en-GB"/>
        </w:rPr>
      </w:pPr>
      <w:hyperlink w:anchor="_Toc99050379" w:history="1">
        <w:r w:rsidR="005B24CC" w:rsidRPr="00EC3E8B">
          <w:rPr>
            <w:rStyle w:val="Hyperlink"/>
            <w:noProof/>
          </w:rPr>
          <w:t>Table 6 - Fuel Usage &amp; Emissions</w:t>
        </w:r>
        <w:r w:rsidR="005B24CC">
          <w:rPr>
            <w:noProof/>
            <w:webHidden/>
          </w:rPr>
          <w:tab/>
        </w:r>
        <w:r w:rsidR="005B24CC">
          <w:rPr>
            <w:noProof/>
            <w:webHidden/>
          </w:rPr>
          <w:fldChar w:fldCharType="begin"/>
        </w:r>
        <w:r w:rsidR="005B24CC">
          <w:rPr>
            <w:noProof/>
            <w:webHidden/>
          </w:rPr>
          <w:instrText xml:space="preserve"> PAGEREF _Toc99050379 \h </w:instrText>
        </w:r>
        <w:r w:rsidR="005B24CC">
          <w:rPr>
            <w:noProof/>
            <w:webHidden/>
          </w:rPr>
        </w:r>
        <w:r w:rsidR="005B24CC">
          <w:rPr>
            <w:noProof/>
            <w:webHidden/>
          </w:rPr>
          <w:fldChar w:fldCharType="separate"/>
        </w:r>
        <w:r w:rsidR="00912FCF">
          <w:rPr>
            <w:noProof/>
            <w:webHidden/>
          </w:rPr>
          <w:t>12</w:t>
        </w:r>
        <w:r w:rsidR="005B24CC">
          <w:rPr>
            <w:noProof/>
            <w:webHidden/>
          </w:rPr>
          <w:fldChar w:fldCharType="end"/>
        </w:r>
      </w:hyperlink>
    </w:p>
    <w:p w14:paraId="41A0E07B" w14:textId="14C788A2" w:rsidR="005B24CC" w:rsidRDefault="005B24CC" w:rsidP="00131DEF">
      <w:pPr>
        <w:rPr>
          <w:color w:val="000000" w:themeColor="text1"/>
          <w:sz w:val="44"/>
          <w:szCs w:val="44"/>
        </w:rPr>
      </w:pPr>
      <w:r>
        <w:rPr>
          <w:color w:val="000000" w:themeColor="text1"/>
          <w:sz w:val="44"/>
          <w:szCs w:val="44"/>
        </w:rPr>
        <w:fldChar w:fldCharType="end"/>
      </w:r>
    </w:p>
    <w:p w14:paraId="45D16BC5" w14:textId="0E2031E5" w:rsidR="005B24CC" w:rsidRDefault="005B24CC" w:rsidP="00131DEF">
      <w:pPr>
        <w:rPr>
          <w:color w:val="000000" w:themeColor="text1"/>
          <w:sz w:val="44"/>
          <w:szCs w:val="44"/>
        </w:rPr>
      </w:pPr>
    </w:p>
    <w:p w14:paraId="0426E30E" w14:textId="0FD69AFC" w:rsidR="005B24CC" w:rsidRDefault="005B24CC" w:rsidP="00131DEF">
      <w:pPr>
        <w:rPr>
          <w:color w:val="000000" w:themeColor="text1"/>
          <w:sz w:val="44"/>
          <w:szCs w:val="44"/>
        </w:rPr>
      </w:pPr>
    </w:p>
    <w:p w14:paraId="370475E9" w14:textId="77777777" w:rsidR="005B24CC" w:rsidRDefault="005B24CC" w:rsidP="00131DEF">
      <w:pPr>
        <w:rPr>
          <w:color w:val="000000" w:themeColor="text1"/>
          <w:sz w:val="44"/>
          <w:szCs w:val="44"/>
        </w:rPr>
      </w:pPr>
    </w:p>
    <w:p w14:paraId="7EFCC2DE" w14:textId="45977632" w:rsidR="00131DEF" w:rsidRDefault="00131DEF" w:rsidP="00433072">
      <w:pPr>
        <w:pStyle w:val="Heading1"/>
        <w:numPr>
          <w:ilvl w:val="0"/>
          <w:numId w:val="2"/>
        </w:numPr>
        <w:spacing w:line="360" w:lineRule="auto"/>
      </w:pPr>
      <w:bookmarkStart w:id="0" w:name="_Toc99050444"/>
      <w:r>
        <w:lastRenderedPageBreak/>
        <w:t>Introduction</w:t>
      </w:r>
      <w:bookmarkEnd w:id="0"/>
    </w:p>
    <w:p w14:paraId="5E9E3BC5" w14:textId="3266946D" w:rsidR="00C35915" w:rsidRDefault="00C35915" w:rsidP="00433072">
      <w:pPr>
        <w:spacing w:line="360" w:lineRule="auto"/>
        <w:jc w:val="both"/>
      </w:pPr>
      <w:r>
        <w:t xml:space="preserve">In recent history companies and organisations have had to be more mindful of their “green image” and taking steps to mitigate negative effects to the environment. For a company who manage and operate corporate </w:t>
      </w:r>
      <w:r w:rsidR="00D965D3">
        <w:t>off-road</w:t>
      </w:r>
      <w:r>
        <w:t xml:space="preserve"> buggy experiences</w:t>
      </w:r>
      <w:r w:rsidR="00D965D3">
        <w:t xml:space="preserve">, “green image” has become a large issue as their sole </w:t>
      </w:r>
      <w:r w:rsidR="00210F13">
        <w:t>principle relies on recreational vehicles that cause harm to the environment.</w:t>
      </w:r>
      <w:r w:rsidR="00E3021F">
        <w:t xml:space="preserve"> To continue providing exhilarating experiences in a safe environment for recreational and corporate use the company must develop a new strategy that will positively affect their carbon footprint.</w:t>
      </w:r>
    </w:p>
    <w:p w14:paraId="3CAD530B" w14:textId="6596D676" w:rsidR="00E3021F" w:rsidRDefault="00AB533A" w:rsidP="00433072">
      <w:pPr>
        <w:spacing w:line="360" w:lineRule="auto"/>
        <w:jc w:val="both"/>
      </w:pPr>
      <w:r>
        <w:t xml:space="preserve">One such method of improving the company’s carbon footprint is developing a series hybrid system that can be fitted to the off-road buggy. A series hybrid </w:t>
      </w:r>
      <w:r w:rsidR="0095365C">
        <w:t>utilises an internal combustion engine that does not propel the vehicle but instead runs a generator that charges the vehicles battery pack</w:t>
      </w:r>
      <w:r w:rsidR="002212AD">
        <w:t xml:space="preserve"> </w:t>
      </w:r>
      <w:sdt>
        <w:sdtPr>
          <w:id w:val="765190164"/>
          <w:citation/>
        </w:sdtPr>
        <w:sdtEndPr/>
        <w:sdtContent>
          <w:r w:rsidR="002212AD">
            <w:fldChar w:fldCharType="begin"/>
          </w:r>
          <w:r w:rsidR="002212AD">
            <w:instrText xml:space="preserve"> CITATION Car21 \l 2057 </w:instrText>
          </w:r>
          <w:r w:rsidR="002212AD">
            <w:fldChar w:fldCharType="separate"/>
          </w:r>
          <w:r w:rsidR="002212AD" w:rsidRPr="002212AD">
            <w:rPr>
              <w:noProof/>
            </w:rPr>
            <w:t>(Randall, 2021)</w:t>
          </w:r>
          <w:r w:rsidR="002212AD">
            <w:fldChar w:fldCharType="end"/>
          </w:r>
        </w:sdtContent>
      </w:sdt>
      <w:r w:rsidR="0095365C">
        <w:t>.</w:t>
      </w:r>
      <w:r>
        <w:t xml:space="preserve"> </w:t>
      </w:r>
      <w:r w:rsidR="0095365C">
        <w:t xml:space="preserve">This solution provides a viable </w:t>
      </w:r>
      <w:r w:rsidR="002212AD">
        <w:t>option as it allows the ICE unit to be operated at the most efficient point therefore reducing the fuel usage and harmful gaseous emissions.</w:t>
      </w:r>
    </w:p>
    <w:p w14:paraId="66AE52D8" w14:textId="6A87DB97" w:rsidR="002212AD" w:rsidRDefault="002212AD" w:rsidP="00433072">
      <w:pPr>
        <w:spacing w:line="360" w:lineRule="auto"/>
        <w:jc w:val="both"/>
      </w:pPr>
      <w:r>
        <w:t xml:space="preserve">The focus of this report will be to </w:t>
      </w:r>
      <w:r w:rsidR="00714CF5">
        <w:t>research and specify series hybrid components that are compatible with each other and the off-road buggy that will be used, which will be the same Renegade DX10-C Corporate 300cc as was used for the duty cycle analysis for the same company. The duty cycle will be identical to the previous duty cycle analysis of an</w:t>
      </w:r>
      <w:r w:rsidR="00C90FAD">
        <w:t xml:space="preserve"> ICE powered off-road buggy for an accurate analysis of propulsion systems. This duty cycle will provide comparative results which will allow for analysis of fuel usage, emissions, performance, and energy usage.</w:t>
      </w:r>
    </w:p>
    <w:p w14:paraId="79002A0F" w14:textId="2143936A" w:rsidR="005B24CC" w:rsidRDefault="005B24CC" w:rsidP="00433072">
      <w:pPr>
        <w:spacing w:line="360" w:lineRule="auto"/>
        <w:jc w:val="both"/>
      </w:pPr>
    </w:p>
    <w:p w14:paraId="387B1A35" w14:textId="602F3B99" w:rsidR="005B24CC" w:rsidRDefault="005B24CC" w:rsidP="00433072">
      <w:pPr>
        <w:spacing w:line="360" w:lineRule="auto"/>
        <w:jc w:val="both"/>
      </w:pPr>
    </w:p>
    <w:p w14:paraId="0F0E5658" w14:textId="23FA2217" w:rsidR="005B24CC" w:rsidRDefault="005B24CC" w:rsidP="00433072">
      <w:pPr>
        <w:spacing w:line="360" w:lineRule="auto"/>
        <w:jc w:val="both"/>
      </w:pPr>
    </w:p>
    <w:p w14:paraId="4DFA9410" w14:textId="62FBB981" w:rsidR="005B24CC" w:rsidRDefault="005B24CC" w:rsidP="00433072">
      <w:pPr>
        <w:spacing w:line="360" w:lineRule="auto"/>
        <w:jc w:val="both"/>
      </w:pPr>
    </w:p>
    <w:p w14:paraId="6E088438" w14:textId="3EF7C61E" w:rsidR="005B24CC" w:rsidRDefault="005B24CC" w:rsidP="00433072">
      <w:pPr>
        <w:spacing w:line="360" w:lineRule="auto"/>
        <w:jc w:val="both"/>
      </w:pPr>
    </w:p>
    <w:p w14:paraId="42783ECC" w14:textId="65F80FCC" w:rsidR="005B24CC" w:rsidRDefault="005B24CC" w:rsidP="00433072">
      <w:pPr>
        <w:spacing w:line="360" w:lineRule="auto"/>
        <w:jc w:val="both"/>
      </w:pPr>
    </w:p>
    <w:p w14:paraId="7882ECE2" w14:textId="77777777" w:rsidR="005B24CC" w:rsidRPr="00C35915" w:rsidRDefault="005B24CC" w:rsidP="00433072">
      <w:pPr>
        <w:spacing w:line="360" w:lineRule="auto"/>
        <w:jc w:val="both"/>
      </w:pPr>
    </w:p>
    <w:p w14:paraId="633D1CC9" w14:textId="4F3DC4BB" w:rsidR="00131DEF" w:rsidRDefault="00131DEF" w:rsidP="00433072">
      <w:pPr>
        <w:pStyle w:val="Heading1"/>
        <w:spacing w:line="360" w:lineRule="auto"/>
      </w:pPr>
      <w:bookmarkStart w:id="1" w:name="_Toc99050445"/>
      <w:r>
        <w:lastRenderedPageBreak/>
        <w:t xml:space="preserve">2.0. </w:t>
      </w:r>
      <w:r>
        <w:tab/>
      </w:r>
      <w:r w:rsidR="00116D26">
        <w:t>Specification</w:t>
      </w:r>
      <w:bookmarkEnd w:id="1"/>
    </w:p>
    <w:p w14:paraId="0FB11A98" w14:textId="5C33D479" w:rsidR="001624A4" w:rsidRDefault="001624A4" w:rsidP="00433072">
      <w:pPr>
        <w:spacing w:line="360" w:lineRule="auto"/>
        <w:jc w:val="both"/>
      </w:pPr>
      <w:r>
        <w:t xml:space="preserve">The process of converting an ICE propelled vehicle to a series hybrid vehicle is a lengthy project consisting of an array of components. </w:t>
      </w:r>
      <w:r w:rsidR="009C5B5C">
        <w:t>Components must be specified based on compatibility and suitability to ensure the off-road buggy can operate in a similar window to the ICE variant. The series hybrid conversion is comprised of an electric motor and controller, battery and controller,</w:t>
      </w:r>
      <w:r w:rsidR="00AA7193">
        <w:t xml:space="preserve"> generator, and an ICE unit, these components all come with their own fittings and fixings meaning that certain components cannot be used in conjunction with each other. There are also compatibility measures when evaluating the performance of the components as a range of voltage, and current </w:t>
      </w:r>
      <w:r w:rsidR="00433072">
        <w:t xml:space="preserve">are used which may not be suitable or optimal for use with each other. The suitability of the specified components is based upon the requirements of the duty cycle that has been developed for this comparative study, the components need enough performance to comfortably undertake the duty cycle without being considered “overkill” at which point the added weight will not deliver any additional benefit to the </w:t>
      </w:r>
      <w:proofErr w:type="gramStart"/>
      <w:r w:rsidR="00433072">
        <w:t>companies</w:t>
      </w:r>
      <w:proofErr w:type="gramEnd"/>
      <w:r w:rsidR="00433072">
        <w:t xml:space="preserve"> model of delivering exhilarating corporate experiences.</w:t>
      </w:r>
    </w:p>
    <w:p w14:paraId="18BC6967" w14:textId="62E7B432" w:rsidR="00B111A4" w:rsidRDefault="0012492C" w:rsidP="00433072">
      <w:pPr>
        <w:spacing w:line="360" w:lineRule="auto"/>
        <w:jc w:val="both"/>
      </w:pPr>
      <w:r>
        <w:t xml:space="preserve">The motor that has been specified for this conversion is the HPEVS AC Electric-Motor Drive Systems (AC-12), HPEVS state that this motor is ideal for use in </w:t>
      </w:r>
      <w:r w:rsidR="00296E92">
        <w:t xml:space="preserve">smaller </w:t>
      </w:r>
      <w:r w:rsidR="00B111A4">
        <w:t xml:space="preserve">applications such as golf cars, utility vehicles, and motorcycles </w:t>
      </w:r>
      <w:sdt>
        <w:sdtPr>
          <w:id w:val="1802107762"/>
          <w:citation/>
        </w:sdtPr>
        <w:sdtEndPr/>
        <w:sdtContent>
          <w:r w:rsidR="00B111A4">
            <w:fldChar w:fldCharType="begin"/>
          </w:r>
          <w:r w:rsidR="00B111A4">
            <w:instrText xml:space="preserve"> CITATION HPE22 \l 2057 </w:instrText>
          </w:r>
          <w:r w:rsidR="00B111A4">
            <w:fldChar w:fldCharType="separate"/>
          </w:r>
          <w:r w:rsidR="00B111A4" w:rsidRPr="00B111A4">
            <w:rPr>
              <w:noProof/>
            </w:rPr>
            <w:t>(HPEVS, 2022)</w:t>
          </w:r>
          <w:r w:rsidR="00B111A4">
            <w:fldChar w:fldCharType="end"/>
          </w:r>
        </w:sdtContent>
      </w:sdt>
      <w:r w:rsidR="00B111A4">
        <w:t>. The specifications for this motor are displayed in the table below.</w:t>
      </w:r>
    </w:p>
    <w:p w14:paraId="6DF8DF97" w14:textId="1B1217D4" w:rsidR="00FB2EEF" w:rsidRDefault="00FB2EEF" w:rsidP="00FB2EEF">
      <w:pPr>
        <w:pStyle w:val="Caption"/>
      </w:pPr>
      <w:bookmarkStart w:id="2" w:name="_Toc99050374"/>
      <w:r>
        <w:t xml:space="preserve">Table </w:t>
      </w:r>
      <w:fldSimple w:instr=" SEQ Table \* ARABIC ">
        <w:r w:rsidR="000308B3">
          <w:rPr>
            <w:noProof/>
          </w:rPr>
          <w:t>1</w:t>
        </w:r>
      </w:fldSimple>
      <w:r w:rsidR="00C3024B">
        <w:t xml:space="preserve"> - HPEVS</w:t>
      </w:r>
      <w:r w:rsidR="00C3024B" w:rsidRPr="00C3024B">
        <w:t xml:space="preserve"> </w:t>
      </w:r>
      <w:r w:rsidR="00C3024B">
        <w:t>AC Electric-Motor Drive Systems (AC-12) characteristics</w:t>
      </w:r>
      <w:bookmarkEnd w:id="2"/>
      <w:r w:rsidR="00C3024B">
        <w:t xml:space="preserve"> </w:t>
      </w:r>
    </w:p>
    <w:tbl>
      <w:tblPr>
        <w:tblStyle w:val="TableGrid"/>
        <w:tblW w:w="0" w:type="auto"/>
        <w:tblLook w:val="04A0" w:firstRow="1" w:lastRow="0" w:firstColumn="1" w:lastColumn="0" w:noHBand="0" w:noVBand="1"/>
      </w:tblPr>
      <w:tblGrid>
        <w:gridCol w:w="1838"/>
        <w:gridCol w:w="992"/>
        <w:gridCol w:w="851"/>
      </w:tblGrid>
      <w:tr w:rsidR="00FB2EEF" w14:paraId="1C13232C" w14:textId="77777777" w:rsidTr="00FB2EEF">
        <w:tc>
          <w:tcPr>
            <w:tcW w:w="1838" w:type="dxa"/>
          </w:tcPr>
          <w:p w14:paraId="20EC94CB" w14:textId="23013783" w:rsidR="00FB2EEF" w:rsidRDefault="00FB2EEF" w:rsidP="00433072">
            <w:pPr>
              <w:spacing w:line="360" w:lineRule="auto"/>
              <w:jc w:val="both"/>
            </w:pPr>
            <w:r>
              <w:t>Voltage</w:t>
            </w:r>
          </w:p>
        </w:tc>
        <w:tc>
          <w:tcPr>
            <w:tcW w:w="992" w:type="dxa"/>
          </w:tcPr>
          <w:p w14:paraId="2F14F55B" w14:textId="2E06C1D2" w:rsidR="00FB2EEF" w:rsidRDefault="00FB2EEF" w:rsidP="00433072">
            <w:pPr>
              <w:spacing w:line="360" w:lineRule="auto"/>
              <w:jc w:val="both"/>
            </w:pPr>
            <w:r>
              <w:t>48</w:t>
            </w:r>
          </w:p>
        </w:tc>
        <w:tc>
          <w:tcPr>
            <w:tcW w:w="851" w:type="dxa"/>
          </w:tcPr>
          <w:p w14:paraId="52157415" w14:textId="54466F0E" w:rsidR="00FB2EEF" w:rsidRDefault="00FB2EEF" w:rsidP="00433072">
            <w:pPr>
              <w:spacing w:line="360" w:lineRule="auto"/>
              <w:jc w:val="both"/>
            </w:pPr>
            <w:r>
              <w:t>V</w:t>
            </w:r>
          </w:p>
        </w:tc>
      </w:tr>
      <w:tr w:rsidR="00FB2EEF" w14:paraId="0FB62E32" w14:textId="77777777" w:rsidTr="00FB2EEF">
        <w:tc>
          <w:tcPr>
            <w:tcW w:w="1838" w:type="dxa"/>
          </w:tcPr>
          <w:p w14:paraId="253904C9" w14:textId="00E726FC" w:rsidR="00FB2EEF" w:rsidRDefault="00FB2EEF" w:rsidP="00433072">
            <w:pPr>
              <w:spacing w:line="360" w:lineRule="auto"/>
              <w:jc w:val="both"/>
            </w:pPr>
            <w:r>
              <w:t>Current</w:t>
            </w:r>
          </w:p>
        </w:tc>
        <w:tc>
          <w:tcPr>
            <w:tcW w:w="992" w:type="dxa"/>
          </w:tcPr>
          <w:p w14:paraId="17795688" w14:textId="3F0014E3" w:rsidR="00FB2EEF" w:rsidRDefault="00FB2EEF" w:rsidP="00433072">
            <w:pPr>
              <w:spacing w:line="360" w:lineRule="auto"/>
              <w:jc w:val="both"/>
            </w:pPr>
            <w:r>
              <w:t>350</w:t>
            </w:r>
          </w:p>
        </w:tc>
        <w:tc>
          <w:tcPr>
            <w:tcW w:w="851" w:type="dxa"/>
          </w:tcPr>
          <w:p w14:paraId="24F96C23" w14:textId="1794C42F" w:rsidR="00FB2EEF" w:rsidRDefault="00FB2EEF" w:rsidP="00433072">
            <w:pPr>
              <w:spacing w:line="360" w:lineRule="auto"/>
              <w:jc w:val="both"/>
            </w:pPr>
            <w:r>
              <w:t>A</w:t>
            </w:r>
          </w:p>
        </w:tc>
      </w:tr>
      <w:tr w:rsidR="00FB2EEF" w14:paraId="3745BBB4" w14:textId="77777777" w:rsidTr="00FB2EEF">
        <w:tc>
          <w:tcPr>
            <w:tcW w:w="1838" w:type="dxa"/>
          </w:tcPr>
          <w:p w14:paraId="5B16DF79" w14:textId="0C3754F9" w:rsidR="00FB2EEF" w:rsidRDefault="00FB2EEF" w:rsidP="00433072">
            <w:pPr>
              <w:spacing w:line="360" w:lineRule="auto"/>
              <w:jc w:val="both"/>
            </w:pPr>
            <w:r>
              <w:t>Torque</w:t>
            </w:r>
          </w:p>
        </w:tc>
        <w:tc>
          <w:tcPr>
            <w:tcW w:w="992" w:type="dxa"/>
          </w:tcPr>
          <w:p w14:paraId="1787FE59" w14:textId="07E40573" w:rsidR="00FB2EEF" w:rsidRDefault="00FB2EEF" w:rsidP="00433072">
            <w:pPr>
              <w:spacing w:line="360" w:lineRule="auto"/>
              <w:jc w:val="both"/>
            </w:pPr>
            <w:r>
              <w:t>72.4</w:t>
            </w:r>
          </w:p>
        </w:tc>
        <w:tc>
          <w:tcPr>
            <w:tcW w:w="851" w:type="dxa"/>
          </w:tcPr>
          <w:p w14:paraId="57356A8E" w14:textId="75D2A812" w:rsidR="00FB2EEF" w:rsidRDefault="00FB2EEF" w:rsidP="00433072">
            <w:pPr>
              <w:spacing w:line="360" w:lineRule="auto"/>
              <w:jc w:val="both"/>
            </w:pPr>
            <w:r>
              <w:t>Nm</w:t>
            </w:r>
          </w:p>
        </w:tc>
      </w:tr>
      <w:tr w:rsidR="00FB2EEF" w14:paraId="04A0293F" w14:textId="77777777" w:rsidTr="00FB2EEF">
        <w:tc>
          <w:tcPr>
            <w:tcW w:w="1838" w:type="dxa"/>
          </w:tcPr>
          <w:p w14:paraId="093EB45F" w14:textId="4690DD46" w:rsidR="00FB2EEF" w:rsidRDefault="00FB2EEF" w:rsidP="00433072">
            <w:pPr>
              <w:spacing w:line="360" w:lineRule="auto"/>
              <w:jc w:val="both"/>
            </w:pPr>
            <w:r>
              <w:t>Peak Power</w:t>
            </w:r>
          </w:p>
        </w:tc>
        <w:tc>
          <w:tcPr>
            <w:tcW w:w="992" w:type="dxa"/>
          </w:tcPr>
          <w:p w14:paraId="459A5B08" w14:textId="1673D4B6" w:rsidR="00FB2EEF" w:rsidRDefault="00FB2EEF" w:rsidP="00433072">
            <w:pPr>
              <w:spacing w:line="360" w:lineRule="auto"/>
              <w:jc w:val="both"/>
            </w:pPr>
            <w:r>
              <w:t>13.28</w:t>
            </w:r>
          </w:p>
        </w:tc>
        <w:tc>
          <w:tcPr>
            <w:tcW w:w="851" w:type="dxa"/>
          </w:tcPr>
          <w:p w14:paraId="4DA3166D" w14:textId="250CF543" w:rsidR="00FB2EEF" w:rsidRDefault="00FB2EEF" w:rsidP="00433072">
            <w:pPr>
              <w:spacing w:line="360" w:lineRule="auto"/>
              <w:jc w:val="both"/>
            </w:pPr>
            <w:r>
              <w:t>kW</w:t>
            </w:r>
          </w:p>
        </w:tc>
      </w:tr>
      <w:tr w:rsidR="00FB2EEF" w14:paraId="4C325A79" w14:textId="77777777" w:rsidTr="00FB2EEF">
        <w:tc>
          <w:tcPr>
            <w:tcW w:w="1838" w:type="dxa"/>
          </w:tcPr>
          <w:p w14:paraId="0F5AFA9B" w14:textId="55E355FD" w:rsidR="00FB2EEF" w:rsidRDefault="00FB2EEF" w:rsidP="00433072">
            <w:pPr>
              <w:spacing w:line="360" w:lineRule="auto"/>
              <w:jc w:val="both"/>
            </w:pPr>
            <w:r>
              <w:t>Peak Efficiency</w:t>
            </w:r>
          </w:p>
        </w:tc>
        <w:tc>
          <w:tcPr>
            <w:tcW w:w="992" w:type="dxa"/>
          </w:tcPr>
          <w:p w14:paraId="304CBFEF" w14:textId="6B14F733" w:rsidR="00FB2EEF" w:rsidRDefault="00FB2EEF" w:rsidP="00433072">
            <w:pPr>
              <w:spacing w:line="360" w:lineRule="auto"/>
              <w:jc w:val="both"/>
            </w:pPr>
            <w:r>
              <w:t>4000</w:t>
            </w:r>
          </w:p>
        </w:tc>
        <w:tc>
          <w:tcPr>
            <w:tcW w:w="851" w:type="dxa"/>
          </w:tcPr>
          <w:p w14:paraId="0B6C1370" w14:textId="4C94C815" w:rsidR="00FB2EEF" w:rsidRDefault="00FB2EEF" w:rsidP="00433072">
            <w:pPr>
              <w:spacing w:line="360" w:lineRule="auto"/>
              <w:jc w:val="both"/>
            </w:pPr>
            <w:r>
              <w:t>r</w:t>
            </w:r>
            <w:r w:rsidR="00C3024B">
              <w:t>pm</w:t>
            </w:r>
          </w:p>
        </w:tc>
      </w:tr>
      <w:tr w:rsidR="00FB2EEF" w14:paraId="04BB9330" w14:textId="77777777" w:rsidTr="00FB2EEF">
        <w:tc>
          <w:tcPr>
            <w:tcW w:w="1838" w:type="dxa"/>
          </w:tcPr>
          <w:p w14:paraId="42C5A2EE" w14:textId="68BB6E81" w:rsidR="00FB2EEF" w:rsidRDefault="00FB2EEF" w:rsidP="00433072">
            <w:pPr>
              <w:spacing w:line="360" w:lineRule="auto"/>
              <w:jc w:val="both"/>
            </w:pPr>
            <w:r>
              <w:t>Weight</w:t>
            </w:r>
          </w:p>
        </w:tc>
        <w:tc>
          <w:tcPr>
            <w:tcW w:w="992" w:type="dxa"/>
          </w:tcPr>
          <w:p w14:paraId="33086F89" w14:textId="74795186" w:rsidR="00FB2EEF" w:rsidRDefault="00FB2EEF" w:rsidP="00433072">
            <w:pPr>
              <w:spacing w:line="360" w:lineRule="auto"/>
              <w:jc w:val="both"/>
            </w:pPr>
            <w:r>
              <w:t>22.7</w:t>
            </w:r>
          </w:p>
        </w:tc>
        <w:tc>
          <w:tcPr>
            <w:tcW w:w="851" w:type="dxa"/>
          </w:tcPr>
          <w:p w14:paraId="65ABA3E6" w14:textId="404BA2FE" w:rsidR="00FB2EEF" w:rsidRDefault="00FB2EEF" w:rsidP="00433072">
            <w:pPr>
              <w:spacing w:line="360" w:lineRule="auto"/>
              <w:jc w:val="both"/>
            </w:pPr>
            <w:r>
              <w:t>KG</w:t>
            </w:r>
          </w:p>
        </w:tc>
      </w:tr>
    </w:tbl>
    <w:p w14:paraId="1BCF815F" w14:textId="6E6E7F1F" w:rsidR="00B111A4" w:rsidRDefault="00B111A4" w:rsidP="00433072">
      <w:pPr>
        <w:spacing w:line="360" w:lineRule="auto"/>
        <w:jc w:val="both"/>
      </w:pPr>
    </w:p>
    <w:p w14:paraId="200FADA4" w14:textId="47113FE9" w:rsidR="00C3024B" w:rsidRDefault="00433E85" w:rsidP="00433072">
      <w:pPr>
        <w:spacing w:line="360" w:lineRule="auto"/>
        <w:jc w:val="both"/>
      </w:pPr>
      <w:r>
        <w:t>The figures in the table above have been interpolated from the figure</w:t>
      </w:r>
      <w:r w:rsidR="009C799F">
        <w:t>s</w:t>
      </w:r>
      <w:r>
        <w:t xml:space="preserve"> below showing the traces for torque, power output, battery voltage, and DC current. The specification motor is required to have a peak power output that is higher than the </w:t>
      </w:r>
      <w:r w:rsidR="00C35117">
        <w:t xml:space="preserve">peak power observed during the ICE duty cycle. </w:t>
      </w:r>
      <w:proofErr w:type="gramStart"/>
      <w:r w:rsidR="00C35117">
        <w:t>This criteria</w:t>
      </w:r>
      <w:proofErr w:type="gramEnd"/>
      <w:r w:rsidR="00C35117">
        <w:t xml:space="preserve"> is satisfied because the peak power observed during the ICE was 10.7kW, allowing for additional weigh and efficiency losses this motor comfortably covers </w:t>
      </w:r>
      <w:r w:rsidR="00C35117">
        <w:lastRenderedPageBreak/>
        <w:t xml:space="preserve">the </w:t>
      </w:r>
      <w:r w:rsidR="003C0FFA">
        <w:t>required peak power.</w:t>
      </w:r>
      <w:r w:rsidR="00C35117">
        <w:t xml:space="preserve"> </w:t>
      </w:r>
      <w:r w:rsidR="00CA38E1">
        <w:t xml:space="preserve">Looking at the lower figure showing the continuous graph, these figures are for an uncooled motor whilst it is ideal to show the characteristics of the motor with no cooling applied it could be said that the chassis design of the off-road buggy would inherently </w:t>
      </w:r>
      <w:r w:rsidR="00670E15">
        <w:t>allow airflow to cool the motor which may improve certain characteristics of the motor.</w:t>
      </w:r>
    </w:p>
    <w:p w14:paraId="3361F10E" w14:textId="77777777" w:rsidR="009C799F" w:rsidRDefault="009C799F" w:rsidP="009C799F">
      <w:pPr>
        <w:keepNext/>
        <w:spacing w:line="360" w:lineRule="auto"/>
        <w:jc w:val="both"/>
      </w:pPr>
      <w:r w:rsidRPr="009C799F">
        <w:rPr>
          <w:noProof/>
        </w:rPr>
        <w:drawing>
          <wp:inline distT="0" distB="0" distL="0" distR="0" wp14:anchorId="29E674E5" wp14:editId="4DDE6CC4">
            <wp:extent cx="5731510" cy="3980815"/>
            <wp:effectExtent l="0" t="0" r="0" b="0"/>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9"/>
                    <a:stretch>
                      <a:fillRect/>
                    </a:stretch>
                  </pic:blipFill>
                  <pic:spPr>
                    <a:xfrm>
                      <a:off x="0" y="0"/>
                      <a:ext cx="5731510" cy="3980815"/>
                    </a:xfrm>
                    <a:prstGeom prst="rect">
                      <a:avLst/>
                    </a:prstGeom>
                  </pic:spPr>
                </pic:pic>
              </a:graphicData>
            </a:graphic>
          </wp:inline>
        </w:drawing>
      </w:r>
    </w:p>
    <w:p w14:paraId="0BDCD927" w14:textId="042180EF" w:rsidR="009C799F" w:rsidRDefault="009C799F" w:rsidP="009C799F">
      <w:pPr>
        <w:pStyle w:val="Caption"/>
        <w:jc w:val="both"/>
      </w:pPr>
      <w:bookmarkStart w:id="3" w:name="_Toc99050370"/>
      <w:r>
        <w:t xml:space="preserve">Figure </w:t>
      </w:r>
      <w:fldSimple w:instr=" SEQ Figure \* ARABIC ">
        <w:r w:rsidR="0018554C">
          <w:rPr>
            <w:noProof/>
          </w:rPr>
          <w:t>1</w:t>
        </w:r>
      </w:fldSimple>
      <w:r>
        <w:t xml:space="preserve"> – HPEVS AC-12 Metric Peak Graph </w:t>
      </w:r>
      <w:sdt>
        <w:sdtPr>
          <w:id w:val="87971826"/>
          <w:citation/>
        </w:sdtPr>
        <w:sdtEndPr/>
        <w:sdtContent>
          <w:r>
            <w:fldChar w:fldCharType="begin"/>
          </w:r>
          <w:r>
            <w:instrText xml:space="preserve"> CITATION HPE221 \l 2057 </w:instrText>
          </w:r>
          <w:r>
            <w:fldChar w:fldCharType="separate"/>
          </w:r>
          <w:r w:rsidRPr="009C799F">
            <w:rPr>
              <w:noProof/>
            </w:rPr>
            <w:t>(HPEVS, 2022)</w:t>
          </w:r>
          <w:r>
            <w:fldChar w:fldCharType="end"/>
          </w:r>
        </w:sdtContent>
      </w:sdt>
      <w:bookmarkEnd w:id="3"/>
    </w:p>
    <w:p w14:paraId="3A7F0A10" w14:textId="77777777" w:rsidR="00CA38E1" w:rsidRDefault="00CA38E1" w:rsidP="00CA38E1">
      <w:pPr>
        <w:keepNext/>
      </w:pPr>
      <w:r w:rsidRPr="00CA38E1">
        <w:rPr>
          <w:noProof/>
        </w:rPr>
        <w:lastRenderedPageBreak/>
        <w:drawing>
          <wp:inline distT="0" distB="0" distL="0" distR="0" wp14:anchorId="0B3C8B5A" wp14:editId="3E9AFB50">
            <wp:extent cx="5731510" cy="3950970"/>
            <wp:effectExtent l="0" t="0" r="0" b="0"/>
            <wp:docPr id="2" name="Picture 2"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hart, line chart&#10;&#10;Description automatically generated"/>
                    <pic:cNvPicPr/>
                  </pic:nvPicPr>
                  <pic:blipFill>
                    <a:blip r:embed="rId10"/>
                    <a:stretch>
                      <a:fillRect/>
                    </a:stretch>
                  </pic:blipFill>
                  <pic:spPr>
                    <a:xfrm>
                      <a:off x="0" y="0"/>
                      <a:ext cx="5731510" cy="3950970"/>
                    </a:xfrm>
                    <a:prstGeom prst="rect">
                      <a:avLst/>
                    </a:prstGeom>
                  </pic:spPr>
                </pic:pic>
              </a:graphicData>
            </a:graphic>
          </wp:inline>
        </w:drawing>
      </w:r>
    </w:p>
    <w:p w14:paraId="19367D78" w14:textId="13731E58" w:rsidR="00D552E9" w:rsidRDefault="00CA38E1" w:rsidP="00CA38E1">
      <w:pPr>
        <w:pStyle w:val="Caption"/>
      </w:pPr>
      <w:bookmarkStart w:id="4" w:name="_Toc99050371"/>
      <w:r>
        <w:t xml:space="preserve">Figure </w:t>
      </w:r>
      <w:fldSimple w:instr=" SEQ Figure \* ARABIC ">
        <w:r w:rsidR="0018554C">
          <w:rPr>
            <w:noProof/>
          </w:rPr>
          <w:t>2</w:t>
        </w:r>
      </w:fldSimple>
      <w:r>
        <w:t xml:space="preserve"> - HPEVS AC-12 Metric Continuous Graph </w:t>
      </w:r>
      <w:sdt>
        <w:sdtPr>
          <w:id w:val="1895704282"/>
          <w:citation/>
        </w:sdtPr>
        <w:sdtEndPr/>
        <w:sdtContent>
          <w:r>
            <w:fldChar w:fldCharType="begin"/>
          </w:r>
          <w:r>
            <w:instrText xml:space="preserve"> CITATION HPE222 \l 2057 </w:instrText>
          </w:r>
          <w:r>
            <w:fldChar w:fldCharType="separate"/>
          </w:r>
          <w:r w:rsidRPr="00CA38E1">
            <w:rPr>
              <w:noProof/>
            </w:rPr>
            <w:t>(HPEVS, 2022)</w:t>
          </w:r>
          <w:r>
            <w:fldChar w:fldCharType="end"/>
          </w:r>
        </w:sdtContent>
      </w:sdt>
      <w:bookmarkEnd w:id="4"/>
    </w:p>
    <w:p w14:paraId="7BD969EA" w14:textId="707E8BCF" w:rsidR="007407DA" w:rsidRDefault="007407DA" w:rsidP="00F87F12">
      <w:pPr>
        <w:spacing w:line="360" w:lineRule="auto"/>
        <w:jc w:val="both"/>
      </w:pPr>
      <w:r>
        <w:t xml:space="preserve">To aid in the compatibility of the system components </w:t>
      </w:r>
      <w:r w:rsidR="00D67D96">
        <w:t>HPEVS supply their motors in a package with a compatible motor controller, for this system the Curtis 1236SE-6521, which has a voltage range of 48-80V</w:t>
      </w:r>
      <w:r w:rsidR="00255616">
        <w:t xml:space="preserve"> at 450A. this method of procuring components is ideal as it means compatibility is ensured while keeping costs lower than buying individual components</w:t>
      </w:r>
      <w:r w:rsidR="00773E00">
        <w:t xml:space="preserve">. The responsibility of the motor controller is to provide advanced control of the motor ensuring traction is maintained and power is delivered appropriately </w:t>
      </w:r>
      <w:sdt>
        <w:sdtPr>
          <w:id w:val="42107692"/>
          <w:citation/>
        </w:sdtPr>
        <w:sdtEndPr/>
        <w:sdtContent>
          <w:r w:rsidR="00773E00">
            <w:fldChar w:fldCharType="begin"/>
          </w:r>
          <w:r w:rsidR="00773E00">
            <w:instrText xml:space="preserve"> CITATION Evo22 \l 2057 </w:instrText>
          </w:r>
          <w:r w:rsidR="00773E00">
            <w:fldChar w:fldCharType="separate"/>
          </w:r>
          <w:r w:rsidR="00773E00" w:rsidRPr="00773E00">
            <w:rPr>
              <w:noProof/>
            </w:rPr>
            <w:t>(Electrics, 2022)</w:t>
          </w:r>
          <w:r w:rsidR="00773E00">
            <w:fldChar w:fldCharType="end"/>
          </w:r>
        </w:sdtContent>
      </w:sdt>
      <w:r w:rsidR="00773E00">
        <w:t>.</w:t>
      </w:r>
    </w:p>
    <w:p w14:paraId="41C678F0" w14:textId="29FA0E96" w:rsidR="000F1E6E" w:rsidRDefault="006C5536" w:rsidP="00B91AD1">
      <w:pPr>
        <w:spacing w:line="360" w:lineRule="auto"/>
        <w:jc w:val="both"/>
      </w:pPr>
      <w:r>
        <w:t>The battery in a series hybrid vehicle is responsible for the energy storage of the system. Energy storage is a crucial element of the series hybrid system as the ICE power unit does not supply direct energy to the wheels, the power instead is drawn from the battery to power the wheels</w:t>
      </w:r>
      <w:r w:rsidR="00A25056">
        <w:t>. The battery that has been specified for this project is the GBS 100Ah Li-Ion battery pack, the requirement of the motor is 48V with a maximum current of 350A</w:t>
      </w:r>
      <w:r w:rsidR="00543563">
        <w:t>. an amp hour (Ah) is the rating of a battery or cell that informs the user of how much amperage it can provide for exactly one hour</w:t>
      </w:r>
      <w:r w:rsidR="005B7079">
        <w:t xml:space="preserve"> </w:t>
      </w:r>
      <w:sdt>
        <w:sdtPr>
          <w:id w:val="299192780"/>
          <w:citation/>
        </w:sdtPr>
        <w:sdtEndPr/>
        <w:sdtContent>
          <w:r w:rsidR="005B7079">
            <w:fldChar w:fldCharType="begin"/>
          </w:r>
          <w:r w:rsidR="005B7079">
            <w:instrText xml:space="preserve"> CITATION MKP22 \l 2057 </w:instrText>
          </w:r>
          <w:r w:rsidR="005B7079">
            <w:fldChar w:fldCharType="separate"/>
          </w:r>
          <w:r w:rsidR="005B7079" w:rsidRPr="005B7079">
            <w:rPr>
              <w:noProof/>
            </w:rPr>
            <w:t>(Powered, 2022)</w:t>
          </w:r>
          <w:r w:rsidR="005B7079">
            <w:fldChar w:fldCharType="end"/>
          </w:r>
        </w:sdtContent>
      </w:sdt>
      <w:r w:rsidR="005B7079">
        <w:t xml:space="preserve">. The configuration of this battery pack </w:t>
      </w:r>
      <w:r w:rsidR="000B5BC2">
        <w:t xml:space="preserve">is comprised of </w:t>
      </w:r>
      <w:r w:rsidR="00F87F12">
        <w:t xml:space="preserve">16 cells at 12.8 nominal voltage per four cells giving the system over 48V </w:t>
      </w:r>
      <w:r w:rsidR="00B00C90">
        <w:t xml:space="preserve">available whilst adding 25kg to the buggies weight </w:t>
      </w:r>
      <w:sdt>
        <w:sdtPr>
          <w:id w:val="-546451868"/>
          <w:citation/>
        </w:sdtPr>
        <w:sdtEndPr/>
        <w:sdtContent>
          <w:r w:rsidR="00B00C90">
            <w:fldChar w:fldCharType="begin"/>
          </w:r>
          <w:r w:rsidR="00B00C90">
            <w:instrText xml:space="preserve"> CITATION Ele22 \l 2057 </w:instrText>
          </w:r>
          <w:r w:rsidR="00B00C90">
            <w:fldChar w:fldCharType="separate"/>
          </w:r>
          <w:r w:rsidR="00B00C90" w:rsidRPr="00B00C90">
            <w:rPr>
              <w:noProof/>
            </w:rPr>
            <w:t>(Motorsport, 2022)</w:t>
          </w:r>
          <w:r w:rsidR="00B00C90">
            <w:fldChar w:fldCharType="end"/>
          </w:r>
        </w:sdtContent>
      </w:sdt>
      <w:r w:rsidR="00B00C90">
        <w:t>.</w:t>
      </w:r>
    </w:p>
    <w:p w14:paraId="5FD322BA" w14:textId="77777777" w:rsidR="00B91AD1" w:rsidRDefault="00B91AD1" w:rsidP="00B91AD1">
      <w:pPr>
        <w:keepNext/>
        <w:spacing w:line="360" w:lineRule="auto"/>
        <w:jc w:val="both"/>
      </w:pPr>
      <w:r w:rsidRPr="00B91AD1">
        <w:rPr>
          <w:noProof/>
        </w:rPr>
        <w:lastRenderedPageBreak/>
        <w:drawing>
          <wp:inline distT="0" distB="0" distL="0" distR="0" wp14:anchorId="38264326" wp14:editId="1AFB15B1">
            <wp:extent cx="5731510" cy="4255770"/>
            <wp:effectExtent l="0" t="0" r="0" b="0"/>
            <wp:docPr id="4" name="Picture 4" descr="A picture containing items, microsco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items, microscope&#10;&#10;Description automatically generated"/>
                    <pic:cNvPicPr/>
                  </pic:nvPicPr>
                  <pic:blipFill>
                    <a:blip r:embed="rId11"/>
                    <a:stretch>
                      <a:fillRect/>
                    </a:stretch>
                  </pic:blipFill>
                  <pic:spPr>
                    <a:xfrm>
                      <a:off x="0" y="0"/>
                      <a:ext cx="5731510" cy="4255770"/>
                    </a:xfrm>
                    <a:prstGeom prst="rect">
                      <a:avLst/>
                    </a:prstGeom>
                  </pic:spPr>
                </pic:pic>
              </a:graphicData>
            </a:graphic>
          </wp:inline>
        </w:drawing>
      </w:r>
    </w:p>
    <w:p w14:paraId="790E5174" w14:textId="323B20F3" w:rsidR="00B91AD1" w:rsidRDefault="00B91AD1" w:rsidP="00B91AD1">
      <w:pPr>
        <w:pStyle w:val="Caption"/>
        <w:spacing w:line="360" w:lineRule="auto"/>
        <w:jc w:val="both"/>
      </w:pPr>
      <w:bookmarkStart w:id="5" w:name="_Toc99050372"/>
      <w:r>
        <w:t xml:space="preserve">Figure </w:t>
      </w:r>
      <w:fldSimple w:instr=" SEQ Figure \* ARABIC ">
        <w:r w:rsidR="0018554C">
          <w:rPr>
            <w:noProof/>
          </w:rPr>
          <w:t>3</w:t>
        </w:r>
      </w:fldSimple>
      <w:r>
        <w:t xml:space="preserve"> - GBS 100Ah Configurable Li-Ion Battery Pack w/ EMUS G1 BMS &amp; Charger </w:t>
      </w:r>
      <w:sdt>
        <w:sdtPr>
          <w:id w:val="-292904378"/>
          <w:citation/>
        </w:sdtPr>
        <w:sdtEndPr/>
        <w:sdtContent>
          <w:r>
            <w:fldChar w:fldCharType="begin"/>
          </w:r>
          <w:r>
            <w:instrText xml:space="preserve"> CITATION Ele22 \l 2057 </w:instrText>
          </w:r>
          <w:r>
            <w:fldChar w:fldCharType="separate"/>
          </w:r>
          <w:r w:rsidRPr="00B91AD1">
            <w:rPr>
              <w:noProof/>
            </w:rPr>
            <w:t>(Motorsport, 2022)</w:t>
          </w:r>
          <w:r>
            <w:fldChar w:fldCharType="end"/>
          </w:r>
        </w:sdtContent>
      </w:sdt>
      <w:bookmarkEnd w:id="5"/>
    </w:p>
    <w:p w14:paraId="14A703E4" w14:textId="4F104820" w:rsidR="00B00C90" w:rsidRDefault="00B00C90" w:rsidP="00B91AD1">
      <w:pPr>
        <w:spacing w:line="360" w:lineRule="auto"/>
        <w:jc w:val="both"/>
      </w:pPr>
      <w:proofErr w:type="gramStart"/>
      <w:r>
        <w:t>Similarly</w:t>
      </w:r>
      <w:proofErr w:type="gramEnd"/>
      <w:r>
        <w:t xml:space="preserve"> to the motor, the battery pack and battery management system are supplied in a package deal to ensure compatibility across the system</w:t>
      </w:r>
      <w:r w:rsidR="00A4778F">
        <w:t>. The battery management system that has been specified by electric motorsport for this package is the EMUS G1, the package also ships with a charger, wiring loom, and all components that are required for fitting</w:t>
      </w:r>
      <w:r w:rsidR="00B91AD1">
        <w:t xml:space="preserve"> as shown in the figure above</w:t>
      </w:r>
      <w:r w:rsidR="00A4778F">
        <w:t>. The battery management system is, as stated, responsible for the management</w:t>
      </w:r>
      <w:r w:rsidR="00B91AD1">
        <w:t xml:space="preserve"> of the battery controlling the rate of power delivery to the motor to drive the wheels. The EMUS G1 BMS </w:t>
      </w:r>
      <w:proofErr w:type="gramStart"/>
      <w:r w:rsidR="00B91AD1">
        <w:t>is capable of supporting</w:t>
      </w:r>
      <w:proofErr w:type="gramEnd"/>
      <w:r w:rsidR="00B91AD1">
        <w:t xml:space="preserve"> single battery cells between 2-5V and can support up to 225 cells per battery pack which far exceed the requirements of the specified system </w:t>
      </w:r>
      <w:sdt>
        <w:sdtPr>
          <w:id w:val="944346471"/>
          <w:citation/>
        </w:sdtPr>
        <w:sdtEndPr/>
        <w:sdtContent>
          <w:r w:rsidR="00B91AD1">
            <w:fldChar w:fldCharType="begin"/>
          </w:r>
          <w:r w:rsidR="00B91AD1">
            <w:instrText xml:space="preserve"> CITATION Ele22 \l 2057 </w:instrText>
          </w:r>
          <w:r w:rsidR="00B91AD1">
            <w:fldChar w:fldCharType="separate"/>
          </w:r>
          <w:r w:rsidR="00B91AD1" w:rsidRPr="00B91AD1">
            <w:rPr>
              <w:noProof/>
            </w:rPr>
            <w:t>(Motorsport, 2022)</w:t>
          </w:r>
          <w:r w:rsidR="00B91AD1">
            <w:fldChar w:fldCharType="end"/>
          </w:r>
        </w:sdtContent>
      </w:sdt>
      <w:r w:rsidR="00B91AD1">
        <w:t>.</w:t>
      </w:r>
    </w:p>
    <w:p w14:paraId="5271461A" w14:textId="488551A9" w:rsidR="0018554C" w:rsidRDefault="00814FFB" w:rsidP="00B91AD1">
      <w:pPr>
        <w:spacing w:line="360" w:lineRule="auto"/>
        <w:jc w:val="both"/>
      </w:pPr>
      <w:r>
        <w:t xml:space="preserve">The generator in the series hybrid system is driven by the ICE unit converting kinetic energy into electrical energy that can be stored in the battery system. The power that is required by the system is </w:t>
      </w:r>
      <w:r w:rsidR="00296240">
        <w:t xml:space="preserve">an average of 4.77Kw, meaning that the generator is required to produce this amount plus the efficiency losses of the system at the ICE’s peak efficiency point of 5500rpm. The HPEVS AC-20 can comfortably provide for the required power demand </w:t>
      </w:r>
      <w:r w:rsidR="0018554C">
        <w:t xml:space="preserve">at the specified </w:t>
      </w:r>
      <w:r w:rsidR="0018554C">
        <w:lastRenderedPageBreak/>
        <w:t xml:space="preserve">rpm allowing the OEM ICE unit to remain a part of the system. The specification of the motor generator and its performance graphs are displayed in the figures below </w:t>
      </w:r>
      <w:sdt>
        <w:sdtPr>
          <w:id w:val="-656152932"/>
          <w:citation/>
        </w:sdtPr>
        <w:sdtEndPr/>
        <w:sdtContent>
          <w:r w:rsidR="0018554C">
            <w:fldChar w:fldCharType="begin"/>
          </w:r>
          <w:r w:rsidR="0018554C">
            <w:instrText xml:space="preserve"> CITATION HPE224 \l 2057 </w:instrText>
          </w:r>
          <w:r w:rsidR="0018554C">
            <w:fldChar w:fldCharType="separate"/>
          </w:r>
          <w:r w:rsidR="0018554C" w:rsidRPr="0018554C">
            <w:rPr>
              <w:noProof/>
            </w:rPr>
            <w:t>(HPEVS, 2022)</w:t>
          </w:r>
          <w:r w:rsidR="0018554C">
            <w:fldChar w:fldCharType="end"/>
          </w:r>
        </w:sdtContent>
      </w:sdt>
      <w:r w:rsidR="000E6504">
        <w:t>.</w:t>
      </w:r>
    </w:p>
    <w:p w14:paraId="57D7ADB1" w14:textId="4686801A" w:rsidR="00C367F0" w:rsidRDefault="00C367F0" w:rsidP="00C367F0">
      <w:pPr>
        <w:pStyle w:val="Caption"/>
      </w:pPr>
      <w:bookmarkStart w:id="6" w:name="_Toc99050375"/>
      <w:r>
        <w:t xml:space="preserve">Table </w:t>
      </w:r>
      <w:fldSimple w:instr=" SEQ Table \* ARABIC ">
        <w:r w:rsidR="000308B3">
          <w:rPr>
            <w:noProof/>
          </w:rPr>
          <w:t>2</w:t>
        </w:r>
      </w:fldSimple>
      <w:r>
        <w:t xml:space="preserve"> - HPEVS AC-20 Motor Characteristics</w:t>
      </w:r>
      <w:bookmarkEnd w:id="6"/>
    </w:p>
    <w:tbl>
      <w:tblPr>
        <w:tblStyle w:val="TableGrid"/>
        <w:tblW w:w="0" w:type="auto"/>
        <w:tblLook w:val="04A0" w:firstRow="1" w:lastRow="0" w:firstColumn="1" w:lastColumn="0" w:noHBand="0" w:noVBand="1"/>
      </w:tblPr>
      <w:tblGrid>
        <w:gridCol w:w="1838"/>
        <w:gridCol w:w="1985"/>
        <w:gridCol w:w="567"/>
      </w:tblGrid>
      <w:tr w:rsidR="0018554C" w14:paraId="0A5069C2" w14:textId="77777777" w:rsidTr="00C367F0">
        <w:tc>
          <w:tcPr>
            <w:tcW w:w="1838" w:type="dxa"/>
          </w:tcPr>
          <w:p w14:paraId="47E4F718" w14:textId="1F0F6A3F" w:rsidR="0018554C" w:rsidRDefault="0018554C" w:rsidP="00B91AD1">
            <w:pPr>
              <w:spacing w:line="360" w:lineRule="auto"/>
              <w:jc w:val="both"/>
            </w:pPr>
            <w:r>
              <w:t>Voltage</w:t>
            </w:r>
          </w:p>
        </w:tc>
        <w:tc>
          <w:tcPr>
            <w:tcW w:w="1985" w:type="dxa"/>
          </w:tcPr>
          <w:p w14:paraId="35E83D98" w14:textId="62BD2EDE" w:rsidR="0018554C" w:rsidRDefault="0018554C" w:rsidP="00B91AD1">
            <w:pPr>
              <w:spacing w:line="360" w:lineRule="auto"/>
              <w:jc w:val="both"/>
            </w:pPr>
            <w:r>
              <w:t>48</w:t>
            </w:r>
          </w:p>
        </w:tc>
        <w:tc>
          <w:tcPr>
            <w:tcW w:w="567" w:type="dxa"/>
          </w:tcPr>
          <w:p w14:paraId="298FBCF2" w14:textId="7F5C785C" w:rsidR="0018554C" w:rsidRDefault="00C367F0" w:rsidP="00B91AD1">
            <w:pPr>
              <w:spacing w:line="360" w:lineRule="auto"/>
              <w:jc w:val="both"/>
            </w:pPr>
            <w:r>
              <w:t>V</w:t>
            </w:r>
          </w:p>
        </w:tc>
      </w:tr>
      <w:tr w:rsidR="0018554C" w14:paraId="17274C44" w14:textId="77777777" w:rsidTr="00C367F0">
        <w:tc>
          <w:tcPr>
            <w:tcW w:w="1838" w:type="dxa"/>
          </w:tcPr>
          <w:p w14:paraId="49F5E2C9" w14:textId="76026CA4" w:rsidR="0018554C" w:rsidRDefault="0018554C" w:rsidP="00B91AD1">
            <w:pPr>
              <w:spacing w:line="360" w:lineRule="auto"/>
              <w:jc w:val="both"/>
            </w:pPr>
            <w:r>
              <w:t>Current</w:t>
            </w:r>
          </w:p>
        </w:tc>
        <w:tc>
          <w:tcPr>
            <w:tcW w:w="1985" w:type="dxa"/>
          </w:tcPr>
          <w:p w14:paraId="790A1268" w14:textId="1E2B1953" w:rsidR="0018554C" w:rsidRDefault="0018554C" w:rsidP="00B91AD1">
            <w:pPr>
              <w:spacing w:line="360" w:lineRule="auto"/>
              <w:jc w:val="both"/>
            </w:pPr>
            <w:r>
              <w:t>350</w:t>
            </w:r>
          </w:p>
        </w:tc>
        <w:tc>
          <w:tcPr>
            <w:tcW w:w="567" w:type="dxa"/>
          </w:tcPr>
          <w:p w14:paraId="1271145F" w14:textId="198260E1" w:rsidR="0018554C" w:rsidRDefault="00C367F0" w:rsidP="00B91AD1">
            <w:pPr>
              <w:spacing w:line="360" w:lineRule="auto"/>
              <w:jc w:val="both"/>
            </w:pPr>
            <w:r>
              <w:t>A</w:t>
            </w:r>
          </w:p>
        </w:tc>
      </w:tr>
      <w:tr w:rsidR="0018554C" w14:paraId="66F11ECD" w14:textId="77777777" w:rsidTr="00C367F0">
        <w:tc>
          <w:tcPr>
            <w:tcW w:w="1838" w:type="dxa"/>
          </w:tcPr>
          <w:p w14:paraId="59A598AE" w14:textId="2EFCD7D2" w:rsidR="0018554C" w:rsidRDefault="0018554C" w:rsidP="00B91AD1">
            <w:pPr>
              <w:spacing w:line="360" w:lineRule="auto"/>
              <w:jc w:val="both"/>
            </w:pPr>
            <w:r>
              <w:t>Torque</w:t>
            </w:r>
          </w:p>
        </w:tc>
        <w:tc>
          <w:tcPr>
            <w:tcW w:w="1985" w:type="dxa"/>
          </w:tcPr>
          <w:p w14:paraId="40DF2C18" w14:textId="66CB9F93" w:rsidR="0018554C" w:rsidRDefault="0018554C" w:rsidP="00B91AD1">
            <w:pPr>
              <w:spacing w:line="360" w:lineRule="auto"/>
              <w:jc w:val="both"/>
            </w:pPr>
            <w:r>
              <w:t>18Nm@</w:t>
            </w:r>
            <w:r w:rsidR="00C367F0">
              <w:t>5000rpm</w:t>
            </w:r>
          </w:p>
        </w:tc>
        <w:tc>
          <w:tcPr>
            <w:tcW w:w="567" w:type="dxa"/>
          </w:tcPr>
          <w:p w14:paraId="4CAB693D" w14:textId="77777777" w:rsidR="0018554C" w:rsidRDefault="0018554C" w:rsidP="00B91AD1">
            <w:pPr>
              <w:spacing w:line="360" w:lineRule="auto"/>
              <w:jc w:val="both"/>
            </w:pPr>
          </w:p>
        </w:tc>
      </w:tr>
      <w:tr w:rsidR="0018554C" w14:paraId="1D17C509" w14:textId="77777777" w:rsidTr="00C367F0">
        <w:tc>
          <w:tcPr>
            <w:tcW w:w="1838" w:type="dxa"/>
          </w:tcPr>
          <w:p w14:paraId="4B378FEA" w14:textId="156FFFFF" w:rsidR="0018554C" w:rsidRDefault="0018554C" w:rsidP="00B91AD1">
            <w:pPr>
              <w:spacing w:line="360" w:lineRule="auto"/>
              <w:jc w:val="both"/>
            </w:pPr>
            <w:r>
              <w:t>Peak Efficiency</w:t>
            </w:r>
          </w:p>
        </w:tc>
        <w:tc>
          <w:tcPr>
            <w:tcW w:w="1985" w:type="dxa"/>
          </w:tcPr>
          <w:p w14:paraId="2D98DE00" w14:textId="0870A99E" w:rsidR="0018554C" w:rsidRDefault="00C367F0" w:rsidP="00B91AD1">
            <w:pPr>
              <w:spacing w:line="360" w:lineRule="auto"/>
              <w:jc w:val="both"/>
            </w:pPr>
            <w:r>
              <w:t>8kW@4000rpm</w:t>
            </w:r>
          </w:p>
        </w:tc>
        <w:tc>
          <w:tcPr>
            <w:tcW w:w="567" w:type="dxa"/>
          </w:tcPr>
          <w:p w14:paraId="5C895F3E" w14:textId="77777777" w:rsidR="0018554C" w:rsidRDefault="0018554C" w:rsidP="00B91AD1">
            <w:pPr>
              <w:spacing w:line="360" w:lineRule="auto"/>
              <w:jc w:val="both"/>
            </w:pPr>
          </w:p>
        </w:tc>
      </w:tr>
      <w:tr w:rsidR="0018554C" w14:paraId="77E782BE" w14:textId="77777777" w:rsidTr="00C367F0">
        <w:tc>
          <w:tcPr>
            <w:tcW w:w="1838" w:type="dxa"/>
          </w:tcPr>
          <w:p w14:paraId="33EEB93F" w14:textId="015DCD23" w:rsidR="0018554C" w:rsidRDefault="0018554C" w:rsidP="00B91AD1">
            <w:pPr>
              <w:spacing w:line="360" w:lineRule="auto"/>
              <w:jc w:val="both"/>
            </w:pPr>
            <w:r>
              <w:t>Weight</w:t>
            </w:r>
          </w:p>
        </w:tc>
        <w:tc>
          <w:tcPr>
            <w:tcW w:w="1985" w:type="dxa"/>
          </w:tcPr>
          <w:p w14:paraId="68456A98" w14:textId="4A9D11F9" w:rsidR="0018554C" w:rsidRDefault="00C367F0" w:rsidP="00B91AD1">
            <w:pPr>
              <w:spacing w:line="360" w:lineRule="auto"/>
              <w:jc w:val="both"/>
            </w:pPr>
            <w:r>
              <w:t>24.5</w:t>
            </w:r>
          </w:p>
        </w:tc>
        <w:tc>
          <w:tcPr>
            <w:tcW w:w="567" w:type="dxa"/>
          </w:tcPr>
          <w:p w14:paraId="4A1738B6" w14:textId="2A107D67" w:rsidR="0018554C" w:rsidRDefault="00C367F0" w:rsidP="00B91AD1">
            <w:pPr>
              <w:spacing w:line="360" w:lineRule="auto"/>
              <w:jc w:val="both"/>
            </w:pPr>
            <w:r>
              <w:t>KG</w:t>
            </w:r>
          </w:p>
        </w:tc>
      </w:tr>
    </w:tbl>
    <w:p w14:paraId="3EABD841" w14:textId="72EEAC3D" w:rsidR="00B91AD1" w:rsidRDefault="00B91AD1" w:rsidP="00B91AD1">
      <w:pPr>
        <w:spacing w:line="360" w:lineRule="auto"/>
        <w:jc w:val="both"/>
      </w:pPr>
    </w:p>
    <w:p w14:paraId="009B3A39" w14:textId="77777777" w:rsidR="0018554C" w:rsidRDefault="0018554C" w:rsidP="0018554C">
      <w:pPr>
        <w:keepNext/>
        <w:spacing w:line="360" w:lineRule="auto"/>
        <w:jc w:val="both"/>
      </w:pPr>
      <w:r w:rsidRPr="0018554C">
        <w:rPr>
          <w:noProof/>
        </w:rPr>
        <w:drawing>
          <wp:inline distT="0" distB="0" distL="0" distR="0" wp14:anchorId="5D016F5C" wp14:editId="669D2BE7">
            <wp:extent cx="5731510" cy="3963670"/>
            <wp:effectExtent l="0" t="0" r="0" b="0"/>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2"/>
                    <a:stretch>
                      <a:fillRect/>
                    </a:stretch>
                  </pic:blipFill>
                  <pic:spPr>
                    <a:xfrm>
                      <a:off x="0" y="0"/>
                      <a:ext cx="5731510" cy="3963670"/>
                    </a:xfrm>
                    <a:prstGeom prst="rect">
                      <a:avLst/>
                    </a:prstGeom>
                  </pic:spPr>
                </pic:pic>
              </a:graphicData>
            </a:graphic>
          </wp:inline>
        </w:drawing>
      </w:r>
    </w:p>
    <w:p w14:paraId="08A798E6" w14:textId="3D9AA313" w:rsidR="0018554C" w:rsidRDefault="0018554C" w:rsidP="0018554C">
      <w:pPr>
        <w:pStyle w:val="Caption"/>
        <w:jc w:val="both"/>
      </w:pPr>
      <w:bookmarkStart w:id="7" w:name="_Toc99050373"/>
      <w:r>
        <w:t xml:space="preserve">Figure </w:t>
      </w:r>
      <w:fldSimple w:instr=" SEQ Figure \* ARABIC ">
        <w:r>
          <w:rPr>
            <w:noProof/>
          </w:rPr>
          <w:t>4</w:t>
        </w:r>
      </w:fldSimple>
      <w:r>
        <w:t xml:space="preserve"> - HPEVS AC-20 Metric Continuous Graph </w:t>
      </w:r>
      <w:sdt>
        <w:sdtPr>
          <w:id w:val="-1046056191"/>
          <w:citation/>
        </w:sdtPr>
        <w:sdtEndPr/>
        <w:sdtContent>
          <w:r>
            <w:fldChar w:fldCharType="begin"/>
          </w:r>
          <w:r>
            <w:instrText xml:space="preserve"> CITATION HPE223 \l 2057 </w:instrText>
          </w:r>
          <w:r>
            <w:fldChar w:fldCharType="separate"/>
          </w:r>
          <w:r w:rsidRPr="0018554C">
            <w:rPr>
              <w:noProof/>
            </w:rPr>
            <w:t>(HPEVS, 2022)</w:t>
          </w:r>
          <w:r>
            <w:fldChar w:fldCharType="end"/>
          </w:r>
        </w:sdtContent>
      </w:sdt>
      <w:bookmarkEnd w:id="7"/>
    </w:p>
    <w:p w14:paraId="6BDC64FB" w14:textId="58147C7E" w:rsidR="00B91AD1" w:rsidRPr="007407DA" w:rsidRDefault="000E6504" w:rsidP="009D0132">
      <w:pPr>
        <w:spacing w:line="360" w:lineRule="auto"/>
        <w:jc w:val="both"/>
      </w:pPr>
      <w:r>
        <w:t xml:space="preserve">The ICE unit that has been specified for this project, as stated previously, will be the OEM ICE power unit that comes fitted to the vehicle. Using the OEM ICE allows for a lower cost and less </w:t>
      </w:r>
      <w:proofErr w:type="gramStart"/>
      <w:r>
        <w:t>labour intensive</w:t>
      </w:r>
      <w:proofErr w:type="gramEnd"/>
      <w:r>
        <w:t xml:space="preserve"> </w:t>
      </w:r>
      <w:r w:rsidR="005618A4">
        <w:t xml:space="preserve">conversion from internal combustion propulsion to a series hybrid vehicle. The ICE is a 278cc four stroke single cylinder engine producing a maximum of </w:t>
      </w:r>
      <w:r w:rsidR="00520311">
        <w:t>13.4</w:t>
      </w:r>
      <w:r w:rsidR="005618A4">
        <w:t xml:space="preserve">kW </w:t>
      </w:r>
      <w:r w:rsidR="007E55BF">
        <w:t xml:space="preserve">at 5500rpm, which comfortable encapsulates the average and maximum power requirement from the duty cycle. By using the OEM ICE unit also allows for the power unit to remain in its standard location, thus reducing labour costs </w:t>
      </w:r>
      <w:sdt>
        <w:sdtPr>
          <w:id w:val="-948774854"/>
          <w:citation/>
        </w:sdtPr>
        <w:sdtEndPr/>
        <w:sdtContent>
          <w:r w:rsidR="007E55BF">
            <w:fldChar w:fldCharType="begin"/>
          </w:r>
          <w:r w:rsidR="007E55BF">
            <w:instrText xml:space="preserve"> CITATION Bli21 \l 2057 </w:instrText>
          </w:r>
          <w:r w:rsidR="007E55BF">
            <w:fldChar w:fldCharType="separate"/>
          </w:r>
          <w:r w:rsidR="007E55BF" w:rsidRPr="007E55BF">
            <w:rPr>
              <w:noProof/>
            </w:rPr>
            <w:t>(Blitzworld, 2021)</w:t>
          </w:r>
          <w:r w:rsidR="007E55BF">
            <w:fldChar w:fldCharType="end"/>
          </w:r>
        </w:sdtContent>
      </w:sdt>
      <w:r w:rsidR="007E55BF">
        <w:t>.</w:t>
      </w:r>
    </w:p>
    <w:p w14:paraId="5CBE947F" w14:textId="79570E9F" w:rsidR="00131DEF" w:rsidRDefault="00116D26" w:rsidP="009D0132">
      <w:pPr>
        <w:pStyle w:val="Heading1"/>
        <w:spacing w:line="360" w:lineRule="auto"/>
      </w:pPr>
      <w:bookmarkStart w:id="8" w:name="_Toc99050446"/>
      <w:r>
        <w:lastRenderedPageBreak/>
        <w:t>3</w:t>
      </w:r>
      <w:r w:rsidR="00131DEF">
        <w:t xml:space="preserve">.0. </w:t>
      </w:r>
      <w:r w:rsidR="00131DEF">
        <w:tab/>
        <w:t>Methodology</w:t>
      </w:r>
      <w:bookmarkEnd w:id="8"/>
      <w:r w:rsidR="00131DEF">
        <w:t xml:space="preserve"> </w:t>
      </w:r>
    </w:p>
    <w:p w14:paraId="1BD8EA31" w14:textId="5193D845" w:rsidR="009D0132" w:rsidRPr="009D0132" w:rsidRDefault="009D0132" w:rsidP="001F7706">
      <w:pPr>
        <w:spacing w:line="360" w:lineRule="auto"/>
        <w:jc w:val="both"/>
      </w:pPr>
      <w:r>
        <w:t xml:space="preserve">In order to accurately </w:t>
      </w:r>
      <w:r w:rsidR="00BF437A">
        <w:t xml:space="preserve">specify the series hybrid </w:t>
      </w:r>
      <w:proofErr w:type="gramStart"/>
      <w:r w:rsidR="00BF437A">
        <w:t>components</w:t>
      </w:r>
      <w:proofErr w:type="gramEnd"/>
      <w:r w:rsidR="00BF437A">
        <w:t xml:space="preserve"> they must be implemented into the drive cycle prior to fitment so that any benefits and potential issues can be highlighted and mitigated if required. </w:t>
      </w:r>
      <w:r w:rsidR="001F7706">
        <w:t>The required steps below implement the additional weight of the components as well as the efficiencies of the system. These factors are calculated through the equations listed in each section below.</w:t>
      </w:r>
    </w:p>
    <w:p w14:paraId="3868EE79" w14:textId="2FDCBDF6" w:rsidR="00116D26" w:rsidRDefault="00116D26" w:rsidP="009D0132">
      <w:pPr>
        <w:pStyle w:val="Heading2"/>
        <w:spacing w:line="360" w:lineRule="auto"/>
      </w:pPr>
      <w:bookmarkStart w:id="9" w:name="_Toc99050447"/>
      <w:r>
        <w:t xml:space="preserve">3.1. </w:t>
      </w:r>
      <w:r>
        <w:tab/>
        <w:t>Additional weight</w:t>
      </w:r>
      <w:bookmarkEnd w:id="9"/>
    </w:p>
    <w:p w14:paraId="3E9871EB" w14:textId="131A0DD6" w:rsidR="009D0132" w:rsidRDefault="001F7706" w:rsidP="007B0D8F">
      <w:pPr>
        <w:spacing w:line="360" w:lineRule="auto"/>
        <w:jc w:val="both"/>
      </w:pPr>
      <w:r>
        <w:t xml:space="preserve">The conversion from ICE to series hybrid comes with potentially extensive weight gains through additional components. </w:t>
      </w:r>
      <w:r w:rsidR="000F1DF4">
        <w:t xml:space="preserve">Due to the </w:t>
      </w:r>
      <w:r w:rsidR="00901764">
        <w:t xml:space="preserve">motor, motor controller, battery, battery management system, and generator being new components these </w:t>
      </w:r>
      <w:r w:rsidR="00B20D30">
        <w:t>come with their own additional weight which must be implemented into the system</w:t>
      </w:r>
      <w:r w:rsidR="00161BB0">
        <w:t>.</w:t>
      </w:r>
      <w:r w:rsidR="00B20D30">
        <w:t xml:space="preserve"> the weights</w:t>
      </w:r>
      <w:r w:rsidR="00161BB0">
        <w:t xml:space="preserve"> of the components</w:t>
      </w:r>
      <w:r w:rsidR="00B20D30">
        <w:t xml:space="preserve"> </w:t>
      </w:r>
      <w:r w:rsidR="009A7688">
        <w:t>are listed in the table below</w:t>
      </w:r>
      <w:r w:rsidR="00161BB0">
        <w:t>, a miscellaneous row has been added to the table to account for additional wiring looms and components that are not explicitly advertised as having an accurate weight</w:t>
      </w:r>
      <w:r w:rsidR="007B0D8F">
        <w:t xml:space="preserve"> </w:t>
      </w:r>
      <w:sdt>
        <w:sdtPr>
          <w:id w:val="69167159"/>
          <w:citation/>
        </w:sdtPr>
        <w:sdtEndPr/>
        <w:sdtContent>
          <w:r w:rsidR="00297EFD">
            <w:fldChar w:fldCharType="begin"/>
          </w:r>
          <w:r w:rsidR="00297EFD">
            <w:instrText xml:space="preserve"> CITATION HPE22 \l 2057 </w:instrText>
          </w:r>
          <w:r w:rsidR="00297EFD">
            <w:fldChar w:fldCharType="separate"/>
          </w:r>
          <w:r w:rsidR="00297EFD" w:rsidRPr="00297EFD">
            <w:rPr>
              <w:noProof/>
            </w:rPr>
            <w:t>(HPEVS, 2022)</w:t>
          </w:r>
          <w:r w:rsidR="00297EFD">
            <w:fldChar w:fldCharType="end"/>
          </w:r>
        </w:sdtContent>
      </w:sdt>
      <w:sdt>
        <w:sdtPr>
          <w:id w:val="617030400"/>
          <w:citation/>
        </w:sdtPr>
        <w:sdtEndPr/>
        <w:sdtContent>
          <w:r w:rsidR="00297EFD">
            <w:fldChar w:fldCharType="begin"/>
          </w:r>
          <w:r w:rsidR="00297EFD">
            <w:instrText xml:space="preserve"> CITATION HPE223 \l 2057 </w:instrText>
          </w:r>
          <w:r w:rsidR="00297EFD">
            <w:fldChar w:fldCharType="separate"/>
          </w:r>
          <w:r w:rsidR="00297EFD">
            <w:rPr>
              <w:noProof/>
            </w:rPr>
            <w:t xml:space="preserve"> </w:t>
          </w:r>
          <w:r w:rsidR="00297EFD" w:rsidRPr="00297EFD">
            <w:rPr>
              <w:noProof/>
            </w:rPr>
            <w:t>(HPEVS, 2022)</w:t>
          </w:r>
          <w:r w:rsidR="00297EFD">
            <w:fldChar w:fldCharType="end"/>
          </w:r>
        </w:sdtContent>
      </w:sdt>
      <w:sdt>
        <w:sdtPr>
          <w:id w:val="197209234"/>
          <w:citation/>
        </w:sdtPr>
        <w:sdtEndPr/>
        <w:sdtContent>
          <w:r w:rsidR="00297EFD">
            <w:fldChar w:fldCharType="begin"/>
          </w:r>
          <w:r w:rsidR="00297EFD">
            <w:instrText xml:space="preserve"> CITATION Ele22 \l 2057 </w:instrText>
          </w:r>
          <w:r w:rsidR="00297EFD">
            <w:fldChar w:fldCharType="separate"/>
          </w:r>
          <w:r w:rsidR="00297EFD">
            <w:rPr>
              <w:noProof/>
            </w:rPr>
            <w:t xml:space="preserve"> </w:t>
          </w:r>
          <w:r w:rsidR="00297EFD" w:rsidRPr="00297EFD">
            <w:rPr>
              <w:noProof/>
            </w:rPr>
            <w:t>(Motorsport, 2022)</w:t>
          </w:r>
          <w:r w:rsidR="00297EFD">
            <w:fldChar w:fldCharType="end"/>
          </w:r>
        </w:sdtContent>
      </w:sdt>
      <w:sdt>
        <w:sdtPr>
          <w:id w:val="-1130231696"/>
          <w:citation/>
        </w:sdtPr>
        <w:sdtEndPr/>
        <w:sdtContent>
          <w:r w:rsidR="00297EFD">
            <w:fldChar w:fldCharType="begin"/>
          </w:r>
          <w:r w:rsidR="00297EFD">
            <w:instrText xml:space="preserve"> CITATION Evo22 \l 2057 </w:instrText>
          </w:r>
          <w:r w:rsidR="00297EFD">
            <w:fldChar w:fldCharType="separate"/>
          </w:r>
          <w:r w:rsidR="00297EFD">
            <w:rPr>
              <w:noProof/>
            </w:rPr>
            <w:t xml:space="preserve"> </w:t>
          </w:r>
          <w:r w:rsidR="00297EFD" w:rsidRPr="00297EFD">
            <w:rPr>
              <w:noProof/>
            </w:rPr>
            <w:t>(Electrics, 2022)</w:t>
          </w:r>
          <w:r w:rsidR="00297EFD">
            <w:fldChar w:fldCharType="end"/>
          </w:r>
        </w:sdtContent>
      </w:sdt>
      <w:r w:rsidR="00161BB0">
        <w:t>.</w:t>
      </w:r>
    </w:p>
    <w:p w14:paraId="1CF43F97" w14:textId="6CC4DACA" w:rsidR="009A7688" w:rsidRDefault="009A7688" w:rsidP="007B0D8F">
      <w:pPr>
        <w:pStyle w:val="Caption"/>
        <w:spacing w:line="360" w:lineRule="auto"/>
        <w:jc w:val="both"/>
      </w:pPr>
      <w:bookmarkStart w:id="10" w:name="_Toc99050376"/>
      <w:r>
        <w:t xml:space="preserve">Table </w:t>
      </w:r>
      <w:fldSimple w:instr=" SEQ Table \* ARABIC ">
        <w:r w:rsidR="000308B3">
          <w:rPr>
            <w:noProof/>
          </w:rPr>
          <w:t>3</w:t>
        </w:r>
      </w:fldSimple>
      <w:r>
        <w:t xml:space="preserve"> - Weight of series hybrid components</w:t>
      </w:r>
      <w:bookmarkEnd w:id="10"/>
    </w:p>
    <w:tbl>
      <w:tblPr>
        <w:tblStyle w:val="TableGrid"/>
        <w:tblW w:w="0" w:type="auto"/>
        <w:tblLook w:val="04A0" w:firstRow="1" w:lastRow="0" w:firstColumn="1" w:lastColumn="0" w:noHBand="0" w:noVBand="1"/>
      </w:tblPr>
      <w:tblGrid>
        <w:gridCol w:w="4508"/>
        <w:gridCol w:w="4508"/>
      </w:tblGrid>
      <w:tr w:rsidR="009A7688" w14:paraId="59F25943" w14:textId="77777777" w:rsidTr="009A7688">
        <w:tc>
          <w:tcPr>
            <w:tcW w:w="4508" w:type="dxa"/>
          </w:tcPr>
          <w:p w14:paraId="718ECE79" w14:textId="285B116D" w:rsidR="009A7688" w:rsidRDefault="009A7688" w:rsidP="007B0D8F">
            <w:pPr>
              <w:spacing w:line="360" w:lineRule="auto"/>
              <w:jc w:val="center"/>
            </w:pPr>
            <w:r>
              <w:t>Component</w:t>
            </w:r>
          </w:p>
        </w:tc>
        <w:tc>
          <w:tcPr>
            <w:tcW w:w="4508" w:type="dxa"/>
          </w:tcPr>
          <w:p w14:paraId="0E93DF83" w14:textId="41D896DF" w:rsidR="009A7688" w:rsidRDefault="009A7688" w:rsidP="007B0D8F">
            <w:pPr>
              <w:spacing w:line="360" w:lineRule="auto"/>
              <w:jc w:val="center"/>
            </w:pPr>
            <w:r>
              <w:t>Weight</w:t>
            </w:r>
          </w:p>
        </w:tc>
      </w:tr>
      <w:tr w:rsidR="009A7688" w14:paraId="037E3F2E" w14:textId="77777777" w:rsidTr="009A7688">
        <w:tc>
          <w:tcPr>
            <w:tcW w:w="4508" w:type="dxa"/>
          </w:tcPr>
          <w:p w14:paraId="415753C7" w14:textId="310A39C0" w:rsidR="009A7688" w:rsidRDefault="009A7688" w:rsidP="007B0D8F">
            <w:pPr>
              <w:spacing w:line="360" w:lineRule="auto"/>
              <w:jc w:val="both"/>
            </w:pPr>
            <w:r>
              <w:t xml:space="preserve">Motor </w:t>
            </w:r>
          </w:p>
        </w:tc>
        <w:tc>
          <w:tcPr>
            <w:tcW w:w="4508" w:type="dxa"/>
          </w:tcPr>
          <w:p w14:paraId="4E35DD79" w14:textId="53BD5588" w:rsidR="009A7688" w:rsidRDefault="005C6810" w:rsidP="007B0D8F">
            <w:pPr>
              <w:spacing w:line="360" w:lineRule="auto"/>
              <w:jc w:val="both"/>
            </w:pPr>
            <w:r>
              <w:t>22</w:t>
            </w:r>
            <w:r w:rsidR="00161BB0">
              <w:t>.7KG</w:t>
            </w:r>
          </w:p>
        </w:tc>
      </w:tr>
      <w:tr w:rsidR="009A7688" w14:paraId="5A2C7460" w14:textId="77777777" w:rsidTr="009A7688">
        <w:tc>
          <w:tcPr>
            <w:tcW w:w="4508" w:type="dxa"/>
          </w:tcPr>
          <w:p w14:paraId="1D4A817C" w14:textId="271694E6" w:rsidR="009A7688" w:rsidRDefault="009A7688" w:rsidP="007B0D8F">
            <w:pPr>
              <w:spacing w:line="360" w:lineRule="auto"/>
              <w:jc w:val="both"/>
            </w:pPr>
            <w:r>
              <w:t>Motor controller</w:t>
            </w:r>
          </w:p>
        </w:tc>
        <w:tc>
          <w:tcPr>
            <w:tcW w:w="4508" w:type="dxa"/>
          </w:tcPr>
          <w:p w14:paraId="4E56273F" w14:textId="7D52EFB2" w:rsidR="009A7688" w:rsidRDefault="00161BB0" w:rsidP="007B0D8F">
            <w:pPr>
              <w:spacing w:line="360" w:lineRule="auto"/>
              <w:jc w:val="both"/>
            </w:pPr>
            <w:r>
              <w:t>2KG</w:t>
            </w:r>
          </w:p>
        </w:tc>
      </w:tr>
      <w:tr w:rsidR="009A7688" w14:paraId="59F534A8" w14:textId="77777777" w:rsidTr="009A7688">
        <w:tc>
          <w:tcPr>
            <w:tcW w:w="4508" w:type="dxa"/>
          </w:tcPr>
          <w:p w14:paraId="76797491" w14:textId="18E5858D" w:rsidR="009A7688" w:rsidRDefault="009A7688" w:rsidP="007B0D8F">
            <w:pPr>
              <w:spacing w:line="360" w:lineRule="auto"/>
              <w:jc w:val="both"/>
            </w:pPr>
            <w:r>
              <w:t>Battery</w:t>
            </w:r>
          </w:p>
        </w:tc>
        <w:tc>
          <w:tcPr>
            <w:tcW w:w="4508" w:type="dxa"/>
          </w:tcPr>
          <w:p w14:paraId="2C79DBE2" w14:textId="61E8ECD8" w:rsidR="009A7688" w:rsidRDefault="00161BB0" w:rsidP="007B0D8F">
            <w:pPr>
              <w:spacing w:line="360" w:lineRule="auto"/>
              <w:jc w:val="both"/>
            </w:pPr>
            <w:r>
              <w:t>31.4KG</w:t>
            </w:r>
          </w:p>
        </w:tc>
      </w:tr>
      <w:tr w:rsidR="009A7688" w14:paraId="574A74D5" w14:textId="77777777" w:rsidTr="009A7688">
        <w:tc>
          <w:tcPr>
            <w:tcW w:w="4508" w:type="dxa"/>
          </w:tcPr>
          <w:p w14:paraId="2EF1FCC8" w14:textId="329BB133" w:rsidR="009A7688" w:rsidRDefault="009A7688" w:rsidP="007B0D8F">
            <w:pPr>
              <w:spacing w:line="360" w:lineRule="auto"/>
              <w:jc w:val="both"/>
            </w:pPr>
            <w:r>
              <w:t>Generator</w:t>
            </w:r>
          </w:p>
        </w:tc>
        <w:tc>
          <w:tcPr>
            <w:tcW w:w="4508" w:type="dxa"/>
          </w:tcPr>
          <w:p w14:paraId="147B3FC7" w14:textId="0065FA6D" w:rsidR="009A7688" w:rsidRDefault="00161BB0" w:rsidP="007B0D8F">
            <w:pPr>
              <w:spacing w:line="360" w:lineRule="auto"/>
              <w:jc w:val="both"/>
            </w:pPr>
            <w:r>
              <w:t>24.5KG</w:t>
            </w:r>
          </w:p>
        </w:tc>
      </w:tr>
      <w:tr w:rsidR="009A7688" w14:paraId="55D8A018" w14:textId="77777777" w:rsidTr="009A7688">
        <w:tc>
          <w:tcPr>
            <w:tcW w:w="4508" w:type="dxa"/>
          </w:tcPr>
          <w:p w14:paraId="5E70EA6A" w14:textId="784B5CA2" w:rsidR="009A7688" w:rsidRDefault="009A7688" w:rsidP="007B0D8F">
            <w:pPr>
              <w:spacing w:line="360" w:lineRule="auto"/>
              <w:jc w:val="both"/>
            </w:pPr>
            <w:r>
              <w:t xml:space="preserve">Miscellaneous </w:t>
            </w:r>
          </w:p>
        </w:tc>
        <w:tc>
          <w:tcPr>
            <w:tcW w:w="4508" w:type="dxa"/>
          </w:tcPr>
          <w:p w14:paraId="2CDDD8F3" w14:textId="6CC1DF3C" w:rsidR="009A7688" w:rsidRDefault="00161BB0" w:rsidP="007B0D8F">
            <w:pPr>
              <w:spacing w:line="360" w:lineRule="auto"/>
              <w:jc w:val="both"/>
            </w:pPr>
            <w:r>
              <w:t>5KG</w:t>
            </w:r>
          </w:p>
        </w:tc>
      </w:tr>
      <w:tr w:rsidR="00161BB0" w14:paraId="7641D1B8" w14:textId="77777777" w:rsidTr="009A7688">
        <w:tc>
          <w:tcPr>
            <w:tcW w:w="4508" w:type="dxa"/>
          </w:tcPr>
          <w:p w14:paraId="308AED48" w14:textId="0C70BEDB" w:rsidR="00161BB0" w:rsidRDefault="00161BB0" w:rsidP="007B0D8F">
            <w:pPr>
              <w:spacing w:line="360" w:lineRule="auto"/>
              <w:jc w:val="right"/>
            </w:pPr>
            <w:r>
              <w:t xml:space="preserve">Total </w:t>
            </w:r>
          </w:p>
        </w:tc>
        <w:tc>
          <w:tcPr>
            <w:tcW w:w="4508" w:type="dxa"/>
          </w:tcPr>
          <w:p w14:paraId="5CBDBE7E" w14:textId="5C4B7B17" w:rsidR="00161BB0" w:rsidRDefault="006B1559" w:rsidP="007B0D8F">
            <w:pPr>
              <w:spacing w:line="360" w:lineRule="auto"/>
              <w:jc w:val="both"/>
            </w:pPr>
            <w:r>
              <w:t>85.6KG</w:t>
            </w:r>
          </w:p>
        </w:tc>
      </w:tr>
    </w:tbl>
    <w:p w14:paraId="77EA7336" w14:textId="1CF7349A" w:rsidR="009A7688" w:rsidRDefault="009A7688" w:rsidP="007B0D8F">
      <w:pPr>
        <w:spacing w:line="360" w:lineRule="auto"/>
        <w:jc w:val="both"/>
      </w:pPr>
    </w:p>
    <w:p w14:paraId="52A9CAF7" w14:textId="7CD8EB36" w:rsidR="006B1559" w:rsidRPr="009A7688" w:rsidRDefault="006B1559" w:rsidP="007B0D8F">
      <w:pPr>
        <w:spacing w:line="360" w:lineRule="auto"/>
        <w:jc w:val="both"/>
      </w:pPr>
      <w:r>
        <w:t xml:space="preserve">With the additional weight of the components the buggy weight has been increased from 365KG to </w:t>
      </w:r>
      <w:r w:rsidR="007B0D8F">
        <w:t>450.6KG, this is the curb weight of the buggy. With the additional weights in the buggy such as driver, passenger, their kit and fuel the new total weight of the buggy has increased to a total of 652.93KG although, this does include 22.33KG of fuel which can be reduced in the series hybrid variant as the ICE will be operating within its peak efficiency zone.</w:t>
      </w:r>
    </w:p>
    <w:p w14:paraId="4DBA92B6" w14:textId="31A5E807" w:rsidR="00116D26" w:rsidRDefault="00116D26" w:rsidP="009D0132">
      <w:pPr>
        <w:pStyle w:val="Heading2"/>
        <w:spacing w:line="360" w:lineRule="auto"/>
      </w:pPr>
      <w:bookmarkStart w:id="11" w:name="_Toc99050448"/>
      <w:r>
        <w:t>3.2.</w:t>
      </w:r>
      <w:r>
        <w:tab/>
        <w:t>Final drive</w:t>
      </w:r>
      <w:bookmarkEnd w:id="11"/>
    </w:p>
    <w:p w14:paraId="44C30F96" w14:textId="16DA5953" w:rsidR="002F2640" w:rsidRDefault="002F2640" w:rsidP="0020302B">
      <w:pPr>
        <w:spacing w:line="360" w:lineRule="auto"/>
        <w:jc w:val="both"/>
      </w:pPr>
      <w:r>
        <w:t xml:space="preserve">The </w:t>
      </w:r>
      <w:r w:rsidR="00971C69">
        <w:t xml:space="preserve">ICE </w:t>
      </w:r>
      <w:r>
        <w:t xml:space="preserve">buggy uses a traditional chain drive system </w:t>
      </w:r>
      <w:r w:rsidR="00971C69">
        <w:t xml:space="preserve">to deliver power to the wheels from the gearbox, the series hybrid will retain this chain drive system between the motor and rear axle. </w:t>
      </w:r>
      <w:r w:rsidR="00971C69">
        <w:lastRenderedPageBreak/>
        <w:t>Chain driven systems have been used extensively throughout industry, particularly for smaller vehicles such as motorcycles and utility vehicles. A chain driven final drive solution provides an ease of serviceability</w:t>
      </w:r>
      <w:r w:rsidR="00F13D0C">
        <w:t xml:space="preserve">, whilst also offering smooth shock absorption from sudden shock loading such as harsh acceleration. The negatives to using a chain drive solution, specifically in the case of an off-road utility vehicle is that the system will be exposed to a wide array of dirt and particulates that will coat the chain and sprocket potentially leading to the chain becoming dislodged or prone to quicker wear </w:t>
      </w:r>
      <w:sdt>
        <w:sdtPr>
          <w:id w:val="1595972961"/>
          <w:citation/>
        </w:sdtPr>
        <w:sdtEndPr/>
        <w:sdtContent>
          <w:r w:rsidR="00F13D0C">
            <w:fldChar w:fldCharType="begin"/>
          </w:r>
          <w:r w:rsidR="00F13D0C">
            <w:instrText xml:space="preserve"> CITATION Joh18 \l 2057 </w:instrText>
          </w:r>
          <w:r w:rsidR="00F13D0C">
            <w:fldChar w:fldCharType="separate"/>
          </w:r>
          <w:r w:rsidR="00F13D0C" w:rsidRPr="00F13D0C">
            <w:rPr>
              <w:noProof/>
            </w:rPr>
            <w:t>(Glimmerveen, 2018)</w:t>
          </w:r>
          <w:r w:rsidR="00F13D0C">
            <w:fldChar w:fldCharType="end"/>
          </w:r>
        </w:sdtContent>
      </w:sdt>
      <w:r w:rsidR="00F13D0C">
        <w:t xml:space="preserve">. Due to the new series hybrid variant of the off-road buggy having a chain </w:t>
      </w:r>
      <w:r w:rsidR="00840CB8">
        <w:t>and sprocket final drive solution, this means that equations can be used similarly to those in the motorcycle or utility sector to find the final drive ratio, the equations below detail the derivations required to find this ratio.</w:t>
      </w:r>
    </w:p>
    <w:p w14:paraId="51A180B8" w14:textId="4BB54234" w:rsidR="00111D60" w:rsidRDefault="00111D60" w:rsidP="0020302B">
      <w:pPr>
        <w:spacing w:line="360" w:lineRule="auto"/>
        <w:jc w:val="both"/>
      </w:pPr>
      <w:r>
        <w:t>From the ICE duty cycle the rolling circumference and</w:t>
      </w:r>
      <w:r w:rsidR="000873A8">
        <w:t xml:space="preserve"> average</w:t>
      </w:r>
      <w:r>
        <w:t xml:space="preserve"> velocity have already been calculated, using these values the wheel speed can be calculated:</w:t>
      </w:r>
    </w:p>
    <w:p w14:paraId="50C67D32" w14:textId="05F0192F" w:rsidR="00111D60" w:rsidRDefault="00111D60" w:rsidP="00111D60">
      <w:pPr>
        <w:pStyle w:val="Caption"/>
      </w:pPr>
      <w:bookmarkStart w:id="12" w:name="_Toc99050363"/>
      <w:r>
        <w:t xml:space="preserve">Equation </w:t>
      </w:r>
      <w:fldSimple w:instr=" SEQ Equation \* ARABIC ">
        <w:r w:rsidR="00837C13">
          <w:rPr>
            <w:noProof/>
          </w:rPr>
          <w:t>1</w:t>
        </w:r>
      </w:fldSimple>
      <w:r>
        <w:t xml:space="preserve"> - Wheel Speed</w:t>
      </w:r>
      <w:bookmarkEnd w:id="12"/>
    </w:p>
    <w:p w14:paraId="0756A5E5" w14:textId="7444065E" w:rsidR="00111D60" w:rsidRPr="001630C3" w:rsidRDefault="009D7822" w:rsidP="0020302B">
      <w:pPr>
        <w:spacing w:line="360" w:lineRule="auto"/>
      </w:pPr>
      <m:oMathPara>
        <m:oMath>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Average</m:t>
                      </m:r>
                    </m:sub>
                  </m:sSub>
                </m:num>
                <m:den>
                  <m:r>
                    <w:rPr>
                      <w:rFonts w:ascii="Cambria Math" w:hAnsi="Cambria Math"/>
                    </w:rPr>
                    <m:t>RC</m:t>
                  </m:r>
                </m:den>
              </m:f>
            </m:e>
          </m:d>
          <m:r>
            <w:rPr>
              <w:rFonts w:ascii="Cambria Math" w:hAnsi="Cambria Math"/>
            </w:rPr>
            <m:t>∙60=Wheel RPM</m:t>
          </m:r>
          <m:r>
            <m:rPr>
              <m:sty m:val="p"/>
            </m:rPr>
            <w:rPr>
              <w:rFonts w:ascii="Cambria Math" w:hAnsi="Cambria Math"/>
            </w:rPr>
            <w:br/>
          </m:r>
        </m:oMath>
        <m:oMath>
          <m:r>
            <w:rPr>
              <w:rFonts w:ascii="Cambria Math" w:hAnsi="Cambria Math"/>
            </w:rPr>
            <m:t>∴</m:t>
          </m:r>
          <m:d>
            <m:dPr>
              <m:ctrlPr>
                <w:rPr>
                  <w:rFonts w:ascii="Cambria Math" w:hAnsi="Cambria Math"/>
                  <w:i/>
                </w:rPr>
              </m:ctrlPr>
            </m:dPr>
            <m:e>
              <m:f>
                <m:fPr>
                  <m:ctrlPr>
                    <w:rPr>
                      <w:rFonts w:ascii="Cambria Math" w:hAnsi="Cambria Math"/>
                      <w:i/>
                    </w:rPr>
                  </m:ctrlPr>
                </m:fPr>
                <m:num>
                  <m:r>
                    <w:rPr>
                      <w:rFonts w:ascii="Cambria Math" w:hAnsi="Cambria Math"/>
                    </w:rPr>
                    <m:t>9.91</m:t>
                  </m:r>
                </m:num>
                <m:den>
                  <m:r>
                    <w:rPr>
                      <w:rFonts w:ascii="Cambria Math" w:hAnsi="Cambria Math"/>
                    </w:rPr>
                    <m:t>1.82</m:t>
                  </m:r>
                </m:den>
              </m:f>
            </m:e>
          </m:d>
          <m:r>
            <w:rPr>
              <w:rFonts w:ascii="Cambria Math" w:hAnsi="Cambria Math"/>
            </w:rPr>
            <m:t>∙60=324.92 RPM</m:t>
          </m:r>
        </m:oMath>
      </m:oMathPara>
    </w:p>
    <w:p w14:paraId="70B5380F" w14:textId="26CEABC6" w:rsidR="001630C3" w:rsidRPr="00C4287D" w:rsidRDefault="009D7822" w:rsidP="0020302B">
      <w:pPr>
        <w:spacing w:line="360" w:lineRule="auto"/>
      </w:pPr>
      <w:sdt>
        <w:sdtPr>
          <w:id w:val="224647993"/>
          <w:citation/>
        </w:sdtPr>
        <w:sdtEndPr/>
        <w:sdtContent>
          <w:r w:rsidR="001630C3">
            <w:fldChar w:fldCharType="begin"/>
          </w:r>
          <w:r w:rsidR="001630C3">
            <w:instrText xml:space="preserve"> CITATION Sam18 \l 2057 </w:instrText>
          </w:r>
          <w:r w:rsidR="001630C3">
            <w:fldChar w:fldCharType="separate"/>
          </w:r>
          <w:r w:rsidR="001630C3" w:rsidRPr="001630C3">
            <w:rPr>
              <w:noProof/>
            </w:rPr>
            <w:t>(Markings, 2018)</w:t>
          </w:r>
          <w:r w:rsidR="001630C3">
            <w:fldChar w:fldCharType="end"/>
          </w:r>
        </w:sdtContent>
      </w:sdt>
    </w:p>
    <w:p w14:paraId="1ADCB67F" w14:textId="5C10F658" w:rsidR="00C4287D" w:rsidRDefault="0020302B" w:rsidP="0020302B">
      <w:pPr>
        <w:spacing w:line="360" w:lineRule="auto"/>
        <w:jc w:val="both"/>
      </w:pPr>
      <w:r>
        <w:t>Using the wheel speed and the most efficient point of the motor, which has been established as 4000rpm the equation below can be used to calculate the final drive ratio:</w:t>
      </w:r>
    </w:p>
    <w:p w14:paraId="11C77DFD" w14:textId="6788D3E5" w:rsidR="0020302B" w:rsidRDefault="0020302B" w:rsidP="0020302B">
      <w:pPr>
        <w:pStyle w:val="Caption"/>
      </w:pPr>
      <w:bookmarkStart w:id="13" w:name="_Toc99050364"/>
      <w:r>
        <w:t xml:space="preserve">Equation </w:t>
      </w:r>
      <w:fldSimple w:instr=" SEQ Equation \* ARABIC ">
        <w:r w:rsidR="00837C13">
          <w:rPr>
            <w:noProof/>
          </w:rPr>
          <w:t>2</w:t>
        </w:r>
      </w:fldSimple>
      <w:r>
        <w:t xml:space="preserve"> - Final Drive Ratio</w:t>
      </w:r>
      <w:bookmarkEnd w:id="13"/>
    </w:p>
    <w:p w14:paraId="24992BDF" w14:textId="042C032F" w:rsidR="0020302B" w:rsidRPr="0020302B" w:rsidRDefault="009D7822" w:rsidP="0020302B">
      <w:pPr>
        <w:spacing w:line="360" w:lineRule="auto"/>
      </w:pPr>
      <m:oMathPara>
        <m:oMath>
          <m:f>
            <m:fPr>
              <m:ctrlPr>
                <w:rPr>
                  <w:rFonts w:ascii="Cambria Math" w:hAnsi="Cambria Math"/>
                  <w:i/>
                </w:rPr>
              </m:ctrlPr>
            </m:fPr>
            <m:num>
              <m:sSub>
                <m:sSubPr>
                  <m:ctrlPr>
                    <w:rPr>
                      <w:rFonts w:ascii="Cambria Math" w:hAnsi="Cambria Math"/>
                      <w:i/>
                    </w:rPr>
                  </m:ctrlPr>
                </m:sSubPr>
                <m:e>
                  <m:r>
                    <w:rPr>
                      <w:rFonts w:ascii="Cambria Math" w:hAnsi="Cambria Math"/>
                    </w:rPr>
                    <m:t>V</m:t>
                  </m:r>
                </m:e>
                <m:sub>
                  <m:r>
                    <w:rPr>
                      <w:rFonts w:ascii="Cambria Math" w:hAnsi="Cambria Math"/>
                    </w:rPr>
                    <m:t>Motor</m:t>
                  </m:r>
                </m:sub>
              </m:sSub>
            </m:num>
            <m:den>
              <m:sSub>
                <m:sSubPr>
                  <m:ctrlPr>
                    <w:rPr>
                      <w:rFonts w:ascii="Cambria Math" w:hAnsi="Cambria Math"/>
                      <w:i/>
                    </w:rPr>
                  </m:ctrlPr>
                </m:sSubPr>
                <m:e>
                  <m:r>
                    <w:rPr>
                      <w:rFonts w:ascii="Cambria Math" w:hAnsi="Cambria Math"/>
                    </w:rPr>
                    <m:t>V</m:t>
                  </m:r>
                </m:e>
                <m:sub>
                  <m:r>
                    <w:rPr>
                      <w:rFonts w:ascii="Cambria Math" w:hAnsi="Cambria Math"/>
                    </w:rPr>
                    <m:t>Wheel</m:t>
                  </m:r>
                </m:sub>
              </m:sSub>
            </m:den>
          </m:f>
          <m:r>
            <w:rPr>
              <w:rFonts w:ascii="Cambria Math" w:hAnsi="Cambria Math"/>
            </w:rPr>
            <m:t>=Final Drive Ratio</m:t>
          </m:r>
          <m:r>
            <m:rPr>
              <m:sty m:val="p"/>
            </m:rPr>
            <w:rPr>
              <w:rFonts w:ascii="Cambria Math" w:hAnsi="Cambria Math"/>
            </w:rPr>
            <w:br/>
          </m:r>
        </m:oMath>
        <m:oMath>
          <m:r>
            <w:rPr>
              <w:rFonts w:ascii="Cambria Math" w:hAnsi="Cambria Math"/>
            </w:rPr>
            <m:t>∴</m:t>
          </m:r>
          <m:f>
            <m:fPr>
              <m:ctrlPr>
                <w:rPr>
                  <w:rFonts w:ascii="Cambria Math" w:hAnsi="Cambria Math"/>
                  <w:i/>
                </w:rPr>
              </m:ctrlPr>
            </m:fPr>
            <m:num>
              <m:r>
                <w:rPr>
                  <w:rFonts w:ascii="Cambria Math" w:hAnsi="Cambria Math"/>
                </w:rPr>
                <m:t>4000</m:t>
              </m:r>
            </m:num>
            <m:den>
              <m:r>
                <w:rPr>
                  <w:rFonts w:ascii="Cambria Math" w:hAnsi="Cambria Math"/>
                </w:rPr>
                <m:t>324.92</m:t>
              </m:r>
            </m:den>
          </m:f>
          <m:r>
            <w:rPr>
              <w:rFonts w:ascii="Cambria Math" w:hAnsi="Cambria Math"/>
            </w:rPr>
            <m:t>=12.31:1</m:t>
          </m:r>
        </m:oMath>
      </m:oMathPara>
    </w:p>
    <w:p w14:paraId="7ED3B653" w14:textId="61A09C4D" w:rsidR="00116D26" w:rsidRDefault="00116D26" w:rsidP="009D0132">
      <w:pPr>
        <w:pStyle w:val="Heading2"/>
        <w:spacing w:line="360" w:lineRule="auto"/>
      </w:pPr>
      <w:bookmarkStart w:id="14" w:name="_Toc99050449"/>
      <w:r>
        <w:t>3.3.</w:t>
      </w:r>
      <w:r>
        <w:tab/>
      </w:r>
      <w:r w:rsidR="00D030CE">
        <w:t>Efficiency</w:t>
      </w:r>
      <w:bookmarkEnd w:id="14"/>
    </w:p>
    <w:p w14:paraId="699919DA" w14:textId="77D661EC" w:rsidR="001630C3" w:rsidRDefault="002C7CF7" w:rsidP="007A7ACE">
      <w:pPr>
        <w:spacing w:line="360" w:lineRule="auto"/>
        <w:jc w:val="both"/>
      </w:pPr>
      <w:r>
        <w:t>Each component within the series hybrid system has its own efficiency of power conversion</w:t>
      </w:r>
      <w:r w:rsidR="009F300A">
        <w:t xml:space="preserve"> which need to be considered, failure to meet the required power demand will result in the ICE power unit not being able to the generator, thus resulting in battery discharge.</w:t>
      </w:r>
    </w:p>
    <w:p w14:paraId="413A816B" w14:textId="5FDBDF12" w:rsidR="007956A1" w:rsidRDefault="007956A1" w:rsidP="007A7ACE">
      <w:pPr>
        <w:spacing w:line="360" w:lineRule="auto"/>
        <w:jc w:val="both"/>
      </w:pPr>
      <w:r>
        <w:t xml:space="preserve">Working backwards from the ICE buggy average power requirement of 4771W per second, the efficiencies of each </w:t>
      </w:r>
      <w:r w:rsidR="00A255F6">
        <w:t>component in the table below, can be implemented into the equations listed below with the power required from the previous equation being substituted into the following one as the system is calculated back to the ICE power unit.</w:t>
      </w:r>
    </w:p>
    <w:p w14:paraId="110993A7" w14:textId="0BC97923" w:rsidR="00A255F6" w:rsidRDefault="00A255F6" w:rsidP="007A7ACE">
      <w:pPr>
        <w:pStyle w:val="Caption"/>
        <w:spacing w:line="360" w:lineRule="auto"/>
        <w:jc w:val="both"/>
      </w:pPr>
      <w:bookmarkStart w:id="15" w:name="_Toc99050377"/>
      <w:r>
        <w:lastRenderedPageBreak/>
        <w:t xml:space="preserve">Table </w:t>
      </w:r>
      <w:fldSimple w:instr=" SEQ Table \* ARABIC ">
        <w:r w:rsidR="000308B3">
          <w:rPr>
            <w:noProof/>
          </w:rPr>
          <w:t>4</w:t>
        </w:r>
      </w:fldSimple>
      <w:r>
        <w:t xml:space="preserve"> - Component Efficiencies Table</w:t>
      </w:r>
      <w:bookmarkEnd w:id="15"/>
    </w:p>
    <w:tbl>
      <w:tblPr>
        <w:tblStyle w:val="TableGrid"/>
        <w:tblW w:w="0" w:type="auto"/>
        <w:tblLook w:val="04A0" w:firstRow="1" w:lastRow="0" w:firstColumn="1" w:lastColumn="0" w:noHBand="0" w:noVBand="1"/>
      </w:tblPr>
      <w:tblGrid>
        <w:gridCol w:w="1838"/>
        <w:gridCol w:w="2977"/>
        <w:gridCol w:w="4201"/>
      </w:tblGrid>
      <w:tr w:rsidR="00A255F6" w14:paraId="02BD6E8B" w14:textId="5F7ED1AC" w:rsidTr="00925391">
        <w:tc>
          <w:tcPr>
            <w:tcW w:w="1838" w:type="dxa"/>
          </w:tcPr>
          <w:p w14:paraId="726DA391" w14:textId="5E68D92B" w:rsidR="00A255F6" w:rsidRPr="00925391" w:rsidRDefault="00A255F6" w:rsidP="007A7ACE">
            <w:pPr>
              <w:spacing w:line="360" w:lineRule="auto"/>
              <w:jc w:val="both"/>
              <w:rPr>
                <w:b/>
                <w:bCs/>
              </w:rPr>
            </w:pPr>
            <w:r w:rsidRPr="00925391">
              <w:rPr>
                <w:b/>
                <w:bCs/>
              </w:rPr>
              <w:t>Component</w:t>
            </w:r>
          </w:p>
        </w:tc>
        <w:tc>
          <w:tcPr>
            <w:tcW w:w="2977" w:type="dxa"/>
          </w:tcPr>
          <w:p w14:paraId="7328E3F0" w14:textId="6325FA84" w:rsidR="00A255F6" w:rsidRPr="00925391" w:rsidRDefault="00A255F6" w:rsidP="007A7ACE">
            <w:pPr>
              <w:spacing w:line="360" w:lineRule="auto"/>
              <w:jc w:val="both"/>
              <w:rPr>
                <w:b/>
                <w:bCs/>
              </w:rPr>
            </w:pPr>
            <w:r w:rsidRPr="00925391">
              <w:rPr>
                <w:b/>
                <w:bCs/>
              </w:rPr>
              <w:t xml:space="preserve">Efficiency </w:t>
            </w:r>
          </w:p>
        </w:tc>
        <w:tc>
          <w:tcPr>
            <w:tcW w:w="4201" w:type="dxa"/>
          </w:tcPr>
          <w:p w14:paraId="1F3EA77A" w14:textId="52E57131" w:rsidR="00A255F6" w:rsidRPr="00925391" w:rsidRDefault="00A255F6" w:rsidP="007A7ACE">
            <w:pPr>
              <w:spacing w:line="360" w:lineRule="auto"/>
              <w:jc w:val="both"/>
              <w:rPr>
                <w:b/>
                <w:bCs/>
              </w:rPr>
            </w:pPr>
            <w:r w:rsidRPr="00925391">
              <w:rPr>
                <w:b/>
                <w:bCs/>
              </w:rPr>
              <w:t>Source</w:t>
            </w:r>
          </w:p>
        </w:tc>
      </w:tr>
      <w:tr w:rsidR="00A255F6" w14:paraId="0369A4DB" w14:textId="41ABADB1" w:rsidTr="00925391">
        <w:tc>
          <w:tcPr>
            <w:tcW w:w="1838" w:type="dxa"/>
          </w:tcPr>
          <w:p w14:paraId="384683D1" w14:textId="0BCD0030" w:rsidR="00A255F6" w:rsidRDefault="00A255F6" w:rsidP="007A7ACE">
            <w:pPr>
              <w:spacing w:line="360" w:lineRule="auto"/>
              <w:jc w:val="both"/>
            </w:pPr>
            <w:r>
              <w:t>Final Drive</w:t>
            </w:r>
          </w:p>
        </w:tc>
        <w:tc>
          <w:tcPr>
            <w:tcW w:w="2977" w:type="dxa"/>
          </w:tcPr>
          <w:p w14:paraId="043BC10C" w14:textId="6BEC4851" w:rsidR="00A255F6" w:rsidRDefault="00A255F6" w:rsidP="007A7ACE">
            <w:pPr>
              <w:spacing w:line="360" w:lineRule="auto"/>
              <w:jc w:val="both"/>
            </w:pPr>
            <w:r>
              <w:t>97%</w:t>
            </w:r>
          </w:p>
        </w:tc>
        <w:tc>
          <w:tcPr>
            <w:tcW w:w="4201" w:type="dxa"/>
          </w:tcPr>
          <w:p w14:paraId="723325E1" w14:textId="76B6D458" w:rsidR="00A255F6" w:rsidRDefault="009D7822" w:rsidP="007A7ACE">
            <w:pPr>
              <w:spacing w:line="360" w:lineRule="auto"/>
              <w:jc w:val="both"/>
            </w:pPr>
            <w:sdt>
              <w:sdtPr>
                <w:id w:val="903722986"/>
                <w:citation/>
              </w:sdtPr>
              <w:sdtEndPr/>
              <w:sdtContent>
                <w:r w:rsidR="00925391">
                  <w:fldChar w:fldCharType="begin"/>
                </w:r>
                <w:r w:rsidR="00925391">
                  <w:instrText xml:space="preserve"> CITATION Pow17 \l 2057 </w:instrText>
                </w:r>
                <w:r w:rsidR="00925391">
                  <w:fldChar w:fldCharType="separate"/>
                </w:r>
                <w:r w:rsidR="00925391" w:rsidRPr="00925391">
                  <w:rPr>
                    <w:noProof/>
                  </w:rPr>
                  <w:t>(Power Transmission Engineering, 2017)</w:t>
                </w:r>
                <w:r w:rsidR="00925391">
                  <w:fldChar w:fldCharType="end"/>
                </w:r>
              </w:sdtContent>
            </w:sdt>
          </w:p>
        </w:tc>
      </w:tr>
      <w:tr w:rsidR="00A255F6" w14:paraId="170C017B" w14:textId="2F412CFD" w:rsidTr="00925391">
        <w:tc>
          <w:tcPr>
            <w:tcW w:w="1838" w:type="dxa"/>
          </w:tcPr>
          <w:p w14:paraId="06E62194" w14:textId="22807DD0" w:rsidR="00A255F6" w:rsidRDefault="00A255F6" w:rsidP="007A7ACE">
            <w:pPr>
              <w:spacing w:line="360" w:lineRule="auto"/>
              <w:jc w:val="both"/>
            </w:pPr>
            <w:r>
              <w:t>Motor</w:t>
            </w:r>
          </w:p>
        </w:tc>
        <w:tc>
          <w:tcPr>
            <w:tcW w:w="2977" w:type="dxa"/>
          </w:tcPr>
          <w:p w14:paraId="45A2F133" w14:textId="2528FD3D" w:rsidR="00A255F6" w:rsidRDefault="00925391" w:rsidP="007A7ACE">
            <w:pPr>
              <w:spacing w:line="360" w:lineRule="auto"/>
              <w:jc w:val="both"/>
            </w:pPr>
            <w:r>
              <w:t>89%</w:t>
            </w:r>
          </w:p>
        </w:tc>
        <w:tc>
          <w:tcPr>
            <w:tcW w:w="4201" w:type="dxa"/>
          </w:tcPr>
          <w:p w14:paraId="7267B050" w14:textId="0B6828D5" w:rsidR="00A255F6" w:rsidRDefault="009D7822" w:rsidP="007A7ACE">
            <w:pPr>
              <w:tabs>
                <w:tab w:val="left" w:pos="480"/>
              </w:tabs>
              <w:spacing w:line="360" w:lineRule="auto"/>
              <w:jc w:val="both"/>
            </w:pPr>
            <w:sdt>
              <w:sdtPr>
                <w:id w:val="-1553928823"/>
                <w:citation/>
              </w:sdtPr>
              <w:sdtEndPr/>
              <w:sdtContent>
                <w:r w:rsidR="00925391">
                  <w:fldChar w:fldCharType="begin"/>
                </w:r>
                <w:r w:rsidR="00925391">
                  <w:instrText xml:space="preserve"> CITATION Bol19 \l 2057 </w:instrText>
                </w:r>
                <w:r w:rsidR="00925391">
                  <w:fldChar w:fldCharType="separate"/>
                </w:r>
                <w:r w:rsidR="00925391" w:rsidRPr="00925391">
                  <w:rPr>
                    <w:noProof/>
                  </w:rPr>
                  <w:t>(Boloor, et al., 2019)</w:t>
                </w:r>
                <w:r w:rsidR="00925391">
                  <w:fldChar w:fldCharType="end"/>
                </w:r>
              </w:sdtContent>
            </w:sdt>
          </w:p>
        </w:tc>
      </w:tr>
      <w:tr w:rsidR="00A255F6" w14:paraId="456B89AC" w14:textId="0EE3D511" w:rsidTr="00925391">
        <w:tc>
          <w:tcPr>
            <w:tcW w:w="1838" w:type="dxa"/>
          </w:tcPr>
          <w:p w14:paraId="42A177E4" w14:textId="11CADF41" w:rsidR="00A255F6" w:rsidRDefault="00A255F6" w:rsidP="007A7ACE">
            <w:pPr>
              <w:spacing w:line="360" w:lineRule="auto"/>
              <w:jc w:val="both"/>
            </w:pPr>
            <w:r>
              <w:t>Battery</w:t>
            </w:r>
          </w:p>
        </w:tc>
        <w:tc>
          <w:tcPr>
            <w:tcW w:w="2977" w:type="dxa"/>
          </w:tcPr>
          <w:p w14:paraId="4781461C" w14:textId="04FFBEF2" w:rsidR="00A255F6" w:rsidRDefault="007A7ACE" w:rsidP="007A7ACE">
            <w:pPr>
              <w:spacing w:line="360" w:lineRule="auto"/>
              <w:jc w:val="both"/>
            </w:pPr>
            <w:r>
              <w:t>87</w:t>
            </w:r>
            <w:r w:rsidR="00925391">
              <w:t>%</w:t>
            </w:r>
          </w:p>
        </w:tc>
        <w:tc>
          <w:tcPr>
            <w:tcW w:w="4201" w:type="dxa"/>
          </w:tcPr>
          <w:p w14:paraId="5571A525" w14:textId="67CA4E05" w:rsidR="00A255F6" w:rsidRDefault="009D7822" w:rsidP="007A7ACE">
            <w:pPr>
              <w:spacing w:line="360" w:lineRule="auto"/>
              <w:jc w:val="both"/>
            </w:pPr>
            <w:sdt>
              <w:sdtPr>
                <w:id w:val="-1095623532"/>
                <w:citation/>
              </w:sdtPr>
              <w:sdtEndPr/>
              <w:sdtContent>
                <w:r w:rsidR="007A7ACE">
                  <w:fldChar w:fldCharType="begin"/>
                </w:r>
                <w:r w:rsidR="007A7ACE">
                  <w:instrText xml:space="preserve"> CITATION Voe21 \l 2057 </w:instrText>
                </w:r>
                <w:r w:rsidR="007A7ACE">
                  <w:fldChar w:fldCharType="separate"/>
                </w:r>
                <w:r w:rsidR="007A7ACE" w:rsidRPr="007A7ACE">
                  <w:rPr>
                    <w:noProof/>
                  </w:rPr>
                  <w:t>(Voelcker, 2021)</w:t>
                </w:r>
                <w:r w:rsidR="007A7ACE">
                  <w:fldChar w:fldCharType="end"/>
                </w:r>
              </w:sdtContent>
            </w:sdt>
          </w:p>
        </w:tc>
      </w:tr>
      <w:tr w:rsidR="00A255F6" w14:paraId="0E5F700A" w14:textId="03D97096" w:rsidTr="00925391">
        <w:tc>
          <w:tcPr>
            <w:tcW w:w="1838" w:type="dxa"/>
          </w:tcPr>
          <w:p w14:paraId="498D5BBB" w14:textId="11A3C833" w:rsidR="00A255F6" w:rsidRDefault="00A255F6" w:rsidP="007A7ACE">
            <w:pPr>
              <w:spacing w:line="360" w:lineRule="auto"/>
              <w:jc w:val="both"/>
            </w:pPr>
            <w:r>
              <w:t>Generator</w:t>
            </w:r>
          </w:p>
        </w:tc>
        <w:tc>
          <w:tcPr>
            <w:tcW w:w="2977" w:type="dxa"/>
          </w:tcPr>
          <w:p w14:paraId="4F050361" w14:textId="2C783A3F" w:rsidR="00A255F6" w:rsidRDefault="00925391" w:rsidP="007A7ACE">
            <w:pPr>
              <w:spacing w:line="360" w:lineRule="auto"/>
              <w:jc w:val="both"/>
            </w:pPr>
            <w:r>
              <w:t>89%</w:t>
            </w:r>
          </w:p>
        </w:tc>
        <w:tc>
          <w:tcPr>
            <w:tcW w:w="4201" w:type="dxa"/>
          </w:tcPr>
          <w:p w14:paraId="47C0CC6F" w14:textId="7E39F90F" w:rsidR="00A255F6" w:rsidRDefault="009D7822" w:rsidP="007A7ACE">
            <w:pPr>
              <w:spacing w:line="360" w:lineRule="auto"/>
              <w:jc w:val="both"/>
            </w:pPr>
            <w:sdt>
              <w:sdtPr>
                <w:id w:val="-478918982"/>
                <w:citation/>
              </w:sdtPr>
              <w:sdtEndPr/>
              <w:sdtContent>
                <w:r w:rsidR="00925391">
                  <w:fldChar w:fldCharType="begin"/>
                </w:r>
                <w:r w:rsidR="00925391">
                  <w:instrText xml:space="preserve"> CITATION Bol19 \l 2057 </w:instrText>
                </w:r>
                <w:r w:rsidR="00925391">
                  <w:fldChar w:fldCharType="separate"/>
                </w:r>
                <w:r w:rsidR="00925391" w:rsidRPr="00925391">
                  <w:rPr>
                    <w:noProof/>
                  </w:rPr>
                  <w:t>(Boloor, et al., 2019)</w:t>
                </w:r>
                <w:r w:rsidR="00925391">
                  <w:fldChar w:fldCharType="end"/>
                </w:r>
              </w:sdtContent>
            </w:sdt>
          </w:p>
        </w:tc>
      </w:tr>
    </w:tbl>
    <w:p w14:paraId="2F50E28E" w14:textId="4D102DCA" w:rsidR="007A7ACE" w:rsidRDefault="007A7ACE"/>
    <w:p w14:paraId="7101635C" w14:textId="26D996A9" w:rsidR="00A255F6" w:rsidRDefault="007A7ACE" w:rsidP="00837C13">
      <w:pPr>
        <w:pStyle w:val="Caption"/>
        <w:spacing w:line="360" w:lineRule="auto"/>
        <w:jc w:val="both"/>
      </w:pPr>
      <w:bookmarkStart w:id="16" w:name="_Toc99050365"/>
      <w:r>
        <w:t xml:space="preserve">Equation </w:t>
      </w:r>
      <w:fldSimple w:instr=" SEQ Equation \* ARABIC ">
        <w:r w:rsidR="00837C13">
          <w:rPr>
            <w:noProof/>
          </w:rPr>
          <w:t>3</w:t>
        </w:r>
      </w:fldSimple>
      <w:r>
        <w:t xml:space="preserve"> - Efficiency Equation</w:t>
      </w:r>
      <w:bookmarkEnd w:id="16"/>
    </w:p>
    <w:p w14:paraId="0E455C83" w14:textId="3BD998ED" w:rsidR="00CA713C" w:rsidRPr="00CA713C" w:rsidRDefault="00CA713C" w:rsidP="00837C13">
      <w:pPr>
        <w:spacing w:line="360" w:lineRule="auto"/>
        <w:jc w:val="both"/>
      </w:pPr>
      <m:oMathPara>
        <m:oMath>
          <m:r>
            <w:rPr>
              <w:rFonts w:ascii="Cambria Math" w:hAnsi="Cambria Math"/>
            </w:rPr>
            <m:t>Power required+Efficiency loss=Power supply requirement</m:t>
          </m:r>
        </m:oMath>
      </m:oMathPara>
    </w:p>
    <w:p w14:paraId="25CC944A" w14:textId="59E5B495" w:rsidR="00CA713C" w:rsidRDefault="00CA713C" w:rsidP="00837C13">
      <w:pPr>
        <w:pStyle w:val="Caption"/>
        <w:spacing w:line="360" w:lineRule="auto"/>
        <w:jc w:val="both"/>
      </w:pPr>
      <w:bookmarkStart w:id="17" w:name="_Toc99050366"/>
      <w:r>
        <w:t xml:space="preserve">Equation </w:t>
      </w:r>
      <w:fldSimple w:instr=" SEQ Equation \* ARABIC ">
        <w:r w:rsidR="00837C13">
          <w:rPr>
            <w:noProof/>
          </w:rPr>
          <w:t>4</w:t>
        </w:r>
      </w:fldSimple>
      <w:r>
        <w:t xml:space="preserve"> - Final Drive Efficiency</w:t>
      </w:r>
      <w:bookmarkEnd w:id="17"/>
    </w:p>
    <w:p w14:paraId="39518905" w14:textId="2B090E66" w:rsidR="00CA713C" w:rsidRPr="00CA713C" w:rsidRDefault="00CA713C" w:rsidP="00837C13">
      <w:pPr>
        <w:spacing w:line="360" w:lineRule="auto"/>
        <w:jc w:val="both"/>
        <w:rPr>
          <w:i/>
        </w:rPr>
      </w:pPr>
      <m:oMathPara>
        <m:oMath>
          <m:r>
            <w:rPr>
              <w:rFonts w:ascii="Cambria Math" w:hAnsi="Cambria Math"/>
            </w:rPr>
            <m:t>4771+</m:t>
          </m:r>
          <m:d>
            <m:dPr>
              <m:ctrlPr>
                <w:rPr>
                  <w:rFonts w:ascii="Cambria Math" w:hAnsi="Cambria Math"/>
                  <w:i/>
                </w:rPr>
              </m:ctrlPr>
            </m:dPr>
            <m:e>
              <m:r>
                <w:rPr>
                  <w:rFonts w:ascii="Cambria Math" w:hAnsi="Cambria Math"/>
                </w:rPr>
                <m:t>4771∙0.03</m:t>
              </m:r>
            </m:e>
          </m:d>
          <m:r>
            <w:rPr>
              <w:rFonts w:ascii="Cambria Math" w:hAnsi="Cambria Math"/>
            </w:rPr>
            <m:t>=4914.13W</m:t>
          </m:r>
        </m:oMath>
      </m:oMathPara>
    </w:p>
    <w:p w14:paraId="157A1B86" w14:textId="6DAD7105" w:rsidR="00CA713C" w:rsidRDefault="00CA713C" w:rsidP="00837C13">
      <w:pPr>
        <w:pStyle w:val="Caption"/>
        <w:spacing w:line="360" w:lineRule="auto"/>
        <w:jc w:val="both"/>
      </w:pPr>
      <w:bookmarkStart w:id="18" w:name="_Toc99050367"/>
      <w:r>
        <w:t xml:space="preserve">Equation </w:t>
      </w:r>
      <w:fldSimple w:instr=" SEQ Equation \* ARABIC ">
        <w:r w:rsidR="00837C13">
          <w:rPr>
            <w:noProof/>
          </w:rPr>
          <w:t>5</w:t>
        </w:r>
      </w:fldSimple>
      <w:r>
        <w:t xml:space="preserve"> - Motor Efficiency Equation</w:t>
      </w:r>
      <w:bookmarkEnd w:id="18"/>
    </w:p>
    <w:p w14:paraId="0AC27D26" w14:textId="368C165D" w:rsidR="00CA713C" w:rsidRPr="00837C13" w:rsidRDefault="00CA713C" w:rsidP="00837C13">
      <w:pPr>
        <w:spacing w:line="360" w:lineRule="auto"/>
        <w:jc w:val="both"/>
        <w:rPr>
          <w:i/>
        </w:rPr>
      </w:pPr>
      <m:oMathPara>
        <m:oMath>
          <m:r>
            <w:rPr>
              <w:rFonts w:ascii="Cambria Math" w:hAnsi="Cambria Math"/>
            </w:rPr>
            <m:t>4914.13+</m:t>
          </m:r>
          <m:d>
            <m:dPr>
              <m:ctrlPr>
                <w:rPr>
                  <w:rFonts w:ascii="Cambria Math" w:hAnsi="Cambria Math"/>
                  <w:i/>
                </w:rPr>
              </m:ctrlPr>
            </m:dPr>
            <m:e>
              <m:r>
                <w:rPr>
                  <w:rFonts w:ascii="Cambria Math" w:hAnsi="Cambria Math"/>
                </w:rPr>
                <m:t>4914.13∙0.11</m:t>
              </m:r>
            </m:e>
          </m:d>
          <m:r>
            <w:rPr>
              <w:rFonts w:ascii="Cambria Math" w:hAnsi="Cambria Math"/>
            </w:rPr>
            <m:t>=5454.68W</m:t>
          </m:r>
        </m:oMath>
      </m:oMathPara>
    </w:p>
    <w:p w14:paraId="2D5198BC" w14:textId="5EF2F655" w:rsidR="00837C13" w:rsidRDefault="00837C13" w:rsidP="00837C13">
      <w:pPr>
        <w:pStyle w:val="Caption"/>
        <w:spacing w:line="360" w:lineRule="auto"/>
        <w:jc w:val="both"/>
      </w:pPr>
      <w:bookmarkStart w:id="19" w:name="_Toc99050368"/>
      <w:r>
        <w:t xml:space="preserve">Equation </w:t>
      </w:r>
      <w:fldSimple w:instr=" SEQ Equation \* ARABIC ">
        <w:r>
          <w:rPr>
            <w:noProof/>
          </w:rPr>
          <w:t>6</w:t>
        </w:r>
      </w:fldSimple>
      <w:r>
        <w:t xml:space="preserve"> - Battery Efficiency Equation</w:t>
      </w:r>
      <w:bookmarkEnd w:id="19"/>
    </w:p>
    <w:p w14:paraId="5331E184" w14:textId="56A2A41C" w:rsidR="00837C13" w:rsidRPr="00837C13" w:rsidRDefault="00837C13" w:rsidP="00837C13">
      <w:pPr>
        <w:spacing w:line="360" w:lineRule="auto"/>
        <w:jc w:val="both"/>
        <w:rPr>
          <w:i/>
        </w:rPr>
      </w:pPr>
      <m:oMathPara>
        <m:oMath>
          <m:r>
            <w:rPr>
              <w:rFonts w:ascii="Cambria Math" w:hAnsi="Cambria Math"/>
            </w:rPr>
            <m:t>5454.68+</m:t>
          </m:r>
          <m:d>
            <m:dPr>
              <m:ctrlPr>
                <w:rPr>
                  <w:rFonts w:ascii="Cambria Math" w:hAnsi="Cambria Math"/>
                  <w:i/>
                </w:rPr>
              </m:ctrlPr>
            </m:dPr>
            <m:e>
              <m:r>
                <w:rPr>
                  <w:rFonts w:ascii="Cambria Math" w:hAnsi="Cambria Math"/>
                </w:rPr>
                <m:t>5454.68∙0.13</m:t>
              </m:r>
            </m:e>
          </m:d>
          <m:r>
            <w:rPr>
              <w:rFonts w:ascii="Cambria Math" w:hAnsi="Cambria Math"/>
            </w:rPr>
            <m:t>=6163.79W</m:t>
          </m:r>
        </m:oMath>
      </m:oMathPara>
    </w:p>
    <w:p w14:paraId="387EB750" w14:textId="69DEBF86" w:rsidR="00837C13" w:rsidRDefault="00837C13" w:rsidP="00837C13">
      <w:pPr>
        <w:pStyle w:val="Caption"/>
        <w:spacing w:line="360" w:lineRule="auto"/>
        <w:jc w:val="both"/>
      </w:pPr>
      <w:bookmarkStart w:id="20" w:name="_Toc99050369"/>
      <w:r>
        <w:t xml:space="preserve">Equation </w:t>
      </w:r>
      <w:fldSimple w:instr=" SEQ Equation \* ARABIC ">
        <w:r>
          <w:rPr>
            <w:noProof/>
          </w:rPr>
          <w:t>7</w:t>
        </w:r>
      </w:fldSimple>
      <w:r>
        <w:t xml:space="preserve"> - Generator Efficiency Equation</w:t>
      </w:r>
      <w:bookmarkEnd w:id="20"/>
    </w:p>
    <w:p w14:paraId="21666EE5" w14:textId="4B911D9E" w:rsidR="00837C13" w:rsidRPr="00AF4FBD" w:rsidRDefault="00837C13" w:rsidP="00837C13">
      <w:pPr>
        <w:spacing w:line="360" w:lineRule="auto"/>
        <w:jc w:val="both"/>
      </w:pPr>
      <m:oMathPara>
        <m:oMath>
          <m:r>
            <w:rPr>
              <w:rFonts w:ascii="Cambria Math" w:hAnsi="Cambria Math"/>
            </w:rPr>
            <m:t>6163.79+</m:t>
          </m:r>
          <m:d>
            <m:dPr>
              <m:ctrlPr>
                <w:rPr>
                  <w:rFonts w:ascii="Cambria Math" w:hAnsi="Cambria Math"/>
                  <w:i/>
                </w:rPr>
              </m:ctrlPr>
            </m:dPr>
            <m:e>
              <m:r>
                <w:rPr>
                  <w:rFonts w:ascii="Cambria Math" w:hAnsi="Cambria Math"/>
                </w:rPr>
                <m:t>6163.79∙0.11</m:t>
              </m:r>
            </m:e>
          </m:d>
          <m:r>
            <w:rPr>
              <w:rFonts w:ascii="Cambria Math" w:hAnsi="Cambria Math"/>
            </w:rPr>
            <m:t>=6841.81W</m:t>
          </m:r>
        </m:oMath>
      </m:oMathPara>
    </w:p>
    <w:p w14:paraId="192A24C5" w14:textId="397EAA96" w:rsidR="00AF4FBD" w:rsidRDefault="00AF4FBD" w:rsidP="00837C13">
      <w:pPr>
        <w:spacing w:line="360" w:lineRule="auto"/>
        <w:jc w:val="both"/>
      </w:pPr>
      <w:r>
        <w:t>From this</w:t>
      </w:r>
      <w:r w:rsidR="00520311">
        <w:t>,</w:t>
      </w:r>
      <w:r>
        <w:t xml:space="preserve"> conclusions can be made that in order for the average power requirement of 4771W at the wheel to be observed, the ICE power unit is expected to drive the generator so that it can produce 6841.81W.</w:t>
      </w:r>
      <w:r w:rsidR="00520311">
        <w:t xml:space="preserve"> From earlier statements the </w:t>
      </w:r>
      <w:r w:rsidR="008927C0">
        <w:t xml:space="preserve">ICE </w:t>
      </w:r>
      <w:proofErr w:type="gramStart"/>
      <w:r w:rsidR="008927C0">
        <w:t>units</w:t>
      </w:r>
      <w:proofErr w:type="gramEnd"/>
      <w:r w:rsidR="00520311">
        <w:t xml:space="preserve"> peak efficiency point at 4500rpm produces 89</w:t>
      </w:r>
      <w:r w:rsidR="008927C0">
        <w:t>48.4W, which comfortably covers the required power by the generator whilst still providing enough power for the battery to recharge.</w:t>
      </w:r>
    </w:p>
    <w:p w14:paraId="4B630459" w14:textId="0512E29A" w:rsidR="00617362" w:rsidRDefault="00617362" w:rsidP="00837C13">
      <w:pPr>
        <w:spacing w:line="360" w:lineRule="auto"/>
        <w:jc w:val="both"/>
      </w:pPr>
    </w:p>
    <w:p w14:paraId="408BD489" w14:textId="05C31FD6" w:rsidR="00617362" w:rsidRDefault="00617362" w:rsidP="00837C13">
      <w:pPr>
        <w:spacing w:line="360" w:lineRule="auto"/>
        <w:jc w:val="both"/>
      </w:pPr>
    </w:p>
    <w:p w14:paraId="29A91867" w14:textId="6371D07D" w:rsidR="00617362" w:rsidRDefault="00617362" w:rsidP="00837C13">
      <w:pPr>
        <w:spacing w:line="360" w:lineRule="auto"/>
        <w:jc w:val="both"/>
      </w:pPr>
    </w:p>
    <w:p w14:paraId="2058441F" w14:textId="57910977" w:rsidR="00617362" w:rsidRDefault="00617362" w:rsidP="00837C13">
      <w:pPr>
        <w:spacing w:line="360" w:lineRule="auto"/>
        <w:jc w:val="both"/>
      </w:pPr>
    </w:p>
    <w:p w14:paraId="7224F3D8" w14:textId="77777777" w:rsidR="00617362" w:rsidRPr="00837C13" w:rsidRDefault="00617362" w:rsidP="00837C13">
      <w:pPr>
        <w:spacing w:line="360" w:lineRule="auto"/>
        <w:jc w:val="both"/>
      </w:pPr>
    </w:p>
    <w:p w14:paraId="62470006" w14:textId="37F8C2DB" w:rsidR="00AF5236" w:rsidRPr="00AF5236" w:rsidRDefault="00116D26" w:rsidP="00837C13">
      <w:pPr>
        <w:pStyle w:val="Heading1"/>
        <w:spacing w:line="360" w:lineRule="auto"/>
      </w:pPr>
      <w:bookmarkStart w:id="21" w:name="_Toc99050450"/>
      <w:r>
        <w:lastRenderedPageBreak/>
        <w:t>4</w:t>
      </w:r>
      <w:r w:rsidR="00131DEF">
        <w:t>.0.</w:t>
      </w:r>
      <w:r>
        <w:tab/>
        <w:t>Analysis</w:t>
      </w:r>
      <w:bookmarkEnd w:id="21"/>
    </w:p>
    <w:p w14:paraId="31D12539" w14:textId="09D037E9" w:rsidR="00116D26" w:rsidRDefault="00116D26" w:rsidP="009D0132">
      <w:pPr>
        <w:pStyle w:val="Heading2"/>
        <w:spacing w:line="360" w:lineRule="auto"/>
      </w:pPr>
      <w:bookmarkStart w:id="22" w:name="_Toc99050451"/>
      <w:r>
        <w:t xml:space="preserve">4.1. </w:t>
      </w:r>
      <w:r>
        <w:tab/>
        <w:t>Costing</w:t>
      </w:r>
      <w:bookmarkEnd w:id="22"/>
    </w:p>
    <w:p w14:paraId="13FDA377" w14:textId="25F56DA9" w:rsidR="00A9763D" w:rsidRDefault="00A9763D" w:rsidP="00A9763D">
      <w:r>
        <w:t xml:space="preserve">Each </w:t>
      </w:r>
      <w:r w:rsidR="00D57718">
        <w:t>component that has been specified</w:t>
      </w:r>
      <w:r>
        <w:t xml:space="preserve"> </w:t>
      </w:r>
      <w:r w:rsidR="00D57718">
        <w:t>for</w:t>
      </w:r>
      <w:r>
        <w:t xml:space="preserve"> the conversion from ICE propulsion to a series hybrid off-road </w:t>
      </w:r>
      <w:r w:rsidR="00D57718">
        <w:t>buggy has a purchase cost. The costing outline in the table below is a fundamental element of this project as it informs the customer of the rough outline cost to purchase the necessary components. This costing outline excludes many miscellaneous costs such as additional wiring harnesses, fixings and fittings, or labour cost as this is only a project specification, if this specification were to progress through the purchase process, then a full costing outline could be produced with guidance on labour costs.</w:t>
      </w:r>
    </w:p>
    <w:p w14:paraId="3E257D68" w14:textId="4D9881EF" w:rsidR="00B250E0" w:rsidRDefault="00B250E0" w:rsidP="00B250E0">
      <w:pPr>
        <w:pStyle w:val="Caption"/>
        <w:keepNext/>
      </w:pPr>
      <w:bookmarkStart w:id="23" w:name="_Toc99050378"/>
      <w:r>
        <w:t xml:space="preserve">Table </w:t>
      </w:r>
      <w:fldSimple w:instr=" SEQ Table \* ARABIC ">
        <w:r w:rsidR="000308B3">
          <w:rPr>
            <w:noProof/>
          </w:rPr>
          <w:t>5</w:t>
        </w:r>
      </w:fldSimple>
      <w:r>
        <w:t xml:space="preserve"> - Costing Table</w:t>
      </w:r>
      <w:bookmarkEnd w:id="23"/>
    </w:p>
    <w:tbl>
      <w:tblPr>
        <w:tblStyle w:val="TableGrid"/>
        <w:tblW w:w="0" w:type="auto"/>
        <w:tblLook w:val="04A0" w:firstRow="1" w:lastRow="0" w:firstColumn="1" w:lastColumn="0" w:noHBand="0" w:noVBand="1"/>
      </w:tblPr>
      <w:tblGrid>
        <w:gridCol w:w="3005"/>
        <w:gridCol w:w="3005"/>
        <w:gridCol w:w="3006"/>
      </w:tblGrid>
      <w:tr w:rsidR="00B250E0" w14:paraId="0EDE1E47" w14:textId="77777777" w:rsidTr="00B250E0">
        <w:tc>
          <w:tcPr>
            <w:tcW w:w="3005" w:type="dxa"/>
          </w:tcPr>
          <w:p w14:paraId="7AC4419F" w14:textId="6E95399B" w:rsidR="00B250E0" w:rsidRDefault="00B250E0" w:rsidP="00A9763D">
            <w:r>
              <w:t>Component</w:t>
            </w:r>
          </w:p>
        </w:tc>
        <w:tc>
          <w:tcPr>
            <w:tcW w:w="3005" w:type="dxa"/>
          </w:tcPr>
          <w:p w14:paraId="56165BE8" w14:textId="464CC1ED" w:rsidR="00B250E0" w:rsidRDefault="00B250E0" w:rsidP="00A9763D">
            <w:r>
              <w:t>Cost</w:t>
            </w:r>
          </w:p>
        </w:tc>
        <w:tc>
          <w:tcPr>
            <w:tcW w:w="3006" w:type="dxa"/>
          </w:tcPr>
          <w:p w14:paraId="32D0C9E5" w14:textId="54848F83" w:rsidR="00B250E0" w:rsidRDefault="00B250E0" w:rsidP="00A9763D">
            <w:r>
              <w:t>Source</w:t>
            </w:r>
          </w:p>
        </w:tc>
      </w:tr>
      <w:tr w:rsidR="00B250E0" w14:paraId="4B255ADA" w14:textId="77777777" w:rsidTr="00B250E0">
        <w:tc>
          <w:tcPr>
            <w:tcW w:w="3005" w:type="dxa"/>
          </w:tcPr>
          <w:p w14:paraId="7A3C333A" w14:textId="74587F32" w:rsidR="00B250E0" w:rsidRDefault="00B250E0" w:rsidP="00A9763D">
            <w:r>
              <w:t>Motor and Controller</w:t>
            </w:r>
          </w:p>
        </w:tc>
        <w:tc>
          <w:tcPr>
            <w:tcW w:w="3005" w:type="dxa"/>
          </w:tcPr>
          <w:p w14:paraId="72862311" w14:textId="59957E77" w:rsidR="00B250E0" w:rsidRDefault="00F80E54" w:rsidP="00A9763D">
            <w:r>
              <w:t>£1855</w:t>
            </w:r>
          </w:p>
        </w:tc>
        <w:tc>
          <w:tcPr>
            <w:tcW w:w="3006" w:type="dxa"/>
          </w:tcPr>
          <w:p w14:paraId="1EFC2BB4" w14:textId="7CB62973" w:rsidR="00B250E0" w:rsidRDefault="009D7822" w:rsidP="00A9763D">
            <w:sdt>
              <w:sdtPr>
                <w:id w:val="-1508443910"/>
                <w:citation/>
              </w:sdtPr>
              <w:sdtEndPr/>
              <w:sdtContent>
                <w:r w:rsidR="00F80E54">
                  <w:fldChar w:fldCharType="begin"/>
                </w:r>
                <w:r w:rsidR="00F80E54">
                  <w:instrText xml:space="preserve"> CITATION HPE222 \l 2057 </w:instrText>
                </w:r>
                <w:r w:rsidR="00F80E54">
                  <w:fldChar w:fldCharType="separate"/>
                </w:r>
                <w:r w:rsidR="00F80E54" w:rsidRPr="00F80E54">
                  <w:rPr>
                    <w:noProof/>
                  </w:rPr>
                  <w:t>(HPEVS, 2022)</w:t>
                </w:r>
                <w:r w:rsidR="00F80E54">
                  <w:fldChar w:fldCharType="end"/>
                </w:r>
              </w:sdtContent>
            </w:sdt>
          </w:p>
        </w:tc>
      </w:tr>
      <w:tr w:rsidR="00B250E0" w14:paraId="63B8B2AF" w14:textId="77777777" w:rsidTr="00B250E0">
        <w:tc>
          <w:tcPr>
            <w:tcW w:w="3005" w:type="dxa"/>
          </w:tcPr>
          <w:p w14:paraId="731B3B74" w14:textId="69453E61" w:rsidR="00B250E0" w:rsidRDefault="00B250E0" w:rsidP="00A9763D">
            <w:r>
              <w:t>Battery and BMS</w:t>
            </w:r>
          </w:p>
        </w:tc>
        <w:tc>
          <w:tcPr>
            <w:tcW w:w="3005" w:type="dxa"/>
          </w:tcPr>
          <w:p w14:paraId="76C4BE4F" w14:textId="639B9C0B" w:rsidR="00B250E0" w:rsidRDefault="00F80E54" w:rsidP="00A9763D">
            <w:r>
              <w:t>£3589.28</w:t>
            </w:r>
          </w:p>
        </w:tc>
        <w:tc>
          <w:tcPr>
            <w:tcW w:w="3006" w:type="dxa"/>
          </w:tcPr>
          <w:p w14:paraId="74C5CF90" w14:textId="30894958" w:rsidR="00B250E0" w:rsidRDefault="009D7822" w:rsidP="00A9763D">
            <w:sdt>
              <w:sdtPr>
                <w:id w:val="2018726490"/>
                <w:citation/>
              </w:sdtPr>
              <w:sdtEndPr/>
              <w:sdtContent>
                <w:r w:rsidR="00F80E54">
                  <w:fldChar w:fldCharType="begin"/>
                </w:r>
                <w:r w:rsidR="00F80E54">
                  <w:instrText xml:space="preserve"> CITATION Ele22 \l 2057 </w:instrText>
                </w:r>
                <w:r w:rsidR="00F80E54">
                  <w:fldChar w:fldCharType="separate"/>
                </w:r>
                <w:r w:rsidR="00F80E54" w:rsidRPr="00F80E54">
                  <w:rPr>
                    <w:noProof/>
                  </w:rPr>
                  <w:t>(Motorsport, 2022)</w:t>
                </w:r>
                <w:r w:rsidR="00F80E54">
                  <w:fldChar w:fldCharType="end"/>
                </w:r>
              </w:sdtContent>
            </w:sdt>
          </w:p>
        </w:tc>
      </w:tr>
      <w:tr w:rsidR="00B250E0" w14:paraId="4597BD16" w14:textId="77777777" w:rsidTr="00B250E0">
        <w:tc>
          <w:tcPr>
            <w:tcW w:w="3005" w:type="dxa"/>
          </w:tcPr>
          <w:p w14:paraId="3FABC8A7" w14:textId="60FD3E49" w:rsidR="00B250E0" w:rsidRDefault="00B250E0" w:rsidP="00A9763D">
            <w:r>
              <w:t>Generator</w:t>
            </w:r>
          </w:p>
        </w:tc>
        <w:tc>
          <w:tcPr>
            <w:tcW w:w="3005" w:type="dxa"/>
          </w:tcPr>
          <w:p w14:paraId="3C3D89C8" w14:textId="4A419C19" w:rsidR="00B250E0" w:rsidRDefault="00F80E54" w:rsidP="00A9763D">
            <w:r>
              <w:t>£1128</w:t>
            </w:r>
          </w:p>
        </w:tc>
        <w:tc>
          <w:tcPr>
            <w:tcW w:w="3006" w:type="dxa"/>
          </w:tcPr>
          <w:p w14:paraId="1FDB92B4" w14:textId="0F1CC8ED" w:rsidR="00B250E0" w:rsidRDefault="009D7822" w:rsidP="00A9763D">
            <w:sdt>
              <w:sdtPr>
                <w:id w:val="-392968667"/>
                <w:citation/>
              </w:sdtPr>
              <w:sdtEndPr/>
              <w:sdtContent>
                <w:r w:rsidR="00F80E54">
                  <w:fldChar w:fldCharType="begin"/>
                </w:r>
                <w:r w:rsidR="00F80E54">
                  <w:instrText xml:space="preserve"> CITATION HPE223 \l 2057 </w:instrText>
                </w:r>
                <w:r w:rsidR="00F80E54">
                  <w:fldChar w:fldCharType="separate"/>
                </w:r>
                <w:r w:rsidR="00F80E54" w:rsidRPr="00F80E54">
                  <w:rPr>
                    <w:noProof/>
                  </w:rPr>
                  <w:t>(HPEVS, 2022)</w:t>
                </w:r>
                <w:r w:rsidR="00F80E54">
                  <w:fldChar w:fldCharType="end"/>
                </w:r>
              </w:sdtContent>
            </w:sdt>
          </w:p>
        </w:tc>
      </w:tr>
      <w:tr w:rsidR="00B250E0" w14:paraId="3CA9BF92" w14:textId="77777777" w:rsidTr="00B250E0">
        <w:tc>
          <w:tcPr>
            <w:tcW w:w="3005" w:type="dxa"/>
          </w:tcPr>
          <w:p w14:paraId="693DC996" w14:textId="4CF48C1E" w:rsidR="00B250E0" w:rsidRDefault="00B250E0" w:rsidP="00A9763D">
            <w:r>
              <w:t>ICE power unit</w:t>
            </w:r>
          </w:p>
        </w:tc>
        <w:tc>
          <w:tcPr>
            <w:tcW w:w="3005" w:type="dxa"/>
          </w:tcPr>
          <w:p w14:paraId="026B5C1C" w14:textId="57AD9131" w:rsidR="00B250E0" w:rsidRDefault="00F80E54" w:rsidP="00A9763D">
            <w:r>
              <w:t>N/A</w:t>
            </w:r>
          </w:p>
        </w:tc>
        <w:tc>
          <w:tcPr>
            <w:tcW w:w="3006" w:type="dxa"/>
          </w:tcPr>
          <w:p w14:paraId="6BB93EC3" w14:textId="77777777" w:rsidR="00B250E0" w:rsidRDefault="00B250E0" w:rsidP="00A9763D"/>
        </w:tc>
      </w:tr>
      <w:tr w:rsidR="00B250E0" w14:paraId="07DD15B8" w14:textId="77777777" w:rsidTr="00B250E0">
        <w:tc>
          <w:tcPr>
            <w:tcW w:w="3005" w:type="dxa"/>
          </w:tcPr>
          <w:p w14:paraId="572710D7" w14:textId="37C61545" w:rsidR="00B250E0" w:rsidRDefault="00B250E0" w:rsidP="00B250E0">
            <w:pPr>
              <w:jc w:val="right"/>
            </w:pPr>
            <w:r>
              <w:t xml:space="preserve">Total </w:t>
            </w:r>
          </w:p>
        </w:tc>
        <w:tc>
          <w:tcPr>
            <w:tcW w:w="3005" w:type="dxa"/>
          </w:tcPr>
          <w:p w14:paraId="10BDE8EB" w14:textId="68746A06" w:rsidR="00B250E0" w:rsidRDefault="00F80E54" w:rsidP="00A9763D">
            <w:r>
              <w:t>£6572.28</w:t>
            </w:r>
          </w:p>
        </w:tc>
        <w:tc>
          <w:tcPr>
            <w:tcW w:w="3006" w:type="dxa"/>
          </w:tcPr>
          <w:p w14:paraId="609D268F" w14:textId="77777777" w:rsidR="00B250E0" w:rsidRDefault="00B250E0" w:rsidP="00A9763D"/>
        </w:tc>
      </w:tr>
    </w:tbl>
    <w:p w14:paraId="634595D6" w14:textId="77777777" w:rsidR="00D57718" w:rsidRPr="00A9763D" w:rsidRDefault="00D57718" w:rsidP="00A9763D"/>
    <w:p w14:paraId="7FD46E24" w14:textId="66FD6E02" w:rsidR="00116D26" w:rsidRDefault="00116D26" w:rsidP="009D0132">
      <w:pPr>
        <w:pStyle w:val="Heading2"/>
        <w:spacing w:line="360" w:lineRule="auto"/>
      </w:pPr>
      <w:bookmarkStart w:id="24" w:name="_Toc99050452"/>
      <w:r>
        <w:t xml:space="preserve">4.2. </w:t>
      </w:r>
      <w:r>
        <w:tab/>
        <w:t>Fuel usage and emissions</w:t>
      </w:r>
      <w:bookmarkEnd w:id="24"/>
    </w:p>
    <w:p w14:paraId="23722256" w14:textId="4696F1E9" w:rsidR="000308B3" w:rsidRDefault="000308B3" w:rsidP="00036FB0">
      <w:pPr>
        <w:spacing w:line="360" w:lineRule="auto"/>
        <w:jc w:val="both"/>
      </w:pPr>
      <w:r>
        <w:t xml:space="preserve">The duty cycle that has been adapted for use with the series hybrid variant of the off-road buggy to show the fuel usage and carbon dioxide emissions. </w:t>
      </w:r>
      <w:proofErr w:type="gramStart"/>
      <w:r>
        <w:t>In order for</w:t>
      </w:r>
      <w:proofErr w:type="gramEnd"/>
      <w:r>
        <w:t xml:space="preserve"> an accurate comparison the figures in the table below indicate the buggy completing 25 laps of the duty cycle, which is the maximum number of laps that can be completed within an hour.</w:t>
      </w:r>
    </w:p>
    <w:p w14:paraId="1BF37E3E" w14:textId="610F67BF" w:rsidR="000308B3" w:rsidRDefault="000308B3" w:rsidP="00036FB0">
      <w:pPr>
        <w:pStyle w:val="Caption"/>
        <w:spacing w:line="360" w:lineRule="auto"/>
        <w:jc w:val="both"/>
      </w:pPr>
      <w:bookmarkStart w:id="25" w:name="_Toc99050379"/>
      <w:r>
        <w:t xml:space="preserve">Table </w:t>
      </w:r>
      <w:r w:rsidR="009D7822">
        <w:fldChar w:fldCharType="begin"/>
      </w:r>
      <w:r w:rsidR="009D7822">
        <w:instrText xml:space="preserve"> SEQ Table \* ARABIC </w:instrText>
      </w:r>
      <w:r w:rsidR="009D7822">
        <w:fldChar w:fldCharType="separate"/>
      </w:r>
      <w:r>
        <w:rPr>
          <w:noProof/>
        </w:rPr>
        <w:t>6</w:t>
      </w:r>
      <w:r w:rsidR="009D7822">
        <w:rPr>
          <w:noProof/>
        </w:rPr>
        <w:fldChar w:fldCharType="end"/>
      </w:r>
      <w:r>
        <w:t xml:space="preserve"> - Fuel Usage &amp; Emissions</w:t>
      </w:r>
      <w:bookmarkEnd w:id="25"/>
    </w:p>
    <w:tbl>
      <w:tblPr>
        <w:tblStyle w:val="TableGrid"/>
        <w:tblW w:w="0" w:type="auto"/>
        <w:tblLook w:val="04A0" w:firstRow="1" w:lastRow="0" w:firstColumn="1" w:lastColumn="0" w:noHBand="0" w:noVBand="1"/>
      </w:tblPr>
      <w:tblGrid>
        <w:gridCol w:w="3005"/>
        <w:gridCol w:w="3005"/>
        <w:gridCol w:w="3006"/>
      </w:tblGrid>
      <w:tr w:rsidR="000308B3" w14:paraId="29F63532" w14:textId="77777777" w:rsidTr="000308B3">
        <w:tc>
          <w:tcPr>
            <w:tcW w:w="3005" w:type="dxa"/>
          </w:tcPr>
          <w:p w14:paraId="10C6D8C9" w14:textId="77777777" w:rsidR="000308B3" w:rsidRDefault="000308B3" w:rsidP="00036FB0">
            <w:pPr>
              <w:spacing w:line="360" w:lineRule="auto"/>
              <w:jc w:val="both"/>
            </w:pPr>
          </w:p>
        </w:tc>
        <w:tc>
          <w:tcPr>
            <w:tcW w:w="3005" w:type="dxa"/>
          </w:tcPr>
          <w:p w14:paraId="37773E6F" w14:textId="185F7E2D" w:rsidR="000308B3" w:rsidRDefault="000308B3" w:rsidP="00036FB0">
            <w:pPr>
              <w:spacing w:line="360" w:lineRule="auto"/>
              <w:jc w:val="both"/>
            </w:pPr>
            <w:r>
              <w:t>ICE</w:t>
            </w:r>
          </w:p>
        </w:tc>
        <w:tc>
          <w:tcPr>
            <w:tcW w:w="3006" w:type="dxa"/>
          </w:tcPr>
          <w:p w14:paraId="74A2F0A1" w14:textId="39253475" w:rsidR="000308B3" w:rsidRDefault="000308B3" w:rsidP="00036FB0">
            <w:pPr>
              <w:spacing w:line="360" w:lineRule="auto"/>
              <w:jc w:val="both"/>
            </w:pPr>
            <w:r>
              <w:t>Series Hybrid</w:t>
            </w:r>
          </w:p>
        </w:tc>
      </w:tr>
      <w:tr w:rsidR="000308B3" w14:paraId="02EEA5C9" w14:textId="77777777" w:rsidTr="000308B3">
        <w:tc>
          <w:tcPr>
            <w:tcW w:w="3005" w:type="dxa"/>
          </w:tcPr>
          <w:p w14:paraId="6563776F" w14:textId="1F05B582" w:rsidR="000308B3" w:rsidRDefault="008261C2" w:rsidP="00036FB0">
            <w:pPr>
              <w:spacing w:line="360" w:lineRule="auto"/>
              <w:jc w:val="both"/>
            </w:pPr>
            <w:r>
              <w:t>1 lap fuel consumption</w:t>
            </w:r>
          </w:p>
        </w:tc>
        <w:tc>
          <w:tcPr>
            <w:tcW w:w="3005" w:type="dxa"/>
          </w:tcPr>
          <w:p w14:paraId="33E9C6F9" w14:textId="0FE84EE6" w:rsidR="000308B3" w:rsidRDefault="00CE4E18" w:rsidP="00036FB0">
            <w:pPr>
              <w:spacing w:line="360" w:lineRule="auto"/>
              <w:jc w:val="both"/>
            </w:pPr>
            <w:r>
              <w:t>0.1109L</w:t>
            </w:r>
          </w:p>
        </w:tc>
        <w:tc>
          <w:tcPr>
            <w:tcW w:w="3006" w:type="dxa"/>
          </w:tcPr>
          <w:p w14:paraId="2A831CA5" w14:textId="68B971F1" w:rsidR="000308B3" w:rsidRDefault="00CE4E18" w:rsidP="00036FB0">
            <w:pPr>
              <w:spacing w:line="360" w:lineRule="auto"/>
              <w:jc w:val="both"/>
            </w:pPr>
            <w:r>
              <w:t>0.0212L</w:t>
            </w:r>
          </w:p>
        </w:tc>
      </w:tr>
      <w:tr w:rsidR="000308B3" w14:paraId="38D6E43C" w14:textId="77777777" w:rsidTr="000308B3">
        <w:tc>
          <w:tcPr>
            <w:tcW w:w="3005" w:type="dxa"/>
          </w:tcPr>
          <w:p w14:paraId="185ABA35" w14:textId="6A3E3F5B" w:rsidR="000308B3" w:rsidRDefault="008261C2" w:rsidP="00036FB0">
            <w:pPr>
              <w:spacing w:line="360" w:lineRule="auto"/>
              <w:jc w:val="both"/>
            </w:pPr>
            <w:r>
              <w:t>25 lap fuel consumption</w:t>
            </w:r>
          </w:p>
        </w:tc>
        <w:tc>
          <w:tcPr>
            <w:tcW w:w="3005" w:type="dxa"/>
          </w:tcPr>
          <w:p w14:paraId="6BA640D8" w14:textId="6DAB530C" w:rsidR="000308B3" w:rsidRDefault="00CE4E18" w:rsidP="00036FB0">
            <w:pPr>
              <w:spacing w:line="360" w:lineRule="auto"/>
              <w:jc w:val="both"/>
            </w:pPr>
            <w:r>
              <w:t>2.773L</w:t>
            </w:r>
          </w:p>
        </w:tc>
        <w:tc>
          <w:tcPr>
            <w:tcW w:w="3006" w:type="dxa"/>
          </w:tcPr>
          <w:p w14:paraId="64129B26" w14:textId="02F6FCDD" w:rsidR="000308B3" w:rsidRDefault="00CE4E18" w:rsidP="00036FB0">
            <w:pPr>
              <w:spacing w:line="360" w:lineRule="auto"/>
              <w:jc w:val="both"/>
            </w:pPr>
            <w:r>
              <w:t>0.53L</w:t>
            </w:r>
          </w:p>
        </w:tc>
      </w:tr>
      <w:tr w:rsidR="000308B3" w14:paraId="6940E1A2" w14:textId="77777777" w:rsidTr="000308B3">
        <w:tc>
          <w:tcPr>
            <w:tcW w:w="3005" w:type="dxa"/>
          </w:tcPr>
          <w:p w14:paraId="26FEAD10" w14:textId="7FF8C130" w:rsidR="000308B3" w:rsidRDefault="008261C2" w:rsidP="00036FB0">
            <w:pPr>
              <w:spacing w:line="360" w:lineRule="auto"/>
              <w:jc w:val="both"/>
            </w:pPr>
            <w:r>
              <w:t>MPG</w:t>
            </w:r>
          </w:p>
        </w:tc>
        <w:tc>
          <w:tcPr>
            <w:tcW w:w="3005" w:type="dxa"/>
          </w:tcPr>
          <w:p w14:paraId="1341FB6F" w14:textId="69A2A0E4" w:rsidR="000308B3" w:rsidRDefault="00CE4E18" w:rsidP="00036FB0">
            <w:pPr>
              <w:spacing w:line="360" w:lineRule="auto"/>
              <w:jc w:val="both"/>
            </w:pPr>
            <w:r>
              <w:t>34</w:t>
            </w:r>
            <w:r w:rsidR="000D2E3B">
              <w:t>.23</w:t>
            </w:r>
          </w:p>
        </w:tc>
        <w:tc>
          <w:tcPr>
            <w:tcW w:w="3006" w:type="dxa"/>
          </w:tcPr>
          <w:p w14:paraId="655782C6" w14:textId="6E1A5603" w:rsidR="000308B3" w:rsidRDefault="000D2E3B" w:rsidP="00036FB0">
            <w:pPr>
              <w:spacing w:line="360" w:lineRule="auto"/>
              <w:jc w:val="both"/>
            </w:pPr>
            <w:r>
              <w:t>179</w:t>
            </w:r>
          </w:p>
        </w:tc>
      </w:tr>
      <w:tr w:rsidR="008261C2" w14:paraId="788DD2F1" w14:textId="77777777" w:rsidTr="000308B3">
        <w:tc>
          <w:tcPr>
            <w:tcW w:w="3005" w:type="dxa"/>
          </w:tcPr>
          <w:p w14:paraId="0034F3BE" w14:textId="4B219770" w:rsidR="008261C2" w:rsidRDefault="008261C2" w:rsidP="00036FB0">
            <w:pPr>
              <w:spacing w:line="360" w:lineRule="auto"/>
              <w:jc w:val="both"/>
            </w:pPr>
            <w:r>
              <w:t>1 lap CO2 production</w:t>
            </w:r>
          </w:p>
        </w:tc>
        <w:tc>
          <w:tcPr>
            <w:tcW w:w="3005" w:type="dxa"/>
          </w:tcPr>
          <w:p w14:paraId="0A77644B" w14:textId="35C7B0EA" w:rsidR="008261C2" w:rsidRDefault="000D2E3B" w:rsidP="00036FB0">
            <w:pPr>
              <w:spacing w:line="360" w:lineRule="auto"/>
              <w:jc w:val="both"/>
            </w:pPr>
            <w:r>
              <w:t>252814.93g</w:t>
            </w:r>
          </w:p>
        </w:tc>
        <w:tc>
          <w:tcPr>
            <w:tcW w:w="3006" w:type="dxa"/>
          </w:tcPr>
          <w:p w14:paraId="214F416E" w14:textId="57B62E2D" w:rsidR="008261C2" w:rsidRDefault="000D2E3B" w:rsidP="00036FB0">
            <w:pPr>
              <w:spacing w:line="360" w:lineRule="auto"/>
              <w:jc w:val="both"/>
            </w:pPr>
            <w:r>
              <w:t>48282.21g</w:t>
            </w:r>
          </w:p>
        </w:tc>
      </w:tr>
      <w:tr w:rsidR="008261C2" w14:paraId="2AD0E222" w14:textId="77777777" w:rsidTr="000308B3">
        <w:tc>
          <w:tcPr>
            <w:tcW w:w="3005" w:type="dxa"/>
          </w:tcPr>
          <w:p w14:paraId="46BDFB28" w14:textId="4165E479" w:rsidR="008261C2" w:rsidRDefault="008261C2" w:rsidP="00036FB0">
            <w:pPr>
              <w:spacing w:line="360" w:lineRule="auto"/>
              <w:jc w:val="both"/>
            </w:pPr>
            <w:r>
              <w:t>25 lap CO2 production</w:t>
            </w:r>
          </w:p>
        </w:tc>
        <w:tc>
          <w:tcPr>
            <w:tcW w:w="3005" w:type="dxa"/>
          </w:tcPr>
          <w:p w14:paraId="01591A1B" w14:textId="1BDB2958" w:rsidR="008261C2" w:rsidRDefault="000D2E3B" w:rsidP="00036FB0">
            <w:pPr>
              <w:spacing w:line="360" w:lineRule="auto"/>
              <w:jc w:val="both"/>
            </w:pPr>
            <w:r>
              <w:t>6320.37kg</w:t>
            </w:r>
          </w:p>
        </w:tc>
        <w:tc>
          <w:tcPr>
            <w:tcW w:w="3006" w:type="dxa"/>
          </w:tcPr>
          <w:p w14:paraId="524B38DA" w14:textId="5EA1E0E5" w:rsidR="008261C2" w:rsidRDefault="000D2E3B" w:rsidP="00036FB0">
            <w:pPr>
              <w:spacing w:line="360" w:lineRule="auto"/>
              <w:jc w:val="both"/>
            </w:pPr>
            <w:r>
              <w:t>1207.06kg</w:t>
            </w:r>
          </w:p>
        </w:tc>
      </w:tr>
    </w:tbl>
    <w:p w14:paraId="461B50CD" w14:textId="77777777" w:rsidR="00396286" w:rsidRDefault="00396286" w:rsidP="00036FB0">
      <w:pPr>
        <w:spacing w:line="360" w:lineRule="auto"/>
        <w:jc w:val="both"/>
      </w:pPr>
    </w:p>
    <w:p w14:paraId="2A99C736" w14:textId="0E678B4B" w:rsidR="00CC7748" w:rsidRDefault="00CC7748" w:rsidP="00036FB0">
      <w:pPr>
        <w:spacing w:line="360" w:lineRule="auto"/>
        <w:jc w:val="both"/>
      </w:pPr>
      <w:r>
        <w:t xml:space="preserve">From the figures above it is clear that the series hybrid variant off-road buggy uses considerably less fuel </w:t>
      </w:r>
      <w:r w:rsidR="00203A3C">
        <w:t>than its ICE powered counterpart, at 0.</w:t>
      </w:r>
      <w:r w:rsidR="009D7822">
        <w:t>0</w:t>
      </w:r>
      <w:r w:rsidR="00203A3C">
        <w:t xml:space="preserve">897 litres per lap. This saving in fuel could lead to vast savings within the company as they operate corporate events throughout their calendar. With the current climate meaning petrol prices are at an average of 166.8p per litre in the UK at the time of writing, this means that the series hybrid buggy </w:t>
      </w:r>
      <w:r w:rsidR="00203A3C">
        <w:lastRenderedPageBreak/>
        <w:t xml:space="preserve">would need to complete an estimated </w:t>
      </w:r>
      <w:r w:rsidR="00036FB0">
        <w:t xml:space="preserve">43,900 laps </w:t>
      </w:r>
      <w:proofErr w:type="gramStart"/>
      <w:r w:rsidR="00036FB0">
        <w:t>in order to</w:t>
      </w:r>
      <w:proofErr w:type="gramEnd"/>
      <w:r w:rsidR="00036FB0">
        <w:t xml:space="preserve"> offset the cost of the series hybrid conversion </w:t>
      </w:r>
      <w:sdt>
        <w:sdtPr>
          <w:id w:val="1043398310"/>
          <w:citation/>
        </w:sdtPr>
        <w:sdtEndPr/>
        <w:sdtContent>
          <w:r w:rsidR="00036FB0">
            <w:fldChar w:fldCharType="begin"/>
          </w:r>
          <w:r w:rsidR="00036FB0">
            <w:instrText xml:space="preserve"> CITATION Con22 \l 2057 </w:instrText>
          </w:r>
          <w:r w:rsidR="00036FB0">
            <w:fldChar w:fldCharType="separate"/>
          </w:r>
          <w:r w:rsidR="00036FB0" w:rsidRPr="00036FB0">
            <w:rPr>
              <w:noProof/>
            </w:rPr>
            <w:t>(Confused.com, 2022)</w:t>
          </w:r>
          <w:r w:rsidR="00036FB0">
            <w:fldChar w:fldCharType="end"/>
          </w:r>
        </w:sdtContent>
      </w:sdt>
      <w:r w:rsidR="00036FB0">
        <w:t xml:space="preserve">. This </w:t>
      </w:r>
      <w:proofErr w:type="gramStart"/>
      <w:r w:rsidR="00036FB0">
        <w:t>amount</w:t>
      </w:r>
      <w:proofErr w:type="gramEnd"/>
      <w:r w:rsidR="00036FB0">
        <w:t xml:space="preserve"> of laps equates to around 1750 hours of running or 293 days of 6 hour blocks. From a greener image perspective however the series hybrid variant produces almost 5000kg less than the ICE variant over a </w:t>
      </w:r>
      <w:proofErr w:type="gramStart"/>
      <w:r w:rsidR="00036FB0">
        <w:t>one hour</w:t>
      </w:r>
      <w:proofErr w:type="gramEnd"/>
      <w:r w:rsidR="00036FB0">
        <w:t xml:space="preserve"> session, which vastly increases the companies “green image”.</w:t>
      </w:r>
    </w:p>
    <w:p w14:paraId="4456B32D" w14:textId="7080FD04" w:rsidR="00617362" w:rsidRDefault="00617362" w:rsidP="00036FB0">
      <w:pPr>
        <w:spacing w:line="360" w:lineRule="auto"/>
        <w:jc w:val="both"/>
      </w:pPr>
    </w:p>
    <w:p w14:paraId="1F778282" w14:textId="49BBD25E" w:rsidR="00617362" w:rsidRDefault="00617362" w:rsidP="00036FB0">
      <w:pPr>
        <w:spacing w:line="360" w:lineRule="auto"/>
        <w:jc w:val="both"/>
      </w:pPr>
    </w:p>
    <w:p w14:paraId="45823352" w14:textId="7105237E" w:rsidR="00617362" w:rsidRDefault="00617362" w:rsidP="00036FB0">
      <w:pPr>
        <w:spacing w:line="360" w:lineRule="auto"/>
        <w:jc w:val="both"/>
      </w:pPr>
    </w:p>
    <w:p w14:paraId="6D2F917B" w14:textId="1A267DF8" w:rsidR="00617362" w:rsidRDefault="00617362" w:rsidP="00036FB0">
      <w:pPr>
        <w:spacing w:line="360" w:lineRule="auto"/>
        <w:jc w:val="both"/>
      </w:pPr>
    </w:p>
    <w:p w14:paraId="51BB61FE" w14:textId="776856A9" w:rsidR="00617362" w:rsidRDefault="00617362" w:rsidP="00036FB0">
      <w:pPr>
        <w:spacing w:line="360" w:lineRule="auto"/>
        <w:jc w:val="both"/>
      </w:pPr>
    </w:p>
    <w:p w14:paraId="78D19318" w14:textId="495F2968" w:rsidR="00617362" w:rsidRDefault="00617362" w:rsidP="00036FB0">
      <w:pPr>
        <w:spacing w:line="360" w:lineRule="auto"/>
        <w:jc w:val="both"/>
      </w:pPr>
    </w:p>
    <w:p w14:paraId="62C44914" w14:textId="5D43DB7A" w:rsidR="00617362" w:rsidRDefault="00617362" w:rsidP="00036FB0">
      <w:pPr>
        <w:spacing w:line="360" w:lineRule="auto"/>
        <w:jc w:val="both"/>
      </w:pPr>
    </w:p>
    <w:p w14:paraId="0F47CEAF" w14:textId="293A294B" w:rsidR="00617362" w:rsidRDefault="00617362" w:rsidP="00036FB0">
      <w:pPr>
        <w:spacing w:line="360" w:lineRule="auto"/>
        <w:jc w:val="both"/>
      </w:pPr>
    </w:p>
    <w:p w14:paraId="374EE7B5" w14:textId="6CB620E0" w:rsidR="00617362" w:rsidRDefault="00617362" w:rsidP="00036FB0">
      <w:pPr>
        <w:spacing w:line="360" w:lineRule="auto"/>
        <w:jc w:val="both"/>
      </w:pPr>
    </w:p>
    <w:p w14:paraId="2218224B" w14:textId="01D45405" w:rsidR="00617362" w:rsidRDefault="00617362" w:rsidP="00036FB0">
      <w:pPr>
        <w:spacing w:line="360" w:lineRule="auto"/>
        <w:jc w:val="both"/>
      </w:pPr>
    </w:p>
    <w:p w14:paraId="49A80587" w14:textId="4C8EA6E3" w:rsidR="00617362" w:rsidRDefault="00617362" w:rsidP="00036FB0">
      <w:pPr>
        <w:spacing w:line="360" w:lineRule="auto"/>
        <w:jc w:val="both"/>
      </w:pPr>
    </w:p>
    <w:p w14:paraId="17A5348C" w14:textId="6E187F6D" w:rsidR="00617362" w:rsidRDefault="00617362" w:rsidP="00036FB0">
      <w:pPr>
        <w:spacing w:line="360" w:lineRule="auto"/>
        <w:jc w:val="both"/>
      </w:pPr>
    </w:p>
    <w:p w14:paraId="3CDD66F8" w14:textId="172B993D" w:rsidR="00617362" w:rsidRDefault="00617362" w:rsidP="00036FB0">
      <w:pPr>
        <w:spacing w:line="360" w:lineRule="auto"/>
        <w:jc w:val="both"/>
      </w:pPr>
    </w:p>
    <w:p w14:paraId="7EA27F70" w14:textId="1E67358D" w:rsidR="00617362" w:rsidRDefault="00617362" w:rsidP="00036FB0">
      <w:pPr>
        <w:spacing w:line="360" w:lineRule="auto"/>
        <w:jc w:val="both"/>
      </w:pPr>
    </w:p>
    <w:p w14:paraId="787E2847" w14:textId="2A13F220" w:rsidR="00617362" w:rsidRDefault="00617362" w:rsidP="00036FB0">
      <w:pPr>
        <w:spacing w:line="360" w:lineRule="auto"/>
        <w:jc w:val="both"/>
      </w:pPr>
    </w:p>
    <w:p w14:paraId="5A3C8220" w14:textId="71763CD4" w:rsidR="00617362" w:rsidRDefault="00617362" w:rsidP="00036FB0">
      <w:pPr>
        <w:spacing w:line="360" w:lineRule="auto"/>
        <w:jc w:val="both"/>
      </w:pPr>
    </w:p>
    <w:p w14:paraId="6008902B" w14:textId="790DD8BE" w:rsidR="00617362" w:rsidRDefault="00617362" w:rsidP="00036FB0">
      <w:pPr>
        <w:spacing w:line="360" w:lineRule="auto"/>
        <w:jc w:val="both"/>
      </w:pPr>
    </w:p>
    <w:p w14:paraId="2340EE88" w14:textId="45406453" w:rsidR="00617362" w:rsidRDefault="00617362" w:rsidP="00036FB0">
      <w:pPr>
        <w:spacing w:line="360" w:lineRule="auto"/>
        <w:jc w:val="both"/>
      </w:pPr>
    </w:p>
    <w:p w14:paraId="52559BF8" w14:textId="1C954C17" w:rsidR="00617362" w:rsidRDefault="00617362" w:rsidP="00036FB0">
      <w:pPr>
        <w:spacing w:line="360" w:lineRule="auto"/>
        <w:jc w:val="both"/>
      </w:pPr>
    </w:p>
    <w:p w14:paraId="2694C61B" w14:textId="49104851" w:rsidR="00617362" w:rsidRDefault="00617362" w:rsidP="00036FB0">
      <w:pPr>
        <w:spacing w:line="360" w:lineRule="auto"/>
        <w:jc w:val="both"/>
      </w:pPr>
    </w:p>
    <w:p w14:paraId="10B334A1" w14:textId="29F24F7F" w:rsidR="00617362" w:rsidRDefault="00617362" w:rsidP="00036FB0">
      <w:pPr>
        <w:spacing w:line="360" w:lineRule="auto"/>
        <w:jc w:val="both"/>
      </w:pPr>
    </w:p>
    <w:p w14:paraId="4FE08DDB" w14:textId="22AFB15F" w:rsidR="00617362" w:rsidRDefault="00617362" w:rsidP="00036FB0">
      <w:pPr>
        <w:spacing w:line="360" w:lineRule="auto"/>
        <w:jc w:val="both"/>
      </w:pPr>
    </w:p>
    <w:p w14:paraId="49345890" w14:textId="72125F3B" w:rsidR="00617362" w:rsidRDefault="00617362" w:rsidP="00036FB0">
      <w:pPr>
        <w:spacing w:line="360" w:lineRule="auto"/>
        <w:jc w:val="both"/>
      </w:pPr>
    </w:p>
    <w:p w14:paraId="45DC5BE9" w14:textId="77777777" w:rsidR="00617362" w:rsidRPr="000308B3" w:rsidRDefault="00617362" w:rsidP="00036FB0">
      <w:pPr>
        <w:spacing w:line="360" w:lineRule="auto"/>
        <w:jc w:val="both"/>
      </w:pPr>
    </w:p>
    <w:p w14:paraId="29E4E8C2" w14:textId="32ECE5A3" w:rsidR="00131DEF" w:rsidRPr="00131DEF" w:rsidRDefault="00116D26" w:rsidP="009D0132">
      <w:pPr>
        <w:pStyle w:val="Heading1"/>
        <w:spacing w:line="360" w:lineRule="auto"/>
      </w:pPr>
      <w:bookmarkStart w:id="26" w:name="_Toc99050453"/>
      <w:r>
        <w:lastRenderedPageBreak/>
        <w:t>5.0.</w:t>
      </w:r>
      <w:r>
        <w:tab/>
        <w:t>Conclusion</w:t>
      </w:r>
      <w:bookmarkEnd w:id="26"/>
      <w:r w:rsidR="00131DEF">
        <w:t xml:space="preserve"> </w:t>
      </w:r>
      <w:r w:rsidR="00131DEF">
        <w:tab/>
      </w:r>
    </w:p>
    <w:p w14:paraId="0C9B3F2E" w14:textId="6AB4AC3A" w:rsidR="00F8192A" w:rsidRDefault="00396286" w:rsidP="005B24CC">
      <w:pPr>
        <w:spacing w:line="360" w:lineRule="auto"/>
        <w:jc w:val="both"/>
      </w:pPr>
      <w:r>
        <w:t xml:space="preserve">The duty cycle that has been developed to compare the operational use of an internal combustion powered off-road buggy and a series hybrid variant to justify the conversion to the series hybrid off-road buggy. This report details the specification of the </w:t>
      </w:r>
      <w:r w:rsidR="00AA624F">
        <w:t xml:space="preserve">series hybrid components required </w:t>
      </w:r>
      <w:proofErr w:type="gramStart"/>
      <w:r w:rsidR="00AA624F">
        <w:t>in order to</w:t>
      </w:r>
      <w:proofErr w:type="gramEnd"/>
      <w:r w:rsidR="00AA624F">
        <w:t xml:space="preserve"> undertake the project, although the cost of the conversion is costly the benefits of the conversion offer considerable savings in the longer term with any financial impact expected to be mitigated within 18-24 months from the cost offset data. The </w:t>
      </w:r>
      <w:r w:rsidR="005B24CC">
        <w:t xml:space="preserve">extensive </w:t>
      </w:r>
      <w:r w:rsidR="00AA624F">
        <w:t xml:space="preserve">savings in fuel and reduction of gaseous emissions observed greatly improve the “green image” of the company </w:t>
      </w:r>
      <w:r w:rsidR="005B24CC">
        <w:t>potentially increasing their customer base due to the ever-present drive to support companies that are less harmful to the environment.</w:t>
      </w:r>
    </w:p>
    <w:p w14:paraId="3040300C" w14:textId="503126CD" w:rsidR="00617362" w:rsidRDefault="00617362" w:rsidP="005B24CC">
      <w:pPr>
        <w:spacing w:line="360" w:lineRule="auto"/>
        <w:jc w:val="both"/>
      </w:pPr>
    </w:p>
    <w:p w14:paraId="08AA5B25" w14:textId="60692846" w:rsidR="00617362" w:rsidRDefault="00617362" w:rsidP="005B24CC">
      <w:pPr>
        <w:spacing w:line="360" w:lineRule="auto"/>
        <w:jc w:val="both"/>
      </w:pPr>
    </w:p>
    <w:p w14:paraId="3D3AE6B0" w14:textId="4486F8A8" w:rsidR="00617362" w:rsidRDefault="00617362" w:rsidP="005B24CC">
      <w:pPr>
        <w:spacing w:line="360" w:lineRule="auto"/>
        <w:jc w:val="both"/>
      </w:pPr>
    </w:p>
    <w:p w14:paraId="08FE1C2D" w14:textId="08E47F3B" w:rsidR="00617362" w:rsidRDefault="00617362" w:rsidP="005B24CC">
      <w:pPr>
        <w:spacing w:line="360" w:lineRule="auto"/>
        <w:jc w:val="both"/>
      </w:pPr>
    </w:p>
    <w:p w14:paraId="40F1C031" w14:textId="12DF29C2" w:rsidR="00617362" w:rsidRDefault="00617362" w:rsidP="005B24CC">
      <w:pPr>
        <w:spacing w:line="360" w:lineRule="auto"/>
        <w:jc w:val="both"/>
      </w:pPr>
    </w:p>
    <w:p w14:paraId="1651C2A2" w14:textId="3F95A4B3" w:rsidR="00617362" w:rsidRDefault="00617362" w:rsidP="005B24CC">
      <w:pPr>
        <w:spacing w:line="360" w:lineRule="auto"/>
        <w:jc w:val="both"/>
      </w:pPr>
    </w:p>
    <w:p w14:paraId="6ADC32B4" w14:textId="5F2003F2" w:rsidR="00617362" w:rsidRDefault="00617362" w:rsidP="005B24CC">
      <w:pPr>
        <w:spacing w:line="360" w:lineRule="auto"/>
        <w:jc w:val="both"/>
      </w:pPr>
    </w:p>
    <w:p w14:paraId="6A44489B" w14:textId="1A8A10DD" w:rsidR="00617362" w:rsidRDefault="00617362" w:rsidP="005B24CC">
      <w:pPr>
        <w:spacing w:line="360" w:lineRule="auto"/>
        <w:jc w:val="both"/>
      </w:pPr>
    </w:p>
    <w:p w14:paraId="3DB5AA3A" w14:textId="426EA273" w:rsidR="00617362" w:rsidRDefault="00617362" w:rsidP="005B24CC">
      <w:pPr>
        <w:spacing w:line="360" w:lineRule="auto"/>
        <w:jc w:val="both"/>
      </w:pPr>
    </w:p>
    <w:p w14:paraId="295AFD08" w14:textId="674D809A" w:rsidR="00617362" w:rsidRDefault="00617362" w:rsidP="005B24CC">
      <w:pPr>
        <w:spacing w:line="360" w:lineRule="auto"/>
        <w:jc w:val="both"/>
      </w:pPr>
    </w:p>
    <w:p w14:paraId="234B749B" w14:textId="4A13ADE5" w:rsidR="00617362" w:rsidRDefault="00617362" w:rsidP="005B24CC">
      <w:pPr>
        <w:spacing w:line="360" w:lineRule="auto"/>
        <w:jc w:val="both"/>
      </w:pPr>
    </w:p>
    <w:p w14:paraId="7003176F" w14:textId="7DB0300D" w:rsidR="00617362" w:rsidRDefault="00617362" w:rsidP="005B24CC">
      <w:pPr>
        <w:spacing w:line="360" w:lineRule="auto"/>
        <w:jc w:val="both"/>
      </w:pPr>
    </w:p>
    <w:p w14:paraId="6B304B3F" w14:textId="1B10FD36" w:rsidR="00617362" w:rsidRDefault="00617362" w:rsidP="005B24CC">
      <w:pPr>
        <w:spacing w:line="360" w:lineRule="auto"/>
        <w:jc w:val="both"/>
      </w:pPr>
    </w:p>
    <w:p w14:paraId="75CEB870" w14:textId="214BF2CF" w:rsidR="00617362" w:rsidRDefault="00617362" w:rsidP="005B24CC">
      <w:pPr>
        <w:spacing w:line="360" w:lineRule="auto"/>
        <w:jc w:val="both"/>
      </w:pPr>
    </w:p>
    <w:p w14:paraId="79AEA7FE" w14:textId="5EB6210B" w:rsidR="00617362" w:rsidRDefault="00617362" w:rsidP="005B24CC">
      <w:pPr>
        <w:spacing w:line="360" w:lineRule="auto"/>
        <w:jc w:val="both"/>
      </w:pPr>
    </w:p>
    <w:p w14:paraId="0C1E8707" w14:textId="524A5280" w:rsidR="00617362" w:rsidRDefault="00617362" w:rsidP="005B24CC">
      <w:pPr>
        <w:spacing w:line="360" w:lineRule="auto"/>
        <w:jc w:val="both"/>
      </w:pPr>
    </w:p>
    <w:p w14:paraId="084BEB85" w14:textId="1096B601" w:rsidR="00617362" w:rsidRDefault="00617362" w:rsidP="005B24CC">
      <w:pPr>
        <w:spacing w:line="360" w:lineRule="auto"/>
        <w:jc w:val="both"/>
      </w:pPr>
    </w:p>
    <w:p w14:paraId="00D10DA6" w14:textId="11A5DA5D" w:rsidR="00617362" w:rsidRDefault="00617362" w:rsidP="005B24CC">
      <w:pPr>
        <w:spacing w:line="360" w:lineRule="auto"/>
        <w:jc w:val="both"/>
      </w:pPr>
    </w:p>
    <w:p w14:paraId="22B6EB4B" w14:textId="77777777" w:rsidR="00617362" w:rsidRDefault="00617362" w:rsidP="005B24CC">
      <w:pPr>
        <w:spacing w:line="360" w:lineRule="auto"/>
        <w:jc w:val="both"/>
      </w:pPr>
    </w:p>
    <w:bookmarkStart w:id="27" w:name="_Toc99050454" w:displacedByCustomXml="next"/>
    <w:sdt>
      <w:sdtPr>
        <w:rPr>
          <w:rFonts w:asciiTheme="minorHAnsi" w:eastAsiaTheme="minorEastAsia" w:hAnsiTheme="minorHAnsi" w:cstheme="minorBidi"/>
          <w:color w:val="auto"/>
          <w:sz w:val="24"/>
          <w:szCs w:val="24"/>
        </w:rPr>
        <w:id w:val="943033856"/>
        <w:docPartObj>
          <w:docPartGallery w:val="Bibliographies"/>
          <w:docPartUnique/>
        </w:docPartObj>
      </w:sdtPr>
      <w:sdtEndPr/>
      <w:sdtContent>
        <w:p w14:paraId="51AF6F89" w14:textId="2B39A704" w:rsidR="005B24CC" w:rsidRDefault="005B24CC">
          <w:pPr>
            <w:pStyle w:val="Heading1"/>
          </w:pPr>
          <w:r>
            <w:t>6.0</w:t>
          </w:r>
          <w:r w:rsidR="00617362">
            <w:t xml:space="preserve">. </w:t>
          </w:r>
          <w:r w:rsidR="00617362">
            <w:tab/>
            <w:t>References</w:t>
          </w:r>
          <w:bookmarkEnd w:id="27"/>
        </w:p>
        <w:sdt>
          <w:sdtPr>
            <w:id w:val="111145805"/>
            <w:bibliography/>
          </w:sdtPr>
          <w:sdtEndPr/>
          <w:sdtContent>
            <w:p w14:paraId="7C179C0C" w14:textId="77777777" w:rsidR="005B24CC" w:rsidRDefault="005B24CC" w:rsidP="005B24CC">
              <w:pPr>
                <w:pStyle w:val="Bibliography"/>
                <w:rPr>
                  <w:noProof/>
                </w:rPr>
              </w:pPr>
              <w:r>
                <w:fldChar w:fldCharType="begin"/>
              </w:r>
              <w:r>
                <w:instrText xml:space="preserve"> BIBLIOGRAPHY </w:instrText>
              </w:r>
              <w:r>
                <w:fldChar w:fldCharType="separate"/>
              </w:r>
              <w:r>
                <w:rPr>
                  <w:noProof/>
                </w:rPr>
                <w:t xml:space="preserve">Blitzworld, 2021. </w:t>
              </w:r>
              <w:r>
                <w:rPr>
                  <w:i/>
                  <w:iCs/>
                  <w:noProof/>
                </w:rPr>
                <w:t xml:space="preserve">Renegade DX10-C (Auto) Corporate 300cc. </w:t>
              </w:r>
              <w:r>
                <w:rPr>
                  <w:noProof/>
                </w:rPr>
                <w:t xml:space="preserve">[Online] </w:t>
              </w:r>
              <w:r>
                <w:rPr>
                  <w:noProof/>
                </w:rPr>
                <w:br/>
                <w:t xml:space="preserve">Available at: </w:t>
              </w:r>
              <w:r>
                <w:rPr>
                  <w:noProof/>
                  <w:u w:val="single"/>
                </w:rPr>
                <w:t>https://www.blitzworld.co.uk/Adult-Buggies/Renegade-DX10-CORPORATE-300cc-Auto</w:t>
              </w:r>
              <w:r>
                <w:rPr>
                  <w:noProof/>
                </w:rPr>
                <w:br/>
                <w:t>[Accessed 25 11 2021].</w:t>
              </w:r>
            </w:p>
            <w:p w14:paraId="30CA739E" w14:textId="77777777" w:rsidR="005B24CC" w:rsidRDefault="005B24CC" w:rsidP="005B24CC">
              <w:pPr>
                <w:pStyle w:val="Bibliography"/>
                <w:rPr>
                  <w:noProof/>
                </w:rPr>
              </w:pPr>
              <w:r>
                <w:rPr>
                  <w:noProof/>
                </w:rPr>
                <w:t xml:space="preserve">Boloor, M., Valderrama, P., Statler, A. &amp; Garcia, S., 2019. </w:t>
              </w:r>
              <w:r>
                <w:rPr>
                  <w:i/>
                  <w:iCs/>
                  <w:noProof/>
                </w:rPr>
                <w:t xml:space="preserve">Electric Vehicles 101, </w:t>
              </w:r>
              <w:r>
                <w:rPr>
                  <w:noProof/>
                </w:rPr>
                <w:t>s.l.: NRDC.</w:t>
              </w:r>
            </w:p>
            <w:p w14:paraId="61C24698" w14:textId="77777777" w:rsidR="005B24CC" w:rsidRDefault="005B24CC" w:rsidP="005B24CC">
              <w:pPr>
                <w:pStyle w:val="Bibliography"/>
                <w:rPr>
                  <w:noProof/>
                </w:rPr>
              </w:pPr>
              <w:r>
                <w:rPr>
                  <w:noProof/>
                </w:rPr>
                <w:t xml:space="preserve">Confused.com, 2022. </w:t>
              </w:r>
              <w:r>
                <w:rPr>
                  <w:i/>
                  <w:iCs/>
                  <w:noProof/>
                </w:rPr>
                <w:t xml:space="preserve">Petrol Prices. </w:t>
              </w:r>
              <w:r>
                <w:rPr>
                  <w:noProof/>
                </w:rPr>
                <w:t xml:space="preserve">[Online] </w:t>
              </w:r>
              <w:r>
                <w:rPr>
                  <w:noProof/>
                </w:rPr>
                <w:br/>
                <w:t xml:space="preserve">Available at: </w:t>
              </w:r>
              <w:r>
                <w:rPr>
                  <w:noProof/>
                  <w:u w:val="single"/>
                </w:rPr>
                <w:t>https://www.confused.com/petrol-prices</w:t>
              </w:r>
              <w:r>
                <w:rPr>
                  <w:noProof/>
                </w:rPr>
                <w:br/>
                <w:t>[Accessed 24 3 2022].</w:t>
              </w:r>
            </w:p>
            <w:p w14:paraId="751B1905" w14:textId="77777777" w:rsidR="005B24CC" w:rsidRDefault="005B24CC" w:rsidP="005B24CC">
              <w:pPr>
                <w:pStyle w:val="Bibliography"/>
                <w:rPr>
                  <w:noProof/>
                </w:rPr>
              </w:pPr>
              <w:r>
                <w:rPr>
                  <w:noProof/>
                </w:rPr>
                <w:t xml:space="preserve">Electrics, E., 2022. </w:t>
              </w:r>
              <w:r>
                <w:rPr>
                  <w:i/>
                  <w:iCs/>
                  <w:noProof/>
                </w:rPr>
                <w:t xml:space="preserve">Curtis 1236SE. </w:t>
              </w:r>
              <w:r>
                <w:rPr>
                  <w:noProof/>
                </w:rPr>
                <w:t xml:space="preserve">[Online] </w:t>
              </w:r>
              <w:r>
                <w:rPr>
                  <w:noProof/>
                </w:rPr>
                <w:br/>
                <w:t xml:space="preserve">Available at: </w:t>
              </w:r>
              <w:r>
                <w:rPr>
                  <w:noProof/>
                  <w:u w:val="single"/>
                </w:rPr>
                <w:t>https://evolveelectrics.com/collections/controllers-1/products/1236-se</w:t>
              </w:r>
              <w:r>
                <w:rPr>
                  <w:noProof/>
                </w:rPr>
                <w:br/>
                <w:t>[Accessed 18 3 2022].</w:t>
              </w:r>
            </w:p>
            <w:p w14:paraId="2B9BD2EC" w14:textId="77777777" w:rsidR="005B24CC" w:rsidRDefault="005B24CC" w:rsidP="005B24CC">
              <w:pPr>
                <w:pStyle w:val="Bibliography"/>
                <w:rPr>
                  <w:noProof/>
                </w:rPr>
              </w:pPr>
              <w:r>
                <w:rPr>
                  <w:noProof/>
                </w:rPr>
                <w:t xml:space="preserve">Glimmerveen, J., 2018. </w:t>
              </w:r>
              <w:r>
                <w:rPr>
                  <w:i/>
                  <w:iCs/>
                  <w:noProof/>
                </w:rPr>
                <w:t xml:space="preserve">Motorcycle: Shaft Vs Chain Drive. </w:t>
              </w:r>
              <w:r>
                <w:rPr>
                  <w:noProof/>
                </w:rPr>
                <w:t xml:space="preserve">[Online] </w:t>
              </w:r>
              <w:r>
                <w:rPr>
                  <w:noProof/>
                </w:rPr>
                <w:br/>
                <w:t xml:space="preserve">Available at: </w:t>
              </w:r>
              <w:r>
                <w:rPr>
                  <w:noProof/>
                  <w:u w:val="single"/>
                </w:rPr>
                <w:t>https://www.liveabout.com/shaft-drive-motorcycle-or-chain-drive-743302</w:t>
              </w:r>
              <w:r>
                <w:rPr>
                  <w:noProof/>
                </w:rPr>
                <w:br/>
                <w:t>[Accessed 22 3 2022].</w:t>
              </w:r>
            </w:p>
            <w:p w14:paraId="13F77630" w14:textId="77777777" w:rsidR="005B24CC" w:rsidRDefault="005B24CC" w:rsidP="005B24CC">
              <w:pPr>
                <w:pStyle w:val="Bibliography"/>
                <w:rPr>
                  <w:noProof/>
                </w:rPr>
              </w:pPr>
              <w:r>
                <w:rPr>
                  <w:noProof/>
                </w:rPr>
                <w:t xml:space="preserve">HPEVS, 2022. </w:t>
              </w:r>
              <w:r>
                <w:rPr>
                  <w:i/>
                  <w:iCs/>
                  <w:noProof/>
                </w:rPr>
                <w:t xml:space="preserve">AC-20. </w:t>
              </w:r>
              <w:r>
                <w:rPr>
                  <w:noProof/>
                </w:rPr>
                <w:t xml:space="preserve">[Online] </w:t>
              </w:r>
              <w:r>
                <w:rPr>
                  <w:noProof/>
                </w:rPr>
                <w:br/>
                <w:t xml:space="preserve">Available at: </w:t>
              </w:r>
              <w:r>
                <w:rPr>
                  <w:noProof/>
                  <w:u w:val="single"/>
                </w:rPr>
                <w:t>https://www.hpevs.com/Site/power_graphs/metric/continuous/pdf/ac-20/48-volt/650-amp/ac-20%2048%20volt%20metric%20continuous%20FC.pdf</w:t>
              </w:r>
              <w:r>
                <w:rPr>
                  <w:noProof/>
                </w:rPr>
                <w:br/>
                <w:t>[Accessed 19 3 2022].</w:t>
              </w:r>
            </w:p>
            <w:p w14:paraId="177DC9BC" w14:textId="77777777" w:rsidR="005B24CC" w:rsidRDefault="005B24CC" w:rsidP="005B24CC">
              <w:pPr>
                <w:pStyle w:val="Bibliography"/>
                <w:rPr>
                  <w:noProof/>
                </w:rPr>
              </w:pPr>
              <w:r>
                <w:rPr>
                  <w:noProof/>
                </w:rPr>
                <w:t xml:space="preserve">HPEVS, 2022. </w:t>
              </w:r>
              <w:r>
                <w:rPr>
                  <w:i/>
                  <w:iCs/>
                  <w:noProof/>
                </w:rPr>
                <w:t xml:space="preserve">HPEVS AC Electric-Motor Drive Systems (AC-12). </w:t>
              </w:r>
              <w:r>
                <w:rPr>
                  <w:noProof/>
                </w:rPr>
                <w:t xml:space="preserve">[Online] </w:t>
              </w:r>
              <w:r>
                <w:rPr>
                  <w:noProof/>
                </w:rPr>
                <w:br/>
                <w:t xml:space="preserve">Available at: </w:t>
              </w:r>
              <w:r>
                <w:rPr>
                  <w:noProof/>
                  <w:u w:val="single"/>
                </w:rPr>
                <w:t>https://www.hpevs.com/hpevs-ac-electric-motors-ac12-for-golf-car-mining-utility-ground-support-vehicles.htm</w:t>
              </w:r>
              <w:r>
                <w:rPr>
                  <w:noProof/>
                </w:rPr>
                <w:br/>
                <w:t>[Accessed 18 3 2022].</w:t>
              </w:r>
            </w:p>
            <w:p w14:paraId="4FB0F0E9" w14:textId="77777777" w:rsidR="005B24CC" w:rsidRDefault="005B24CC" w:rsidP="005B24CC">
              <w:pPr>
                <w:pStyle w:val="Bibliography"/>
                <w:rPr>
                  <w:noProof/>
                </w:rPr>
              </w:pPr>
              <w:r>
                <w:rPr>
                  <w:noProof/>
                </w:rPr>
                <w:t xml:space="preserve">HPEVS, 2022. </w:t>
              </w:r>
              <w:r>
                <w:rPr>
                  <w:i/>
                  <w:iCs/>
                  <w:noProof/>
                </w:rPr>
                <w:t xml:space="preserve">HPEVS AC-12 Metric Continuous Graph. </w:t>
              </w:r>
              <w:r>
                <w:rPr>
                  <w:noProof/>
                </w:rPr>
                <w:t xml:space="preserve">[Online] </w:t>
              </w:r>
              <w:r>
                <w:rPr>
                  <w:noProof/>
                </w:rPr>
                <w:br/>
                <w:t xml:space="preserve">Available at: </w:t>
              </w:r>
              <w:r>
                <w:rPr>
                  <w:noProof/>
                  <w:u w:val="single"/>
                </w:rPr>
                <w:t>https://www.hpevs.com/Site/power_graphs/metric/continuous/pdf/ac-12/48-volt/650-amp/ac-12%2048%20volt%20metric%20continuous%20graph%20TE%20NF.pdf</w:t>
              </w:r>
              <w:r>
                <w:rPr>
                  <w:noProof/>
                </w:rPr>
                <w:br/>
                <w:t>[Accessed 18 3 2022].</w:t>
              </w:r>
            </w:p>
            <w:p w14:paraId="5216FCA6" w14:textId="77777777" w:rsidR="005B24CC" w:rsidRDefault="005B24CC" w:rsidP="005B24CC">
              <w:pPr>
                <w:pStyle w:val="Bibliography"/>
                <w:rPr>
                  <w:noProof/>
                </w:rPr>
              </w:pPr>
              <w:r>
                <w:rPr>
                  <w:noProof/>
                </w:rPr>
                <w:t xml:space="preserve">HPEVS, 2022. </w:t>
              </w:r>
              <w:r>
                <w:rPr>
                  <w:i/>
                  <w:iCs/>
                  <w:noProof/>
                </w:rPr>
                <w:t xml:space="preserve">HPEVS AC-12 Metric Peak Graph. </w:t>
              </w:r>
              <w:r>
                <w:rPr>
                  <w:noProof/>
                </w:rPr>
                <w:t xml:space="preserve">[Online] </w:t>
              </w:r>
              <w:r>
                <w:rPr>
                  <w:noProof/>
                </w:rPr>
                <w:br/>
                <w:t xml:space="preserve">Available at: </w:t>
              </w:r>
              <w:r>
                <w:rPr>
                  <w:noProof/>
                  <w:u w:val="single"/>
                </w:rPr>
                <w:t>https://www.hpevs.com/Site/power_graphs/metric/peak/pdf/ac-12/48-volt/350-amp/ac-12%2048%20volt%20350%20amp%20metric%20peak%20graph.pdf</w:t>
              </w:r>
              <w:r>
                <w:rPr>
                  <w:noProof/>
                </w:rPr>
                <w:br/>
                <w:t>[Accessed 18 3 2022].</w:t>
              </w:r>
            </w:p>
            <w:p w14:paraId="56E75C9F" w14:textId="77777777" w:rsidR="005B24CC" w:rsidRDefault="005B24CC" w:rsidP="005B24CC">
              <w:pPr>
                <w:pStyle w:val="Bibliography"/>
                <w:rPr>
                  <w:noProof/>
                </w:rPr>
              </w:pPr>
              <w:r>
                <w:rPr>
                  <w:noProof/>
                </w:rPr>
                <w:t xml:space="preserve">HPEVS, 2022. </w:t>
              </w:r>
              <w:r>
                <w:rPr>
                  <w:i/>
                  <w:iCs/>
                  <w:noProof/>
                </w:rPr>
                <w:t xml:space="preserve">HPEVS AC-20 Metric Continuous Graph. </w:t>
              </w:r>
              <w:r>
                <w:rPr>
                  <w:noProof/>
                </w:rPr>
                <w:t xml:space="preserve">[Online] </w:t>
              </w:r>
              <w:r>
                <w:rPr>
                  <w:noProof/>
                </w:rPr>
                <w:br/>
                <w:t xml:space="preserve">Available at: </w:t>
              </w:r>
              <w:r>
                <w:rPr>
                  <w:noProof/>
                  <w:u w:val="single"/>
                </w:rPr>
                <w:t>https://www.hpevs.com/Site/power_graphs/metric/continuous/pdf/ac-20/48-volt/650-amp/ac-20%2048%20volt%20metric%20continuous%20FC.pdf</w:t>
              </w:r>
              <w:r>
                <w:rPr>
                  <w:noProof/>
                </w:rPr>
                <w:br/>
                <w:t>[Accessed 19 3 2022].</w:t>
              </w:r>
            </w:p>
            <w:p w14:paraId="04D92452" w14:textId="77777777" w:rsidR="005B24CC" w:rsidRDefault="005B24CC" w:rsidP="005B24CC">
              <w:pPr>
                <w:pStyle w:val="Bibliography"/>
                <w:rPr>
                  <w:noProof/>
                </w:rPr>
              </w:pPr>
              <w:r>
                <w:rPr>
                  <w:noProof/>
                </w:rPr>
                <w:t xml:space="preserve">Markings, S., 2018. </w:t>
              </w:r>
              <w:r>
                <w:rPr>
                  <w:i/>
                  <w:iCs/>
                  <w:noProof/>
                </w:rPr>
                <w:t xml:space="preserve">How to Calculate Wheel Speed. </w:t>
              </w:r>
              <w:r>
                <w:rPr>
                  <w:noProof/>
                </w:rPr>
                <w:t xml:space="preserve">[Online] </w:t>
              </w:r>
              <w:r>
                <w:rPr>
                  <w:noProof/>
                </w:rPr>
                <w:br/>
                <w:t xml:space="preserve">Available at: </w:t>
              </w:r>
              <w:r>
                <w:rPr>
                  <w:noProof/>
                  <w:u w:val="single"/>
                </w:rPr>
                <w:t>https://sciencing.com/calculate-wheel-speed-7448165.html</w:t>
              </w:r>
              <w:r>
                <w:rPr>
                  <w:noProof/>
                </w:rPr>
                <w:br/>
                <w:t>[Accessed 22 3 2022].</w:t>
              </w:r>
            </w:p>
            <w:p w14:paraId="19530820" w14:textId="77777777" w:rsidR="005B24CC" w:rsidRDefault="005B24CC" w:rsidP="005B24CC">
              <w:pPr>
                <w:pStyle w:val="Bibliography"/>
                <w:rPr>
                  <w:noProof/>
                </w:rPr>
              </w:pPr>
              <w:r>
                <w:rPr>
                  <w:noProof/>
                </w:rPr>
                <w:t xml:space="preserve">Motorsport, E., 2022. </w:t>
              </w:r>
              <w:r>
                <w:rPr>
                  <w:i/>
                  <w:iCs/>
                  <w:noProof/>
                </w:rPr>
                <w:t xml:space="preserve">GBS 100Ah Configurable Li-Ion Battery Pack w/ EMUS G1 BMS &amp; Charger. </w:t>
              </w:r>
              <w:r>
                <w:rPr>
                  <w:noProof/>
                </w:rPr>
                <w:t xml:space="preserve">[Online] </w:t>
              </w:r>
              <w:r>
                <w:rPr>
                  <w:noProof/>
                </w:rPr>
                <w:br/>
                <w:t xml:space="preserve">Available at: </w:t>
              </w:r>
              <w:r>
                <w:rPr>
                  <w:noProof/>
                  <w:u w:val="single"/>
                </w:rPr>
                <w:t>https://www.electricmotorsport.com/batteries/battery-packages/gbs-60ah-configurable-li-ion-battery-pack-w-bms-charger-1036.html</w:t>
              </w:r>
              <w:r>
                <w:rPr>
                  <w:noProof/>
                </w:rPr>
                <w:br/>
                <w:t>[Accessed 19 3 2022].</w:t>
              </w:r>
            </w:p>
            <w:p w14:paraId="216B7F28" w14:textId="77777777" w:rsidR="005B24CC" w:rsidRDefault="005B24CC" w:rsidP="005B24CC">
              <w:pPr>
                <w:pStyle w:val="Bibliography"/>
                <w:rPr>
                  <w:noProof/>
                </w:rPr>
              </w:pPr>
              <w:r>
                <w:rPr>
                  <w:noProof/>
                </w:rPr>
                <w:t xml:space="preserve">Power Transmission Engineering, 2017. </w:t>
              </w:r>
              <w:r>
                <w:rPr>
                  <w:i/>
                  <w:iCs/>
                  <w:noProof/>
                </w:rPr>
                <w:t xml:space="preserve">A Look at Belt, Chain and Gear Drive Technology. </w:t>
              </w:r>
              <w:r>
                <w:rPr>
                  <w:noProof/>
                </w:rPr>
                <w:t xml:space="preserve">[Online] </w:t>
              </w:r>
              <w:r>
                <w:rPr>
                  <w:noProof/>
                </w:rPr>
                <w:br/>
                <w:t xml:space="preserve">Available at: </w:t>
              </w:r>
              <w:r>
                <w:rPr>
                  <w:noProof/>
                  <w:u w:val="single"/>
                </w:rPr>
                <w:t>https://www.powertransmission.com/blogs/4-editors-choice/post/105</w:t>
              </w:r>
              <w:r>
                <w:rPr>
                  <w:noProof/>
                </w:rPr>
                <w:br/>
                <w:t>[Accessed 22 3 2022].</w:t>
              </w:r>
            </w:p>
            <w:p w14:paraId="33F9D89B" w14:textId="77777777" w:rsidR="005B24CC" w:rsidRDefault="005B24CC" w:rsidP="005B24CC">
              <w:pPr>
                <w:pStyle w:val="Bibliography"/>
                <w:rPr>
                  <w:noProof/>
                </w:rPr>
              </w:pPr>
              <w:r>
                <w:rPr>
                  <w:noProof/>
                </w:rPr>
                <w:lastRenderedPageBreak/>
                <w:t xml:space="preserve">Powered, M., 2022. </w:t>
              </w:r>
              <w:r>
                <w:rPr>
                  <w:i/>
                  <w:iCs/>
                  <w:noProof/>
                </w:rPr>
                <w:t xml:space="preserve">Understanding Battery Amp Hours. </w:t>
              </w:r>
              <w:r>
                <w:rPr>
                  <w:noProof/>
                </w:rPr>
                <w:t xml:space="preserve">[Online] </w:t>
              </w:r>
              <w:r>
                <w:rPr>
                  <w:noProof/>
                </w:rPr>
                <w:br/>
                <w:t xml:space="preserve">Available at: </w:t>
              </w:r>
              <w:r>
                <w:rPr>
                  <w:noProof/>
                  <w:u w:val="single"/>
                </w:rPr>
                <w:t>https://www.mkbattery.com/blog/understanding-battery-amp-hours</w:t>
              </w:r>
              <w:r>
                <w:rPr>
                  <w:noProof/>
                </w:rPr>
                <w:br/>
                <w:t>[Accessed 19 3 2022].</w:t>
              </w:r>
            </w:p>
            <w:p w14:paraId="12F77932" w14:textId="77777777" w:rsidR="005B24CC" w:rsidRDefault="005B24CC" w:rsidP="005B24CC">
              <w:pPr>
                <w:pStyle w:val="Bibliography"/>
                <w:rPr>
                  <w:noProof/>
                </w:rPr>
              </w:pPr>
              <w:r>
                <w:rPr>
                  <w:noProof/>
                </w:rPr>
                <w:t xml:space="preserve">Randall, C. J., 2021. </w:t>
              </w:r>
              <w:r>
                <w:rPr>
                  <w:i/>
                  <w:iCs/>
                  <w:noProof/>
                </w:rPr>
                <w:t xml:space="preserve">What Are the Advantages and Disadvantages of Series Hybrid Designs?. </w:t>
              </w:r>
              <w:r>
                <w:rPr>
                  <w:noProof/>
                </w:rPr>
                <w:t xml:space="preserve">[Online] </w:t>
              </w:r>
              <w:r>
                <w:rPr>
                  <w:noProof/>
                </w:rPr>
                <w:br/>
                <w:t xml:space="preserve">Available at: </w:t>
              </w:r>
              <w:r>
                <w:rPr>
                  <w:noProof/>
                  <w:u w:val="single"/>
                </w:rPr>
                <w:t>https://homeguides.sfgate.com/advantages-disadvantages-series-hybrid-designs-78758.html</w:t>
              </w:r>
              <w:r>
                <w:rPr>
                  <w:noProof/>
                </w:rPr>
                <w:br/>
                <w:t>[Accessed 17 3 2022].</w:t>
              </w:r>
            </w:p>
            <w:p w14:paraId="3AF12032" w14:textId="77777777" w:rsidR="005B24CC" w:rsidRDefault="005B24CC" w:rsidP="005B24CC">
              <w:pPr>
                <w:pStyle w:val="Bibliography"/>
                <w:rPr>
                  <w:noProof/>
                </w:rPr>
              </w:pPr>
              <w:r>
                <w:rPr>
                  <w:noProof/>
                </w:rPr>
                <w:t xml:space="preserve">Voelcker, J., 2021. </w:t>
              </w:r>
              <w:r>
                <w:rPr>
                  <w:i/>
                  <w:iCs/>
                  <w:noProof/>
                </w:rPr>
                <w:t xml:space="preserve">EVs Explained: Charging Losses. </w:t>
              </w:r>
              <w:r>
                <w:rPr>
                  <w:noProof/>
                </w:rPr>
                <w:t xml:space="preserve">[Online] </w:t>
              </w:r>
              <w:r>
                <w:rPr>
                  <w:noProof/>
                </w:rPr>
                <w:br/>
                <w:t xml:space="preserve">Available at: </w:t>
              </w:r>
              <w:r>
                <w:rPr>
                  <w:noProof/>
                  <w:u w:val="single"/>
                </w:rPr>
                <w:t>https://www.caranddriver.com/features/a36062942/evs-explained-charging-losses/</w:t>
              </w:r>
              <w:r>
                <w:rPr>
                  <w:noProof/>
                </w:rPr>
                <w:br/>
                <w:t>[Accessed 22 3 2022].</w:t>
              </w:r>
            </w:p>
            <w:p w14:paraId="5256B8A7" w14:textId="509C2B5D" w:rsidR="005B24CC" w:rsidRDefault="005B24CC" w:rsidP="005B24CC">
              <w:r>
                <w:rPr>
                  <w:b/>
                  <w:bCs/>
                  <w:noProof/>
                </w:rPr>
                <w:fldChar w:fldCharType="end"/>
              </w:r>
            </w:p>
          </w:sdtContent>
        </w:sdt>
      </w:sdtContent>
    </w:sdt>
    <w:p w14:paraId="3AD36CA7" w14:textId="77777777" w:rsidR="00870348" w:rsidRDefault="00870348"/>
    <w:p w14:paraId="5BFC0B32" w14:textId="77777777" w:rsidR="00870348" w:rsidRDefault="00870348"/>
    <w:p w14:paraId="6F4676C5" w14:textId="77777777" w:rsidR="00F474E1" w:rsidRPr="00F474E1" w:rsidRDefault="00F474E1" w:rsidP="00F474E1"/>
    <w:sectPr w:rsidR="00F474E1" w:rsidRPr="00F474E1" w:rsidSect="00912FCF">
      <w:footerReference w:type="even"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726411" w14:textId="77777777" w:rsidR="00131DEF" w:rsidRDefault="00131DEF" w:rsidP="00925049">
      <w:r>
        <w:separator/>
      </w:r>
    </w:p>
  </w:endnote>
  <w:endnote w:type="continuationSeparator" w:id="0">
    <w:p w14:paraId="73292BBC" w14:textId="77777777" w:rsidR="00131DEF" w:rsidRDefault="00131DEF" w:rsidP="00925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3940713"/>
      <w:docPartObj>
        <w:docPartGallery w:val="Page Numbers (Bottom of Page)"/>
        <w:docPartUnique/>
      </w:docPartObj>
    </w:sdtPr>
    <w:sdtEndPr>
      <w:rPr>
        <w:rStyle w:val="PageNumber"/>
      </w:rPr>
    </w:sdtEndPr>
    <w:sdtContent>
      <w:p w14:paraId="6A8075B1" w14:textId="1446CC70" w:rsidR="00912FCF" w:rsidRDefault="00912FCF" w:rsidP="008B26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554847053"/>
      <w:docPartObj>
        <w:docPartGallery w:val="Page Numbers (Bottom of Page)"/>
        <w:docPartUnique/>
      </w:docPartObj>
    </w:sdtPr>
    <w:sdtEndPr>
      <w:rPr>
        <w:rStyle w:val="PageNumber"/>
      </w:rPr>
    </w:sdtEndPr>
    <w:sdtContent>
      <w:p w14:paraId="5C771523" w14:textId="533920BC" w:rsidR="00912FCF" w:rsidRDefault="00912FCF" w:rsidP="00912FCF">
        <w:pPr>
          <w:pStyle w:val="Footer"/>
          <w:framePr w:wrap="none" w:vAnchor="text" w:hAnchor="margin" w:xAlign="right" w:y="1"/>
          <w:ind w:right="360"/>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A12B35" w14:textId="77777777" w:rsidR="00925049" w:rsidRDefault="00925049" w:rsidP="00912F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48025632"/>
      <w:docPartObj>
        <w:docPartGallery w:val="Page Numbers (Bottom of Page)"/>
        <w:docPartUnique/>
      </w:docPartObj>
    </w:sdtPr>
    <w:sdtEndPr>
      <w:rPr>
        <w:rStyle w:val="PageNumber"/>
      </w:rPr>
    </w:sdtEndPr>
    <w:sdtContent>
      <w:p w14:paraId="5B825255" w14:textId="5D5DF3CF" w:rsidR="00912FCF" w:rsidRDefault="00912FCF" w:rsidP="008B26C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sdtContent>
  </w:sdt>
  <w:p w14:paraId="4332819A" w14:textId="25F16C64" w:rsidR="00925049" w:rsidRDefault="00912FCF" w:rsidP="00912FCF">
    <w:pPr>
      <w:pStyle w:val="Footer"/>
      <w:ind w:right="360"/>
    </w:pPr>
    <w:r>
      <w:t>Wesley Patrick (1701708)</w:t>
    </w:r>
    <w:r>
      <w:ptab w:relativeTo="margin" w:alignment="center" w:leader="none"/>
    </w:r>
    <w: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C34C69" w14:textId="77777777" w:rsidR="00131DEF" w:rsidRDefault="00131DEF" w:rsidP="00925049">
      <w:r>
        <w:separator/>
      </w:r>
    </w:p>
  </w:footnote>
  <w:footnote w:type="continuationSeparator" w:id="0">
    <w:p w14:paraId="4B4B178F" w14:textId="77777777" w:rsidR="00131DEF" w:rsidRDefault="00131DEF" w:rsidP="009250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CF28F4"/>
    <w:multiLevelType w:val="multilevel"/>
    <w:tmpl w:val="A166466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1" w15:restartNumberingAfterBreak="0">
    <w:nsid w:val="29D87A9C"/>
    <w:multiLevelType w:val="multilevel"/>
    <w:tmpl w:val="0FBAC5F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884676906">
    <w:abstractNumId w:val="1"/>
  </w:num>
  <w:num w:numId="2" w16cid:durableId="2934842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1DEF"/>
    <w:rsid w:val="00026314"/>
    <w:rsid w:val="000308B3"/>
    <w:rsid w:val="00036FB0"/>
    <w:rsid w:val="000873A8"/>
    <w:rsid w:val="000B5BC2"/>
    <w:rsid w:val="000D2E3B"/>
    <w:rsid w:val="000E6504"/>
    <w:rsid w:val="000F1DF4"/>
    <w:rsid w:val="000F1E6E"/>
    <w:rsid w:val="00111D60"/>
    <w:rsid w:val="00116D26"/>
    <w:rsid w:val="0012492C"/>
    <w:rsid w:val="00131DEF"/>
    <w:rsid w:val="00161BB0"/>
    <w:rsid w:val="001624A4"/>
    <w:rsid w:val="001630C3"/>
    <w:rsid w:val="0018554C"/>
    <w:rsid w:val="001F7706"/>
    <w:rsid w:val="0020302B"/>
    <w:rsid w:val="00203A3C"/>
    <w:rsid w:val="00210F13"/>
    <w:rsid w:val="002212AD"/>
    <w:rsid w:val="00255616"/>
    <w:rsid w:val="00273349"/>
    <w:rsid w:val="00296240"/>
    <w:rsid w:val="00296E92"/>
    <w:rsid w:val="00297EFD"/>
    <w:rsid w:val="002C3807"/>
    <w:rsid w:val="002C7CF7"/>
    <w:rsid w:val="002F2640"/>
    <w:rsid w:val="003779A7"/>
    <w:rsid w:val="00396286"/>
    <w:rsid w:val="003A555D"/>
    <w:rsid w:val="003C0FFA"/>
    <w:rsid w:val="00433072"/>
    <w:rsid w:val="00433E85"/>
    <w:rsid w:val="004E0E90"/>
    <w:rsid w:val="00520311"/>
    <w:rsid w:val="005217E3"/>
    <w:rsid w:val="00543563"/>
    <w:rsid w:val="0054783D"/>
    <w:rsid w:val="005618A4"/>
    <w:rsid w:val="005B24CC"/>
    <w:rsid w:val="005B7079"/>
    <w:rsid w:val="005C6810"/>
    <w:rsid w:val="00617362"/>
    <w:rsid w:val="00630F17"/>
    <w:rsid w:val="00670E15"/>
    <w:rsid w:val="006B0FCD"/>
    <w:rsid w:val="006B1559"/>
    <w:rsid w:val="006C5536"/>
    <w:rsid w:val="006E3384"/>
    <w:rsid w:val="00714CF5"/>
    <w:rsid w:val="007407DA"/>
    <w:rsid w:val="0074795F"/>
    <w:rsid w:val="00773E00"/>
    <w:rsid w:val="007956A1"/>
    <w:rsid w:val="007A7ACE"/>
    <w:rsid w:val="007B0D8F"/>
    <w:rsid w:val="007E55BF"/>
    <w:rsid w:val="00814FFB"/>
    <w:rsid w:val="008261C2"/>
    <w:rsid w:val="00837C13"/>
    <w:rsid w:val="00840CB8"/>
    <w:rsid w:val="00870348"/>
    <w:rsid w:val="008927C0"/>
    <w:rsid w:val="008A769E"/>
    <w:rsid w:val="008B067F"/>
    <w:rsid w:val="00901764"/>
    <w:rsid w:val="00912FCF"/>
    <w:rsid w:val="00925049"/>
    <w:rsid w:val="00925391"/>
    <w:rsid w:val="0095365C"/>
    <w:rsid w:val="00971C69"/>
    <w:rsid w:val="009A7688"/>
    <w:rsid w:val="009C5B5C"/>
    <w:rsid w:val="009C799F"/>
    <w:rsid w:val="009D0132"/>
    <w:rsid w:val="009D7822"/>
    <w:rsid w:val="009F300A"/>
    <w:rsid w:val="00A25056"/>
    <w:rsid w:val="00A255F6"/>
    <w:rsid w:val="00A4778F"/>
    <w:rsid w:val="00A54AB1"/>
    <w:rsid w:val="00A9763D"/>
    <w:rsid w:val="00AA624F"/>
    <w:rsid w:val="00AA7193"/>
    <w:rsid w:val="00AB533A"/>
    <w:rsid w:val="00AF4FBD"/>
    <w:rsid w:val="00AF5236"/>
    <w:rsid w:val="00B00C90"/>
    <w:rsid w:val="00B111A4"/>
    <w:rsid w:val="00B12950"/>
    <w:rsid w:val="00B20D30"/>
    <w:rsid w:val="00B250E0"/>
    <w:rsid w:val="00B91AD1"/>
    <w:rsid w:val="00BF437A"/>
    <w:rsid w:val="00C3024B"/>
    <w:rsid w:val="00C3114F"/>
    <w:rsid w:val="00C35117"/>
    <w:rsid w:val="00C35915"/>
    <w:rsid w:val="00C367F0"/>
    <w:rsid w:val="00C4287D"/>
    <w:rsid w:val="00C90FAD"/>
    <w:rsid w:val="00CA38E1"/>
    <w:rsid w:val="00CA713C"/>
    <w:rsid w:val="00CC7748"/>
    <w:rsid w:val="00CE4E18"/>
    <w:rsid w:val="00D030CE"/>
    <w:rsid w:val="00D552E9"/>
    <w:rsid w:val="00D57718"/>
    <w:rsid w:val="00D67D96"/>
    <w:rsid w:val="00D82A40"/>
    <w:rsid w:val="00D957EE"/>
    <w:rsid w:val="00D965D3"/>
    <w:rsid w:val="00DB5D5D"/>
    <w:rsid w:val="00E3021F"/>
    <w:rsid w:val="00E6790C"/>
    <w:rsid w:val="00E847CC"/>
    <w:rsid w:val="00F13D0C"/>
    <w:rsid w:val="00F474E1"/>
    <w:rsid w:val="00F80E54"/>
    <w:rsid w:val="00F8192A"/>
    <w:rsid w:val="00F87F12"/>
    <w:rsid w:val="00FB2E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00646D"/>
  <w15:chartTrackingRefBased/>
  <w15:docId w15:val="{0EFAE753-ACA9-2B46-8F4A-1792AD8646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5217E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B067F"/>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25049"/>
    <w:pPr>
      <w:tabs>
        <w:tab w:val="center" w:pos="4513"/>
        <w:tab w:val="right" w:pos="9026"/>
      </w:tabs>
    </w:pPr>
  </w:style>
  <w:style w:type="character" w:customStyle="1" w:styleId="HeaderChar">
    <w:name w:val="Header Char"/>
    <w:basedOn w:val="DefaultParagraphFont"/>
    <w:link w:val="Header"/>
    <w:uiPriority w:val="99"/>
    <w:rsid w:val="00925049"/>
    <w:rPr>
      <w:rFonts w:eastAsiaTheme="minorEastAsia"/>
    </w:rPr>
  </w:style>
  <w:style w:type="paragraph" w:styleId="Footer">
    <w:name w:val="footer"/>
    <w:basedOn w:val="Normal"/>
    <w:link w:val="FooterChar"/>
    <w:uiPriority w:val="99"/>
    <w:unhideWhenUsed/>
    <w:rsid w:val="00925049"/>
    <w:pPr>
      <w:tabs>
        <w:tab w:val="center" w:pos="4513"/>
        <w:tab w:val="right" w:pos="9026"/>
      </w:tabs>
    </w:pPr>
  </w:style>
  <w:style w:type="character" w:customStyle="1" w:styleId="FooterChar">
    <w:name w:val="Footer Char"/>
    <w:basedOn w:val="DefaultParagraphFont"/>
    <w:link w:val="Footer"/>
    <w:uiPriority w:val="99"/>
    <w:rsid w:val="00925049"/>
    <w:rPr>
      <w:rFonts w:eastAsiaTheme="minorEastAsia"/>
    </w:rPr>
  </w:style>
  <w:style w:type="character" w:customStyle="1" w:styleId="Heading1Char">
    <w:name w:val="Heading 1 Char"/>
    <w:basedOn w:val="DefaultParagraphFont"/>
    <w:link w:val="Heading1"/>
    <w:uiPriority w:val="9"/>
    <w:rsid w:val="005217E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217E3"/>
    <w:pPr>
      <w:keepNext w:val="0"/>
      <w:keepLines w:val="0"/>
      <w:pageBreakBefore/>
      <w:spacing w:before="0" w:after="160" w:line="259" w:lineRule="auto"/>
      <w:outlineLvl w:val="9"/>
    </w:pPr>
    <w:rPr>
      <w:rFonts w:asciiTheme="minorHAnsi" w:eastAsiaTheme="minorHAnsi" w:hAnsiTheme="minorHAnsi" w:cstheme="minorHAnsi"/>
      <w:color w:val="auto"/>
      <w:lang w:val="en-US"/>
    </w:rPr>
  </w:style>
  <w:style w:type="character" w:customStyle="1" w:styleId="Heading2Char">
    <w:name w:val="Heading 2 Char"/>
    <w:basedOn w:val="DefaultParagraphFont"/>
    <w:link w:val="Heading2"/>
    <w:uiPriority w:val="9"/>
    <w:rsid w:val="008B067F"/>
    <w:rPr>
      <w:rFonts w:asciiTheme="majorHAnsi" w:eastAsiaTheme="majorEastAsia" w:hAnsiTheme="majorHAnsi" w:cstheme="majorBidi"/>
      <w:color w:val="2F5496" w:themeColor="accent1" w:themeShade="BF"/>
      <w:sz w:val="26"/>
      <w:szCs w:val="26"/>
    </w:rPr>
  </w:style>
  <w:style w:type="paragraph" w:styleId="Caption">
    <w:name w:val="caption"/>
    <w:basedOn w:val="Normal"/>
    <w:next w:val="Normal"/>
    <w:uiPriority w:val="35"/>
    <w:unhideWhenUsed/>
    <w:qFormat/>
    <w:rsid w:val="008B067F"/>
    <w:pPr>
      <w:spacing w:after="200"/>
    </w:pPr>
    <w:rPr>
      <w:i/>
      <w:iCs/>
      <w:color w:val="44546A" w:themeColor="text2"/>
      <w:sz w:val="18"/>
      <w:szCs w:val="18"/>
    </w:rPr>
  </w:style>
  <w:style w:type="table" w:styleId="TableGrid">
    <w:name w:val="Table Grid"/>
    <w:basedOn w:val="TableNormal"/>
    <w:uiPriority w:val="39"/>
    <w:rsid w:val="00FB2E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111D60"/>
    <w:rPr>
      <w:color w:val="808080"/>
    </w:rPr>
  </w:style>
  <w:style w:type="paragraph" w:styleId="TOC1">
    <w:name w:val="toc 1"/>
    <w:basedOn w:val="Normal"/>
    <w:next w:val="Normal"/>
    <w:autoRedefine/>
    <w:uiPriority w:val="39"/>
    <w:unhideWhenUsed/>
    <w:rsid w:val="005B24CC"/>
    <w:pPr>
      <w:spacing w:before="120"/>
    </w:pPr>
    <w:rPr>
      <w:rFonts w:cstheme="minorHAnsi"/>
      <w:b/>
      <w:bCs/>
      <w:i/>
      <w:iCs/>
    </w:rPr>
  </w:style>
  <w:style w:type="paragraph" w:styleId="TOC2">
    <w:name w:val="toc 2"/>
    <w:basedOn w:val="Normal"/>
    <w:next w:val="Normal"/>
    <w:autoRedefine/>
    <w:uiPriority w:val="39"/>
    <w:unhideWhenUsed/>
    <w:rsid w:val="005B24CC"/>
    <w:pPr>
      <w:spacing w:before="120"/>
      <w:ind w:left="240"/>
    </w:pPr>
    <w:rPr>
      <w:rFonts w:cstheme="minorHAnsi"/>
      <w:b/>
      <w:bCs/>
      <w:sz w:val="22"/>
      <w:szCs w:val="22"/>
    </w:rPr>
  </w:style>
  <w:style w:type="character" w:styleId="Hyperlink">
    <w:name w:val="Hyperlink"/>
    <w:basedOn w:val="DefaultParagraphFont"/>
    <w:uiPriority w:val="99"/>
    <w:unhideWhenUsed/>
    <w:rsid w:val="005B24CC"/>
    <w:rPr>
      <w:color w:val="0563C1" w:themeColor="hyperlink"/>
      <w:u w:val="single"/>
    </w:rPr>
  </w:style>
  <w:style w:type="paragraph" w:styleId="TOC3">
    <w:name w:val="toc 3"/>
    <w:basedOn w:val="Normal"/>
    <w:next w:val="Normal"/>
    <w:autoRedefine/>
    <w:uiPriority w:val="39"/>
    <w:semiHidden/>
    <w:unhideWhenUsed/>
    <w:rsid w:val="005B24CC"/>
    <w:pPr>
      <w:ind w:left="480"/>
    </w:pPr>
    <w:rPr>
      <w:rFonts w:cstheme="minorHAnsi"/>
      <w:sz w:val="20"/>
      <w:szCs w:val="20"/>
    </w:rPr>
  </w:style>
  <w:style w:type="paragraph" w:styleId="TOC4">
    <w:name w:val="toc 4"/>
    <w:basedOn w:val="Normal"/>
    <w:next w:val="Normal"/>
    <w:autoRedefine/>
    <w:uiPriority w:val="39"/>
    <w:semiHidden/>
    <w:unhideWhenUsed/>
    <w:rsid w:val="005B24CC"/>
    <w:pPr>
      <w:ind w:left="720"/>
    </w:pPr>
    <w:rPr>
      <w:rFonts w:cstheme="minorHAnsi"/>
      <w:sz w:val="20"/>
      <w:szCs w:val="20"/>
    </w:rPr>
  </w:style>
  <w:style w:type="paragraph" w:styleId="TOC5">
    <w:name w:val="toc 5"/>
    <w:basedOn w:val="Normal"/>
    <w:next w:val="Normal"/>
    <w:autoRedefine/>
    <w:uiPriority w:val="39"/>
    <w:semiHidden/>
    <w:unhideWhenUsed/>
    <w:rsid w:val="005B24CC"/>
    <w:pPr>
      <w:ind w:left="960"/>
    </w:pPr>
    <w:rPr>
      <w:rFonts w:cstheme="minorHAnsi"/>
      <w:sz w:val="20"/>
      <w:szCs w:val="20"/>
    </w:rPr>
  </w:style>
  <w:style w:type="paragraph" w:styleId="TOC6">
    <w:name w:val="toc 6"/>
    <w:basedOn w:val="Normal"/>
    <w:next w:val="Normal"/>
    <w:autoRedefine/>
    <w:uiPriority w:val="39"/>
    <w:semiHidden/>
    <w:unhideWhenUsed/>
    <w:rsid w:val="005B24CC"/>
    <w:pPr>
      <w:ind w:left="1200"/>
    </w:pPr>
    <w:rPr>
      <w:rFonts w:cstheme="minorHAnsi"/>
      <w:sz w:val="20"/>
      <w:szCs w:val="20"/>
    </w:rPr>
  </w:style>
  <w:style w:type="paragraph" w:styleId="TOC7">
    <w:name w:val="toc 7"/>
    <w:basedOn w:val="Normal"/>
    <w:next w:val="Normal"/>
    <w:autoRedefine/>
    <w:uiPriority w:val="39"/>
    <w:semiHidden/>
    <w:unhideWhenUsed/>
    <w:rsid w:val="005B24CC"/>
    <w:pPr>
      <w:ind w:left="1440"/>
    </w:pPr>
    <w:rPr>
      <w:rFonts w:cstheme="minorHAnsi"/>
      <w:sz w:val="20"/>
      <w:szCs w:val="20"/>
    </w:rPr>
  </w:style>
  <w:style w:type="paragraph" w:styleId="TOC8">
    <w:name w:val="toc 8"/>
    <w:basedOn w:val="Normal"/>
    <w:next w:val="Normal"/>
    <w:autoRedefine/>
    <w:uiPriority w:val="39"/>
    <w:semiHidden/>
    <w:unhideWhenUsed/>
    <w:rsid w:val="005B24CC"/>
    <w:pPr>
      <w:ind w:left="1680"/>
    </w:pPr>
    <w:rPr>
      <w:rFonts w:cstheme="minorHAnsi"/>
      <w:sz w:val="20"/>
      <w:szCs w:val="20"/>
    </w:rPr>
  </w:style>
  <w:style w:type="paragraph" w:styleId="TOC9">
    <w:name w:val="toc 9"/>
    <w:basedOn w:val="Normal"/>
    <w:next w:val="Normal"/>
    <w:autoRedefine/>
    <w:uiPriority w:val="39"/>
    <w:semiHidden/>
    <w:unhideWhenUsed/>
    <w:rsid w:val="005B24CC"/>
    <w:pPr>
      <w:ind w:left="1920"/>
    </w:pPr>
    <w:rPr>
      <w:rFonts w:cstheme="minorHAnsi"/>
      <w:sz w:val="20"/>
      <w:szCs w:val="20"/>
    </w:rPr>
  </w:style>
  <w:style w:type="paragraph" w:styleId="TableofFigures">
    <w:name w:val="table of figures"/>
    <w:basedOn w:val="Normal"/>
    <w:next w:val="Normal"/>
    <w:uiPriority w:val="99"/>
    <w:unhideWhenUsed/>
    <w:rsid w:val="005B24CC"/>
  </w:style>
  <w:style w:type="paragraph" w:styleId="Bibliography">
    <w:name w:val="Bibliography"/>
    <w:basedOn w:val="Normal"/>
    <w:next w:val="Normal"/>
    <w:uiPriority w:val="37"/>
    <w:unhideWhenUsed/>
    <w:rsid w:val="005B24CC"/>
  </w:style>
  <w:style w:type="character" w:styleId="PageNumber">
    <w:name w:val="page number"/>
    <w:basedOn w:val="DefaultParagraphFont"/>
    <w:uiPriority w:val="99"/>
    <w:semiHidden/>
    <w:unhideWhenUsed/>
    <w:rsid w:val="00912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44262">
      <w:bodyDiv w:val="1"/>
      <w:marLeft w:val="0"/>
      <w:marRight w:val="0"/>
      <w:marTop w:val="0"/>
      <w:marBottom w:val="0"/>
      <w:divBdr>
        <w:top w:val="none" w:sz="0" w:space="0" w:color="auto"/>
        <w:left w:val="none" w:sz="0" w:space="0" w:color="auto"/>
        <w:bottom w:val="none" w:sz="0" w:space="0" w:color="auto"/>
        <w:right w:val="none" w:sz="0" w:space="0" w:color="auto"/>
      </w:divBdr>
    </w:div>
    <w:div w:id="59063173">
      <w:bodyDiv w:val="1"/>
      <w:marLeft w:val="0"/>
      <w:marRight w:val="0"/>
      <w:marTop w:val="0"/>
      <w:marBottom w:val="0"/>
      <w:divBdr>
        <w:top w:val="none" w:sz="0" w:space="0" w:color="auto"/>
        <w:left w:val="none" w:sz="0" w:space="0" w:color="auto"/>
        <w:bottom w:val="none" w:sz="0" w:space="0" w:color="auto"/>
        <w:right w:val="none" w:sz="0" w:space="0" w:color="auto"/>
      </w:divBdr>
    </w:div>
    <w:div w:id="75708312">
      <w:bodyDiv w:val="1"/>
      <w:marLeft w:val="0"/>
      <w:marRight w:val="0"/>
      <w:marTop w:val="0"/>
      <w:marBottom w:val="0"/>
      <w:divBdr>
        <w:top w:val="none" w:sz="0" w:space="0" w:color="auto"/>
        <w:left w:val="none" w:sz="0" w:space="0" w:color="auto"/>
        <w:bottom w:val="none" w:sz="0" w:space="0" w:color="auto"/>
        <w:right w:val="none" w:sz="0" w:space="0" w:color="auto"/>
      </w:divBdr>
    </w:div>
    <w:div w:id="157305602">
      <w:bodyDiv w:val="1"/>
      <w:marLeft w:val="0"/>
      <w:marRight w:val="0"/>
      <w:marTop w:val="0"/>
      <w:marBottom w:val="0"/>
      <w:divBdr>
        <w:top w:val="none" w:sz="0" w:space="0" w:color="auto"/>
        <w:left w:val="none" w:sz="0" w:space="0" w:color="auto"/>
        <w:bottom w:val="none" w:sz="0" w:space="0" w:color="auto"/>
        <w:right w:val="none" w:sz="0" w:space="0" w:color="auto"/>
      </w:divBdr>
    </w:div>
    <w:div w:id="165169061">
      <w:bodyDiv w:val="1"/>
      <w:marLeft w:val="0"/>
      <w:marRight w:val="0"/>
      <w:marTop w:val="0"/>
      <w:marBottom w:val="0"/>
      <w:divBdr>
        <w:top w:val="none" w:sz="0" w:space="0" w:color="auto"/>
        <w:left w:val="none" w:sz="0" w:space="0" w:color="auto"/>
        <w:bottom w:val="none" w:sz="0" w:space="0" w:color="auto"/>
        <w:right w:val="none" w:sz="0" w:space="0" w:color="auto"/>
      </w:divBdr>
    </w:div>
    <w:div w:id="166555513">
      <w:bodyDiv w:val="1"/>
      <w:marLeft w:val="0"/>
      <w:marRight w:val="0"/>
      <w:marTop w:val="0"/>
      <w:marBottom w:val="0"/>
      <w:divBdr>
        <w:top w:val="none" w:sz="0" w:space="0" w:color="auto"/>
        <w:left w:val="none" w:sz="0" w:space="0" w:color="auto"/>
        <w:bottom w:val="none" w:sz="0" w:space="0" w:color="auto"/>
        <w:right w:val="none" w:sz="0" w:space="0" w:color="auto"/>
      </w:divBdr>
    </w:div>
    <w:div w:id="534198582">
      <w:bodyDiv w:val="1"/>
      <w:marLeft w:val="0"/>
      <w:marRight w:val="0"/>
      <w:marTop w:val="0"/>
      <w:marBottom w:val="0"/>
      <w:divBdr>
        <w:top w:val="none" w:sz="0" w:space="0" w:color="auto"/>
        <w:left w:val="none" w:sz="0" w:space="0" w:color="auto"/>
        <w:bottom w:val="none" w:sz="0" w:space="0" w:color="auto"/>
        <w:right w:val="none" w:sz="0" w:space="0" w:color="auto"/>
      </w:divBdr>
    </w:div>
    <w:div w:id="597175121">
      <w:bodyDiv w:val="1"/>
      <w:marLeft w:val="0"/>
      <w:marRight w:val="0"/>
      <w:marTop w:val="0"/>
      <w:marBottom w:val="0"/>
      <w:divBdr>
        <w:top w:val="none" w:sz="0" w:space="0" w:color="auto"/>
        <w:left w:val="none" w:sz="0" w:space="0" w:color="auto"/>
        <w:bottom w:val="none" w:sz="0" w:space="0" w:color="auto"/>
        <w:right w:val="none" w:sz="0" w:space="0" w:color="auto"/>
      </w:divBdr>
    </w:div>
    <w:div w:id="631450327">
      <w:bodyDiv w:val="1"/>
      <w:marLeft w:val="0"/>
      <w:marRight w:val="0"/>
      <w:marTop w:val="0"/>
      <w:marBottom w:val="0"/>
      <w:divBdr>
        <w:top w:val="none" w:sz="0" w:space="0" w:color="auto"/>
        <w:left w:val="none" w:sz="0" w:space="0" w:color="auto"/>
        <w:bottom w:val="none" w:sz="0" w:space="0" w:color="auto"/>
        <w:right w:val="none" w:sz="0" w:space="0" w:color="auto"/>
      </w:divBdr>
    </w:div>
    <w:div w:id="692147431">
      <w:bodyDiv w:val="1"/>
      <w:marLeft w:val="0"/>
      <w:marRight w:val="0"/>
      <w:marTop w:val="0"/>
      <w:marBottom w:val="0"/>
      <w:divBdr>
        <w:top w:val="none" w:sz="0" w:space="0" w:color="auto"/>
        <w:left w:val="none" w:sz="0" w:space="0" w:color="auto"/>
        <w:bottom w:val="none" w:sz="0" w:space="0" w:color="auto"/>
        <w:right w:val="none" w:sz="0" w:space="0" w:color="auto"/>
      </w:divBdr>
    </w:div>
    <w:div w:id="764182463">
      <w:bodyDiv w:val="1"/>
      <w:marLeft w:val="0"/>
      <w:marRight w:val="0"/>
      <w:marTop w:val="0"/>
      <w:marBottom w:val="0"/>
      <w:divBdr>
        <w:top w:val="none" w:sz="0" w:space="0" w:color="auto"/>
        <w:left w:val="none" w:sz="0" w:space="0" w:color="auto"/>
        <w:bottom w:val="none" w:sz="0" w:space="0" w:color="auto"/>
        <w:right w:val="none" w:sz="0" w:space="0" w:color="auto"/>
      </w:divBdr>
    </w:div>
    <w:div w:id="885408127">
      <w:bodyDiv w:val="1"/>
      <w:marLeft w:val="0"/>
      <w:marRight w:val="0"/>
      <w:marTop w:val="0"/>
      <w:marBottom w:val="0"/>
      <w:divBdr>
        <w:top w:val="none" w:sz="0" w:space="0" w:color="auto"/>
        <w:left w:val="none" w:sz="0" w:space="0" w:color="auto"/>
        <w:bottom w:val="none" w:sz="0" w:space="0" w:color="auto"/>
        <w:right w:val="none" w:sz="0" w:space="0" w:color="auto"/>
      </w:divBdr>
    </w:div>
    <w:div w:id="899750457">
      <w:bodyDiv w:val="1"/>
      <w:marLeft w:val="0"/>
      <w:marRight w:val="0"/>
      <w:marTop w:val="0"/>
      <w:marBottom w:val="0"/>
      <w:divBdr>
        <w:top w:val="none" w:sz="0" w:space="0" w:color="auto"/>
        <w:left w:val="none" w:sz="0" w:space="0" w:color="auto"/>
        <w:bottom w:val="none" w:sz="0" w:space="0" w:color="auto"/>
        <w:right w:val="none" w:sz="0" w:space="0" w:color="auto"/>
      </w:divBdr>
    </w:div>
    <w:div w:id="1050761058">
      <w:bodyDiv w:val="1"/>
      <w:marLeft w:val="0"/>
      <w:marRight w:val="0"/>
      <w:marTop w:val="0"/>
      <w:marBottom w:val="0"/>
      <w:divBdr>
        <w:top w:val="none" w:sz="0" w:space="0" w:color="auto"/>
        <w:left w:val="none" w:sz="0" w:space="0" w:color="auto"/>
        <w:bottom w:val="none" w:sz="0" w:space="0" w:color="auto"/>
        <w:right w:val="none" w:sz="0" w:space="0" w:color="auto"/>
      </w:divBdr>
    </w:div>
    <w:div w:id="1053432270">
      <w:bodyDiv w:val="1"/>
      <w:marLeft w:val="0"/>
      <w:marRight w:val="0"/>
      <w:marTop w:val="0"/>
      <w:marBottom w:val="0"/>
      <w:divBdr>
        <w:top w:val="none" w:sz="0" w:space="0" w:color="auto"/>
        <w:left w:val="none" w:sz="0" w:space="0" w:color="auto"/>
        <w:bottom w:val="none" w:sz="0" w:space="0" w:color="auto"/>
        <w:right w:val="none" w:sz="0" w:space="0" w:color="auto"/>
      </w:divBdr>
    </w:div>
    <w:div w:id="1087389674">
      <w:bodyDiv w:val="1"/>
      <w:marLeft w:val="0"/>
      <w:marRight w:val="0"/>
      <w:marTop w:val="0"/>
      <w:marBottom w:val="0"/>
      <w:divBdr>
        <w:top w:val="none" w:sz="0" w:space="0" w:color="auto"/>
        <w:left w:val="none" w:sz="0" w:space="0" w:color="auto"/>
        <w:bottom w:val="none" w:sz="0" w:space="0" w:color="auto"/>
        <w:right w:val="none" w:sz="0" w:space="0" w:color="auto"/>
      </w:divBdr>
    </w:div>
    <w:div w:id="1165508748">
      <w:bodyDiv w:val="1"/>
      <w:marLeft w:val="0"/>
      <w:marRight w:val="0"/>
      <w:marTop w:val="0"/>
      <w:marBottom w:val="0"/>
      <w:divBdr>
        <w:top w:val="none" w:sz="0" w:space="0" w:color="auto"/>
        <w:left w:val="none" w:sz="0" w:space="0" w:color="auto"/>
        <w:bottom w:val="none" w:sz="0" w:space="0" w:color="auto"/>
        <w:right w:val="none" w:sz="0" w:space="0" w:color="auto"/>
      </w:divBdr>
    </w:div>
    <w:div w:id="1257641585">
      <w:bodyDiv w:val="1"/>
      <w:marLeft w:val="0"/>
      <w:marRight w:val="0"/>
      <w:marTop w:val="0"/>
      <w:marBottom w:val="0"/>
      <w:divBdr>
        <w:top w:val="none" w:sz="0" w:space="0" w:color="auto"/>
        <w:left w:val="none" w:sz="0" w:space="0" w:color="auto"/>
        <w:bottom w:val="none" w:sz="0" w:space="0" w:color="auto"/>
        <w:right w:val="none" w:sz="0" w:space="0" w:color="auto"/>
      </w:divBdr>
    </w:div>
    <w:div w:id="1297108230">
      <w:bodyDiv w:val="1"/>
      <w:marLeft w:val="0"/>
      <w:marRight w:val="0"/>
      <w:marTop w:val="0"/>
      <w:marBottom w:val="0"/>
      <w:divBdr>
        <w:top w:val="none" w:sz="0" w:space="0" w:color="auto"/>
        <w:left w:val="none" w:sz="0" w:space="0" w:color="auto"/>
        <w:bottom w:val="none" w:sz="0" w:space="0" w:color="auto"/>
        <w:right w:val="none" w:sz="0" w:space="0" w:color="auto"/>
      </w:divBdr>
    </w:div>
    <w:div w:id="1323120457">
      <w:bodyDiv w:val="1"/>
      <w:marLeft w:val="0"/>
      <w:marRight w:val="0"/>
      <w:marTop w:val="0"/>
      <w:marBottom w:val="0"/>
      <w:divBdr>
        <w:top w:val="none" w:sz="0" w:space="0" w:color="auto"/>
        <w:left w:val="none" w:sz="0" w:space="0" w:color="auto"/>
        <w:bottom w:val="none" w:sz="0" w:space="0" w:color="auto"/>
        <w:right w:val="none" w:sz="0" w:space="0" w:color="auto"/>
      </w:divBdr>
    </w:div>
    <w:div w:id="1342270212">
      <w:bodyDiv w:val="1"/>
      <w:marLeft w:val="0"/>
      <w:marRight w:val="0"/>
      <w:marTop w:val="0"/>
      <w:marBottom w:val="0"/>
      <w:divBdr>
        <w:top w:val="none" w:sz="0" w:space="0" w:color="auto"/>
        <w:left w:val="none" w:sz="0" w:space="0" w:color="auto"/>
        <w:bottom w:val="none" w:sz="0" w:space="0" w:color="auto"/>
        <w:right w:val="none" w:sz="0" w:space="0" w:color="auto"/>
      </w:divBdr>
    </w:div>
    <w:div w:id="1369839473">
      <w:bodyDiv w:val="1"/>
      <w:marLeft w:val="0"/>
      <w:marRight w:val="0"/>
      <w:marTop w:val="0"/>
      <w:marBottom w:val="0"/>
      <w:divBdr>
        <w:top w:val="none" w:sz="0" w:space="0" w:color="auto"/>
        <w:left w:val="none" w:sz="0" w:space="0" w:color="auto"/>
        <w:bottom w:val="none" w:sz="0" w:space="0" w:color="auto"/>
        <w:right w:val="none" w:sz="0" w:space="0" w:color="auto"/>
      </w:divBdr>
    </w:div>
    <w:div w:id="1414737302">
      <w:bodyDiv w:val="1"/>
      <w:marLeft w:val="0"/>
      <w:marRight w:val="0"/>
      <w:marTop w:val="0"/>
      <w:marBottom w:val="0"/>
      <w:divBdr>
        <w:top w:val="none" w:sz="0" w:space="0" w:color="auto"/>
        <w:left w:val="none" w:sz="0" w:space="0" w:color="auto"/>
        <w:bottom w:val="none" w:sz="0" w:space="0" w:color="auto"/>
        <w:right w:val="none" w:sz="0" w:space="0" w:color="auto"/>
      </w:divBdr>
    </w:div>
    <w:div w:id="1427767700">
      <w:bodyDiv w:val="1"/>
      <w:marLeft w:val="0"/>
      <w:marRight w:val="0"/>
      <w:marTop w:val="0"/>
      <w:marBottom w:val="0"/>
      <w:divBdr>
        <w:top w:val="none" w:sz="0" w:space="0" w:color="auto"/>
        <w:left w:val="none" w:sz="0" w:space="0" w:color="auto"/>
        <w:bottom w:val="none" w:sz="0" w:space="0" w:color="auto"/>
        <w:right w:val="none" w:sz="0" w:space="0" w:color="auto"/>
      </w:divBdr>
    </w:div>
    <w:div w:id="1538736641">
      <w:bodyDiv w:val="1"/>
      <w:marLeft w:val="0"/>
      <w:marRight w:val="0"/>
      <w:marTop w:val="0"/>
      <w:marBottom w:val="0"/>
      <w:divBdr>
        <w:top w:val="none" w:sz="0" w:space="0" w:color="auto"/>
        <w:left w:val="none" w:sz="0" w:space="0" w:color="auto"/>
        <w:bottom w:val="none" w:sz="0" w:space="0" w:color="auto"/>
        <w:right w:val="none" w:sz="0" w:space="0" w:color="auto"/>
      </w:divBdr>
    </w:div>
    <w:div w:id="1544514187">
      <w:bodyDiv w:val="1"/>
      <w:marLeft w:val="0"/>
      <w:marRight w:val="0"/>
      <w:marTop w:val="0"/>
      <w:marBottom w:val="0"/>
      <w:divBdr>
        <w:top w:val="none" w:sz="0" w:space="0" w:color="auto"/>
        <w:left w:val="none" w:sz="0" w:space="0" w:color="auto"/>
        <w:bottom w:val="none" w:sz="0" w:space="0" w:color="auto"/>
        <w:right w:val="none" w:sz="0" w:space="0" w:color="auto"/>
      </w:divBdr>
    </w:div>
    <w:div w:id="1670794382">
      <w:bodyDiv w:val="1"/>
      <w:marLeft w:val="0"/>
      <w:marRight w:val="0"/>
      <w:marTop w:val="0"/>
      <w:marBottom w:val="0"/>
      <w:divBdr>
        <w:top w:val="none" w:sz="0" w:space="0" w:color="auto"/>
        <w:left w:val="none" w:sz="0" w:space="0" w:color="auto"/>
        <w:bottom w:val="none" w:sz="0" w:space="0" w:color="auto"/>
        <w:right w:val="none" w:sz="0" w:space="0" w:color="auto"/>
      </w:divBdr>
    </w:div>
    <w:div w:id="1697538364">
      <w:bodyDiv w:val="1"/>
      <w:marLeft w:val="0"/>
      <w:marRight w:val="0"/>
      <w:marTop w:val="0"/>
      <w:marBottom w:val="0"/>
      <w:divBdr>
        <w:top w:val="none" w:sz="0" w:space="0" w:color="auto"/>
        <w:left w:val="none" w:sz="0" w:space="0" w:color="auto"/>
        <w:bottom w:val="none" w:sz="0" w:space="0" w:color="auto"/>
        <w:right w:val="none" w:sz="0" w:space="0" w:color="auto"/>
      </w:divBdr>
    </w:div>
    <w:div w:id="1733037898">
      <w:bodyDiv w:val="1"/>
      <w:marLeft w:val="0"/>
      <w:marRight w:val="0"/>
      <w:marTop w:val="0"/>
      <w:marBottom w:val="0"/>
      <w:divBdr>
        <w:top w:val="none" w:sz="0" w:space="0" w:color="auto"/>
        <w:left w:val="none" w:sz="0" w:space="0" w:color="auto"/>
        <w:bottom w:val="none" w:sz="0" w:space="0" w:color="auto"/>
        <w:right w:val="none" w:sz="0" w:space="0" w:color="auto"/>
      </w:divBdr>
    </w:div>
    <w:div w:id="1742554230">
      <w:bodyDiv w:val="1"/>
      <w:marLeft w:val="0"/>
      <w:marRight w:val="0"/>
      <w:marTop w:val="0"/>
      <w:marBottom w:val="0"/>
      <w:divBdr>
        <w:top w:val="none" w:sz="0" w:space="0" w:color="auto"/>
        <w:left w:val="none" w:sz="0" w:space="0" w:color="auto"/>
        <w:bottom w:val="none" w:sz="0" w:space="0" w:color="auto"/>
        <w:right w:val="none" w:sz="0" w:space="0" w:color="auto"/>
      </w:divBdr>
    </w:div>
    <w:div w:id="1836722764">
      <w:bodyDiv w:val="1"/>
      <w:marLeft w:val="0"/>
      <w:marRight w:val="0"/>
      <w:marTop w:val="0"/>
      <w:marBottom w:val="0"/>
      <w:divBdr>
        <w:top w:val="none" w:sz="0" w:space="0" w:color="auto"/>
        <w:left w:val="none" w:sz="0" w:space="0" w:color="auto"/>
        <w:bottom w:val="none" w:sz="0" w:space="0" w:color="auto"/>
        <w:right w:val="none" w:sz="0" w:space="0" w:color="auto"/>
      </w:divBdr>
    </w:div>
    <w:div w:id="1850868264">
      <w:bodyDiv w:val="1"/>
      <w:marLeft w:val="0"/>
      <w:marRight w:val="0"/>
      <w:marTop w:val="0"/>
      <w:marBottom w:val="0"/>
      <w:divBdr>
        <w:top w:val="none" w:sz="0" w:space="0" w:color="auto"/>
        <w:left w:val="none" w:sz="0" w:space="0" w:color="auto"/>
        <w:bottom w:val="none" w:sz="0" w:space="0" w:color="auto"/>
        <w:right w:val="none" w:sz="0" w:space="0" w:color="auto"/>
      </w:divBdr>
    </w:div>
    <w:div w:id="1883710500">
      <w:bodyDiv w:val="1"/>
      <w:marLeft w:val="0"/>
      <w:marRight w:val="0"/>
      <w:marTop w:val="0"/>
      <w:marBottom w:val="0"/>
      <w:divBdr>
        <w:top w:val="none" w:sz="0" w:space="0" w:color="auto"/>
        <w:left w:val="none" w:sz="0" w:space="0" w:color="auto"/>
        <w:bottom w:val="none" w:sz="0" w:space="0" w:color="auto"/>
        <w:right w:val="none" w:sz="0" w:space="0" w:color="auto"/>
      </w:divBdr>
    </w:div>
    <w:div w:id="1901476647">
      <w:bodyDiv w:val="1"/>
      <w:marLeft w:val="0"/>
      <w:marRight w:val="0"/>
      <w:marTop w:val="0"/>
      <w:marBottom w:val="0"/>
      <w:divBdr>
        <w:top w:val="none" w:sz="0" w:space="0" w:color="auto"/>
        <w:left w:val="none" w:sz="0" w:space="0" w:color="auto"/>
        <w:bottom w:val="none" w:sz="0" w:space="0" w:color="auto"/>
        <w:right w:val="none" w:sz="0" w:space="0" w:color="auto"/>
      </w:divBdr>
    </w:div>
    <w:div w:id="1902713769">
      <w:bodyDiv w:val="1"/>
      <w:marLeft w:val="0"/>
      <w:marRight w:val="0"/>
      <w:marTop w:val="0"/>
      <w:marBottom w:val="0"/>
      <w:divBdr>
        <w:top w:val="none" w:sz="0" w:space="0" w:color="auto"/>
        <w:left w:val="none" w:sz="0" w:space="0" w:color="auto"/>
        <w:bottom w:val="none" w:sz="0" w:space="0" w:color="auto"/>
        <w:right w:val="none" w:sz="0" w:space="0" w:color="auto"/>
      </w:divBdr>
    </w:div>
    <w:div w:id="1909998071">
      <w:bodyDiv w:val="1"/>
      <w:marLeft w:val="0"/>
      <w:marRight w:val="0"/>
      <w:marTop w:val="0"/>
      <w:marBottom w:val="0"/>
      <w:divBdr>
        <w:top w:val="none" w:sz="0" w:space="0" w:color="auto"/>
        <w:left w:val="none" w:sz="0" w:space="0" w:color="auto"/>
        <w:bottom w:val="none" w:sz="0" w:space="0" w:color="auto"/>
        <w:right w:val="none" w:sz="0" w:space="0" w:color="auto"/>
      </w:divBdr>
    </w:div>
    <w:div w:id="2013219274">
      <w:bodyDiv w:val="1"/>
      <w:marLeft w:val="0"/>
      <w:marRight w:val="0"/>
      <w:marTop w:val="0"/>
      <w:marBottom w:val="0"/>
      <w:divBdr>
        <w:top w:val="none" w:sz="0" w:space="0" w:color="auto"/>
        <w:left w:val="none" w:sz="0" w:space="0" w:color="auto"/>
        <w:bottom w:val="none" w:sz="0" w:space="0" w:color="auto"/>
        <w:right w:val="none" w:sz="0" w:space="0" w:color="auto"/>
      </w:divBdr>
    </w:div>
    <w:div w:id="2045707809">
      <w:bodyDiv w:val="1"/>
      <w:marLeft w:val="0"/>
      <w:marRight w:val="0"/>
      <w:marTop w:val="0"/>
      <w:marBottom w:val="0"/>
      <w:divBdr>
        <w:top w:val="none" w:sz="0" w:space="0" w:color="auto"/>
        <w:left w:val="none" w:sz="0" w:space="0" w:color="auto"/>
        <w:bottom w:val="none" w:sz="0" w:space="0" w:color="auto"/>
        <w:right w:val="none" w:sz="0" w:space="0" w:color="auto"/>
      </w:divBdr>
    </w:div>
    <w:div w:id="2119180179">
      <w:bodyDiv w:val="1"/>
      <w:marLeft w:val="0"/>
      <w:marRight w:val="0"/>
      <w:marTop w:val="0"/>
      <w:marBottom w:val="0"/>
      <w:divBdr>
        <w:top w:val="none" w:sz="0" w:space="0" w:color="auto"/>
        <w:left w:val="none" w:sz="0" w:space="0" w:color="auto"/>
        <w:bottom w:val="none" w:sz="0" w:space="0" w:color="auto"/>
        <w:right w:val="none" w:sz="0" w:space="0" w:color="auto"/>
      </w:divBdr>
    </w:div>
    <w:div w:id="2122603374">
      <w:bodyDiv w:val="1"/>
      <w:marLeft w:val="0"/>
      <w:marRight w:val="0"/>
      <w:marTop w:val="0"/>
      <w:marBottom w:val="0"/>
      <w:divBdr>
        <w:top w:val="none" w:sz="0" w:space="0" w:color="auto"/>
        <w:left w:val="none" w:sz="0" w:space="0" w:color="auto"/>
        <w:bottom w:val="none" w:sz="0" w:space="0" w:color="auto"/>
        <w:right w:val="none" w:sz="0" w:space="0" w:color="auto"/>
      </w:divBdr>
    </w:div>
    <w:div w:id="214022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wesleypatrick/Library/Group%20Containers/UBF8T346G9.Office/User%20Content.localized/Templates.localized/UWTSD%20TEMP.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Bli21</b:Tag>
    <b:SourceType>InternetSite</b:SourceType>
    <b:Guid>{CF95B205-1F22-714B-9926-620F88111D5D}</b:Guid>
    <b:Title>Renegade DX10-C (Auto) Corporate 300cc</b:Title>
    <b:Year>2021</b:Year>
    <b:URL>https://www.blitzworld.co.uk/Adult-Buggies/Renegade-DX10-CORPORATE-300cc-Auto</b:URL>
    <b:YearAccessed>2021</b:YearAccessed>
    <b:MonthAccessed>11</b:MonthAccessed>
    <b:DayAccessed>25</b:DayAccessed>
    <b:Author>
      <b:Author>
        <b:Corporate>Blitzworld</b:Corporate>
      </b:Author>
    </b:Author>
    <b:RefOrder>10</b:RefOrder>
  </b:Source>
  <b:Source>
    <b:Tag>Car21</b:Tag>
    <b:SourceType>InternetSite</b:SourceType>
    <b:Guid>{F6A28579-E398-D249-B258-6C62BE138CD0}</b:Guid>
    <b:Author>
      <b:Author>
        <b:NameList>
          <b:Person>
            <b:Last>Randall</b:Last>
            <b:First>Carolyn</b:First>
            <b:Middle>J.</b:Middle>
          </b:Person>
        </b:NameList>
      </b:Author>
    </b:Author>
    <b:Title>What Are the Advantages and Disadvantages of Series Hybrid Designs? </b:Title>
    <b:URL>https://homeguides.sfgate.com/advantages-disadvantages-series-hybrid-designs-78758.html</b:URL>
    <b:Year>2021</b:Year>
    <b:YearAccessed>2022</b:YearAccessed>
    <b:MonthAccessed>3</b:MonthAccessed>
    <b:DayAccessed>17</b:DayAccessed>
    <b:RefOrder>1</b:RefOrder>
  </b:Source>
  <b:Source>
    <b:Tag>HPE22</b:Tag>
    <b:SourceType>InternetSite</b:SourceType>
    <b:Guid>{160B89C5-C3C7-D74A-8527-23F29B86ACDD}</b:Guid>
    <b:Author>
      <b:Author>
        <b:NameList>
          <b:Person>
            <b:Last>HPEVS</b:Last>
          </b:Person>
        </b:NameList>
      </b:Author>
    </b:Author>
    <b:Title>HPEVS AC Electric-Motor Drive Systems (AC-12)</b:Title>
    <b:URL>https://www.hpevs.com/hpevs-ac-electric-motors-ac12-for-golf-car-mining-utility-ground-support-vehicles.htm</b:URL>
    <b:Year>2022</b:Year>
    <b:YearAccessed>2022</b:YearAccessed>
    <b:MonthAccessed>3</b:MonthAccessed>
    <b:DayAccessed>18</b:DayAccessed>
    <b:RefOrder>2</b:RefOrder>
  </b:Source>
  <b:Source>
    <b:Tag>HPE221</b:Tag>
    <b:SourceType>InternetSite</b:SourceType>
    <b:Guid>{3661C9B9-E70F-4E46-A8D3-CF634F7FF56B}</b:Guid>
    <b:Author>
      <b:Author>
        <b:NameList>
          <b:Person>
            <b:Last>HPEVS</b:Last>
          </b:Person>
        </b:NameList>
      </b:Author>
    </b:Author>
    <b:Title>HPEVS AC-12 Metric Peak Graph</b:Title>
    <b:URL>https://www.hpevs.com/Site/power_graphs/metric/peak/pdf/ac-12/48-volt/350-amp/ac-12%2048%20volt%20350%20amp%20metric%20peak%20graph.pdf</b:URL>
    <b:Year>2022</b:Year>
    <b:YearAccessed>2022</b:YearAccessed>
    <b:MonthAccessed>3</b:MonthAccessed>
    <b:DayAccessed>18</b:DayAccessed>
    <b:RefOrder>3</b:RefOrder>
  </b:Source>
  <b:Source>
    <b:Tag>HPE222</b:Tag>
    <b:SourceType>InternetSite</b:SourceType>
    <b:Guid>{5E8EB510-166B-A544-9D4F-E308CE8538EA}</b:Guid>
    <b:Author>
      <b:Author>
        <b:NameList>
          <b:Person>
            <b:Last>HPEVS</b:Last>
          </b:Person>
        </b:NameList>
      </b:Author>
    </b:Author>
    <b:Title>HPEVS AC-12 Metric Continuous Graph </b:Title>
    <b:URL>https://www.hpevs.com/Site/power_graphs/metric/continuous/pdf/ac-12/48-volt/650-amp/ac-12%2048%20volt%20metric%20continuous%20graph%20TE%20NF.pdf</b:URL>
    <b:Year>2022</b:Year>
    <b:YearAccessed>2022</b:YearAccessed>
    <b:MonthAccessed>3</b:MonthAccessed>
    <b:DayAccessed>18</b:DayAccessed>
    <b:RefOrder>4</b:RefOrder>
  </b:Source>
  <b:Source>
    <b:Tag>Evo22</b:Tag>
    <b:SourceType>InternetSite</b:SourceType>
    <b:Guid>{826E6849-A3B7-5D4F-9612-863AECBC1305}</b:Guid>
    <b:Author>
      <b:Author>
        <b:NameList>
          <b:Person>
            <b:Last>Electrics</b:Last>
            <b:First>Evolve</b:First>
          </b:Person>
        </b:NameList>
      </b:Author>
    </b:Author>
    <b:Title>Curtis 1236SE</b:Title>
    <b:URL>https://evolveelectrics.com/collections/controllers-1/products/1236-se</b:URL>
    <b:Year>2022</b:Year>
    <b:YearAccessed>2022</b:YearAccessed>
    <b:MonthAccessed>3</b:MonthAccessed>
    <b:DayAccessed>18</b:DayAccessed>
    <b:RefOrder>5</b:RefOrder>
  </b:Source>
  <b:Source>
    <b:Tag>MKP22</b:Tag>
    <b:SourceType>InternetSite</b:SourceType>
    <b:Guid>{5D966E92-C1F5-9E43-A799-3172539AEEA7}</b:Guid>
    <b:Author>
      <b:Author>
        <b:NameList>
          <b:Person>
            <b:Last>Powered</b:Last>
            <b:First>MK</b:First>
          </b:Person>
        </b:NameList>
      </b:Author>
    </b:Author>
    <b:Title>Understanding Battery Amp Hours</b:Title>
    <b:URL>https://www.mkbattery.com/blog/understanding-battery-amp-hours</b:URL>
    <b:Year>2022</b:Year>
    <b:YearAccessed>2022</b:YearAccessed>
    <b:MonthAccessed>3</b:MonthAccessed>
    <b:DayAccessed>19</b:DayAccessed>
    <b:RefOrder>6</b:RefOrder>
  </b:Source>
  <b:Source>
    <b:Tag>Ele22</b:Tag>
    <b:SourceType>InternetSite</b:SourceType>
    <b:Guid>{C8AC0650-8539-3241-86DB-860DFAAB53EF}</b:Guid>
    <b:Author>
      <b:Author>
        <b:NameList>
          <b:Person>
            <b:Last>Motorsport</b:Last>
            <b:First>Electric</b:First>
          </b:Person>
        </b:NameList>
      </b:Author>
    </b:Author>
    <b:Title>GBS 100Ah Configurable Li-Ion Battery Pack w/ EMUS G1 BMS &amp; Charger</b:Title>
    <b:URL>https://www.electricmotorsport.com/batteries/battery-packages/gbs-60ah-configurable-li-ion-battery-pack-w-bms-charger-1036.html</b:URL>
    <b:Year>2022</b:Year>
    <b:YearAccessed>2022</b:YearAccessed>
    <b:MonthAccessed>3</b:MonthAccessed>
    <b:DayAccessed>19</b:DayAccessed>
    <b:RefOrder>7</b:RefOrder>
  </b:Source>
  <b:Source>
    <b:Tag>HPE223</b:Tag>
    <b:SourceType>InternetSite</b:SourceType>
    <b:Guid>{55289629-202E-214D-A094-099E49A99638}</b:Guid>
    <b:Author>
      <b:Author>
        <b:Corporate>HPEVS</b:Corporate>
      </b:Author>
    </b:Author>
    <b:Title>HPEVS AC-20 Metric Continuous Graph</b:Title>
    <b:URL>https://www.hpevs.com/Site/power_graphs/metric/continuous/pdf/ac-20/48-volt/650-amp/ac-20%2048%20volt%20metric%20continuous%20FC.pdf</b:URL>
    <b:Year>2022</b:Year>
    <b:YearAccessed>2022</b:YearAccessed>
    <b:MonthAccessed>3</b:MonthAccessed>
    <b:DayAccessed>19</b:DayAccessed>
    <b:RefOrder>9</b:RefOrder>
  </b:Source>
  <b:Source>
    <b:Tag>HPE224</b:Tag>
    <b:SourceType>InternetSite</b:SourceType>
    <b:Guid>{A09B3AA1-B556-B04B-B415-015B7E7339EA}</b:Guid>
    <b:Author>
      <b:Author>
        <b:Corporate>HPEVS</b:Corporate>
      </b:Author>
    </b:Author>
    <b:Title>AC-20</b:Title>
    <b:URL>https://www.hpevs.com/Site/power_graphs/metric/continuous/pdf/ac-20/48-volt/650-amp/ac-20%2048%20volt%20metric%20continuous%20FC.pdf</b:URL>
    <b:Year>2022</b:Year>
    <b:YearAccessed>2022</b:YearAccessed>
    <b:MonthAccessed>3</b:MonthAccessed>
    <b:DayAccessed>19</b:DayAccessed>
    <b:RefOrder>8</b:RefOrder>
  </b:Source>
  <b:Source>
    <b:Tag>Joh18</b:Tag>
    <b:SourceType>InternetSite</b:SourceType>
    <b:Guid>{82E40E02-D64E-2A46-A3DA-852B81BFAEFE}</b:Guid>
    <b:Author>
      <b:Author>
        <b:NameList>
          <b:Person>
            <b:Last>Glimmerveen</b:Last>
            <b:First>John</b:First>
          </b:Person>
        </b:NameList>
      </b:Author>
    </b:Author>
    <b:Title>Motorcycle: Shaft Vs Chain Drive</b:Title>
    <b:URL>https://www.liveabout.com/shaft-drive-motorcycle-or-chain-drive-743302</b:URL>
    <b:Year>2018</b:Year>
    <b:YearAccessed>2022</b:YearAccessed>
    <b:MonthAccessed>3</b:MonthAccessed>
    <b:DayAccessed>22</b:DayAccessed>
    <b:RefOrder>11</b:RefOrder>
  </b:Source>
  <b:Source>
    <b:Tag>Sam18</b:Tag>
    <b:SourceType>InternetSite</b:SourceType>
    <b:Guid>{B33D8CF4-18DF-7346-80C4-7C7E03D6356A}</b:Guid>
    <b:Author>
      <b:Author>
        <b:NameList>
          <b:Person>
            <b:Last>Markings</b:Last>
            <b:First>Samuel</b:First>
          </b:Person>
        </b:NameList>
      </b:Author>
    </b:Author>
    <b:Title>How to Calculate Wheel Speed</b:Title>
    <b:URL>https://sciencing.com/calculate-wheel-speed-7448165.html</b:URL>
    <b:Year>2018</b:Year>
    <b:YearAccessed>2022</b:YearAccessed>
    <b:MonthAccessed>3</b:MonthAccessed>
    <b:DayAccessed>22</b:DayAccessed>
    <b:RefOrder>12</b:RefOrder>
  </b:Source>
  <b:Source>
    <b:Tag>Pow17</b:Tag>
    <b:SourceType>InternetSite</b:SourceType>
    <b:Guid>{EFA36F23-5224-354D-8621-EAA1F9BB2854}</b:Guid>
    <b:Author>
      <b:Author>
        <b:Corporate>Power Transmission Engineering</b:Corporate>
      </b:Author>
    </b:Author>
    <b:Title>A Look at Belt, Chain and Gear Drive Technology</b:Title>
    <b:URL>https://www.powertransmission.com/blogs/4-editors-choice/post/105</b:URL>
    <b:Year>2017</b:Year>
    <b:YearAccessed>2022</b:YearAccessed>
    <b:MonthAccessed>3</b:MonthAccessed>
    <b:DayAccessed>22</b:DayAccessed>
    <b:RefOrder>13</b:RefOrder>
  </b:Source>
  <b:Source>
    <b:Tag>Bol19</b:Tag>
    <b:SourceType>Report</b:SourceType>
    <b:Guid>{4ABF2497-04BA-2142-86A2-CED3FDDA0EBE}</b:Guid>
    <b:Title>Electric Vehicles 101</b:Title>
    <b:Year>2019</b:Year>
    <b:Author>
      <b:Author>
        <b:NameList>
          <b:Person>
            <b:Last>Boloor</b:Last>
            <b:First>Madhur</b:First>
          </b:Person>
          <b:Person>
            <b:Last>Valderrama</b:Last>
            <b:First>Patricia</b:First>
          </b:Person>
          <b:Person>
            <b:Last>Statler</b:Last>
            <b:First>Ada</b:First>
          </b:Person>
          <b:Person>
            <b:Last>Garcia</b:Last>
            <b:First>Samuel</b:First>
          </b:Person>
        </b:NameList>
      </b:Author>
    </b:Author>
    <b:Publisher>NRDC</b:Publisher>
    <b:RefOrder>14</b:RefOrder>
  </b:Source>
  <b:Source>
    <b:Tag>Voe21</b:Tag>
    <b:SourceType>InternetSite</b:SourceType>
    <b:Guid>{120785C7-8A10-6344-85E7-D70C2FDE227B}</b:Guid>
    <b:Author>
      <b:Author>
        <b:NameList>
          <b:Person>
            <b:Last>Voelcker</b:Last>
            <b:First>John</b:First>
          </b:Person>
        </b:NameList>
      </b:Author>
    </b:Author>
    <b:Title>EVs Explained: Charging Losses</b:Title>
    <b:Year>2021</b:Year>
    <b:URL>https://www.caranddriver.com/features/a36062942/evs-explained-charging-losses/</b:URL>
    <b:YearAccessed>2022</b:YearAccessed>
    <b:MonthAccessed>3</b:MonthAccessed>
    <b:DayAccessed>22</b:DayAccessed>
    <b:RefOrder>15</b:RefOrder>
  </b:Source>
  <b:Source>
    <b:Tag>Con22</b:Tag>
    <b:SourceType>InternetSite</b:SourceType>
    <b:Guid>{AD53AAF3-E1C1-784B-8194-CF4AE4F3957A}</b:Guid>
    <b:Author>
      <b:Author>
        <b:Corporate>Confused.com</b:Corporate>
      </b:Author>
    </b:Author>
    <b:Title>Petrol Prices</b:Title>
    <b:URL>https://www.confused.com/petrol-prices</b:URL>
    <b:Year>2022</b:Year>
    <b:YearAccessed>2022</b:YearAccessed>
    <b:MonthAccessed>3</b:MonthAccessed>
    <b:DayAccessed>24</b:DayAccessed>
    <b:RefOrder>16</b:RefOrder>
  </b:Source>
</b:Sources>
</file>

<file path=customXml/itemProps1.xml><?xml version="1.0" encoding="utf-8"?>
<ds:datastoreItem xmlns:ds="http://schemas.openxmlformats.org/officeDocument/2006/customXml" ds:itemID="{3D88998E-A21B-8648-BA6F-E7D134F835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UWTSD TEMP.dotx</Template>
  <TotalTime>531</TotalTime>
  <Pages>16</Pages>
  <Words>3512</Words>
  <Characters>20023</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23489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Wes John Patrick (1701708)</dc:creator>
  <cp:keywords/>
  <dc:description/>
  <cp:lastModifiedBy>Wes Patrick (1701708)</cp:lastModifiedBy>
  <cp:revision>12</cp:revision>
  <dcterms:created xsi:type="dcterms:W3CDTF">2022-03-17T19:49:00Z</dcterms:created>
  <dcterms:modified xsi:type="dcterms:W3CDTF">2022-03-24T22:00:00Z</dcterms:modified>
  <cp:category/>
</cp:coreProperties>
</file>