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4814E" w14:textId="0ECED51A" w:rsidR="001E4254" w:rsidRPr="00B060C0" w:rsidRDefault="001E4254" w:rsidP="008F1F65">
      <w:pPr>
        <w:pStyle w:val="Normal1"/>
        <w:spacing w:line="360" w:lineRule="auto"/>
        <w:jc w:val="both"/>
        <w:rPr>
          <w:rFonts w:eastAsia="Times New Roman"/>
          <w:b/>
          <w:color w:val="000000" w:themeColor="text1"/>
          <w:sz w:val="24"/>
          <w:szCs w:val="24"/>
        </w:rPr>
      </w:pPr>
    </w:p>
    <w:p w14:paraId="2B713FB0" w14:textId="77777777" w:rsidR="001E4254" w:rsidRPr="00B060C0" w:rsidRDefault="001E4254" w:rsidP="008F1F65">
      <w:pPr>
        <w:pStyle w:val="Normal1"/>
        <w:spacing w:line="360" w:lineRule="auto"/>
        <w:jc w:val="both"/>
        <w:rPr>
          <w:rFonts w:eastAsia="Times New Roman"/>
          <w:b/>
          <w:color w:val="000000" w:themeColor="text1"/>
          <w:sz w:val="24"/>
          <w:szCs w:val="24"/>
        </w:rPr>
      </w:pPr>
    </w:p>
    <w:p w14:paraId="32A51F2D" w14:textId="77777777" w:rsidR="001E4254" w:rsidRPr="00DC1796" w:rsidRDefault="001E4254" w:rsidP="008F1F65">
      <w:pPr>
        <w:pStyle w:val="Normal1"/>
        <w:spacing w:line="360" w:lineRule="auto"/>
        <w:jc w:val="both"/>
        <w:rPr>
          <w:rFonts w:eastAsia="Times New Roman"/>
          <w:b/>
          <w:color w:val="000000" w:themeColor="text1"/>
          <w:sz w:val="52"/>
          <w:szCs w:val="52"/>
        </w:rPr>
      </w:pPr>
    </w:p>
    <w:p w14:paraId="0E1A190F" w14:textId="77777777" w:rsidR="006D70BF" w:rsidRPr="00DC1796" w:rsidRDefault="00211568" w:rsidP="008F1F65">
      <w:pPr>
        <w:pStyle w:val="Normal1"/>
        <w:spacing w:line="360" w:lineRule="auto"/>
        <w:jc w:val="both"/>
        <w:rPr>
          <w:rFonts w:eastAsia="Times New Roman"/>
          <w:b/>
          <w:color w:val="000000" w:themeColor="text1"/>
          <w:sz w:val="52"/>
          <w:szCs w:val="52"/>
        </w:rPr>
      </w:pPr>
      <w:r w:rsidRPr="00DC1796">
        <w:rPr>
          <w:rFonts w:eastAsia="Times New Roman"/>
          <w:b/>
          <w:color w:val="000000" w:themeColor="text1"/>
          <w:sz w:val="52"/>
          <w:szCs w:val="52"/>
        </w:rPr>
        <w:t>COMPONENT 1- WRITTEN REPORT</w:t>
      </w:r>
    </w:p>
    <w:p w14:paraId="5E1191EF" w14:textId="6177C8F3" w:rsidR="0070603F" w:rsidRPr="008253EA" w:rsidRDefault="003C2F47" w:rsidP="008F1F65">
      <w:pPr>
        <w:pStyle w:val="Normal1"/>
        <w:spacing w:line="360" w:lineRule="auto"/>
        <w:jc w:val="both"/>
        <w:rPr>
          <w:rFonts w:eastAsia="Times New Roman"/>
          <w:b/>
          <w:color w:val="000000" w:themeColor="text1"/>
          <w:sz w:val="48"/>
          <w:szCs w:val="48"/>
        </w:rPr>
      </w:pPr>
      <w:r w:rsidRPr="008253EA">
        <w:rPr>
          <w:rFonts w:eastAsia="Times New Roman"/>
          <w:b/>
          <w:color w:val="000000" w:themeColor="text1"/>
          <w:sz w:val="48"/>
          <w:szCs w:val="48"/>
        </w:rPr>
        <w:t>Programme: BSc Health and Social Care</w:t>
      </w:r>
    </w:p>
    <w:p w14:paraId="116DFF02" w14:textId="1D3D8927" w:rsidR="00DC1796" w:rsidRPr="008253EA" w:rsidRDefault="003C2F47" w:rsidP="008F1F65">
      <w:pPr>
        <w:pStyle w:val="Normal1"/>
        <w:spacing w:line="360" w:lineRule="auto"/>
        <w:jc w:val="both"/>
        <w:rPr>
          <w:rFonts w:eastAsia="Times New Roman"/>
          <w:b/>
          <w:color w:val="000000" w:themeColor="text1"/>
          <w:sz w:val="48"/>
          <w:szCs w:val="48"/>
        </w:rPr>
      </w:pPr>
      <w:r w:rsidRPr="008253EA">
        <w:rPr>
          <w:rFonts w:eastAsia="Times New Roman"/>
          <w:b/>
          <w:color w:val="000000" w:themeColor="text1"/>
          <w:sz w:val="48"/>
          <w:szCs w:val="48"/>
        </w:rPr>
        <w:t>Module: Health, Wellbeing and Sustainable Development</w:t>
      </w:r>
    </w:p>
    <w:p w14:paraId="03034CD7" w14:textId="6B44AA10" w:rsidR="00DC1796" w:rsidRPr="008253EA" w:rsidRDefault="00CE77A9" w:rsidP="008F1F65">
      <w:pPr>
        <w:pStyle w:val="Normal1"/>
        <w:spacing w:line="360" w:lineRule="auto"/>
        <w:jc w:val="both"/>
        <w:rPr>
          <w:rFonts w:eastAsia="Times New Roman"/>
          <w:b/>
          <w:color w:val="000000" w:themeColor="text1"/>
          <w:sz w:val="48"/>
          <w:szCs w:val="48"/>
        </w:rPr>
      </w:pPr>
      <w:r w:rsidRPr="008253EA">
        <w:rPr>
          <w:rFonts w:eastAsia="Times New Roman"/>
          <w:b/>
          <w:color w:val="000000" w:themeColor="text1"/>
          <w:sz w:val="48"/>
          <w:szCs w:val="48"/>
        </w:rPr>
        <w:t>Module code: BMH</w:t>
      </w:r>
      <w:r w:rsidR="00F07D33" w:rsidRPr="008253EA">
        <w:rPr>
          <w:rFonts w:eastAsia="Times New Roman"/>
          <w:b/>
          <w:color w:val="000000" w:themeColor="text1"/>
          <w:sz w:val="48"/>
          <w:szCs w:val="48"/>
        </w:rPr>
        <w:t>P</w:t>
      </w:r>
      <w:r w:rsidRPr="008253EA">
        <w:rPr>
          <w:rFonts w:eastAsia="Times New Roman"/>
          <w:b/>
          <w:color w:val="000000" w:themeColor="text1"/>
          <w:sz w:val="48"/>
          <w:szCs w:val="48"/>
        </w:rPr>
        <w:t>6021_Birm</w:t>
      </w:r>
    </w:p>
    <w:p w14:paraId="2859562A" w14:textId="09A53CCB" w:rsidR="00DC1796" w:rsidRPr="008253EA" w:rsidRDefault="00F07D33" w:rsidP="008F1F65">
      <w:pPr>
        <w:pStyle w:val="Normal1"/>
        <w:spacing w:line="360" w:lineRule="auto"/>
        <w:jc w:val="both"/>
        <w:rPr>
          <w:rFonts w:eastAsia="Times New Roman"/>
          <w:b/>
          <w:color w:val="000000" w:themeColor="text1"/>
          <w:sz w:val="48"/>
          <w:szCs w:val="48"/>
        </w:rPr>
      </w:pPr>
      <w:r w:rsidRPr="008253EA">
        <w:rPr>
          <w:rFonts w:eastAsia="Times New Roman"/>
          <w:b/>
          <w:color w:val="000000" w:themeColor="text1"/>
          <w:sz w:val="48"/>
          <w:szCs w:val="48"/>
        </w:rPr>
        <w:t>Lecturer: Chloe Harries</w:t>
      </w:r>
    </w:p>
    <w:p w14:paraId="5D5FEBDC" w14:textId="15207E64" w:rsidR="00F07D33" w:rsidRPr="008253EA" w:rsidRDefault="00F07D33" w:rsidP="008F1F65">
      <w:pPr>
        <w:pStyle w:val="Normal1"/>
        <w:spacing w:line="360" w:lineRule="auto"/>
        <w:jc w:val="both"/>
        <w:rPr>
          <w:rFonts w:eastAsia="Times New Roman"/>
          <w:b/>
          <w:color w:val="000000" w:themeColor="text1"/>
          <w:sz w:val="48"/>
          <w:szCs w:val="48"/>
        </w:rPr>
      </w:pPr>
      <w:r w:rsidRPr="008253EA">
        <w:rPr>
          <w:rFonts w:eastAsia="Times New Roman"/>
          <w:b/>
          <w:color w:val="000000" w:themeColor="text1"/>
          <w:sz w:val="48"/>
          <w:szCs w:val="48"/>
        </w:rPr>
        <w:t>Student: Iskra Valkova (20</w:t>
      </w:r>
      <w:r w:rsidR="009D3023" w:rsidRPr="008253EA">
        <w:rPr>
          <w:rFonts w:eastAsia="Times New Roman"/>
          <w:b/>
          <w:color w:val="000000" w:themeColor="text1"/>
          <w:sz w:val="48"/>
          <w:szCs w:val="48"/>
        </w:rPr>
        <w:t>26742)</w:t>
      </w:r>
    </w:p>
    <w:p w14:paraId="3B2EF437" w14:textId="77777777" w:rsidR="00EA778E" w:rsidRPr="008253EA" w:rsidRDefault="00EA778E" w:rsidP="008F1F65">
      <w:pPr>
        <w:pStyle w:val="Normal1"/>
        <w:spacing w:line="360" w:lineRule="auto"/>
        <w:jc w:val="both"/>
        <w:rPr>
          <w:rFonts w:eastAsia="Times New Roman"/>
          <w:b/>
          <w:color w:val="000000" w:themeColor="text1"/>
          <w:sz w:val="48"/>
          <w:szCs w:val="48"/>
        </w:rPr>
      </w:pPr>
    </w:p>
    <w:p w14:paraId="3E027E56" w14:textId="77777777" w:rsidR="00EA778E" w:rsidRPr="00B060C0" w:rsidRDefault="00EA778E" w:rsidP="008F1F65">
      <w:pPr>
        <w:pStyle w:val="Normal1"/>
        <w:spacing w:line="360" w:lineRule="auto"/>
        <w:jc w:val="both"/>
        <w:rPr>
          <w:rFonts w:eastAsia="Times New Roman"/>
          <w:b/>
          <w:color w:val="000000" w:themeColor="text1"/>
          <w:sz w:val="24"/>
          <w:szCs w:val="24"/>
        </w:rPr>
      </w:pPr>
    </w:p>
    <w:p w14:paraId="4EA36C1A" w14:textId="77777777" w:rsidR="00EA778E" w:rsidRPr="00B060C0" w:rsidRDefault="00EA778E" w:rsidP="008F1F65">
      <w:pPr>
        <w:pStyle w:val="Normal1"/>
        <w:spacing w:line="360" w:lineRule="auto"/>
        <w:jc w:val="both"/>
        <w:rPr>
          <w:rFonts w:eastAsia="Times New Roman"/>
          <w:b/>
          <w:color w:val="000000" w:themeColor="text1"/>
          <w:sz w:val="24"/>
          <w:szCs w:val="24"/>
        </w:rPr>
      </w:pPr>
    </w:p>
    <w:p w14:paraId="668191EB" w14:textId="77777777" w:rsidR="00EA778E" w:rsidRPr="00B060C0" w:rsidRDefault="00EA778E" w:rsidP="008F1F65">
      <w:pPr>
        <w:pStyle w:val="Normal1"/>
        <w:spacing w:line="360" w:lineRule="auto"/>
        <w:jc w:val="both"/>
        <w:rPr>
          <w:rFonts w:eastAsia="Times New Roman"/>
          <w:b/>
          <w:color w:val="000000" w:themeColor="text1"/>
          <w:sz w:val="24"/>
          <w:szCs w:val="24"/>
        </w:rPr>
      </w:pPr>
    </w:p>
    <w:p w14:paraId="75D535DE" w14:textId="77777777" w:rsidR="00EA778E" w:rsidRPr="00B060C0" w:rsidRDefault="00EA778E" w:rsidP="008F1F65">
      <w:pPr>
        <w:pStyle w:val="Normal1"/>
        <w:spacing w:line="360" w:lineRule="auto"/>
        <w:jc w:val="both"/>
        <w:rPr>
          <w:rFonts w:eastAsia="Times New Roman"/>
          <w:b/>
          <w:color w:val="000000" w:themeColor="text1"/>
          <w:sz w:val="24"/>
          <w:szCs w:val="24"/>
        </w:rPr>
      </w:pPr>
    </w:p>
    <w:p w14:paraId="4C8B3CC2" w14:textId="77777777" w:rsidR="00EA778E" w:rsidRPr="00B060C0" w:rsidRDefault="00EA778E" w:rsidP="008F1F65">
      <w:pPr>
        <w:pStyle w:val="Normal1"/>
        <w:spacing w:line="360" w:lineRule="auto"/>
        <w:jc w:val="both"/>
        <w:rPr>
          <w:rFonts w:eastAsia="Times New Roman"/>
          <w:b/>
          <w:color w:val="000000" w:themeColor="text1"/>
          <w:sz w:val="24"/>
          <w:szCs w:val="24"/>
        </w:rPr>
      </w:pPr>
    </w:p>
    <w:p w14:paraId="5B4D2959" w14:textId="77777777" w:rsidR="00EA778E" w:rsidRPr="00B060C0" w:rsidRDefault="00EA778E" w:rsidP="008F1F65">
      <w:pPr>
        <w:pStyle w:val="Normal1"/>
        <w:spacing w:line="360" w:lineRule="auto"/>
        <w:jc w:val="both"/>
        <w:rPr>
          <w:rFonts w:eastAsia="Times New Roman"/>
          <w:b/>
          <w:color w:val="000000" w:themeColor="text1"/>
          <w:sz w:val="24"/>
          <w:szCs w:val="24"/>
        </w:rPr>
      </w:pPr>
    </w:p>
    <w:p w14:paraId="13D63311" w14:textId="77777777" w:rsidR="00EA778E" w:rsidRPr="00B060C0" w:rsidRDefault="00EA778E" w:rsidP="008F1F65">
      <w:pPr>
        <w:pStyle w:val="Normal1"/>
        <w:spacing w:line="360" w:lineRule="auto"/>
        <w:jc w:val="both"/>
        <w:rPr>
          <w:rFonts w:eastAsia="Times New Roman"/>
          <w:b/>
          <w:color w:val="000000" w:themeColor="text1"/>
          <w:sz w:val="24"/>
          <w:szCs w:val="24"/>
        </w:rPr>
      </w:pPr>
    </w:p>
    <w:p w14:paraId="76B3A847" w14:textId="77777777" w:rsidR="00EA778E" w:rsidRPr="00B060C0" w:rsidRDefault="00EA778E" w:rsidP="008F1F65">
      <w:pPr>
        <w:pStyle w:val="Normal1"/>
        <w:spacing w:line="360" w:lineRule="auto"/>
        <w:jc w:val="both"/>
        <w:rPr>
          <w:rFonts w:eastAsia="Times New Roman"/>
          <w:b/>
          <w:color w:val="000000" w:themeColor="text1"/>
          <w:sz w:val="24"/>
          <w:szCs w:val="24"/>
        </w:rPr>
      </w:pPr>
    </w:p>
    <w:p w14:paraId="40686608" w14:textId="750CFB84" w:rsidR="00F767E0" w:rsidRDefault="00F767E0" w:rsidP="4714CAD2">
      <w:pPr>
        <w:spacing w:line="360" w:lineRule="auto"/>
        <w:jc w:val="both"/>
        <w:rPr>
          <w:rFonts w:eastAsia="Times New Roman"/>
          <w:b/>
          <w:bCs/>
          <w:color w:val="000000" w:themeColor="text1"/>
          <w:sz w:val="24"/>
          <w:szCs w:val="24"/>
        </w:rPr>
      </w:pPr>
    </w:p>
    <w:p w14:paraId="06BEB1C1" w14:textId="77777777" w:rsidR="008253EA" w:rsidRDefault="008253EA" w:rsidP="4714CAD2">
      <w:pPr>
        <w:spacing w:line="360" w:lineRule="auto"/>
        <w:jc w:val="both"/>
        <w:rPr>
          <w:rFonts w:eastAsia="Times New Roman"/>
          <w:b/>
          <w:bCs/>
          <w:color w:val="000000" w:themeColor="text1"/>
          <w:sz w:val="24"/>
          <w:szCs w:val="24"/>
        </w:rPr>
      </w:pPr>
    </w:p>
    <w:p w14:paraId="6AC4B24B" w14:textId="77777777" w:rsidR="008253EA" w:rsidRDefault="008253EA" w:rsidP="4714CAD2">
      <w:pPr>
        <w:spacing w:line="360" w:lineRule="auto"/>
        <w:jc w:val="both"/>
        <w:rPr>
          <w:rFonts w:eastAsia="Times New Roman"/>
          <w:b/>
          <w:bCs/>
          <w:color w:val="000000" w:themeColor="text1"/>
          <w:sz w:val="24"/>
          <w:szCs w:val="24"/>
        </w:rPr>
      </w:pPr>
    </w:p>
    <w:p w14:paraId="4C3707D2" w14:textId="77777777" w:rsidR="008253EA" w:rsidRPr="00B060C0" w:rsidRDefault="008253EA" w:rsidP="4714CAD2">
      <w:pPr>
        <w:spacing w:line="360" w:lineRule="auto"/>
        <w:jc w:val="both"/>
        <w:rPr>
          <w:rFonts w:eastAsia="Times New Roman"/>
          <w:b/>
          <w:bCs/>
          <w:color w:val="000000" w:themeColor="text1"/>
          <w:sz w:val="24"/>
          <w:szCs w:val="24"/>
        </w:rPr>
      </w:pPr>
    </w:p>
    <w:bookmarkStart w:id="0" w:name="_Toc151648995" w:displacedByCustomXml="next"/>
    <w:sdt>
      <w:sdtPr>
        <w:rPr>
          <w:rFonts w:ascii="Arial" w:hAnsi="Arial"/>
          <w:b w:val="0"/>
          <w:color w:val="auto"/>
          <w:sz w:val="24"/>
          <w:szCs w:val="24"/>
        </w:rPr>
        <w:id w:val="548112669"/>
        <w:docPartObj>
          <w:docPartGallery w:val="Table of Contents"/>
          <w:docPartUnique/>
        </w:docPartObj>
      </w:sdtPr>
      <w:sdtEndPr>
        <w:rPr>
          <w:bCs/>
          <w:noProof/>
        </w:rPr>
      </w:sdtEndPr>
      <w:sdtContent>
        <w:p w14:paraId="32577382" w14:textId="12A99A1C" w:rsidR="00F767E0" w:rsidRPr="00B060C0" w:rsidRDefault="070E1DD0" w:rsidP="00AF3FA3">
          <w:pPr>
            <w:pStyle w:val="Heading1"/>
            <w:rPr>
              <w:rFonts w:ascii="Arial" w:hAnsi="Arial"/>
              <w:sz w:val="24"/>
              <w:szCs w:val="24"/>
            </w:rPr>
          </w:pPr>
          <w:r w:rsidRPr="00B060C0">
            <w:rPr>
              <w:rFonts w:ascii="Arial" w:hAnsi="Arial"/>
              <w:sz w:val="24"/>
              <w:szCs w:val="24"/>
            </w:rPr>
            <w:t>Table</w:t>
          </w:r>
          <w:r w:rsidR="75239AFC" w:rsidRPr="00B060C0">
            <w:rPr>
              <w:rFonts w:ascii="Arial" w:hAnsi="Arial"/>
              <w:sz w:val="24"/>
              <w:szCs w:val="24"/>
            </w:rPr>
            <w:t xml:space="preserve"> of Contents</w:t>
          </w:r>
          <w:bookmarkEnd w:id="0"/>
          <w:r w:rsidR="75239AFC" w:rsidRPr="00B060C0">
            <w:rPr>
              <w:rFonts w:ascii="Arial" w:hAnsi="Arial"/>
              <w:sz w:val="24"/>
              <w:szCs w:val="24"/>
            </w:rPr>
            <w:t xml:space="preserve"> </w:t>
          </w:r>
        </w:p>
        <w:p w14:paraId="001F1B33" w14:textId="0F89D687" w:rsidR="00F767E0" w:rsidRPr="00B060C0" w:rsidRDefault="00EA778E" w:rsidP="00AF3FA3">
          <w:pPr>
            <w:pStyle w:val="Heading1"/>
            <w:rPr>
              <w:rFonts w:ascii="Arial" w:hAnsi="Arial"/>
              <w:sz w:val="24"/>
              <w:szCs w:val="24"/>
            </w:rPr>
          </w:pPr>
          <w:bookmarkStart w:id="1" w:name="_Toc151648996"/>
          <w:r w:rsidRPr="00B060C0">
            <w:rPr>
              <w:rFonts w:ascii="Arial" w:hAnsi="Arial"/>
              <w:sz w:val="24"/>
              <w:szCs w:val="24"/>
            </w:rPr>
            <w:t>C</w:t>
          </w:r>
          <w:r w:rsidR="070E1DD0" w:rsidRPr="00B060C0">
            <w:rPr>
              <w:rFonts w:ascii="Arial" w:hAnsi="Arial"/>
              <w:sz w:val="24"/>
              <w:szCs w:val="24"/>
            </w:rPr>
            <w:t>ontents</w:t>
          </w:r>
          <w:bookmarkEnd w:id="1"/>
        </w:p>
        <w:p w14:paraId="77572E42" w14:textId="516248EF" w:rsidR="00985537" w:rsidRDefault="00B563CC">
          <w:pPr>
            <w:pStyle w:val="TOC1"/>
            <w:tabs>
              <w:tab w:val="right" w:leader="dot" w:pos="9019"/>
            </w:tabs>
            <w:rPr>
              <w:rFonts w:asciiTheme="minorHAnsi" w:eastAsiaTheme="minorEastAsia" w:hAnsiTheme="minorHAnsi" w:cstheme="minorBidi"/>
              <w:noProof/>
              <w:kern w:val="2"/>
              <w:lang w:eastAsia="en-GB"/>
              <w14:ligatures w14:val="standardContextual"/>
            </w:rPr>
          </w:pPr>
          <w:r w:rsidRPr="00B060C0">
            <w:rPr>
              <w:sz w:val="24"/>
              <w:szCs w:val="24"/>
            </w:rPr>
            <w:fldChar w:fldCharType="begin"/>
          </w:r>
          <w:r w:rsidR="00211568" w:rsidRPr="00B060C0">
            <w:rPr>
              <w:sz w:val="24"/>
              <w:szCs w:val="24"/>
            </w:rPr>
            <w:instrText xml:space="preserve"> TOC \o "1-3" \h \z \u </w:instrText>
          </w:r>
          <w:r w:rsidRPr="00B060C0">
            <w:rPr>
              <w:sz w:val="24"/>
              <w:szCs w:val="24"/>
            </w:rPr>
            <w:fldChar w:fldCharType="separate"/>
          </w:r>
          <w:hyperlink w:anchor="_Toc151648995" w:history="1">
            <w:r w:rsidR="00985537" w:rsidRPr="009E189B">
              <w:rPr>
                <w:rStyle w:val="Hyperlink"/>
                <w:noProof/>
              </w:rPr>
              <w:t>Table of Contents</w:t>
            </w:r>
            <w:r w:rsidR="00985537">
              <w:rPr>
                <w:noProof/>
                <w:webHidden/>
              </w:rPr>
              <w:tab/>
            </w:r>
            <w:r w:rsidR="00985537">
              <w:rPr>
                <w:noProof/>
                <w:webHidden/>
              </w:rPr>
              <w:fldChar w:fldCharType="begin"/>
            </w:r>
            <w:r w:rsidR="00985537">
              <w:rPr>
                <w:noProof/>
                <w:webHidden/>
              </w:rPr>
              <w:instrText xml:space="preserve"> PAGEREF _Toc151648995 \h </w:instrText>
            </w:r>
            <w:r w:rsidR="00985537">
              <w:rPr>
                <w:noProof/>
                <w:webHidden/>
              </w:rPr>
            </w:r>
            <w:r w:rsidR="00985537">
              <w:rPr>
                <w:noProof/>
                <w:webHidden/>
              </w:rPr>
              <w:fldChar w:fldCharType="separate"/>
            </w:r>
            <w:r w:rsidR="00985537">
              <w:rPr>
                <w:noProof/>
                <w:webHidden/>
              </w:rPr>
              <w:t>2</w:t>
            </w:r>
            <w:r w:rsidR="00985537">
              <w:rPr>
                <w:noProof/>
                <w:webHidden/>
              </w:rPr>
              <w:fldChar w:fldCharType="end"/>
            </w:r>
          </w:hyperlink>
        </w:p>
        <w:p w14:paraId="66968F63" w14:textId="1A1548E9" w:rsidR="00985537" w:rsidRDefault="00985537">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1648996" w:history="1">
            <w:r w:rsidRPr="009E189B">
              <w:rPr>
                <w:rStyle w:val="Hyperlink"/>
                <w:noProof/>
              </w:rPr>
              <w:t>Contents</w:t>
            </w:r>
            <w:r>
              <w:rPr>
                <w:noProof/>
                <w:webHidden/>
              </w:rPr>
              <w:tab/>
            </w:r>
            <w:r>
              <w:rPr>
                <w:noProof/>
                <w:webHidden/>
              </w:rPr>
              <w:fldChar w:fldCharType="begin"/>
            </w:r>
            <w:r>
              <w:rPr>
                <w:noProof/>
                <w:webHidden/>
              </w:rPr>
              <w:instrText xml:space="preserve"> PAGEREF _Toc151648996 \h </w:instrText>
            </w:r>
            <w:r>
              <w:rPr>
                <w:noProof/>
                <w:webHidden/>
              </w:rPr>
            </w:r>
            <w:r>
              <w:rPr>
                <w:noProof/>
                <w:webHidden/>
              </w:rPr>
              <w:fldChar w:fldCharType="separate"/>
            </w:r>
            <w:r>
              <w:rPr>
                <w:noProof/>
                <w:webHidden/>
              </w:rPr>
              <w:t>2</w:t>
            </w:r>
            <w:r>
              <w:rPr>
                <w:noProof/>
                <w:webHidden/>
              </w:rPr>
              <w:fldChar w:fldCharType="end"/>
            </w:r>
          </w:hyperlink>
        </w:p>
        <w:p w14:paraId="3907BB15" w14:textId="21A76DE8" w:rsidR="00985537" w:rsidRDefault="00985537">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1648997" w:history="1">
            <w:r w:rsidRPr="009E189B">
              <w:rPr>
                <w:rStyle w:val="Hyperlink"/>
                <w:noProof/>
              </w:rPr>
              <w:t>Introduction</w:t>
            </w:r>
            <w:r>
              <w:rPr>
                <w:noProof/>
                <w:webHidden/>
              </w:rPr>
              <w:tab/>
            </w:r>
            <w:r>
              <w:rPr>
                <w:noProof/>
                <w:webHidden/>
              </w:rPr>
              <w:fldChar w:fldCharType="begin"/>
            </w:r>
            <w:r>
              <w:rPr>
                <w:noProof/>
                <w:webHidden/>
              </w:rPr>
              <w:instrText xml:space="preserve"> PAGEREF _Toc151648997 \h </w:instrText>
            </w:r>
            <w:r>
              <w:rPr>
                <w:noProof/>
                <w:webHidden/>
              </w:rPr>
            </w:r>
            <w:r>
              <w:rPr>
                <w:noProof/>
                <w:webHidden/>
              </w:rPr>
              <w:fldChar w:fldCharType="separate"/>
            </w:r>
            <w:r>
              <w:rPr>
                <w:noProof/>
                <w:webHidden/>
              </w:rPr>
              <w:t>3</w:t>
            </w:r>
            <w:r>
              <w:rPr>
                <w:noProof/>
                <w:webHidden/>
              </w:rPr>
              <w:fldChar w:fldCharType="end"/>
            </w:r>
          </w:hyperlink>
        </w:p>
        <w:p w14:paraId="78A0E09A" w14:textId="03D86A7D" w:rsidR="00985537" w:rsidRDefault="00985537">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1648998" w:history="1">
            <w:r w:rsidRPr="009E189B">
              <w:rPr>
                <w:rStyle w:val="Hyperlink"/>
                <w:noProof/>
              </w:rPr>
              <w:t>Introduction of the concepts</w:t>
            </w:r>
            <w:r>
              <w:rPr>
                <w:noProof/>
                <w:webHidden/>
              </w:rPr>
              <w:tab/>
            </w:r>
            <w:r>
              <w:rPr>
                <w:noProof/>
                <w:webHidden/>
              </w:rPr>
              <w:fldChar w:fldCharType="begin"/>
            </w:r>
            <w:r>
              <w:rPr>
                <w:noProof/>
                <w:webHidden/>
              </w:rPr>
              <w:instrText xml:space="preserve"> PAGEREF _Toc151648998 \h </w:instrText>
            </w:r>
            <w:r>
              <w:rPr>
                <w:noProof/>
                <w:webHidden/>
              </w:rPr>
            </w:r>
            <w:r>
              <w:rPr>
                <w:noProof/>
                <w:webHidden/>
              </w:rPr>
              <w:fldChar w:fldCharType="separate"/>
            </w:r>
            <w:r>
              <w:rPr>
                <w:noProof/>
                <w:webHidden/>
              </w:rPr>
              <w:t>4</w:t>
            </w:r>
            <w:r>
              <w:rPr>
                <w:noProof/>
                <w:webHidden/>
              </w:rPr>
              <w:fldChar w:fldCharType="end"/>
            </w:r>
          </w:hyperlink>
        </w:p>
        <w:p w14:paraId="4ED57B31" w14:textId="694D0176" w:rsidR="00985537" w:rsidRDefault="00985537">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1648999" w:history="1">
            <w:r w:rsidRPr="009E189B">
              <w:rPr>
                <w:rStyle w:val="Hyperlink"/>
                <w:noProof/>
              </w:rPr>
              <w:t>Wellbeing</w:t>
            </w:r>
            <w:r>
              <w:rPr>
                <w:noProof/>
                <w:webHidden/>
              </w:rPr>
              <w:tab/>
            </w:r>
            <w:r>
              <w:rPr>
                <w:noProof/>
                <w:webHidden/>
              </w:rPr>
              <w:fldChar w:fldCharType="begin"/>
            </w:r>
            <w:r>
              <w:rPr>
                <w:noProof/>
                <w:webHidden/>
              </w:rPr>
              <w:instrText xml:space="preserve"> PAGEREF _Toc151648999 \h </w:instrText>
            </w:r>
            <w:r>
              <w:rPr>
                <w:noProof/>
                <w:webHidden/>
              </w:rPr>
            </w:r>
            <w:r>
              <w:rPr>
                <w:noProof/>
                <w:webHidden/>
              </w:rPr>
              <w:fldChar w:fldCharType="separate"/>
            </w:r>
            <w:r>
              <w:rPr>
                <w:noProof/>
                <w:webHidden/>
              </w:rPr>
              <w:t>4</w:t>
            </w:r>
            <w:r>
              <w:rPr>
                <w:noProof/>
                <w:webHidden/>
              </w:rPr>
              <w:fldChar w:fldCharType="end"/>
            </w:r>
          </w:hyperlink>
        </w:p>
        <w:p w14:paraId="6EE3DB64" w14:textId="7E95A8F3" w:rsidR="00985537" w:rsidRDefault="00985537">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1649000" w:history="1">
            <w:r w:rsidRPr="009E189B">
              <w:rPr>
                <w:rStyle w:val="Hyperlink"/>
                <w:noProof/>
              </w:rPr>
              <w:t>Sustainable Development</w:t>
            </w:r>
            <w:r>
              <w:rPr>
                <w:noProof/>
                <w:webHidden/>
              </w:rPr>
              <w:tab/>
            </w:r>
            <w:r>
              <w:rPr>
                <w:noProof/>
                <w:webHidden/>
              </w:rPr>
              <w:fldChar w:fldCharType="begin"/>
            </w:r>
            <w:r>
              <w:rPr>
                <w:noProof/>
                <w:webHidden/>
              </w:rPr>
              <w:instrText xml:space="preserve"> PAGEREF _Toc151649000 \h </w:instrText>
            </w:r>
            <w:r>
              <w:rPr>
                <w:noProof/>
                <w:webHidden/>
              </w:rPr>
            </w:r>
            <w:r>
              <w:rPr>
                <w:noProof/>
                <w:webHidden/>
              </w:rPr>
              <w:fldChar w:fldCharType="separate"/>
            </w:r>
            <w:r>
              <w:rPr>
                <w:noProof/>
                <w:webHidden/>
              </w:rPr>
              <w:t>5</w:t>
            </w:r>
            <w:r>
              <w:rPr>
                <w:noProof/>
                <w:webHidden/>
              </w:rPr>
              <w:fldChar w:fldCharType="end"/>
            </w:r>
          </w:hyperlink>
        </w:p>
        <w:p w14:paraId="36648E4E" w14:textId="4641666B" w:rsidR="00985537" w:rsidRDefault="00985537">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1649001" w:history="1">
            <w:r w:rsidRPr="009E189B">
              <w:rPr>
                <w:rStyle w:val="Hyperlink"/>
                <w:noProof/>
              </w:rPr>
              <w:t>Sustainable Development Goals (SDGs)</w:t>
            </w:r>
            <w:r>
              <w:rPr>
                <w:noProof/>
                <w:webHidden/>
              </w:rPr>
              <w:tab/>
            </w:r>
            <w:r>
              <w:rPr>
                <w:noProof/>
                <w:webHidden/>
              </w:rPr>
              <w:fldChar w:fldCharType="begin"/>
            </w:r>
            <w:r>
              <w:rPr>
                <w:noProof/>
                <w:webHidden/>
              </w:rPr>
              <w:instrText xml:space="preserve"> PAGEREF _Toc151649001 \h </w:instrText>
            </w:r>
            <w:r>
              <w:rPr>
                <w:noProof/>
                <w:webHidden/>
              </w:rPr>
            </w:r>
            <w:r>
              <w:rPr>
                <w:noProof/>
                <w:webHidden/>
              </w:rPr>
              <w:fldChar w:fldCharType="separate"/>
            </w:r>
            <w:r>
              <w:rPr>
                <w:noProof/>
                <w:webHidden/>
              </w:rPr>
              <w:t>5</w:t>
            </w:r>
            <w:r>
              <w:rPr>
                <w:noProof/>
                <w:webHidden/>
              </w:rPr>
              <w:fldChar w:fldCharType="end"/>
            </w:r>
          </w:hyperlink>
        </w:p>
        <w:p w14:paraId="4AB40D4B" w14:textId="2B59AD38" w:rsidR="00985537" w:rsidRDefault="00985537">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1649002" w:history="1">
            <w:r w:rsidRPr="009E189B">
              <w:rPr>
                <w:rStyle w:val="Hyperlink"/>
                <w:noProof/>
              </w:rPr>
              <w:t>Health</w:t>
            </w:r>
            <w:r>
              <w:rPr>
                <w:noProof/>
                <w:webHidden/>
              </w:rPr>
              <w:tab/>
            </w:r>
            <w:r>
              <w:rPr>
                <w:noProof/>
                <w:webHidden/>
              </w:rPr>
              <w:fldChar w:fldCharType="begin"/>
            </w:r>
            <w:r>
              <w:rPr>
                <w:noProof/>
                <w:webHidden/>
              </w:rPr>
              <w:instrText xml:space="preserve"> PAGEREF _Toc151649002 \h </w:instrText>
            </w:r>
            <w:r>
              <w:rPr>
                <w:noProof/>
                <w:webHidden/>
              </w:rPr>
            </w:r>
            <w:r>
              <w:rPr>
                <w:noProof/>
                <w:webHidden/>
              </w:rPr>
              <w:fldChar w:fldCharType="separate"/>
            </w:r>
            <w:r>
              <w:rPr>
                <w:noProof/>
                <w:webHidden/>
              </w:rPr>
              <w:t>5</w:t>
            </w:r>
            <w:r>
              <w:rPr>
                <w:noProof/>
                <w:webHidden/>
              </w:rPr>
              <w:fldChar w:fldCharType="end"/>
            </w:r>
          </w:hyperlink>
        </w:p>
        <w:p w14:paraId="786ED09B" w14:textId="23A797E9" w:rsidR="00985537" w:rsidRDefault="00985537">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1649003" w:history="1">
            <w:r w:rsidRPr="009E189B">
              <w:rPr>
                <w:rStyle w:val="Hyperlink"/>
                <w:noProof/>
              </w:rPr>
              <w:t>Sustainable Development Goals</w:t>
            </w:r>
            <w:r>
              <w:rPr>
                <w:noProof/>
                <w:webHidden/>
              </w:rPr>
              <w:tab/>
            </w:r>
            <w:r>
              <w:rPr>
                <w:noProof/>
                <w:webHidden/>
              </w:rPr>
              <w:fldChar w:fldCharType="begin"/>
            </w:r>
            <w:r>
              <w:rPr>
                <w:noProof/>
                <w:webHidden/>
              </w:rPr>
              <w:instrText xml:space="preserve"> PAGEREF _Toc151649003 \h </w:instrText>
            </w:r>
            <w:r>
              <w:rPr>
                <w:noProof/>
                <w:webHidden/>
              </w:rPr>
            </w:r>
            <w:r>
              <w:rPr>
                <w:noProof/>
                <w:webHidden/>
              </w:rPr>
              <w:fldChar w:fldCharType="separate"/>
            </w:r>
            <w:r>
              <w:rPr>
                <w:noProof/>
                <w:webHidden/>
              </w:rPr>
              <w:t>6</w:t>
            </w:r>
            <w:r>
              <w:rPr>
                <w:noProof/>
                <w:webHidden/>
              </w:rPr>
              <w:fldChar w:fldCharType="end"/>
            </w:r>
          </w:hyperlink>
        </w:p>
        <w:p w14:paraId="4E45CCC2" w14:textId="1E7C78E1" w:rsidR="00985537" w:rsidRDefault="00985537">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1649004" w:history="1">
            <w:r w:rsidRPr="009E189B">
              <w:rPr>
                <w:rStyle w:val="Hyperlink"/>
                <w:noProof/>
              </w:rPr>
              <w:t>Goal 4 Quality Education: Ensure inclusive and equitable quality education and promote lifelong learning opportunities for all.</w:t>
            </w:r>
            <w:r>
              <w:rPr>
                <w:noProof/>
                <w:webHidden/>
              </w:rPr>
              <w:tab/>
            </w:r>
            <w:r>
              <w:rPr>
                <w:noProof/>
                <w:webHidden/>
              </w:rPr>
              <w:fldChar w:fldCharType="begin"/>
            </w:r>
            <w:r>
              <w:rPr>
                <w:noProof/>
                <w:webHidden/>
              </w:rPr>
              <w:instrText xml:space="preserve"> PAGEREF _Toc151649004 \h </w:instrText>
            </w:r>
            <w:r>
              <w:rPr>
                <w:noProof/>
                <w:webHidden/>
              </w:rPr>
            </w:r>
            <w:r>
              <w:rPr>
                <w:noProof/>
                <w:webHidden/>
              </w:rPr>
              <w:fldChar w:fldCharType="separate"/>
            </w:r>
            <w:r>
              <w:rPr>
                <w:noProof/>
                <w:webHidden/>
              </w:rPr>
              <w:t>7</w:t>
            </w:r>
            <w:r>
              <w:rPr>
                <w:noProof/>
                <w:webHidden/>
              </w:rPr>
              <w:fldChar w:fldCharType="end"/>
            </w:r>
          </w:hyperlink>
        </w:p>
        <w:p w14:paraId="66CD1174" w14:textId="7A42E130" w:rsidR="00985537" w:rsidRDefault="00985537">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1649005" w:history="1">
            <w:r w:rsidRPr="009E189B">
              <w:rPr>
                <w:rStyle w:val="Hyperlink"/>
                <w:noProof/>
              </w:rPr>
              <w:t>Definition of the goal.</w:t>
            </w:r>
            <w:r>
              <w:rPr>
                <w:noProof/>
                <w:webHidden/>
              </w:rPr>
              <w:tab/>
            </w:r>
            <w:r>
              <w:rPr>
                <w:noProof/>
                <w:webHidden/>
              </w:rPr>
              <w:fldChar w:fldCharType="begin"/>
            </w:r>
            <w:r>
              <w:rPr>
                <w:noProof/>
                <w:webHidden/>
              </w:rPr>
              <w:instrText xml:space="preserve"> PAGEREF _Toc151649005 \h </w:instrText>
            </w:r>
            <w:r>
              <w:rPr>
                <w:noProof/>
                <w:webHidden/>
              </w:rPr>
            </w:r>
            <w:r>
              <w:rPr>
                <w:noProof/>
                <w:webHidden/>
              </w:rPr>
              <w:fldChar w:fldCharType="separate"/>
            </w:r>
            <w:r>
              <w:rPr>
                <w:noProof/>
                <w:webHidden/>
              </w:rPr>
              <w:t>7</w:t>
            </w:r>
            <w:r>
              <w:rPr>
                <w:noProof/>
                <w:webHidden/>
              </w:rPr>
              <w:fldChar w:fldCharType="end"/>
            </w:r>
          </w:hyperlink>
        </w:p>
        <w:p w14:paraId="64238D51" w14:textId="1190524D" w:rsidR="00985537" w:rsidRDefault="00985537">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1649006" w:history="1">
            <w:r w:rsidRPr="009E189B">
              <w:rPr>
                <w:rStyle w:val="Hyperlink"/>
                <w:noProof/>
              </w:rPr>
              <w:t>Strategy 1: The Children with Special Educational Needs and Disabilities (SEND) and Alternative Provision Improvement Plan: right support, right place, right time.</w:t>
            </w:r>
            <w:r>
              <w:rPr>
                <w:noProof/>
                <w:webHidden/>
              </w:rPr>
              <w:tab/>
            </w:r>
            <w:r>
              <w:rPr>
                <w:noProof/>
                <w:webHidden/>
              </w:rPr>
              <w:fldChar w:fldCharType="begin"/>
            </w:r>
            <w:r>
              <w:rPr>
                <w:noProof/>
                <w:webHidden/>
              </w:rPr>
              <w:instrText xml:space="preserve"> PAGEREF _Toc151649006 \h </w:instrText>
            </w:r>
            <w:r>
              <w:rPr>
                <w:noProof/>
                <w:webHidden/>
              </w:rPr>
            </w:r>
            <w:r>
              <w:rPr>
                <w:noProof/>
                <w:webHidden/>
              </w:rPr>
              <w:fldChar w:fldCharType="separate"/>
            </w:r>
            <w:r>
              <w:rPr>
                <w:noProof/>
                <w:webHidden/>
              </w:rPr>
              <w:t>8</w:t>
            </w:r>
            <w:r>
              <w:rPr>
                <w:noProof/>
                <w:webHidden/>
              </w:rPr>
              <w:fldChar w:fldCharType="end"/>
            </w:r>
          </w:hyperlink>
        </w:p>
        <w:p w14:paraId="42F15822" w14:textId="34F17CD8" w:rsidR="00985537" w:rsidRDefault="00985537">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1649007" w:history="1">
            <w:r w:rsidRPr="009E189B">
              <w:rPr>
                <w:rStyle w:val="Hyperlink"/>
                <w:noProof/>
              </w:rPr>
              <w:t>Review of the SEND and Alternative Provision</w:t>
            </w:r>
            <w:r>
              <w:rPr>
                <w:noProof/>
                <w:webHidden/>
              </w:rPr>
              <w:tab/>
            </w:r>
            <w:r>
              <w:rPr>
                <w:noProof/>
                <w:webHidden/>
              </w:rPr>
              <w:fldChar w:fldCharType="begin"/>
            </w:r>
            <w:r>
              <w:rPr>
                <w:noProof/>
                <w:webHidden/>
              </w:rPr>
              <w:instrText xml:space="preserve"> PAGEREF _Toc151649007 \h </w:instrText>
            </w:r>
            <w:r>
              <w:rPr>
                <w:noProof/>
                <w:webHidden/>
              </w:rPr>
            </w:r>
            <w:r>
              <w:rPr>
                <w:noProof/>
                <w:webHidden/>
              </w:rPr>
              <w:fldChar w:fldCharType="separate"/>
            </w:r>
            <w:r>
              <w:rPr>
                <w:noProof/>
                <w:webHidden/>
              </w:rPr>
              <w:t>10</w:t>
            </w:r>
            <w:r>
              <w:rPr>
                <w:noProof/>
                <w:webHidden/>
              </w:rPr>
              <w:fldChar w:fldCharType="end"/>
            </w:r>
          </w:hyperlink>
        </w:p>
        <w:p w14:paraId="3FCEE5EC" w14:textId="57238B36" w:rsidR="00985537" w:rsidRDefault="00985537">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1649008" w:history="1">
            <w:r w:rsidRPr="009E189B">
              <w:rPr>
                <w:rStyle w:val="Hyperlink"/>
                <w:noProof/>
                <w:shd w:val="clear" w:color="auto" w:fill="FFFFFF"/>
              </w:rPr>
              <w:t>Improvement Plan; right support, right place, right time.</w:t>
            </w:r>
            <w:r>
              <w:rPr>
                <w:noProof/>
                <w:webHidden/>
              </w:rPr>
              <w:tab/>
            </w:r>
            <w:r>
              <w:rPr>
                <w:noProof/>
                <w:webHidden/>
              </w:rPr>
              <w:fldChar w:fldCharType="begin"/>
            </w:r>
            <w:r>
              <w:rPr>
                <w:noProof/>
                <w:webHidden/>
              </w:rPr>
              <w:instrText xml:space="preserve"> PAGEREF _Toc151649008 \h </w:instrText>
            </w:r>
            <w:r>
              <w:rPr>
                <w:noProof/>
                <w:webHidden/>
              </w:rPr>
            </w:r>
            <w:r>
              <w:rPr>
                <w:noProof/>
                <w:webHidden/>
              </w:rPr>
              <w:fldChar w:fldCharType="separate"/>
            </w:r>
            <w:r>
              <w:rPr>
                <w:noProof/>
                <w:webHidden/>
              </w:rPr>
              <w:t>10</w:t>
            </w:r>
            <w:r>
              <w:rPr>
                <w:noProof/>
                <w:webHidden/>
              </w:rPr>
              <w:fldChar w:fldCharType="end"/>
            </w:r>
          </w:hyperlink>
        </w:p>
        <w:p w14:paraId="7F5752D7" w14:textId="77CF1343" w:rsidR="00985537" w:rsidRDefault="00985537">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1649009" w:history="1">
            <w:r w:rsidRPr="009E189B">
              <w:rPr>
                <w:rStyle w:val="Hyperlink"/>
                <w:noProof/>
              </w:rPr>
              <w:t>Challenges of implementing the goal</w:t>
            </w:r>
            <w:r>
              <w:rPr>
                <w:noProof/>
                <w:webHidden/>
              </w:rPr>
              <w:tab/>
            </w:r>
            <w:r>
              <w:rPr>
                <w:noProof/>
                <w:webHidden/>
              </w:rPr>
              <w:fldChar w:fldCharType="begin"/>
            </w:r>
            <w:r>
              <w:rPr>
                <w:noProof/>
                <w:webHidden/>
              </w:rPr>
              <w:instrText xml:space="preserve"> PAGEREF _Toc151649009 \h </w:instrText>
            </w:r>
            <w:r>
              <w:rPr>
                <w:noProof/>
                <w:webHidden/>
              </w:rPr>
            </w:r>
            <w:r>
              <w:rPr>
                <w:noProof/>
                <w:webHidden/>
              </w:rPr>
              <w:fldChar w:fldCharType="separate"/>
            </w:r>
            <w:r>
              <w:rPr>
                <w:noProof/>
                <w:webHidden/>
              </w:rPr>
              <w:t>11</w:t>
            </w:r>
            <w:r>
              <w:rPr>
                <w:noProof/>
                <w:webHidden/>
              </w:rPr>
              <w:fldChar w:fldCharType="end"/>
            </w:r>
          </w:hyperlink>
        </w:p>
        <w:p w14:paraId="54120694" w14:textId="19335030" w:rsidR="00985537" w:rsidRDefault="00985537">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1649010" w:history="1">
            <w:r w:rsidRPr="009E189B">
              <w:rPr>
                <w:rStyle w:val="Hyperlink"/>
                <w:noProof/>
              </w:rPr>
              <w:t>Recommendation for achieving the goal.</w:t>
            </w:r>
            <w:r>
              <w:rPr>
                <w:noProof/>
                <w:webHidden/>
              </w:rPr>
              <w:tab/>
            </w:r>
            <w:r>
              <w:rPr>
                <w:noProof/>
                <w:webHidden/>
              </w:rPr>
              <w:fldChar w:fldCharType="begin"/>
            </w:r>
            <w:r>
              <w:rPr>
                <w:noProof/>
                <w:webHidden/>
              </w:rPr>
              <w:instrText xml:space="preserve"> PAGEREF _Toc151649010 \h </w:instrText>
            </w:r>
            <w:r>
              <w:rPr>
                <w:noProof/>
                <w:webHidden/>
              </w:rPr>
            </w:r>
            <w:r>
              <w:rPr>
                <w:noProof/>
                <w:webHidden/>
              </w:rPr>
              <w:fldChar w:fldCharType="separate"/>
            </w:r>
            <w:r>
              <w:rPr>
                <w:noProof/>
                <w:webHidden/>
              </w:rPr>
              <w:t>12</w:t>
            </w:r>
            <w:r>
              <w:rPr>
                <w:noProof/>
                <w:webHidden/>
              </w:rPr>
              <w:fldChar w:fldCharType="end"/>
            </w:r>
          </w:hyperlink>
        </w:p>
        <w:p w14:paraId="52933B00" w14:textId="564200EC" w:rsidR="00985537" w:rsidRDefault="00985537">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1649011" w:history="1">
            <w:r w:rsidRPr="009E189B">
              <w:rPr>
                <w:rStyle w:val="Hyperlink"/>
                <w:noProof/>
              </w:rPr>
              <w:t>Goal B. Sustainable Development Goal 5- Active gender equality and empower all women and girls.</w:t>
            </w:r>
            <w:r>
              <w:rPr>
                <w:noProof/>
                <w:webHidden/>
              </w:rPr>
              <w:tab/>
            </w:r>
            <w:r>
              <w:rPr>
                <w:noProof/>
                <w:webHidden/>
              </w:rPr>
              <w:fldChar w:fldCharType="begin"/>
            </w:r>
            <w:r>
              <w:rPr>
                <w:noProof/>
                <w:webHidden/>
              </w:rPr>
              <w:instrText xml:space="preserve"> PAGEREF _Toc151649011 \h </w:instrText>
            </w:r>
            <w:r>
              <w:rPr>
                <w:noProof/>
                <w:webHidden/>
              </w:rPr>
            </w:r>
            <w:r>
              <w:rPr>
                <w:noProof/>
                <w:webHidden/>
              </w:rPr>
              <w:fldChar w:fldCharType="separate"/>
            </w:r>
            <w:r>
              <w:rPr>
                <w:noProof/>
                <w:webHidden/>
              </w:rPr>
              <w:t>12</w:t>
            </w:r>
            <w:r>
              <w:rPr>
                <w:noProof/>
                <w:webHidden/>
              </w:rPr>
              <w:fldChar w:fldCharType="end"/>
            </w:r>
          </w:hyperlink>
        </w:p>
        <w:p w14:paraId="754B43AB" w14:textId="5DFA08D2" w:rsidR="00985537" w:rsidRDefault="00985537">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1649012" w:history="1">
            <w:r w:rsidRPr="009E189B">
              <w:rPr>
                <w:rStyle w:val="Hyperlink"/>
                <w:noProof/>
              </w:rPr>
              <w:t>Definition of the goal:</w:t>
            </w:r>
            <w:r>
              <w:rPr>
                <w:noProof/>
                <w:webHidden/>
              </w:rPr>
              <w:tab/>
            </w:r>
            <w:r>
              <w:rPr>
                <w:noProof/>
                <w:webHidden/>
              </w:rPr>
              <w:fldChar w:fldCharType="begin"/>
            </w:r>
            <w:r>
              <w:rPr>
                <w:noProof/>
                <w:webHidden/>
              </w:rPr>
              <w:instrText xml:space="preserve"> PAGEREF _Toc151649012 \h </w:instrText>
            </w:r>
            <w:r>
              <w:rPr>
                <w:noProof/>
                <w:webHidden/>
              </w:rPr>
            </w:r>
            <w:r>
              <w:rPr>
                <w:noProof/>
                <w:webHidden/>
              </w:rPr>
              <w:fldChar w:fldCharType="separate"/>
            </w:r>
            <w:r>
              <w:rPr>
                <w:noProof/>
                <w:webHidden/>
              </w:rPr>
              <w:t>12</w:t>
            </w:r>
            <w:r>
              <w:rPr>
                <w:noProof/>
                <w:webHidden/>
              </w:rPr>
              <w:fldChar w:fldCharType="end"/>
            </w:r>
          </w:hyperlink>
        </w:p>
        <w:p w14:paraId="636FDAB3" w14:textId="2F5FB552" w:rsidR="00985537" w:rsidRDefault="00985537">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1649013" w:history="1">
            <w:r w:rsidRPr="009E189B">
              <w:rPr>
                <w:rStyle w:val="Hyperlink"/>
                <w:noProof/>
              </w:rPr>
              <w:t>Strategy 1: Tackling violence against women and girls in the UK</w:t>
            </w:r>
            <w:r>
              <w:rPr>
                <w:noProof/>
                <w:webHidden/>
              </w:rPr>
              <w:tab/>
            </w:r>
            <w:r>
              <w:rPr>
                <w:noProof/>
                <w:webHidden/>
              </w:rPr>
              <w:fldChar w:fldCharType="begin"/>
            </w:r>
            <w:r>
              <w:rPr>
                <w:noProof/>
                <w:webHidden/>
              </w:rPr>
              <w:instrText xml:space="preserve"> PAGEREF _Toc151649013 \h </w:instrText>
            </w:r>
            <w:r>
              <w:rPr>
                <w:noProof/>
                <w:webHidden/>
              </w:rPr>
            </w:r>
            <w:r>
              <w:rPr>
                <w:noProof/>
                <w:webHidden/>
              </w:rPr>
              <w:fldChar w:fldCharType="separate"/>
            </w:r>
            <w:r>
              <w:rPr>
                <w:noProof/>
                <w:webHidden/>
              </w:rPr>
              <w:t>13</w:t>
            </w:r>
            <w:r>
              <w:rPr>
                <w:noProof/>
                <w:webHidden/>
              </w:rPr>
              <w:fldChar w:fldCharType="end"/>
            </w:r>
          </w:hyperlink>
        </w:p>
        <w:p w14:paraId="5525EE4D" w14:textId="7E96CCE3" w:rsidR="00985537" w:rsidRDefault="00985537">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1649014" w:history="1">
            <w:r w:rsidRPr="009E189B">
              <w:rPr>
                <w:rStyle w:val="Hyperlink"/>
                <w:noProof/>
              </w:rPr>
              <w:t>Programmes, strategies and initiatives.</w:t>
            </w:r>
            <w:r>
              <w:rPr>
                <w:noProof/>
                <w:webHidden/>
              </w:rPr>
              <w:tab/>
            </w:r>
            <w:r>
              <w:rPr>
                <w:noProof/>
                <w:webHidden/>
              </w:rPr>
              <w:fldChar w:fldCharType="begin"/>
            </w:r>
            <w:r>
              <w:rPr>
                <w:noProof/>
                <w:webHidden/>
              </w:rPr>
              <w:instrText xml:space="preserve"> PAGEREF _Toc151649014 \h </w:instrText>
            </w:r>
            <w:r>
              <w:rPr>
                <w:noProof/>
                <w:webHidden/>
              </w:rPr>
            </w:r>
            <w:r>
              <w:rPr>
                <w:noProof/>
                <w:webHidden/>
              </w:rPr>
              <w:fldChar w:fldCharType="separate"/>
            </w:r>
            <w:r>
              <w:rPr>
                <w:noProof/>
                <w:webHidden/>
              </w:rPr>
              <w:t>13</w:t>
            </w:r>
            <w:r>
              <w:rPr>
                <w:noProof/>
                <w:webHidden/>
              </w:rPr>
              <w:fldChar w:fldCharType="end"/>
            </w:r>
          </w:hyperlink>
        </w:p>
        <w:p w14:paraId="2B33E1AE" w14:textId="7FE66013" w:rsidR="00985537" w:rsidRDefault="00985537">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1649015" w:history="1">
            <w:r w:rsidRPr="009E189B">
              <w:rPr>
                <w:rStyle w:val="Hyperlink"/>
                <w:noProof/>
              </w:rPr>
              <w:t>Definition of the strategy:</w:t>
            </w:r>
            <w:r>
              <w:rPr>
                <w:noProof/>
                <w:webHidden/>
              </w:rPr>
              <w:tab/>
            </w:r>
            <w:r>
              <w:rPr>
                <w:noProof/>
                <w:webHidden/>
              </w:rPr>
              <w:fldChar w:fldCharType="begin"/>
            </w:r>
            <w:r>
              <w:rPr>
                <w:noProof/>
                <w:webHidden/>
              </w:rPr>
              <w:instrText xml:space="preserve"> PAGEREF _Toc151649015 \h </w:instrText>
            </w:r>
            <w:r>
              <w:rPr>
                <w:noProof/>
                <w:webHidden/>
              </w:rPr>
            </w:r>
            <w:r>
              <w:rPr>
                <w:noProof/>
                <w:webHidden/>
              </w:rPr>
              <w:fldChar w:fldCharType="separate"/>
            </w:r>
            <w:r>
              <w:rPr>
                <w:noProof/>
                <w:webHidden/>
              </w:rPr>
              <w:t>13</w:t>
            </w:r>
            <w:r>
              <w:rPr>
                <w:noProof/>
                <w:webHidden/>
              </w:rPr>
              <w:fldChar w:fldCharType="end"/>
            </w:r>
          </w:hyperlink>
        </w:p>
        <w:p w14:paraId="0065A4A9" w14:textId="5BD63A9A" w:rsidR="00985537" w:rsidRDefault="00985537">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1649016" w:history="1">
            <w:r w:rsidRPr="009E189B">
              <w:rPr>
                <w:rStyle w:val="Hyperlink"/>
                <w:noProof/>
              </w:rPr>
              <w:t>A critical review of the strategy:</w:t>
            </w:r>
            <w:r>
              <w:rPr>
                <w:noProof/>
                <w:webHidden/>
              </w:rPr>
              <w:tab/>
            </w:r>
            <w:r>
              <w:rPr>
                <w:noProof/>
                <w:webHidden/>
              </w:rPr>
              <w:fldChar w:fldCharType="begin"/>
            </w:r>
            <w:r>
              <w:rPr>
                <w:noProof/>
                <w:webHidden/>
              </w:rPr>
              <w:instrText xml:space="preserve"> PAGEREF _Toc151649016 \h </w:instrText>
            </w:r>
            <w:r>
              <w:rPr>
                <w:noProof/>
                <w:webHidden/>
              </w:rPr>
            </w:r>
            <w:r>
              <w:rPr>
                <w:noProof/>
                <w:webHidden/>
              </w:rPr>
              <w:fldChar w:fldCharType="separate"/>
            </w:r>
            <w:r>
              <w:rPr>
                <w:noProof/>
                <w:webHidden/>
              </w:rPr>
              <w:t>14</w:t>
            </w:r>
            <w:r>
              <w:rPr>
                <w:noProof/>
                <w:webHidden/>
              </w:rPr>
              <w:fldChar w:fldCharType="end"/>
            </w:r>
          </w:hyperlink>
        </w:p>
        <w:p w14:paraId="566A8FB4" w14:textId="48B4CDA9" w:rsidR="00985537" w:rsidRDefault="00985537">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1649017" w:history="1">
            <w:r w:rsidRPr="009E189B">
              <w:rPr>
                <w:rStyle w:val="Hyperlink"/>
                <w:noProof/>
              </w:rPr>
              <w:t>Progress evaluation in the UK</w:t>
            </w:r>
            <w:r>
              <w:rPr>
                <w:noProof/>
                <w:webHidden/>
              </w:rPr>
              <w:tab/>
            </w:r>
            <w:r>
              <w:rPr>
                <w:noProof/>
                <w:webHidden/>
              </w:rPr>
              <w:fldChar w:fldCharType="begin"/>
            </w:r>
            <w:r>
              <w:rPr>
                <w:noProof/>
                <w:webHidden/>
              </w:rPr>
              <w:instrText xml:space="preserve"> PAGEREF _Toc151649017 \h </w:instrText>
            </w:r>
            <w:r>
              <w:rPr>
                <w:noProof/>
                <w:webHidden/>
              </w:rPr>
            </w:r>
            <w:r>
              <w:rPr>
                <w:noProof/>
                <w:webHidden/>
              </w:rPr>
              <w:fldChar w:fldCharType="separate"/>
            </w:r>
            <w:r>
              <w:rPr>
                <w:noProof/>
                <w:webHidden/>
              </w:rPr>
              <w:t>14</w:t>
            </w:r>
            <w:r>
              <w:rPr>
                <w:noProof/>
                <w:webHidden/>
              </w:rPr>
              <w:fldChar w:fldCharType="end"/>
            </w:r>
          </w:hyperlink>
        </w:p>
        <w:p w14:paraId="5117E1F4" w14:textId="334863C9" w:rsidR="00985537" w:rsidRDefault="00985537">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1649018" w:history="1">
            <w:r w:rsidRPr="009E189B">
              <w:rPr>
                <w:rStyle w:val="Hyperlink"/>
                <w:noProof/>
              </w:rPr>
              <w:t>Impact of the strategy on health, well-being, and sustainable development.</w:t>
            </w:r>
            <w:r>
              <w:rPr>
                <w:noProof/>
                <w:webHidden/>
              </w:rPr>
              <w:tab/>
            </w:r>
            <w:r>
              <w:rPr>
                <w:noProof/>
                <w:webHidden/>
              </w:rPr>
              <w:fldChar w:fldCharType="begin"/>
            </w:r>
            <w:r>
              <w:rPr>
                <w:noProof/>
                <w:webHidden/>
              </w:rPr>
              <w:instrText xml:space="preserve"> PAGEREF _Toc151649018 \h </w:instrText>
            </w:r>
            <w:r>
              <w:rPr>
                <w:noProof/>
                <w:webHidden/>
              </w:rPr>
            </w:r>
            <w:r>
              <w:rPr>
                <w:noProof/>
                <w:webHidden/>
              </w:rPr>
              <w:fldChar w:fldCharType="separate"/>
            </w:r>
            <w:r>
              <w:rPr>
                <w:noProof/>
                <w:webHidden/>
              </w:rPr>
              <w:t>14</w:t>
            </w:r>
            <w:r>
              <w:rPr>
                <w:noProof/>
                <w:webHidden/>
              </w:rPr>
              <w:fldChar w:fldCharType="end"/>
            </w:r>
          </w:hyperlink>
        </w:p>
        <w:p w14:paraId="1C4435A5" w14:textId="3AE184AF" w:rsidR="00985537" w:rsidRDefault="00985537">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1649019" w:history="1">
            <w:r w:rsidRPr="009E189B">
              <w:rPr>
                <w:rStyle w:val="Hyperlink"/>
                <w:noProof/>
              </w:rPr>
              <w:t>Challenges in implementing Goal 5</w:t>
            </w:r>
            <w:r>
              <w:rPr>
                <w:noProof/>
                <w:webHidden/>
              </w:rPr>
              <w:tab/>
            </w:r>
            <w:r>
              <w:rPr>
                <w:noProof/>
                <w:webHidden/>
              </w:rPr>
              <w:fldChar w:fldCharType="begin"/>
            </w:r>
            <w:r>
              <w:rPr>
                <w:noProof/>
                <w:webHidden/>
              </w:rPr>
              <w:instrText xml:space="preserve"> PAGEREF _Toc151649019 \h </w:instrText>
            </w:r>
            <w:r>
              <w:rPr>
                <w:noProof/>
                <w:webHidden/>
              </w:rPr>
            </w:r>
            <w:r>
              <w:rPr>
                <w:noProof/>
                <w:webHidden/>
              </w:rPr>
              <w:fldChar w:fldCharType="separate"/>
            </w:r>
            <w:r>
              <w:rPr>
                <w:noProof/>
                <w:webHidden/>
              </w:rPr>
              <w:t>15</w:t>
            </w:r>
            <w:r>
              <w:rPr>
                <w:noProof/>
                <w:webHidden/>
              </w:rPr>
              <w:fldChar w:fldCharType="end"/>
            </w:r>
          </w:hyperlink>
        </w:p>
        <w:p w14:paraId="7FCAB2E9" w14:textId="47E3E37A" w:rsidR="00985537" w:rsidRDefault="00985537">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1649020" w:history="1">
            <w:r w:rsidRPr="009E189B">
              <w:rPr>
                <w:rStyle w:val="Hyperlink"/>
                <w:noProof/>
              </w:rPr>
              <w:t>Recommendations:</w:t>
            </w:r>
            <w:r>
              <w:rPr>
                <w:noProof/>
                <w:webHidden/>
              </w:rPr>
              <w:tab/>
            </w:r>
            <w:r>
              <w:rPr>
                <w:noProof/>
                <w:webHidden/>
              </w:rPr>
              <w:fldChar w:fldCharType="begin"/>
            </w:r>
            <w:r>
              <w:rPr>
                <w:noProof/>
                <w:webHidden/>
              </w:rPr>
              <w:instrText xml:space="preserve"> PAGEREF _Toc151649020 \h </w:instrText>
            </w:r>
            <w:r>
              <w:rPr>
                <w:noProof/>
                <w:webHidden/>
              </w:rPr>
            </w:r>
            <w:r>
              <w:rPr>
                <w:noProof/>
                <w:webHidden/>
              </w:rPr>
              <w:fldChar w:fldCharType="separate"/>
            </w:r>
            <w:r>
              <w:rPr>
                <w:noProof/>
                <w:webHidden/>
              </w:rPr>
              <w:t>16</w:t>
            </w:r>
            <w:r>
              <w:rPr>
                <w:noProof/>
                <w:webHidden/>
              </w:rPr>
              <w:fldChar w:fldCharType="end"/>
            </w:r>
          </w:hyperlink>
        </w:p>
        <w:p w14:paraId="1E3E88C9" w14:textId="126D5B39" w:rsidR="00985537" w:rsidRDefault="00985537">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1649021" w:history="1">
            <w:r w:rsidRPr="009E189B">
              <w:rPr>
                <w:rStyle w:val="Hyperlink"/>
                <w:noProof/>
              </w:rPr>
              <w:t>Conclusion</w:t>
            </w:r>
            <w:r>
              <w:rPr>
                <w:noProof/>
                <w:webHidden/>
              </w:rPr>
              <w:tab/>
            </w:r>
            <w:r>
              <w:rPr>
                <w:noProof/>
                <w:webHidden/>
              </w:rPr>
              <w:fldChar w:fldCharType="begin"/>
            </w:r>
            <w:r>
              <w:rPr>
                <w:noProof/>
                <w:webHidden/>
              </w:rPr>
              <w:instrText xml:space="preserve"> PAGEREF _Toc151649021 \h </w:instrText>
            </w:r>
            <w:r>
              <w:rPr>
                <w:noProof/>
                <w:webHidden/>
              </w:rPr>
            </w:r>
            <w:r>
              <w:rPr>
                <w:noProof/>
                <w:webHidden/>
              </w:rPr>
              <w:fldChar w:fldCharType="separate"/>
            </w:r>
            <w:r>
              <w:rPr>
                <w:noProof/>
                <w:webHidden/>
              </w:rPr>
              <w:t>16</w:t>
            </w:r>
            <w:r>
              <w:rPr>
                <w:noProof/>
                <w:webHidden/>
              </w:rPr>
              <w:fldChar w:fldCharType="end"/>
            </w:r>
          </w:hyperlink>
        </w:p>
        <w:p w14:paraId="60124F79" w14:textId="54A5ED84" w:rsidR="00985537" w:rsidRDefault="00985537">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1649022" w:history="1">
            <w:r w:rsidRPr="009E189B">
              <w:rPr>
                <w:rStyle w:val="Hyperlink"/>
                <w:noProof/>
              </w:rPr>
              <w:t>Reference list:</w:t>
            </w:r>
            <w:r>
              <w:rPr>
                <w:noProof/>
                <w:webHidden/>
              </w:rPr>
              <w:tab/>
            </w:r>
            <w:r>
              <w:rPr>
                <w:noProof/>
                <w:webHidden/>
              </w:rPr>
              <w:fldChar w:fldCharType="begin"/>
            </w:r>
            <w:r>
              <w:rPr>
                <w:noProof/>
                <w:webHidden/>
              </w:rPr>
              <w:instrText xml:space="preserve"> PAGEREF _Toc151649022 \h </w:instrText>
            </w:r>
            <w:r>
              <w:rPr>
                <w:noProof/>
                <w:webHidden/>
              </w:rPr>
            </w:r>
            <w:r>
              <w:rPr>
                <w:noProof/>
                <w:webHidden/>
              </w:rPr>
              <w:fldChar w:fldCharType="separate"/>
            </w:r>
            <w:r>
              <w:rPr>
                <w:noProof/>
                <w:webHidden/>
              </w:rPr>
              <w:t>18</w:t>
            </w:r>
            <w:r>
              <w:rPr>
                <w:noProof/>
                <w:webHidden/>
              </w:rPr>
              <w:fldChar w:fldCharType="end"/>
            </w:r>
          </w:hyperlink>
        </w:p>
        <w:p w14:paraId="1FEC8A6E" w14:textId="397FC799" w:rsidR="00F767E0" w:rsidRPr="00B060C0" w:rsidRDefault="00B563CC" w:rsidP="008F1F65">
          <w:pPr>
            <w:spacing w:line="360" w:lineRule="auto"/>
            <w:jc w:val="both"/>
            <w:rPr>
              <w:sz w:val="24"/>
              <w:szCs w:val="24"/>
            </w:rPr>
          </w:pPr>
          <w:r w:rsidRPr="00B060C0">
            <w:rPr>
              <w:b/>
              <w:bCs/>
              <w:noProof/>
              <w:sz w:val="24"/>
              <w:szCs w:val="24"/>
            </w:rPr>
            <w:fldChar w:fldCharType="end"/>
          </w:r>
        </w:p>
      </w:sdtContent>
    </w:sdt>
    <w:p w14:paraId="508766F1" w14:textId="77777777" w:rsidR="00D60077" w:rsidRPr="00B060C0" w:rsidRDefault="00D60077" w:rsidP="008F1F65">
      <w:pPr>
        <w:pStyle w:val="Normal1"/>
        <w:spacing w:line="360" w:lineRule="auto"/>
        <w:jc w:val="both"/>
        <w:rPr>
          <w:rFonts w:eastAsia="Times New Roman"/>
          <w:b/>
          <w:color w:val="000000" w:themeColor="text1"/>
          <w:sz w:val="24"/>
          <w:szCs w:val="24"/>
        </w:rPr>
      </w:pPr>
    </w:p>
    <w:p w14:paraId="2B9B931E" w14:textId="60EDB88B" w:rsidR="007722F3" w:rsidRPr="00907C00" w:rsidRDefault="4AEFCF14" w:rsidP="00907C00">
      <w:pPr>
        <w:pStyle w:val="Heading1"/>
        <w:rPr>
          <w:rFonts w:ascii="Arial" w:hAnsi="Arial"/>
          <w:sz w:val="24"/>
          <w:szCs w:val="24"/>
        </w:rPr>
      </w:pPr>
      <w:bookmarkStart w:id="2" w:name="_Toc151648997"/>
      <w:r w:rsidRPr="00907C00">
        <w:rPr>
          <w:rFonts w:ascii="Arial" w:hAnsi="Arial"/>
          <w:sz w:val="24"/>
          <w:szCs w:val="24"/>
        </w:rPr>
        <w:t>Introduction</w:t>
      </w:r>
      <w:bookmarkEnd w:id="2"/>
    </w:p>
    <w:p w14:paraId="65E83D03" w14:textId="77777777" w:rsidR="007722F3" w:rsidRPr="00907C00" w:rsidRDefault="007722F3" w:rsidP="00907C00">
      <w:pPr>
        <w:pStyle w:val="Normal1"/>
        <w:spacing w:line="360" w:lineRule="auto"/>
        <w:jc w:val="both"/>
        <w:rPr>
          <w:rFonts w:eastAsia="Times New Roman"/>
          <w:b/>
          <w:bCs/>
          <w:color w:val="000000" w:themeColor="text1"/>
          <w:sz w:val="24"/>
          <w:szCs w:val="24"/>
        </w:rPr>
      </w:pPr>
    </w:p>
    <w:p w14:paraId="7532FEA4" w14:textId="6563309A" w:rsidR="007722F3" w:rsidRPr="00907C00" w:rsidRDefault="4AEFCF14" w:rsidP="00907C00">
      <w:pPr>
        <w:pStyle w:val="Normal1"/>
        <w:spacing w:line="360" w:lineRule="auto"/>
        <w:jc w:val="both"/>
        <w:rPr>
          <w:rFonts w:eastAsia="Times New Roman"/>
          <w:color w:val="000000" w:themeColor="text1"/>
          <w:sz w:val="24"/>
          <w:szCs w:val="24"/>
        </w:rPr>
      </w:pPr>
      <w:r w:rsidRPr="00907C00">
        <w:rPr>
          <w:rFonts w:eastAsia="Times New Roman"/>
          <w:color w:val="000000" w:themeColor="text1"/>
          <w:sz w:val="24"/>
          <w:szCs w:val="24"/>
        </w:rPr>
        <w:t>The report is going to discuss the topic of developments of the Sustainable Developmental Goals (SDG) in the public and healthcare sectors of the UK. In September 2015, The United Nations (UN) members adopted an urgent action plan for all developing and developed countries called the ‘2030 Agenda for Sustainable Development’. The agenda contains 17 Sustainable Developmental Goals (SDG) and aims to create strategies for peace, no poverty, reduced inequalities, equal access to health and education, and act on climate change, preserving the forests and oceans. (United Nations, 2023).</w:t>
      </w:r>
    </w:p>
    <w:p w14:paraId="567732FB" w14:textId="67778BDD" w:rsidR="007722F3" w:rsidRPr="00907C00" w:rsidRDefault="4AEFCF14" w:rsidP="00907C00">
      <w:pPr>
        <w:pStyle w:val="Normal1"/>
        <w:spacing w:line="360" w:lineRule="auto"/>
        <w:jc w:val="both"/>
        <w:rPr>
          <w:rFonts w:eastAsia="Times New Roman"/>
          <w:color w:val="000000" w:themeColor="text1"/>
          <w:sz w:val="24"/>
          <w:szCs w:val="24"/>
        </w:rPr>
      </w:pPr>
      <w:r w:rsidRPr="00907C00">
        <w:rPr>
          <w:rFonts w:eastAsia="Times New Roman"/>
          <w:color w:val="000000" w:themeColor="text1"/>
          <w:sz w:val="24"/>
          <w:szCs w:val="24"/>
        </w:rPr>
        <w:t>This report contains two goals based on equality in educational rights and gender equality-SDG4 and SDG5.</w:t>
      </w:r>
    </w:p>
    <w:p w14:paraId="2F7BCCAB" w14:textId="1839BA88" w:rsidR="007722F3" w:rsidRPr="00907C00" w:rsidRDefault="4AEFCF14" w:rsidP="00907C00">
      <w:pPr>
        <w:pStyle w:val="Normal1"/>
        <w:spacing w:line="360" w:lineRule="auto"/>
        <w:jc w:val="both"/>
        <w:rPr>
          <w:rFonts w:eastAsia="Times New Roman"/>
          <w:color w:val="000000" w:themeColor="text1"/>
          <w:sz w:val="24"/>
          <w:szCs w:val="24"/>
        </w:rPr>
      </w:pPr>
      <w:r w:rsidRPr="00907C00">
        <w:rPr>
          <w:rFonts w:eastAsia="Times New Roman"/>
          <w:color w:val="000000" w:themeColor="text1"/>
          <w:sz w:val="24"/>
          <w:szCs w:val="24"/>
        </w:rPr>
        <w:t xml:space="preserve">Sustainable Development Goal 4 has ensured inclusive as well as equitable quality education by the generation promoting long-term learning opportunities for all kinds of genders, regardless of their age, abilities, or background. The goal promotes tolerance and understanding, and advocates for equal access to education for all diverse cultures and societies. SDG5 collaborates with SDG 4 by addressing all gender inequalities and discriminatory practices and empowers all women to have access to education, healthcare, and leadership positions. </w:t>
      </w:r>
    </w:p>
    <w:p w14:paraId="4EFBFB7B" w14:textId="273E7945" w:rsidR="007722F3" w:rsidRPr="00907C00" w:rsidRDefault="4AEFCF14" w:rsidP="00907C00">
      <w:pPr>
        <w:pStyle w:val="Normal1"/>
        <w:spacing w:line="360" w:lineRule="auto"/>
        <w:jc w:val="both"/>
        <w:rPr>
          <w:rFonts w:eastAsia="Times New Roman"/>
          <w:color w:val="000000" w:themeColor="text1"/>
          <w:sz w:val="24"/>
          <w:szCs w:val="24"/>
        </w:rPr>
      </w:pPr>
      <w:r w:rsidRPr="00907C00">
        <w:rPr>
          <w:rFonts w:eastAsia="Times New Roman"/>
          <w:color w:val="000000" w:themeColor="text1"/>
          <w:sz w:val="24"/>
          <w:szCs w:val="24"/>
        </w:rPr>
        <w:t>Additionally, the report will evaluate what is health, well-being, and sustainable development, why it is decisive, and how it reflects on healthcare in the UK. It will also consider why sustainable developmental goals are of great importance for preserving peace and prosperity for us and our planet so we can ensure a better now as well as a better future.</w:t>
      </w:r>
    </w:p>
    <w:p w14:paraId="73FFA5DD" w14:textId="191EF262" w:rsidR="007722F3" w:rsidRPr="00907C00" w:rsidRDefault="4AEFCF14" w:rsidP="00907C00">
      <w:pPr>
        <w:pStyle w:val="Normal1"/>
        <w:spacing w:line="360" w:lineRule="auto"/>
        <w:jc w:val="both"/>
        <w:rPr>
          <w:sz w:val="24"/>
          <w:szCs w:val="24"/>
        </w:rPr>
      </w:pPr>
      <w:r w:rsidRPr="00907C00">
        <w:rPr>
          <w:rFonts w:eastAsia="Times New Roman"/>
          <w:color w:val="000000" w:themeColor="text1"/>
          <w:sz w:val="24"/>
          <w:szCs w:val="24"/>
        </w:rPr>
        <w:t>The report will also identify strategies for implementing the chosen goals in the UK, critically examine them, and reveal the progress the UK government has made in adopting those strategies and making them fully functioning. Moreover, the report will focus on the challenges the government is facing and how these reflect on the present healthcare sector in the UK. Finally, some recommendations will be provided to assist the government in implementing the goals to benefit us and the whole healthcare sector</w:t>
      </w:r>
      <w:r w:rsidR="07C554C3" w:rsidRPr="00907C00">
        <w:rPr>
          <w:rFonts w:eastAsia="Times New Roman"/>
          <w:color w:val="000000" w:themeColor="text1"/>
          <w:sz w:val="24"/>
          <w:szCs w:val="24"/>
        </w:rPr>
        <w:t>.</w:t>
      </w:r>
    </w:p>
    <w:p w14:paraId="7A9960F5" w14:textId="36F2503A" w:rsidR="007722F3" w:rsidRPr="00907C00" w:rsidRDefault="007722F3" w:rsidP="00907C00">
      <w:pPr>
        <w:pStyle w:val="Normal1"/>
        <w:spacing w:line="360" w:lineRule="auto"/>
        <w:jc w:val="both"/>
        <w:rPr>
          <w:sz w:val="24"/>
          <w:szCs w:val="24"/>
        </w:rPr>
      </w:pPr>
    </w:p>
    <w:p w14:paraId="37D722B0" w14:textId="7CCBD636" w:rsidR="007722F3" w:rsidRPr="00907C00" w:rsidRDefault="07C554C3" w:rsidP="00907C00">
      <w:pPr>
        <w:pStyle w:val="Heading1"/>
        <w:rPr>
          <w:rFonts w:ascii="Arial" w:eastAsia="Times New Roman" w:hAnsi="Arial"/>
          <w:sz w:val="24"/>
          <w:szCs w:val="24"/>
        </w:rPr>
      </w:pPr>
      <w:bookmarkStart w:id="3" w:name="_Toc151648998"/>
      <w:r w:rsidRPr="00907C00">
        <w:rPr>
          <w:rFonts w:ascii="Arial" w:hAnsi="Arial"/>
          <w:sz w:val="24"/>
          <w:szCs w:val="24"/>
        </w:rPr>
        <w:t>I</w:t>
      </w:r>
      <w:r w:rsidR="070E1DD0" w:rsidRPr="00907C00">
        <w:rPr>
          <w:rFonts w:ascii="Arial" w:hAnsi="Arial"/>
          <w:sz w:val="24"/>
          <w:szCs w:val="24"/>
        </w:rPr>
        <w:t>ntroduction of the concepts</w:t>
      </w:r>
      <w:bookmarkEnd w:id="3"/>
    </w:p>
    <w:p w14:paraId="64675B3A" w14:textId="7C6CDFB9" w:rsidR="00100965" w:rsidRPr="00907C00" w:rsidRDefault="00211568" w:rsidP="00907C00">
      <w:pPr>
        <w:pStyle w:val="Heading2"/>
        <w:rPr>
          <w:rFonts w:ascii="Arial" w:hAnsi="Arial"/>
          <w:sz w:val="24"/>
          <w:szCs w:val="24"/>
        </w:rPr>
      </w:pPr>
      <w:bookmarkStart w:id="4" w:name="_Toc151648999"/>
      <w:r w:rsidRPr="00907C00">
        <w:rPr>
          <w:rFonts w:ascii="Arial" w:hAnsi="Arial"/>
          <w:sz w:val="24"/>
          <w:szCs w:val="24"/>
        </w:rPr>
        <w:t>Wellbeing</w:t>
      </w:r>
      <w:bookmarkEnd w:id="4"/>
    </w:p>
    <w:p w14:paraId="77CFB058" w14:textId="77777777" w:rsidR="000E685B" w:rsidRPr="00907C00" w:rsidRDefault="000E685B" w:rsidP="00907C00">
      <w:pPr>
        <w:pStyle w:val="NormalWeb"/>
        <w:spacing w:before="0" w:beforeAutospacing="0" w:after="0" w:afterAutospacing="0" w:line="360" w:lineRule="auto"/>
        <w:jc w:val="both"/>
        <w:rPr>
          <w:rFonts w:ascii="Arial" w:hAnsi="Arial" w:cs="Arial"/>
          <w:b/>
          <w:bCs/>
          <w:color w:val="222222"/>
          <w:shd w:val="clear" w:color="auto" w:fill="FFFFFF"/>
          <w:lang w:val="en-GB"/>
        </w:rPr>
      </w:pPr>
    </w:p>
    <w:p w14:paraId="31BF58AC" w14:textId="4BC4E5A3" w:rsidR="00100965" w:rsidRPr="00907C00" w:rsidRDefault="00100965" w:rsidP="00907C00">
      <w:pPr>
        <w:pStyle w:val="NormalWeb"/>
        <w:spacing w:before="0" w:beforeAutospacing="0" w:after="0" w:afterAutospacing="0" w:line="360" w:lineRule="auto"/>
        <w:jc w:val="both"/>
        <w:rPr>
          <w:rFonts w:ascii="Arial" w:hAnsi="Arial" w:cs="Arial"/>
          <w:color w:val="222222"/>
          <w:shd w:val="clear" w:color="auto" w:fill="FFFFFF"/>
          <w:lang w:val="en-GB"/>
        </w:rPr>
      </w:pPr>
      <w:r w:rsidRPr="00907C00">
        <w:rPr>
          <w:rFonts w:ascii="Arial" w:hAnsi="Arial" w:cs="Arial"/>
          <w:color w:val="222222"/>
          <w:shd w:val="clear" w:color="auto" w:fill="FFFFFF"/>
          <w:lang w:val="en-GB"/>
        </w:rPr>
        <w:t xml:space="preserve">A person's complete </w:t>
      </w:r>
      <w:r w:rsidR="00C57B3C" w:rsidRPr="00907C00">
        <w:rPr>
          <w:rFonts w:ascii="Arial" w:hAnsi="Arial" w:cs="Arial"/>
          <w:color w:val="222222"/>
          <w:shd w:val="clear" w:color="auto" w:fill="FFFFFF"/>
          <w:lang w:val="en-GB"/>
        </w:rPr>
        <w:t xml:space="preserve">mental, physical, and social stability state is considered </w:t>
      </w:r>
      <w:r w:rsidRPr="00907C00">
        <w:rPr>
          <w:rFonts w:ascii="Arial" w:hAnsi="Arial" w:cs="Arial"/>
          <w:color w:val="222222"/>
          <w:shd w:val="clear" w:color="auto" w:fill="FFFFFF"/>
          <w:lang w:val="en-GB"/>
        </w:rPr>
        <w:t xml:space="preserve">wellbeing. This includes the ability to experience happy and pleasurable feelings, as well as physical health, life satisfaction, having a sense of purpose and being able to engage in </w:t>
      </w:r>
      <w:r w:rsidR="003E2A56" w:rsidRPr="00907C00">
        <w:rPr>
          <w:rFonts w:ascii="Arial" w:hAnsi="Arial" w:cs="Arial"/>
          <w:color w:val="222222"/>
          <w:shd w:val="clear" w:color="auto" w:fill="FFFFFF"/>
          <w:lang w:val="en-GB"/>
        </w:rPr>
        <w:t>social</w:t>
      </w:r>
      <w:r w:rsidRPr="00907C00">
        <w:rPr>
          <w:rFonts w:ascii="Arial" w:hAnsi="Arial" w:cs="Arial"/>
          <w:color w:val="222222"/>
          <w:shd w:val="clear" w:color="auto" w:fill="FFFFFF"/>
          <w:lang w:val="en-GB"/>
        </w:rPr>
        <w:t xml:space="preserve"> activities</w:t>
      </w:r>
      <w:r w:rsidR="00685652" w:rsidRPr="00907C00">
        <w:rPr>
          <w:rFonts w:ascii="Arial" w:hAnsi="Arial" w:cs="Arial"/>
          <w:shd w:val="clear" w:color="auto" w:fill="FFFFFF"/>
        </w:rPr>
        <w:t xml:space="preserve"> (World Health Organization (WHO), 2022).</w:t>
      </w:r>
    </w:p>
    <w:p w14:paraId="3FE2DC56" w14:textId="77777777" w:rsidR="000E685B" w:rsidRPr="00907C00" w:rsidRDefault="000E685B" w:rsidP="00907C00">
      <w:pPr>
        <w:pStyle w:val="NormalWeb"/>
        <w:spacing w:before="0" w:beforeAutospacing="0" w:after="0" w:afterAutospacing="0" w:line="360" w:lineRule="auto"/>
        <w:jc w:val="both"/>
        <w:rPr>
          <w:rFonts w:ascii="Arial" w:hAnsi="Arial" w:cs="Arial"/>
          <w:color w:val="222222"/>
          <w:shd w:val="clear" w:color="auto" w:fill="FFFFFF"/>
          <w:lang w:val="en-GB"/>
        </w:rPr>
      </w:pPr>
    </w:p>
    <w:p w14:paraId="5EADF462" w14:textId="2C15E6D8" w:rsidR="0079521D" w:rsidRPr="00907C00" w:rsidRDefault="000E685B" w:rsidP="00907C00">
      <w:pPr>
        <w:pStyle w:val="NormalWeb"/>
        <w:spacing w:before="0" w:beforeAutospacing="0" w:after="0" w:afterAutospacing="0" w:line="360" w:lineRule="auto"/>
        <w:jc w:val="both"/>
        <w:rPr>
          <w:rFonts w:ascii="Arial" w:hAnsi="Arial" w:cs="Arial"/>
          <w:lang w:val="en-GB"/>
        </w:rPr>
      </w:pPr>
      <w:r w:rsidRPr="00907C00">
        <w:rPr>
          <w:rFonts w:ascii="Arial" w:hAnsi="Arial" w:cs="Arial"/>
          <w:lang w:val="en-GB"/>
        </w:rPr>
        <w:t>Wellbeing is essential as it contributes to general physical and mental health and enables people to overcome difficulties (</w:t>
      </w:r>
      <w:r w:rsidR="002A002F" w:rsidRPr="00907C00">
        <w:rPr>
          <w:rFonts w:ascii="Arial" w:hAnsi="Arial" w:cs="Arial"/>
          <w:lang w:val="en-GB"/>
        </w:rPr>
        <w:t xml:space="preserve">Purcell, </w:t>
      </w:r>
      <w:r w:rsidR="0027329B" w:rsidRPr="00907C00">
        <w:rPr>
          <w:rFonts w:ascii="Arial" w:hAnsi="Arial" w:cs="Arial"/>
          <w:lang w:val="en-GB"/>
        </w:rPr>
        <w:t>Henriksen, and</w:t>
      </w:r>
      <w:r w:rsidR="002A002F" w:rsidRPr="00907C00">
        <w:rPr>
          <w:rFonts w:ascii="Arial" w:hAnsi="Arial" w:cs="Arial"/>
          <w:lang w:val="en-GB"/>
        </w:rPr>
        <w:t xml:space="preserve"> </w:t>
      </w:r>
      <w:r w:rsidR="000B7C7C" w:rsidRPr="00907C00">
        <w:rPr>
          <w:rFonts w:ascii="Arial" w:hAnsi="Arial" w:cs="Arial"/>
          <w:lang w:val="en-GB"/>
        </w:rPr>
        <w:t>Spengler, 2019</w:t>
      </w:r>
      <w:r w:rsidRPr="00907C00">
        <w:rPr>
          <w:rFonts w:ascii="Arial" w:hAnsi="Arial" w:cs="Arial"/>
          <w:lang w:val="en-GB"/>
        </w:rPr>
        <w:t>). Demographics, genetics, and cultural factors affect an individual's wellbeing. For instance, joy can be associated with a good social environment. Genetics can be linked with bad mental health. Living in deprived areas is linked to a high level of obesity and diabetes (UK Parliament, 2019)</w:t>
      </w:r>
    </w:p>
    <w:p w14:paraId="074D1ED8" w14:textId="77777777" w:rsidR="000E685B" w:rsidRPr="00907C00" w:rsidRDefault="000E685B" w:rsidP="00907C00">
      <w:pPr>
        <w:pStyle w:val="NormalWeb"/>
        <w:spacing w:before="0" w:beforeAutospacing="0" w:after="0" w:afterAutospacing="0" w:line="360" w:lineRule="auto"/>
        <w:jc w:val="both"/>
        <w:rPr>
          <w:rFonts w:ascii="Arial" w:hAnsi="Arial" w:cs="Arial"/>
          <w:lang w:val="en-GB"/>
        </w:rPr>
      </w:pPr>
    </w:p>
    <w:p w14:paraId="3FBCB409" w14:textId="5B754F64" w:rsidR="007722F3" w:rsidRPr="00907C00" w:rsidRDefault="00211568" w:rsidP="00907C00">
      <w:pPr>
        <w:pStyle w:val="NormalWeb"/>
        <w:spacing w:before="0" w:beforeAutospacing="0" w:after="0" w:afterAutospacing="0" w:line="360" w:lineRule="auto"/>
        <w:jc w:val="both"/>
        <w:rPr>
          <w:rFonts w:ascii="Arial" w:hAnsi="Arial" w:cs="Arial"/>
          <w:color w:val="222222"/>
          <w:shd w:val="clear" w:color="auto" w:fill="FFFFFF"/>
          <w:lang w:val="en-GB"/>
        </w:rPr>
      </w:pPr>
      <w:r w:rsidRPr="00907C00">
        <w:rPr>
          <w:rFonts w:ascii="Arial" w:hAnsi="Arial" w:cs="Arial"/>
          <w:color w:val="222222"/>
          <w:shd w:val="clear" w:color="auto" w:fill="FFFFFF"/>
          <w:lang w:val="en-GB"/>
        </w:rPr>
        <w:t>The importance of wel</w:t>
      </w:r>
      <w:r w:rsidR="00AD2FE9" w:rsidRPr="00907C00">
        <w:rPr>
          <w:rFonts w:ascii="Arial" w:hAnsi="Arial" w:cs="Arial"/>
          <w:color w:val="222222"/>
          <w:shd w:val="clear" w:color="auto" w:fill="FFFFFF"/>
          <w:lang w:val="en-GB"/>
        </w:rPr>
        <w:t>l</w:t>
      </w:r>
      <w:r w:rsidRPr="00907C00">
        <w:rPr>
          <w:rFonts w:ascii="Arial" w:hAnsi="Arial" w:cs="Arial"/>
          <w:color w:val="222222"/>
          <w:shd w:val="clear" w:color="auto" w:fill="FFFFFF"/>
          <w:lang w:val="en-GB"/>
        </w:rPr>
        <w:t>being is: </w:t>
      </w:r>
    </w:p>
    <w:p w14:paraId="0B1D27BD" w14:textId="77777777" w:rsidR="000E685B" w:rsidRPr="00907C00" w:rsidRDefault="000E685B" w:rsidP="00907C00">
      <w:pPr>
        <w:pStyle w:val="NormalWeb"/>
        <w:spacing w:before="0" w:beforeAutospacing="0" w:after="0" w:afterAutospacing="0" w:line="360" w:lineRule="auto"/>
        <w:jc w:val="both"/>
        <w:rPr>
          <w:rFonts w:ascii="Arial" w:hAnsi="Arial" w:cs="Arial"/>
          <w:lang w:val="en-GB"/>
        </w:rPr>
      </w:pPr>
    </w:p>
    <w:p w14:paraId="4F1E070A" w14:textId="3B117990" w:rsidR="00325940" w:rsidRPr="00907C00" w:rsidRDefault="00211568" w:rsidP="00907C00">
      <w:pPr>
        <w:pStyle w:val="NormalWeb"/>
        <w:numPr>
          <w:ilvl w:val="0"/>
          <w:numId w:val="10"/>
        </w:numPr>
        <w:spacing w:before="0" w:beforeAutospacing="0" w:after="0" w:afterAutospacing="0" w:line="360" w:lineRule="auto"/>
        <w:jc w:val="both"/>
        <w:textAlignment w:val="baseline"/>
        <w:rPr>
          <w:rFonts w:ascii="Arial" w:eastAsia="Arial" w:hAnsi="Arial" w:cs="Arial"/>
          <w:color w:val="222222"/>
          <w:lang w:val="en-GB"/>
        </w:rPr>
      </w:pPr>
      <w:r w:rsidRPr="00907C00">
        <w:rPr>
          <w:rFonts w:ascii="Arial" w:hAnsi="Arial" w:cs="Arial"/>
          <w:color w:val="222222"/>
          <w:shd w:val="clear" w:color="auto" w:fill="FFFFFF"/>
          <w:lang w:val="en-GB"/>
        </w:rPr>
        <w:t xml:space="preserve">It enables a successful feeling in overcoming difficulties and helps in achieving </w:t>
      </w:r>
      <w:r w:rsidR="000E685B" w:rsidRPr="00907C00">
        <w:rPr>
          <w:rFonts w:ascii="Arial" w:hAnsi="Arial" w:cs="Arial"/>
          <w:color w:val="222222"/>
          <w:shd w:val="clear" w:color="auto" w:fill="FFFFFF"/>
          <w:lang w:val="en-GB"/>
        </w:rPr>
        <w:t>the goals</w:t>
      </w:r>
      <w:r w:rsidRPr="00907C00">
        <w:rPr>
          <w:rFonts w:ascii="Arial" w:hAnsi="Arial" w:cs="Arial"/>
          <w:color w:val="222222"/>
          <w:shd w:val="clear" w:color="auto" w:fill="FFFFFF"/>
          <w:lang w:val="en-GB"/>
        </w:rPr>
        <w:t xml:space="preserve"> of life </w:t>
      </w:r>
      <w:r w:rsidR="36646F7E" w:rsidRPr="00907C00">
        <w:rPr>
          <w:rFonts w:ascii="Arial" w:hAnsi="Arial" w:cs="Arial"/>
          <w:color w:val="222222"/>
          <w:shd w:val="clear" w:color="auto" w:fill="FFFFFF"/>
          <w:lang w:val="en-GB"/>
        </w:rPr>
        <w:t>(</w:t>
      </w:r>
      <w:r w:rsidR="36646F7E" w:rsidRPr="00907C00">
        <w:rPr>
          <w:rFonts w:ascii="Arial" w:eastAsia="Arial" w:hAnsi="Arial" w:cs="Arial"/>
          <w:color w:val="222222"/>
          <w:lang w:val="en-GB"/>
        </w:rPr>
        <w:t>Nunes, Lee</w:t>
      </w:r>
      <w:r w:rsidR="6D207163" w:rsidRPr="00907C00">
        <w:rPr>
          <w:rFonts w:ascii="Arial" w:eastAsia="Arial" w:hAnsi="Arial" w:cs="Arial"/>
          <w:color w:val="222222"/>
          <w:lang w:val="en-GB"/>
        </w:rPr>
        <w:t>,</w:t>
      </w:r>
      <w:r w:rsidR="36646F7E" w:rsidRPr="00907C00">
        <w:rPr>
          <w:rFonts w:ascii="Arial" w:eastAsia="Arial" w:hAnsi="Arial" w:cs="Arial"/>
          <w:color w:val="222222"/>
          <w:lang w:val="en-GB"/>
        </w:rPr>
        <w:t xml:space="preserve"> and O'Riordan, 2016).</w:t>
      </w:r>
    </w:p>
    <w:p w14:paraId="1E2DEBE5" w14:textId="77777777" w:rsidR="00325940" w:rsidRPr="00907C00" w:rsidRDefault="00325940" w:rsidP="00907C00">
      <w:pPr>
        <w:pStyle w:val="NormalWeb"/>
        <w:spacing w:before="0" w:beforeAutospacing="0" w:after="0" w:afterAutospacing="0" w:line="360" w:lineRule="auto"/>
        <w:jc w:val="both"/>
        <w:textAlignment w:val="baseline"/>
        <w:rPr>
          <w:rFonts w:ascii="Arial" w:hAnsi="Arial" w:cs="Arial"/>
          <w:color w:val="222222"/>
          <w:lang w:val="en-GB"/>
        </w:rPr>
      </w:pPr>
    </w:p>
    <w:p w14:paraId="1DE951ED" w14:textId="052ABF65" w:rsidR="00325940" w:rsidRPr="00907C00" w:rsidRDefault="00325940" w:rsidP="00907C00">
      <w:pPr>
        <w:pStyle w:val="NormalWeb"/>
        <w:numPr>
          <w:ilvl w:val="0"/>
          <w:numId w:val="10"/>
        </w:numPr>
        <w:spacing w:before="0" w:beforeAutospacing="0" w:after="0" w:afterAutospacing="0" w:line="360" w:lineRule="auto"/>
        <w:jc w:val="both"/>
        <w:textAlignment w:val="baseline"/>
        <w:rPr>
          <w:rFonts w:ascii="Arial" w:hAnsi="Arial" w:cs="Arial"/>
          <w:color w:val="222222"/>
          <w:lang w:val="en-GB"/>
        </w:rPr>
      </w:pPr>
      <w:r w:rsidRPr="00907C00">
        <w:rPr>
          <w:rFonts w:ascii="Arial" w:hAnsi="Arial" w:cs="Arial"/>
          <w:color w:val="222222"/>
          <w:shd w:val="clear" w:color="auto" w:fill="FFFFFF"/>
          <w:lang w:val="en-GB"/>
        </w:rPr>
        <w:t xml:space="preserve">Physical well-being is deeply related to wellbeing. Wellbeing can be promoted through maintaining good care of one's body through appropriate diet, consistent exercise, and sufficient sleep. Having a healthy body is necessary for resilience, energy, and </w:t>
      </w:r>
      <w:r w:rsidR="0000262A" w:rsidRPr="00907C00">
        <w:rPr>
          <w:rFonts w:ascii="Arial" w:hAnsi="Arial" w:cs="Arial"/>
          <w:color w:val="222222"/>
          <w:shd w:val="clear" w:color="auto" w:fill="FFFFFF"/>
          <w:lang w:val="en-GB"/>
        </w:rPr>
        <w:t>enthusiasm</w:t>
      </w:r>
      <w:r w:rsidR="0000262A" w:rsidRPr="00907C00">
        <w:rPr>
          <w:rFonts w:ascii="Arial" w:hAnsi="Arial" w:cs="Arial"/>
          <w:color w:val="2C3E50"/>
          <w:shd w:val="clear" w:color="auto" w:fill="FFFFFF"/>
        </w:rPr>
        <w:t xml:space="preserve"> </w:t>
      </w:r>
      <w:r w:rsidR="0000262A" w:rsidRPr="00907C00">
        <w:rPr>
          <w:rFonts w:ascii="Arial" w:hAnsi="Arial" w:cs="Arial"/>
          <w:shd w:val="clear" w:color="auto" w:fill="FFFFFF"/>
        </w:rPr>
        <w:t>(Stevenson, 2021).</w:t>
      </w:r>
    </w:p>
    <w:p w14:paraId="659E4EED" w14:textId="1C095E2E" w:rsidR="00325940" w:rsidRPr="00907C00" w:rsidRDefault="00325940" w:rsidP="00907C00">
      <w:pPr>
        <w:pStyle w:val="NormalWeb"/>
        <w:spacing w:before="0" w:beforeAutospacing="0" w:after="0" w:afterAutospacing="0" w:line="360" w:lineRule="auto"/>
        <w:ind w:left="720"/>
        <w:jc w:val="both"/>
        <w:textAlignment w:val="baseline"/>
        <w:rPr>
          <w:rFonts w:ascii="Arial" w:hAnsi="Arial" w:cs="Arial"/>
          <w:color w:val="222222"/>
          <w:lang w:val="en-GB"/>
        </w:rPr>
      </w:pPr>
    </w:p>
    <w:p w14:paraId="2E6ECA7A" w14:textId="656C0148" w:rsidR="00C82138" w:rsidRPr="00907C00" w:rsidRDefault="00C82138" w:rsidP="00907C00">
      <w:pPr>
        <w:pStyle w:val="NormalWeb"/>
        <w:spacing w:line="360" w:lineRule="auto"/>
        <w:ind w:left="720"/>
        <w:jc w:val="both"/>
        <w:textAlignment w:val="baseline"/>
        <w:rPr>
          <w:rFonts w:ascii="Arial" w:hAnsi="Arial" w:cs="Arial"/>
          <w:color w:val="222222"/>
          <w:lang w:val="en-GB"/>
        </w:rPr>
      </w:pPr>
      <w:r w:rsidRPr="00907C00">
        <w:rPr>
          <w:rFonts w:ascii="Arial" w:hAnsi="Arial" w:cs="Arial"/>
          <w:color w:val="222222"/>
          <w:lang w:val="en-GB"/>
        </w:rPr>
        <w:t>Physical health and wellbeing are intimately related. Maintaining a healthy body through an appropriate diet, consistent exercise, and enough sleep is essential to overall wellbeing. Energy, health, and resilience are all dependent on physical health (Department for Education</w:t>
      </w:r>
      <w:r w:rsidR="00B71A2E" w:rsidRPr="00907C00">
        <w:rPr>
          <w:rFonts w:ascii="Arial" w:hAnsi="Arial" w:cs="Arial"/>
          <w:color w:val="222222"/>
          <w:lang w:val="en-GB"/>
        </w:rPr>
        <w:t xml:space="preserve">, </w:t>
      </w:r>
      <w:r w:rsidRPr="00907C00">
        <w:rPr>
          <w:rFonts w:ascii="Arial" w:hAnsi="Arial" w:cs="Arial"/>
          <w:color w:val="222222"/>
          <w:lang w:val="en-GB"/>
        </w:rPr>
        <w:t>2021).</w:t>
      </w:r>
    </w:p>
    <w:p w14:paraId="7B7A19F1" w14:textId="77777777" w:rsidR="00B71A2E" w:rsidRPr="00907C00" w:rsidRDefault="00B71A2E" w:rsidP="00907C00">
      <w:pPr>
        <w:pStyle w:val="NormalWeb"/>
        <w:spacing w:line="360" w:lineRule="auto"/>
        <w:ind w:left="720"/>
        <w:jc w:val="both"/>
        <w:textAlignment w:val="baseline"/>
        <w:rPr>
          <w:rFonts w:ascii="Arial" w:hAnsi="Arial" w:cs="Arial"/>
          <w:color w:val="222222"/>
          <w:lang w:val="en-GB"/>
        </w:rPr>
      </w:pPr>
    </w:p>
    <w:p w14:paraId="20FA8443" w14:textId="77777777" w:rsidR="007722F3" w:rsidRPr="00907C00" w:rsidRDefault="00211568" w:rsidP="00907C00">
      <w:pPr>
        <w:pStyle w:val="Heading2"/>
        <w:rPr>
          <w:rFonts w:ascii="Arial" w:hAnsi="Arial"/>
          <w:sz w:val="24"/>
          <w:szCs w:val="24"/>
        </w:rPr>
      </w:pPr>
      <w:bookmarkStart w:id="5" w:name="_Toc151649000"/>
      <w:r w:rsidRPr="00907C00">
        <w:rPr>
          <w:rFonts w:ascii="Arial" w:hAnsi="Arial"/>
          <w:sz w:val="24"/>
          <w:szCs w:val="24"/>
        </w:rPr>
        <w:t>Sustainable Development</w:t>
      </w:r>
      <w:bookmarkEnd w:id="5"/>
    </w:p>
    <w:p w14:paraId="00775E4A" w14:textId="77777777" w:rsidR="005B1A0E" w:rsidRPr="00907C00" w:rsidRDefault="005B1A0E" w:rsidP="00907C00">
      <w:pPr>
        <w:pStyle w:val="NormalWeb"/>
        <w:spacing w:before="0" w:beforeAutospacing="0" w:after="0" w:afterAutospacing="0" w:line="360" w:lineRule="auto"/>
        <w:jc w:val="both"/>
        <w:rPr>
          <w:rFonts w:ascii="Arial" w:hAnsi="Arial" w:cs="Arial"/>
          <w:lang w:val="en-GB"/>
        </w:rPr>
      </w:pPr>
    </w:p>
    <w:p w14:paraId="45B0C140" w14:textId="02C9BEAA" w:rsidR="007722F3" w:rsidRPr="00907C00" w:rsidRDefault="00211568" w:rsidP="00907C00">
      <w:pPr>
        <w:pStyle w:val="NormalWeb"/>
        <w:spacing w:before="0" w:beforeAutospacing="0" w:after="0" w:afterAutospacing="0" w:line="360" w:lineRule="auto"/>
        <w:jc w:val="both"/>
        <w:rPr>
          <w:rFonts w:ascii="Arial" w:hAnsi="Arial" w:cs="Arial"/>
          <w:color w:val="222222"/>
          <w:shd w:val="clear" w:color="auto" w:fill="FFFFFF"/>
          <w:lang w:val="en-GB"/>
        </w:rPr>
      </w:pPr>
      <w:r w:rsidRPr="00907C00">
        <w:rPr>
          <w:rFonts w:ascii="Arial" w:hAnsi="Arial" w:cs="Arial"/>
          <w:color w:val="222222"/>
          <w:shd w:val="clear" w:color="auto" w:fill="FFFFFF"/>
          <w:lang w:val="en-GB"/>
        </w:rPr>
        <w:t xml:space="preserve">Sustainable development is analysed as development that </w:t>
      </w:r>
      <w:r w:rsidR="001D15C0" w:rsidRPr="00907C00">
        <w:rPr>
          <w:rFonts w:ascii="Arial" w:hAnsi="Arial" w:cs="Arial"/>
          <w:color w:val="222222"/>
          <w:shd w:val="clear" w:color="auto" w:fill="FFFFFF"/>
          <w:lang w:val="en-GB"/>
        </w:rPr>
        <w:t>is</w:t>
      </w:r>
      <w:r w:rsidRPr="00907C00">
        <w:rPr>
          <w:rFonts w:ascii="Arial" w:hAnsi="Arial" w:cs="Arial"/>
          <w:color w:val="222222"/>
          <w:shd w:val="clear" w:color="auto" w:fill="FFFFFF"/>
          <w:lang w:val="en-GB"/>
        </w:rPr>
        <w:t xml:space="preserve"> viewed as meeting the present needs without jeopardising the upcoming generation and the ability to meet their own</w:t>
      </w:r>
      <w:r w:rsidR="001300A1" w:rsidRPr="00907C00">
        <w:rPr>
          <w:rFonts w:ascii="Arial" w:hAnsi="Arial" w:cs="Arial"/>
          <w:color w:val="222222"/>
          <w:shd w:val="clear" w:color="auto" w:fill="FFFFFF"/>
          <w:lang w:val="en-GB"/>
        </w:rPr>
        <w:t xml:space="preserve"> (</w:t>
      </w:r>
      <w:proofErr w:type="spellStart"/>
      <w:r w:rsidR="001300A1" w:rsidRPr="00907C00">
        <w:rPr>
          <w:rFonts w:ascii="Arial" w:hAnsi="Arial" w:cs="Arial"/>
          <w:color w:val="222222"/>
          <w:shd w:val="clear" w:color="auto" w:fill="FFFFFF"/>
          <w:lang w:val="en-GB"/>
        </w:rPr>
        <w:t>Ranjbari</w:t>
      </w:r>
      <w:proofErr w:type="spellEnd"/>
      <w:r w:rsidR="001300A1" w:rsidRPr="00907C00">
        <w:rPr>
          <w:rFonts w:ascii="Arial" w:hAnsi="Arial" w:cs="Arial"/>
          <w:color w:val="222222"/>
          <w:shd w:val="clear" w:color="auto" w:fill="FFFFFF"/>
          <w:lang w:val="en-GB"/>
        </w:rPr>
        <w:t xml:space="preserve"> et al., 2021)</w:t>
      </w:r>
      <w:r w:rsidRPr="00907C00">
        <w:rPr>
          <w:rFonts w:ascii="Arial" w:hAnsi="Arial" w:cs="Arial"/>
          <w:color w:val="222222"/>
          <w:shd w:val="clear" w:color="auto" w:fill="FFFFFF"/>
          <w:lang w:val="en-GB"/>
        </w:rPr>
        <w:t xml:space="preserve">. This can also be seen as systematic approaches that are useful in economic growth and mainly focus </w:t>
      </w:r>
      <w:r w:rsidR="00B71A2E" w:rsidRPr="00907C00">
        <w:rPr>
          <w:rFonts w:ascii="Arial" w:hAnsi="Arial" w:cs="Arial"/>
          <w:color w:val="222222"/>
          <w:shd w:val="clear" w:color="auto" w:fill="FFFFFF"/>
          <w:lang w:val="en-GB"/>
        </w:rPr>
        <w:t>on</w:t>
      </w:r>
      <w:r w:rsidRPr="00907C00">
        <w:rPr>
          <w:rFonts w:ascii="Arial" w:hAnsi="Arial" w:cs="Arial"/>
          <w:color w:val="222222"/>
          <w:shd w:val="clear" w:color="auto" w:fill="FFFFFF"/>
          <w:lang w:val="en-GB"/>
        </w:rPr>
        <w:t xml:space="preserve"> ensuring a quality environment for the upcoming generation (Sachs </w:t>
      </w:r>
      <w:r w:rsidRPr="00907C00">
        <w:rPr>
          <w:rFonts w:ascii="Arial" w:hAnsi="Arial" w:cs="Arial"/>
          <w:color w:val="000000"/>
          <w:lang w:val="en-GB"/>
        </w:rPr>
        <w:t>et al., 2022</w:t>
      </w:r>
      <w:r w:rsidRPr="00907C00">
        <w:rPr>
          <w:rFonts w:ascii="Arial" w:hAnsi="Arial" w:cs="Arial"/>
          <w:color w:val="222222"/>
          <w:shd w:val="clear" w:color="auto" w:fill="FFFFFF"/>
          <w:lang w:val="en-GB"/>
        </w:rPr>
        <w:t xml:space="preserve">). This is </w:t>
      </w:r>
      <w:r w:rsidR="001D15C0" w:rsidRPr="00907C00">
        <w:rPr>
          <w:rFonts w:ascii="Arial" w:hAnsi="Arial" w:cs="Arial"/>
          <w:color w:val="222222"/>
          <w:shd w:val="clear" w:color="auto" w:fill="FFFFFF"/>
          <w:lang w:val="en-GB"/>
        </w:rPr>
        <w:t>a</w:t>
      </w:r>
      <w:r w:rsidR="001D15C0" w:rsidRPr="00907C00">
        <w:rPr>
          <w:rFonts w:ascii="Arial" w:hAnsi="Arial" w:cs="Arial"/>
        </w:rPr>
        <w:t xml:space="preserve"> </w:t>
      </w:r>
      <w:r w:rsidR="001D15C0" w:rsidRPr="00907C00">
        <w:rPr>
          <w:rFonts w:ascii="Arial" w:hAnsi="Arial" w:cs="Arial"/>
          <w:color w:val="222222"/>
          <w:shd w:val="clear" w:color="auto" w:fill="FFFFFF"/>
          <w:lang w:val="en-GB"/>
        </w:rPr>
        <w:t>coordination</w:t>
      </w:r>
      <w:r w:rsidRPr="00907C00">
        <w:rPr>
          <w:rFonts w:ascii="Arial" w:hAnsi="Arial" w:cs="Arial"/>
          <w:color w:val="222222"/>
          <w:shd w:val="clear" w:color="auto" w:fill="FFFFFF"/>
          <w:lang w:val="en-GB"/>
        </w:rPr>
        <w:t xml:space="preserve"> of the principles </w:t>
      </w:r>
      <w:r w:rsidR="001D15C0" w:rsidRPr="00907C00">
        <w:rPr>
          <w:rFonts w:ascii="Arial" w:hAnsi="Arial" w:cs="Arial"/>
          <w:color w:val="222222"/>
          <w:shd w:val="clear" w:color="auto" w:fill="FFFFFF"/>
          <w:lang w:val="en-GB"/>
        </w:rPr>
        <w:t>to meet global development goals and ensure</w:t>
      </w:r>
      <w:r w:rsidRPr="00907C00">
        <w:rPr>
          <w:rFonts w:ascii="Arial" w:hAnsi="Arial" w:cs="Arial"/>
          <w:color w:val="222222"/>
          <w:shd w:val="clear" w:color="auto" w:fill="FFFFFF"/>
          <w:lang w:val="en-GB"/>
        </w:rPr>
        <w:t xml:space="preserve"> </w:t>
      </w:r>
      <w:r w:rsidR="001D15C0" w:rsidRPr="00907C00">
        <w:rPr>
          <w:rFonts w:ascii="Arial" w:hAnsi="Arial" w:cs="Arial"/>
          <w:color w:val="222222"/>
          <w:shd w:val="clear" w:color="auto" w:fill="FFFFFF"/>
          <w:lang w:val="en-GB"/>
        </w:rPr>
        <w:t>that</w:t>
      </w:r>
      <w:r w:rsidRPr="00907C00">
        <w:rPr>
          <w:rFonts w:ascii="Arial" w:hAnsi="Arial" w:cs="Arial"/>
          <w:color w:val="222222"/>
          <w:shd w:val="clear" w:color="auto" w:fill="FFFFFF"/>
          <w:lang w:val="en-GB"/>
        </w:rPr>
        <w:t xml:space="preserve"> natural systems </w:t>
      </w:r>
      <w:r w:rsidR="001D15C0" w:rsidRPr="00907C00">
        <w:rPr>
          <w:rFonts w:ascii="Arial" w:hAnsi="Arial" w:cs="Arial"/>
          <w:color w:val="222222"/>
          <w:shd w:val="clear" w:color="auto" w:fill="FFFFFF"/>
          <w:lang w:val="en-GB"/>
        </w:rPr>
        <w:t>are</w:t>
      </w:r>
      <w:r w:rsidRPr="00907C00">
        <w:rPr>
          <w:rFonts w:ascii="Arial" w:hAnsi="Arial" w:cs="Arial"/>
          <w:color w:val="222222"/>
          <w:shd w:val="clear" w:color="auto" w:fill="FFFFFF"/>
          <w:lang w:val="en-GB"/>
        </w:rPr>
        <w:t xml:space="preserve"> provided with the necessary natural resources and services</w:t>
      </w:r>
      <w:r w:rsidR="001D15C0" w:rsidRPr="00907C00">
        <w:rPr>
          <w:rFonts w:ascii="Arial" w:hAnsi="Arial" w:cs="Arial"/>
          <w:color w:val="222222"/>
          <w:shd w:val="clear" w:color="auto" w:fill="FFFFFF"/>
          <w:lang w:val="en-GB"/>
        </w:rPr>
        <w:t>.</w:t>
      </w:r>
    </w:p>
    <w:p w14:paraId="0E593F51" w14:textId="77777777" w:rsidR="00FB2176" w:rsidRPr="00907C00" w:rsidRDefault="00FB2176" w:rsidP="00907C00">
      <w:pPr>
        <w:pStyle w:val="NormalWeb"/>
        <w:spacing w:before="0" w:beforeAutospacing="0" w:after="0" w:afterAutospacing="0" w:line="360" w:lineRule="auto"/>
        <w:jc w:val="both"/>
        <w:rPr>
          <w:rFonts w:ascii="Arial" w:hAnsi="Arial" w:cs="Arial"/>
          <w:color w:val="222222"/>
          <w:shd w:val="clear" w:color="auto" w:fill="FFFFFF"/>
          <w:lang w:val="en-GB"/>
        </w:rPr>
      </w:pPr>
    </w:p>
    <w:p w14:paraId="1A3447A6" w14:textId="394C5A5B" w:rsidR="00B71A2E" w:rsidRPr="00907C00" w:rsidRDefault="00B71A2E" w:rsidP="00907C00">
      <w:pPr>
        <w:spacing w:line="360" w:lineRule="auto"/>
        <w:jc w:val="both"/>
        <w:rPr>
          <w:sz w:val="24"/>
          <w:szCs w:val="24"/>
        </w:rPr>
      </w:pPr>
    </w:p>
    <w:p w14:paraId="413322C2" w14:textId="4921C894" w:rsidR="001D15C0" w:rsidRPr="00907C00" w:rsidRDefault="001D15C0" w:rsidP="00907C00">
      <w:pPr>
        <w:pStyle w:val="Heading2"/>
        <w:rPr>
          <w:rFonts w:ascii="Arial" w:hAnsi="Arial"/>
          <w:sz w:val="24"/>
          <w:szCs w:val="24"/>
        </w:rPr>
      </w:pPr>
      <w:bookmarkStart w:id="6" w:name="_Toc151649001"/>
      <w:r w:rsidRPr="00907C00">
        <w:rPr>
          <w:rFonts w:ascii="Arial" w:hAnsi="Arial"/>
          <w:sz w:val="24"/>
          <w:szCs w:val="24"/>
        </w:rPr>
        <w:t xml:space="preserve">Sustainable Development Goals </w:t>
      </w:r>
      <w:r w:rsidR="00EA0808" w:rsidRPr="00907C00">
        <w:rPr>
          <w:rFonts w:ascii="Arial" w:hAnsi="Arial"/>
          <w:sz w:val="24"/>
          <w:szCs w:val="24"/>
        </w:rPr>
        <w:t>(</w:t>
      </w:r>
      <w:r w:rsidR="00FB2176" w:rsidRPr="00907C00">
        <w:rPr>
          <w:rFonts w:ascii="Arial" w:hAnsi="Arial"/>
          <w:sz w:val="24"/>
          <w:szCs w:val="24"/>
        </w:rPr>
        <w:t>SDGs)</w:t>
      </w:r>
      <w:bookmarkEnd w:id="6"/>
    </w:p>
    <w:p w14:paraId="72A83028" w14:textId="77777777" w:rsidR="001D15C0" w:rsidRPr="00907C00" w:rsidRDefault="001D15C0" w:rsidP="00907C00">
      <w:pPr>
        <w:pStyle w:val="NormalWeb"/>
        <w:spacing w:before="0" w:beforeAutospacing="0" w:after="0" w:afterAutospacing="0" w:line="360" w:lineRule="auto"/>
        <w:jc w:val="both"/>
        <w:rPr>
          <w:rFonts w:ascii="Arial" w:hAnsi="Arial" w:cs="Arial"/>
          <w:lang w:val="en-GB"/>
        </w:rPr>
      </w:pPr>
    </w:p>
    <w:p w14:paraId="4E744339" w14:textId="77777777" w:rsidR="00FB2176" w:rsidRPr="00907C00" w:rsidRDefault="00FB2176" w:rsidP="00907C00">
      <w:pPr>
        <w:pStyle w:val="NormalWeb"/>
        <w:spacing w:before="0" w:beforeAutospacing="0" w:after="0" w:afterAutospacing="0" w:line="360" w:lineRule="auto"/>
        <w:jc w:val="both"/>
        <w:rPr>
          <w:rFonts w:ascii="Arial" w:hAnsi="Arial" w:cs="Arial"/>
          <w:lang w:val="en-GB"/>
        </w:rPr>
      </w:pPr>
    </w:p>
    <w:p w14:paraId="28F295F5" w14:textId="117B6420" w:rsidR="007722F3" w:rsidRPr="00907C00" w:rsidRDefault="001D15C0" w:rsidP="00907C00">
      <w:pPr>
        <w:pStyle w:val="NormalWeb"/>
        <w:spacing w:before="0" w:beforeAutospacing="0" w:after="0" w:afterAutospacing="0" w:line="360" w:lineRule="auto"/>
        <w:jc w:val="both"/>
        <w:rPr>
          <w:rFonts w:ascii="Arial" w:hAnsi="Arial" w:cs="Arial"/>
          <w:color w:val="222222"/>
          <w:shd w:val="clear" w:color="auto" w:fill="FFFFFF"/>
          <w:lang w:val="en-GB"/>
        </w:rPr>
      </w:pPr>
      <w:r w:rsidRPr="00907C00">
        <w:rPr>
          <w:rFonts w:ascii="Arial" w:hAnsi="Arial" w:cs="Arial"/>
          <w:color w:val="222222"/>
          <w:shd w:val="clear" w:color="auto" w:fill="FFFFFF"/>
          <w:lang w:val="en-GB"/>
        </w:rPr>
        <w:t xml:space="preserve">Examining the significance of sustainable development goals is necessary since the past is a real-life example of how environmental health has declined </w:t>
      </w:r>
      <w:r w:rsidR="00FE69AE" w:rsidRPr="00907C00">
        <w:rPr>
          <w:rFonts w:ascii="Arial" w:hAnsi="Arial" w:cs="Arial"/>
          <w:color w:val="222222"/>
          <w:shd w:val="clear" w:color="auto" w:fill="FFFFFF"/>
          <w:lang w:val="en-GB"/>
        </w:rPr>
        <w:t>to</w:t>
      </w:r>
      <w:r w:rsidRPr="00907C00">
        <w:rPr>
          <w:rFonts w:ascii="Arial" w:hAnsi="Arial" w:cs="Arial"/>
          <w:color w:val="222222"/>
          <w:shd w:val="clear" w:color="auto" w:fill="FFFFFF"/>
          <w:lang w:val="en-GB"/>
        </w:rPr>
        <w:t xml:space="preserve"> pursue economic growth. As a result, there are currently problems and the impacts of global warming, air pollution, food shortages, and climate change on Earth. </w:t>
      </w:r>
      <w:r w:rsidR="004D5C5B" w:rsidRPr="00907C00">
        <w:rPr>
          <w:rFonts w:ascii="Arial" w:hAnsi="Arial" w:cs="Arial"/>
          <w:color w:val="222222"/>
          <w:shd w:val="clear" w:color="auto" w:fill="FFFFFF"/>
          <w:lang w:val="en-GB"/>
        </w:rPr>
        <w:t xml:space="preserve">Appropriate goals for development are being promoted with a focus on leading a healthy life to end poverty and hunger. For all people to have access to essential services, such as water, electricity, and sanitary facilities </w:t>
      </w:r>
      <w:r w:rsidR="00211568" w:rsidRPr="00907C00">
        <w:rPr>
          <w:rFonts w:ascii="Arial" w:hAnsi="Arial" w:cs="Arial"/>
          <w:color w:val="222222"/>
          <w:shd w:val="clear" w:color="auto" w:fill="FFFFFF"/>
          <w:lang w:val="en-GB"/>
        </w:rPr>
        <w:t>(</w:t>
      </w:r>
      <w:proofErr w:type="spellStart"/>
      <w:r w:rsidR="00211568" w:rsidRPr="00907C00">
        <w:rPr>
          <w:rFonts w:ascii="Arial" w:hAnsi="Arial" w:cs="Arial"/>
          <w:color w:val="222222"/>
          <w:shd w:val="clear" w:color="auto" w:fill="FFFFFF"/>
          <w:lang w:val="en-GB"/>
        </w:rPr>
        <w:t>Ranjbari</w:t>
      </w:r>
      <w:proofErr w:type="spellEnd"/>
      <w:r w:rsidR="00211568" w:rsidRPr="00907C00">
        <w:rPr>
          <w:rFonts w:ascii="Arial" w:hAnsi="Arial" w:cs="Arial"/>
          <w:color w:val="222222"/>
          <w:shd w:val="clear" w:color="auto" w:fill="FFFFFF"/>
          <w:lang w:val="en-GB"/>
        </w:rPr>
        <w:t xml:space="preserve"> </w:t>
      </w:r>
      <w:r w:rsidR="00211568" w:rsidRPr="00907C00">
        <w:rPr>
          <w:rFonts w:ascii="Arial" w:hAnsi="Arial" w:cs="Arial"/>
          <w:i/>
          <w:iCs/>
          <w:color w:val="222222"/>
          <w:shd w:val="clear" w:color="auto" w:fill="FFFFFF"/>
          <w:lang w:val="en-GB"/>
        </w:rPr>
        <w:t>et al.,</w:t>
      </w:r>
      <w:r w:rsidR="00211568" w:rsidRPr="00907C00">
        <w:rPr>
          <w:rFonts w:ascii="Arial" w:hAnsi="Arial" w:cs="Arial"/>
          <w:color w:val="222222"/>
          <w:shd w:val="clear" w:color="auto" w:fill="FFFFFF"/>
          <w:lang w:val="en-GB"/>
        </w:rPr>
        <w:t xml:space="preserve"> 2021). </w:t>
      </w:r>
      <w:r w:rsidR="004D5C5B" w:rsidRPr="00907C00">
        <w:rPr>
          <w:rFonts w:ascii="Arial" w:hAnsi="Arial" w:cs="Arial"/>
          <w:color w:val="222222"/>
          <w:shd w:val="clear" w:color="auto" w:fill="FFFFFF"/>
          <w:lang w:val="en-GB"/>
        </w:rPr>
        <w:t>This is in line with the modern period of growth chances that include working rationally and receiving an outstanding education. A robust infrastructure in forming cities and communities encourages innovation in creating and consuming sustainability. Reducing</w:t>
      </w:r>
      <w:r w:rsidR="00211568" w:rsidRPr="00907C00">
        <w:rPr>
          <w:rFonts w:ascii="Arial" w:hAnsi="Arial" w:cs="Arial"/>
          <w:color w:val="222222"/>
          <w:shd w:val="clear" w:color="auto" w:fill="FFFFFF"/>
          <w:lang w:val="en-GB"/>
        </w:rPr>
        <w:t xml:space="preserve"> inequality in the world</w:t>
      </w:r>
      <w:r w:rsidR="004D5C5B" w:rsidRPr="00907C00">
        <w:rPr>
          <w:rFonts w:ascii="Arial" w:hAnsi="Arial" w:cs="Arial"/>
          <w:color w:val="222222"/>
          <w:shd w:val="clear" w:color="auto" w:fill="FFFFFF"/>
          <w:lang w:val="en-GB"/>
        </w:rPr>
        <w:t xml:space="preserve"> will increase</w:t>
      </w:r>
      <w:r w:rsidR="00211568" w:rsidRPr="00907C00">
        <w:rPr>
          <w:rFonts w:ascii="Arial" w:hAnsi="Arial" w:cs="Arial"/>
          <w:color w:val="222222"/>
          <w:shd w:val="clear" w:color="auto" w:fill="FFFFFF"/>
          <w:lang w:val="en-GB"/>
        </w:rPr>
        <w:t xml:space="preserve"> the care </w:t>
      </w:r>
      <w:r w:rsidR="00A2061E" w:rsidRPr="00907C00">
        <w:rPr>
          <w:rFonts w:ascii="Arial" w:hAnsi="Arial" w:cs="Arial"/>
          <w:color w:val="222222"/>
          <w:shd w:val="clear" w:color="auto" w:fill="FFFFFF"/>
          <w:lang w:val="en-GB"/>
        </w:rPr>
        <w:t>for</w:t>
      </w:r>
      <w:r w:rsidR="00211568" w:rsidRPr="00907C00">
        <w:rPr>
          <w:rFonts w:ascii="Arial" w:hAnsi="Arial" w:cs="Arial"/>
          <w:color w:val="222222"/>
          <w:shd w:val="clear" w:color="auto" w:fill="FFFFFF"/>
          <w:lang w:val="en-GB"/>
        </w:rPr>
        <w:t xml:space="preserve"> the environment</w:t>
      </w:r>
      <w:r w:rsidR="004D5C5B" w:rsidRPr="00907C00">
        <w:rPr>
          <w:rFonts w:ascii="Arial" w:hAnsi="Arial" w:cs="Arial"/>
          <w:color w:val="222222"/>
          <w:shd w:val="clear" w:color="auto" w:fill="FFFFFF"/>
          <w:lang w:val="en-GB"/>
        </w:rPr>
        <w:t>, combine environmental changes, and conserve</w:t>
      </w:r>
      <w:r w:rsidR="00211568" w:rsidRPr="00907C00">
        <w:rPr>
          <w:rFonts w:ascii="Arial" w:hAnsi="Arial" w:cs="Arial"/>
          <w:color w:val="222222"/>
          <w:shd w:val="clear" w:color="auto" w:fill="FFFFFF"/>
          <w:lang w:val="en-GB"/>
        </w:rPr>
        <w:t xml:space="preserve"> the land and ocean </w:t>
      </w:r>
      <w:r w:rsidR="00AE197B" w:rsidRPr="00907C00">
        <w:rPr>
          <w:rFonts w:ascii="Arial" w:hAnsi="Arial" w:cs="Arial"/>
          <w:color w:val="222222"/>
          <w:shd w:val="clear" w:color="auto" w:fill="FFFFFF"/>
          <w:lang w:val="en-GB"/>
        </w:rPr>
        <w:t>ecosystems (</w:t>
      </w:r>
      <w:proofErr w:type="spellStart"/>
      <w:r w:rsidR="00DF0592" w:rsidRPr="00907C00">
        <w:rPr>
          <w:rFonts w:ascii="Arial" w:hAnsi="Arial" w:cs="Arial"/>
          <w:color w:val="222222"/>
          <w:shd w:val="clear" w:color="auto" w:fill="FFFFFF"/>
          <w:lang w:val="en-GB"/>
        </w:rPr>
        <w:t>Bibri</w:t>
      </w:r>
      <w:proofErr w:type="spellEnd"/>
      <w:r w:rsidR="00DF0592" w:rsidRPr="00907C00">
        <w:rPr>
          <w:rFonts w:ascii="Arial" w:hAnsi="Arial" w:cs="Arial"/>
          <w:color w:val="222222"/>
          <w:shd w:val="clear" w:color="auto" w:fill="FFFFFF"/>
          <w:lang w:val="en-GB"/>
        </w:rPr>
        <w:t xml:space="preserve">, </w:t>
      </w:r>
      <w:proofErr w:type="spellStart"/>
      <w:r w:rsidR="00DF0592" w:rsidRPr="00907C00">
        <w:rPr>
          <w:rFonts w:ascii="Arial" w:hAnsi="Arial" w:cs="Arial"/>
          <w:color w:val="222222"/>
          <w:shd w:val="clear" w:color="auto" w:fill="FFFFFF"/>
          <w:lang w:val="en-GB"/>
        </w:rPr>
        <w:t>Krogstie</w:t>
      </w:r>
      <w:proofErr w:type="spellEnd"/>
      <w:r w:rsidR="00DF0592" w:rsidRPr="00907C00">
        <w:rPr>
          <w:rFonts w:ascii="Arial" w:hAnsi="Arial" w:cs="Arial"/>
          <w:color w:val="222222"/>
          <w:shd w:val="clear" w:color="auto" w:fill="FFFFFF"/>
          <w:lang w:val="en-GB"/>
        </w:rPr>
        <w:t xml:space="preserve"> and </w:t>
      </w:r>
      <w:proofErr w:type="spellStart"/>
      <w:r w:rsidR="00DF0592" w:rsidRPr="00907C00">
        <w:rPr>
          <w:rFonts w:ascii="Arial" w:hAnsi="Arial" w:cs="Arial"/>
          <w:color w:val="222222"/>
          <w:shd w:val="clear" w:color="auto" w:fill="FFFFFF"/>
          <w:lang w:val="en-GB"/>
        </w:rPr>
        <w:t>Kärrholm</w:t>
      </w:r>
      <w:proofErr w:type="spellEnd"/>
      <w:r w:rsidR="00DF0592" w:rsidRPr="00907C00">
        <w:rPr>
          <w:rFonts w:ascii="Arial" w:hAnsi="Arial" w:cs="Arial"/>
          <w:color w:val="222222"/>
          <w:shd w:val="clear" w:color="auto" w:fill="FFFFFF"/>
          <w:lang w:val="en-GB"/>
        </w:rPr>
        <w:t>, 2020).</w:t>
      </w:r>
    </w:p>
    <w:p w14:paraId="071A6D4B" w14:textId="77777777" w:rsidR="001D15C0" w:rsidRPr="00907C00" w:rsidRDefault="001D15C0" w:rsidP="00907C00">
      <w:pPr>
        <w:pStyle w:val="NormalWeb"/>
        <w:spacing w:before="0" w:beforeAutospacing="0" w:after="0" w:afterAutospacing="0" w:line="360" w:lineRule="auto"/>
        <w:jc w:val="both"/>
        <w:rPr>
          <w:rFonts w:ascii="Arial" w:hAnsi="Arial" w:cs="Arial"/>
          <w:lang w:val="en-GB"/>
        </w:rPr>
      </w:pPr>
    </w:p>
    <w:p w14:paraId="7D6FAC72" w14:textId="77777777" w:rsidR="007722F3" w:rsidRPr="00907C00" w:rsidRDefault="00211568" w:rsidP="00907C00">
      <w:pPr>
        <w:pStyle w:val="Heading2"/>
        <w:rPr>
          <w:rStyle w:val="SubtleReference"/>
          <w:rFonts w:ascii="Arial" w:hAnsi="Arial"/>
          <w:smallCaps w:val="0"/>
          <w:color w:val="000000" w:themeColor="text1"/>
          <w:sz w:val="24"/>
          <w:szCs w:val="24"/>
        </w:rPr>
      </w:pPr>
      <w:bookmarkStart w:id="7" w:name="_Toc151649002"/>
      <w:r w:rsidRPr="00907C00">
        <w:rPr>
          <w:rStyle w:val="SubtleReference"/>
          <w:rFonts w:ascii="Arial" w:hAnsi="Arial"/>
          <w:smallCaps w:val="0"/>
          <w:color w:val="000000" w:themeColor="text1"/>
          <w:sz w:val="24"/>
          <w:szCs w:val="24"/>
        </w:rPr>
        <w:t>Health</w:t>
      </w:r>
      <w:bookmarkEnd w:id="7"/>
    </w:p>
    <w:p w14:paraId="04BFF9E8" w14:textId="77777777" w:rsidR="00C06B8A" w:rsidRPr="00907C00" w:rsidRDefault="00C06B8A" w:rsidP="00907C00">
      <w:pPr>
        <w:pStyle w:val="NormalWeb"/>
        <w:spacing w:before="0" w:beforeAutospacing="0" w:after="0" w:afterAutospacing="0" w:line="360" w:lineRule="auto"/>
        <w:jc w:val="both"/>
        <w:rPr>
          <w:rFonts w:ascii="Arial" w:hAnsi="Arial" w:cs="Arial"/>
          <w:lang w:val="en-GB"/>
        </w:rPr>
      </w:pPr>
    </w:p>
    <w:p w14:paraId="40378674" w14:textId="69666509" w:rsidR="007722F3" w:rsidRPr="00907C00" w:rsidRDefault="001A6E63" w:rsidP="00907C00">
      <w:pPr>
        <w:spacing w:line="360" w:lineRule="auto"/>
        <w:jc w:val="both"/>
        <w:rPr>
          <w:sz w:val="24"/>
          <w:szCs w:val="24"/>
          <w:shd w:val="clear" w:color="auto" w:fill="FFFFFF"/>
        </w:rPr>
      </w:pPr>
      <w:r w:rsidRPr="00907C00">
        <w:rPr>
          <w:sz w:val="24"/>
          <w:szCs w:val="24"/>
          <w:shd w:val="clear" w:color="auto" w:fill="FFFFFF"/>
        </w:rPr>
        <w:t xml:space="preserve">The World Health Organisation (WHO) states that health is when a person </w:t>
      </w:r>
      <w:r w:rsidR="002150A3" w:rsidRPr="00907C00">
        <w:rPr>
          <w:sz w:val="24"/>
          <w:szCs w:val="24"/>
          <w:shd w:val="clear" w:color="auto" w:fill="FFFFFF"/>
        </w:rPr>
        <w:t>has</w:t>
      </w:r>
      <w:r w:rsidRPr="00907C00">
        <w:rPr>
          <w:sz w:val="24"/>
          <w:szCs w:val="24"/>
          <w:shd w:val="clear" w:color="auto" w:fill="FFFFFF"/>
        </w:rPr>
        <w:t xml:space="preserve"> excellent mental, physical, and social wellbeing. Health is a condition in which people </w:t>
      </w:r>
      <w:proofErr w:type="gramStart"/>
      <w:r w:rsidRPr="00907C00">
        <w:rPr>
          <w:sz w:val="24"/>
          <w:szCs w:val="24"/>
          <w:shd w:val="clear" w:color="auto" w:fill="FFFFFF"/>
        </w:rPr>
        <w:t>are able to</w:t>
      </w:r>
      <w:proofErr w:type="gramEnd"/>
      <w:r w:rsidRPr="00907C00">
        <w:rPr>
          <w:sz w:val="24"/>
          <w:szCs w:val="24"/>
          <w:shd w:val="clear" w:color="auto" w:fill="FFFFFF"/>
        </w:rPr>
        <w:t xml:space="preserve"> have independent and enjoyable lives. </w:t>
      </w:r>
      <w:r w:rsidR="0047346B" w:rsidRPr="00907C00">
        <w:rPr>
          <w:sz w:val="24"/>
          <w:szCs w:val="24"/>
          <w:shd w:val="clear" w:color="auto" w:fill="FFFFFF"/>
        </w:rPr>
        <w:t xml:space="preserve">(WHO, 2023). </w:t>
      </w:r>
      <w:r w:rsidRPr="00907C00">
        <w:rPr>
          <w:sz w:val="24"/>
          <w:szCs w:val="24"/>
          <w:shd w:val="clear" w:color="auto" w:fill="FFFFFF"/>
        </w:rPr>
        <w:t xml:space="preserve">Therefore, for an individual to have a healthy life, they must have a balanced diet, engage in regular exercise, receive adequate sleep, live in a suitable accommodation, and practise good hygiene </w:t>
      </w:r>
      <w:r w:rsidR="00FA49BB" w:rsidRPr="00907C00">
        <w:rPr>
          <w:sz w:val="24"/>
          <w:szCs w:val="24"/>
          <w:shd w:val="clear" w:color="auto" w:fill="FFFFFF"/>
        </w:rPr>
        <w:t>(</w:t>
      </w:r>
      <w:r w:rsidR="00DF107C" w:rsidRPr="00907C00">
        <w:rPr>
          <w:bCs/>
          <w:sz w:val="24"/>
          <w:szCs w:val="24"/>
          <w:shd w:val="clear" w:color="auto" w:fill="FFFFFF"/>
        </w:rPr>
        <w:t xml:space="preserve">Zhu W.J. et </w:t>
      </w:r>
      <w:r w:rsidR="00F0307D" w:rsidRPr="00907C00">
        <w:rPr>
          <w:bCs/>
          <w:sz w:val="24"/>
          <w:szCs w:val="24"/>
          <w:shd w:val="clear" w:color="auto" w:fill="FFFFFF"/>
        </w:rPr>
        <w:t xml:space="preserve">al, </w:t>
      </w:r>
      <w:r w:rsidR="00F0307D" w:rsidRPr="00907C00">
        <w:rPr>
          <w:sz w:val="24"/>
          <w:szCs w:val="24"/>
          <w:shd w:val="clear" w:color="auto" w:fill="FFFFFF"/>
        </w:rPr>
        <w:t>2021</w:t>
      </w:r>
      <w:r w:rsidR="00211568" w:rsidRPr="00907C00">
        <w:rPr>
          <w:sz w:val="24"/>
          <w:szCs w:val="24"/>
          <w:shd w:val="clear" w:color="auto" w:fill="FFFFFF"/>
        </w:rPr>
        <w:t xml:space="preserve">). </w:t>
      </w:r>
      <w:r w:rsidR="00D17D13" w:rsidRPr="00907C00">
        <w:rPr>
          <w:sz w:val="24"/>
          <w:szCs w:val="24"/>
          <w:shd w:val="clear" w:color="auto" w:fill="FFFFFF"/>
        </w:rPr>
        <w:t>Consequently</w:t>
      </w:r>
      <w:r w:rsidRPr="00907C00">
        <w:rPr>
          <w:sz w:val="24"/>
          <w:szCs w:val="24"/>
          <w:shd w:val="clear" w:color="auto" w:fill="FFFFFF"/>
        </w:rPr>
        <w:t xml:space="preserve">, maintaining physical health is crucial to </w:t>
      </w:r>
      <w:r w:rsidR="4FAD2438" w:rsidRPr="00907C00">
        <w:rPr>
          <w:sz w:val="24"/>
          <w:szCs w:val="24"/>
          <w:shd w:val="clear" w:color="auto" w:fill="FFFFFF"/>
        </w:rPr>
        <w:t>nurturing</w:t>
      </w:r>
      <w:r w:rsidRPr="00907C00">
        <w:rPr>
          <w:sz w:val="24"/>
          <w:szCs w:val="24"/>
          <w:shd w:val="clear" w:color="auto" w:fill="FFFFFF"/>
        </w:rPr>
        <w:t xml:space="preserve"> general health and wellbeing.</w:t>
      </w:r>
      <w:r w:rsidR="00A821F2" w:rsidRPr="00907C00">
        <w:rPr>
          <w:sz w:val="24"/>
          <w:szCs w:val="24"/>
          <w:shd w:val="clear" w:color="auto" w:fill="FFFFFF"/>
        </w:rPr>
        <w:t xml:space="preserve"> Moreover, as Winston Churchill has stated-</w:t>
      </w:r>
      <w:r w:rsidR="00F42600" w:rsidRPr="00907C00">
        <w:rPr>
          <w:sz w:val="24"/>
          <w:szCs w:val="24"/>
          <w:shd w:val="clear" w:color="auto" w:fill="FFFFFF"/>
        </w:rPr>
        <w:t xml:space="preserve"> ‘Healthy citizens</w:t>
      </w:r>
      <w:r w:rsidR="001D739A" w:rsidRPr="00907C00">
        <w:rPr>
          <w:sz w:val="24"/>
          <w:szCs w:val="24"/>
          <w:shd w:val="clear" w:color="auto" w:fill="FFFFFF"/>
        </w:rPr>
        <w:t xml:space="preserve"> are the greatest asset any country can have’.</w:t>
      </w:r>
      <w:r w:rsidR="009F5C38" w:rsidRPr="00907C00">
        <w:rPr>
          <w:sz w:val="24"/>
          <w:szCs w:val="24"/>
          <w:shd w:val="clear" w:color="auto" w:fill="FFFFFF"/>
        </w:rPr>
        <w:t xml:space="preserve"> </w:t>
      </w:r>
      <w:r w:rsidR="0085109B" w:rsidRPr="00907C00">
        <w:rPr>
          <w:sz w:val="24"/>
          <w:szCs w:val="24"/>
          <w:shd w:val="clear" w:color="auto" w:fill="FFFFFF"/>
        </w:rPr>
        <w:t>Physical</w:t>
      </w:r>
      <w:r w:rsidR="007072CB" w:rsidRPr="00907C00">
        <w:rPr>
          <w:sz w:val="24"/>
          <w:szCs w:val="24"/>
          <w:shd w:val="clear" w:color="auto" w:fill="FFFFFF"/>
        </w:rPr>
        <w:t xml:space="preserve"> wellbeing is highly essential not only for the professional, delivering </w:t>
      </w:r>
      <w:r w:rsidR="00205C0F" w:rsidRPr="00907C00">
        <w:rPr>
          <w:sz w:val="24"/>
          <w:szCs w:val="24"/>
          <w:shd w:val="clear" w:color="auto" w:fill="FFFFFF"/>
        </w:rPr>
        <w:t>care</w:t>
      </w:r>
      <w:r w:rsidR="007072CB" w:rsidRPr="00907C00">
        <w:rPr>
          <w:sz w:val="24"/>
          <w:szCs w:val="24"/>
          <w:shd w:val="clear" w:color="auto" w:fill="FFFFFF"/>
        </w:rPr>
        <w:t xml:space="preserve"> </w:t>
      </w:r>
      <w:r w:rsidR="00205C0F" w:rsidRPr="00907C00">
        <w:rPr>
          <w:sz w:val="24"/>
          <w:szCs w:val="24"/>
          <w:shd w:val="clear" w:color="auto" w:fill="FFFFFF"/>
        </w:rPr>
        <w:t>but mostly for the service user, receiving the care.</w:t>
      </w:r>
      <w:r w:rsidR="00D570BE" w:rsidRPr="00907C00">
        <w:rPr>
          <w:sz w:val="24"/>
          <w:szCs w:val="24"/>
          <w:shd w:val="clear" w:color="auto" w:fill="FFFFFF"/>
        </w:rPr>
        <w:t xml:space="preserve"> The </w:t>
      </w:r>
      <w:r w:rsidR="00A069C0" w:rsidRPr="00907C00">
        <w:rPr>
          <w:sz w:val="24"/>
          <w:szCs w:val="24"/>
          <w:shd w:val="clear" w:color="auto" w:fill="FFFFFF"/>
        </w:rPr>
        <w:t>consequences</w:t>
      </w:r>
      <w:r w:rsidR="00392E0B" w:rsidRPr="00907C00">
        <w:rPr>
          <w:sz w:val="24"/>
          <w:szCs w:val="24"/>
          <w:shd w:val="clear" w:color="auto" w:fill="FFFFFF"/>
        </w:rPr>
        <w:t xml:space="preserve"> of unwell </w:t>
      </w:r>
      <w:r w:rsidR="00712478" w:rsidRPr="00907C00">
        <w:rPr>
          <w:sz w:val="24"/>
          <w:szCs w:val="24"/>
          <w:shd w:val="clear" w:color="auto" w:fill="FFFFFF"/>
        </w:rPr>
        <w:t>physicians</w:t>
      </w:r>
      <w:r w:rsidR="00392E0B" w:rsidRPr="00907C00">
        <w:rPr>
          <w:sz w:val="24"/>
          <w:szCs w:val="24"/>
          <w:shd w:val="clear" w:color="auto" w:fill="FFFFFF"/>
        </w:rPr>
        <w:t xml:space="preserve"> might affect the whole </w:t>
      </w:r>
      <w:r w:rsidR="00A069C0" w:rsidRPr="00907C00">
        <w:rPr>
          <w:sz w:val="24"/>
          <w:szCs w:val="24"/>
          <w:shd w:val="clear" w:color="auto" w:fill="FFFFFF"/>
        </w:rPr>
        <w:t>healthcare</w:t>
      </w:r>
      <w:r w:rsidR="00392E0B" w:rsidRPr="00907C00">
        <w:rPr>
          <w:sz w:val="24"/>
          <w:szCs w:val="24"/>
          <w:shd w:val="clear" w:color="auto" w:fill="FFFFFF"/>
        </w:rPr>
        <w:t xml:space="preserve"> system</w:t>
      </w:r>
      <w:r w:rsidR="00712478" w:rsidRPr="00907C00">
        <w:rPr>
          <w:sz w:val="24"/>
          <w:szCs w:val="24"/>
          <w:shd w:val="clear" w:color="auto" w:fill="FFFFFF"/>
        </w:rPr>
        <w:t>. (</w:t>
      </w:r>
      <w:r w:rsidR="00F616CB" w:rsidRPr="00907C00">
        <w:rPr>
          <w:sz w:val="24"/>
          <w:szCs w:val="24"/>
          <w:shd w:val="clear" w:color="auto" w:fill="FFFFFF"/>
        </w:rPr>
        <w:t>Wallace, Lemaire</w:t>
      </w:r>
      <w:r w:rsidR="00712478" w:rsidRPr="00907C00">
        <w:rPr>
          <w:sz w:val="24"/>
          <w:szCs w:val="24"/>
          <w:shd w:val="clear" w:color="auto" w:fill="FFFFFF"/>
        </w:rPr>
        <w:t>, and Ghali, 2009).</w:t>
      </w:r>
    </w:p>
    <w:p w14:paraId="2D2DDF7E" w14:textId="32B7611E" w:rsidR="007722F3" w:rsidRPr="00907C00" w:rsidRDefault="001A6E63" w:rsidP="00907C00">
      <w:pPr>
        <w:spacing w:line="360" w:lineRule="auto"/>
        <w:jc w:val="both"/>
        <w:rPr>
          <w:sz w:val="24"/>
          <w:szCs w:val="24"/>
        </w:rPr>
      </w:pPr>
      <w:r w:rsidRPr="00907C00">
        <w:rPr>
          <w:sz w:val="24"/>
          <w:szCs w:val="24"/>
          <w:shd w:val="clear" w:color="auto" w:fill="FFFFFF"/>
        </w:rPr>
        <w:t>A </w:t>
      </w:r>
      <w:r w:rsidRPr="00907C00">
        <w:rPr>
          <w:sz w:val="24"/>
          <w:szCs w:val="24"/>
        </w:rPr>
        <w:t>healthy lifestyle is essential because it keeps the body in good condition and promotes mental stability and optimism.</w:t>
      </w:r>
      <w:r w:rsidR="00575BAD" w:rsidRPr="00907C00">
        <w:rPr>
          <w:sz w:val="24"/>
          <w:szCs w:val="24"/>
        </w:rPr>
        <w:t xml:space="preserve"> (Fatimah et al., 2020)</w:t>
      </w:r>
      <w:r w:rsidR="00211568" w:rsidRPr="00907C00">
        <w:rPr>
          <w:sz w:val="24"/>
          <w:szCs w:val="24"/>
        </w:rPr>
        <w:t xml:space="preserve">. </w:t>
      </w:r>
      <w:r w:rsidR="00F81779" w:rsidRPr="00907C00">
        <w:rPr>
          <w:sz w:val="24"/>
          <w:szCs w:val="24"/>
        </w:rPr>
        <w:t xml:space="preserve">This </w:t>
      </w:r>
      <w:r w:rsidR="5A3425BB" w:rsidRPr="00907C00">
        <w:rPr>
          <w:sz w:val="24"/>
          <w:szCs w:val="24"/>
        </w:rPr>
        <w:t>prolongs</w:t>
      </w:r>
      <w:r w:rsidR="4680180A" w:rsidRPr="00907C00">
        <w:rPr>
          <w:sz w:val="24"/>
          <w:szCs w:val="24"/>
        </w:rPr>
        <w:t xml:space="preserve"> </w:t>
      </w:r>
      <w:r w:rsidR="00F81779" w:rsidRPr="00907C00">
        <w:rPr>
          <w:sz w:val="24"/>
          <w:szCs w:val="24"/>
        </w:rPr>
        <w:t>life and has positive effects on the body's health and improves the immune system, which </w:t>
      </w:r>
      <w:r w:rsidR="0F64453E" w:rsidRPr="00907C00">
        <w:rPr>
          <w:sz w:val="24"/>
          <w:szCs w:val="24"/>
        </w:rPr>
        <w:t xml:space="preserve">contributes </w:t>
      </w:r>
      <w:r w:rsidR="6A1CAB7B" w:rsidRPr="00907C00">
        <w:rPr>
          <w:sz w:val="24"/>
          <w:szCs w:val="24"/>
        </w:rPr>
        <w:t>to</w:t>
      </w:r>
      <w:r w:rsidR="00F81779" w:rsidRPr="00907C00">
        <w:rPr>
          <w:sz w:val="24"/>
          <w:szCs w:val="24"/>
        </w:rPr>
        <w:t xml:space="preserve"> a variety of conditions and </w:t>
      </w:r>
      <w:r w:rsidR="1CBD80B4" w:rsidRPr="00907C00">
        <w:rPr>
          <w:sz w:val="24"/>
          <w:szCs w:val="24"/>
        </w:rPr>
        <w:t xml:space="preserve">leads to </w:t>
      </w:r>
      <w:r w:rsidR="00F81779" w:rsidRPr="00907C00">
        <w:rPr>
          <w:sz w:val="24"/>
          <w:szCs w:val="24"/>
        </w:rPr>
        <w:t>disease prevention. A healthy individual provides better services to society and the community. Financial advantages are another bene</w:t>
      </w:r>
      <w:r w:rsidR="00825531" w:rsidRPr="00907C00">
        <w:rPr>
          <w:sz w:val="24"/>
          <w:szCs w:val="24"/>
        </w:rPr>
        <w:t>fit</w:t>
      </w:r>
      <w:r w:rsidR="00C673D6" w:rsidRPr="00907C00">
        <w:rPr>
          <w:sz w:val="24"/>
          <w:szCs w:val="24"/>
        </w:rPr>
        <w:t xml:space="preserve"> </w:t>
      </w:r>
      <w:r w:rsidR="00FF6189" w:rsidRPr="00907C00">
        <w:rPr>
          <w:sz w:val="24"/>
          <w:szCs w:val="24"/>
        </w:rPr>
        <w:t xml:space="preserve">to national </w:t>
      </w:r>
      <w:r w:rsidR="00C673D6" w:rsidRPr="00907C00">
        <w:rPr>
          <w:sz w:val="24"/>
          <w:szCs w:val="24"/>
        </w:rPr>
        <w:t>h</w:t>
      </w:r>
      <w:r w:rsidR="00C31697" w:rsidRPr="00907C00">
        <w:rPr>
          <w:sz w:val="24"/>
          <w:szCs w:val="24"/>
        </w:rPr>
        <w:t xml:space="preserve">ealthcare </w:t>
      </w:r>
      <w:r w:rsidR="00FF6189" w:rsidRPr="00907C00">
        <w:rPr>
          <w:sz w:val="24"/>
          <w:szCs w:val="24"/>
        </w:rPr>
        <w:t>services</w:t>
      </w:r>
      <w:r w:rsidR="00FF69CD" w:rsidRPr="00907C00">
        <w:rPr>
          <w:sz w:val="24"/>
          <w:szCs w:val="24"/>
        </w:rPr>
        <w:t>,</w:t>
      </w:r>
      <w:r w:rsidR="00FF6189" w:rsidRPr="00907C00">
        <w:rPr>
          <w:sz w:val="24"/>
          <w:szCs w:val="24"/>
        </w:rPr>
        <w:t xml:space="preserve"> as the </w:t>
      </w:r>
      <w:r w:rsidR="00C31697" w:rsidRPr="00907C00">
        <w:rPr>
          <w:sz w:val="24"/>
          <w:szCs w:val="24"/>
        </w:rPr>
        <w:t xml:space="preserve">costs </w:t>
      </w:r>
      <w:r w:rsidR="00130596" w:rsidRPr="00907C00">
        <w:rPr>
          <w:sz w:val="24"/>
          <w:szCs w:val="24"/>
        </w:rPr>
        <w:t>can</w:t>
      </w:r>
      <w:r w:rsidR="00FF69CD" w:rsidRPr="00907C00">
        <w:rPr>
          <w:sz w:val="24"/>
          <w:szCs w:val="24"/>
        </w:rPr>
        <w:t xml:space="preserve"> </w:t>
      </w:r>
      <w:r w:rsidR="00C31697" w:rsidRPr="00907C00">
        <w:rPr>
          <w:sz w:val="24"/>
          <w:szCs w:val="24"/>
        </w:rPr>
        <w:t>decrease</w:t>
      </w:r>
      <w:r w:rsidR="003641DB" w:rsidRPr="00907C00">
        <w:rPr>
          <w:sz w:val="24"/>
          <w:szCs w:val="24"/>
        </w:rPr>
        <w:t xml:space="preserve"> </w:t>
      </w:r>
      <w:r w:rsidR="00850D54" w:rsidRPr="00907C00">
        <w:rPr>
          <w:sz w:val="24"/>
          <w:szCs w:val="24"/>
        </w:rPr>
        <w:t xml:space="preserve">significantly </w:t>
      </w:r>
      <w:r w:rsidR="008517D5" w:rsidRPr="00907C00">
        <w:rPr>
          <w:sz w:val="24"/>
          <w:szCs w:val="24"/>
        </w:rPr>
        <w:t>(</w:t>
      </w:r>
      <w:proofErr w:type="spellStart"/>
      <w:r w:rsidR="00850D54" w:rsidRPr="00907C00">
        <w:rPr>
          <w:sz w:val="24"/>
          <w:szCs w:val="24"/>
        </w:rPr>
        <w:t>Raghunathi</w:t>
      </w:r>
      <w:proofErr w:type="spellEnd"/>
      <w:r w:rsidR="00850D54" w:rsidRPr="00907C00">
        <w:rPr>
          <w:sz w:val="24"/>
          <w:szCs w:val="24"/>
        </w:rPr>
        <w:t xml:space="preserve"> and </w:t>
      </w:r>
      <w:proofErr w:type="spellStart"/>
      <w:r w:rsidR="00850D54" w:rsidRPr="00907C00">
        <w:rPr>
          <w:sz w:val="24"/>
          <w:szCs w:val="24"/>
        </w:rPr>
        <w:t>Raghunathi</w:t>
      </w:r>
      <w:proofErr w:type="spellEnd"/>
      <w:r w:rsidR="00850D54" w:rsidRPr="00907C00">
        <w:rPr>
          <w:sz w:val="24"/>
          <w:szCs w:val="24"/>
        </w:rPr>
        <w:t xml:space="preserve">, </w:t>
      </w:r>
      <w:r w:rsidR="008517D5" w:rsidRPr="00907C00">
        <w:rPr>
          <w:sz w:val="24"/>
          <w:szCs w:val="24"/>
        </w:rPr>
        <w:t>2020</w:t>
      </w:r>
      <w:r w:rsidR="007221EC" w:rsidRPr="00907C00">
        <w:rPr>
          <w:sz w:val="24"/>
          <w:szCs w:val="24"/>
        </w:rPr>
        <w:t>)</w:t>
      </w:r>
      <w:r w:rsidR="00F81779" w:rsidRPr="00907C00">
        <w:rPr>
          <w:sz w:val="24"/>
          <w:szCs w:val="24"/>
        </w:rPr>
        <w:t>.</w:t>
      </w:r>
      <w:r w:rsidR="00211568" w:rsidRPr="00907C00">
        <w:rPr>
          <w:sz w:val="24"/>
          <w:szCs w:val="24"/>
        </w:rPr>
        <w:t xml:space="preserve"> </w:t>
      </w:r>
      <w:r w:rsidR="00F81779" w:rsidRPr="00907C00">
        <w:rPr>
          <w:sz w:val="24"/>
          <w:szCs w:val="24"/>
        </w:rPr>
        <w:t xml:space="preserve">A person can avoid or lessen the degree of illness development if they make the correct improvement in their health at the appropriate times. As a result, making specific lifestyle changes is necessary to have a healthy life. These include eating a balanced diet, eating more fruits and vegetables, and avoiding animal products </w:t>
      </w:r>
      <w:proofErr w:type="gramStart"/>
      <w:r w:rsidR="00F81779" w:rsidRPr="00907C00">
        <w:rPr>
          <w:sz w:val="24"/>
          <w:szCs w:val="24"/>
        </w:rPr>
        <w:t>in order to</w:t>
      </w:r>
      <w:proofErr w:type="gramEnd"/>
      <w:r w:rsidR="00F81779" w:rsidRPr="00907C00">
        <w:rPr>
          <w:sz w:val="24"/>
          <w:szCs w:val="24"/>
        </w:rPr>
        <w:t xml:space="preserve"> stay hydrated. </w:t>
      </w:r>
      <w:r w:rsidR="00844FE6" w:rsidRPr="00907C00">
        <w:rPr>
          <w:sz w:val="24"/>
          <w:szCs w:val="24"/>
        </w:rPr>
        <w:t>(</w:t>
      </w:r>
      <w:proofErr w:type="spellStart"/>
      <w:r w:rsidR="00844FE6" w:rsidRPr="00907C00">
        <w:rPr>
          <w:sz w:val="24"/>
          <w:szCs w:val="24"/>
        </w:rPr>
        <w:t>Ranjbari</w:t>
      </w:r>
      <w:proofErr w:type="spellEnd"/>
      <w:r w:rsidR="00844FE6" w:rsidRPr="00907C00">
        <w:rPr>
          <w:sz w:val="24"/>
          <w:szCs w:val="24"/>
        </w:rPr>
        <w:t xml:space="preserve"> et al., 2021)</w:t>
      </w:r>
      <w:r w:rsidR="00211568" w:rsidRPr="00907C00">
        <w:rPr>
          <w:sz w:val="24"/>
          <w:szCs w:val="24"/>
        </w:rPr>
        <w:t xml:space="preserve">. Regular exercise also </w:t>
      </w:r>
      <w:r w:rsidR="00166AF6" w:rsidRPr="00907C00">
        <w:rPr>
          <w:sz w:val="24"/>
          <w:szCs w:val="24"/>
        </w:rPr>
        <w:t>helps</w:t>
      </w:r>
      <w:r w:rsidR="00211568" w:rsidRPr="00907C00">
        <w:rPr>
          <w:sz w:val="24"/>
          <w:szCs w:val="24"/>
        </w:rPr>
        <w:t xml:space="preserve"> </w:t>
      </w:r>
      <w:r w:rsidR="00166AF6" w:rsidRPr="00907C00">
        <w:rPr>
          <w:sz w:val="24"/>
          <w:szCs w:val="24"/>
        </w:rPr>
        <w:t xml:space="preserve">keep the body and mind fit as it can contribute to reducing sugar </w:t>
      </w:r>
      <w:r w:rsidR="2BFA5F2F" w:rsidRPr="00907C00">
        <w:rPr>
          <w:sz w:val="24"/>
          <w:szCs w:val="24"/>
        </w:rPr>
        <w:t>intake</w:t>
      </w:r>
      <w:r w:rsidR="00211568" w:rsidRPr="00907C00">
        <w:rPr>
          <w:sz w:val="24"/>
          <w:szCs w:val="24"/>
        </w:rPr>
        <w:t>.</w:t>
      </w:r>
    </w:p>
    <w:p w14:paraId="4827C398" w14:textId="77777777" w:rsidR="00166AF6" w:rsidRPr="00907C00" w:rsidRDefault="00166AF6" w:rsidP="00907C00">
      <w:pPr>
        <w:pStyle w:val="NormalWeb"/>
        <w:spacing w:before="0" w:beforeAutospacing="0" w:after="0" w:afterAutospacing="0" w:line="360" w:lineRule="auto"/>
        <w:jc w:val="both"/>
        <w:rPr>
          <w:rFonts w:ascii="Arial" w:hAnsi="Arial" w:cs="Arial"/>
          <w:lang w:val="en-GB"/>
        </w:rPr>
      </w:pPr>
    </w:p>
    <w:p w14:paraId="53E3A5F6" w14:textId="14928811" w:rsidR="007722F3" w:rsidRPr="00907C00" w:rsidRDefault="00211568" w:rsidP="00907C00">
      <w:pPr>
        <w:pStyle w:val="Heading2"/>
        <w:rPr>
          <w:rFonts w:ascii="Arial" w:hAnsi="Arial"/>
          <w:sz w:val="24"/>
          <w:szCs w:val="24"/>
        </w:rPr>
      </w:pPr>
      <w:bookmarkStart w:id="8" w:name="_Toc151649003"/>
      <w:r w:rsidRPr="00907C00">
        <w:rPr>
          <w:rFonts w:ascii="Arial" w:hAnsi="Arial"/>
          <w:sz w:val="24"/>
          <w:szCs w:val="24"/>
        </w:rPr>
        <w:t>Sustainable Development Goals</w:t>
      </w:r>
      <w:bookmarkEnd w:id="8"/>
    </w:p>
    <w:p w14:paraId="547AAFBE" w14:textId="77777777" w:rsidR="00166AF6" w:rsidRPr="00907C00" w:rsidRDefault="00166AF6" w:rsidP="00907C00">
      <w:pPr>
        <w:pStyle w:val="NormalWeb"/>
        <w:spacing w:before="0" w:beforeAutospacing="0" w:after="0" w:afterAutospacing="0" w:line="360" w:lineRule="auto"/>
        <w:jc w:val="both"/>
        <w:rPr>
          <w:rFonts w:ascii="Arial" w:hAnsi="Arial" w:cs="Arial"/>
          <w:lang w:val="en-GB"/>
        </w:rPr>
      </w:pPr>
    </w:p>
    <w:p w14:paraId="16362630" w14:textId="4BC056EA" w:rsidR="00166AF6" w:rsidRPr="00907C00" w:rsidRDefault="00211568" w:rsidP="00907C00">
      <w:pPr>
        <w:pStyle w:val="NormalWeb"/>
        <w:spacing w:before="0" w:beforeAutospacing="0" w:after="0" w:afterAutospacing="0" w:line="360" w:lineRule="auto"/>
        <w:jc w:val="both"/>
        <w:rPr>
          <w:rFonts w:ascii="Arial" w:hAnsi="Arial" w:cs="Arial"/>
          <w:color w:val="222222"/>
          <w:shd w:val="clear" w:color="auto" w:fill="FFFFFF"/>
          <w:lang w:val="en-GB"/>
        </w:rPr>
      </w:pPr>
      <w:r w:rsidRPr="00907C00">
        <w:rPr>
          <w:rFonts w:ascii="Arial" w:hAnsi="Arial" w:cs="Arial"/>
          <w:color w:val="222222"/>
          <w:shd w:val="clear" w:color="auto" w:fill="FFFFFF"/>
          <w:lang w:val="en-GB"/>
        </w:rPr>
        <w:t xml:space="preserve">Sustainable Development Goals </w:t>
      </w:r>
      <w:r w:rsidR="7B0C5148" w:rsidRPr="00907C00">
        <w:rPr>
          <w:rFonts w:ascii="Arial" w:hAnsi="Arial" w:cs="Arial"/>
          <w:color w:val="222222"/>
          <w:shd w:val="clear" w:color="auto" w:fill="FFFFFF"/>
          <w:lang w:val="en-GB"/>
        </w:rPr>
        <w:t>(SDG)</w:t>
      </w:r>
      <w:r w:rsidRPr="00907C00">
        <w:rPr>
          <w:rFonts w:ascii="Arial" w:hAnsi="Arial" w:cs="Arial"/>
          <w:color w:val="222222"/>
          <w:shd w:val="clear" w:color="auto" w:fill="FFFFFF"/>
          <w:lang w:val="en-GB"/>
        </w:rPr>
        <w:t xml:space="preserve"> are </w:t>
      </w:r>
      <w:r w:rsidR="00166AF6" w:rsidRPr="00907C00">
        <w:rPr>
          <w:rFonts w:ascii="Arial" w:hAnsi="Arial" w:cs="Arial"/>
          <w:color w:val="222222"/>
          <w:shd w:val="clear" w:color="auto" w:fill="FFFFFF"/>
          <w:lang w:val="en-GB"/>
        </w:rPr>
        <w:t xml:space="preserve">created </w:t>
      </w:r>
      <w:r w:rsidRPr="00907C00">
        <w:rPr>
          <w:rFonts w:ascii="Arial" w:hAnsi="Arial" w:cs="Arial"/>
          <w:color w:val="222222"/>
          <w:shd w:val="clear" w:color="auto" w:fill="FFFFFF"/>
          <w:lang w:val="en-GB"/>
        </w:rPr>
        <w:t xml:space="preserve">as a set of universal goals </w:t>
      </w:r>
      <w:r w:rsidR="00166AF6" w:rsidRPr="00907C00">
        <w:rPr>
          <w:rFonts w:ascii="Arial" w:hAnsi="Arial" w:cs="Arial"/>
          <w:color w:val="222222"/>
          <w:shd w:val="clear" w:color="auto" w:fill="FFFFFF"/>
          <w:lang w:val="en-GB"/>
        </w:rPr>
        <w:t xml:space="preserve">adopted by the “United Nations” in </w:t>
      </w:r>
      <w:r w:rsidRPr="00907C00">
        <w:rPr>
          <w:rFonts w:ascii="Arial" w:hAnsi="Arial" w:cs="Arial"/>
          <w:color w:val="222222"/>
          <w:shd w:val="clear" w:color="auto" w:fill="FFFFFF"/>
          <w:lang w:val="en-GB"/>
        </w:rPr>
        <w:t xml:space="preserve">2015. </w:t>
      </w:r>
      <w:r w:rsidR="70D5BD5A" w:rsidRPr="00907C00">
        <w:rPr>
          <w:rFonts w:ascii="Arial" w:hAnsi="Arial" w:cs="Arial"/>
          <w:color w:val="222222"/>
          <w:shd w:val="clear" w:color="auto" w:fill="FFFFFF"/>
          <w:lang w:val="en-GB"/>
        </w:rPr>
        <w:t>(United Nations, 2023)</w:t>
      </w:r>
    </w:p>
    <w:p w14:paraId="37EBF7EE" w14:textId="7CB84A6C" w:rsidR="00F80893" w:rsidRPr="00907C00" w:rsidRDefault="2AA8082D" w:rsidP="00907C00">
      <w:pPr>
        <w:pStyle w:val="NormalWeb"/>
        <w:spacing w:before="0" w:beforeAutospacing="0" w:after="0" w:afterAutospacing="0" w:line="360" w:lineRule="auto"/>
        <w:jc w:val="both"/>
        <w:rPr>
          <w:rFonts w:ascii="Arial" w:hAnsi="Arial" w:cs="Arial"/>
          <w:lang w:val="en-GB"/>
        </w:rPr>
      </w:pPr>
      <w:r w:rsidRPr="00907C00">
        <w:rPr>
          <w:rFonts w:ascii="Arial" w:hAnsi="Arial" w:cs="Arial"/>
          <w:color w:val="222222"/>
          <w:shd w:val="clear" w:color="auto" w:fill="FFFFFF"/>
          <w:lang w:val="en-GB"/>
        </w:rPr>
        <w:t>These are known</w:t>
      </w:r>
      <w:r w:rsidR="070E1DD0" w:rsidRPr="00907C00">
        <w:rPr>
          <w:rFonts w:ascii="Arial" w:hAnsi="Arial" w:cs="Arial"/>
          <w:color w:val="222222"/>
          <w:shd w:val="clear" w:color="auto" w:fill="FFFFFF"/>
          <w:lang w:val="en-GB"/>
        </w:rPr>
        <w:t xml:space="preserve"> as Global </w:t>
      </w:r>
      <w:r w:rsidRPr="00907C00">
        <w:rPr>
          <w:rFonts w:ascii="Arial" w:hAnsi="Arial" w:cs="Arial"/>
          <w:color w:val="222222"/>
          <w:shd w:val="clear" w:color="auto" w:fill="FFFFFF"/>
          <w:lang w:val="en-GB"/>
        </w:rPr>
        <w:t>Goals, which are calls</w:t>
      </w:r>
      <w:r w:rsidR="070E1DD0" w:rsidRPr="00907C00">
        <w:rPr>
          <w:rFonts w:ascii="Arial" w:hAnsi="Arial" w:cs="Arial"/>
          <w:color w:val="222222"/>
          <w:shd w:val="clear" w:color="auto" w:fill="FFFFFF"/>
          <w:lang w:val="en-GB"/>
        </w:rPr>
        <w:t xml:space="preserve"> to action to end poverty </w:t>
      </w:r>
      <w:r w:rsidR="5ACC6B3C" w:rsidRPr="00907C00">
        <w:rPr>
          <w:rFonts w:ascii="Arial" w:hAnsi="Arial" w:cs="Arial"/>
          <w:color w:val="222222"/>
          <w:shd w:val="clear" w:color="auto" w:fill="FFFFFF"/>
          <w:lang w:val="en-GB"/>
        </w:rPr>
        <w:t>and ensure that individuals can enjoy their lives with peace and joy; their</w:t>
      </w:r>
      <w:r w:rsidRPr="00907C00">
        <w:rPr>
          <w:rFonts w:ascii="Arial" w:hAnsi="Arial" w:cs="Arial"/>
          <w:color w:val="222222"/>
          <w:shd w:val="clear" w:color="auto" w:fill="FFFFFF"/>
          <w:lang w:val="en-GB"/>
        </w:rPr>
        <w:t xml:space="preserve"> aim is to establish sustainable protection for the </w:t>
      </w:r>
      <w:r w:rsidR="070E1DD0" w:rsidRPr="00907C00">
        <w:rPr>
          <w:rFonts w:ascii="Arial" w:hAnsi="Arial" w:cs="Arial"/>
          <w:color w:val="222222"/>
          <w:shd w:val="clear" w:color="auto" w:fill="FFFFFF"/>
          <w:lang w:val="en-GB"/>
        </w:rPr>
        <w:t xml:space="preserve">planet </w:t>
      </w:r>
      <w:r w:rsidRPr="00907C00">
        <w:rPr>
          <w:rFonts w:ascii="Arial" w:hAnsi="Arial" w:cs="Arial"/>
          <w:color w:val="222222"/>
          <w:shd w:val="clear" w:color="auto" w:fill="FFFFFF"/>
          <w:lang w:val="en-GB"/>
        </w:rPr>
        <w:t>by</w:t>
      </w:r>
      <w:r w:rsidR="070E1DD0" w:rsidRPr="00907C00">
        <w:rPr>
          <w:rFonts w:ascii="Arial" w:hAnsi="Arial" w:cs="Arial"/>
          <w:color w:val="222222"/>
          <w:shd w:val="clear" w:color="auto" w:fill="FFFFFF"/>
          <w:lang w:val="en-GB"/>
        </w:rPr>
        <w:t xml:space="preserve"> 2030 (Fatimah </w:t>
      </w:r>
      <w:r w:rsidR="070E1DD0" w:rsidRPr="00907C00">
        <w:rPr>
          <w:rFonts w:ascii="Arial" w:hAnsi="Arial" w:cs="Arial"/>
          <w:i/>
          <w:iCs/>
          <w:color w:val="222222"/>
          <w:shd w:val="clear" w:color="auto" w:fill="FFFFFF"/>
          <w:lang w:val="en-GB"/>
        </w:rPr>
        <w:t>et al.,</w:t>
      </w:r>
      <w:r w:rsidR="070E1DD0" w:rsidRPr="00907C00">
        <w:rPr>
          <w:rFonts w:ascii="Arial" w:hAnsi="Arial" w:cs="Arial"/>
          <w:color w:val="222222"/>
          <w:shd w:val="clear" w:color="auto" w:fill="FFFFFF"/>
          <w:lang w:val="en-GB"/>
        </w:rPr>
        <w:t xml:space="preserve"> 2020). </w:t>
      </w:r>
      <w:r w:rsidRPr="00907C00">
        <w:rPr>
          <w:rFonts w:ascii="Arial" w:hAnsi="Arial" w:cs="Arial"/>
          <w:color w:val="222222"/>
          <w:shd w:val="clear" w:color="auto" w:fill="FFFFFF"/>
          <w:lang w:val="en-GB"/>
        </w:rPr>
        <w:t xml:space="preserve">The issues of inequality, poverty, environmental degradation, peace and justice, climate change, and other issues were all addressed by the creation of the SDGs. </w:t>
      </w:r>
      <w:r w:rsidR="5ACC6B3C" w:rsidRPr="00907C00">
        <w:rPr>
          <w:rFonts w:ascii="Arial" w:hAnsi="Arial" w:cs="Arial"/>
          <w:color w:val="222222"/>
          <w:shd w:val="clear" w:color="auto" w:fill="FFFFFF"/>
          <w:lang w:val="en-GB"/>
        </w:rPr>
        <w:t>SDGs are important as they aim to provide exclusive and inclusive education equality.</w:t>
      </w:r>
      <w:r w:rsidRPr="00907C00">
        <w:rPr>
          <w:rFonts w:ascii="Arial" w:hAnsi="Arial" w:cs="Arial"/>
          <w:color w:val="222222"/>
          <w:shd w:val="clear" w:color="auto" w:fill="FFFFFF"/>
          <w:lang w:val="en-GB"/>
        </w:rPr>
        <w:t xml:space="preserve"> </w:t>
      </w:r>
      <w:r w:rsidR="5ACC6B3C" w:rsidRPr="00907C00">
        <w:rPr>
          <w:rFonts w:ascii="Arial" w:hAnsi="Arial" w:cs="Arial"/>
          <w:color w:val="222222"/>
          <w:shd w:val="clear" w:color="auto" w:fill="FFFFFF"/>
          <w:lang w:val="en-GB"/>
        </w:rPr>
        <w:t xml:space="preserve">Additionally, their </w:t>
      </w:r>
      <w:r w:rsidR="6A4024DC" w:rsidRPr="00907C00">
        <w:rPr>
          <w:rFonts w:ascii="Arial" w:hAnsi="Arial" w:cs="Arial"/>
          <w:color w:val="222222"/>
          <w:shd w:val="clear" w:color="auto" w:fill="FFFFFF"/>
          <w:lang w:val="en-GB"/>
        </w:rPr>
        <w:t>target</w:t>
      </w:r>
      <w:r w:rsidR="5ACC6B3C" w:rsidRPr="00907C00">
        <w:rPr>
          <w:rFonts w:ascii="Arial" w:hAnsi="Arial" w:cs="Arial"/>
          <w:color w:val="222222"/>
          <w:shd w:val="clear" w:color="auto" w:fill="FFFFFF"/>
          <w:lang w:val="en-GB"/>
        </w:rPr>
        <w:t xml:space="preserve"> is to ensure</w:t>
      </w:r>
      <w:r w:rsidRPr="00907C00">
        <w:rPr>
          <w:rFonts w:ascii="Arial" w:hAnsi="Arial" w:cs="Arial"/>
          <w:color w:val="222222"/>
          <w:shd w:val="clear" w:color="auto" w:fill="FFFFFF"/>
          <w:lang w:val="en-GB"/>
        </w:rPr>
        <w:t xml:space="preserve"> everyone </w:t>
      </w:r>
      <w:r w:rsidR="5ACC6B3C" w:rsidRPr="00907C00">
        <w:rPr>
          <w:rFonts w:ascii="Arial" w:hAnsi="Arial" w:cs="Arial"/>
          <w:color w:val="222222"/>
          <w:shd w:val="clear" w:color="auto" w:fill="FFFFFF"/>
          <w:lang w:val="en-GB"/>
        </w:rPr>
        <w:t xml:space="preserve">has </w:t>
      </w:r>
      <w:r w:rsidRPr="00907C00">
        <w:rPr>
          <w:rFonts w:ascii="Arial" w:hAnsi="Arial" w:cs="Arial"/>
          <w:color w:val="222222"/>
          <w:shd w:val="clear" w:color="auto" w:fill="FFFFFF"/>
          <w:lang w:val="en-GB"/>
        </w:rPr>
        <w:t>access to</w:t>
      </w:r>
      <w:r w:rsidR="5ACC6B3C" w:rsidRPr="00907C00">
        <w:rPr>
          <w:rFonts w:ascii="Arial" w:hAnsi="Arial" w:cs="Arial"/>
          <w:color w:val="222222"/>
          <w:shd w:val="clear" w:color="auto" w:fill="FFFFFF"/>
          <w:lang w:val="en-GB"/>
        </w:rPr>
        <w:t xml:space="preserve"> education</w:t>
      </w:r>
      <w:r w:rsidRPr="00907C00">
        <w:rPr>
          <w:rFonts w:ascii="Arial" w:hAnsi="Arial" w:cs="Arial"/>
          <w:color w:val="222222"/>
          <w:shd w:val="clear" w:color="auto" w:fill="FFFFFF"/>
          <w:lang w:val="en-GB"/>
        </w:rPr>
        <w:t xml:space="preserve">. </w:t>
      </w:r>
      <w:r w:rsidR="5ACC6B3C" w:rsidRPr="00907C00">
        <w:rPr>
          <w:rFonts w:ascii="Arial" w:hAnsi="Arial" w:cs="Arial"/>
          <w:color w:val="222222"/>
          <w:shd w:val="clear" w:color="auto" w:fill="FFFFFF"/>
          <w:lang w:val="en-GB"/>
        </w:rPr>
        <w:t xml:space="preserve">Furthermore, </w:t>
      </w:r>
      <w:r w:rsidR="4153AEA3" w:rsidRPr="00907C00">
        <w:rPr>
          <w:rFonts w:ascii="Arial" w:hAnsi="Arial" w:cs="Arial"/>
          <w:color w:val="222222"/>
          <w:shd w:val="clear" w:color="auto" w:fill="FFFFFF"/>
          <w:lang w:val="en-GB"/>
        </w:rPr>
        <w:t>they</w:t>
      </w:r>
      <w:r w:rsidR="5ACC6B3C" w:rsidRPr="00907C00">
        <w:rPr>
          <w:rFonts w:ascii="Arial" w:hAnsi="Arial" w:cs="Arial"/>
          <w:color w:val="222222"/>
          <w:shd w:val="clear" w:color="auto" w:fill="FFFFFF"/>
          <w:lang w:val="en-GB"/>
        </w:rPr>
        <w:t xml:space="preserve"> </w:t>
      </w:r>
      <w:r w:rsidR="658F0AF4" w:rsidRPr="00907C00">
        <w:rPr>
          <w:rFonts w:ascii="Arial" w:hAnsi="Arial" w:cs="Arial"/>
          <w:color w:val="222222"/>
          <w:lang w:val="en-GB"/>
        </w:rPr>
        <w:t>aim</w:t>
      </w:r>
      <w:r w:rsidRPr="00907C00">
        <w:rPr>
          <w:rFonts w:ascii="Arial" w:hAnsi="Arial" w:cs="Arial"/>
          <w:color w:val="222222"/>
          <w:shd w:val="clear" w:color="auto" w:fill="FFFFFF"/>
          <w:lang w:val="en-GB"/>
        </w:rPr>
        <w:t xml:space="preserve"> to achieve </w:t>
      </w:r>
      <w:proofErr w:type="gramStart"/>
      <w:r w:rsidRPr="00907C00">
        <w:rPr>
          <w:rFonts w:ascii="Arial" w:hAnsi="Arial" w:cs="Arial"/>
          <w:color w:val="222222"/>
          <w:shd w:val="clear" w:color="auto" w:fill="FFFFFF"/>
          <w:lang w:val="en-GB"/>
        </w:rPr>
        <w:t>a number of</w:t>
      </w:r>
      <w:proofErr w:type="gramEnd"/>
      <w:r w:rsidRPr="00907C00">
        <w:rPr>
          <w:rFonts w:ascii="Arial" w:hAnsi="Arial" w:cs="Arial"/>
          <w:color w:val="222222"/>
          <w:shd w:val="clear" w:color="auto" w:fill="FFFFFF"/>
          <w:lang w:val="en-GB"/>
        </w:rPr>
        <w:t xml:space="preserve"> objectives, including equitable work opportunities, lifetime learning, and access to education</w:t>
      </w:r>
      <w:r w:rsidR="5ACC6B3C" w:rsidRPr="00907C00">
        <w:rPr>
          <w:rFonts w:ascii="Arial" w:hAnsi="Arial" w:cs="Arial"/>
          <w:color w:val="222222"/>
          <w:shd w:val="clear" w:color="auto" w:fill="FFFFFF"/>
          <w:lang w:val="en-GB"/>
        </w:rPr>
        <w:t xml:space="preserve"> </w:t>
      </w:r>
      <w:r w:rsidR="070E1DD0" w:rsidRPr="00907C00">
        <w:rPr>
          <w:rFonts w:ascii="Arial" w:hAnsi="Arial" w:cs="Arial"/>
          <w:color w:val="222222"/>
          <w:shd w:val="clear" w:color="auto" w:fill="FFFFFF"/>
          <w:lang w:val="en-GB"/>
        </w:rPr>
        <w:t>(Leal Filho</w:t>
      </w:r>
      <w:r w:rsidR="070E1DD0" w:rsidRPr="00907C00">
        <w:rPr>
          <w:rFonts w:ascii="Arial" w:hAnsi="Arial" w:cs="Arial"/>
          <w:i/>
          <w:iCs/>
          <w:color w:val="222222"/>
          <w:shd w:val="clear" w:color="auto" w:fill="FFFFFF"/>
          <w:lang w:val="en-GB"/>
        </w:rPr>
        <w:t xml:space="preserve"> et al., </w:t>
      </w:r>
      <w:r w:rsidR="070E1DD0" w:rsidRPr="00907C00">
        <w:rPr>
          <w:rFonts w:ascii="Arial" w:hAnsi="Arial" w:cs="Arial"/>
          <w:color w:val="222222"/>
          <w:shd w:val="clear" w:color="auto" w:fill="FFFFFF"/>
          <w:lang w:val="en-GB"/>
        </w:rPr>
        <w:t>2019).</w:t>
      </w:r>
    </w:p>
    <w:p w14:paraId="6704091D" w14:textId="08B55B81" w:rsidR="007722F3" w:rsidRPr="00907C00" w:rsidRDefault="009E025D" w:rsidP="00907C00">
      <w:pPr>
        <w:pStyle w:val="NormalWeb"/>
        <w:spacing w:before="0" w:beforeAutospacing="0" w:after="0" w:afterAutospacing="0" w:line="360" w:lineRule="auto"/>
        <w:jc w:val="both"/>
        <w:rPr>
          <w:rFonts w:ascii="Arial" w:hAnsi="Arial" w:cs="Arial"/>
          <w:color w:val="222222"/>
          <w:shd w:val="clear" w:color="auto" w:fill="FFFFFF"/>
          <w:lang w:val="en-GB"/>
        </w:rPr>
      </w:pPr>
      <w:r w:rsidRPr="00907C00">
        <w:rPr>
          <w:rFonts w:ascii="Arial" w:hAnsi="Arial" w:cs="Arial"/>
          <w:color w:val="222222"/>
          <w:shd w:val="clear" w:color="auto" w:fill="FFFFFF"/>
          <w:lang w:val="en-GB"/>
        </w:rPr>
        <w:t xml:space="preserve">Therefore, the general characteristics of suitability are established with the intention of creating global goals that can aid in addressing the world's serious environmental problems as well as political and economic difficulties. </w:t>
      </w:r>
      <w:r w:rsidR="00F80893" w:rsidRPr="00907C00">
        <w:rPr>
          <w:rFonts w:ascii="Arial" w:hAnsi="Arial" w:cs="Arial"/>
          <w:color w:val="222222"/>
          <w:shd w:val="clear" w:color="auto" w:fill="FFFFFF"/>
          <w:lang w:val="en-GB"/>
        </w:rPr>
        <w:t xml:space="preserve">Businesses have been specifically encouraged by these SDGs to use a variety of creative and innovative approaches to address sustainability development concepts </w:t>
      </w:r>
      <w:r w:rsidR="00211568" w:rsidRPr="00907C00">
        <w:rPr>
          <w:rFonts w:ascii="Arial" w:hAnsi="Arial" w:cs="Arial"/>
          <w:color w:val="222222"/>
          <w:shd w:val="clear" w:color="auto" w:fill="FFFFFF"/>
          <w:lang w:val="en-GB"/>
        </w:rPr>
        <w:t xml:space="preserve">(Leal Filho </w:t>
      </w:r>
      <w:r w:rsidR="00211568" w:rsidRPr="00907C00">
        <w:rPr>
          <w:rFonts w:ascii="Arial" w:hAnsi="Arial" w:cs="Arial"/>
          <w:i/>
          <w:iCs/>
          <w:color w:val="222222"/>
          <w:shd w:val="clear" w:color="auto" w:fill="FFFFFF"/>
          <w:lang w:val="en-GB"/>
        </w:rPr>
        <w:t>et al.,</w:t>
      </w:r>
      <w:r w:rsidR="00211568" w:rsidRPr="00907C00">
        <w:rPr>
          <w:rFonts w:ascii="Arial" w:hAnsi="Arial" w:cs="Arial"/>
          <w:color w:val="222222"/>
          <w:shd w:val="clear" w:color="auto" w:fill="FFFFFF"/>
          <w:lang w:val="en-GB"/>
        </w:rPr>
        <w:t xml:space="preserve"> 2019). </w:t>
      </w:r>
      <w:r w:rsidR="00F80893" w:rsidRPr="00907C00">
        <w:rPr>
          <w:rFonts w:ascii="Arial" w:hAnsi="Arial" w:cs="Arial"/>
          <w:color w:val="222222"/>
          <w:shd w:val="clear" w:color="auto" w:fill="FFFFFF"/>
          <w:lang w:val="en-GB"/>
        </w:rPr>
        <w:t xml:space="preserve">The largest barrier, however, is gender inequality. Women are </w:t>
      </w:r>
      <w:r w:rsidR="00637205" w:rsidRPr="00907C00">
        <w:rPr>
          <w:rFonts w:ascii="Arial" w:hAnsi="Arial" w:cs="Arial"/>
          <w:color w:val="222222"/>
          <w:shd w:val="clear" w:color="auto" w:fill="FFFFFF"/>
          <w:lang w:val="en-GB"/>
        </w:rPr>
        <w:t>discriminated unfairly</w:t>
      </w:r>
      <w:r w:rsidR="00F80893" w:rsidRPr="00907C00">
        <w:rPr>
          <w:rFonts w:ascii="Arial" w:hAnsi="Arial" w:cs="Arial"/>
          <w:color w:val="222222"/>
          <w:shd w:val="clear" w:color="auto" w:fill="FFFFFF"/>
          <w:lang w:val="en-GB"/>
        </w:rPr>
        <w:t xml:space="preserve"> in many societies, which has led to the denial of their rights to an education and a genuine role in decision-making, even when poverty has been overcome.</w:t>
      </w:r>
      <w:r w:rsidR="00845442" w:rsidRPr="00907C00">
        <w:rPr>
          <w:rFonts w:ascii="Arial" w:eastAsia="Arial" w:hAnsi="Arial" w:cs="Arial"/>
          <w:color w:val="222222"/>
          <w:shd w:val="clear" w:color="auto" w:fill="FFFFFF"/>
          <w:lang w:val="en-GB" w:eastAsia="en-US"/>
        </w:rPr>
        <w:t xml:space="preserve"> </w:t>
      </w:r>
      <w:r w:rsidR="00A73D7D" w:rsidRPr="00907C00">
        <w:rPr>
          <w:rFonts w:ascii="Arial" w:eastAsia="Arial" w:hAnsi="Arial" w:cs="Arial"/>
          <w:color w:val="222222"/>
          <w:shd w:val="clear" w:color="auto" w:fill="FFFFFF"/>
          <w:lang w:val="en-GB" w:eastAsia="en-US"/>
        </w:rPr>
        <w:t>(</w:t>
      </w:r>
      <w:r w:rsidR="00845442" w:rsidRPr="00907C00">
        <w:rPr>
          <w:rFonts w:ascii="Arial" w:hAnsi="Arial" w:cs="Arial"/>
          <w:color w:val="222222"/>
          <w:shd w:val="clear" w:color="auto" w:fill="FFFFFF"/>
          <w:lang w:val="en-GB"/>
        </w:rPr>
        <w:t xml:space="preserve">Bradshaw, </w:t>
      </w:r>
      <w:r w:rsidR="00896043" w:rsidRPr="00907C00">
        <w:rPr>
          <w:rFonts w:ascii="Arial" w:hAnsi="Arial" w:cs="Arial"/>
          <w:color w:val="222222"/>
          <w:shd w:val="clear" w:color="auto" w:fill="FFFFFF"/>
          <w:lang w:val="en-GB"/>
        </w:rPr>
        <w:t>Castellino, and</w:t>
      </w:r>
      <w:r w:rsidR="00845442" w:rsidRPr="00907C00">
        <w:rPr>
          <w:rFonts w:ascii="Arial" w:hAnsi="Arial" w:cs="Arial"/>
          <w:color w:val="222222"/>
          <w:shd w:val="clear" w:color="auto" w:fill="FFFFFF"/>
          <w:lang w:val="en-GB"/>
        </w:rPr>
        <w:t xml:space="preserve"> Diop, 2017</w:t>
      </w:r>
      <w:r w:rsidR="00A73D7D" w:rsidRPr="00907C00">
        <w:rPr>
          <w:rFonts w:ascii="Arial" w:hAnsi="Arial" w:cs="Arial"/>
          <w:color w:val="222222"/>
          <w:shd w:val="clear" w:color="auto" w:fill="FFFFFF"/>
          <w:lang w:val="en-GB"/>
        </w:rPr>
        <w:t>)</w:t>
      </w:r>
      <w:r w:rsidR="00845442" w:rsidRPr="00907C00">
        <w:rPr>
          <w:rFonts w:ascii="Arial" w:hAnsi="Arial" w:cs="Arial"/>
          <w:color w:val="222222"/>
          <w:shd w:val="clear" w:color="auto" w:fill="FFFFFF"/>
          <w:lang w:val="en-GB"/>
        </w:rPr>
        <w:t xml:space="preserve">. </w:t>
      </w:r>
    </w:p>
    <w:p w14:paraId="3AA31AFD" w14:textId="77777777" w:rsidR="00850D54" w:rsidRPr="00907C00" w:rsidRDefault="00850D54" w:rsidP="00907C00">
      <w:pPr>
        <w:pStyle w:val="NormalWeb"/>
        <w:spacing w:before="0" w:beforeAutospacing="0" w:after="0" w:afterAutospacing="0" w:line="360" w:lineRule="auto"/>
        <w:jc w:val="both"/>
        <w:rPr>
          <w:rFonts w:ascii="Arial" w:hAnsi="Arial" w:cs="Arial"/>
          <w:lang w:val="en-GB"/>
        </w:rPr>
      </w:pPr>
    </w:p>
    <w:p w14:paraId="20AEDE8E" w14:textId="5F0A75BD" w:rsidR="00F80893" w:rsidRPr="00907C00" w:rsidRDefault="00211568" w:rsidP="00907C00">
      <w:pPr>
        <w:pStyle w:val="Heading1"/>
        <w:rPr>
          <w:rFonts w:ascii="Arial" w:hAnsi="Arial"/>
          <w:sz w:val="24"/>
          <w:szCs w:val="24"/>
        </w:rPr>
      </w:pPr>
      <w:bookmarkStart w:id="9" w:name="_Toc151649004"/>
      <w:r w:rsidRPr="00907C00">
        <w:rPr>
          <w:rFonts w:ascii="Arial" w:hAnsi="Arial"/>
          <w:sz w:val="24"/>
          <w:szCs w:val="24"/>
        </w:rPr>
        <w:t xml:space="preserve">Goal </w:t>
      </w:r>
      <w:r w:rsidR="00F80893" w:rsidRPr="00907C00">
        <w:rPr>
          <w:rFonts w:ascii="Arial" w:hAnsi="Arial"/>
          <w:sz w:val="24"/>
          <w:szCs w:val="24"/>
        </w:rPr>
        <w:t>4 Quality Education: Ensure inclusive and equitable quality education and promote lifelong learning opportunities for all.</w:t>
      </w:r>
      <w:bookmarkEnd w:id="9"/>
      <w:r w:rsidR="00F80893" w:rsidRPr="00907C00">
        <w:rPr>
          <w:rFonts w:ascii="Arial" w:hAnsi="Arial"/>
          <w:sz w:val="24"/>
          <w:szCs w:val="24"/>
        </w:rPr>
        <w:t xml:space="preserve"> </w:t>
      </w:r>
    </w:p>
    <w:p w14:paraId="20DE89F5" w14:textId="7E796E52" w:rsidR="00D60077" w:rsidRPr="00907C00" w:rsidRDefault="00F80893" w:rsidP="00907C00">
      <w:pPr>
        <w:pStyle w:val="Heading2"/>
        <w:rPr>
          <w:rFonts w:ascii="Arial" w:hAnsi="Arial"/>
          <w:sz w:val="24"/>
          <w:szCs w:val="24"/>
        </w:rPr>
      </w:pPr>
      <w:bookmarkStart w:id="10" w:name="_Toc151649005"/>
      <w:r w:rsidRPr="00907C00">
        <w:rPr>
          <w:rFonts w:ascii="Arial" w:hAnsi="Arial"/>
          <w:sz w:val="24"/>
          <w:szCs w:val="24"/>
        </w:rPr>
        <w:t>Defin</w:t>
      </w:r>
      <w:r w:rsidR="00850D54" w:rsidRPr="00907C00">
        <w:rPr>
          <w:rFonts w:ascii="Arial" w:hAnsi="Arial"/>
          <w:sz w:val="24"/>
          <w:szCs w:val="24"/>
        </w:rPr>
        <w:t xml:space="preserve">ition of </w:t>
      </w:r>
      <w:r w:rsidRPr="00907C00">
        <w:rPr>
          <w:rFonts w:ascii="Arial" w:hAnsi="Arial"/>
          <w:sz w:val="24"/>
          <w:szCs w:val="24"/>
        </w:rPr>
        <w:t xml:space="preserve">the </w:t>
      </w:r>
      <w:r w:rsidR="00850D54" w:rsidRPr="00907C00">
        <w:rPr>
          <w:rFonts w:ascii="Arial" w:hAnsi="Arial"/>
          <w:sz w:val="24"/>
          <w:szCs w:val="24"/>
        </w:rPr>
        <w:t>goal.</w:t>
      </w:r>
      <w:bookmarkEnd w:id="10"/>
      <w:r w:rsidR="005F440F" w:rsidRPr="00907C00">
        <w:rPr>
          <w:rFonts w:ascii="Arial" w:hAnsi="Arial"/>
          <w:sz w:val="24"/>
          <w:szCs w:val="24"/>
        </w:rPr>
        <w:t xml:space="preserve"> </w:t>
      </w:r>
    </w:p>
    <w:p w14:paraId="7569D384" w14:textId="77777777" w:rsidR="005F440F" w:rsidRPr="00907C00" w:rsidRDefault="005F440F" w:rsidP="00907C00">
      <w:pPr>
        <w:pStyle w:val="Normal1"/>
        <w:spacing w:line="360" w:lineRule="auto"/>
        <w:jc w:val="both"/>
        <w:rPr>
          <w:sz w:val="24"/>
          <w:szCs w:val="24"/>
        </w:rPr>
      </w:pPr>
    </w:p>
    <w:p w14:paraId="18D06FE0" w14:textId="77777777" w:rsidR="00547F27" w:rsidRPr="00907C00" w:rsidRDefault="6C322A7C" w:rsidP="00907C00">
      <w:pPr>
        <w:pStyle w:val="NormalWeb"/>
        <w:spacing w:before="0" w:beforeAutospacing="0" w:after="0" w:afterAutospacing="0" w:line="360" w:lineRule="auto"/>
        <w:jc w:val="both"/>
        <w:rPr>
          <w:rFonts w:ascii="Arial" w:hAnsi="Arial" w:cs="Arial"/>
        </w:rPr>
      </w:pPr>
      <w:r w:rsidRPr="00907C00">
        <w:rPr>
          <w:rFonts w:ascii="Arial" w:hAnsi="Arial" w:cs="Arial"/>
          <w:color w:val="000000" w:themeColor="text1"/>
        </w:rPr>
        <w:t>Women, individuals with disabilities, deprived populations</w:t>
      </w:r>
      <w:r w:rsidR="3AEAA4E0" w:rsidRPr="00907C00">
        <w:rPr>
          <w:rFonts w:ascii="Arial" w:hAnsi="Arial" w:cs="Arial"/>
          <w:color w:val="000000" w:themeColor="text1"/>
        </w:rPr>
        <w:t xml:space="preserve">, </w:t>
      </w:r>
      <w:r w:rsidRPr="00907C00">
        <w:rPr>
          <w:rFonts w:ascii="Arial" w:hAnsi="Arial" w:cs="Arial"/>
          <w:color w:val="000000" w:themeColor="text1"/>
        </w:rPr>
        <w:t xml:space="preserve">and victims of war often do not have access to high-quality education in many regions of the world. </w:t>
      </w:r>
      <w:r w:rsidR="67DC523A" w:rsidRPr="00907C00">
        <w:rPr>
          <w:rFonts w:ascii="Arial" w:hAnsi="Arial" w:cs="Arial"/>
          <w:color w:val="000000" w:themeColor="text1"/>
        </w:rPr>
        <w:t xml:space="preserve">(UNICEF, 2018). </w:t>
      </w:r>
      <w:r w:rsidRPr="00907C00">
        <w:rPr>
          <w:rFonts w:ascii="Arial" w:hAnsi="Arial" w:cs="Arial"/>
          <w:color w:val="000000" w:themeColor="text1"/>
        </w:rPr>
        <w:t>The purpose of Sustainable Development Goal 4 is </w:t>
      </w:r>
      <w:r w:rsidRPr="00907C00">
        <w:rPr>
          <w:rFonts w:ascii="Arial" w:hAnsi="Arial" w:cs="Arial"/>
        </w:rPr>
        <w:t>to ensure that all people have access to a basic education that can provide the ability to critically evaluate what one sees, hears, and understands and make decisions regarding one's health and well-being.</w:t>
      </w:r>
      <w:r w:rsidR="38EC95C6" w:rsidRPr="00907C00">
        <w:rPr>
          <w:rFonts w:ascii="Arial" w:hAnsi="Arial" w:cs="Arial"/>
        </w:rPr>
        <w:t xml:space="preserve"> </w:t>
      </w:r>
      <w:r w:rsidR="78C30279" w:rsidRPr="00907C00">
        <w:rPr>
          <w:rFonts w:ascii="Arial" w:hAnsi="Arial" w:cs="Arial"/>
        </w:rPr>
        <w:t xml:space="preserve">This goal complies with The Human Rights Act, </w:t>
      </w:r>
      <w:r w:rsidR="040AC93A" w:rsidRPr="00907C00">
        <w:rPr>
          <w:rFonts w:ascii="Arial" w:hAnsi="Arial" w:cs="Arial"/>
        </w:rPr>
        <w:t>(</w:t>
      </w:r>
      <w:r w:rsidR="78C30279" w:rsidRPr="00907C00">
        <w:rPr>
          <w:rFonts w:ascii="Arial" w:hAnsi="Arial" w:cs="Arial"/>
        </w:rPr>
        <w:t>2019</w:t>
      </w:r>
      <w:r w:rsidR="27C048C3" w:rsidRPr="00907C00">
        <w:rPr>
          <w:rFonts w:ascii="Arial" w:hAnsi="Arial" w:cs="Arial"/>
        </w:rPr>
        <w:t>)</w:t>
      </w:r>
      <w:r w:rsidR="78C30279" w:rsidRPr="00907C00">
        <w:rPr>
          <w:rFonts w:ascii="Arial" w:hAnsi="Arial" w:cs="Arial"/>
        </w:rPr>
        <w:t xml:space="preserve"> </w:t>
      </w:r>
      <w:r w:rsidR="24B856A1" w:rsidRPr="00907C00">
        <w:rPr>
          <w:rFonts w:ascii="Arial" w:hAnsi="Arial" w:cs="Arial"/>
        </w:rPr>
        <w:t>which</w:t>
      </w:r>
      <w:r w:rsidR="78C30279" w:rsidRPr="00907C00">
        <w:rPr>
          <w:rFonts w:ascii="Arial" w:hAnsi="Arial" w:cs="Arial"/>
        </w:rPr>
        <w:t xml:space="preserve"> </w:t>
      </w:r>
      <w:r w:rsidR="653D67CB" w:rsidRPr="00907C00">
        <w:rPr>
          <w:rFonts w:ascii="Arial" w:hAnsi="Arial" w:cs="Arial"/>
        </w:rPr>
        <w:t>ensures that 23 essential human rights are protected by the law.</w:t>
      </w:r>
      <w:r w:rsidR="78C30279" w:rsidRPr="00907C00">
        <w:rPr>
          <w:rFonts w:ascii="Arial" w:hAnsi="Arial" w:cs="Arial"/>
        </w:rPr>
        <w:t xml:space="preserve"> </w:t>
      </w:r>
      <w:r w:rsidR="2D004CC5" w:rsidRPr="00907C00">
        <w:rPr>
          <w:rFonts w:ascii="Arial" w:hAnsi="Arial" w:cs="Arial"/>
        </w:rPr>
        <w:t xml:space="preserve">The law guides the private or government companies, obligated by the law, </w:t>
      </w:r>
      <w:r w:rsidR="34B1B20E" w:rsidRPr="00907C00">
        <w:rPr>
          <w:rFonts w:ascii="Arial" w:hAnsi="Arial" w:cs="Arial"/>
        </w:rPr>
        <w:t>to</w:t>
      </w:r>
      <w:r w:rsidR="2D004CC5" w:rsidRPr="00907C00">
        <w:rPr>
          <w:rFonts w:ascii="Arial" w:hAnsi="Arial" w:cs="Arial"/>
        </w:rPr>
        <w:t xml:space="preserve"> protect human rights.</w:t>
      </w:r>
      <w:r w:rsidR="69C3D236" w:rsidRPr="00907C00">
        <w:rPr>
          <w:rFonts w:ascii="Arial" w:hAnsi="Arial" w:cs="Arial"/>
        </w:rPr>
        <w:t xml:space="preserve"> One of these rights is essential to SDG4- The right to education and health services.</w:t>
      </w:r>
      <w:r w:rsidR="6FDA605C" w:rsidRPr="00907C00">
        <w:rPr>
          <w:rFonts w:ascii="Arial" w:hAnsi="Arial" w:cs="Arial"/>
        </w:rPr>
        <w:t xml:space="preserve"> </w:t>
      </w:r>
      <w:r w:rsidR="3607AD4C" w:rsidRPr="00907C00">
        <w:rPr>
          <w:rFonts w:ascii="Arial" w:hAnsi="Arial" w:cs="Arial"/>
        </w:rPr>
        <w:t>(Queensland Human Rights Commission, 2019).</w:t>
      </w:r>
    </w:p>
    <w:p w14:paraId="57380131" w14:textId="4ED09E89" w:rsidR="005F440F" w:rsidRPr="00907C00" w:rsidRDefault="6534A239" w:rsidP="00907C00">
      <w:pPr>
        <w:pStyle w:val="NormalWeb"/>
        <w:spacing w:before="0" w:beforeAutospacing="0" w:after="0" w:afterAutospacing="0" w:line="360" w:lineRule="auto"/>
        <w:jc w:val="both"/>
        <w:rPr>
          <w:rFonts w:ascii="Arial" w:eastAsia="Arial" w:hAnsi="Arial" w:cs="Arial"/>
          <w:color w:val="222222"/>
          <w:lang w:val="en-GB"/>
        </w:rPr>
      </w:pPr>
      <w:r w:rsidRPr="00907C00">
        <w:rPr>
          <w:rFonts w:ascii="Arial" w:hAnsi="Arial" w:cs="Arial"/>
        </w:rPr>
        <w:t xml:space="preserve">Many organizations also focus on the fact that there should not be gender differences regarding open access to learning. According to UNESCO, women should also be provided with equal education opportunities as currently, worldwide, there are 122 million girls out of school. (UNESCO, 2023). UNESCO Strategy for gender equality in and through education, (2019-2025) aims to give equal opportunities to all students and focuses on three major aspects: </w:t>
      </w:r>
    </w:p>
    <w:p w14:paraId="10D49A3B" w14:textId="3F552FB1" w:rsidR="005F440F" w:rsidRPr="00907C00" w:rsidRDefault="005F440F" w:rsidP="00907C00">
      <w:pPr>
        <w:spacing w:line="360" w:lineRule="auto"/>
        <w:jc w:val="both"/>
        <w:rPr>
          <w:color w:val="222222"/>
          <w:sz w:val="24"/>
          <w:szCs w:val="24"/>
        </w:rPr>
      </w:pPr>
    </w:p>
    <w:p w14:paraId="74E05F5B" w14:textId="3657127D" w:rsidR="00357AA0" w:rsidRPr="00907C00" w:rsidRDefault="6534A239" w:rsidP="00907C00">
      <w:pPr>
        <w:pStyle w:val="NormalWeb"/>
        <w:numPr>
          <w:ilvl w:val="0"/>
          <w:numId w:val="15"/>
        </w:numPr>
        <w:spacing w:before="0" w:beforeAutospacing="0" w:after="0" w:afterAutospacing="0" w:line="360" w:lineRule="auto"/>
        <w:jc w:val="both"/>
        <w:rPr>
          <w:rFonts w:ascii="Arial" w:eastAsia="Arial" w:hAnsi="Arial" w:cs="Arial"/>
          <w:color w:val="222222"/>
          <w:lang w:val="en-GB"/>
        </w:rPr>
      </w:pPr>
      <w:r w:rsidRPr="00907C00">
        <w:rPr>
          <w:rFonts w:ascii="Arial" w:hAnsi="Arial" w:cs="Arial"/>
        </w:rPr>
        <w:t xml:space="preserve">Improved information to empower actions to encourage gender equality in and through </w:t>
      </w:r>
      <w:r w:rsidR="004857A4" w:rsidRPr="00907C00">
        <w:rPr>
          <w:rFonts w:ascii="Arial" w:hAnsi="Arial" w:cs="Arial"/>
        </w:rPr>
        <w:t>education.</w:t>
      </w:r>
    </w:p>
    <w:p w14:paraId="1521F76D" w14:textId="059134B8" w:rsidR="005F440F" w:rsidRPr="00907C00" w:rsidRDefault="6534A239" w:rsidP="00907C00">
      <w:pPr>
        <w:pStyle w:val="NormalWeb"/>
        <w:numPr>
          <w:ilvl w:val="0"/>
          <w:numId w:val="15"/>
        </w:numPr>
        <w:spacing w:before="0" w:beforeAutospacing="0" w:after="0" w:afterAutospacing="0" w:line="360" w:lineRule="auto"/>
        <w:jc w:val="both"/>
        <w:rPr>
          <w:rFonts w:ascii="Arial" w:eastAsia="Arial" w:hAnsi="Arial" w:cs="Arial"/>
          <w:color w:val="222222"/>
          <w:lang w:val="en-GB"/>
        </w:rPr>
      </w:pPr>
      <w:r w:rsidRPr="00907C00">
        <w:rPr>
          <w:rFonts w:ascii="Arial" w:hAnsi="Arial" w:cs="Arial"/>
        </w:rPr>
        <w:t xml:space="preserve">Improved frameworks for law, policy, and planning to advance </w:t>
      </w:r>
      <w:r w:rsidR="004857A4" w:rsidRPr="00907C00">
        <w:rPr>
          <w:rFonts w:ascii="Arial" w:hAnsi="Arial" w:cs="Arial"/>
        </w:rPr>
        <w:t>rights.</w:t>
      </w:r>
    </w:p>
    <w:p w14:paraId="6353921E" w14:textId="5C7F2856" w:rsidR="005F440F" w:rsidRPr="00907C00" w:rsidRDefault="6534A239" w:rsidP="00907C00">
      <w:pPr>
        <w:pStyle w:val="NormalWeb"/>
        <w:numPr>
          <w:ilvl w:val="0"/>
          <w:numId w:val="15"/>
        </w:numPr>
        <w:spacing w:before="0" w:beforeAutospacing="0" w:after="0" w:afterAutospacing="0" w:line="360" w:lineRule="auto"/>
        <w:jc w:val="both"/>
        <w:rPr>
          <w:rFonts w:ascii="Arial" w:eastAsia="Arial" w:hAnsi="Arial" w:cs="Arial"/>
          <w:color w:val="222222"/>
          <w:lang w:val="en-GB"/>
        </w:rPr>
      </w:pPr>
      <w:r w:rsidRPr="00907C00">
        <w:rPr>
          <w:rFonts w:ascii="Arial" w:hAnsi="Arial" w:cs="Arial"/>
        </w:rPr>
        <w:t>Improved methods of instruction and learning to empower.  (UNESCO, 2019)</w:t>
      </w:r>
    </w:p>
    <w:p w14:paraId="2AA4448E" w14:textId="0023F637" w:rsidR="005F440F" w:rsidRPr="00907C00" w:rsidRDefault="005F440F" w:rsidP="00907C00">
      <w:pPr>
        <w:spacing w:line="360" w:lineRule="auto"/>
        <w:jc w:val="both"/>
        <w:rPr>
          <w:color w:val="222222"/>
          <w:sz w:val="24"/>
          <w:szCs w:val="24"/>
        </w:rPr>
      </w:pPr>
    </w:p>
    <w:p w14:paraId="1AA79A78" w14:textId="44CEAFE0" w:rsidR="005F440F" w:rsidRPr="00907C00" w:rsidRDefault="3ED7CC0D" w:rsidP="00907C00">
      <w:pPr>
        <w:pStyle w:val="Normal1"/>
        <w:spacing w:line="360" w:lineRule="auto"/>
        <w:jc w:val="both"/>
        <w:rPr>
          <w:color w:val="2C3E50"/>
          <w:sz w:val="24"/>
          <w:szCs w:val="24"/>
          <w:shd w:val="clear" w:color="auto" w:fill="FFFFFF"/>
        </w:rPr>
      </w:pPr>
      <w:r w:rsidRPr="00907C00">
        <w:rPr>
          <w:sz w:val="24"/>
          <w:szCs w:val="24"/>
        </w:rPr>
        <w:t>Goal 4</w:t>
      </w:r>
      <w:r w:rsidR="6C322A7C" w:rsidRPr="00907C00">
        <w:rPr>
          <w:sz w:val="24"/>
          <w:szCs w:val="24"/>
        </w:rPr>
        <w:t xml:space="preserve"> also attempts to increase the number of highly qualified teachers to offer a secure and encouraging learning environment</w:t>
      </w:r>
      <w:r w:rsidR="6C322A7C" w:rsidRPr="00907C00">
        <w:rPr>
          <w:color w:val="2C3E50"/>
          <w:sz w:val="24"/>
          <w:szCs w:val="24"/>
          <w:shd w:val="clear" w:color="auto" w:fill="FFFFFF"/>
        </w:rPr>
        <w:t xml:space="preserve"> </w:t>
      </w:r>
      <w:r w:rsidR="6C322A7C" w:rsidRPr="00907C00">
        <w:rPr>
          <w:sz w:val="24"/>
          <w:szCs w:val="24"/>
          <w:shd w:val="clear" w:color="auto" w:fill="FFFFFF"/>
        </w:rPr>
        <w:t>(Global Goals.Org, 2022).</w:t>
      </w:r>
    </w:p>
    <w:p w14:paraId="495E93D4" w14:textId="46E28670" w:rsidR="008F785D" w:rsidRPr="00907C00" w:rsidRDefault="008F785D" w:rsidP="00907C00">
      <w:pPr>
        <w:pStyle w:val="Normal1"/>
        <w:spacing w:line="360" w:lineRule="auto"/>
        <w:jc w:val="both"/>
        <w:rPr>
          <w:color w:val="2C3E50"/>
          <w:sz w:val="24"/>
          <w:szCs w:val="24"/>
          <w:shd w:val="clear" w:color="auto" w:fill="FFFFFF"/>
        </w:rPr>
      </w:pPr>
    </w:p>
    <w:p w14:paraId="5F8EAF1C" w14:textId="77777777" w:rsidR="008F785D" w:rsidRPr="00907C00" w:rsidRDefault="008F785D" w:rsidP="00907C00">
      <w:pPr>
        <w:pStyle w:val="Normal1"/>
        <w:spacing w:line="360" w:lineRule="auto"/>
        <w:jc w:val="both"/>
        <w:rPr>
          <w:color w:val="2C3E50"/>
          <w:sz w:val="24"/>
          <w:szCs w:val="24"/>
          <w:shd w:val="clear" w:color="auto" w:fill="FFFFFF"/>
        </w:rPr>
      </w:pPr>
    </w:p>
    <w:p w14:paraId="7FE0C020" w14:textId="77777777" w:rsidR="008F785D" w:rsidRPr="00907C00" w:rsidRDefault="008F785D" w:rsidP="00907C00">
      <w:pPr>
        <w:pStyle w:val="Normal1"/>
        <w:spacing w:line="360" w:lineRule="auto"/>
        <w:jc w:val="both"/>
        <w:rPr>
          <w:color w:val="2C3E50"/>
          <w:sz w:val="24"/>
          <w:szCs w:val="24"/>
          <w:shd w:val="clear" w:color="auto" w:fill="FFFFFF"/>
        </w:rPr>
      </w:pPr>
    </w:p>
    <w:p w14:paraId="12EC0B76" w14:textId="72481416" w:rsidR="00B87DAE" w:rsidRPr="00907C00" w:rsidRDefault="008F785D" w:rsidP="00907C00">
      <w:pPr>
        <w:pStyle w:val="Normal1"/>
        <w:spacing w:line="360" w:lineRule="auto"/>
        <w:jc w:val="both"/>
        <w:rPr>
          <w:sz w:val="24"/>
          <w:szCs w:val="24"/>
          <w:shd w:val="clear" w:color="auto" w:fill="FFFFFF"/>
        </w:rPr>
      </w:pPr>
      <w:r w:rsidRPr="00907C00">
        <w:rPr>
          <w:sz w:val="24"/>
          <w:szCs w:val="24"/>
          <w:shd w:val="clear" w:color="auto" w:fill="FFFFFF"/>
        </w:rPr>
        <w:t>According to the most current estimates from the Department for Work and Pensions' Family Resources Survey, 16.0 million individuals in the United Kingdom were classified as disabled for the financial year 2021–2022. This amounts to 24 per cent of the population.</w:t>
      </w:r>
      <w:r w:rsidR="00B87DAE" w:rsidRPr="00907C00">
        <w:rPr>
          <w:sz w:val="24"/>
          <w:szCs w:val="24"/>
          <w:shd w:val="clear" w:color="auto" w:fill="FFFFFF"/>
        </w:rPr>
        <w:t xml:space="preserve"> The proportion of people reporting a disability has risen from 18% </w:t>
      </w:r>
      <w:r w:rsidR="00EC2B17" w:rsidRPr="00907C00">
        <w:rPr>
          <w:sz w:val="24"/>
          <w:szCs w:val="24"/>
          <w:shd w:val="clear" w:color="auto" w:fill="FFFFFF"/>
        </w:rPr>
        <w:t xml:space="preserve">in comparison </w:t>
      </w:r>
      <w:r w:rsidR="00B87DAE" w:rsidRPr="00907C00">
        <w:rPr>
          <w:sz w:val="24"/>
          <w:szCs w:val="24"/>
          <w:shd w:val="clear" w:color="auto" w:fill="FFFFFF"/>
        </w:rPr>
        <w:t xml:space="preserve">to 6% of the population from 2002–2003. The previous ten years have witnessed the most of this increase in disability rate, which has </w:t>
      </w:r>
      <w:r w:rsidR="00AB06C2" w:rsidRPr="00907C00">
        <w:rPr>
          <w:sz w:val="24"/>
          <w:szCs w:val="24"/>
          <w:shd w:val="clear" w:color="auto" w:fill="FFFFFF"/>
        </w:rPr>
        <w:t>risen</w:t>
      </w:r>
      <w:r w:rsidR="00B87DAE" w:rsidRPr="00907C00">
        <w:rPr>
          <w:sz w:val="24"/>
          <w:szCs w:val="24"/>
          <w:shd w:val="clear" w:color="auto" w:fill="FFFFFF"/>
        </w:rPr>
        <w:t xml:space="preserve"> from 19% in 2010–11 </w:t>
      </w:r>
      <w:r w:rsidR="00AB06C2" w:rsidRPr="00907C00">
        <w:rPr>
          <w:sz w:val="24"/>
          <w:szCs w:val="24"/>
          <w:shd w:val="clear" w:color="auto" w:fill="FFFFFF"/>
        </w:rPr>
        <w:t>with</w:t>
      </w:r>
      <w:r w:rsidR="00B87DAE" w:rsidRPr="00907C00">
        <w:rPr>
          <w:sz w:val="24"/>
          <w:szCs w:val="24"/>
          <w:shd w:val="clear" w:color="auto" w:fill="FFFFFF"/>
        </w:rPr>
        <w:t xml:space="preserve"> 5 percentage </w:t>
      </w:r>
      <w:r w:rsidR="00231A0A" w:rsidRPr="00907C00">
        <w:rPr>
          <w:sz w:val="24"/>
          <w:szCs w:val="24"/>
          <w:shd w:val="clear" w:color="auto" w:fill="FFFFFF"/>
        </w:rPr>
        <w:t>points. (</w:t>
      </w:r>
      <w:r w:rsidR="00B87DAE" w:rsidRPr="00907C00">
        <w:rPr>
          <w:sz w:val="24"/>
          <w:szCs w:val="24"/>
          <w:shd w:val="clear" w:color="auto" w:fill="FFFFFF"/>
        </w:rPr>
        <w:t>UK Parliament, 2023).</w:t>
      </w:r>
    </w:p>
    <w:p w14:paraId="04806ADD" w14:textId="77777777" w:rsidR="00B87DAE" w:rsidRPr="00907C00" w:rsidRDefault="00B87DAE" w:rsidP="00907C00">
      <w:pPr>
        <w:pStyle w:val="Normal1"/>
        <w:spacing w:line="360" w:lineRule="auto"/>
        <w:jc w:val="both"/>
        <w:rPr>
          <w:sz w:val="24"/>
          <w:szCs w:val="24"/>
          <w:shd w:val="clear" w:color="auto" w:fill="FFFFFF"/>
        </w:rPr>
      </w:pPr>
    </w:p>
    <w:p w14:paraId="741BDB01" w14:textId="2722B262" w:rsidR="00B87DAE" w:rsidRPr="00907C00" w:rsidRDefault="00B87DAE" w:rsidP="00907C00">
      <w:pPr>
        <w:pStyle w:val="Normal1"/>
        <w:spacing w:line="360" w:lineRule="auto"/>
        <w:jc w:val="both"/>
        <w:rPr>
          <w:sz w:val="24"/>
          <w:szCs w:val="24"/>
          <w:shd w:val="clear" w:color="auto" w:fill="FFFFFF"/>
        </w:rPr>
      </w:pPr>
      <w:r w:rsidRPr="00907C00">
        <w:rPr>
          <w:sz w:val="24"/>
          <w:szCs w:val="24"/>
          <w:shd w:val="clear" w:color="auto" w:fill="FFFFFF"/>
        </w:rPr>
        <w:t>Age-related increases in disabilities are observed in the UK, where in 2021/22, 11% of children, 23% of working-age individuals and 45% of individuals over the State Pension age had a disability, respectively. 58% of people 80 years of age and older said they had a disability (UK Parliament, 2023)</w:t>
      </w:r>
    </w:p>
    <w:p w14:paraId="33140D39" w14:textId="77777777" w:rsidR="00F920DD" w:rsidRPr="00907C00" w:rsidRDefault="00F920DD" w:rsidP="00907C00">
      <w:pPr>
        <w:pStyle w:val="Normal1"/>
        <w:spacing w:line="360" w:lineRule="auto"/>
        <w:jc w:val="both"/>
        <w:rPr>
          <w:sz w:val="24"/>
          <w:szCs w:val="24"/>
          <w:shd w:val="clear" w:color="auto" w:fill="FFFFFF"/>
        </w:rPr>
      </w:pPr>
    </w:p>
    <w:p w14:paraId="3796416F" w14:textId="7739242D" w:rsidR="00F920DD" w:rsidRPr="00907C00" w:rsidRDefault="68BD63C9" w:rsidP="00907C00">
      <w:pPr>
        <w:pStyle w:val="Heading1"/>
        <w:rPr>
          <w:rFonts w:ascii="Arial" w:hAnsi="Arial"/>
          <w:sz w:val="24"/>
          <w:szCs w:val="24"/>
        </w:rPr>
      </w:pPr>
      <w:bookmarkStart w:id="11" w:name="_Toc151649006"/>
      <w:r w:rsidRPr="00907C00">
        <w:rPr>
          <w:rFonts w:ascii="Arial" w:hAnsi="Arial"/>
          <w:sz w:val="24"/>
          <w:szCs w:val="24"/>
        </w:rPr>
        <w:t xml:space="preserve">Strategy 1: </w:t>
      </w:r>
      <w:r w:rsidR="00F920DD" w:rsidRPr="00907C00">
        <w:rPr>
          <w:rFonts w:ascii="Arial" w:hAnsi="Arial"/>
          <w:sz w:val="24"/>
          <w:szCs w:val="24"/>
        </w:rPr>
        <w:t xml:space="preserve">The </w:t>
      </w:r>
      <w:r w:rsidR="4A5C54D9" w:rsidRPr="00907C00">
        <w:rPr>
          <w:rFonts w:ascii="Arial" w:hAnsi="Arial"/>
          <w:sz w:val="24"/>
          <w:szCs w:val="24"/>
        </w:rPr>
        <w:t xml:space="preserve">Children with Special Educational Needs and </w:t>
      </w:r>
      <w:r w:rsidR="7B69C68C" w:rsidRPr="00907C00">
        <w:rPr>
          <w:rFonts w:ascii="Arial" w:hAnsi="Arial"/>
          <w:sz w:val="24"/>
          <w:szCs w:val="24"/>
        </w:rPr>
        <w:t>Disabilities (</w:t>
      </w:r>
      <w:r w:rsidR="00F920DD" w:rsidRPr="00907C00">
        <w:rPr>
          <w:rFonts w:ascii="Arial" w:hAnsi="Arial"/>
          <w:sz w:val="24"/>
          <w:szCs w:val="24"/>
        </w:rPr>
        <w:t>SEND</w:t>
      </w:r>
      <w:r w:rsidR="6BCEC15B" w:rsidRPr="00907C00">
        <w:rPr>
          <w:rFonts w:ascii="Arial" w:hAnsi="Arial"/>
          <w:sz w:val="24"/>
          <w:szCs w:val="24"/>
        </w:rPr>
        <w:t>)</w:t>
      </w:r>
      <w:r w:rsidR="00F920DD" w:rsidRPr="00907C00">
        <w:rPr>
          <w:rFonts w:ascii="Arial" w:hAnsi="Arial"/>
          <w:sz w:val="24"/>
          <w:szCs w:val="24"/>
        </w:rPr>
        <w:t xml:space="preserve"> and Alternative Provision</w:t>
      </w:r>
      <w:r w:rsidR="0B5AE22F" w:rsidRPr="00907C00">
        <w:rPr>
          <w:rFonts w:ascii="Arial" w:hAnsi="Arial"/>
          <w:sz w:val="24"/>
          <w:szCs w:val="24"/>
        </w:rPr>
        <w:t xml:space="preserve"> </w:t>
      </w:r>
      <w:r w:rsidR="00F920DD" w:rsidRPr="00907C00">
        <w:rPr>
          <w:rFonts w:ascii="Arial" w:hAnsi="Arial"/>
          <w:sz w:val="24"/>
          <w:szCs w:val="24"/>
        </w:rPr>
        <w:t>Improvement Plan</w:t>
      </w:r>
      <w:r w:rsidR="004A2B8A" w:rsidRPr="00907C00">
        <w:rPr>
          <w:rFonts w:ascii="Arial" w:hAnsi="Arial"/>
          <w:sz w:val="24"/>
          <w:szCs w:val="24"/>
        </w:rPr>
        <w:t>: right support, right place, right time.</w:t>
      </w:r>
      <w:bookmarkEnd w:id="11"/>
    </w:p>
    <w:p w14:paraId="12999ED4" w14:textId="2A6EF2F3" w:rsidR="00F920DD" w:rsidRPr="00907C00" w:rsidRDefault="00F920DD" w:rsidP="00907C00">
      <w:pPr>
        <w:pStyle w:val="Normal1"/>
        <w:spacing w:line="360" w:lineRule="auto"/>
        <w:jc w:val="both"/>
        <w:rPr>
          <w:color w:val="2C3E50"/>
          <w:sz w:val="24"/>
          <w:szCs w:val="24"/>
          <w:shd w:val="clear" w:color="auto" w:fill="FFFFFF"/>
        </w:rPr>
      </w:pPr>
    </w:p>
    <w:p w14:paraId="137EA0AB" w14:textId="788B18AB" w:rsidR="00F920DD" w:rsidRPr="00907C00" w:rsidRDefault="00F920DD" w:rsidP="00907C00">
      <w:pPr>
        <w:pStyle w:val="Normal1"/>
        <w:spacing w:line="360" w:lineRule="auto"/>
        <w:jc w:val="both"/>
        <w:rPr>
          <w:sz w:val="24"/>
          <w:szCs w:val="24"/>
          <w:shd w:val="clear" w:color="auto" w:fill="FFFFFF"/>
        </w:rPr>
      </w:pPr>
      <w:r w:rsidRPr="00907C00">
        <w:rPr>
          <w:sz w:val="24"/>
          <w:szCs w:val="24"/>
          <w:shd w:val="clear" w:color="auto" w:fill="FFFFFF"/>
        </w:rPr>
        <w:t>The legislative framework that established guidelines for identifying, evaluating, and offering support for children and young people in England who have special educational needs (SEN) is known as the Children and Families Act 2014.</w:t>
      </w:r>
      <w:r w:rsidRPr="00907C00">
        <w:rPr>
          <w:sz w:val="24"/>
          <w:szCs w:val="24"/>
        </w:rPr>
        <w:t xml:space="preserve"> </w:t>
      </w:r>
      <w:r w:rsidRPr="00907C00">
        <w:rPr>
          <w:sz w:val="24"/>
          <w:szCs w:val="24"/>
          <w:shd w:val="clear" w:color="auto" w:fill="FFFFFF"/>
        </w:rPr>
        <w:t xml:space="preserve">The 2014 Act provides children and young people (ages 0 to 25) with specific information about the supports that are available. This information was first available in the statutory Special Educational Needs and Disability (SEND): Code of </w:t>
      </w:r>
      <w:r w:rsidR="002C216F" w:rsidRPr="00907C00">
        <w:rPr>
          <w:sz w:val="24"/>
          <w:szCs w:val="24"/>
          <w:shd w:val="clear" w:color="auto" w:fill="FFFFFF"/>
        </w:rPr>
        <w:t>Practice</w:t>
      </w:r>
      <w:r w:rsidR="004A2B8A" w:rsidRPr="00907C00">
        <w:rPr>
          <w:sz w:val="24"/>
          <w:szCs w:val="24"/>
          <w:shd w:val="clear" w:color="auto" w:fill="FFFFFF"/>
        </w:rPr>
        <w:t xml:space="preserve"> (UK Government, 2023).</w:t>
      </w:r>
    </w:p>
    <w:p w14:paraId="044245F0" w14:textId="77777777" w:rsidR="002C216F" w:rsidRPr="00907C00" w:rsidRDefault="002C216F" w:rsidP="00907C00">
      <w:pPr>
        <w:pStyle w:val="Normal1"/>
        <w:spacing w:line="360" w:lineRule="auto"/>
        <w:jc w:val="both"/>
        <w:rPr>
          <w:sz w:val="24"/>
          <w:szCs w:val="24"/>
          <w:shd w:val="clear" w:color="auto" w:fill="FFFFFF"/>
        </w:rPr>
      </w:pPr>
    </w:p>
    <w:p w14:paraId="40FF19F5" w14:textId="5C48E521" w:rsidR="002C216F" w:rsidRPr="00907C00" w:rsidRDefault="002C216F" w:rsidP="00907C00">
      <w:pPr>
        <w:pStyle w:val="Normal1"/>
        <w:spacing w:line="360" w:lineRule="auto"/>
        <w:jc w:val="both"/>
        <w:rPr>
          <w:sz w:val="24"/>
          <w:szCs w:val="24"/>
          <w:shd w:val="clear" w:color="auto" w:fill="FFFFFF"/>
        </w:rPr>
      </w:pPr>
      <w:r w:rsidRPr="00907C00">
        <w:rPr>
          <w:sz w:val="24"/>
          <w:szCs w:val="24"/>
          <w:shd w:val="clear" w:color="auto" w:fill="FFFFFF"/>
        </w:rPr>
        <w:t>There are two essential types of support:</w:t>
      </w:r>
    </w:p>
    <w:p w14:paraId="738B17CC" w14:textId="77777777" w:rsidR="002C216F" w:rsidRPr="00907C00" w:rsidRDefault="002C216F" w:rsidP="00907C00">
      <w:pPr>
        <w:pStyle w:val="Normal1"/>
        <w:spacing w:line="360" w:lineRule="auto"/>
        <w:jc w:val="both"/>
        <w:rPr>
          <w:sz w:val="24"/>
          <w:szCs w:val="24"/>
          <w:shd w:val="clear" w:color="auto" w:fill="FFFFFF"/>
        </w:rPr>
      </w:pPr>
    </w:p>
    <w:p w14:paraId="2AAD17F6" w14:textId="2240CA30" w:rsidR="002C216F" w:rsidRPr="00907C00" w:rsidRDefault="002C216F" w:rsidP="00907C00">
      <w:pPr>
        <w:pStyle w:val="Normal1"/>
        <w:spacing w:line="360" w:lineRule="auto"/>
        <w:jc w:val="both"/>
        <w:rPr>
          <w:sz w:val="24"/>
          <w:szCs w:val="24"/>
          <w:shd w:val="clear" w:color="auto" w:fill="FFFFFF"/>
        </w:rPr>
      </w:pPr>
      <w:r w:rsidRPr="00907C00">
        <w:rPr>
          <w:sz w:val="24"/>
          <w:szCs w:val="24"/>
          <w:shd w:val="clear" w:color="auto" w:fill="FFFFFF"/>
        </w:rPr>
        <w:t>• SEN support is given to preschool, elementary school, or college kids and teenagers.</w:t>
      </w:r>
    </w:p>
    <w:p w14:paraId="2A9966FC" w14:textId="77777777" w:rsidR="002C216F" w:rsidRPr="00907C00" w:rsidRDefault="002C216F" w:rsidP="00907C00">
      <w:pPr>
        <w:pStyle w:val="Normal1"/>
        <w:spacing w:line="360" w:lineRule="auto"/>
        <w:jc w:val="both"/>
        <w:rPr>
          <w:sz w:val="24"/>
          <w:szCs w:val="24"/>
          <w:shd w:val="clear" w:color="auto" w:fill="FFFFFF"/>
        </w:rPr>
      </w:pPr>
    </w:p>
    <w:p w14:paraId="59F51E43" w14:textId="4339456E" w:rsidR="004A2B8A" w:rsidRPr="00907C00" w:rsidRDefault="002C216F" w:rsidP="00907C00">
      <w:pPr>
        <w:pStyle w:val="Normal1"/>
        <w:spacing w:line="360" w:lineRule="auto"/>
        <w:jc w:val="both"/>
        <w:rPr>
          <w:sz w:val="24"/>
          <w:szCs w:val="24"/>
          <w:shd w:val="clear" w:color="auto" w:fill="FFFFFF"/>
        </w:rPr>
      </w:pPr>
      <w:r w:rsidRPr="00907C00">
        <w:rPr>
          <w:sz w:val="24"/>
          <w:szCs w:val="24"/>
          <w:shd w:val="clear" w:color="auto" w:fill="FFFFFF"/>
        </w:rPr>
        <w:t>• Plans for Education, Health, and Care give children and young people who require more help than SEN can provide</w:t>
      </w:r>
      <w:r w:rsidR="004A2B8A" w:rsidRPr="00907C00">
        <w:rPr>
          <w:sz w:val="24"/>
          <w:szCs w:val="24"/>
          <w:shd w:val="clear" w:color="auto" w:fill="FFFFFF"/>
        </w:rPr>
        <w:t xml:space="preserve"> (UK Government, 2023).</w:t>
      </w:r>
    </w:p>
    <w:p w14:paraId="2044AC95" w14:textId="2B96D891" w:rsidR="002C216F" w:rsidRPr="00907C00" w:rsidRDefault="002C216F" w:rsidP="00907C00">
      <w:pPr>
        <w:pStyle w:val="Normal1"/>
        <w:spacing w:line="360" w:lineRule="auto"/>
        <w:jc w:val="both"/>
        <w:rPr>
          <w:sz w:val="24"/>
          <w:szCs w:val="24"/>
          <w:shd w:val="clear" w:color="auto" w:fill="FFFFFF"/>
        </w:rPr>
      </w:pPr>
    </w:p>
    <w:p w14:paraId="3785AC55" w14:textId="77777777" w:rsidR="00542987" w:rsidRPr="00907C00" w:rsidRDefault="00542987" w:rsidP="00907C00">
      <w:pPr>
        <w:pStyle w:val="Normal1"/>
        <w:spacing w:line="360" w:lineRule="auto"/>
        <w:jc w:val="both"/>
        <w:rPr>
          <w:sz w:val="24"/>
          <w:szCs w:val="24"/>
          <w:shd w:val="clear" w:color="auto" w:fill="FFFFFF"/>
        </w:rPr>
      </w:pPr>
      <w:r w:rsidRPr="00907C00">
        <w:rPr>
          <w:sz w:val="24"/>
          <w:szCs w:val="24"/>
          <w:shd w:val="clear" w:color="auto" w:fill="FFFFFF"/>
        </w:rPr>
        <w:t>Approximately 1.5 million schoolchildren in England (17% of all students) had a recognised special education need as of January 2022.</w:t>
      </w:r>
    </w:p>
    <w:p w14:paraId="4A9F624C" w14:textId="5184A2B5" w:rsidR="00542987" w:rsidRPr="00907C00" w:rsidRDefault="00542987" w:rsidP="00907C00">
      <w:pPr>
        <w:pStyle w:val="Normal1"/>
        <w:spacing w:line="360" w:lineRule="auto"/>
        <w:jc w:val="both"/>
        <w:rPr>
          <w:sz w:val="24"/>
          <w:szCs w:val="24"/>
          <w:shd w:val="clear" w:color="auto" w:fill="FFFFFF"/>
        </w:rPr>
      </w:pPr>
      <w:r w:rsidRPr="00907C00">
        <w:rPr>
          <w:sz w:val="24"/>
          <w:szCs w:val="24"/>
          <w:shd w:val="clear" w:color="auto" w:fill="FFFFFF"/>
        </w:rPr>
        <w:t xml:space="preserve">About 1.1 </w:t>
      </w:r>
      <w:r w:rsidR="004A2B8A" w:rsidRPr="00907C00">
        <w:rPr>
          <w:sz w:val="24"/>
          <w:szCs w:val="24"/>
          <w:shd w:val="clear" w:color="auto" w:fill="FFFFFF"/>
        </w:rPr>
        <w:t>million</w:t>
      </w:r>
      <w:r w:rsidRPr="00907C00">
        <w:rPr>
          <w:sz w:val="24"/>
          <w:szCs w:val="24"/>
          <w:shd w:val="clear" w:color="auto" w:fill="FFFFFF"/>
        </w:rPr>
        <w:t xml:space="preserve"> </w:t>
      </w:r>
      <w:r w:rsidR="004A2B8A" w:rsidRPr="00907C00">
        <w:rPr>
          <w:sz w:val="24"/>
          <w:szCs w:val="24"/>
          <w:shd w:val="clear" w:color="auto" w:fill="FFFFFF"/>
        </w:rPr>
        <w:t xml:space="preserve">children </w:t>
      </w:r>
      <w:r w:rsidRPr="00907C00">
        <w:rPr>
          <w:sz w:val="24"/>
          <w:szCs w:val="24"/>
          <w:shd w:val="clear" w:color="auto" w:fill="FFFFFF"/>
        </w:rPr>
        <w:t>with recognised special needs get SEN support, and about 0.4 million have plans for their education, health, and care</w:t>
      </w:r>
      <w:r w:rsidR="004A2B8A" w:rsidRPr="00907C00">
        <w:rPr>
          <w:sz w:val="24"/>
          <w:szCs w:val="24"/>
          <w:shd w:val="clear" w:color="auto" w:fill="FFFFFF"/>
        </w:rPr>
        <w:t xml:space="preserve"> (UK Government, 2023)</w:t>
      </w:r>
      <w:r w:rsidR="00DE13D9">
        <w:rPr>
          <w:sz w:val="24"/>
          <w:szCs w:val="24"/>
          <w:shd w:val="clear" w:color="auto" w:fill="FFFFFF"/>
        </w:rPr>
        <w:t>.</w:t>
      </w:r>
    </w:p>
    <w:p w14:paraId="03CE7C1F" w14:textId="237C547B" w:rsidR="002C216F" w:rsidRPr="00907C00" w:rsidRDefault="002C216F" w:rsidP="00907C00">
      <w:pPr>
        <w:pStyle w:val="Normal1"/>
        <w:spacing w:line="360" w:lineRule="auto"/>
        <w:jc w:val="both"/>
        <w:rPr>
          <w:color w:val="2C3E50"/>
          <w:sz w:val="24"/>
          <w:szCs w:val="24"/>
          <w:shd w:val="clear" w:color="auto" w:fill="FFFFFF"/>
        </w:rPr>
      </w:pPr>
    </w:p>
    <w:p w14:paraId="6F3A69CB" w14:textId="331F4E91" w:rsidR="002C216F" w:rsidRPr="00907C00" w:rsidRDefault="002965D0" w:rsidP="00907C00">
      <w:pPr>
        <w:pStyle w:val="NormalWeb"/>
        <w:numPr>
          <w:ilvl w:val="0"/>
          <w:numId w:val="12"/>
        </w:numPr>
        <w:shd w:val="clear" w:color="auto" w:fill="FFFFFF"/>
        <w:spacing w:before="0" w:beforeAutospacing="0" w:after="0" w:afterAutospacing="0" w:line="360" w:lineRule="auto"/>
        <w:jc w:val="both"/>
        <w:rPr>
          <w:rFonts w:ascii="Arial" w:hAnsi="Arial" w:cs="Arial"/>
        </w:rPr>
      </w:pPr>
      <w:r>
        <w:rPr>
          <w:rFonts w:ascii="Arial" w:hAnsi="Arial" w:cs="Arial"/>
        </w:rPr>
        <w:t>Around 17% of the students</w:t>
      </w:r>
      <w:r w:rsidR="00B7323D">
        <w:rPr>
          <w:rFonts w:ascii="Arial" w:hAnsi="Arial" w:cs="Arial"/>
        </w:rPr>
        <w:t xml:space="preserve"> in England were </w:t>
      </w:r>
      <w:r w:rsidR="00DC6453">
        <w:rPr>
          <w:rFonts w:ascii="Arial" w:hAnsi="Arial" w:cs="Arial"/>
        </w:rPr>
        <w:t>consistent</w:t>
      </w:r>
      <w:r w:rsidR="00213767">
        <w:rPr>
          <w:rFonts w:ascii="Arial" w:hAnsi="Arial" w:cs="Arial"/>
        </w:rPr>
        <w:t xml:space="preserve"> </w:t>
      </w:r>
      <w:r w:rsidR="00663381">
        <w:rPr>
          <w:rFonts w:ascii="Arial" w:hAnsi="Arial" w:cs="Arial"/>
        </w:rPr>
        <w:t xml:space="preserve">with </w:t>
      </w:r>
      <w:r w:rsidR="008F2239" w:rsidRPr="00907C00">
        <w:rPr>
          <w:rFonts w:ascii="Arial" w:hAnsi="Arial" w:cs="Arial"/>
        </w:rPr>
        <w:t>SEN</w:t>
      </w:r>
      <w:r w:rsidR="008F2239">
        <w:rPr>
          <w:rFonts w:ascii="Arial" w:hAnsi="Arial" w:cs="Arial"/>
        </w:rPr>
        <w:t xml:space="preserve"> in</w:t>
      </w:r>
      <w:r w:rsidR="00DC6453">
        <w:rPr>
          <w:rFonts w:ascii="Arial" w:hAnsi="Arial" w:cs="Arial"/>
        </w:rPr>
        <w:t xml:space="preserve"> January 2022. </w:t>
      </w:r>
      <w:r w:rsidR="00663381">
        <w:rPr>
          <w:rFonts w:ascii="Arial" w:hAnsi="Arial" w:cs="Arial"/>
        </w:rPr>
        <w:t xml:space="preserve">Their total amount is </w:t>
      </w:r>
      <w:r w:rsidR="008F2239">
        <w:rPr>
          <w:rFonts w:ascii="Arial" w:hAnsi="Arial" w:cs="Arial"/>
        </w:rPr>
        <w:t>estimated to be 1.5 million</w:t>
      </w:r>
      <w:r w:rsidR="00090383">
        <w:rPr>
          <w:rFonts w:ascii="Arial" w:hAnsi="Arial" w:cs="Arial"/>
        </w:rPr>
        <w:t xml:space="preserve"> of pupils.</w:t>
      </w:r>
    </w:p>
    <w:p w14:paraId="2EF9911A" w14:textId="7EC27E88" w:rsidR="002C216F" w:rsidRDefault="001236B1" w:rsidP="00907C00">
      <w:pPr>
        <w:pStyle w:val="NormalWeb"/>
        <w:numPr>
          <w:ilvl w:val="0"/>
          <w:numId w:val="12"/>
        </w:numPr>
        <w:shd w:val="clear" w:color="auto" w:fill="FFFFFF"/>
        <w:spacing w:before="240" w:beforeAutospacing="0" w:after="0" w:afterAutospacing="0" w:line="360" w:lineRule="auto"/>
        <w:jc w:val="both"/>
        <w:rPr>
          <w:rFonts w:ascii="Arial" w:hAnsi="Arial" w:cs="Arial"/>
        </w:rPr>
      </w:pPr>
      <w:r>
        <w:rPr>
          <w:rFonts w:ascii="Arial" w:hAnsi="Arial" w:cs="Arial"/>
        </w:rPr>
        <w:t xml:space="preserve">1.1 </w:t>
      </w:r>
      <w:r w:rsidR="00066110">
        <w:rPr>
          <w:rFonts w:ascii="Arial" w:hAnsi="Arial" w:cs="Arial"/>
        </w:rPr>
        <w:t>million</w:t>
      </w:r>
      <w:r>
        <w:rPr>
          <w:rFonts w:ascii="Arial" w:hAnsi="Arial" w:cs="Arial"/>
        </w:rPr>
        <w:t xml:space="preserve"> of these students already receive SEN support</w:t>
      </w:r>
      <w:r w:rsidR="00066110">
        <w:rPr>
          <w:rFonts w:ascii="Arial" w:hAnsi="Arial" w:cs="Arial"/>
        </w:rPr>
        <w:t xml:space="preserve"> and 0.4 million have</w:t>
      </w:r>
      <w:r w:rsidR="003A331D">
        <w:rPr>
          <w:rFonts w:ascii="Arial" w:hAnsi="Arial" w:cs="Arial"/>
        </w:rPr>
        <w:t xml:space="preserve"> got Educations, </w:t>
      </w:r>
      <w:proofErr w:type="gramStart"/>
      <w:r w:rsidR="003A331D">
        <w:rPr>
          <w:rFonts w:ascii="Arial" w:hAnsi="Arial" w:cs="Arial"/>
        </w:rPr>
        <w:t>Health</w:t>
      </w:r>
      <w:proofErr w:type="gramEnd"/>
      <w:r w:rsidR="003A331D">
        <w:rPr>
          <w:rFonts w:ascii="Arial" w:hAnsi="Arial" w:cs="Arial"/>
        </w:rPr>
        <w:t xml:space="preserve"> and Care Plans.</w:t>
      </w:r>
    </w:p>
    <w:p w14:paraId="361974D3" w14:textId="77777777" w:rsidR="00477940" w:rsidRDefault="00477940" w:rsidP="00477940">
      <w:pPr>
        <w:pStyle w:val="NormalWeb"/>
        <w:shd w:val="clear" w:color="auto" w:fill="FFFFFF"/>
        <w:spacing w:before="240" w:beforeAutospacing="0" w:after="0" w:afterAutospacing="0" w:line="360" w:lineRule="auto"/>
        <w:ind w:left="720"/>
        <w:jc w:val="both"/>
        <w:rPr>
          <w:rFonts w:ascii="Arial" w:hAnsi="Arial" w:cs="Arial"/>
        </w:rPr>
      </w:pPr>
    </w:p>
    <w:p w14:paraId="577C31BC" w14:textId="02C8F93E" w:rsidR="00542987" w:rsidRPr="00907C00" w:rsidRDefault="001C716E" w:rsidP="00907C00">
      <w:pPr>
        <w:pStyle w:val="Normal1"/>
        <w:spacing w:line="360" w:lineRule="auto"/>
        <w:jc w:val="both"/>
        <w:rPr>
          <w:sz w:val="24"/>
          <w:szCs w:val="24"/>
          <w:shd w:val="clear" w:color="auto" w:fill="FFFFFF"/>
        </w:rPr>
      </w:pPr>
      <w:r>
        <w:rPr>
          <w:sz w:val="24"/>
          <w:szCs w:val="24"/>
          <w:shd w:val="clear" w:color="auto" w:fill="FFFFFF"/>
        </w:rPr>
        <w:t>T</w:t>
      </w:r>
      <w:r w:rsidR="00542987" w:rsidRPr="00907C00">
        <w:rPr>
          <w:sz w:val="24"/>
          <w:szCs w:val="24"/>
          <w:shd w:val="clear" w:color="auto" w:fill="FFFFFF"/>
        </w:rPr>
        <w:t>he government released its strategy for improving SEND and alternate provisions</w:t>
      </w:r>
      <w:r w:rsidR="00542987" w:rsidRPr="00907C00">
        <w:rPr>
          <w:sz w:val="24"/>
          <w:szCs w:val="24"/>
        </w:rPr>
        <w:t xml:space="preserve"> </w:t>
      </w:r>
      <w:r w:rsidR="00542987" w:rsidRPr="00907C00">
        <w:rPr>
          <w:sz w:val="24"/>
          <w:szCs w:val="24"/>
          <w:shd w:val="clear" w:color="auto" w:fill="FFFFFF"/>
        </w:rPr>
        <w:t>improvement plan</w:t>
      </w:r>
      <w:r w:rsidR="007E7235">
        <w:rPr>
          <w:sz w:val="24"/>
          <w:szCs w:val="24"/>
          <w:shd w:val="clear" w:color="auto" w:fill="FFFFFF"/>
        </w:rPr>
        <w:t xml:space="preserve"> in March 2023:</w:t>
      </w:r>
      <w:r w:rsidR="00542987" w:rsidRPr="00907C00">
        <w:rPr>
          <w:sz w:val="24"/>
          <w:szCs w:val="24"/>
          <w:shd w:val="clear" w:color="auto" w:fill="FFFFFF"/>
        </w:rPr>
        <w:t xml:space="preserve"> right support, right place, right time</w:t>
      </w:r>
      <w:r w:rsidR="00C71612" w:rsidRPr="00907C00">
        <w:rPr>
          <w:sz w:val="24"/>
          <w:szCs w:val="24"/>
          <w:shd w:val="clear" w:color="auto" w:fill="FFFFFF"/>
        </w:rPr>
        <w:t>.</w:t>
      </w:r>
      <w:r w:rsidR="00703DEB" w:rsidRPr="00907C00">
        <w:rPr>
          <w:sz w:val="24"/>
          <w:szCs w:val="24"/>
          <w:shd w:val="clear" w:color="auto" w:fill="FFFFFF"/>
        </w:rPr>
        <w:t xml:space="preserve"> </w:t>
      </w:r>
      <w:r w:rsidR="00542987" w:rsidRPr="00907C00">
        <w:rPr>
          <w:sz w:val="24"/>
          <w:szCs w:val="24"/>
          <w:shd w:val="clear" w:color="auto" w:fill="FFFFFF"/>
        </w:rPr>
        <w:t>This validated the Government's intentions for the future</w:t>
      </w:r>
      <w:r w:rsidR="004A2B8A" w:rsidRPr="00907C00">
        <w:rPr>
          <w:sz w:val="24"/>
          <w:szCs w:val="24"/>
          <w:shd w:val="clear" w:color="auto" w:fill="FFFFFF"/>
        </w:rPr>
        <w:t xml:space="preserve"> (UK Government, 2023).</w:t>
      </w:r>
    </w:p>
    <w:p w14:paraId="758B7F2A" w14:textId="77777777" w:rsidR="004A2B8A" w:rsidRPr="00907C00" w:rsidRDefault="004A2B8A" w:rsidP="00907C00">
      <w:pPr>
        <w:pStyle w:val="Normal1"/>
        <w:spacing w:line="360" w:lineRule="auto"/>
        <w:jc w:val="both"/>
        <w:rPr>
          <w:color w:val="2C3E50"/>
          <w:sz w:val="24"/>
          <w:szCs w:val="24"/>
          <w:shd w:val="clear" w:color="auto" w:fill="FFFFFF"/>
        </w:rPr>
      </w:pPr>
    </w:p>
    <w:p w14:paraId="1A1F50A4" w14:textId="5039E2BD" w:rsidR="004A2B8A" w:rsidRPr="00907C00" w:rsidRDefault="004A2B8A" w:rsidP="00907C00">
      <w:pPr>
        <w:pStyle w:val="Heading1"/>
        <w:rPr>
          <w:rFonts w:ascii="Arial" w:hAnsi="Arial"/>
          <w:sz w:val="24"/>
          <w:szCs w:val="24"/>
        </w:rPr>
      </w:pPr>
      <w:bookmarkStart w:id="12" w:name="_Toc151649007"/>
      <w:r w:rsidRPr="00907C00">
        <w:rPr>
          <w:rFonts w:ascii="Arial" w:hAnsi="Arial"/>
          <w:sz w:val="24"/>
          <w:szCs w:val="24"/>
        </w:rPr>
        <w:t>Review of the SEND and Alternative Provision</w:t>
      </w:r>
      <w:bookmarkEnd w:id="12"/>
    </w:p>
    <w:p w14:paraId="3E655F12" w14:textId="0BF18976" w:rsidR="004A2B8A" w:rsidRPr="00907C00" w:rsidRDefault="004A2B8A" w:rsidP="00907C00">
      <w:pPr>
        <w:pStyle w:val="Heading2"/>
        <w:rPr>
          <w:rFonts w:ascii="Arial" w:hAnsi="Arial"/>
          <w:sz w:val="24"/>
          <w:szCs w:val="24"/>
          <w:shd w:val="clear" w:color="auto" w:fill="FFFFFF"/>
        </w:rPr>
      </w:pPr>
      <w:bookmarkStart w:id="13" w:name="_Toc151649008"/>
      <w:r w:rsidRPr="00907C00">
        <w:rPr>
          <w:rFonts w:ascii="Arial" w:hAnsi="Arial"/>
          <w:sz w:val="24"/>
          <w:szCs w:val="24"/>
          <w:shd w:val="clear" w:color="auto" w:fill="FFFFFF"/>
        </w:rPr>
        <w:t>Improvement Plan; right support, right place, right time.</w:t>
      </w:r>
      <w:bookmarkEnd w:id="13"/>
    </w:p>
    <w:p w14:paraId="4C3328FE" w14:textId="77777777" w:rsidR="00824F90" w:rsidRPr="00907C00" w:rsidRDefault="00824F90" w:rsidP="00907C00">
      <w:pPr>
        <w:pStyle w:val="Normal1"/>
        <w:spacing w:line="360" w:lineRule="auto"/>
        <w:jc w:val="both"/>
        <w:rPr>
          <w:b/>
          <w:bCs/>
          <w:color w:val="2C3E50"/>
          <w:sz w:val="24"/>
          <w:szCs w:val="24"/>
          <w:shd w:val="clear" w:color="auto" w:fill="FFFFFF"/>
        </w:rPr>
      </w:pPr>
    </w:p>
    <w:p w14:paraId="3B04700E" w14:textId="04005FC5" w:rsidR="00824F90" w:rsidRPr="00907C00" w:rsidRDefault="00824F90" w:rsidP="00907C00">
      <w:pPr>
        <w:pStyle w:val="Normal1"/>
        <w:spacing w:line="360" w:lineRule="auto"/>
        <w:jc w:val="both"/>
        <w:rPr>
          <w:sz w:val="24"/>
          <w:szCs w:val="24"/>
          <w:shd w:val="clear" w:color="auto" w:fill="FFFFFF"/>
        </w:rPr>
      </w:pPr>
      <w:r w:rsidRPr="00907C00">
        <w:rPr>
          <w:sz w:val="24"/>
          <w:szCs w:val="24"/>
          <w:shd w:val="clear" w:color="auto" w:fill="FFFFFF"/>
        </w:rPr>
        <w:t xml:space="preserve">A critical review of the SEND Code of Practice involves evaluating various aspects to ensure that it effectively supports the educational and developmental needs of </w:t>
      </w:r>
      <w:r w:rsidR="00D700FC">
        <w:rPr>
          <w:sz w:val="24"/>
          <w:szCs w:val="24"/>
          <w:shd w:val="clear" w:color="auto" w:fill="FFFFFF"/>
        </w:rPr>
        <w:t>minors</w:t>
      </w:r>
      <w:r w:rsidRPr="00907C00">
        <w:rPr>
          <w:sz w:val="24"/>
          <w:szCs w:val="24"/>
          <w:shd w:val="clear" w:color="auto" w:fill="FFFFFF"/>
        </w:rPr>
        <w:t xml:space="preserve"> and </w:t>
      </w:r>
      <w:r w:rsidR="00D700FC">
        <w:rPr>
          <w:sz w:val="24"/>
          <w:szCs w:val="24"/>
          <w:shd w:val="clear" w:color="auto" w:fill="FFFFFF"/>
        </w:rPr>
        <w:t>ju</w:t>
      </w:r>
      <w:r w:rsidR="00FD5510">
        <w:rPr>
          <w:sz w:val="24"/>
          <w:szCs w:val="24"/>
          <w:shd w:val="clear" w:color="auto" w:fill="FFFFFF"/>
        </w:rPr>
        <w:t>venile</w:t>
      </w:r>
      <w:r w:rsidRPr="00907C00">
        <w:rPr>
          <w:sz w:val="24"/>
          <w:szCs w:val="24"/>
          <w:shd w:val="clear" w:color="auto" w:fill="FFFFFF"/>
        </w:rPr>
        <w:t xml:space="preserve"> with SEND. Here are some key areas to consider:</w:t>
      </w:r>
    </w:p>
    <w:p w14:paraId="60EB024D" w14:textId="77777777" w:rsidR="008179CA" w:rsidRPr="00907C00" w:rsidRDefault="008179CA" w:rsidP="00907C00">
      <w:pPr>
        <w:pStyle w:val="Normal1"/>
        <w:spacing w:line="360" w:lineRule="auto"/>
        <w:jc w:val="both"/>
        <w:rPr>
          <w:b/>
          <w:bCs/>
          <w:sz w:val="24"/>
          <w:szCs w:val="24"/>
          <w:shd w:val="clear" w:color="auto" w:fill="FFFFFF"/>
        </w:rPr>
      </w:pPr>
    </w:p>
    <w:p w14:paraId="424257EB" w14:textId="29EAD1B2" w:rsidR="00C97A45" w:rsidRPr="00907C00" w:rsidRDefault="008179CA" w:rsidP="00907C00">
      <w:pPr>
        <w:pStyle w:val="Normal1"/>
        <w:spacing w:line="360" w:lineRule="auto"/>
        <w:jc w:val="both"/>
        <w:rPr>
          <w:sz w:val="24"/>
          <w:szCs w:val="24"/>
        </w:rPr>
      </w:pPr>
      <w:r w:rsidRPr="00907C00">
        <w:rPr>
          <w:sz w:val="24"/>
          <w:szCs w:val="24"/>
          <w:shd w:val="clear" w:color="auto" w:fill="FFFFFF"/>
        </w:rPr>
        <w:t xml:space="preserve">According to the Local Government and Social Care Ombudsman, kids and teenagers </w:t>
      </w:r>
      <w:r w:rsidR="002149BD" w:rsidRPr="00907C00">
        <w:rPr>
          <w:sz w:val="24"/>
          <w:szCs w:val="24"/>
          <w:shd w:val="clear" w:color="auto" w:fill="FFFFFF"/>
        </w:rPr>
        <w:t xml:space="preserve">continue to </w:t>
      </w:r>
      <w:r w:rsidRPr="00907C00">
        <w:rPr>
          <w:sz w:val="24"/>
          <w:szCs w:val="24"/>
          <w:shd w:val="clear" w:color="auto" w:fill="FFFFFF"/>
        </w:rPr>
        <w:t xml:space="preserve">get insufficient help for their special educational </w:t>
      </w:r>
      <w:r w:rsidR="00F40815" w:rsidRPr="00907C00">
        <w:rPr>
          <w:sz w:val="24"/>
          <w:szCs w:val="24"/>
          <w:shd w:val="clear" w:color="auto" w:fill="FFFFFF"/>
        </w:rPr>
        <w:t>requirements. It</w:t>
      </w:r>
      <w:r w:rsidR="3168EF05" w:rsidRPr="00907C00">
        <w:rPr>
          <w:sz w:val="24"/>
          <w:szCs w:val="24"/>
          <w:shd w:val="clear" w:color="auto" w:fill="FFFFFF"/>
        </w:rPr>
        <w:t xml:space="preserve"> is</w:t>
      </w:r>
      <w:r w:rsidR="00F40815" w:rsidRPr="00907C00">
        <w:rPr>
          <w:sz w:val="24"/>
          <w:szCs w:val="24"/>
          <w:shd w:val="clear" w:color="auto" w:fill="FFFFFF"/>
        </w:rPr>
        <w:t xml:space="preserve"> stated that </w:t>
      </w:r>
      <w:r w:rsidR="00374AEF" w:rsidRPr="00907C00">
        <w:rPr>
          <w:sz w:val="24"/>
          <w:szCs w:val="24"/>
          <w:shd w:val="clear" w:color="auto" w:fill="FFFFFF"/>
        </w:rPr>
        <w:t>1,263 comprehensive inquiries were conducted on this subject, and 84% of the complaints were accepted.</w:t>
      </w:r>
      <w:r w:rsidR="1F7B720E" w:rsidRPr="00907C00">
        <w:rPr>
          <w:sz w:val="24"/>
          <w:szCs w:val="24"/>
          <w:shd w:val="clear" w:color="auto" w:fill="FFFFFF"/>
        </w:rPr>
        <w:t xml:space="preserve"> Paul </w:t>
      </w:r>
      <w:proofErr w:type="spellStart"/>
      <w:r w:rsidR="1F7B720E" w:rsidRPr="00907C00">
        <w:rPr>
          <w:sz w:val="24"/>
          <w:szCs w:val="24"/>
          <w:shd w:val="clear" w:color="auto" w:fill="FFFFFF"/>
        </w:rPr>
        <w:t>Na</w:t>
      </w:r>
      <w:r w:rsidR="17D9AD70" w:rsidRPr="00907C00">
        <w:rPr>
          <w:sz w:val="24"/>
          <w:szCs w:val="24"/>
          <w:shd w:val="clear" w:color="auto" w:fill="FFFFFF"/>
        </w:rPr>
        <w:t>js</w:t>
      </w:r>
      <w:r w:rsidR="1F7B720E" w:rsidRPr="00907C00">
        <w:rPr>
          <w:sz w:val="24"/>
          <w:szCs w:val="24"/>
          <w:shd w:val="clear" w:color="auto" w:fill="FFFFFF"/>
        </w:rPr>
        <w:t>arec</w:t>
      </w:r>
      <w:proofErr w:type="spellEnd"/>
      <w:r w:rsidR="006C7F92" w:rsidRPr="00907C00">
        <w:rPr>
          <w:sz w:val="24"/>
          <w:szCs w:val="24"/>
          <w:shd w:val="clear" w:color="auto" w:fill="FFFFFF"/>
        </w:rPr>
        <w:t>, who is the</w:t>
      </w:r>
      <w:r w:rsidR="004135DD" w:rsidRPr="00907C00">
        <w:rPr>
          <w:sz w:val="24"/>
          <w:szCs w:val="24"/>
          <w:shd w:val="clear" w:color="auto" w:fill="FFFFFF"/>
        </w:rPr>
        <w:t xml:space="preserve"> C</w:t>
      </w:r>
      <w:r w:rsidR="006C7F92" w:rsidRPr="00907C00">
        <w:rPr>
          <w:sz w:val="24"/>
          <w:szCs w:val="24"/>
          <w:shd w:val="clear" w:color="auto" w:fill="FFFFFF"/>
        </w:rPr>
        <w:t xml:space="preserve">hief </w:t>
      </w:r>
      <w:r w:rsidR="004135DD" w:rsidRPr="00907C00">
        <w:rPr>
          <w:sz w:val="24"/>
          <w:szCs w:val="24"/>
          <w:shd w:val="clear" w:color="auto" w:fill="FFFFFF"/>
        </w:rPr>
        <w:t>E</w:t>
      </w:r>
      <w:r w:rsidR="006C7F92" w:rsidRPr="00907C00">
        <w:rPr>
          <w:sz w:val="24"/>
          <w:szCs w:val="24"/>
          <w:shd w:val="clear" w:color="auto" w:fill="FFFFFF"/>
        </w:rPr>
        <w:t xml:space="preserve">xecutive </w:t>
      </w:r>
      <w:r w:rsidR="004135DD" w:rsidRPr="00907C00">
        <w:rPr>
          <w:sz w:val="24"/>
          <w:szCs w:val="24"/>
          <w:shd w:val="clear" w:color="auto" w:fill="FFFFFF"/>
        </w:rPr>
        <w:t>Lead</w:t>
      </w:r>
      <w:r w:rsidR="001C61E9" w:rsidRPr="00907C00">
        <w:rPr>
          <w:sz w:val="24"/>
          <w:szCs w:val="24"/>
          <w:shd w:val="clear" w:color="auto" w:fill="FFFFFF"/>
        </w:rPr>
        <w:t>,</w:t>
      </w:r>
      <w:r w:rsidR="004135DD" w:rsidRPr="00907C00">
        <w:rPr>
          <w:sz w:val="24"/>
          <w:szCs w:val="24"/>
          <w:shd w:val="clear" w:color="auto" w:fill="FFFFFF"/>
        </w:rPr>
        <w:t xml:space="preserve"> </w:t>
      </w:r>
      <w:r w:rsidR="1F7B720E" w:rsidRPr="00907C00">
        <w:rPr>
          <w:sz w:val="24"/>
          <w:szCs w:val="24"/>
          <w:shd w:val="clear" w:color="auto" w:fill="FFFFFF"/>
        </w:rPr>
        <w:t>states th</w:t>
      </w:r>
      <w:r w:rsidR="052A1C66" w:rsidRPr="00907C00">
        <w:rPr>
          <w:sz w:val="24"/>
          <w:szCs w:val="24"/>
          <w:shd w:val="clear" w:color="auto" w:fill="FFFFFF"/>
        </w:rPr>
        <w:t>at</w:t>
      </w:r>
      <w:r w:rsidR="1F7B720E" w:rsidRPr="00907C00">
        <w:rPr>
          <w:sz w:val="24"/>
          <w:szCs w:val="24"/>
          <w:shd w:val="clear" w:color="auto" w:fill="FFFFFF"/>
        </w:rPr>
        <w:t xml:space="preserve"> local council</w:t>
      </w:r>
      <w:r w:rsidR="3433FC66" w:rsidRPr="00907C00">
        <w:rPr>
          <w:sz w:val="24"/>
          <w:szCs w:val="24"/>
          <w:shd w:val="clear" w:color="auto" w:fill="FFFFFF"/>
        </w:rPr>
        <w:t>s</w:t>
      </w:r>
      <w:r w:rsidR="1F7B720E" w:rsidRPr="00907C00">
        <w:rPr>
          <w:sz w:val="24"/>
          <w:szCs w:val="24"/>
          <w:shd w:val="clear" w:color="auto" w:fill="FFFFFF"/>
        </w:rPr>
        <w:t xml:space="preserve"> are </w:t>
      </w:r>
      <w:r w:rsidR="60B88D82" w:rsidRPr="00907C00">
        <w:rPr>
          <w:sz w:val="24"/>
          <w:szCs w:val="24"/>
          <w:shd w:val="clear" w:color="auto" w:fill="FFFFFF"/>
        </w:rPr>
        <w:t>mak</w:t>
      </w:r>
      <w:r w:rsidR="1F7B720E" w:rsidRPr="00907C00">
        <w:rPr>
          <w:sz w:val="24"/>
          <w:szCs w:val="24"/>
          <w:shd w:val="clear" w:color="auto" w:fill="FFFFFF"/>
        </w:rPr>
        <w:t>ing the same mistakes continuously without looking back</w:t>
      </w:r>
      <w:r w:rsidR="46D1523F" w:rsidRPr="00907C00">
        <w:rPr>
          <w:sz w:val="24"/>
          <w:szCs w:val="24"/>
          <w:shd w:val="clear" w:color="auto" w:fill="FFFFFF"/>
        </w:rPr>
        <w:t xml:space="preserve"> or reflecting on the problem.</w:t>
      </w:r>
      <w:r w:rsidR="169B50EF" w:rsidRPr="00907C00">
        <w:rPr>
          <w:sz w:val="24"/>
          <w:szCs w:val="24"/>
          <w:shd w:val="clear" w:color="auto" w:fill="FFFFFF"/>
        </w:rPr>
        <w:t xml:space="preserve"> They fail to provide the support needed for </w:t>
      </w:r>
      <w:r w:rsidR="0C0DB48E" w:rsidRPr="00907C00">
        <w:rPr>
          <w:sz w:val="24"/>
          <w:szCs w:val="24"/>
          <w:shd w:val="clear" w:color="auto" w:fill="FFFFFF"/>
        </w:rPr>
        <w:t xml:space="preserve">SEN and </w:t>
      </w:r>
      <w:r w:rsidR="5D4590F3" w:rsidRPr="00907C00">
        <w:rPr>
          <w:sz w:val="24"/>
          <w:szCs w:val="24"/>
          <w:shd w:val="clear" w:color="auto" w:fill="FFFFFF"/>
        </w:rPr>
        <w:t>E</w:t>
      </w:r>
      <w:r w:rsidR="0C0DB48E" w:rsidRPr="00907C00">
        <w:rPr>
          <w:sz w:val="24"/>
          <w:szCs w:val="24"/>
          <w:shd w:val="clear" w:color="auto" w:fill="FFFFFF"/>
        </w:rPr>
        <w:t xml:space="preserve">ducation, Health, and Care. </w:t>
      </w:r>
      <w:r w:rsidR="0C0DB48E" w:rsidRPr="00907C00">
        <w:rPr>
          <w:sz w:val="24"/>
          <w:szCs w:val="24"/>
        </w:rPr>
        <w:t xml:space="preserve">(Care Appointments,2023). However, it should be </w:t>
      </w:r>
      <w:r w:rsidR="00BC5DD8" w:rsidRPr="00907C00">
        <w:rPr>
          <w:sz w:val="24"/>
          <w:szCs w:val="24"/>
        </w:rPr>
        <w:t>recognised</w:t>
      </w:r>
      <w:r w:rsidR="0C0DB48E" w:rsidRPr="00907C00">
        <w:rPr>
          <w:sz w:val="24"/>
          <w:szCs w:val="24"/>
        </w:rPr>
        <w:t xml:space="preserve"> tha</w:t>
      </w:r>
      <w:r w:rsidR="1C50A8ED" w:rsidRPr="00907C00">
        <w:rPr>
          <w:sz w:val="24"/>
          <w:szCs w:val="24"/>
        </w:rPr>
        <w:t>t many of the local authorities are facing diffic</w:t>
      </w:r>
      <w:r w:rsidR="07C47183" w:rsidRPr="00907C00">
        <w:rPr>
          <w:sz w:val="24"/>
          <w:szCs w:val="24"/>
        </w:rPr>
        <w:t>ul</w:t>
      </w:r>
      <w:r w:rsidR="1C50A8ED" w:rsidRPr="00907C00">
        <w:rPr>
          <w:sz w:val="24"/>
          <w:szCs w:val="24"/>
        </w:rPr>
        <w:t>t times, although they are still accountable for their actions.</w:t>
      </w:r>
      <w:r w:rsidR="0007508A" w:rsidRPr="00907C00">
        <w:rPr>
          <w:sz w:val="24"/>
          <w:szCs w:val="24"/>
        </w:rPr>
        <w:t xml:space="preserve"> </w:t>
      </w:r>
      <w:r w:rsidR="0082178D" w:rsidRPr="00907C00">
        <w:rPr>
          <w:sz w:val="24"/>
          <w:szCs w:val="24"/>
        </w:rPr>
        <w:t>Additionally,</w:t>
      </w:r>
      <w:r w:rsidR="00441BDD" w:rsidRPr="00907C00">
        <w:rPr>
          <w:sz w:val="24"/>
          <w:szCs w:val="24"/>
        </w:rPr>
        <w:t xml:space="preserve"> </w:t>
      </w:r>
      <w:r w:rsidR="009A1F19" w:rsidRPr="00907C00">
        <w:rPr>
          <w:sz w:val="24"/>
          <w:szCs w:val="24"/>
          <w:shd w:val="clear" w:color="auto" w:fill="FFFFFF"/>
        </w:rPr>
        <w:t>t</w:t>
      </w:r>
      <w:r w:rsidR="00DF3C32" w:rsidRPr="00907C00">
        <w:rPr>
          <w:sz w:val="24"/>
          <w:szCs w:val="24"/>
          <w:shd w:val="clear" w:color="auto" w:fill="FFFFFF"/>
        </w:rPr>
        <w:t>he SEND and Alternative Provision Green Paper</w:t>
      </w:r>
      <w:r w:rsidR="00412EEA" w:rsidRPr="00907C00">
        <w:rPr>
          <w:sz w:val="24"/>
          <w:szCs w:val="24"/>
          <w:shd w:val="clear" w:color="auto" w:fill="FFFFFF"/>
        </w:rPr>
        <w:t xml:space="preserve"> had </w:t>
      </w:r>
      <w:r w:rsidR="007B6561" w:rsidRPr="00907C00">
        <w:rPr>
          <w:sz w:val="24"/>
          <w:szCs w:val="24"/>
          <w:shd w:val="clear" w:color="auto" w:fill="FFFFFF"/>
        </w:rPr>
        <w:t xml:space="preserve">identified </w:t>
      </w:r>
      <w:r w:rsidR="009A1F19" w:rsidRPr="00907C00">
        <w:rPr>
          <w:sz w:val="24"/>
          <w:szCs w:val="24"/>
          <w:shd w:val="clear" w:color="auto" w:fill="FFFFFF"/>
        </w:rPr>
        <w:t xml:space="preserve">several </w:t>
      </w:r>
      <w:r w:rsidR="00DF3C32" w:rsidRPr="00907C00">
        <w:rPr>
          <w:sz w:val="24"/>
          <w:szCs w:val="24"/>
          <w:shd w:val="clear" w:color="auto" w:fill="FFFFFF"/>
        </w:rPr>
        <w:t>issues</w:t>
      </w:r>
      <w:r w:rsidR="00FA6A15" w:rsidRPr="00907C00">
        <w:rPr>
          <w:sz w:val="24"/>
          <w:szCs w:val="24"/>
          <w:shd w:val="clear" w:color="auto" w:fill="FFFFFF"/>
        </w:rPr>
        <w:t xml:space="preserve"> </w:t>
      </w:r>
      <w:r w:rsidR="000C1FE6" w:rsidRPr="00907C00">
        <w:rPr>
          <w:sz w:val="24"/>
          <w:szCs w:val="24"/>
          <w:shd w:val="clear" w:color="auto" w:fill="FFFFFF"/>
        </w:rPr>
        <w:t xml:space="preserve">in </w:t>
      </w:r>
      <w:r w:rsidR="00DF3C32" w:rsidRPr="00907C00">
        <w:rPr>
          <w:sz w:val="24"/>
          <w:szCs w:val="24"/>
          <w:shd w:val="clear" w:color="auto" w:fill="FFFFFF"/>
        </w:rPr>
        <w:t>the system</w:t>
      </w:r>
      <w:r w:rsidR="001B4DB3" w:rsidRPr="00907C00">
        <w:rPr>
          <w:sz w:val="24"/>
          <w:szCs w:val="24"/>
          <w:shd w:val="clear" w:color="auto" w:fill="FFFFFF"/>
        </w:rPr>
        <w:t xml:space="preserve">.  </w:t>
      </w:r>
      <w:r w:rsidR="009F1BF8" w:rsidRPr="00907C00">
        <w:rPr>
          <w:sz w:val="24"/>
          <w:szCs w:val="24"/>
          <w:shd w:val="clear" w:color="auto" w:fill="FFFFFF"/>
        </w:rPr>
        <w:t>I</w:t>
      </w:r>
      <w:r w:rsidR="001B4DB3" w:rsidRPr="00907C00">
        <w:rPr>
          <w:sz w:val="24"/>
          <w:szCs w:val="24"/>
          <w:shd w:val="clear" w:color="auto" w:fill="FFFFFF"/>
        </w:rPr>
        <w:t>t constantly fails</w:t>
      </w:r>
      <w:r w:rsidR="00925AD7" w:rsidRPr="00907C00">
        <w:rPr>
          <w:sz w:val="24"/>
          <w:szCs w:val="24"/>
          <w:shd w:val="clear" w:color="auto" w:fill="FFFFFF"/>
        </w:rPr>
        <w:t xml:space="preserve"> to deliver</w:t>
      </w:r>
      <w:r w:rsidR="00746276" w:rsidRPr="00907C00">
        <w:rPr>
          <w:sz w:val="24"/>
          <w:szCs w:val="24"/>
          <w:shd w:val="clear" w:color="auto" w:fill="FFFFFF"/>
        </w:rPr>
        <w:t xml:space="preserve"> </w:t>
      </w:r>
      <w:r w:rsidR="00DF3C32" w:rsidRPr="00907C00">
        <w:rPr>
          <w:sz w:val="24"/>
          <w:szCs w:val="24"/>
          <w:shd w:val="clear" w:color="auto" w:fill="FFFFFF"/>
        </w:rPr>
        <w:t>improv</w:t>
      </w:r>
      <w:r w:rsidR="00236FE8" w:rsidRPr="00907C00">
        <w:rPr>
          <w:sz w:val="24"/>
          <w:szCs w:val="24"/>
          <w:shd w:val="clear" w:color="auto" w:fill="FFFFFF"/>
        </w:rPr>
        <w:t xml:space="preserve">ed </w:t>
      </w:r>
      <w:r w:rsidR="00DF3C32" w:rsidRPr="00907C00">
        <w:rPr>
          <w:sz w:val="24"/>
          <w:szCs w:val="24"/>
          <w:shd w:val="clear" w:color="auto" w:fill="FFFFFF"/>
        </w:rPr>
        <w:t>s</w:t>
      </w:r>
      <w:r w:rsidR="00D5785F" w:rsidRPr="00907C00">
        <w:rPr>
          <w:sz w:val="24"/>
          <w:szCs w:val="24"/>
          <w:shd w:val="clear" w:color="auto" w:fill="FFFFFF"/>
        </w:rPr>
        <w:t xml:space="preserve">ervice </w:t>
      </w:r>
      <w:r w:rsidR="00DF3C32" w:rsidRPr="00907C00">
        <w:rPr>
          <w:sz w:val="24"/>
          <w:szCs w:val="24"/>
          <w:shd w:val="clear" w:color="auto" w:fill="FFFFFF"/>
        </w:rPr>
        <w:t xml:space="preserve">for </w:t>
      </w:r>
      <w:r w:rsidR="009D7EB0">
        <w:rPr>
          <w:sz w:val="24"/>
          <w:szCs w:val="24"/>
          <w:shd w:val="clear" w:color="auto" w:fill="FFFFFF"/>
        </w:rPr>
        <w:t>adolescen</w:t>
      </w:r>
      <w:r w:rsidR="00AA1386">
        <w:rPr>
          <w:sz w:val="24"/>
          <w:szCs w:val="24"/>
          <w:shd w:val="clear" w:color="auto" w:fill="FFFFFF"/>
        </w:rPr>
        <w:t>ts</w:t>
      </w:r>
      <w:r w:rsidR="00DF3C32" w:rsidRPr="00907C00">
        <w:rPr>
          <w:sz w:val="24"/>
          <w:szCs w:val="24"/>
          <w:shd w:val="clear" w:color="auto" w:fill="FFFFFF"/>
        </w:rPr>
        <w:t xml:space="preserve"> with SEND</w:t>
      </w:r>
      <w:r w:rsidR="00164011" w:rsidRPr="00907C00">
        <w:rPr>
          <w:sz w:val="24"/>
          <w:szCs w:val="24"/>
          <w:shd w:val="clear" w:color="auto" w:fill="FFFFFF"/>
        </w:rPr>
        <w:t>. P</w:t>
      </w:r>
      <w:r w:rsidR="00DF3C32" w:rsidRPr="00907C00">
        <w:rPr>
          <w:sz w:val="24"/>
          <w:szCs w:val="24"/>
          <w:shd w:val="clear" w:color="auto" w:fill="FFFFFF"/>
        </w:rPr>
        <w:t>arents' trust in the system is damag</w:t>
      </w:r>
      <w:r w:rsidR="1D1D7019" w:rsidRPr="00907C00">
        <w:rPr>
          <w:sz w:val="24"/>
          <w:szCs w:val="24"/>
          <w:shd w:val="clear" w:color="auto" w:fill="FFFFFF"/>
        </w:rPr>
        <w:t>ed</w:t>
      </w:r>
      <w:r w:rsidR="00164011" w:rsidRPr="00907C00">
        <w:rPr>
          <w:sz w:val="24"/>
          <w:szCs w:val="24"/>
          <w:shd w:val="clear" w:color="auto" w:fill="FFFFFF"/>
        </w:rPr>
        <w:t>, and</w:t>
      </w:r>
      <w:r w:rsidR="00DF3C32" w:rsidRPr="00907C00">
        <w:rPr>
          <w:sz w:val="24"/>
          <w:szCs w:val="24"/>
          <w:shd w:val="clear" w:color="auto" w:fill="FFFFFF"/>
        </w:rPr>
        <w:t xml:space="preserve"> </w:t>
      </w:r>
      <w:r w:rsidR="00D814DD" w:rsidRPr="00907C00">
        <w:rPr>
          <w:sz w:val="24"/>
          <w:szCs w:val="24"/>
          <w:shd w:val="clear" w:color="auto" w:fill="FFFFFF"/>
        </w:rPr>
        <w:t xml:space="preserve">the </w:t>
      </w:r>
      <w:r w:rsidR="00DF3C32" w:rsidRPr="00907C00">
        <w:rPr>
          <w:sz w:val="24"/>
          <w:szCs w:val="24"/>
          <w:shd w:val="clear" w:color="auto" w:fill="FFFFFF"/>
        </w:rPr>
        <w:t>system is no longer financially sustainable</w:t>
      </w:r>
      <w:r w:rsidR="00E84F35" w:rsidRPr="00907C00">
        <w:rPr>
          <w:sz w:val="24"/>
          <w:szCs w:val="24"/>
          <w:shd w:val="clear" w:color="auto" w:fill="FFFFFF"/>
        </w:rPr>
        <w:t xml:space="preserve"> (</w:t>
      </w:r>
      <w:r w:rsidR="00AD0EC8" w:rsidRPr="00907C00">
        <w:rPr>
          <w:sz w:val="24"/>
          <w:szCs w:val="24"/>
          <w:shd w:val="clear" w:color="auto" w:fill="FFFFFF"/>
        </w:rPr>
        <w:t xml:space="preserve">UK </w:t>
      </w:r>
      <w:r w:rsidR="00E84F35" w:rsidRPr="00907C00">
        <w:rPr>
          <w:sz w:val="24"/>
          <w:szCs w:val="24"/>
          <w:shd w:val="clear" w:color="auto" w:fill="FFFFFF"/>
        </w:rPr>
        <w:t>Government</w:t>
      </w:r>
      <w:r w:rsidR="00DC2976" w:rsidRPr="00907C00">
        <w:rPr>
          <w:sz w:val="24"/>
          <w:szCs w:val="24"/>
          <w:shd w:val="clear" w:color="auto" w:fill="FFFFFF"/>
        </w:rPr>
        <w:t>,</w:t>
      </w:r>
      <w:r w:rsidR="00A823B1" w:rsidRPr="00907C00">
        <w:rPr>
          <w:sz w:val="24"/>
          <w:szCs w:val="24"/>
          <w:shd w:val="clear" w:color="auto" w:fill="FFFFFF"/>
        </w:rPr>
        <w:t xml:space="preserve"> 2023)</w:t>
      </w:r>
      <w:r w:rsidR="009F1BF8" w:rsidRPr="00907C00">
        <w:rPr>
          <w:sz w:val="24"/>
          <w:szCs w:val="24"/>
          <w:shd w:val="clear" w:color="auto" w:fill="FFFFFF"/>
        </w:rPr>
        <w:t>.</w:t>
      </w:r>
    </w:p>
    <w:p w14:paraId="5CD09393" w14:textId="70938082" w:rsidR="7CE30948" w:rsidRPr="00907C00" w:rsidRDefault="7CE30948" w:rsidP="00907C00">
      <w:pPr>
        <w:pStyle w:val="Normal1"/>
        <w:spacing w:line="360" w:lineRule="auto"/>
        <w:jc w:val="both"/>
        <w:rPr>
          <w:sz w:val="24"/>
          <w:szCs w:val="24"/>
        </w:rPr>
      </w:pPr>
    </w:p>
    <w:p w14:paraId="4C3A2D94" w14:textId="77777777" w:rsidR="00855EBD" w:rsidRPr="00907C00" w:rsidRDefault="00855EBD" w:rsidP="00907C00">
      <w:pPr>
        <w:pStyle w:val="Normal1"/>
        <w:spacing w:line="360" w:lineRule="auto"/>
        <w:jc w:val="both"/>
        <w:rPr>
          <w:color w:val="2C3E50"/>
          <w:sz w:val="24"/>
          <w:szCs w:val="24"/>
          <w:shd w:val="clear" w:color="auto" w:fill="FFFFFF"/>
        </w:rPr>
      </w:pPr>
    </w:p>
    <w:p w14:paraId="7D6F6788" w14:textId="65ABE7B3" w:rsidR="00245C1A" w:rsidRPr="00907C00" w:rsidRDefault="56641E78" w:rsidP="00907C00">
      <w:pPr>
        <w:pStyle w:val="Normal1"/>
        <w:spacing w:line="360" w:lineRule="auto"/>
        <w:jc w:val="both"/>
        <w:rPr>
          <w:sz w:val="24"/>
          <w:szCs w:val="24"/>
          <w:shd w:val="clear" w:color="auto" w:fill="FFFFFF"/>
        </w:rPr>
      </w:pPr>
      <w:r w:rsidRPr="00907C00">
        <w:rPr>
          <w:sz w:val="24"/>
          <w:szCs w:val="24"/>
        </w:rPr>
        <w:t xml:space="preserve">The SEND and Alternative Provision Green Paper </w:t>
      </w:r>
      <w:r w:rsidR="346F9EAE" w:rsidRPr="00907C00">
        <w:rPr>
          <w:sz w:val="24"/>
          <w:szCs w:val="24"/>
        </w:rPr>
        <w:t xml:space="preserve">has examined the issues within the current system and </w:t>
      </w:r>
      <w:r w:rsidR="280BD2F5" w:rsidRPr="00907C00">
        <w:rPr>
          <w:sz w:val="24"/>
          <w:szCs w:val="24"/>
        </w:rPr>
        <w:t xml:space="preserve">has launched an extensive 16-week consultation </w:t>
      </w:r>
      <w:proofErr w:type="gramStart"/>
      <w:r w:rsidR="280BD2F5" w:rsidRPr="00907C00">
        <w:rPr>
          <w:sz w:val="24"/>
          <w:szCs w:val="24"/>
        </w:rPr>
        <w:t>in order to</w:t>
      </w:r>
      <w:proofErr w:type="gramEnd"/>
      <w:r w:rsidR="280BD2F5" w:rsidRPr="00907C00">
        <w:rPr>
          <w:sz w:val="24"/>
          <w:szCs w:val="24"/>
        </w:rPr>
        <w:t xml:space="preserve"> improve the li</w:t>
      </w:r>
      <w:r w:rsidR="78938061" w:rsidRPr="00907C00">
        <w:rPr>
          <w:sz w:val="24"/>
          <w:szCs w:val="24"/>
        </w:rPr>
        <w:t>ves</w:t>
      </w:r>
      <w:r w:rsidR="280BD2F5" w:rsidRPr="00907C00">
        <w:rPr>
          <w:sz w:val="24"/>
          <w:szCs w:val="24"/>
        </w:rPr>
        <w:t xml:space="preserve"> of children, young people</w:t>
      </w:r>
      <w:r w:rsidR="5D6BC9C3" w:rsidRPr="00907C00">
        <w:rPr>
          <w:sz w:val="24"/>
          <w:szCs w:val="24"/>
        </w:rPr>
        <w:t>,</w:t>
      </w:r>
      <w:r w:rsidR="280BD2F5" w:rsidRPr="00907C00">
        <w:rPr>
          <w:sz w:val="24"/>
          <w:szCs w:val="24"/>
        </w:rPr>
        <w:t xml:space="preserve"> and families</w:t>
      </w:r>
      <w:r w:rsidR="2AE67EF4" w:rsidRPr="00907C00">
        <w:rPr>
          <w:sz w:val="24"/>
          <w:szCs w:val="24"/>
        </w:rPr>
        <w:t>, reduce their frustration</w:t>
      </w:r>
      <w:r w:rsidR="253FB627" w:rsidRPr="00907C00">
        <w:rPr>
          <w:sz w:val="24"/>
          <w:szCs w:val="24"/>
        </w:rPr>
        <w:t>,</w:t>
      </w:r>
      <w:r w:rsidR="2AE67EF4" w:rsidRPr="00907C00">
        <w:rPr>
          <w:sz w:val="24"/>
          <w:szCs w:val="24"/>
        </w:rPr>
        <w:t xml:space="preserve"> and achieve financial sustainability.</w:t>
      </w:r>
      <w:r w:rsidR="0DC64176" w:rsidRPr="00907C00">
        <w:rPr>
          <w:sz w:val="24"/>
          <w:szCs w:val="24"/>
        </w:rPr>
        <w:t xml:space="preserve"> </w:t>
      </w:r>
      <w:r w:rsidR="37E70766" w:rsidRPr="00907C00">
        <w:rPr>
          <w:sz w:val="24"/>
          <w:szCs w:val="24"/>
        </w:rPr>
        <w:t>1</w:t>
      </w:r>
      <w:r w:rsidR="0DC64176" w:rsidRPr="00907C00">
        <w:rPr>
          <w:sz w:val="24"/>
          <w:szCs w:val="24"/>
        </w:rPr>
        <w:t>75 events were attended</w:t>
      </w:r>
      <w:r w:rsidR="003E4D06" w:rsidRPr="00907C00">
        <w:rPr>
          <w:sz w:val="24"/>
          <w:szCs w:val="24"/>
        </w:rPr>
        <w:t>,</w:t>
      </w:r>
      <w:r w:rsidR="0DC64176" w:rsidRPr="00907C00">
        <w:rPr>
          <w:sz w:val="24"/>
          <w:szCs w:val="24"/>
        </w:rPr>
        <w:t xml:space="preserve"> and more than 4500 people were heard. 6000 online responses were received and </w:t>
      </w:r>
      <w:r w:rsidR="651A61F7" w:rsidRPr="00907C00">
        <w:rPr>
          <w:sz w:val="24"/>
          <w:szCs w:val="24"/>
        </w:rPr>
        <w:t>revived. As a result</w:t>
      </w:r>
      <w:r w:rsidR="730513B6" w:rsidRPr="00907C00">
        <w:rPr>
          <w:sz w:val="24"/>
          <w:szCs w:val="24"/>
        </w:rPr>
        <w:t>,</w:t>
      </w:r>
      <w:r w:rsidR="651A61F7" w:rsidRPr="00907C00">
        <w:rPr>
          <w:sz w:val="24"/>
          <w:szCs w:val="24"/>
        </w:rPr>
        <w:t xml:space="preserve"> a new national SEND was established. Its mission is</w:t>
      </w:r>
      <w:r w:rsidR="7D8D487C" w:rsidRPr="00907C00">
        <w:rPr>
          <w:sz w:val="24"/>
          <w:szCs w:val="24"/>
        </w:rPr>
        <w:t xml:space="preserve"> to </w:t>
      </w:r>
      <w:r w:rsidR="003E4D06" w:rsidRPr="00907C00">
        <w:rPr>
          <w:sz w:val="24"/>
          <w:szCs w:val="24"/>
        </w:rPr>
        <w:t>fulfil</w:t>
      </w:r>
      <w:r w:rsidR="7D8D487C" w:rsidRPr="00907C00">
        <w:rPr>
          <w:sz w:val="24"/>
          <w:szCs w:val="24"/>
        </w:rPr>
        <w:t xml:space="preserve"> children’s potential, build parent’s trust and provide financial sustainability.</w:t>
      </w:r>
      <w:r w:rsidR="2AB351BF" w:rsidRPr="00907C00">
        <w:rPr>
          <w:sz w:val="24"/>
          <w:szCs w:val="24"/>
        </w:rPr>
        <w:t xml:space="preserve"> The new SEND and Alternative provision system </w:t>
      </w:r>
      <w:r w:rsidR="003E4D06" w:rsidRPr="00907C00">
        <w:rPr>
          <w:sz w:val="24"/>
          <w:szCs w:val="24"/>
        </w:rPr>
        <w:t>must</w:t>
      </w:r>
      <w:r w:rsidR="4DEF1A03" w:rsidRPr="00907C00">
        <w:rPr>
          <w:sz w:val="24"/>
          <w:szCs w:val="24"/>
        </w:rPr>
        <w:t xml:space="preserve"> represent the new National Standards.</w:t>
      </w:r>
      <w:r w:rsidR="3B5FFD44" w:rsidRPr="00907C00">
        <w:rPr>
          <w:sz w:val="24"/>
          <w:szCs w:val="24"/>
        </w:rPr>
        <w:t xml:space="preserve"> The new National Standards will be tested by the end of 2023 and published by the end of 2025.</w:t>
      </w:r>
      <w:r w:rsidR="451727B6" w:rsidRPr="00907C00">
        <w:rPr>
          <w:sz w:val="24"/>
          <w:szCs w:val="24"/>
        </w:rPr>
        <w:t xml:space="preserve"> </w:t>
      </w:r>
    </w:p>
    <w:p w14:paraId="63E37D63" w14:textId="58BCFFBD" w:rsidR="145EFEA9" w:rsidRPr="00907C00" w:rsidRDefault="451727B6" w:rsidP="00907C00">
      <w:pPr>
        <w:pStyle w:val="Normal1"/>
        <w:spacing w:line="360" w:lineRule="auto"/>
        <w:jc w:val="both"/>
        <w:rPr>
          <w:sz w:val="24"/>
          <w:szCs w:val="24"/>
        </w:rPr>
      </w:pPr>
      <w:r w:rsidRPr="00907C00">
        <w:rPr>
          <w:sz w:val="24"/>
          <w:szCs w:val="24"/>
        </w:rPr>
        <w:t xml:space="preserve">The percentage of children with SEND in the age group between reception and year 11 (5 to 16 </w:t>
      </w:r>
      <w:r w:rsidR="119A8DBE" w:rsidRPr="00907C00">
        <w:rPr>
          <w:sz w:val="24"/>
          <w:szCs w:val="24"/>
        </w:rPr>
        <w:t xml:space="preserve">years old), is </w:t>
      </w:r>
      <w:r w:rsidR="21853258" w:rsidRPr="00907C00">
        <w:rPr>
          <w:sz w:val="24"/>
          <w:szCs w:val="24"/>
        </w:rPr>
        <w:t xml:space="preserve">around 39%, which </w:t>
      </w:r>
      <w:r w:rsidR="003E4D06" w:rsidRPr="00907C00">
        <w:rPr>
          <w:sz w:val="24"/>
          <w:szCs w:val="24"/>
        </w:rPr>
        <w:t>means</w:t>
      </w:r>
      <w:r w:rsidR="21853258" w:rsidRPr="00907C00">
        <w:rPr>
          <w:sz w:val="24"/>
          <w:szCs w:val="24"/>
        </w:rPr>
        <w:t xml:space="preserve"> there are 12 children with SEND in a class of 30 students.</w:t>
      </w:r>
      <w:r w:rsidR="031EFEEF" w:rsidRPr="00907C00">
        <w:rPr>
          <w:sz w:val="24"/>
          <w:szCs w:val="24"/>
        </w:rPr>
        <w:t xml:space="preserve"> (Educational Policy Institute, 2017).</w:t>
      </w:r>
    </w:p>
    <w:p w14:paraId="7E5E624A" w14:textId="77777777" w:rsidR="00220D09" w:rsidRPr="00907C00" w:rsidRDefault="00220D09" w:rsidP="00907C00">
      <w:pPr>
        <w:pStyle w:val="Normal1"/>
        <w:spacing w:line="360" w:lineRule="auto"/>
        <w:jc w:val="both"/>
        <w:rPr>
          <w:sz w:val="24"/>
          <w:szCs w:val="24"/>
        </w:rPr>
      </w:pPr>
    </w:p>
    <w:p w14:paraId="1FDAB929" w14:textId="24FE123E" w:rsidR="004A2B8A" w:rsidRPr="00907C00" w:rsidRDefault="004A2B8A" w:rsidP="00907C00">
      <w:pPr>
        <w:pStyle w:val="Normal1"/>
        <w:spacing w:line="360" w:lineRule="auto"/>
        <w:jc w:val="both"/>
        <w:rPr>
          <w:color w:val="2C3E50"/>
          <w:sz w:val="24"/>
          <w:szCs w:val="24"/>
          <w:shd w:val="clear" w:color="auto" w:fill="FFFFFF"/>
        </w:rPr>
      </w:pPr>
    </w:p>
    <w:p w14:paraId="528CD682" w14:textId="77777777" w:rsidR="00542987" w:rsidRPr="00907C00" w:rsidRDefault="00542987" w:rsidP="00907C00">
      <w:pPr>
        <w:pStyle w:val="Normal1"/>
        <w:spacing w:line="360" w:lineRule="auto"/>
        <w:jc w:val="both"/>
        <w:rPr>
          <w:color w:val="000000" w:themeColor="text1"/>
          <w:sz w:val="24"/>
          <w:szCs w:val="24"/>
          <w:shd w:val="clear" w:color="auto" w:fill="FFFFFF"/>
        </w:rPr>
      </w:pPr>
    </w:p>
    <w:p w14:paraId="520D5057" w14:textId="25E3E2D2" w:rsidR="00F920DD" w:rsidRPr="00907C00" w:rsidRDefault="7C226B16" w:rsidP="00907C00">
      <w:pPr>
        <w:pStyle w:val="Normal1"/>
        <w:spacing w:line="360" w:lineRule="auto"/>
        <w:jc w:val="both"/>
        <w:rPr>
          <w:color w:val="2C3E50"/>
          <w:sz w:val="24"/>
          <w:szCs w:val="24"/>
          <w:shd w:val="clear" w:color="auto" w:fill="FFFFFF"/>
        </w:rPr>
      </w:pPr>
      <w:r w:rsidRPr="00907C00">
        <w:rPr>
          <w:rFonts w:eastAsia="Times New Roman"/>
          <w:color w:val="000000" w:themeColor="text1"/>
          <w:sz w:val="24"/>
          <w:szCs w:val="24"/>
        </w:rPr>
        <w:t xml:space="preserve">The UK Government has provided </w:t>
      </w:r>
      <w:r w:rsidR="00DC3C61" w:rsidRPr="00907C00">
        <w:rPr>
          <w:rFonts w:eastAsia="Times New Roman"/>
          <w:color w:val="000000" w:themeColor="text1"/>
          <w:sz w:val="24"/>
          <w:szCs w:val="24"/>
        </w:rPr>
        <w:t xml:space="preserve">an interconnected framework that </w:t>
      </w:r>
      <w:r w:rsidR="008900C0" w:rsidRPr="00907C00">
        <w:rPr>
          <w:rFonts w:eastAsia="Times New Roman"/>
          <w:color w:val="000000" w:themeColor="text1"/>
          <w:sz w:val="24"/>
          <w:szCs w:val="24"/>
        </w:rPr>
        <w:t>aim</w:t>
      </w:r>
      <w:r w:rsidR="3EEEE0F2" w:rsidRPr="00907C00">
        <w:rPr>
          <w:rFonts w:eastAsia="Times New Roman"/>
          <w:color w:val="000000" w:themeColor="text1"/>
          <w:sz w:val="24"/>
          <w:szCs w:val="24"/>
        </w:rPr>
        <w:t>s</w:t>
      </w:r>
      <w:r w:rsidR="008900C0" w:rsidRPr="00907C00">
        <w:rPr>
          <w:rFonts w:eastAsia="Times New Roman"/>
          <w:color w:val="000000" w:themeColor="text1"/>
          <w:sz w:val="24"/>
          <w:szCs w:val="24"/>
        </w:rPr>
        <w:t xml:space="preserve"> to </w:t>
      </w:r>
      <w:r w:rsidR="00634941" w:rsidRPr="00907C00">
        <w:rPr>
          <w:rFonts w:eastAsia="Times New Roman"/>
          <w:color w:val="000000" w:themeColor="text1"/>
          <w:sz w:val="24"/>
          <w:szCs w:val="24"/>
        </w:rPr>
        <w:t xml:space="preserve">provide </w:t>
      </w:r>
      <w:r w:rsidR="02A0FAA6" w:rsidRPr="00907C00">
        <w:rPr>
          <w:rFonts w:eastAsia="Times New Roman"/>
          <w:color w:val="000000" w:themeColor="text1"/>
          <w:sz w:val="24"/>
          <w:szCs w:val="24"/>
        </w:rPr>
        <w:t>health service</w:t>
      </w:r>
      <w:r w:rsidR="330323C3" w:rsidRPr="00907C00">
        <w:rPr>
          <w:rFonts w:eastAsia="Times New Roman"/>
          <w:color w:val="000000" w:themeColor="text1"/>
          <w:sz w:val="24"/>
          <w:szCs w:val="24"/>
        </w:rPr>
        <w:t>s</w:t>
      </w:r>
      <w:r w:rsidR="02A0FAA6" w:rsidRPr="00907C00">
        <w:rPr>
          <w:rFonts w:eastAsia="Times New Roman"/>
          <w:color w:val="000000" w:themeColor="text1"/>
          <w:sz w:val="24"/>
          <w:szCs w:val="24"/>
        </w:rPr>
        <w:t xml:space="preserve"> that will</w:t>
      </w:r>
      <w:r w:rsidR="008900C0" w:rsidRPr="00907C00">
        <w:rPr>
          <w:rFonts w:eastAsia="Times New Roman"/>
          <w:color w:val="000000" w:themeColor="text1"/>
          <w:sz w:val="24"/>
          <w:szCs w:val="24"/>
        </w:rPr>
        <w:t xml:space="preserve"> </w:t>
      </w:r>
      <w:r w:rsidR="00DC3C61" w:rsidRPr="00907C00">
        <w:rPr>
          <w:rFonts w:eastAsia="Times New Roman"/>
          <w:color w:val="000000" w:themeColor="text1"/>
          <w:sz w:val="24"/>
          <w:szCs w:val="24"/>
        </w:rPr>
        <w:t>generate</w:t>
      </w:r>
      <w:r w:rsidR="008900C0" w:rsidRPr="00907C00">
        <w:rPr>
          <w:rFonts w:eastAsia="Times New Roman"/>
          <w:color w:val="000000" w:themeColor="text1"/>
          <w:sz w:val="24"/>
          <w:szCs w:val="24"/>
        </w:rPr>
        <w:t xml:space="preserve"> </w:t>
      </w:r>
      <w:r w:rsidR="749997CC" w:rsidRPr="00907C00">
        <w:rPr>
          <w:rFonts w:eastAsia="Times New Roman"/>
          <w:color w:val="000000" w:themeColor="text1"/>
          <w:sz w:val="24"/>
          <w:szCs w:val="24"/>
        </w:rPr>
        <w:t>reduced inequalities for children with SEND</w:t>
      </w:r>
      <w:r w:rsidR="004C5381" w:rsidRPr="00907C00">
        <w:rPr>
          <w:rFonts w:eastAsia="Times New Roman"/>
          <w:color w:val="000000" w:themeColor="text1"/>
          <w:sz w:val="24"/>
          <w:szCs w:val="24"/>
        </w:rPr>
        <w:t>. However</w:t>
      </w:r>
      <w:r w:rsidR="749997CC" w:rsidRPr="00907C00">
        <w:rPr>
          <w:rFonts w:eastAsia="Times New Roman"/>
          <w:color w:val="000000" w:themeColor="text1"/>
          <w:sz w:val="24"/>
          <w:szCs w:val="24"/>
        </w:rPr>
        <w:t xml:space="preserve">, </w:t>
      </w:r>
      <w:r w:rsidR="00634941" w:rsidRPr="00907C00">
        <w:rPr>
          <w:rFonts w:eastAsia="Times New Roman"/>
          <w:color w:val="000000" w:themeColor="text1"/>
          <w:sz w:val="24"/>
          <w:szCs w:val="24"/>
        </w:rPr>
        <w:t>an extensive gap exists</w:t>
      </w:r>
      <w:r w:rsidR="749997CC" w:rsidRPr="00907C00">
        <w:rPr>
          <w:rFonts w:eastAsia="Times New Roman"/>
          <w:color w:val="000000" w:themeColor="text1"/>
          <w:sz w:val="24"/>
          <w:szCs w:val="24"/>
        </w:rPr>
        <w:t xml:space="preserve"> </w:t>
      </w:r>
      <w:r w:rsidR="3EA8BB13" w:rsidRPr="00907C00">
        <w:rPr>
          <w:rFonts w:eastAsia="Times New Roman"/>
          <w:color w:val="000000" w:themeColor="text1"/>
          <w:sz w:val="24"/>
          <w:szCs w:val="24"/>
        </w:rPr>
        <w:t xml:space="preserve">between </w:t>
      </w:r>
      <w:r w:rsidR="652A20AA" w:rsidRPr="00907C00">
        <w:rPr>
          <w:rFonts w:eastAsia="Times New Roman"/>
          <w:color w:val="000000" w:themeColor="text1"/>
          <w:sz w:val="24"/>
          <w:szCs w:val="24"/>
        </w:rPr>
        <w:t>the</w:t>
      </w:r>
      <w:r w:rsidR="3EA8BB13" w:rsidRPr="00907C00">
        <w:rPr>
          <w:rFonts w:eastAsia="Times New Roman"/>
          <w:color w:val="000000" w:themeColor="text1"/>
          <w:sz w:val="24"/>
          <w:szCs w:val="24"/>
        </w:rPr>
        <w:t xml:space="preserve"> demand and </w:t>
      </w:r>
      <w:r w:rsidR="178B6379" w:rsidRPr="00907C00">
        <w:rPr>
          <w:rFonts w:eastAsia="Times New Roman"/>
          <w:color w:val="000000" w:themeColor="text1"/>
          <w:sz w:val="24"/>
          <w:szCs w:val="24"/>
        </w:rPr>
        <w:t xml:space="preserve">the </w:t>
      </w:r>
      <w:r w:rsidR="3EA8BB13" w:rsidRPr="00907C00">
        <w:rPr>
          <w:rFonts w:eastAsia="Times New Roman"/>
          <w:color w:val="000000" w:themeColor="text1"/>
          <w:sz w:val="24"/>
          <w:szCs w:val="24"/>
        </w:rPr>
        <w:t>supply of professionally trained specialists</w:t>
      </w:r>
      <w:r w:rsidR="00DC3C61" w:rsidRPr="00907C00">
        <w:rPr>
          <w:rFonts w:eastAsia="Times New Roman"/>
          <w:color w:val="000000" w:themeColor="text1"/>
          <w:sz w:val="24"/>
          <w:szCs w:val="24"/>
        </w:rPr>
        <w:t xml:space="preserve">. </w:t>
      </w:r>
      <w:r w:rsidR="14AC852E" w:rsidRPr="00907C00">
        <w:rPr>
          <w:rFonts w:eastAsia="Times New Roman"/>
          <w:color w:val="000000" w:themeColor="text1"/>
          <w:sz w:val="24"/>
          <w:szCs w:val="24"/>
        </w:rPr>
        <w:t xml:space="preserve">This gap directly affects the local authorities </w:t>
      </w:r>
      <w:r w:rsidR="5DC81852" w:rsidRPr="00907C00">
        <w:rPr>
          <w:rFonts w:eastAsia="Times New Roman"/>
          <w:color w:val="000000" w:themeColor="text1"/>
          <w:sz w:val="24"/>
          <w:szCs w:val="24"/>
        </w:rPr>
        <w:t>in</w:t>
      </w:r>
      <w:r w:rsidRPr="00907C00">
        <w:rPr>
          <w:rFonts w:eastAsia="Times New Roman"/>
          <w:color w:val="000000" w:themeColor="text1"/>
          <w:sz w:val="24"/>
          <w:szCs w:val="24"/>
        </w:rPr>
        <w:t xml:space="preserve"> </w:t>
      </w:r>
      <w:r w:rsidR="5DC81852" w:rsidRPr="00907C00">
        <w:rPr>
          <w:rFonts w:eastAsia="Times New Roman"/>
          <w:color w:val="000000" w:themeColor="text1"/>
          <w:sz w:val="24"/>
          <w:szCs w:val="24"/>
        </w:rPr>
        <w:t>implementing SDG Goal 4</w:t>
      </w:r>
      <w:r w:rsidRPr="00907C00">
        <w:rPr>
          <w:rFonts w:eastAsia="Times New Roman"/>
          <w:color w:val="000000" w:themeColor="text1"/>
          <w:sz w:val="24"/>
          <w:szCs w:val="24"/>
        </w:rPr>
        <w:t xml:space="preserve"> </w:t>
      </w:r>
      <w:r w:rsidR="6D34FFBE" w:rsidRPr="00907C00">
        <w:rPr>
          <w:rFonts w:eastAsia="Times New Roman"/>
          <w:color w:val="000000" w:themeColor="text1"/>
          <w:sz w:val="24"/>
          <w:szCs w:val="24"/>
        </w:rPr>
        <w:t xml:space="preserve">and restricts the children with SEND </w:t>
      </w:r>
      <w:r w:rsidR="00DA6E0A" w:rsidRPr="00907C00">
        <w:rPr>
          <w:rFonts w:eastAsia="Times New Roman"/>
          <w:color w:val="000000" w:themeColor="text1"/>
          <w:sz w:val="24"/>
          <w:szCs w:val="24"/>
        </w:rPr>
        <w:t>from accessing</w:t>
      </w:r>
      <w:r w:rsidR="6D34FFBE" w:rsidRPr="00907C00">
        <w:rPr>
          <w:rFonts w:eastAsia="Times New Roman"/>
          <w:color w:val="000000" w:themeColor="text1"/>
          <w:sz w:val="24"/>
          <w:szCs w:val="24"/>
        </w:rPr>
        <w:t xml:space="preserve"> the right level of education and support.  Consequently, it affects the</w:t>
      </w:r>
      <w:r w:rsidR="7BE373E6" w:rsidRPr="00907C00">
        <w:rPr>
          <w:rFonts w:eastAsia="Times New Roman"/>
          <w:color w:val="000000" w:themeColor="text1"/>
          <w:sz w:val="24"/>
          <w:szCs w:val="24"/>
        </w:rPr>
        <w:t xml:space="preserve">ir wellbeing as they are unable to become a full </w:t>
      </w:r>
      <w:r w:rsidR="15D23CD6" w:rsidRPr="00907C00">
        <w:rPr>
          <w:rFonts w:eastAsia="Times New Roman"/>
          <w:color w:val="000000" w:themeColor="text1"/>
          <w:sz w:val="24"/>
          <w:szCs w:val="24"/>
        </w:rPr>
        <w:t>member</w:t>
      </w:r>
      <w:r w:rsidR="7BE373E6" w:rsidRPr="00907C00">
        <w:rPr>
          <w:rFonts w:eastAsia="Times New Roman"/>
          <w:color w:val="000000" w:themeColor="text1"/>
          <w:sz w:val="24"/>
          <w:szCs w:val="24"/>
        </w:rPr>
        <w:t xml:space="preserve"> of our society. </w:t>
      </w:r>
      <w:r w:rsidR="4C162427" w:rsidRPr="00907C00">
        <w:rPr>
          <w:rFonts w:eastAsia="Times New Roman"/>
          <w:color w:val="000000" w:themeColor="text1"/>
          <w:sz w:val="24"/>
          <w:szCs w:val="24"/>
        </w:rPr>
        <w:t>Sustainable Development Goals have also ensured equitable and inclusive quality in education by promoting lifelong learning opportunities for all kinds of people (</w:t>
      </w:r>
      <w:r w:rsidR="4C162427" w:rsidRPr="00907C00">
        <w:rPr>
          <w:rFonts w:eastAsia="Times New Roman"/>
          <w:color w:val="000000" w:themeColor="text1"/>
          <w:sz w:val="24"/>
          <w:szCs w:val="24"/>
          <w:highlight w:val="white"/>
        </w:rPr>
        <w:t xml:space="preserve">Purcell </w:t>
      </w:r>
      <w:r w:rsidR="4C162427" w:rsidRPr="00907C00">
        <w:rPr>
          <w:rFonts w:eastAsia="Times New Roman"/>
          <w:i/>
          <w:iCs/>
          <w:color w:val="000000" w:themeColor="text1"/>
          <w:sz w:val="24"/>
          <w:szCs w:val="24"/>
          <w:highlight w:val="white"/>
        </w:rPr>
        <w:t xml:space="preserve">et al. </w:t>
      </w:r>
      <w:r w:rsidR="4C162427" w:rsidRPr="00907C00">
        <w:rPr>
          <w:rFonts w:eastAsia="Times New Roman"/>
          <w:color w:val="000000" w:themeColor="text1"/>
          <w:sz w:val="24"/>
          <w:szCs w:val="24"/>
          <w:highlight w:val="white"/>
        </w:rPr>
        <w:t>2019)</w:t>
      </w:r>
      <w:r w:rsidR="4C162427" w:rsidRPr="00907C00">
        <w:rPr>
          <w:rFonts w:eastAsia="Times New Roman"/>
          <w:color w:val="000000" w:themeColor="text1"/>
          <w:sz w:val="24"/>
          <w:szCs w:val="24"/>
        </w:rPr>
        <w:t xml:space="preserve"> </w:t>
      </w:r>
      <w:r w:rsidR="7BE373E6" w:rsidRPr="00907C00">
        <w:rPr>
          <w:rFonts w:eastAsia="Times New Roman"/>
          <w:color w:val="000000" w:themeColor="text1"/>
          <w:sz w:val="24"/>
          <w:szCs w:val="24"/>
        </w:rPr>
        <w:t>Furthermore, the government should provide m</w:t>
      </w:r>
      <w:r w:rsidR="6454B018" w:rsidRPr="00907C00">
        <w:rPr>
          <w:rFonts w:eastAsia="Times New Roman"/>
          <w:color w:val="000000" w:themeColor="text1"/>
          <w:sz w:val="24"/>
          <w:szCs w:val="24"/>
        </w:rPr>
        <w:t xml:space="preserve">ore support </w:t>
      </w:r>
      <w:r w:rsidR="00A108B3" w:rsidRPr="00907C00">
        <w:rPr>
          <w:rFonts w:eastAsia="Times New Roman"/>
          <w:color w:val="000000" w:themeColor="text1"/>
          <w:sz w:val="24"/>
          <w:szCs w:val="24"/>
        </w:rPr>
        <w:t>to achieve this goal</w:t>
      </w:r>
      <w:r w:rsidR="6454B018" w:rsidRPr="00907C00">
        <w:rPr>
          <w:rFonts w:eastAsia="Times New Roman"/>
          <w:sz w:val="24"/>
          <w:szCs w:val="24"/>
        </w:rPr>
        <w:t>.</w:t>
      </w:r>
      <w:r w:rsidR="6454B018" w:rsidRPr="00907C00">
        <w:rPr>
          <w:rFonts w:eastAsia="Times New Roman"/>
          <w:color w:val="FF0000"/>
          <w:sz w:val="24"/>
          <w:szCs w:val="24"/>
        </w:rPr>
        <w:t xml:space="preserve"> </w:t>
      </w:r>
    </w:p>
    <w:p w14:paraId="654DBBC5" w14:textId="72295273" w:rsidR="00B87DAE" w:rsidRPr="00907C00" w:rsidRDefault="00B87DAE" w:rsidP="00907C00">
      <w:pPr>
        <w:pStyle w:val="Normal1"/>
        <w:spacing w:line="360" w:lineRule="auto"/>
        <w:jc w:val="both"/>
        <w:rPr>
          <w:color w:val="2C3E50"/>
          <w:sz w:val="24"/>
          <w:szCs w:val="24"/>
          <w:shd w:val="clear" w:color="auto" w:fill="FFFFFF"/>
        </w:rPr>
      </w:pPr>
    </w:p>
    <w:p w14:paraId="06593B84" w14:textId="3DEA9686" w:rsidR="006370A5" w:rsidRPr="00907C00" w:rsidRDefault="00D70BB2" w:rsidP="00907C00">
      <w:pPr>
        <w:pStyle w:val="Heading2"/>
        <w:rPr>
          <w:rFonts w:ascii="Arial" w:hAnsi="Arial"/>
          <w:sz w:val="24"/>
          <w:szCs w:val="24"/>
        </w:rPr>
      </w:pPr>
      <w:bookmarkStart w:id="14" w:name="_Toc151649009"/>
      <w:r w:rsidRPr="00907C00">
        <w:rPr>
          <w:rFonts w:ascii="Arial" w:hAnsi="Arial"/>
          <w:sz w:val="24"/>
          <w:szCs w:val="24"/>
        </w:rPr>
        <w:t>Challenges of implementing the goal</w:t>
      </w:r>
      <w:bookmarkEnd w:id="14"/>
    </w:p>
    <w:p w14:paraId="2E576D23" w14:textId="77777777" w:rsidR="00976F12" w:rsidRPr="00907C00" w:rsidRDefault="00976F12" w:rsidP="00907C00">
      <w:pPr>
        <w:pStyle w:val="Normal1"/>
        <w:spacing w:line="360" w:lineRule="auto"/>
        <w:jc w:val="both"/>
        <w:rPr>
          <w:b/>
          <w:bCs/>
          <w:color w:val="2C3E50"/>
          <w:sz w:val="24"/>
          <w:szCs w:val="24"/>
          <w:shd w:val="clear" w:color="auto" w:fill="FFFFFF"/>
        </w:rPr>
      </w:pPr>
    </w:p>
    <w:p w14:paraId="571829C2" w14:textId="0A9D5431" w:rsidR="74AD3B1B" w:rsidRPr="00907C00" w:rsidRDefault="49DDD413" w:rsidP="00907C00">
      <w:pPr>
        <w:pStyle w:val="Normal1"/>
        <w:spacing w:line="360" w:lineRule="auto"/>
        <w:jc w:val="both"/>
        <w:rPr>
          <w:sz w:val="24"/>
          <w:szCs w:val="24"/>
        </w:rPr>
      </w:pPr>
      <w:r w:rsidRPr="00907C00">
        <w:rPr>
          <w:sz w:val="24"/>
          <w:szCs w:val="24"/>
        </w:rPr>
        <w:t xml:space="preserve">The UK government is facing several challenges </w:t>
      </w:r>
      <w:proofErr w:type="gramStart"/>
      <w:r w:rsidRPr="00907C00">
        <w:rPr>
          <w:sz w:val="24"/>
          <w:szCs w:val="24"/>
        </w:rPr>
        <w:t>in order to</w:t>
      </w:r>
      <w:proofErr w:type="gramEnd"/>
      <w:r w:rsidRPr="00907C00">
        <w:rPr>
          <w:sz w:val="24"/>
          <w:szCs w:val="24"/>
        </w:rPr>
        <w:t xml:space="preserve"> achieve SDG4</w:t>
      </w:r>
      <w:r w:rsidR="4DD26631" w:rsidRPr="00907C00">
        <w:rPr>
          <w:sz w:val="24"/>
          <w:szCs w:val="24"/>
        </w:rPr>
        <w:t>. There is an urgent need for funding that could support, promote</w:t>
      </w:r>
      <w:r w:rsidR="0D586115" w:rsidRPr="00907C00">
        <w:rPr>
          <w:sz w:val="24"/>
          <w:szCs w:val="24"/>
        </w:rPr>
        <w:t>,</w:t>
      </w:r>
      <w:r w:rsidR="4DD26631" w:rsidRPr="00907C00">
        <w:rPr>
          <w:sz w:val="24"/>
          <w:szCs w:val="24"/>
        </w:rPr>
        <w:t xml:space="preserve"> and develop </w:t>
      </w:r>
      <w:r w:rsidR="4F954AEB" w:rsidRPr="00907C00">
        <w:rPr>
          <w:sz w:val="24"/>
          <w:szCs w:val="24"/>
        </w:rPr>
        <w:t>further programs</w:t>
      </w:r>
      <w:r w:rsidR="197DF4C6" w:rsidRPr="00907C00">
        <w:rPr>
          <w:sz w:val="24"/>
          <w:szCs w:val="24"/>
        </w:rPr>
        <w:t xml:space="preserve">. Those programs should concentrate on delivering specific skills </w:t>
      </w:r>
      <w:r w:rsidR="476F542B" w:rsidRPr="00907C00">
        <w:rPr>
          <w:sz w:val="24"/>
          <w:szCs w:val="24"/>
        </w:rPr>
        <w:t xml:space="preserve">for the professionals who will be dealing with children with SEND. That is an urgent action that the government should take because </w:t>
      </w:r>
      <w:r w:rsidR="21C3A67B" w:rsidRPr="00907C00">
        <w:rPr>
          <w:sz w:val="24"/>
          <w:szCs w:val="24"/>
        </w:rPr>
        <w:t>there i</w:t>
      </w:r>
      <w:r w:rsidR="29230152" w:rsidRPr="00907C00">
        <w:rPr>
          <w:sz w:val="24"/>
          <w:szCs w:val="24"/>
        </w:rPr>
        <w:t>s</w:t>
      </w:r>
      <w:r w:rsidR="21C3A67B" w:rsidRPr="00907C00">
        <w:rPr>
          <w:sz w:val="24"/>
          <w:szCs w:val="24"/>
        </w:rPr>
        <w:t xml:space="preserve"> a</w:t>
      </w:r>
      <w:r w:rsidR="0A9CD48A" w:rsidRPr="00907C00">
        <w:rPr>
          <w:sz w:val="24"/>
          <w:szCs w:val="24"/>
        </w:rPr>
        <w:t xml:space="preserve"> growing</w:t>
      </w:r>
      <w:r w:rsidR="21C3A67B" w:rsidRPr="00907C00">
        <w:rPr>
          <w:sz w:val="24"/>
          <w:szCs w:val="24"/>
        </w:rPr>
        <w:t xml:space="preserve"> number of children diagnosed with disabilities and learning difficulties.</w:t>
      </w:r>
      <w:r w:rsidR="025BDB7E" w:rsidRPr="00907C00">
        <w:rPr>
          <w:sz w:val="24"/>
          <w:szCs w:val="24"/>
        </w:rPr>
        <w:t xml:space="preserve"> (NHS Digital, 2023).</w:t>
      </w:r>
    </w:p>
    <w:p w14:paraId="2FE10576" w14:textId="538DC3F2" w:rsidR="3CE126B8" w:rsidRPr="00907C00" w:rsidRDefault="3CE126B8" w:rsidP="00907C00">
      <w:pPr>
        <w:pStyle w:val="Normal1"/>
        <w:spacing w:line="360" w:lineRule="auto"/>
        <w:jc w:val="both"/>
        <w:rPr>
          <w:sz w:val="24"/>
          <w:szCs w:val="24"/>
        </w:rPr>
      </w:pPr>
    </w:p>
    <w:p w14:paraId="1688F938" w14:textId="77224204" w:rsidR="00D70BB2" w:rsidRPr="00907C00" w:rsidRDefault="7CC5639F" w:rsidP="00907C00">
      <w:pPr>
        <w:pStyle w:val="Normal1"/>
        <w:spacing w:before="240" w:after="240" w:line="360" w:lineRule="auto"/>
        <w:jc w:val="both"/>
        <w:rPr>
          <w:rFonts w:eastAsia="Times New Roman"/>
          <w:color w:val="000000" w:themeColor="text1"/>
          <w:sz w:val="24"/>
          <w:szCs w:val="24"/>
        </w:rPr>
      </w:pPr>
      <w:r w:rsidRPr="00907C00">
        <w:rPr>
          <w:rFonts w:eastAsia="Times New Roman"/>
          <w:sz w:val="24"/>
          <w:szCs w:val="24"/>
        </w:rPr>
        <w:t xml:space="preserve">Inadequate infrastructure has been considered as a main issue that can create negative ranges of impact on the health care sectors. However, the available issues and instability can also be treated as another kind of problem that can be faced by the health and public sector </w:t>
      </w:r>
      <w:r w:rsidRPr="00907C00">
        <w:rPr>
          <w:rFonts w:eastAsia="Times New Roman"/>
          <w:color w:val="000000" w:themeColor="text1"/>
          <w:sz w:val="24"/>
          <w:szCs w:val="24"/>
        </w:rPr>
        <w:t>(</w:t>
      </w:r>
      <w:r w:rsidRPr="00907C00">
        <w:rPr>
          <w:rFonts w:eastAsia="Times New Roman"/>
          <w:color w:val="000000" w:themeColor="text1"/>
          <w:sz w:val="24"/>
          <w:szCs w:val="24"/>
          <w:highlight w:val="white"/>
        </w:rPr>
        <w:t>Fonseca</w:t>
      </w:r>
      <w:r w:rsidR="2D23D03F" w:rsidRPr="00907C00">
        <w:rPr>
          <w:rFonts w:eastAsia="Times New Roman"/>
          <w:color w:val="000000" w:themeColor="text1"/>
          <w:sz w:val="24"/>
          <w:szCs w:val="24"/>
          <w:highlight w:val="white"/>
        </w:rPr>
        <w:t>,</w:t>
      </w:r>
      <w:r w:rsidR="18313EF4" w:rsidRPr="00907C00">
        <w:rPr>
          <w:rFonts w:eastAsia="Times New Roman"/>
          <w:i/>
          <w:iCs/>
          <w:color w:val="000000" w:themeColor="text1"/>
          <w:sz w:val="24"/>
          <w:szCs w:val="24"/>
          <w:highlight w:val="white"/>
        </w:rPr>
        <w:t xml:space="preserve"> </w:t>
      </w:r>
      <w:r w:rsidR="6D8BBF67" w:rsidRPr="00907C00">
        <w:rPr>
          <w:rFonts w:eastAsia="Times New Roman"/>
          <w:color w:val="000000" w:themeColor="text1"/>
          <w:sz w:val="24"/>
          <w:szCs w:val="24"/>
          <w:highlight w:val="white"/>
        </w:rPr>
        <w:t>Domingues, and</w:t>
      </w:r>
      <w:r w:rsidR="18313EF4" w:rsidRPr="00907C00">
        <w:rPr>
          <w:rFonts w:eastAsia="Times New Roman"/>
          <w:color w:val="000000" w:themeColor="text1"/>
          <w:sz w:val="24"/>
          <w:szCs w:val="24"/>
          <w:highlight w:val="white"/>
        </w:rPr>
        <w:t xml:space="preserve"> </w:t>
      </w:r>
      <w:r w:rsidR="032BFA04" w:rsidRPr="00907C00">
        <w:rPr>
          <w:rFonts w:eastAsia="Times New Roman"/>
          <w:color w:val="000000" w:themeColor="text1"/>
          <w:sz w:val="24"/>
          <w:szCs w:val="24"/>
          <w:highlight w:val="white"/>
        </w:rPr>
        <w:t>Dima, 2020</w:t>
      </w:r>
      <w:r w:rsidRPr="00907C00">
        <w:rPr>
          <w:rFonts w:eastAsia="Times New Roman"/>
          <w:color w:val="000000" w:themeColor="text1"/>
          <w:sz w:val="24"/>
          <w:szCs w:val="24"/>
          <w:highlight w:val="white"/>
        </w:rPr>
        <w:t>)</w:t>
      </w:r>
      <w:r w:rsidRPr="00907C00">
        <w:rPr>
          <w:rFonts w:eastAsia="Times New Roman"/>
          <w:color w:val="000000" w:themeColor="text1"/>
          <w:sz w:val="24"/>
          <w:szCs w:val="24"/>
        </w:rPr>
        <w:t>. As per the example it can also be easily considered that the decreased unemployment rate global economy population growth and government issues can also have a negative range of impacts on the healthcare sector.</w:t>
      </w:r>
    </w:p>
    <w:p w14:paraId="74DBCDB5" w14:textId="680CD178" w:rsidR="00D70BB2" w:rsidRPr="00907C00" w:rsidRDefault="00D70BB2" w:rsidP="00907C00">
      <w:pPr>
        <w:pStyle w:val="Normal1"/>
        <w:spacing w:line="360" w:lineRule="auto"/>
        <w:jc w:val="both"/>
        <w:rPr>
          <w:b/>
          <w:bCs/>
          <w:color w:val="2C3E50"/>
          <w:sz w:val="24"/>
          <w:szCs w:val="24"/>
          <w:shd w:val="clear" w:color="auto" w:fill="FFFFFF"/>
        </w:rPr>
      </w:pPr>
    </w:p>
    <w:p w14:paraId="3EF5A43E" w14:textId="4C647B54" w:rsidR="00C71A47" w:rsidRPr="00907C00" w:rsidRDefault="00FD4D60" w:rsidP="00907C00">
      <w:pPr>
        <w:pStyle w:val="Heading2"/>
        <w:rPr>
          <w:rFonts w:ascii="Arial" w:hAnsi="Arial"/>
          <w:sz w:val="24"/>
          <w:szCs w:val="24"/>
        </w:rPr>
      </w:pPr>
      <w:bookmarkStart w:id="15" w:name="_Toc151649010"/>
      <w:r w:rsidRPr="00907C00">
        <w:rPr>
          <w:rFonts w:ascii="Arial" w:hAnsi="Arial"/>
          <w:sz w:val="24"/>
          <w:szCs w:val="24"/>
        </w:rPr>
        <w:t xml:space="preserve">Recommendation for achieving the </w:t>
      </w:r>
      <w:r w:rsidR="00834886" w:rsidRPr="00907C00">
        <w:rPr>
          <w:rFonts w:ascii="Arial" w:hAnsi="Arial"/>
          <w:sz w:val="24"/>
          <w:szCs w:val="24"/>
        </w:rPr>
        <w:t>goal.</w:t>
      </w:r>
      <w:bookmarkEnd w:id="15"/>
    </w:p>
    <w:p w14:paraId="6294A0C1" w14:textId="77777777" w:rsidR="00C71A47" w:rsidRPr="00907C00" w:rsidRDefault="00C71A47" w:rsidP="00907C00">
      <w:pPr>
        <w:pStyle w:val="Normal1"/>
        <w:spacing w:line="360" w:lineRule="auto"/>
        <w:jc w:val="both"/>
        <w:rPr>
          <w:b/>
          <w:bCs/>
          <w:color w:val="2C3E50"/>
          <w:sz w:val="24"/>
          <w:szCs w:val="24"/>
          <w:shd w:val="clear" w:color="auto" w:fill="FFFFFF"/>
        </w:rPr>
      </w:pPr>
    </w:p>
    <w:p w14:paraId="27EE5FE1" w14:textId="77777777" w:rsidR="00A66B00" w:rsidRPr="00907C00" w:rsidRDefault="00A66B00" w:rsidP="00907C00">
      <w:pPr>
        <w:pStyle w:val="Normal1"/>
        <w:spacing w:line="360" w:lineRule="auto"/>
        <w:jc w:val="both"/>
        <w:rPr>
          <w:b/>
          <w:bCs/>
          <w:color w:val="2C3E50"/>
          <w:sz w:val="24"/>
          <w:szCs w:val="24"/>
          <w:shd w:val="clear" w:color="auto" w:fill="FFFFFF"/>
        </w:rPr>
      </w:pPr>
    </w:p>
    <w:p w14:paraId="19A33D2D" w14:textId="4FA03D8E" w:rsidR="00A66B00" w:rsidRPr="00907C00" w:rsidRDefault="00A66B00" w:rsidP="00907C00">
      <w:pPr>
        <w:pStyle w:val="Normal1"/>
        <w:spacing w:line="360" w:lineRule="auto"/>
        <w:jc w:val="both"/>
        <w:rPr>
          <w:sz w:val="24"/>
          <w:szCs w:val="24"/>
          <w:shd w:val="clear" w:color="auto" w:fill="FFFFFF"/>
        </w:rPr>
      </w:pPr>
      <w:r w:rsidRPr="00907C00">
        <w:rPr>
          <w:sz w:val="24"/>
          <w:szCs w:val="24"/>
          <w:shd w:val="clear" w:color="auto" w:fill="FFFFFF"/>
        </w:rPr>
        <w:t>Developing potential connections, The SDG4 goals may also be created to create an inclusive, egalitarian, high-quality educational system and encourage lifelong learning opportunities. Additionally, the growth of National Health Services may be successfully enhanced by guaranteeing the inclusive and equitable quality of the educational sector and encouraging chances for lifelong learning by reducing gender equality (</w:t>
      </w:r>
      <w:proofErr w:type="spellStart"/>
      <w:r w:rsidRPr="00907C00">
        <w:rPr>
          <w:sz w:val="24"/>
          <w:szCs w:val="24"/>
          <w:shd w:val="clear" w:color="auto" w:fill="FFFFFF"/>
        </w:rPr>
        <w:t>Fraisl</w:t>
      </w:r>
      <w:proofErr w:type="spellEnd"/>
      <w:r w:rsidRPr="00907C00">
        <w:rPr>
          <w:sz w:val="24"/>
          <w:szCs w:val="24"/>
          <w:shd w:val="clear" w:color="auto" w:fill="FFFFFF"/>
        </w:rPr>
        <w:t xml:space="preserve"> et al. 2020). By offering equal opportunities at reasonable costs and providing facilities for vocational training, it is also possible to ensure that elementary and secondary schools in 2030 achieve the aim of eliminating wealth and gender gaps. </w:t>
      </w:r>
      <w:r w:rsidR="00607C12" w:rsidRPr="00907C00">
        <w:rPr>
          <w:sz w:val="24"/>
          <w:szCs w:val="24"/>
          <w:shd w:val="clear" w:color="auto" w:fill="FFFFFF"/>
        </w:rPr>
        <w:t>E</w:t>
      </w:r>
      <w:r w:rsidRPr="00907C00">
        <w:rPr>
          <w:sz w:val="24"/>
          <w:szCs w:val="24"/>
          <w:shd w:val="clear" w:color="auto" w:fill="FFFFFF"/>
        </w:rPr>
        <w:t>ncouraging the use of free online courses on the digital life platform and providing a useful means of evaluating the community's</w:t>
      </w:r>
      <w:r w:rsidR="00655900" w:rsidRPr="00907C00">
        <w:rPr>
          <w:sz w:val="24"/>
          <w:szCs w:val="24"/>
          <w:shd w:val="clear" w:color="auto" w:fill="FFFFFF"/>
        </w:rPr>
        <w:t xml:space="preserve"> </w:t>
      </w:r>
      <w:r w:rsidRPr="00907C00">
        <w:rPr>
          <w:sz w:val="24"/>
          <w:szCs w:val="24"/>
          <w:shd w:val="clear" w:color="auto" w:fill="FFFFFF"/>
        </w:rPr>
        <w:t>educational systems</w:t>
      </w:r>
      <w:r w:rsidR="00F928C6" w:rsidRPr="00907C00">
        <w:rPr>
          <w:sz w:val="24"/>
          <w:szCs w:val="24"/>
          <w:shd w:val="clear" w:color="auto" w:fill="FFFFFF"/>
        </w:rPr>
        <w:t xml:space="preserve"> </w:t>
      </w:r>
      <w:r w:rsidR="0054209A" w:rsidRPr="00907C00">
        <w:rPr>
          <w:sz w:val="24"/>
          <w:szCs w:val="24"/>
          <w:shd w:val="clear" w:color="auto" w:fill="FFFFFF"/>
        </w:rPr>
        <w:t>for</w:t>
      </w:r>
      <w:r w:rsidR="00F928C6" w:rsidRPr="00907C00">
        <w:rPr>
          <w:sz w:val="24"/>
          <w:szCs w:val="24"/>
          <w:shd w:val="clear" w:color="auto" w:fill="FFFFFF"/>
        </w:rPr>
        <w:t xml:space="preserve"> the generations </w:t>
      </w:r>
      <w:r w:rsidR="0054209A" w:rsidRPr="00907C00">
        <w:rPr>
          <w:sz w:val="24"/>
          <w:szCs w:val="24"/>
          <w:shd w:val="clear" w:color="auto" w:fill="FFFFFF"/>
        </w:rPr>
        <w:t>in</w:t>
      </w:r>
      <w:r w:rsidR="00F928C6" w:rsidRPr="00907C00">
        <w:rPr>
          <w:sz w:val="24"/>
          <w:szCs w:val="24"/>
          <w:shd w:val="clear" w:color="auto" w:fill="FFFFFF"/>
        </w:rPr>
        <w:t xml:space="preserve"> the community can also be developed (De Guimarães et al. 2020).</w:t>
      </w:r>
    </w:p>
    <w:p w14:paraId="7E52CA02" w14:textId="77777777" w:rsidR="00A66B00" w:rsidRPr="00907C00" w:rsidRDefault="00A66B00" w:rsidP="00907C00">
      <w:pPr>
        <w:pStyle w:val="Normal1"/>
        <w:spacing w:line="360" w:lineRule="auto"/>
        <w:jc w:val="both"/>
        <w:rPr>
          <w:sz w:val="24"/>
          <w:szCs w:val="24"/>
          <w:shd w:val="clear" w:color="auto" w:fill="FFFFFF"/>
        </w:rPr>
      </w:pPr>
    </w:p>
    <w:p w14:paraId="6DD3A935" w14:textId="418449A4" w:rsidR="007722F3" w:rsidRPr="00907C00" w:rsidRDefault="00211568" w:rsidP="00907C00">
      <w:pPr>
        <w:pStyle w:val="Heading1"/>
        <w:rPr>
          <w:rFonts w:ascii="Arial" w:hAnsi="Arial"/>
          <w:sz w:val="24"/>
          <w:szCs w:val="24"/>
        </w:rPr>
      </w:pPr>
      <w:bookmarkStart w:id="16" w:name="_Toc151649011"/>
      <w:r w:rsidRPr="00907C00">
        <w:rPr>
          <w:rFonts w:ascii="Arial" w:hAnsi="Arial"/>
          <w:sz w:val="24"/>
          <w:szCs w:val="24"/>
        </w:rPr>
        <w:t>Goal B</w:t>
      </w:r>
      <w:r w:rsidR="004A133B" w:rsidRPr="00907C00">
        <w:rPr>
          <w:rFonts w:ascii="Arial" w:hAnsi="Arial"/>
          <w:sz w:val="24"/>
          <w:szCs w:val="24"/>
        </w:rPr>
        <w:t xml:space="preserve">. Sustainable Development Goal 5- </w:t>
      </w:r>
      <w:r w:rsidR="00294978" w:rsidRPr="00907C00">
        <w:rPr>
          <w:rFonts w:ascii="Arial" w:hAnsi="Arial"/>
          <w:sz w:val="24"/>
          <w:szCs w:val="24"/>
        </w:rPr>
        <w:t xml:space="preserve">Active </w:t>
      </w:r>
      <w:r w:rsidR="00753688" w:rsidRPr="00907C00">
        <w:rPr>
          <w:rFonts w:ascii="Arial" w:hAnsi="Arial"/>
          <w:sz w:val="24"/>
          <w:szCs w:val="24"/>
        </w:rPr>
        <w:t>g</w:t>
      </w:r>
      <w:r w:rsidR="00294978" w:rsidRPr="00907C00">
        <w:rPr>
          <w:rFonts w:ascii="Arial" w:hAnsi="Arial"/>
          <w:sz w:val="24"/>
          <w:szCs w:val="24"/>
        </w:rPr>
        <w:t xml:space="preserve">ender </w:t>
      </w:r>
      <w:r w:rsidR="00753688" w:rsidRPr="00907C00">
        <w:rPr>
          <w:rFonts w:ascii="Arial" w:hAnsi="Arial"/>
          <w:sz w:val="24"/>
          <w:szCs w:val="24"/>
        </w:rPr>
        <w:t>equality and empower all women and girls.</w:t>
      </w:r>
      <w:bookmarkEnd w:id="16"/>
    </w:p>
    <w:p w14:paraId="500264DC" w14:textId="7C7544DE" w:rsidR="00B44746" w:rsidRPr="00907C00" w:rsidRDefault="00B44746" w:rsidP="00907C00">
      <w:pPr>
        <w:pStyle w:val="Heading2"/>
        <w:rPr>
          <w:rFonts w:ascii="Arial" w:hAnsi="Arial"/>
          <w:sz w:val="24"/>
          <w:szCs w:val="24"/>
        </w:rPr>
      </w:pPr>
      <w:bookmarkStart w:id="17" w:name="_Toc151649012"/>
      <w:r w:rsidRPr="00907C00">
        <w:rPr>
          <w:rFonts w:ascii="Arial" w:hAnsi="Arial"/>
          <w:sz w:val="24"/>
          <w:szCs w:val="24"/>
        </w:rPr>
        <w:t>Definition</w:t>
      </w:r>
      <w:r w:rsidR="009273D3" w:rsidRPr="00907C00">
        <w:rPr>
          <w:rFonts w:ascii="Arial" w:hAnsi="Arial"/>
          <w:sz w:val="24"/>
          <w:szCs w:val="24"/>
        </w:rPr>
        <w:t xml:space="preserve"> of the goal:</w:t>
      </w:r>
      <w:bookmarkEnd w:id="17"/>
    </w:p>
    <w:p w14:paraId="5D2479EE" w14:textId="64D56FF5" w:rsidR="009273D3" w:rsidRPr="00907C00" w:rsidRDefault="00E52579" w:rsidP="00907C00">
      <w:pPr>
        <w:pStyle w:val="Normal1"/>
        <w:spacing w:line="360" w:lineRule="auto"/>
        <w:jc w:val="both"/>
        <w:rPr>
          <w:sz w:val="24"/>
          <w:szCs w:val="24"/>
        </w:rPr>
      </w:pPr>
      <w:r w:rsidRPr="00907C00">
        <w:rPr>
          <w:sz w:val="24"/>
          <w:szCs w:val="24"/>
        </w:rPr>
        <w:t>S</w:t>
      </w:r>
      <w:r w:rsidR="00F1411A" w:rsidRPr="00907C00">
        <w:rPr>
          <w:sz w:val="24"/>
          <w:szCs w:val="24"/>
        </w:rPr>
        <w:t xml:space="preserve">ustainable Development Goal 5 </w:t>
      </w:r>
      <w:r w:rsidR="002C0564" w:rsidRPr="00907C00">
        <w:rPr>
          <w:sz w:val="24"/>
          <w:szCs w:val="24"/>
        </w:rPr>
        <w:t xml:space="preserve">stands for ending all forms of </w:t>
      </w:r>
      <w:r w:rsidR="00752AF6" w:rsidRPr="00907C00">
        <w:rPr>
          <w:sz w:val="24"/>
          <w:szCs w:val="24"/>
        </w:rPr>
        <w:t>gender inequalities and discrimination</w:t>
      </w:r>
      <w:r w:rsidR="00A6562D" w:rsidRPr="00907C00">
        <w:rPr>
          <w:sz w:val="24"/>
          <w:szCs w:val="24"/>
        </w:rPr>
        <w:t xml:space="preserve">, promotes </w:t>
      </w:r>
      <w:r w:rsidR="00FA1E19" w:rsidRPr="00907C00">
        <w:rPr>
          <w:sz w:val="24"/>
          <w:szCs w:val="24"/>
        </w:rPr>
        <w:t>non-violence</w:t>
      </w:r>
      <w:r w:rsidR="00A6562D" w:rsidRPr="00907C00">
        <w:rPr>
          <w:sz w:val="24"/>
          <w:szCs w:val="24"/>
        </w:rPr>
        <w:t xml:space="preserve"> and har</w:t>
      </w:r>
      <w:r w:rsidR="00FA1E19" w:rsidRPr="00907C00">
        <w:rPr>
          <w:sz w:val="24"/>
          <w:szCs w:val="24"/>
        </w:rPr>
        <w:t>m</w:t>
      </w:r>
      <w:r w:rsidR="00A6562D" w:rsidRPr="00907C00">
        <w:rPr>
          <w:sz w:val="24"/>
          <w:szCs w:val="24"/>
        </w:rPr>
        <w:t xml:space="preserve">ful practises </w:t>
      </w:r>
      <w:r w:rsidR="00FA1E19" w:rsidRPr="00907C00">
        <w:rPr>
          <w:sz w:val="24"/>
          <w:szCs w:val="24"/>
        </w:rPr>
        <w:t xml:space="preserve">on women, as well as equal opportunities for all women and girls to </w:t>
      </w:r>
      <w:r w:rsidR="002941C8" w:rsidRPr="00907C00">
        <w:rPr>
          <w:sz w:val="24"/>
          <w:szCs w:val="24"/>
        </w:rPr>
        <w:t xml:space="preserve">progress in all aspects of their life. The goal emphasises </w:t>
      </w:r>
      <w:r w:rsidR="00B63BA0" w:rsidRPr="00907C00">
        <w:rPr>
          <w:sz w:val="24"/>
          <w:szCs w:val="24"/>
        </w:rPr>
        <w:t xml:space="preserve">the importance of </w:t>
      </w:r>
      <w:r w:rsidR="00C74DF0" w:rsidRPr="00907C00">
        <w:rPr>
          <w:sz w:val="24"/>
          <w:szCs w:val="24"/>
        </w:rPr>
        <w:t xml:space="preserve">participation of women in all decision-making </w:t>
      </w:r>
      <w:r w:rsidR="00736AB3" w:rsidRPr="00907C00">
        <w:rPr>
          <w:sz w:val="24"/>
          <w:szCs w:val="24"/>
        </w:rPr>
        <w:t>processes and</w:t>
      </w:r>
      <w:r w:rsidR="00A21297" w:rsidRPr="00907C00">
        <w:rPr>
          <w:sz w:val="24"/>
          <w:szCs w:val="24"/>
        </w:rPr>
        <w:t xml:space="preserve"> assisting them in taking leadership positions </w:t>
      </w:r>
      <w:r w:rsidR="00736AB3" w:rsidRPr="00907C00">
        <w:rPr>
          <w:sz w:val="24"/>
          <w:szCs w:val="24"/>
        </w:rPr>
        <w:t>in all</w:t>
      </w:r>
      <w:r w:rsidR="00A21297" w:rsidRPr="00907C00">
        <w:rPr>
          <w:sz w:val="24"/>
          <w:szCs w:val="24"/>
        </w:rPr>
        <w:t xml:space="preserve"> sp</w:t>
      </w:r>
      <w:r w:rsidR="0081118F" w:rsidRPr="00907C00">
        <w:rPr>
          <w:sz w:val="24"/>
          <w:szCs w:val="24"/>
        </w:rPr>
        <w:t>h</w:t>
      </w:r>
      <w:r w:rsidR="00A21297" w:rsidRPr="00907C00">
        <w:rPr>
          <w:sz w:val="24"/>
          <w:szCs w:val="24"/>
        </w:rPr>
        <w:t>eres.</w:t>
      </w:r>
      <w:r w:rsidR="00736AB3" w:rsidRPr="00907C00">
        <w:rPr>
          <w:sz w:val="24"/>
          <w:szCs w:val="24"/>
        </w:rPr>
        <w:t xml:space="preserve"> The goal also addresses</w:t>
      </w:r>
      <w:r w:rsidR="00700033" w:rsidRPr="00907C00">
        <w:rPr>
          <w:sz w:val="24"/>
          <w:szCs w:val="24"/>
        </w:rPr>
        <w:t xml:space="preserve"> the importance of securing the rights of the women regarding </w:t>
      </w:r>
      <w:r w:rsidR="0003348B" w:rsidRPr="00907C00">
        <w:rPr>
          <w:sz w:val="24"/>
          <w:szCs w:val="24"/>
        </w:rPr>
        <w:t xml:space="preserve">their sexual health, </w:t>
      </w:r>
      <w:r w:rsidR="00616E9D" w:rsidRPr="00907C00">
        <w:rPr>
          <w:sz w:val="24"/>
          <w:szCs w:val="24"/>
        </w:rPr>
        <w:t xml:space="preserve">reproductive </w:t>
      </w:r>
      <w:r w:rsidR="002A2927" w:rsidRPr="00907C00">
        <w:rPr>
          <w:sz w:val="24"/>
          <w:szCs w:val="24"/>
        </w:rPr>
        <w:t>rights,</w:t>
      </w:r>
      <w:r w:rsidR="00616E9D" w:rsidRPr="00907C00">
        <w:rPr>
          <w:sz w:val="24"/>
          <w:szCs w:val="24"/>
        </w:rPr>
        <w:t xml:space="preserve"> and equal access to healthcare.</w:t>
      </w:r>
      <w:r w:rsidR="00D93F35" w:rsidRPr="00907C00">
        <w:rPr>
          <w:sz w:val="24"/>
          <w:szCs w:val="24"/>
        </w:rPr>
        <w:t xml:space="preserve"> (United Nations, 2020).</w:t>
      </w:r>
    </w:p>
    <w:p w14:paraId="0F87EC5E" w14:textId="4639DC3C" w:rsidR="00DE42B4" w:rsidRPr="00907C00" w:rsidRDefault="00DE42B4" w:rsidP="00907C00">
      <w:pPr>
        <w:pStyle w:val="Normal1"/>
        <w:spacing w:line="360" w:lineRule="auto"/>
        <w:jc w:val="both"/>
        <w:rPr>
          <w:sz w:val="24"/>
          <w:szCs w:val="24"/>
        </w:rPr>
      </w:pPr>
      <w:r w:rsidRPr="00907C00">
        <w:rPr>
          <w:sz w:val="24"/>
          <w:szCs w:val="24"/>
        </w:rPr>
        <w:t xml:space="preserve">Moreover, Goal </w:t>
      </w:r>
      <w:r w:rsidR="00DC3C91" w:rsidRPr="00907C00">
        <w:rPr>
          <w:sz w:val="24"/>
          <w:szCs w:val="24"/>
        </w:rPr>
        <w:t xml:space="preserve">5 aims to prevent the girls from exploitation </w:t>
      </w:r>
      <w:r w:rsidR="00AB1DAD" w:rsidRPr="00907C00">
        <w:rPr>
          <w:sz w:val="24"/>
          <w:szCs w:val="24"/>
        </w:rPr>
        <w:t xml:space="preserve">in the public and private sector, including </w:t>
      </w:r>
      <w:r w:rsidR="00783EDF" w:rsidRPr="00907C00">
        <w:rPr>
          <w:sz w:val="24"/>
          <w:szCs w:val="24"/>
        </w:rPr>
        <w:t>sex trafficking</w:t>
      </w:r>
      <w:r w:rsidR="00D13619" w:rsidRPr="00907C00">
        <w:rPr>
          <w:sz w:val="24"/>
          <w:szCs w:val="24"/>
        </w:rPr>
        <w:t xml:space="preserve"> or any other </w:t>
      </w:r>
      <w:r w:rsidR="00243FDD" w:rsidRPr="00907C00">
        <w:rPr>
          <w:sz w:val="24"/>
          <w:szCs w:val="24"/>
        </w:rPr>
        <w:t xml:space="preserve">type of violence. The Goal also </w:t>
      </w:r>
      <w:r w:rsidR="00D730F7" w:rsidRPr="00907C00">
        <w:rPr>
          <w:sz w:val="24"/>
          <w:szCs w:val="24"/>
        </w:rPr>
        <w:t xml:space="preserve">declares against </w:t>
      </w:r>
      <w:r w:rsidR="00B92F39" w:rsidRPr="00907C00">
        <w:rPr>
          <w:sz w:val="24"/>
          <w:szCs w:val="24"/>
        </w:rPr>
        <w:t>forced marriages and genital mutilation.</w:t>
      </w:r>
      <w:r w:rsidR="00986A7E" w:rsidRPr="00907C00">
        <w:rPr>
          <w:sz w:val="24"/>
          <w:szCs w:val="24"/>
        </w:rPr>
        <w:t xml:space="preserve"> </w:t>
      </w:r>
      <w:r w:rsidR="0037514D" w:rsidRPr="00907C00">
        <w:rPr>
          <w:sz w:val="24"/>
          <w:szCs w:val="24"/>
        </w:rPr>
        <w:t>Its</w:t>
      </w:r>
      <w:r w:rsidR="00986A7E" w:rsidRPr="00907C00">
        <w:rPr>
          <w:sz w:val="24"/>
          <w:szCs w:val="24"/>
        </w:rPr>
        <w:t xml:space="preserve"> </w:t>
      </w:r>
      <w:r w:rsidR="0037514D" w:rsidRPr="00907C00">
        <w:rPr>
          <w:sz w:val="24"/>
          <w:szCs w:val="24"/>
        </w:rPr>
        <w:t>target</w:t>
      </w:r>
      <w:r w:rsidR="00986A7E" w:rsidRPr="00907C00">
        <w:rPr>
          <w:sz w:val="24"/>
          <w:szCs w:val="24"/>
        </w:rPr>
        <w:t xml:space="preserve"> is to eliminate all </w:t>
      </w:r>
      <w:r w:rsidR="004B50D5" w:rsidRPr="00907C00">
        <w:rPr>
          <w:sz w:val="24"/>
          <w:szCs w:val="24"/>
        </w:rPr>
        <w:t>arrange</w:t>
      </w:r>
      <w:r w:rsidR="0037514D" w:rsidRPr="00907C00">
        <w:rPr>
          <w:sz w:val="24"/>
          <w:szCs w:val="24"/>
        </w:rPr>
        <w:t xml:space="preserve">d marriages especially </w:t>
      </w:r>
      <w:r w:rsidR="00906142" w:rsidRPr="00907C00">
        <w:rPr>
          <w:sz w:val="24"/>
          <w:szCs w:val="24"/>
        </w:rPr>
        <w:t>child</w:t>
      </w:r>
      <w:r w:rsidR="004B50D5" w:rsidRPr="00907C00">
        <w:rPr>
          <w:sz w:val="24"/>
          <w:szCs w:val="24"/>
        </w:rPr>
        <w:t xml:space="preserve"> </w:t>
      </w:r>
      <w:r w:rsidR="0037514D" w:rsidRPr="00907C00">
        <w:rPr>
          <w:sz w:val="24"/>
          <w:szCs w:val="24"/>
        </w:rPr>
        <w:t>marriages</w:t>
      </w:r>
      <w:r w:rsidR="00906142" w:rsidRPr="00907C00">
        <w:rPr>
          <w:sz w:val="24"/>
          <w:szCs w:val="24"/>
        </w:rPr>
        <w:t xml:space="preserve"> </w:t>
      </w:r>
      <w:r w:rsidR="005D5B7F" w:rsidRPr="00907C00">
        <w:rPr>
          <w:sz w:val="24"/>
          <w:szCs w:val="24"/>
        </w:rPr>
        <w:t>(</w:t>
      </w:r>
      <w:proofErr w:type="spellStart"/>
      <w:r w:rsidR="00906142" w:rsidRPr="00907C00">
        <w:rPr>
          <w:sz w:val="24"/>
          <w:szCs w:val="24"/>
        </w:rPr>
        <w:t>Sarachaga-Barato</w:t>
      </w:r>
      <w:proofErr w:type="spellEnd"/>
      <w:r w:rsidR="00906142" w:rsidRPr="00907C00">
        <w:rPr>
          <w:sz w:val="24"/>
          <w:szCs w:val="24"/>
        </w:rPr>
        <w:t>, 2018).</w:t>
      </w:r>
    </w:p>
    <w:p w14:paraId="2D3188E6" w14:textId="0108BF6C" w:rsidR="005D5B7F" w:rsidRPr="00907C00" w:rsidRDefault="005D5B7F" w:rsidP="00907C00">
      <w:pPr>
        <w:pStyle w:val="Normal1"/>
        <w:spacing w:line="360" w:lineRule="auto"/>
        <w:jc w:val="both"/>
        <w:rPr>
          <w:sz w:val="24"/>
          <w:szCs w:val="24"/>
        </w:rPr>
      </w:pPr>
      <w:r w:rsidRPr="00907C00">
        <w:rPr>
          <w:sz w:val="24"/>
          <w:szCs w:val="24"/>
        </w:rPr>
        <w:t xml:space="preserve">Additionally, </w:t>
      </w:r>
      <w:r w:rsidR="00E32237" w:rsidRPr="00907C00">
        <w:rPr>
          <w:sz w:val="24"/>
          <w:szCs w:val="24"/>
        </w:rPr>
        <w:t xml:space="preserve">women’s domestic work should be valued and </w:t>
      </w:r>
      <w:r w:rsidR="00287780" w:rsidRPr="00907C00">
        <w:rPr>
          <w:sz w:val="24"/>
          <w:szCs w:val="24"/>
        </w:rPr>
        <w:t>shared responsibilities</w:t>
      </w:r>
      <w:r w:rsidR="003E314B" w:rsidRPr="00907C00">
        <w:rPr>
          <w:sz w:val="24"/>
          <w:szCs w:val="24"/>
        </w:rPr>
        <w:t xml:space="preserve"> </w:t>
      </w:r>
      <w:r w:rsidR="00287780" w:rsidRPr="00907C00">
        <w:rPr>
          <w:sz w:val="24"/>
          <w:szCs w:val="24"/>
        </w:rPr>
        <w:t>in the house should be maintained.</w:t>
      </w:r>
      <w:r w:rsidR="00904FFB" w:rsidRPr="00907C00">
        <w:rPr>
          <w:sz w:val="24"/>
          <w:szCs w:val="24"/>
        </w:rPr>
        <w:t xml:space="preserve">  </w:t>
      </w:r>
      <w:r w:rsidR="00930FD0" w:rsidRPr="00907C00">
        <w:rPr>
          <w:sz w:val="24"/>
          <w:szCs w:val="24"/>
        </w:rPr>
        <w:t>W</w:t>
      </w:r>
      <w:r w:rsidR="00904FFB" w:rsidRPr="00907C00">
        <w:rPr>
          <w:sz w:val="24"/>
          <w:szCs w:val="24"/>
        </w:rPr>
        <w:t xml:space="preserve">omen should be empowered through </w:t>
      </w:r>
      <w:r w:rsidR="002304C5" w:rsidRPr="00907C00">
        <w:rPr>
          <w:sz w:val="24"/>
          <w:szCs w:val="24"/>
        </w:rPr>
        <w:t>technology</w:t>
      </w:r>
      <w:r w:rsidR="00904FFB" w:rsidRPr="00907C00">
        <w:rPr>
          <w:sz w:val="24"/>
          <w:szCs w:val="24"/>
        </w:rPr>
        <w:t xml:space="preserve"> so th</w:t>
      </w:r>
      <w:r w:rsidR="00930FD0" w:rsidRPr="00907C00">
        <w:rPr>
          <w:sz w:val="24"/>
          <w:szCs w:val="24"/>
        </w:rPr>
        <w:t>ey</w:t>
      </w:r>
      <w:r w:rsidR="00904FFB" w:rsidRPr="00907C00">
        <w:rPr>
          <w:sz w:val="24"/>
          <w:szCs w:val="24"/>
        </w:rPr>
        <w:t xml:space="preserve"> can have equal access </w:t>
      </w:r>
      <w:r w:rsidR="00EE43F6" w:rsidRPr="00907C00">
        <w:rPr>
          <w:sz w:val="24"/>
          <w:szCs w:val="24"/>
        </w:rPr>
        <w:t>to economic resources, financial services</w:t>
      </w:r>
      <w:r w:rsidR="002304C5" w:rsidRPr="00907C00">
        <w:rPr>
          <w:sz w:val="24"/>
          <w:szCs w:val="24"/>
        </w:rPr>
        <w:t>,</w:t>
      </w:r>
      <w:r w:rsidR="00EE43F6" w:rsidRPr="00907C00">
        <w:rPr>
          <w:sz w:val="24"/>
          <w:szCs w:val="24"/>
        </w:rPr>
        <w:t xml:space="preserve"> and property ownership. </w:t>
      </w:r>
      <w:r w:rsidR="00F74A2C" w:rsidRPr="00907C00">
        <w:rPr>
          <w:sz w:val="24"/>
          <w:szCs w:val="24"/>
        </w:rPr>
        <w:t xml:space="preserve">They should be able to </w:t>
      </w:r>
      <w:r w:rsidR="002304C5" w:rsidRPr="00907C00">
        <w:rPr>
          <w:sz w:val="24"/>
          <w:szCs w:val="24"/>
        </w:rPr>
        <w:t>make</w:t>
      </w:r>
      <w:r w:rsidR="00F74A2C" w:rsidRPr="00907C00">
        <w:rPr>
          <w:sz w:val="24"/>
          <w:szCs w:val="24"/>
        </w:rPr>
        <w:t xml:space="preserve"> all </w:t>
      </w:r>
      <w:r w:rsidR="002304C5" w:rsidRPr="00907C00">
        <w:rPr>
          <w:sz w:val="24"/>
          <w:szCs w:val="24"/>
        </w:rPr>
        <w:t>economic</w:t>
      </w:r>
      <w:r w:rsidR="00F74A2C" w:rsidRPr="00907C00">
        <w:rPr>
          <w:sz w:val="24"/>
          <w:szCs w:val="24"/>
        </w:rPr>
        <w:t>, political</w:t>
      </w:r>
      <w:r w:rsidR="002304C5" w:rsidRPr="00907C00">
        <w:rPr>
          <w:sz w:val="24"/>
          <w:szCs w:val="24"/>
        </w:rPr>
        <w:t>,</w:t>
      </w:r>
      <w:r w:rsidR="00F74A2C" w:rsidRPr="00907C00">
        <w:rPr>
          <w:sz w:val="24"/>
          <w:szCs w:val="24"/>
        </w:rPr>
        <w:t xml:space="preserve"> and </w:t>
      </w:r>
      <w:r w:rsidR="00D03A14" w:rsidRPr="00907C00">
        <w:rPr>
          <w:sz w:val="24"/>
          <w:szCs w:val="24"/>
        </w:rPr>
        <w:t>public life</w:t>
      </w:r>
      <w:r w:rsidR="00273148" w:rsidRPr="00907C00">
        <w:rPr>
          <w:sz w:val="24"/>
          <w:szCs w:val="24"/>
        </w:rPr>
        <w:t xml:space="preserve"> decisions and fully participate </w:t>
      </w:r>
      <w:r w:rsidR="00E4555E" w:rsidRPr="00907C00">
        <w:rPr>
          <w:sz w:val="24"/>
          <w:szCs w:val="24"/>
        </w:rPr>
        <w:t>in leadership roles.</w:t>
      </w:r>
      <w:r w:rsidR="002304C5" w:rsidRPr="00907C00">
        <w:rPr>
          <w:sz w:val="24"/>
          <w:szCs w:val="24"/>
        </w:rPr>
        <w:t xml:space="preserve"> (The Global Goals, 2023).</w:t>
      </w:r>
    </w:p>
    <w:p w14:paraId="1535412C" w14:textId="77777777" w:rsidR="00BD6BFA" w:rsidRPr="00907C00" w:rsidRDefault="00BD6BFA" w:rsidP="00907C00">
      <w:pPr>
        <w:pStyle w:val="Normal1"/>
        <w:spacing w:line="360" w:lineRule="auto"/>
        <w:jc w:val="both"/>
        <w:rPr>
          <w:sz w:val="24"/>
          <w:szCs w:val="24"/>
        </w:rPr>
      </w:pPr>
    </w:p>
    <w:p w14:paraId="448E6E5C" w14:textId="0A46D3FC" w:rsidR="00BD6BFA" w:rsidRPr="00907C00" w:rsidRDefault="00BD6BFA" w:rsidP="00907C00">
      <w:pPr>
        <w:pStyle w:val="Heading1"/>
        <w:rPr>
          <w:rFonts w:ascii="Arial" w:hAnsi="Arial"/>
          <w:sz w:val="24"/>
          <w:szCs w:val="24"/>
        </w:rPr>
      </w:pPr>
      <w:bookmarkStart w:id="18" w:name="_Toc151649013"/>
      <w:r w:rsidRPr="00907C00">
        <w:rPr>
          <w:rFonts w:ascii="Arial" w:hAnsi="Arial"/>
          <w:sz w:val="24"/>
          <w:szCs w:val="24"/>
        </w:rPr>
        <w:t xml:space="preserve">Strategy 1: </w:t>
      </w:r>
      <w:r w:rsidR="004D75DF" w:rsidRPr="00907C00">
        <w:rPr>
          <w:rFonts w:ascii="Arial" w:hAnsi="Arial"/>
          <w:sz w:val="24"/>
          <w:szCs w:val="24"/>
        </w:rPr>
        <w:t>Tackling vi</w:t>
      </w:r>
      <w:r w:rsidR="00ED7811" w:rsidRPr="00907C00">
        <w:rPr>
          <w:rFonts w:ascii="Arial" w:hAnsi="Arial"/>
          <w:sz w:val="24"/>
          <w:szCs w:val="24"/>
        </w:rPr>
        <w:t>olence against women and girls in the UK</w:t>
      </w:r>
      <w:bookmarkEnd w:id="18"/>
    </w:p>
    <w:p w14:paraId="62E6D6E2" w14:textId="77777777" w:rsidR="00310D91" w:rsidRPr="00907C00" w:rsidRDefault="00310D91" w:rsidP="00907C00">
      <w:pPr>
        <w:pStyle w:val="Normal1"/>
        <w:spacing w:line="360" w:lineRule="auto"/>
        <w:jc w:val="both"/>
        <w:rPr>
          <w:sz w:val="24"/>
          <w:szCs w:val="24"/>
        </w:rPr>
      </w:pPr>
    </w:p>
    <w:p w14:paraId="4310320D" w14:textId="68F7D9B3" w:rsidR="00287C3D" w:rsidRPr="00907C00" w:rsidRDefault="00287C3D" w:rsidP="00907C00">
      <w:pPr>
        <w:pStyle w:val="Heading2"/>
        <w:rPr>
          <w:rFonts w:ascii="Arial" w:hAnsi="Arial"/>
          <w:sz w:val="24"/>
          <w:szCs w:val="24"/>
        </w:rPr>
      </w:pPr>
      <w:bookmarkStart w:id="19" w:name="_Toc151649014"/>
      <w:r w:rsidRPr="00907C00">
        <w:rPr>
          <w:rFonts w:ascii="Arial" w:hAnsi="Arial"/>
          <w:sz w:val="24"/>
          <w:szCs w:val="24"/>
        </w:rPr>
        <w:t xml:space="preserve">Programmes, </w:t>
      </w:r>
      <w:proofErr w:type="gramStart"/>
      <w:r w:rsidRPr="00907C00">
        <w:rPr>
          <w:rFonts w:ascii="Arial" w:hAnsi="Arial"/>
          <w:sz w:val="24"/>
          <w:szCs w:val="24"/>
        </w:rPr>
        <w:t>strategies</w:t>
      </w:r>
      <w:proofErr w:type="gramEnd"/>
      <w:r w:rsidRPr="00907C00">
        <w:rPr>
          <w:rFonts w:ascii="Arial" w:hAnsi="Arial"/>
          <w:sz w:val="24"/>
          <w:szCs w:val="24"/>
        </w:rPr>
        <w:t xml:space="preserve"> and initiatives.</w:t>
      </w:r>
      <w:bookmarkEnd w:id="19"/>
    </w:p>
    <w:p w14:paraId="5F630CD2" w14:textId="38DFA970" w:rsidR="00DD6517" w:rsidRPr="00907C00" w:rsidRDefault="00250AA1" w:rsidP="00907C00">
      <w:pPr>
        <w:pStyle w:val="Normal1"/>
        <w:spacing w:line="360" w:lineRule="auto"/>
        <w:jc w:val="both"/>
        <w:rPr>
          <w:sz w:val="24"/>
          <w:szCs w:val="24"/>
        </w:rPr>
      </w:pPr>
      <w:r w:rsidRPr="00907C00">
        <w:rPr>
          <w:sz w:val="24"/>
          <w:szCs w:val="24"/>
        </w:rPr>
        <w:t xml:space="preserve">The UK government is </w:t>
      </w:r>
      <w:r w:rsidR="002D23E5" w:rsidRPr="00907C00">
        <w:rPr>
          <w:sz w:val="24"/>
          <w:szCs w:val="24"/>
        </w:rPr>
        <w:t>taking all kinds of violence committed to women as a national threat.</w:t>
      </w:r>
      <w:r w:rsidR="00A00483" w:rsidRPr="00907C00">
        <w:rPr>
          <w:sz w:val="24"/>
          <w:szCs w:val="24"/>
        </w:rPr>
        <w:t xml:space="preserve"> Several strategies were implemented by the government to address </w:t>
      </w:r>
      <w:r w:rsidR="007E188E" w:rsidRPr="00907C00">
        <w:rPr>
          <w:sz w:val="24"/>
          <w:szCs w:val="24"/>
        </w:rPr>
        <w:t xml:space="preserve">all harmful actions against women and protect them </w:t>
      </w:r>
      <w:r w:rsidR="00B43DF3" w:rsidRPr="00907C00">
        <w:rPr>
          <w:sz w:val="24"/>
          <w:szCs w:val="24"/>
        </w:rPr>
        <w:t>in opposition to</w:t>
      </w:r>
      <w:r w:rsidR="007E188E" w:rsidRPr="00907C00">
        <w:rPr>
          <w:sz w:val="24"/>
          <w:szCs w:val="24"/>
        </w:rPr>
        <w:t xml:space="preserve"> domestic abuse</w:t>
      </w:r>
      <w:r w:rsidR="00AE3DDA" w:rsidRPr="00907C00">
        <w:rPr>
          <w:sz w:val="24"/>
          <w:szCs w:val="24"/>
        </w:rPr>
        <w:t xml:space="preserve">. </w:t>
      </w:r>
      <w:r w:rsidR="009631BF" w:rsidRPr="00907C00">
        <w:rPr>
          <w:sz w:val="24"/>
          <w:szCs w:val="24"/>
        </w:rPr>
        <w:t xml:space="preserve">The </w:t>
      </w:r>
      <w:r w:rsidR="00C3367E" w:rsidRPr="00907C00">
        <w:rPr>
          <w:sz w:val="24"/>
          <w:szCs w:val="24"/>
        </w:rPr>
        <w:t xml:space="preserve">UK is </w:t>
      </w:r>
      <w:r w:rsidR="00867734" w:rsidRPr="00907C00">
        <w:rPr>
          <w:sz w:val="24"/>
          <w:szCs w:val="24"/>
        </w:rPr>
        <w:t>considering</w:t>
      </w:r>
      <w:r w:rsidR="00C3367E" w:rsidRPr="00907C00">
        <w:rPr>
          <w:sz w:val="24"/>
          <w:szCs w:val="24"/>
        </w:rPr>
        <w:t xml:space="preserve"> </w:t>
      </w:r>
      <w:r w:rsidR="00541D27" w:rsidRPr="00907C00">
        <w:rPr>
          <w:sz w:val="24"/>
          <w:szCs w:val="24"/>
        </w:rPr>
        <w:t xml:space="preserve">gender </w:t>
      </w:r>
      <w:r w:rsidR="009631BF" w:rsidRPr="00907C00">
        <w:rPr>
          <w:sz w:val="24"/>
          <w:szCs w:val="24"/>
        </w:rPr>
        <w:t>dis</w:t>
      </w:r>
      <w:r w:rsidR="00713E1F" w:rsidRPr="00907C00">
        <w:rPr>
          <w:sz w:val="24"/>
          <w:szCs w:val="24"/>
        </w:rPr>
        <w:t>crimination</w:t>
      </w:r>
      <w:r w:rsidR="00541D27" w:rsidRPr="00907C00">
        <w:rPr>
          <w:sz w:val="24"/>
          <w:szCs w:val="24"/>
        </w:rPr>
        <w:t xml:space="preserve"> </w:t>
      </w:r>
      <w:r w:rsidR="00C3367E" w:rsidRPr="00907C00">
        <w:rPr>
          <w:sz w:val="24"/>
          <w:szCs w:val="24"/>
        </w:rPr>
        <w:t>very seriously</w:t>
      </w:r>
      <w:r w:rsidR="00541D27" w:rsidRPr="00907C00">
        <w:rPr>
          <w:sz w:val="24"/>
          <w:szCs w:val="24"/>
        </w:rPr>
        <w:t xml:space="preserve">, </w:t>
      </w:r>
      <w:r w:rsidR="00DC4CBD" w:rsidRPr="00907C00">
        <w:rPr>
          <w:sz w:val="24"/>
          <w:szCs w:val="24"/>
        </w:rPr>
        <w:t>which</w:t>
      </w:r>
      <w:r w:rsidR="00713E1F" w:rsidRPr="00907C00">
        <w:rPr>
          <w:sz w:val="24"/>
          <w:szCs w:val="24"/>
        </w:rPr>
        <w:t xml:space="preserve"> is why the government has amended the existing </w:t>
      </w:r>
      <w:r w:rsidR="00DC4CBD" w:rsidRPr="00907C00">
        <w:rPr>
          <w:sz w:val="24"/>
          <w:szCs w:val="24"/>
        </w:rPr>
        <w:t>International Development Act</w:t>
      </w:r>
      <w:r w:rsidR="00AC02D3" w:rsidRPr="00907C00">
        <w:rPr>
          <w:sz w:val="24"/>
          <w:szCs w:val="24"/>
        </w:rPr>
        <w:t xml:space="preserve"> </w:t>
      </w:r>
      <w:r w:rsidR="00DC4CBD" w:rsidRPr="00907C00">
        <w:rPr>
          <w:sz w:val="24"/>
          <w:szCs w:val="24"/>
        </w:rPr>
        <w:t xml:space="preserve">2002 </w:t>
      </w:r>
      <w:r w:rsidR="00AC02D3" w:rsidRPr="00907C00">
        <w:rPr>
          <w:sz w:val="24"/>
          <w:szCs w:val="24"/>
        </w:rPr>
        <w:t xml:space="preserve">so it can promote </w:t>
      </w:r>
      <w:r w:rsidR="00A0208A" w:rsidRPr="00907C00">
        <w:rPr>
          <w:sz w:val="24"/>
          <w:szCs w:val="24"/>
        </w:rPr>
        <w:t xml:space="preserve">gender equality. </w:t>
      </w:r>
      <w:r w:rsidR="00A16B8D" w:rsidRPr="00907C00">
        <w:rPr>
          <w:sz w:val="24"/>
          <w:szCs w:val="24"/>
        </w:rPr>
        <w:t xml:space="preserve">The Act was renamed in 2014 to </w:t>
      </w:r>
      <w:r w:rsidR="00416B44" w:rsidRPr="00907C00">
        <w:rPr>
          <w:sz w:val="24"/>
          <w:szCs w:val="24"/>
        </w:rPr>
        <w:t>International Development (Gender Equality) Act 2014.</w:t>
      </w:r>
      <w:r w:rsidR="00A167DE" w:rsidRPr="00907C00">
        <w:rPr>
          <w:sz w:val="24"/>
          <w:szCs w:val="24"/>
        </w:rPr>
        <w:t xml:space="preserve"> It aims to reduce poverty so it can provide equal opportunities </w:t>
      </w:r>
      <w:r w:rsidR="00765B11" w:rsidRPr="00907C00">
        <w:rPr>
          <w:sz w:val="24"/>
          <w:szCs w:val="24"/>
        </w:rPr>
        <w:t>to people of different gender</w:t>
      </w:r>
      <w:r w:rsidR="00DD5A45" w:rsidRPr="00907C00">
        <w:rPr>
          <w:sz w:val="24"/>
          <w:szCs w:val="24"/>
        </w:rPr>
        <w:t xml:space="preserve"> </w:t>
      </w:r>
      <w:r w:rsidR="00922548" w:rsidRPr="00907C00">
        <w:rPr>
          <w:sz w:val="24"/>
          <w:szCs w:val="24"/>
        </w:rPr>
        <w:t>(UK Government, 2023).</w:t>
      </w:r>
      <w:r w:rsidR="001348F2" w:rsidRPr="00907C00">
        <w:rPr>
          <w:sz w:val="24"/>
          <w:szCs w:val="24"/>
        </w:rPr>
        <w:t xml:space="preserve"> To provide further protection </w:t>
      </w:r>
      <w:r w:rsidR="00D427C9" w:rsidRPr="00907C00">
        <w:rPr>
          <w:sz w:val="24"/>
          <w:szCs w:val="24"/>
        </w:rPr>
        <w:t>for people, experiencing domestic abuse,</w:t>
      </w:r>
      <w:r w:rsidR="00F47E4D" w:rsidRPr="00907C00">
        <w:rPr>
          <w:sz w:val="24"/>
          <w:szCs w:val="24"/>
        </w:rPr>
        <w:t xml:space="preserve"> the Domestic </w:t>
      </w:r>
      <w:r w:rsidR="0086345C" w:rsidRPr="00907C00">
        <w:rPr>
          <w:sz w:val="24"/>
          <w:szCs w:val="24"/>
        </w:rPr>
        <w:t>Violence</w:t>
      </w:r>
      <w:r w:rsidR="00F47E4D" w:rsidRPr="00907C00">
        <w:rPr>
          <w:sz w:val="24"/>
          <w:szCs w:val="24"/>
        </w:rPr>
        <w:t xml:space="preserve"> Act </w:t>
      </w:r>
      <w:r w:rsidR="00542737" w:rsidRPr="00907C00">
        <w:rPr>
          <w:sz w:val="24"/>
          <w:szCs w:val="24"/>
        </w:rPr>
        <w:t>of 1998</w:t>
      </w:r>
      <w:r w:rsidR="0015175F" w:rsidRPr="00907C00">
        <w:rPr>
          <w:sz w:val="24"/>
          <w:szCs w:val="24"/>
        </w:rPr>
        <w:t xml:space="preserve"> was </w:t>
      </w:r>
      <w:r w:rsidR="00837D53" w:rsidRPr="00907C00">
        <w:rPr>
          <w:sz w:val="24"/>
          <w:szCs w:val="24"/>
        </w:rPr>
        <w:t xml:space="preserve">amended to Domestic </w:t>
      </w:r>
      <w:r w:rsidR="0086345C" w:rsidRPr="00907C00">
        <w:rPr>
          <w:sz w:val="24"/>
          <w:szCs w:val="24"/>
        </w:rPr>
        <w:t>Abuse</w:t>
      </w:r>
      <w:r w:rsidR="00837D53" w:rsidRPr="00907C00">
        <w:rPr>
          <w:sz w:val="24"/>
          <w:szCs w:val="24"/>
        </w:rPr>
        <w:t xml:space="preserve"> Act 2021, aiming to strengthen the measures against perpetrators</w:t>
      </w:r>
      <w:r w:rsidR="001B1369" w:rsidRPr="00907C00">
        <w:rPr>
          <w:sz w:val="24"/>
          <w:szCs w:val="24"/>
        </w:rPr>
        <w:t xml:space="preserve"> and provide </w:t>
      </w:r>
      <w:r w:rsidR="006E5D1C" w:rsidRPr="00907C00">
        <w:rPr>
          <w:sz w:val="24"/>
          <w:szCs w:val="24"/>
        </w:rPr>
        <w:t xml:space="preserve">a </w:t>
      </w:r>
      <w:r w:rsidR="001B1369" w:rsidRPr="00907C00">
        <w:rPr>
          <w:sz w:val="24"/>
          <w:szCs w:val="24"/>
        </w:rPr>
        <w:t xml:space="preserve">better understanding </w:t>
      </w:r>
      <w:r w:rsidR="00C875AE" w:rsidRPr="00907C00">
        <w:rPr>
          <w:sz w:val="24"/>
          <w:szCs w:val="24"/>
        </w:rPr>
        <w:t>regarding</w:t>
      </w:r>
      <w:r w:rsidR="001B1369" w:rsidRPr="00907C00">
        <w:rPr>
          <w:sz w:val="24"/>
          <w:szCs w:val="24"/>
        </w:rPr>
        <w:t xml:space="preserve"> </w:t>
      </w:r>
      <w:r w:rsidR="00482F14" w:rsidRPr="00907C00">
        <w:rPr>
          <w:sz w:val="24"/>
          <w:szCs w:val="24"/>
        </w:rPr>
        <w:t>domestic abuse.</w:t>
      </w:r>
      <w:r w:rsidR="006E5D1C" w:rsidRPr="00907C00">
        <w:rPr>
          <w:sz w:val="24"/>
          <w:szCs w:val="24"/>
        </w:rPr>
        <w:t xml:space="preserve"> </w:t>
      </w:r>
      <w:r w:rsidR="008F45E2" w:rsidRPr="00907C00">
        <w:rPr>
          <w:sz w:val="24"/>
          <w:szCs w:val="24"/>
        </w:rPr>
        <w:t>(UK Government, 2023).</w:t>
      </w:r>
    </w:p>
    <w:p w14:paraId="3FF9224F" w14:textId="07024C0B" w:rsidR="0035425A" w:rsidRPr="00907C00" w:rsidRDefault="002D7011" w:rsidP="00907C00">
      <w:pPr>
        <w:pStyle w:val="Heading2"/>
        <w:rPr>
          <w:rFonts w:ascii="Arial" w:hAnsi="Arial"/>
          <w:sz w:val="24"/>
          <w:szCs w:val="24"/>
        </w:rPr>
      </w:pPr>
      <w:bookmarkStart w:id="20" w:name="_Toc151649015"/>
      <w:r w:rsidRPr="00907C00">
        <w:rPr>
          <w:rFonts w:ascii="Arial" w:hAnsi="Arial"/>
          <w:sz w:val="24"/>
          <w:szCs w:val="24"/>
        </w:rPr>
        <w:t>Definition of the strategy:</w:t>
      </w:r>
      <w:bookmarkEnd w:id="20"/>
    </w:p>
    <w:p w14:paraId="653B99A9" w14:textId="28F39DEA" w:rsidR="00725BCA" w:rsidRPr="00907C00" w:rsidRDefault="00C875AE" w:rsidP="00907C00">
      <w:pPr>
        <w:pStyle w:val="Normal1"/>
        <w:spacing w:line="360" w:lineRule="auto"/>
        <w:jc w:val="both"/>
        <w:rPr>
          <w:sz w:val="24"/>
          <w:szCs w:val="24"/>
        </w:rPr>
      </w:pPr>
      <w:r w:rsidRPr="00907C00">
        <w:rPr>
          <w:sz w:val="24"/>
          <w:szCs w:val="24"/>
        </w:rPr>
        <w:t>T</w:t>
      </w:r>
      <w:r w:rsidR="00B5349B" w:rsidRPr="00907C00">
        <w:rPr>
          <w:sz w:val="24"/>
          <w:szCs w:val="24"/>
        </w:rPr>
        <w:t xml:space="preserve">o ensure the </w:t>
      </w:r>
      <w:r w:rsidR="00C404D5" w:rsidRPr="00907C00">
        <w:rPr>
          <w:sz w:val="24"/>
          <w:szCs w:val="24"/>
        </w:rPr>
        <w:t>recognition</w:t>
      </w:r>
      <w:r w:rsidR="00B5349B" w:rsidRPr="00907C00">
        <w:rPr>
          <w:sz w:val="24"/>
          <w:szCs w:val="24"/>
        </w:rPr>
        <w:t xml:space="preserve"> </w:t>
      </w:r>
      <w:r w:rsidR="00494556" w:rsidRPr="00907C00">
        <w:rPr>
          <w:sz w:val="24"/>
          <w:szCs w:val="24"/>
        </w:rPr>
        <w:t xml:space="preserve">of violence, </w:t>
      </w:r>
      <w:r w:rsidR="00826EBA" w:rsidRPr="00907C00">
        <w:rPr>
          <w:sz w:val="24"/>
          <w:szCs w:val="24"/>
        </w:rPr>
        <w:t xml:space="preserve">the </w:t>
      </w:r>
      <w:r w:rsidR="00494556" w:rsidRPr="00907C00">
        <w:rPr>
          <w:sz w:val="24"/>
          <w:szCs w:val="24"/>
        </w:rPr>
        <w:t>UK has launched the Tac</w:t>
      </w:r>
      <w:r w:rsidR="00DB1949" w:rsidRPr="00907C00">
        <w:rPr>
          <w:sz w:val="24"/>
          <w:szCs w:val="24"/>
        </w:rPr>
        <w:t xml:space="preserve">kling </w:t>
      </w:r>
      <w:r w:rsidR="00826EBA" w:rsidRPr="00907C00">
        <w:rPr>
          <w:sz w:val="24"/>
          <w:szCs w:val="24"/>
        </w:rPr>
        <w:t>Violence</w:t>
      </w:r>
      <w:r w:rsidR="00DB1949" w:rsidRPr="00907C00">
        <w:rPr>
          <w:sz w:val="24"/>
          <w:szCs w:val="24"/>
        </w:rPr>
        <w:t xml:space="preserve"> against </w:t>
      </w:r>
      <w:r w:rsidR="00826EBA" w:rsidRPr="00907C00">
        <w:rPr>
          <w:sz w:val="24"/>
          <w:szCs w:val="24"/>
        </w:rPr>
        <w:t>W</w:t>
      </w:r>
      <w:r w:rsidR="00DB1949" w:rsidRPr="00907C00">
        <w:rPr>
          <w:sz w:val="24"/>
          <w:szCs w:val="24"/>
        </w:rPr>
        <w:t>omen</w:t>
      </w:r>
      <w:r w:rsidR="00C404D5" w:rsidRPr="00907C00">
        <w:rPr>
          <w:sz w:val="24"/>
          <w:szCs w:val="24"/>
        </w:rPr>
        <w:t xml:space="preserve"> and </w:t>
      </w:r>
      <w:r w:rsidR="00826EBA" w:rsidRPr="00907C00">
        <w:rPr>
          <w:sz w:val="24"/>
          <w:szCs w:val="24"/>
        </w:rPr>
        <w:t>Girls</w:t>
      </w:r>
      <w:r w:rsidR="00C404D5" w:rsidRPr="00907C00">
        <w:rPr>
          <w:sz w:val="24"/>
          <w:szCs w:val="24"/>
        </w:rPr>
        <w:t xml:space="preserve"> in the UK strategy</w:t>
      </w:r>
      <w:r w:rsidR="00826EBA" w:rsidRPr="00907C00">
        <w:rPr>
          <w:sz w:val="24"/>
          <w:szCs w:val="24"/>
        </w:rPr>
        <w:t>.</w:t>
      </w:r>
      <w:r w:rsidR="00B061B3" w:rsidRPr="00907C00">
        <w:rPr>
          <w:sz w:val="24"/>
          <w:szCs w:val="24"/>
        </w:rPr>
        <w:t xml:space="preserve"> The strategy is a response to </w:t>
      </w:r>
      <w:r w:rsidR="00D0514C" w:rsidRPr="00907C00">
        <w:rPr>
          <w:sz w:val="24"/>
          <w:szCs w:val="24"/>
        </w:rPr>
        <w:t>the experiences of 180000 UK citizens</w:t>
      </w:r>
      <w:r w:rsidR="00F00618" w:rsidRPr="00907C00">
        <w:rPr>
          <w:sz w:val="24"/>
          <w:szCs w:val="24"/>
        </w:rPr>
        <w:t xml:space="preserve"> and aims to </w:t>
      </w:r>
      <w:r w:rsidR="007605EF" w:rsidRPr="00907C00">
        <w:rPr>
          <w:sz w:val="24"/>
          <w:szCs w:val="24"/>
        </w:rPr>
        <w:t xml:space="preserve">target crimes such as rape, genital mutilation, </w:t>
      </w:r>
      <w:r w:rsidR="0053317E" w:rsidRPr="00907C00">
        <w:rPr>
          <w:sz w:val="24"/>
          <w:szCs w:val="24"/>
        </w:rPr>
        <w:t>stalking, harassment</w:t>
      </w:r>
      <w:r w:rsidR="004E2597" w:rsidRPr="00907C00">
        <w:rPr>
          <w:sz w:val="24"/>
          <w:szCs w:val="24"/>
        </w:rPr>
        <w:t>, cyber flashing,</w:t>
      </w:r>
      <w:r w:rsidR="0053317E" w:rsidRPr="00907C00">
        <w:rPr>
          <w:sz w:val="24"/>
          <w:szCs w:val="24"/>
        </w:rPr>
        <w:t xml:space="preserve"> and </w:t>
      </w:r>
      <w:r w:rsidR="00D93CB1" w:rsidRPr="00907C00">
        <w:rPr>
          <w:sz w:val="24"/>
          <w:szCs w:val="24"/>
        </w:rPr>
        <w:t>‘revenge porn’ digital crimes.</w:t>
      </w:r>
      <w:r w:rsidR="006E5D1C" w:rsidRPr="00907C00">
        <w:rPr>
          <w:sz w:val="24"/>
          <w:szCs w:val="24"/>
        </w:rPr>
        <w:t xml:space="preserve"> </w:t>
      </w:r>
      <w:r w:rsidR="00006C70" w:rsidRPr="00907C00">
        <w:rPr>
          <w:sz w:val="24"/>
          <w:szCs w:val="24"/>
        </w:rPr>
        <w:t>It aims to make the girls feel secure</w:t>
      </w:r>
      <w:r w:rsidR="00EB13F0" w:rsidRPr="00907C00">
        <w:rPr>
          <w:sz w:val="24"/>
          <w:szCs w:val="24"/>
        </w:rPr>
        <w:t xml:space="preserve"> and live free of fear.</w:t>
      </w:r>
      <w:r w:rsidR="00314170" w:rsidRPr="00907C00">
        <w:rPr>
          <w:sz w:val="24"/>
          <w:szCs w:val="24"/>
        </w:rPr>
        <w:t xml:space="preserve"> </w:t>
      </w:r>
      <w:r w:rsidR="00566413" w:rsidRPr="00907C00">
        <w:rPr>
          <w:sz w:val="24"/>
          <w:szCs w:val="24"/>
        </w:rPr>
        <w:t>Moreover, s</w:t>
      </w:r>
      <w:r w:rsidR="00314170" w:rsidRPr="00907C00">
        <w:rPr>
          <w:sz w:val="24"/>
          <w:szCs w:val="24"/>
        </w:rPr>
        <w:t xml:space="preserve">uch crimes committed against women, </w:t>
      </w:r>
      <w:r w:rsidR="002C7199" w:rsidRPr="00907C00">
        <w:rPr>
          <w:sz w:val="24"/>
          <w:szCs w:val="24"/>
        </w:rPr>
        <w:t xml:space="preserve">impact their freedom and </w:t>
      </w:r>
      <w:r w:rsidR="00A12C33" w:rsidRPr="00907C00">
        <w:rPr>
          <w:sz w:val="24"/>
          <w:szCs w:val="24"/>
        </w:rPr>
        <w:t>equality,</w:t>
      </w:r>
      <w:r w:rsidR="002C7199" w:rsidRPr="00907C00">
        <w:rPr>
          <w:sz w:val="24"/>
          <w:szCs w:val="24"/>
        </w:rPr>
        <w:t xml:space="preserve"> and have a lasting, profound effect </w:t>
      </w:r>
      <w:r w:rsidR="00EE2C27" w:rsidRPr="00907C00">
        <w:rPr>
          <w:sz w:val="24"/>
          <w:szCs w:val="24"/>
        </w:rPr>
        <w:t>on</w:t>
      </w:r>
      <w:r w:rsidR="002C7199" w:rsidRPr="00907C00">
        <w:rPr>
          <w:sz w:val="24"/>
          <w:szCs w:val="24"/>
        </w:rPr>
        <w:t xml:space="preserve"> their lives, </w:t>
      </w:r>
      <w:r w:rsidR="00147548" w:rsidRPr="00907C00">
        <w:rPr>
          <w:sz w:val="24"/>
          <w:szCs w:val="24"/>
        </w:rPr>
        <w:t xml:space="preserve">lowering their </w:t>
      </w:r>
      <w:r w:rsidR="00EE2C27" w:rsidRPr="00907C00">
        <w:rPr>
          <w:sz w:val="24"/>
          <w:szCs w:val="24"/>
        </w:rPr>
        <w:t>self-esteem</w:t>
      </w:r>
      <w:r w:rsidR="00147548" w:rsidRPr="00907C00">
        <w:rPr>
          <w:sz w:val="24"/>
          <w:szCs w:val="24"/>
        </w:rPr>
        <w:t xml:space="preserve"> and </w:t>
      </w:r>
      <w:r w:rsidR="00EE2C27" w:rsidRPr="00907C00">
        <w:rPr>
          <w:sz w:val="24"/>
          <w:szCs w:val="24"/>
        </w:rPr>
        <w:t>social value.</w:t>
      </w:r>
      <w:r w:rsidR="00AA607D" w:rsidRPr="00907C00">
        <w:rPr>
          <w:sz w:val="24"/>
          <w:szCs w:val="24"/>
        </w:rPr>
        <w:t xml:space="preserve"> (Home </w:t>
      </w:r>
      <w:r w:rsidR="00430116" w:rsidRPr="00907C00">
        <w:rPr>
          <w:sz w:val="24"/>
          <w:szCs w:val="24"/>
        </w:rPr>
        <w:t>Office</w:t>
      </w:r>
      <w:r w:rsidR="00AA607D" w:rsidRPr="00907C00">
        <w:rPr>
          <w:sz w:val="24"/>
          <w:szCs w:val="24"/>
        </w:rPr>
        <w:t>, 2021).</w:t>
      </w:r>
    </w:p>
    <w:p w14:paraId="427DFD34" w14:textId="766F6065" w:rsidR="00ED7811" w:rsidRPr="00907C00" w:rsidRDefault="002D7011" w:rsidP="00907C00">
      <w:pPr>
        <w:pStyle w:val="Heading2"/>
        <w:rPr>
          <w:rFonts w:ascii="Arial" w:hAnsi="Arial"/>
          <w:sz w:val="24"/>
          <w:szCs w:val="24"/>
        </w:rPr>
      </w:pPr>
      <w:bookmarkStart w:id="21" w:name="_Toc151649016"/>
      <w:r w:rsidRPr="00907C00">
        <w:rPr>
          <w:rFonts w:ascii="Arial" w:hAnsi="Arial"/>
          <w:sz w:val="24"/>
          <w:szCs w:val="24"/>
        </w:rPr>
        <w:t>A critical</w:t>
      </w:r>
      <w:r w:rsidR="0035425A" w:rsidRPr="00907C00">
        <w:rPr>
          <w:rFonts w:ascii="Arial" w:hAnsi="Arial"/>
          <w:sz w:val="24"/>
          <w:szCs w:val="24"/>
        </w:rPr>
        <w:t xml:space="preserve"> review of the strategy:</w:t>
      </w:r>
      <w:bookmarkEnd w:id="21"/>
    </w:p>
    <w:p w14:paraId="0A59A4B3" w14:textId="77777777" w:rsidR="00976F12" w:rsidRPr="00907C00" w:rsidRDefault="00976F12" w:rsidP="00907C00">
      <w:pPr>
        <w:pStyle w:val="Normal1"/>
        <w:spacing w:line="360" w:lineRule="auto"/>
        <w:jc w:val="both"/>
        <w:rPr>
          <w:b/>
          <w:bCs/>
          <w:sz w:val="24"/>
          <w:szCs w:val="24"/>
        </w:rPr>
      </w:pPr>
    </w:p>
    <w:p w14:paraId="12CF9118" w14:textId="2F83F07E" w:rsidR="00145D93" w:rsidRPr="00907C00" w:rsidRDefault="00145D93" w:rsidP="00907C00">
      <w:pPr>
        <w:pStyle w:val="Normal1"/>
        <w:spacing w:line="360" w:lineRule="auto"/>
        <w:jc w:val="both"/>
        <w:rPr>
          <w:sz w:val="24"/>
          <w:szCs w:val="24"/>
        </w:rPr>
      </w:pPr>
      <w:r w:rsidRPr="00907C00">
        <w:rPr>
          <w:sz w:val="24"/>
          <w:szCs w:val="24"/>
        </w:rPr>
        <w:t xml:space="preserve">Violence against women and girls (VAWG) is </w:t>
      </w:r>
      <w:r w:rsidR="001F1FBB" w:rsidRPr="00907C00">
        <w:rPr>
          <w:sz w:val="24"/>
          <w:szCs w:val="24"/>
        </w:rPr>
        <w:t xml:space="preserve">extremely prevalent </w:t>
      </w:r>
      <w:r w:rsidR="00E10DAB" w:rsidRPr="00907C00">
        <w:rPr>
          <w:sz w:val="24"/>
          <w:szCs w:val="24"/>
        </w:rPr>
        <w:t>around the world and is a public health problem.</w:t>
      </w:r>
      <w:r w:rsidR="00273E5D" w:rsidRPr="00907C00">
        <w:rPr>
          <w:sz w:val="24"/>
          <w:szCs w:val="24"/>
        </w:rPr>
        <w:t xml:space="preserve"> However, it is extremely hard to </w:t>
      </w:r>
      <w:r w:rsidR="00EE5A5E" w:rsidRPr="00907C00">
        <w:rPr>
          <w:sz w:val="24"/>
          <w:szCs w:val="24"/>
        </w:rPr>
        <w:t>mobilize</w:t>
      </w:r>
      <w:r w:rsidR="00273E5D" w:rsidRPr="00907C00">
        <w:rPr>
          <w:sz w:val="24"/>
          <w:szCs w:val="24"/>
        </w:rPr>
        <w:t xml:space="preserve"> communities </w:t>
      </w:r>
      <w:r w:rsidR="00745AB3" w:rsidRPr="00907C00">
        <w:rPr>
          <w:sz w:val="24"/>
          <w:szCs w:val="24"/>
        </w:rPr>
        <w:t xml:space="preserve">to prevent violence, as well as </w:t>
      </w:r>
      <w:r w:rsidR="00EE5A5E" w:rsidRPr="00907C00">
        <w:rPr>
          <w:sz w:val="24"/>
          <w:szCs w:val="24"/>
        </w:rPr>
        <w:t>introduce</w:t>
      </w:r>
      <w:r w:rsidR="005A32C9" w:rsidRPr="00907C00">
        <w:rPr>
          <w:sz w:val="24"/>
          <w:szCs w:val="24"/>
        </w:rPr>
        <w:t xml:space="preserve"> primary prevention </w:t>
      </w:r>
      <w:r w:rsidR="00EE5A5E" w:rsidRPr="00907C00">
        <w:rPr>
          <w:sz w:val="24"/>
          <w:szCs w:val="24"/>
        </w:rPr>
        <w:t>programs</w:t>
      </w:r>
      <w:r w:rsidR="005A32C9" w:rsidRPr="00907C00">
        <w:rPr>
          <w:sz w:val="24"/>
          <w:szCs w:val="24"/>
        </w:rPr>
        <w:t xml:space="preserve"> </w:t>
      </w:r>
      <w:r w:rsidR="00EE5A5E" w:rsidRPr="00907C00">
        <w:rPr>
          <w:sz w:val="24"/>
          <w:szCs w:val="24"/>
        </w:rPr>
        <w:t>against VAWS.</w:t>
      </w:r>
    </w:p>
    <w:p w14:paraId="7B9F1A46" w14:textId="7AE55B6D" w:rsidR="002D5954" w:rsidRPr="00907C00" w:rsidRDefault="6DD84018" w:rsidP="00907C00">
      <w:pPr>
        <w:pStyle w:val="Normal1"/>
        <w:spacing w:line="360" w:lineRule="auto"/>
        <w:jc w:val="both"/>
        <w:rPr>
          <w:sz w:val="24"/>
          <w:szCs w:val="24"/>
        </w:rPr>
      </w:pPr>
      <w:r w:rsidRPr="00907C00">
        <w:rPr>
          <w:sz w:val="24"/>
          <w:szCs w:val="24"/>
        </w:rPr>
        <w:t xml:space="preserve">It is estimated that around 30% of all women experience </w:t>
      </w:r>
      <w:r w:rsidR="10458B04" w:rsidRPr="00907C00">
        <w:rPr>
          <w:sz w:val="24"/>
          <w:szCs w:val="24"/>
        </w:rPr>
        <w:t>sexual or domestic violence in their lives</w:t>
      </w:r>
      <w:r w:rsidR="0574FF56" w:rsidRPr="00907C00">
        <w:rPr>
          <w:sz w:val="24"/>
          <w:szCs w:val="24"/>
        </w:rPr>
        <w:t xml:space="preserve">, however, it is not likely that they </w:t>
      </w:r>
      <w:r w:rsidR="1AFBE077" w:rsidRPr="00907C00">
        <w:rPr>
          <w:sz w:val="24"/>
          <w:szCs w:val="24"/>
        </w:rPr>
        <w:t>will report it.</w:t>
      </w:r>
      <w:r w:rsidR="663578D2" w:rsidRPr="00907C00">
        <w:rPr>
          <w:sz w:val="24"/>
          <w:szCs w:val="24"/>
        </w:rPr>
        <w:t xml:space="preserve"> Moreover, community participation is also insufficient. </w:t>
      </w:r>
      <w:r w:rsidR="5293EC42" w:rsidRPr="00907C00">
        <w:rPr>
          <w:sz w:val="24"/>
          <w:szCs w:val="24"/>
        </w:rPr>
        <w:t xml:space="preserve">Prevention programs, on the other hand, should </w:t>
      </w:r>
      <w:r w:rsidR="75B51765" w:rsidRPr="00907C00">
        <w:rPr>
          <w:sz w:val="24"/>
          <w:szCs w:val="24"/>
        </w:rPr>
        <w:t xml:space="preserve">include strategies that </w:t>
      </w:r>
      <w:r w:rsidR="4A868705" w:rsidRPr="00907C00">
        <w:rPr>
          <w:sz w:val="24"/>
          <w:szCs w:val="24"/>
        </w:rPr>
        <w:t xml:space="preserve">can amend the values, norms and </w:t>
      </w:r>
      <w:r w:rsidR="29475592" w:rsidRPr="00907C00">
        <w:rPr>
          <w:sz w:val="24"/>
          <w:szCs w:val="24"/>
        </w:rPr>
        <w:t>environment that tolerate violence.</w:t>
      </w:r>
      <w:r w:rsidR="6FD66F99" w:rsidRPr="00907C00">
        <w:rPr>
          <w:sz w:val="24"/>
          <w:szCs w:val="24"/>
        </w:rPr>
        <w:t xml:space="preserve"> </w:t>
      </w:r>
      <w:r w:rsidR="573BE9A6" w:rsidRPr="00907C00">
        <w:rPr>
          <w:sz w:val="24"/>
          <w:szCs w:val="24"/>
        </w:rPr>
        <w:t>These programs</w:t>
      </w:r>
      <w:r w:rsidR="6FD66F99" w:rsidRPr="00907C00">
        <w:rPr>
          <w:sz w:val="24"/>
          <w:szCs w:val="24"/>
        </w:rPr>
        <w:t xml:space="preserve"> should also give a better understanding to the </w:t>
      </w:r>
      <w:r w:rsidR="47CCF0FC" w:rsidRPr="00907C00">
        <w:rPr>
          <w:sz w:val="24"/>
          <w:szCs w:val="24"/>
        </w:rPr>
        <w:t>communities of how their participation</w:t>
      </w:r>
      <w:r w:rsidR="4CF9091D" w:rsidRPr="00907C00">
        <w:rPr>
          <w:sz w:val="24"/>
          <w:szCs w:val="24"/>
        </w:rPr>
        <w:t xml:space="preserve"> can reduce violence. ‌ (</w:t>
      </w:r>
      <w:proofErr w:type="spellStart"/>
      <w:r w:rsidR="4CF9091D" w:rsidRPr="00907C00">
        <w:rPr>
          <w:sz w:val="24"/>
          <w:szCs w:val="24"/>
        </w:rPr>
        <w:t>Minckas</w:t>
      </w:r>
      <w:proofErr w:type="spellEnd"/>
      <w:r w:rsidR="4CF9091D" w:rsidRPr="00907C00">
        <w:rPr>
          <w:sz w:val="24"/>
          <w:szCs w:val="24"/>
        </w:rPr>
        <w:t xml:space="preserve">, </w:t>
      </w:r>
      <w:r w:rsidR="0FA3E945" w:rsidRPr="00907C00">
        <w:rPr>
          <w:sz w:val="24"/>
          <w:szCs w:val="24"/>
        </w:rPr>
        <w:t>Shannon, and</w:t>
      </w:r>
      <w:r w:rsidR="4CF9091D" w:rsidRPr="00907C00">
        <w:rPr>
          <w:sz w:val="24"/>
          <w:szCs w:val="24"/>
        </w:rPr>
        <w:t xml:space="preserve"> </w:t>
      </w:r>
      <w:r w:rsidR="22BB308C" w:rsidRPr="00907C00">
        <w:rPr>
          <w:sz w:val="24"/>
          <w:szCs w:val="24"/>
        </w:rPr>
        <w:t>Mannell, 2020</w:t>
      </w:r>
      <w:r w:rsidR="4CF9091D" w:rsidRPr="00907C00">
        <w:rPr>
          <w:sz w:val="24"/>
          <w:szCs w:val="24"/>
        </w:rPr>
        <w:t>).</w:t>
      </w:r>
    </w:p>
    <w:p w14:paraId="17752816" w14:textId="77777777" w:rsidR="001417FB" w:rsidRPr="00907C00" w:rsidRDefault="001417FB" w:rsidP="00907C00">
      <w:pPr>
        <w:pStyle w:val="Normal1"/>
        <w:spacing w:line="360" w:lineRule="auto"/>
        <w:jc w:val="both"/>
        <w:rPr>
          <w:sz w:val="24"/>
          <w:szCs w:val="24"/>
        </w:rPr>
      </w:pPr>
    </w:p>
    <w:p w14:paraId="13957869" w14:textId="14171373" w:rsidR="00C317A3" w:rsidRPr="00907C00" w:rsidRDefault="00C317A3" w:rsidP="00907C00">
      <w:pPr>
        <w:pStyle w:val="Heading2"/>
        <w:rPr>
          <w:rFonts w:ascii="Arial" w:hAnsi="Arial"/>
          <w:sz w:val="24"/>
          <w:szCs w:val="24"/>
        </w:rPr>
      </w:pPr>
      <w:bookmarkStart w:id="22" w:name="_Toc151649017"/>
      <w:r w:rsidRPr="00907C00">
        <w:rPr>
          <w:rFonts w:ascii="Arial" w:hAnsi="Arial"/>
          <w:sz w:val="24"/>
          <w:szCs w:val="24"/>
        </w:rPr>
        <w:t>Progress evaluation in the UK</w:t>
      </w:r>
      <w:bookmarkEnd w:id="22"/>
    </w:p>
    <w:p w14:paraId="6239516C" w14:textId="17AE6D91" w:rsidR="00C317A3" w:rsidRPr="00907C00" w:rsidRDefault="00994148" w:rsidP="00907C00">
      <w:pPr>
        <w:pStyle w:val="Normal1"/>
        <w:spacing w:line="360" w:lineRule="auto"/>
        <w:jc w:val="both"/>
        <w:rPr>
          <w:sz w:val="24"/>
          <w:szCs w:val="24"/>
        </w:rPr>
      </w:pPr>
      <w:r w:rsidRPr="00907C00">
        <w:rPr>
          <w:sz w:val="24"/>
          <w:szCs w:val="24"/>
        </w:rPr>
        <w:t xml:space="preserve">The strategy has </w:t>
      </w:r>
      <w:r w:rsidR="00C82244" w:rsidRPr="00907C00">
        <w:rPr>
          <w:sz w:val="24"/>
          <w:szCs w:val="24"/>
        </w:rPr>
        <w:t xml:space="preserve">introduced new offenses such as stalking, </w:t>
      </w:r>
      <w:r w:rsidR="00B63489" w:rsidRPr="00907C00">
        <w:rPr>
          <w:sz w:val="24"/>
          <w:szCs w:val="24"/>
        </w:rPr>
        <w:t>controlling,</w:t>
      </w:r>
      <w:r w:rsidR="00C82244" w:rsidRPr="00907C00">
        <w:rPr>
          <w:sz w:val="24"/>
          <w:szCs w:val="24"/>
        </w:rPr>
        <w:t xml:space="preserve"> or coercive behaviour, </w:t>
      </w:r>
      <w:r w:rsidR="002C04A7" w:rsidRPr="00907C00">
        <w:rPr>
          <w:sz w:val="24"/>
          <w:szCs w:val="24"/>
        </w:rPr>
        <w:t>‘revenge porn’ and has raised the maximum penalties for those.</w:t>
      </w:r>
      <w:r w:rsidR="003114D3" w:rsidRPr="00907C00">
        <w:rPr>
          <w:sz w:val="24"/>
          <w:szCs w:val="24"/>
        </w:rPr>
        <w:t xml:space="preserve"> The strategy has ended the early release from prison for sexual offenders, </w:t>
      </w:r>
      <w:r w:rsidR="008757F0" w:rsidRPr="00907C00">
        <w:rPr>
          <w:sz w:val="24"/>
          <w:szCs w:val="24"/>
        </w:rPr>
        <w:t xml:space="preserve">has introduced the </w:t>
      </w:r>
      <w:r w:rsidR="00CC0117" w:rsidRPr="00907C00">
        <w:rPr>
          <w:sz w:val="24"/>
          <w:szCs w:val="24"/>
        </w:rPr>
        <w:t xml:space="preserve">mandatory duty of professionals to report Female Genital </w:t>
      </w:r>
      <w:r w:rsidR="00890AB9" w:rsidRPr="00907C00">
        <w:rPr>
          <w:sz w:val="24"/>
          <w:szCs w:val="24"/>
        </w:rPr>
        <w:t>mutilation</w:t>
      </w:r>
      <w:r w:rsidR="00291581" w:rsidRPr="00907C00">
        <w:rPr>
          <w:sz w:val="24"/>
          <w:szCs w:val="24"/>
        </w:rPr>
        <w:t xml:space="preserve"> (FGM) to the police</w:t>
      </w:r>
      <w:r w:rsidR="0098223D" w:rsidRPr="00907C00">
        <w:rPr>
          <w:sz w:val="24"/>
          <w:szCs w:val="24"/>
        </w:rPr>
        <w:t>,</w:t>
      </w:r>
      <w:r w:rsidR="00291581" w:rsidRPr="00907C00">
        <w:rPr>
          <w:sz w:val="24"/>
          <w:szCs w:val="24"/>
        </w:rPr>
        <w:t xml:space="preserve"> </w:t>
      </w:r>
      <w:r w:rsidR="00BF2DDD" w:rsidRPr="00907C00">
        <w:rPr>
          <w:sz w:val="24"/>
          <w:szCs w:val="24"/>
        </w:rPr>
        <w:t>and introduced new orders for preventing sexual harm.</w:t>
      </w:r>
      <w:r w:rsidR="0098223D" w:rsidRPr="00907C00">
        <w:rPr>
          <w:sz w:val="24"/>
          <w:szCs w:val="24"/>
        </w:rPr>
        <w:t xml:space="preserve"> (Home Office, 2021).</w:t>
      </w:r>
      <w:r w:rsidR="00D92383" w:rsidRPr="00907C00">
        <w:rPr>
          <w:sz w:val="24"/>
          <w:szCs w:val="24"/>
        </w:rPr>
        <w:t xml:space="preserve"> </w:t>
      </w:r>
      <w:r w:rsidR="00B33DFF" w:rsidRPr="00907C00">
        <w:rPr>
          <w:sz w:val="24"/>
          <w:szCs w:val="24"/>
        </w:rPr>
        <w:t>Helplines</w:t>
      </w:r>
      <w:r w:rsidR="00D92383" w:rsidRPr="00907C00">
        <w:rPr>
          <w:sz w:val="24"/>
          <w:szCs w:val="24"/>
        </w:rPr>
        <w:t xml:space="preserve"> and </w:t>
      </w:r>
      <w:r w:rsidR="00B33DFF" w:rsidRPr="00907C00">
        <w:rPr>
          <w:sz w:val="24"/>
          <w:szCs w:val="24"/>
        </w:rPr>
        <w:t xml:space="preserve">services are available to support victims and survivors such as </w:t>
      </w:r>
      <w:r w:rsidR="00FC4FE1" w:rsidRPr="00907C00">
        <w:rPr>
          <w:sz w:val="24"/>
          <w:szCs w:val="24"/>
        </w:rPr>
        <w:t>Force</w:t>
      </w:r>
      <w:r w:rsidR="00520621" w:rsidRPr="00907C00">
        <w:rPr>
          <w:sz w:val="24"/>
          <w:szCs w:val="24"/>
        </w:rPr>
        <w:t xml:space="preserve">d </w:t>
      </w:r>
      <w:r w:rsidR="00FC4FE1" w:rsidRPr="00907C00">
        <w:rPr>
          <w:sz w:val="24"/>
          <w:szCs w:val="24"/>
        </w:rPr>
        <w:t xml:space="preserve">Marriage Unit, </w:t>
      </w:r>
      <w:r w:rsidR="0055028D" w:rsidRPr="00907C00">
        <w:rPr>
          <w:sz w:val="24"/>
          <w:szCs w:val="24"/>
        </w:rPr>
        <w:t xml:space="preserve">Sexual Violence Advisers, and </w:t>
      </w:r>
      <w:r w:rsidR="00520621" w:rsidRPr="00907C00">
        <w:rPr>
          <w:sz w:val="24"/>
          <w:szCs w:val="24"/>
        </w:rPr>
        <w:t>Independent Domestic Violence Advisers</w:t>
      </w:r>
      <w:r w:rsidR="00B87FCA" w:rsidRPr="00907C00">
        <w:rPr>
          <w:sz w:val="24"/>
          <w:szCs w:val="24"/>
        </w:rPr>
        <w:t xml:space="preserve"> (NHS</w:t>
      </w:r>
      <w:r w:rsidR="006C161F" w:rsidRPr="00907C00">
        <w:rPr>
          <w:sz w:val="24"/>
          <w:szCs w:val="24"/>
        </w:rPr>
        <w:t>, 2022).</w:t>
      </w:r>
    </w:p>
    <w:p w14:paraId="660B8D8A" w14:textId="77777777" w:rsidR="00377B4B" w:rsidRPr="00907C00" w:rsidRDefault="00377B4B" w:rsidP="00907C00">
      <w:pPr>
        <w:pStyle w:val="Normal1"/>
        <w:spacing w:line="360" w:lineRule="auto"/>
        <w:jc w:val="both"/>
        <w:rPr>
          <w:sz w:val="24"/>
          <w:szCs w:val="24"/>
        </w:rPr>
      </w:pPr>
    </w:p>
    <w:p w14:paraId="59C741CE" w14:textId="616D4FCC" w:rsidR="00145D93" w:rsidRPr="00907C00" w:rsidRDefault="00147307" w:rsidP="00907C00">
      <w:pPr>
        <w:pStyle w:val="Heading2"/>
        <w:rPr>
          <w:rFonts w:ascii="Arial" w:hAnsi="Arial"/>
          <w:sz w:val="24"/>
          <w:szCs w:val="24"/>
        </w:rPr>
      </w:pPr>
      <w:bookmarkStart w:id="23" w:name="_Toc151649018"/>
      <w:r w:rsidRPr="00907C00">
        <w:rPr>
          <w:rFonts w:ascii="Arial" w:hAnsi="Arial"/>
          <w:sz w:val="24"/>
          <w:szCs w:val="24"/>
        </w:rPr>
        <w:t xml:space="preserve">Impact of the strategy on health, </w:t>
      </w:r>
      <w:r w:rsidR="001044F7" w:rsidRPr="00907C00">
        <w:rPr>
          <w:rFonts w:ascii="Arial" w:hAnsi="Arial"/>
          <w:sz w:val="24"/>
          <w:szCs w:val="24"/>
        </w:rPr>
        <w:t>well-being</w:t>
      </w:r>
      <w:r w:rsidR="009873E0" w:rsidRPr="00907C00">
        <w:rPr>
          <w:rFonts w:ascii="Arial" w:hAnsi="Arial"/>
          <w:sz w:val="24"/>
          <w:szCs w:val="24"/>
        </w:rPr>
        <w:t>,</w:t>
      </w:r>
      <w:r w:rsidRPr="00907C00">
        <w:rPr>
          <w:rFonts w:ascii="Arial" w:hAnsi="Arial"/>
          <w:sz w:val="24"/>
          <w:szCs w:val="24"/>
        </w:rPr>
        <w:t xml:space="preserve"> and </w:t>
      </w:r>
      <w:r w:rsidR="009873E0" w:rsidRPr="00907C00">
        <w:rPr>
          <w:rFonts w:ascii="Arial" w:hAnsi="Arial"/>
          <w:sz w:val="24"/>
          <w:szCs w:val="24"/>
        </w:rPr>
        <w:t>sustainable development</w:t>
      </w:r>
      <w:r w:rsidR="001044F7" w:rsidRPr="00907C00">
        <w:rPr>
          <w:rFonts w:ascii="Arial" w:hAnsi="Arial"/>
          <w:sz w:val="24"/>
          <w:szCs w:val="24"/>
        </w:rPr>
        <w:t>.</w:t>
      </w:r>
      <w:bookmarkEnd w:id="23"/>
    </w:p>
    <w:p w14:paraId="4A557977" w14:textId="77777777" w:rsidR="00377B4B" w:rsidRPr="00907C00" w:rsidRDefault="00377B4B" w:rsidP="00907C00">
      <w:pPr>
        <w:pStyle w:val="Normal1"/>
        <w:spacing w:line="360" w:lineRule="auto"/>
        <w:jc w:val="both"/>
        <w:rPr>
          <w:sz w:val="24"/>
          <w:szCs w:val="24"/>
        </w:rPr>
      </w:pPr>
    </w:p>
    <w:p w14:paraId="44E9CE53" w14:textId="397F2F8F" w:rsidR="00377B4B" w:rsidRPr="00907C00" w:rsidRDefault="00377B4B" w:rsidP="00907C00">
      <w:pPr>
        <w:pStyle w:val="Normal1"/>
        <w:spacing w:line="360" w:lineRule="auto"/>
        <w:jc w:val="both"/>
        <w:rPr>
          <w:sz w:val="24"/>
          <w:szCs w:val="24"/>
        </w:rPr>
      </w:pPr>
      <w:r w:rsidRPr="00907C00">
        <w:rPr>
          <w:sz w:val="24"/>
          <w:szCs w:val="24"/>
        </w:rPr>
        <w:t>According to the UN estimations, there are about 47 million girls and women</w:t>
      </w:r>
      <w:r w:rsidR="00EB5943" w:rsidRPr="00907C00">
        <w:rPr>
          <w:sz w:val="24"/>
          <w:szCs w:val="24"/>
        </w:rPr>
        <w:t xml:space="preserve"> who</w:t>
      </w:r>
      <w:r w:rsidRPr="00907C00">
        <w:rPr>
          <w:sz w:val="24"/>
          <w:szCs w:val="24"/>
        </w:rPr>
        <w:t xml:space="preserve"> have been </w:t>
      </w:r>
      <w:r w:rsidR="00CA09DE" w:rsidRPr="00907C00">
        <w:rPr>
          <w:sz w:val="24"/>
          <w:szCs w:val="24"/>
        </w:rPr>
        <w:t>pushed</w:t>
      </w:r>
      <w:r w:rsidRPr="00907C00">
        <w:rPr>
          <w:sz w:val="24"/>
          <w:szCs w:val="24"/>
        </w:rPr>
        <w:t xml:space="preserve"> to a state of extreme poverty. </w:t>
      </w:r>
      <w:r w:rsidR="00EF20BC" w:rsidRPr="00907C00">
        <w:rPr>
          <w:sz w:val="24"/>
          <w:szCs w:val="24"/>
        </w:rPr>
        <w:t>Women were forced into isolation by their abusers</w:t>
      </w:r>
      <w:r w:rsidR="00BC493C" w:rsidRPr="00907C00">
        <w:rPr>
          <w:sz w:val="24"/>
          <w:szCs w:val="24"/>
        </w:rPr>
        <w:t>, they postponed</w:t>
      </w:r>
      <w:r w:rsidR="00F358D0" w:rsidRPr="00907C00">
        <w:rPr>
          <w:sz w:val="24"/>
          <w:szCs w:val="24"/>
        </w:rPr>
        <w:t xml:space="preserve"> </w:t>
      </w:r>
      <w:r w:rsidR="00BC493C" w:rsidRPr="00907C00">
        <w:rPr>
          <w:sz w:val="24"/>
          <w:szCs w:val="24"/>
        </w:rPr>
        <w:t>intended pregnancies</w:t>
      </w:r>
      <w:r w:rsidR="00F358D0" w:rsidRPr="00907C00">
        <w:rPr>
          <w:sz w:val="24"/>
          <w:szCs w:val="24"/>
        </w:rPr>
        <w:t>,</w:t>
      </w:r>
      <w:r w:rsidR="00EB3288" w:rsidRPr="00907C00">
        <w:rPr>
          <w:sz w:val="24"/>
          <w:szCs w:val="24"/>
        </w:rPr>
        <w:t xml:space="preserve"> and </w:t>
      </w:r>
      <w:r w:rsidR="00F358D0" w:rsidRPr="00907C00">
        <w:rPr>
          <w:sz w:val="24"/>
          <w:szCs w:val="24"/>
        </w:rPr>
        <w:t xml:space="preserve">resources for sexual and reproductive health were diverted. </w:t>
      </w:r>
      <w:r w:rsidRPr="00907C00">
        <w:rPr>
          <w:sz w:val="24"/>
          <w:szCs w:val="24"/>
        </w:rPr>
        <w:t xml:space="preserve">These were the results of the COVID-19 attack. The pandemic has caused </w:t>
      </w:r>
      <w:r w:rsidR="00D26486" w:rsidRPr="00907C00">
        <w:rPr>
          <w:sz w:val="24"/>
          <w:szCs w:val="24"/>
        </w:rPr>
        <w:t>many</w:t>
      </w:r>
      <w:r w:rsidRPr="00907C00">
        <w:rPr>
          <w:sz w:val="24"/>
          <w:szCs w:val="24"/>
        </w:rPr>
        <w:t xml:space="preserve"> women </w:t>
      </w:r>
      <w:r w:rsidR="00D26486" w:rsidRPr="00907C00">
        <w:rPr>
          <w:sz w:val="24"/>
          <w:szCs w:val="24"/>
        </w:rPr>
        <w:t>to</w:t>
      </w:r>
      <w:r w:rsidRPr="00907C00">
        <w:rPr>
          <w:sz w:val="24"/>
          <w:szCs w:val="24"/>
        </w:rPr>
        <w:t xml:space="preserve"> </w:t>
      </w:r>
      <w:r w:rsidR="00F25BE5" w:rsidRPr="00907C00">
        <w:rPr>
          <w:sz w:val="24"/>
          <w:szCs w:val="24"/>
        </w:rPr>
        <w:t>lose</w:t>
      </w:r>
      <w:r w:rsidRPr="00907C00">
        <w:rPr>
          <w:sz w:val="24"/>
          <w:szCs w:val="24"/>
        </w:rPr>
        <w:t xml:space="preserve"> their income. There has been an increase in community work and unpaid women. Moreover, the violence against women has also increased. Thus, the government has made rights for girls and women on the global stage and set up the </w:t>
      </w:r>
      <w:r w:rsidR="006B0ECB" w:rsidRPr="00907C00">
        <w:rPr>
          <w:sz w:val="24"/>
          <w:szCs w:val="24"/>
        </w:rPr>
        <w:t>“Gender</w:t>
      </w:r>
      <w:r w:rsidRPr="00907C00">
        <w:rPr>
          <w:sz w:val="24"/>
          <w:szCs w:val="24"/>
        </w:rPr>
        <w:t xml:space="preserve"> Equality Advisory Council” in the year 2021 in the UK G7 presidency </w:t>
      </w:r>
      <w:r w:rsidR="00FC1658" w:rsidRPr="00907C00">
        <w:rPr>
          <w:sz w:val="24"/>
          <w:szCs w:val="24"/>
        </w:rPr>
        <w:t>(Leal</w:t>
      </w:r>
      <w:r w:rsidRPr="00907C00">
        <w:rPr>
          <w:sz w:val="24"/>
          <w:szCs w:val="24"/>
        </w:rPr>
        <w:t xml:space="preserve"> Filho </w:t>
      </w:r>
      <w:r w:rsidRPr="00907C00">
        <w:rPr>
          <w:i/>
          <w:iCs/>
          <w:sz w:val="24"/>
          <w:szCs w:val="24"/>
        </w:rPr>
        <w:t xml:space="preserve">et al., </w:t>
      </w:r>
      <w:r w:rsidRPr="00907C00">
        <w:rPr>
          <w:sz w:val="24"/>
          <w:szCs w:val="24"/>
        </w:rPr>
        <w:t>2020). Moreover, the decisions of the UK government have worsened with this crisis causing long-term damages that make changes in achieving the SDGs feel that are even less plausible. In the year 2021, in the middle of the COVID-19</w:t>
      </w:r>
      <w:r w:rsidR="00F25BE5" w:rsidRPr="00907C00">
        <w:rPr>
          <w:sz w:val="24"/>
          <w:szCs w:val="24"/>
        </w:rPr>
        <w:t>,</w:t>
      </w:r>
      <w:r w:rsidR="00680103" w:rsidRPr="00907C00">
        <w:rPr>
          <w:sz w:val="24"/>
          <w:szCs w:val="24"/>
        </w:rPr>
        <w:t xml:space="preserve"> </w:t>
      </w:r>
      <w:r w:rsidRPr="00907C00">
        <w:rPr>
          <w:sz w:val="24"/>
          <w:szCs w:val="24"/>
        </w:rPr>
        <w:t xml:space="preserve">there was a reduction of </w:t>
      </w:r>
      <w:r w:rsidR="00262113" w:rsidRPr="00907C00">
        <w:rPr>
          <w:sz w:val="24"/>
          <w:szCs w:val="24"/>
        </w:rPr>
        <w:t>UK budgets</w:t>
      </w:r>
      <w:r w:rsidRPr="00907C00">
        <w:rPr>
          <w:sz w:val="24"/>
          <w:szCs w:val="24"/>
        </w:rPr>
        <w:t xml:space="preserve"> of which 40% was funding that was cut down from the projects of gender equality (Bond.org.uk, 2022). Therefore, the implications of the issue are not so proper and require to be focused. </w:t>
      </w:r>
    </w:p>
    <w:p w14:paraId="30B6975C" w14:textId="77777777" w:rsidR="00262113" w:rsidRPr="00907C00" w:rsidRDefault="00262113" w:rsidP="00907C00">
      <w:pPr>
        <w:pStyle w:val="Normal1"/>
        <w:spacing w:line="360" w:lineRule="auto"/>
        <w:jc w:val="both"/>
        <w:rPr>
          <w:sz w:val="24"/>
          <w:szCs w:val="24"/>
        </w:rPr>
      </w:pPr>
    </w:p>
    <w:p w14:paraId="187C4586" w14:textId="64A40E4C" w:rsidR="00225D69" w:rsidRPr="00907C00" w:rsidRDefault="00225D69" w:rsidP="00907C00">
      <w:pPr>
        <w:pStyle w:val="Heading2"/>
        <w:rPr>
          <w:rFonts w:ascii="Arial" w:hAnsi="Arial"/>
          <w:sz w:val="24"/>
          <w:szCs w:val="24"/>
        </w:rPr>
      </w:pPr>
      <w:bookmarkStart w:id="24" w:name="_Toc151649019"/>
      <w:r w:rsidRPr="00907C00">
        <w:rPr>
          <w:rFonts w:ascii="Arial" w:hAnsi="Arial"/>
          <w:sz w:val="24"/>
          <w:szCs w:val="24"/>
        </w:rPr>
        <w:t>Challenges in implementing Goal 5</w:t>
      </w:r>
      <w:bookmarkEnd w:id="24"/>
    </w:p>
    <w:p w14:paraId="76BF6C68" w14:textId="77777777" w:rsidR="00DE348E" w:rsidRPr="00907C00" w:rsidRDefault="00DE348E" w:rsidP="00907C00">
      <w:pPr>
        <w:pStyle w:val="Normal1"/>
        <w:spacing w:line="360" w:lineRule="auto"/>
        <w:jc w:val="both"/>
        <w:rPr>
          <w:sz w:val="24"/>
          <w:szCs w:val="24"/>
        </w:rPr>
      </w:pPr>
    </w:p>
    <w:p w14:paraId="195253AB" w14:textId="77777777" w:rsidR="006B0ECB" w:rsidRPr="00907C00" w:rsidRDefault="006B0ECB" w:rsidP="00907C00">
      <w:pPr>
        <w:pStyle w:val="Normal1"/>
        <w:spacing w:line="360" w:lineRule="auto"/>
        <w:jc w:val="both"/>
        <w:rPr>
          <w:sz w:val="24"/>
          <w:szCs w:val="24"/>
        </w:rPr>
      </w:pPr>
    </w:p>
    <w:p w14:paraId="4C56E62B" w14:textId="5B505096" w:rsidR="00DE348E" w:rsidRPr="00907C00" w:rsidRDefault="00DE348E" w:rsidP="00907C00">
      <w:pPr>
        <w:pStyle w:val="Normal1"/>
        <w:spacing w:line="360" w:lineRule="auto"/>
        <w:jc w:val="both"/>
        <w:rPr>
          <w:sz w:val="24"/>
          <w:szCs w:val="24"/>
        </w:rPr>
      </w:pPr>
      <w:r w:rsidRPr="00907C00">
        <w:rPr>
          <w:sz w:val="24"/>
          <w:szCs w:val="24"/>
        </w:rPr>
        <w:t xml:space="preserve">The UK analyses a persistent gap in gender </w:t>
      </w:r>
      <w:r w:rsidR="00FC1658" w:rsidRPr="00907C00">
        <w:rPr>
          <w:sz w:val="24"/>
          <w:szCs w:val="24"/>
        </w:rPr>
        <w:t>equality that</w:t>
      </w:r>
      <w:r w:rsidRPr="00907C00">
        <w:rPr>
          <w:sz w:val="24"/>
          <w:szCs w:val="24"/>
        </w:rPr>
        <w:t xml:space="preserve"> is linked to education, time work, size of the firms, and occupational segregation. In comparison with the working house of men, they tend to work more hours than women in full-time employment. The challenges are analysed because of certain factors, such as impunity, gender inequality, inadequate technical, human, and financial investments, insufficient research and data, and low scope and coverage of the interventions and services (Sachs</w:t>
      </w:r>
      <w:r w:rsidRPr="00907C00">
        <w:rPr>
          <w:i/>
          <w:iCs/>
          <w:sz w:val="24"/>
          <w:szCs w:val="24"/>
        </w:rPr>
        <w:t xml:space="preserve"> et al., </w:t>
      </w:r>
      <w:r w:rsidRPr="00907C00">
        <w:rPr>
          <w:sz w:val="24"/>
          <w:szCs w:val="24"/>
        </w:rPr>
        <w:t>2019). There is no such accountability in addressing the needs and voices of women. There is no political will or any legal protections. There is an increase in various laws and policies in the imposing of gender equality in the country. Therefore, the advanced laws and policies are also limited by varied challenges in the perpetuated gaps in implementation, accountability, and upscaling of the prevention of the responses to ineffective programming (U</w:t>
      </w:r>
      <w:r w:rsidR="000979A2" w:rsidRPr="00907C00">
        <w:rPr>
          <w:sz w:val="24"/>
          <w:szCs w:val="24"/>
        </w:rPr>
        <w:t>nited Nations</w:t>
      </w:r>
      <w:r w:rsidRPr="00907C00">
        <w:rPr>
          <w:sz w:val="24"/>
          <w:szCs w:val="24"/>
        </w:rPr>
        <w:t>, 2022). There is also a lack of programs based on the improvement of gender equality that could be enforced.  However, gender inequality is the biggest obstacle that is seen, and overcoming the issues of poverty with the subject of the discrimination of women in many cultures has resulted in the denial of</w:t>
      </w:r>
      <w:r w:rsidR="00D0194E" w:rsidRPr="00907C00">
        <w:rPr>
          <w:sz w:val="24"/>
          <w:szCs w:val="24"/>
        </w:rPr>
        <w:t xml:space="preserve"> </w:t>
      </w:r>
      <w:r w:rsidR="008253EA" w:rsidRPr="00907C00">
        <w:rPr>
          <w:sz w:val="24"/>
          <w:szCs w:val="24"/>
        </w:rPr>
        <w:t>their right</w:t>
      </w:r>
      <w:r w:rsidRPr="00907C00">
        <w:rPr>
          <w:sz w:val="24"/>
          <w:szCs w:val="24"/>
        </w:rPr>
        <w:t xml:space="preserve"> to education.</w:t>
      </w:r>
    </w:p>
    <w:p w14:paraId="1F9598B0" w14:textId="77777777" w:rsidR="008A3983" w:rsidRPr="00907C00" w:rsidRDefault="008A3983" w:rsidP="00907C00">
      <w:pPr>
        <w:pStyle w:val="Normal1"/>
        <w:spacing w:line="360" w:lineRule="auto"/>
        <w:jc w:val="both"/>
        <w:rPr>
          <w:sz w:val="24"/>
          <w:szCs w:val="24"/>
        </w:rPr>
      </w:pPr>
    </w:p>
    <w:p w14:paraId="28AED356" w14:textId="1CDF27A8" w:rsidR="00DE348E" w:rsidRPr="00907C00" w:rsidRDefault="008A3983" w:rsidP="00907C00">
      <w:pPr>
        <w:pStyle w:val="Heading2"/>
        <w:rPr>
          <w:rFonts w:ascii="Arial" w:hAnsi="Arial"/>
          <w:sz w:val="24"/>
          <w:szCs w:val="24"/>
        </w:rPr>
      </w:pPr>
      <w:bookmarkStart w:id="25" w:name="_Toc151649020"/>
      <w:r w:rsidRPr="00907C00">
        <w:rPr>
          <w:rFonts w:ascii="Arial" w:hAnsi="Arial"/>
          <w:sz w:val="24"/>
          <w:szCs w:val="24"/>
        </w:rPr>
        <w:t>Recommendations:</w:t>
      </w:r>
      <w:bookmarkEnd w:id="25"/>
      <w:r w:rsidR="00DE348E" w:rsidRPr="00907C00">
        <w:rPr>
          <w:rFonts w:ascii="Arial" w:hAnsi="Arial"/>
          <w:sz w:val="24"/>
          <w:szCs w:val="24"/>
        </w:rPr>
        <w:t xml:space="preserve"> </w:t>
      </w:r>
    </w:p>
    <w:p w14:paraId="3A05B564" w14:textId="67DFEDFE" w:rsidR="00B658F2" w:rsidRPr="00907C00" w:rsidRDefault="00B658F2" w:rsidP="00907C00">
      <w:pPr>
        <w:pStyle w:val="Normal1"/>
        <w:spacing w:line="360" w:lineRule="auto"/>
        <w:jc w:val="both"/>
        <w:rPr>
          <w:sz w:val="24"/>
          <w:szCs w:val="24"/>
        </w:rPr>
      </w:pPr>
      <w:r w:rsidRPr="00907C00">
        <w:rPr>
          <w:sz w:val="24"/>
          <w:szCs w:val="24"/>
        </w:rPr>
        <w:t xml:space="preserve">In the past 3 </w:t>
      </w:r>
      <w:r w:rsidR="00A21E41" w:rsidRPr="00907C00">
        <w:rPr>
          <w:sz w:val="24"/>
          <w:szCs w:val="24"/>
        </w:rPr>
        <w:t xml:space="preserve">years, the UK government has decreased its </w:t>
      </w:r>
      <w:r w:rsidR="00CF1FD9" w:rsidRPr="00907C00">
        <w:rPr>
          <w:sz w:val="24"/>
          <w:szCs w:val="24"/>
        </w:rPr>
        <w:t xml:space="preserve">contribution of successfully implementing SDG5 by </w:t>
      </w:r>
      <w:r w:rsidR="007238E8" w:rsidRPr="00907C00">
        <w:rPr>
          <w:sz w:val="24"/>
          <w:szCs w:val="24"/>
        </w:rPr>
        <w:t xml:space="preserve">cutting its Official Development Assistance (ODA) </w:t>
      </w:r>
      <w:r w:rsidR="00B434F1" w:rsidRPr="00907C00">
        <w:rPr>
          <w:sz w:val="24"/>
          <w:szCs w:val="24"/>
        </w:rPr>
        <w:t xml:space="preserve">with approximately </w:t>
      </w:r>
      <w:r w:rsidR="00D508F7" w:rsidRPr="00907C00">
        <w:rPr>
          <w:sz w:val="24"/>
          <w:szCs w:val="24"/>
        </w:rPr>
        <w:t>£</w:t>
      </w:r>
      <w:r w:rsidR="00B434F1" w:rsidRPr="00907C00">
        <w:rPr>
          <w:sz w:val="24"/>
          <w:szCs w:val="24"/>
        </w:rPr>
        <w:t>4 billion.</w:t>
      </w:r>
      <w:r w:rsidR="00F43AFB" w:rsidRPr="00907C00">
        <w:rPr>
          <w:sz w:val="24"/>
          <w:szCs w:val="24"/>
        </w:rPr>
        <w:t xml:space="preserve"> This has impacted negatively on people, especially on </w:t>
      </w:r>
      <w:r w:rsidR="004E2BB1" w:rsidRPr="00907C00">
        <w:rPr>
          <w:sz w:val="24"/>
          <w:szCs w:val="24"/>
        </w:rPr>
        <w:t>women and girls.</w:t>
      </w:r>
      <w:r w:rsidR="00556DE1" w:rsidRPr="00907C00">
        <w:rPr>
          <w:sz w:val="24"/>
          <w:szCs w:val="24"/>
        </w:rPr>
        <w:t xml:space="preserve"> The </w:t>
      </w:r>
      <w:r w:rsidR="00130064" w:rsidRPr="00907C00">
        <w:rPr>
          <w:sz w:val="24"/>
          <w:szCs w:val="24"/>
        </w:rPr>
        <w:t xml:space="preserve">funds spent on gender equality have also been reduced with </w:t>
      </w:r>
      <w:r w:rsidR="00D508F7" w:rsidRPr="00907C00">
        <w:rPr>
          <w:sz w:val="24"/>
          <w:szCs w:val="24"/>
        </w:rPr>
        <w:t>£</w:t>
      </w:r>
      <w:r w:rsidR="00130064" w:rsidRPr="00907C00">
        <w:rPr>
          <w:sz w:val="24"/>
          <w:szCs w:val="24"/>
        </w:rPr>
        <w:t xml:space="preserve">1.9 </w:t>
      </w:r>
      <w:r w:rsidR="00031AFE" w:rsidRPr="00907C00">
        <w:rPr>
          <w:sz w:val="24"/>
          <w:szCs w:val="24"/>
        </w:rPr>
        <w:t>billion</w:t>
      </w:r>
      <w:r w:rsidR="00D508F7" w:rsidRPr="00907C00">
        <w:rPr>
          <w:sz w:val="24"/>
          <w:szCs w:val="24"/>
        </w:rPr>
        <w:t xml:space="preserve"> </w:t>
      </w:r>
      <w:r w:rsidR="00031AFE" w:rsidRPr="00907C00">
        <w:rPr>
          <w:sz w:val="24"/>
          <w:szCs w:val="24"/>
        </w:rPr>
        <w:t xml:space="preserve">since 2021. The government should not spare </w:t>
      </w:r>
      <w:r w:rsidR="008446D4" w:rsidRPr="00907C00">
        <w:rPr>
          <w:sz w:val="24"/>
          <w:szCs w:val="24"/>
        </w:rPr>
        <w:t>recourses</w:t>
      </w:r>
      <w:r w:rsidR="00031AFE" w:rsidRPr="00907C00">
        <w:rPr>
          <w:sz w:val="24"/>
          <w:szCs w:val="24"/>
        </w:rPr>
        <w:t xml:space="preserve"> </w:t>
      </w:r>
      <w:r w:rsidR="008446D4" w:rsidRPr="00907C00">
        <w:rPr>
          <w:sz w:val="24"/>
          <w:szCs w:val="24"/>
        </w:rPr>
        <w:t xml:space="preserve">when this </w:t>
      </w:r>
      <w:r w:rsidR="00156A7A" w:rsidRPr="00907C00">
        <w:rPr>
          <w:sz w:val="24"/>
          <w:szCs w:val="24"/>
        </w:rPr>
        <w:t>affects</w:t>
      </w:r>
      <w:r w:rsidR="008446D4" w:rsidRPr="00907C00">
        <w:rPr>
          <w:sz w:val="24"/>
          <w:szCs w:val="24"/>
        </w:rPr>
        <w:t xml:space="preserve"> </w:t>
      </w:r>
      <w:r w:rsidR="00E02441" w:rsidRPr="00907C00">
        <w:rPr>
          <w:sz w:val="24"/>
          <w:szCs w:val="24"/>
        </w:rPr>
        <w:t xml:space="preserve">the </w:t>
      </w:r>
      <w:r w:rsidR="008446D4" w:rsidRPr="00907C00">
        <w:rPr>
          <w:sz w:val="24"/>
          <w:szCs w:val="24"/>
        </w:rPr>
        <w:t xml:space="preserve">global welfare </w:t>
      </w:r>
      <w:r w:rsidR="00E02441" w:rsidRPr="00907C00">
        <w:rPr>
          <w:sz w:val="24"/>
          <w:szCs w:val="24"/>
        </w:rPr>
        <w:t xml:space="preserve">will </w:t>
      </w:r>
      <w:r w:rsidR="0041624A" w:rsidRPr="00907C00">
        <w:rPr>
          <w:sz w:val="24"/>
          <w:szCs w:val="24"/>
        </w:rPr>
        <w:t>suppress</w:t>
      </w:r>
      <w:r w:rsidR="00E02441" w:rsidRPr="00907C00">
        <w:rPr>
          <w:sz w:val="24"/>
          <w:szCs w:val="24"/>
        </w:rPr>
        <w:t xml:space="preserve"> the implementation of the </w:t>
      </w:r>
      <w:r w:rsidR="0041624A" w:rsidRPr="00907C00">
        <w:rPr>
          <w:sz w:val="24"/>
          <w:szCs w:val="24"/>
        </w:rPr>
        <w:t xml:space="preserve">SDGs. </w:t>
      </w:r>
      <w:r w:rsidR="00156A7A" w:rsidRPr="00907C00">
        <w:rPr>
          <w:sz w:val="24"/>
          <w:szCs w:val="24"/>
        </w:rPr>
        <w:t>(Bond, 2022).</w:t>
      </w:r>
    </w:p>
    <w:p w14:paraId="4518C024" w14:textId="47691EFB" w:rsidR="00096880" w:rsidRPr="00907C00" w:rsidRDefault="00096880" w:rsidP="00907C00">
      <w:pPr>
        <w:pStyle w:val="Normal1"/>
        <w:spacing w:line="360" w:lineRule="auto"/>
        <w:jc w:val="both"/>
        <w:rPr>
          <w:sz w:val="24"/>
          <w:szCs w:val="24"/>
        </w:rPr>
      </w:pPr>
      <w:r w:rsidRPr="00907C00">
        <w:rPr>
          <w:rFonts w:eastAsia="Times New Roman"/>
          <w:color w:val="000000"/>
          <w:sz w:val="24"/>
          <w:szCs w:val="24"/>
        </w:rPr>
        <w:t>In addition, by ensuring the inclusive and equitable quality of the educational sector as well as promoting lifelong learning opportunities</w:t>
      </w:r>
      <w:r w:rsidR="00340CBD" w:rsidRPr="00907C00">
        <w:rPr>
          <w:rFonts w:eastAsia="Times New Roman"/>
          <w:color w:val="000000"/>
          <w:sz w:val="24"/>
          <w:szCs w:val="24"/>
        </w:rPr>
        <w:t>,</w:t>
      </w:r>
      <w:r w:rsidRPr="00907C00">
        <w:rPr>
          <w:rFonts w:eastAsia="Times New Roman"/>
          <w:color w:val="000000"/>
          <w:sz w:val="24"/>
          <w:szCs w:val="24"/>
        </w:rPr>
        <w:t xml:space="preserve"> </w:t>
      </w:r>
      <w:r w:rsidR="004C7EFC" w:rsidRPr="00907C00">
        <w:rPr>
          <w:rFonts w:eastAsia="Times New Roman"/>
          <w:color w:val="000000"/>
          <w:sz w:val="24"/>
          <w:szCs w:val="24"/>
        </w:rPr>
        <w:t>and</w:t>
      </w:r>
      <w:r w:rsidRPr="00907C00">
        <w:rPr>
          <w:rFonts w:eastAsia="Times New Roman"/>
          <w:color w:val="000000"/>
          <w:sz w:val="24"/>
          <w:szCs w:val="24"/>
        </w:rPr>
        <w:t xml:space="preserve"> diminishing gender equality</w:t>
      </w:r>
      <w:r w:rsidR="004C7EFC" w:rsidRPr="00907C00">
        <w:rPr>
          <w:rFonts w:eastAsia="Times New Roman"/>
          <w:color w:val="000000"/>
          <w:sz w:val="24"/>
          <w:szCs w:val="24"/>
        </w:rPr>
        <w:t>,</w:t>
      </w:r>
      <w:r w:rsidRPr="00907C00">
        <w:rPr>
          <w:rFonts w:eastAsia="Times New Roman"/>
          <w:color w:val="000000"/>
          <w:sz w:val="24"/>
          <w:szCs w:val="24"/>
        </w:rPr>
        <w:t xml:space="preserve"> </w:t>
      </w:r>
      <w:r w:rsidR="000C6A5B" w:rsidRPr="00907C00">
        <w:rPr>
          <w:rFonts w:eastAsia="Times New Roman"/>
          <w:color w:val="000000"/>
          <w:sz w:val="24"/>
          <w:szCs w:val="24"/>
        </w:rPr>
        <w:t>the National</w:t>
      </w:r>
      <w:r w:rsidRPr="00907C00">
        <w:rPr>
          <w:rFonts w:eastAsia="Times New Roman"/>
          <w:bCs/>
          <w:iCs/>
          <w:color w:val="000000"/>
          <w:sz w:val="24"/>
          <w:szCs w:val="24"/>
        </w:rPr>
        <w:t xml:space="preserve"> Health Services</w:t>
      </w:r>
      <w:r w:rsidR="00B84D97" w:rsidRPr="00907C00">
        <w:rPr>
          <w:rFonts w:eastAsia="Times New Roman"/>
          <w:bCs/>
          <w:iCs/>
          <w:color w:val="000000"/>
          <w:sz w:val="24"/>
          <w:szCs w:val="24"/>
        </w:rPr>
        <w:t xml:space="preserve"> development can be effectively improved</w:t>
      </w:r>
      <w:r w:rsidRPr="00907C00">
        <w:rPr>
          <w:rFonts w:eastAsia="Times New Roman"/>
          <w:b/>
          <w:i/>
          <w:color w:val="000000"/>
          <w:sz w:val="24"/>
          <w:szCs w:val="24"/>
        </w:rPr>
        <w:t xml:space="preserve"> </w:t>
      </w:r>
      <w:r w:rsidRPr="00907C00">
        <w:rPr>
          <w:rFonts w:eastAsia="Times New Roman"/>
          <w:color w:val="000000"/>
          <w:sz w:val="24"/>
          <w:szCs w:val="24"/>
        </w:rPr>
        <w:t>(</w:t>
      </w:r>
      <w:proofErr w:type="spellStart"/>
      <w:r w:rsidRPr="00907C00">
        <w:rPr>
          <w:rFonts w:eastAsia="Times New Roman"/>
          <w:color w:val="000000"/>
          <w:sz w:val="24"/>
          <w:szCs w:val="24"/>
        </w:rPr>
        <w:t>Fraisl</w:t>
      </w:r>
      <w:proofErr w:type="spellEnd"/>
      <w:r w:rsidRPr="00907C00">
        <w:rPr>
          <w:rFonts w:eastAsia="Times New Roman"/>
          <w:color w:val="000000"/>
          <w:sz w:val="24"/>
          <w:szCs w:val="24"/>
        </w:rPr>
        <w:t xml:space="preserve"> </w:t>
      </w:r>
      <w:r w:rsidRPr="00907C00">
        <w:rPr>
          <w:rFonts w:eastAsia="Times New Roman"/>
          <w:i/>
          <w:color w:val="000000"/>
          <w:sz w:val="24"/>
          <w:szCs w:val="24"/>
        </w:rPr>
        <w:t xml:space="preserve">et al. </w:t>
      </w:r>
      <w:r w:rsidRPr="00907C00">
        <w:rPr>
          <w:rFonts w:eastAsia="Times New Roman"/>
          <w:color w:val="000000"/>
          <w:sz w:val="24"/>
          <w:szCs w:val="24"/>
        </w:rPr>
        <w:t>2020</w:t>
      </w:r>
      <w:r w:rsidR="00DE3526" w:rsidRPr="00907C00">
        <w:rPr>
          <w:rFonts w:eastAsia="Times New Roman"/>
          <w:color w:val="000000"/>
          <w:sz w:val="24"/>
          <w:szCs w:val="24"/>
        </w:rPr>
        <w:t>).</w:t>
      </w:r>
    </w:p>
    <w:p w14:paraId="6D62156F" w14:textId="77777777" w:rsidR="008A3983" w:rsidRPr="00907C00" w:rsidRDefault="008A3983" w:rsidP="00907C00">
      <w:pPr>
        <w:pStyle w:val="Normal1"/>
        <w:spacing w:line="360" w:lineRule="auto"/>
        <w:jc w:val="both"/>
        <w:rPr>
          <w:sz w:val="24"/>
          <w:szCs w:val="24"/>
        </w:rPr>
      </w:pPr>
    </w:p>
    <w:p w14:paraId="15399784" w14:textId="6C245C75" w:rsidR="007722F3" w:rsidRPr="00907C00" w:rsidRDefault="070E1DD0" w:rsidP="00907C00">
      <w:pPr>
        <w:pStyle w:val="Heading1"/>
        <w:rPr>
          <w:rFonts w:ascii="Arial" w:hAnsi="Arial"/>
          <w:sz w:val="24"/>
          <w:szCs w:val="24"/>
        </w:rPr>
      </w:pPr>
      <w:bookmarkStart w:id="26" w:name="_Toc151649021"/>
      <w:r w:rsidRPr="00907C00">
        <w:rPr>
          <w:rFonts w:ascii="Arial" w:hAnsi="Arial"/>
          <w:sz w:val="24"/>
          <w:szCs w:val="24"/>
        </w:rPr>
        <w:t>Conclusion</w:t>
      </w:r>
      <w:bookmarkEnd w:id="26"/>
    </w:p>
    <w:p w14:paraId="08585337" w14:textId="6830E37E" w:rsidR="4714CAD2" w:rsidRPr="00907C00" w:rsidRDefault="4714CAD2" w:rsidP="00907C00">
      <w:pPr>
        <w:pStyle w:val="Normal1"/>
        <w:spacing w:line="360" w:lineRule="auto"/>
        <w:jc w:val="both"/>
        <w:rPr>
          <w:sz w:val="24"/>
          <w:szCs w:val="24"/>
        </w:rPr>
      </w:pPr>
    </w:p>
    <w:p w14:paraId="2687B7D4" w14:textId="06982B86" w:rsidR="007722F3" w:rsidRPr="00907C00" w:rsidRDefault="166B9BD3" w:rsidP="00907C00">
      <w:pPr>
        <w:pStyle w:val="NormalWeb"/>
        <w:spacing w:before="0" w:beforeAutospacing="0" w:after="0" w:afterAutospacing="0" w:line="360" w:lineRule="auto"/>
        <w:jc w:val="both"/>
        <w:rPr>
          <w:rFonts w:ascii="Arial" w:hAnsi="Arial" w:cs="Arial"/>
          <w:lang w:val="en-GB"/>
        </w:rPr>
      </w:pPr>
      <w:r w:rsidRPr="00907C00">
        <w:rPr>
          <w:rFonts w:ascii="Arial" w:hAnsi="Arial" w:cs="Arial"/>
          <w:color w:val="222222"/>
          <w:shd w:val="clear" w:color="auto" w:fill="FFFFFF"/>
          <w:lang w:val="en-GB"/>
        </w:rPr>
        <w:t>Sustainable Development goals</w:t>
      </w:r>
      <w:r w:rsidR="070E1DD0" w:rsidRPr="00907C00">
        <w:rPr>
          <w:rFonts w:ascii="Arial" w:hAnsi="Arial" w:cs="Arial"/>
          <w:color w:val="222222"/>
          <w:shd w:val="clear" w:color="auto" w:fill="FFFFFF"/>
          <w:lang w:val="en-GB"/>
        </w:rPr>
        <w:t xml:space="preserve"> </w:t>
      </w:r>
      <w:r w:rsidR="10893791" w:rsidRPr="00907C00">
        <w:rPr>
          <w:rFonts w:ascii="Arial" w:hAnsi="Arial" w:cs="Arial"/>
          <w:color w:val="222222"/>
          <w:shd w:val="clear" w:color="auto" w:fill="FFFFFF"/>
          <w:lang w:val="en-GB"/>
        </w:rPr>
        <w:t>are</w:t>
      </w:r>
      <w:r w:rsidR="070E1DD0" w:rsidRPr="00907C00">
        <w:rPr>
          <w:rFonts w:ascii="Arial" w:hAnsi="Arial" w:cs="Arial"/>
          <w:color w:val="222222"/>
          <w:shd w:val="clear" w:color="auto" w:fill="FFFFFF"/>
          <w:lang w:val="en-GB"/>
        </w:rPr>
        <w:t xml:space="preserve"> factors </w:t>
      </w:r>
      <w:r w:rsidR="699CAB47" w:rsidRPr="00907C00">
        <w:rPr>
          <w:rFonts w:ascii="Arial" w:hAnsi="Arial" w:cs="Arial"/>
          <w:color w:val="222222"/>
          <w:shd w:val="clear" w:color="auto" w:fill="FFFFFF"/>
          <w:lang w:val="en-GB"/>
        </w:rPr>
        <w:t>that contribute to</w:t>
      </w:r>
      <w:r w:rsidR="070E1DD0" w:rsidRPr="00907C00">
        <w:rPr>
          <w:rFonts w:ascii="Arial" w:hAnsi="Arial" w:cs="Arial"/>
          <w:color w:val="222222"/>
          <w:shd w:val="clear" w:color="auto" w:fill="FFFFFF"/>
          <w:lang w:val="en-GB"/>
        </w:rPr>
        <w:t xml:space="preserve"> well-being</w:t>
      </w:r>
      <w:r w:rsidR="3E5FAB52" w:rsidRPr="00907C00">
        <w:rPr>
          <w:rFonts w:ascii="Arial" w:hAnsi="Arial" w:cs="Arial"/>
          <w:color w:val="222222"/>
          <w:shd w:val="clear" w:color="auto" w:fill="FFFFFF"/>
          <w:lang w:val="en-GB"/>
        </w:rPr>
        <w:t>,</w:t>
      </w:r>
      <w:r w:rsidR="070E1DD0" w:rsidRPr="00907C00">
        <w:rPr>
          <w:rFonts w:ascii="Arial" w:hAnsi="Arial" w:cs="Arial"/>
          <w:color w:val="222222"/>
          <w:shd w:val="clear" w:color="auto" w:fill="FFFFFF"/>
          <w:lang w:val="en-GB"/>
        </w:rPr>
        <w:t xml:space="preserve"> </w:t>
      </w:r>
      <w:r w:rsidR="3E5FAB52" w:rsidRPr="00907C00">
        <w:rPr>
          <w:rFonts w:ascii="Arial" w:hAnsi="Arial" w:cs="Arial"/>
          <w:color w:val="222222"/>
          <w:shd w:val="clear" w:color="auto" w:fill="FFFFFF"/>
          <w:lang w:val="en-GB"/>
        </w:rPr>
        <w:t>bring</w:t>
      </w:r>
      <w:r w:rsidR="070E1DD0" w:rsidRPr="00907C00">
        <w:rPr>
          <w:rFonts w:ascii="Arial" w:hAnsi="Arial" w:cs="Arial"/>
          <w:color w:val="222222"/>
          <w:shd w:val="clear" w:color="auto" w:fill="FFFFFF"/>
          <w:lang w:val="en-GB"/>
        </w:rPr>
        <w:t xml:space="preserve"> positive emotions such as pleasure and happiness, good health </w:t>
      </w:r>
      <w:r w:rsidR="3E5FAB52" w:rsidRPr="00907C00">
        <w:rPr>
          <w:rFonts w:ascii="Arial" w:hAnsi="Arial" w:cs="Arial"/>
          <w:color w:val="222222"/>
          <w:shd w:val="clear" w:color="auto" w:fill="FFFFFF"/>
          <w:lang w:val="en-GB"/>
        </w:rPr>
        <w:t>for</w:t>
      </w:r>
      <w:r w:rsidR="070E1DD0" w:rsidRPr="00907C00">
        <w:rPr>
          <w:rFonts w:ascii="Arial" w:hAnsi="Arial" w:cs="Arial"/>
          <w:color w:val="222222"/>
          <w:shd w:val="clear" w:color="auto" w:fill="FFFFFF"/>
          <w:lang w:val="en-GB"/>
        </w:rPr>
        <w:t xml:space="preserve"> the body, and life satisfaction. Moreover, </w:t>
      </w:r>
      <w:r w:rsidR="699CAB47" w:rsidRPr="00907C00">
        <w:rPr>
          <w:rFonts w:ascii="Arial" w:hAnsi="Arial" w:cs="Arial"/>
          <w:color w:val="222222"/>
          <w:shd w:val="clear" w:color="auto" w:fill="FFFFFF"/>
          <w:lang w:val="en-GB"/>
        </w:rPr>
        <w:t>s</w:t>
      </w:r>
      <w:r w:rsidR="070E1DD0" w:rsidRPr="00907C00">
        <w:rPr>
          <w:rFonts w:ascii="Arial" w:hAnsi="Arial" w:cs="Arial"/>
          <w:color w:val="222222"/>
          <w:shd w:val="clear" w:color="auto" w:fill="FFFFFF"/>
          <w:lang w:val="en-GB"/>
        </w:rPr>
        <w:t xml:space="preserve">ustainable development is taken to meet the present needs of the upcoming generation and the ability to meet their own. Health is required as this helps maintain a peaceful and free life (Valencia </w:t>
      </w:r>
      <w:r w:rsidR="070E1DD0" w:rsidRPr="00907C00">
        <w:rPr>
          <w:rFonts w:ascii="Arial" w:hAnsi="Arial" w:cs="Arial"/>
          <w:i/>
          <w:iCs/>
          <w:color w:val="222222"/>
          <w:shd w:val="clear" w:color="auto" w:fill="FFFFFF"/>
          <w:lang w:val="en-GB"/>
        </w:rPr>
        <w:t xml:space="preserve">et al., </w:t>
      </w:r>
      <w:r w:rsidR="070E1DD0" w:rsidRPr="00907C00">
        <w:rPr>
          <w:rFonts w:ascii="Arial" w:hAnsi="Arial" w:cs="Arial"/>
          <w:color w:val="222222"/>
          <w:shd w:val="clear" w:color="auto" w:fill="FFFFFF"/>
          <w:lang w:val="en-GB"/>
        </w:rPr>
        <w:t>2019). A healthy body helps to serve better for the nation and community.</w:t>
      </w:r>
    </w:p>
    <w:p w14:paraId="23359380" w14:textId="51700652" w:rsidR="007722F3" w:rsidRPr="00907C00" w:rsidRDefault="007722F3" w:rsidP="00907C00">
      <w:pPr>
        <w:pStyle w:val="NormalWeb"/>
        <w:spacing w:before="0" w:beforeAutospacing="0" w:after="0" w:afterAutospacing="0" w:line="360" w:lineRule="auto"/>
        <w:jc w:val="both"/>
        <w:rPr>
          <w:rFonts w:ascii="Arial" w:hAnsi="Arial" w:cs="Arial"/>
          <w:color w:val="222222"/>
          <w:lang w:val="en-GB"/>
        </w:rPr>
      </w:pPr>
    </w:p>
    <w:p w14:paraId="5D766F9A" w14:textId="552FC214" w:rsidR="007722F3" w:rsidRPr="00907C00" w:rsidRDefault="070E1DD0" w:rsidP="00907C00">
      <w:pPr>
        <w:pStyle w:val="NormalWeb"/>
        <w:spacing w:before="0" w:beforeAutospacing="0" w:after="0" w:afterAutospacing="0" w:line="360" w:lineRule="auto"/>
        <w:jc w:val="both"/>
        <w:rPr>
          <w:rFonts w:ascii="Arial" w:hAnsi="Arial" w:cs="Arial"/>
          <w:lang w:val="en-GB"/>
        </w:rPr>
      </w:pPr>
      <w:r w:rsidRPr="00907C00">
        <w:rPr>
          <w:rFonts w:ascii="Arial" w:hAnsi="Arial" w:cs="Arial"/>
          <w:color w:val="222222"/>
          <w:shd w:val="clear" w:color="auto" w:fill="FFFFFF"/>
          <w:lang w:val="en-GB"/>
        </w:rPr>
        <w:t>Sustainable Development Goals are analysed all to action to end poverty, ensuring that individuals enjoy their lives with peace and joy, and protect the planet till the year 2030.</w:t>
      </w:r>
    </w:p>
    <w:p w14:paraId="23A4602E" w14:textId="270FCC6F" w:rsidR="007722F3" w:rsidRPr="00907C00" w:rsidRDefault="2819F8F7" w:rsidP="00907C00">
      <w:pPr>
        <w:pStyle w:val="NormalWeb"/>
        <w:spacing w:before="0" w:beforeAutospacing="0" w:after="0" w:afterAutospacing="0" w:line="360" w:lineRule="auto"/>
        <w:jc w:val="both"/>
        <w:rPr>
          <w:rFonts w:ascii="Arial" w:hAnsi="Arial" w:cs="Arial"/>
          <w:lang w:val="en-GB"/>
        </w:rPr>
      </w:pPr>
      <w:r w:rsidRPr="00907C00">
        <w:rPr>
          <w:rFonts w:ascii="Arial" w:hAnsi="Arial" w:cs="Arial"/>
          <w:color w:val="222222"/>
          <w:shd w:val="clear" w:color="auto" w:fill="FFFFFF"/>
          <w:lang w:val="en-GB"/>
        </w:rPr>
        <w:t>The report highlights the available</w:t>
      </w:r>
      <w:r w:rsidR="070E1DD0" w:rsidRPr="00907C00">
        <w:rPr>
          <w:rFonts w:ascii="Arial" w:hAnsi="Arial" w:cs="Arial"/>
          <w:color w:val="222222"/>
          <w:shd w:val="clear" w:color="auto" w:fill="FFFFFF"/>
          <w:lang w:val="en-GB"/>
        </w:rPr>
        <w:t xml:space="preserve"> programs that </w:t>
      </w:r>
      <w:r w:rsidR="076C6B90" w:rsidRPr="00907C00">
        <w:rPr>
          <w:rFonts w:ascii="Arial" w:hAnsi="Arial" w:cs="Arial"/>
          <w:color w:val="222222"/>
          <w:shd w:val="clear" w:color="auto" w:fill="FFFFFF"/>
          <w:lang w:val="en-GB"/>
        </w:rPr>
        <w:t>could</w:t>
      </w:r>
      <w:r w:rsidR="070E1DD0" w:rsidRPr="00907C00">
        <w:rPr>
          <w:rFonts w:ascii="Arial" w:hAnsi="Arial" w:cs="Arial"/>
          <w:color w:val="222222"/>
          <w:shd w:val="clear" w:color="auto" w:fill="FFFFFF"/>
          <w:lang w:val="en-GB"/>
        </w:rPr>
        <w:t xml:space="preserve"> </w:t>
      </w:r>
      <w:r w:rsidR="66BEDE28" w:rsidRPr="00907C00">
        <w:rPr>
          <w:rFonts w:ascii="Arial" w:hAnsi="Arial" w:cs="Arial"/>
          <w:color w:val="222222"/>
          <w:shd w:val="clear" w:color="auto" w:fill="FFFFFF"/>
          <w:lang w:val="en-GB"/>
        </w:rPr>
        <w:t>benefit</w:t>
      </w:r>
      <w:r w:rsidR="070E1DD0" w:rsidRPr="00907C00">
        <w:rPr>
          <w:rFonts w:ascii="Arial" w:hAnsi="Arial" w:cs="Arial"/>
          <w:color w:val="222222"/>
          <w:shd w:val="clear" w:color="auto" w:fill="FFFFFF"/>
          <w:lang w:val="en-GB"/>
        </w:rPr>
        <w:t xml:space="preserve"> equal educational opportunities </w:t>
      </w:r>
      <w:r w:rsidR="22107E02" w:rsidRPr="00907C00">
        <w:rPr>
          <w:rFonts w:ascii="Arial" w:hAnsi="Arial" w:cs="Arial"/>
          <w:color w:val="222222"/>
          <w:shd w:val="clear" w:color="auto" w:fill="FFFFFF"/>
          <w:lang w:val="en-GB"/>
        </w:rPr>
        <w:t>for</w:t>
      </w:r>
      <w:r w:rsidR="070E1DD0" w:rsidRPr="00907C00">
        <w:rPr>
          <w:rFonts w:ascii="Arial" w:hAnsi="Arial" w:cs="Arial"/>
          <w:color w:val="222222"/>
          <w:shd w:val="clear" w:color="auto" w:fill="FFFFFF"/>
          <w:lang w:val="en-GB"/>
        </w:rPr>
        <w:t xml:space="preserve"> everyone. </w:t>
      </w:r>
      <w:r w:rsidR="6930E26E" w:rsidRPr="00907C00">
        <w:rPr>
          <w:rFonts w:ascii="Arial" w:hAnsi="Arial" w:cs="Arial"/>
          <w:color w:val="222222"/>
          <w:shd w:val="clear" w:color="auto" w:fill="FFFFFF"/>
          <w:lang w:val="en-GB"/>
        </w:rPr>
        <w:t xml:space="preserve">It also reveals special strategies that focus on </w:t>
      </w:r>
      <w:r w:rsidR="48835507" w:rsidRPr="00907C00">
        <w:rPr>
          <w:rFonts w:ascii="Arial" w:hAnsi="Arial" w:cs="Arial"/>
          <w:color w:val="222222"/>
          <w:shd w:val="clear" w:color="auto" w:fill="FFFFFF"/>
          <w:lang w:val="en-GB"/>
        </w:rPr>
        <w:t>implementing the above-mentioned goals.</w:t>
      </w:r>
      <w:r w:rsidR="070E1DD0" w:rsidRPr="00907C00">
        <w:rPr>
          <w:rFonts w:ascii="Arial" w:hAnsi="Arial" w:cs="Arial"/>
          <w:color w:val="222222"/>
          <w:shd w:val="clear" w:color="auto" w:fill="FFFFFF"/>
          <w:lang w:val="en-GB"/>
        </w:rPr>
        <w:t xml:space="preserve"> The governmental initiatives have made certain changes in this </w:t>
      </w:r>
      <w:r w:rsidR="667AACD1" w:rsidRPr="00907C00">
        <w:rPr>
          <w:rFonts w:ascii="Arial" w:hAnsi="Arial" w:cs="Arial"/>
          <w:color w:val="222222"/>
          <w:shd w:val="clear" w:color="auto" w:fill="FFFFFF"/>
          <w:lang w:val="en-GB"/>
        </w:rPr>
        <w:t>aspect; however, the report suggests that a lot more can be done.</w:t>
      </w:r>
      <w:r w:rsidR="070E1DD0" w:rsidRPr="00907C00">
        <w:rPr>
          <w:rFonts w:ascii="Arial" w:hAnsi="Arial" w:cs="Arial"/>
          <w:color w:val="222222"/>
          <w:shd w:val="clear" w:color="auto" w:fill="FFFFFF"/>
          <w:lang w:val="en-GB"/>
        </w:rPr>
        <w:t> </w:t>
      </w:r>
    </w:p>
    <w:p w14:paraId="0A2A635E" w14:textId="77777777" w:rsidR="008253EA" w:rsidRPr="00907C00" w:rsidRDefault="00211568" w:rsidP="00907C00">
      <w:pPr>
        <w:pStyle w:val="NormalWeb"/>
        <w:spacing w:before="0" w:beforeAutospacing="0" w:after="0" w:afterAutospacing="0" w:line="360" w:lineRule="auto"/>
        <w:jc w:val="both"/>
        <w:rPr>
          <w:rFonts w:ascii="Arial" w:hAnsi="Arial" w:cs="Arial"/>
          <w:color w:val="222222"/>
          <w:shd w:val="clear" w:color="auto" w:fill="FFFFFF"/>
          <w:lang w:val="en-GB"/>
        </w:rPr>
      </w:pPr>
      <w:r w:rsidRPr="00907C00">
        <w:rPr>
          <w:rFonts w:ascii="Arial" w:hAnsi="Arial" w:cs="Arial"/>
          <w:color w:val="222222"/>
          <w:shd w:val="clear" w:color="auto" w:fill="FFFFFF"/>
          <w:lang w:val="en-GB"/>
        </w:rPr>
        <w:t xml:space="preserve">Education Skills programme was introduced in the year 2022 and the government is working with the private sector to boost the girls to get equal access to educational opportunities with the partner countries. </w:t>
      </w:r>
      <w:r w:rsidR="00F36F58" w:rsidRPr="00907C00">
        <w:rPr>
          <w:rFonts w:ascii="Arial" w:hAnsi="Arial" w:cs="Arial"/>
          <w:color w:val="222222"/>
          <w:shd w:val="clear" w:color="auto" w:fill="FFFFFF"/>
          <w:lang w:val="en-GB"/>
        </w:rPr>
        <w:t>The Foreign,</w:t>
      </w:r>
      <w:r w:rsidR="00BD7EC4" w:rsidRPr="00907C00">
        <w:rPr>
          <w:rFonts w:ascii="Arial" w:hAnsi="Arial" w:cs="Arial"/>
          <w:color w:val="222222"/>
          <w:shd w:val="clear" w:color="auto" w:fill="FFFFFF"/>
          <w:lang w:val="en-GB"/>
        </w:rPr>
        <w:t xml:space="preserve"> Commonwealth and Development Office (FCDO)</w:t>
      </w:r>
      <w:r w:rsidRPr="00907C00">
        <w:rPr>
          <w:rFonts w:ascii="Arial" w:hAnsi="Arial" w:cs="Arial"/>
          <w:color w:val="222222"/>
          <w:shd w:val="clear" w:color="auto" w:fill="FFFFFF"/>
          <w:lang w:val="en-GB"/>
        </w:rPr>
        <w:t xml:space="preserve"> provides development and diplomatic offers in putting girls and women in diversity. There is work done to motivate girls to enter the engineering fields and address the ways they might work better together. There are programs made to deliver of work to tackle with stereotypes in advertising and media. "Gender Equality Advisory Council" in the year 2021 in the UK G7 presidency is made to solve the issues. </w:t>
      </w:r>
      <w:r w:rsidR="00856C84" w:rsidRPr="00907C00">
        <w:rPr>
          <w:rFonts w:ascii="Arial" w:hAnsi="Arial" w:cs="Arial"/>
          <w:color w:val="222222"/>
          <w:shd w:val="clear" w:color="auto" w:fill="FFFFFF"/>
          <w:lang w:val="en-GB"/>
        </w:rPr>
        <w:t>(UK Government, 2021</w:t>
      </w:r>
      <w:r w:rsidR="007A2674" w:rsidRPr="00907C00">
        <w:rPr>
          <w:rFonts w:ascii="Arial" w:hAnsi="Arial" w:cs="Arial"/>
          <w:color w:val="222222"/>
          <w:shd w:val="clear" w:color="auto" w:fill="FFFFFF"/>
          <w:lang w:val="en-GB"/>
        </w:rPr>
        <w:t xml:space="preserve">). </w:t>
      </w:r>
    </w:p>
    <w:p w14:paraId="740A9A80" w14:textId="10FB0CE5" w:rsidR="007722F3" w:rsidRPr="00907C00" w:rsidRDefault="007A2674" w:rsidP="00907C00">
      <w:pPr>
        <w:pStyle w:val="NormalWeb"/>
        <w:spacing w:before="0" w:beforeAutospacing="0" w:after="0" w:afterAutospacing="0" w:line="360" w:lineRule="auto"/>
        <w:jc w:val="both"/>
        <w:rPr>
          <w:rFonts w:ascii="Arial" w:hAnsi="Arial" w:cs="Arial"/>
          <w:lang w:val="en-GB"/>
        </w:rPr>
      </w:pPr>
      <w:r w:rsidRPr="00907C00">
        <w:rPr>
          <w:rFonts w:ascii="Arial" w:hAnsi="Arial" w:cs="Arial"/>
          <w:color w:val="222222"/>
          <w:shd w:val="clear" w:color="auto" w:fill="FFFFFF"/>
          <w:lang w:val="en-GB"/>
        </w:rPr>
        <w:t>The</w:t>
      </w:r>
      <w:r w:rsidR="00211568" w:rsidRPr="00907C00">
        <w:rPr>
          <w:rFonts w:ascii="Arial" w:hAnsi="Arial" w:cs="Arial"/>
          <w:color w:val="222222"/>
          <w:shd w:val="clear" w:color="auto" w:fill="FFFFFF"/>
          <w:lang w:val="en-GB"/>
        </w:rPr>
        <w:t xml:space="preserve"> issues of the pandemic have imbedded with the progress </w:t>
      </w:r>
      <w:r w:rsidRPr="00907C00">
        <w:rPr>
          <w:rFonts w:ascii="Arial" w:hAnsi="Arial" w:cs="Arial"/>
          <w:color w:val="222222"/>
          <w:shd w:val="clear" w:color="auto" w:fill="FFFFFF"/>
          <w:lang w:val="en-GB"/>
        </w:rPr>
        <w:t>of</w:t>
      </w:r>
      <w:r w:rsidR="00211568" w:rsidRPr="00907C00">
        <w:rPr>
          <w:rFonts w:ascii="Arial" w:hAnsi="Arial" w:cs="Arial"/>
          <w:color w:val="222222"/>
          <w:shd w:val="clear" w:color="auto" w:fill="FFFFFF"/>
          <w:lang w:val="en-GB"/>
        </w:rPr>
        <w:t xml:space="preserve"> the goals (Un</w:t>
      </w:r>
      <w:r w:rsidR="00AF27F3" w:rsidRPr="00907C00">
        <w:rPr>
          <w:rFonts w:ascii="Arial" w:hAnsi="Arial" w:cs="Arial"/>
          <w:color w:val="222222"/>
          <w:shd w:val="clear" w:color="auto" w:fill="FFFFFF"/>
          <w:lang w:val="en-GB"/>
        </w:rPr>
        <w:t>ited Nations</w:t>
      </w:r>
      <w:r w:rsidR="00211568" w:rsidRPr="00907C00">
        <w:rPr>
          <w:rFonts w:ascii="Arial" w:hAnsi="Arial" w:cs="Arial"/>
          <w:color w:val="222222"/>
          <w:shd w:val="clear" w:color="auto" w:fill="FFFFFF"/>
          <w:lang w:val="en-GB"/>
        </w:rPr>
        <w:t xml:space="preserve">, 2022). There has been a decline in the childhood vaccinations. Their death from malaria and tuberculosis has been increased as compared with the rest of pre-pandemic levels. </w:t>
      </w:r>
      <w:proofErr w:type="gramStart"/>
      <w:r w:rsidR="00211568" w:rsidRPr="00907C00">
        <w:rPr>
          <w:rFonts w:ascii="Arial" w:hAnsi="Arial" w:cs="Arial"/>
          <w:color w:val="222222"/>
          <w:shd w:val="clear" w:color="auto" w:fill="FFFFFF"/>
          <w:lang w:val="en-GB"/>
        </w:rPr>
        <w:t>Analysing the challenges, it</w:t>
      </w:r>
      <w:proofErr w:type="gramEnd"/>
      <w:r w:rsidR="00211568" w:rsidRPr="00907C00">
        <w:rPr>
          <w:rFonts w:ascii="Arial" w:hAnsi="Arial" w:cs="Arial"/>
          <w:color w:val="222222"/>
          <w:shd w:val="clear" w:color="auto" w:fill="FFFFFF"/>
          <w:lang w:val="en-GB"/>
        </w:rPr>
        <w:t xml:space="preserve"> is found </w:t>
      </w:r>
      <w:r w:rsidRPr="00907C00">
        <w:rPr>
          <w:rFonts w:ascii="Arial" w:hAnsi="Arial" w:cs="Arial"/>
          <w:color w:val="222222"/>
          <w:shd w:val="clear" w:color="auto" w:fill="FFFFFF"/>
          <w:lang w:val="en-GB"/>
        </w:rPr>
        <w:t>that there</w:t>
      </w:r>
      <w:r w:rsidR="00211568" w:rsidRPr="00907C00">
        <w:rPr>
          <w:rFonts w:ascii="Arial" w:hAnsi="Arial" w:cs="Arial"/>
          <w:color w:val="222222"/>
          <w:shd w:val="clear" w:color="auto" w:fill="FFFFFF"/>
          <w:lang w:val="en-GB"/>
        </w:rPr>
        <w:t xml:space="preserve"> is no accountability in addressing the needs and voices of women. There is no political will or any legal protections. </w:t>
      </w:r>
      <w:r w:rsidR="002611B6" w:rsidRPr="00907C00">
        <w:rPr>
          <w:rFonts w:ascii="Arial" w:hAnsi="Arial" w:cs="Arial"/>
          <w:color w:val="222222"/>
          <w:shd w:val="clear" w:color="auto" w:fill="FFFFFF"/>
          <w:lang w:val="en-GB"/>
        </w:rPr>
        <w:t>However, t</w:t>
      </w:r>
      <w:r w:rsidR="00211568" w:rsidRPr="00907C00">
        <w:rPr>
          <w:rFonts w:ascii="Arial" w:hAnsi="Arial" w:cs="Arial"/>
          <w:color w:val="222222"/>
          <w:shd w:val="clear" w:color="auto" w:fill="FFFFFF"/>
          <w:lang w:val="en-GB"/>
        </w:rPr>
        <w:t xml:space="preserve">here is an increase in various laws and policies in the imposing of gender equality in the country. Therefore, is also recommended that the government requires to implement policies and rules </w:t>
      </w:r>
      <w:proofErr w:type="gramStart"/>
      <w:r w:rsidR="00211568" w:rsidRPr="00907C00">
        <w:rPr>
          <w:rFonts w:ascii="Arial" w:hAnsi="Arial" w:cs="Arial"/>
          <w:color w:val="222222"/>
          <w:shd w:val="clear" w:color="auto" w:fill="FFFFFF"/>
          <w:lang w:val="en-GB"/>
        </w:rPr>
        <w:t>in order to</w:t>
      </w:r>
      <w:proofErr w:type="gramEnd"/>
      <w:r w:rsidR="00211568" w:rsidRPr="00907C00">
        <w:rPr>
          <w:rFonts w:ascii="Arial" w:hAnsi="Arial" w:cs="Arial"/>
          <w:color w:val="222222"/>
          <w:shd w:val="clear" w:color="auto" w:fill="FFFFFF"/>
          <w:lang w:val="en-GB"/>
        </w:rPr>
        <w:t xml:space="preserve"> improve the situation. There is a need for strict laws that have equal rights for all individuals.  </w:t>
      </w:r>
    </w:p>
    <w:p w14:paraId="55D61FE1" w14:textId="77777777" w:rsidR="00D60077" w:rsidRPr="00B060C0" w:rsidRDefault="00D60077" w:rsidP="008F1F65">
      <w:pPr>
        <w:pStyle w:val="Normal1"/>
        <w:spacing w:before="240" w:after="240" w:line="360" w:lineRule="auto"/>
        <w:jc w:val="both"/>
        <w:rPr>
          <w:rFonts w:eastAsia="Times New Roman"/>
          <w:b/>
          <w:color w:val="000000" w:themeColor="text1"/>
          <w:sz w:val="24"/>
          <w:szCs w:val="24"/>
        </w:rPr>
      </w:pPr>
    </w:p>
    <w:p w14:paraId="1D6EF79A" w14:textId="77777777" w:rsidR="00AB4906" w:rsidRPr="00B060C0" w:rsidRDefault="00AB4906" w:rsidP="00AB4906">
      <w:pPr>
        <w:pStyle w:val="Normal1"/>
        <w:spacing w:before="240" w:after="240" w:line="360" w:lineRule="auto"/>
        <w:rPr>
          <w:rFonts w:eastAsia="Times New Roman"/>
          <w:b/>
          <w:color w:val="000000" w:themeColor="text1"/>
          <w:sz w:val="24"/>
          <w:szCs w:val="24"/>
        </w:rPr>
      </w:pPr>
    </w:p>
    <w:p w14:paraId="451D95AD" w14:textId="77777777" w:rsidR="00AB4906" w:rsidRPr="00B060C0" w:rsidRDefault="00AB4906" w:rsidP="00AB4906">
      <w:pPr>
        <w:spacing w:line="360" w:lineRule="auto"/>
        <w:rPr>
          <w:color w:val="000000" w:themeColor="text1"/>
          <w:sz w:val="24"/>
          <w:szCs w:val="24"/>
          <w:shd w:val="clear" w:color="auto" w:fill="FFFFFF"/>
        </w:rPr>
      </w:pPr>
    </w:p>
    <w:p w14:paraId="1B03F9AC" w14:textId="77777777" w:rsidR="00AB4906" w:rsidRPr="00B060C0" w:rsidRDefault="00AB4906" w:rsidP="00AB4906">
      <w:pPr>
        <w:pStyle w:val="NormalWeb"/>
        <w:spacing w:before="0" w:beforeAutospacing="0" w:after="0" w:afterAutospacing="0" w:line="360" w:lineRule="auto"/>
        <w:rPr>
          <w:rFonts w:ascii="Arial" w:hAnsi="Arial" w:cs="Arial"/>
          <w:lang w:val="en-GB"/>
        </w:rPr>
      </w:pPr>
    </w:p>
    <w:p w14:paraId="028DFD93" w14:textId="77777777" w:rsidR="00AB4906" w:rsidRPr="00B060C0" w:rsidRDefault="00AB4906" w:rsidP="00AB4906">
      <w:pPr>
        <w:spacing w:line="360" w:lineRule="auto"/>
        <w:rPr>
          <w:color w:val="000000" w:themeColor="text1"/>
          <w:sz w:val="24"/>
          <w:szCs w:val="24"/>
          <w:shd w:val="clear" w:color="auto" w:fill="FFFFFF"/>
        </w:rPr>
      </w:pPr>
    </w:p>
    <w:p w14:paraId="1C45ABD3" w14:textId="77777777" w:rsidR="00AB4906" w:rsidRPr="00B060C0" w:rsidRDefault="00AB4906" w:rsidP="00AB4906">
      <w:pPr>
        <w:pStyle w:val="NormalWeb"/>
        <w:spacing w:before="0" w:beforeAutospacing="0" w:after="0" w:afterAutospacing="0" w:line="360" w:lineRule="auto"/>
        <w:rPr>
          <w:rFonts w:ascii="Arial" w:hAnsi="Arial" w:cs="Arial"/>
          <w:lang w:val="en-GB"/>
        </w:rPr>
      </w:pPr>
    </w:p>
    <w:p w14:paraId="37DD72B4" w14:textId="77777777" w:rsidR="00AB4906" w:rsidRPr="00B060C0" w:rsidRDefault="00AB4906" w:rsidP="00AB4906">
      <w:pPr>
        <w:pStyle w:val="NormalWeb"/>
        <w:spacing w:before="0" w:beforeAutospacing="0" w:after="0" w:afterAutospacing="0" w:line="360" w:lineRule="auto"/>
        <w:rPr>
          <w:rFonts w:ascii="Arial" w:hAnsi="Arial" w:cs="Arial"/>
          <w:lang w:val="en-GB"/>
        </w:rPr>
      </w:pPr>
    </w:p>
    <w:p w14:paraId="458644F2" w14:textId="77777777" w:rsidR="00AB4906" w:rsidRPr="00B060C0" w:rsidRDefault="00AB4906" w:rsidP="00AB4906">
      <w:pPr>
        <w:spacing w:line="360" w:lineRule="auto"/>
        <w:rPr>
          <w:color w:val="000000" w:themeColor="text1"/>
          <w:sz w:val="24"/>
          <w:szCs w:val="24"/>
          <w:shd w:val="clear" w:color="auto" w:fill="FFFFFF"/>
        </w:rPr>
      </w:pPr>
    </w:p>
    <w:p w14:paraId="4B0FE4C9" w14:textId="77777777" w:rsidR="00AB4906" w:rsidRPr="00B060C0" w:rsidRDefault="00AB4906" w:rsidP="00AB4906">
      <w:pPr>
        <w:spacing w:line="360" w:lineRule="auto"/>
        <w:rPr>
          <w:color w:val="000000" w:themeColor="text1"/>
          <w:sz w:val="24"/>
          <w:szCs w:val="24"/>
          <w:shd w:val="clear" w:color="auto" w:fill="FFFFFF"/>
        </w:rPr>
      </w:pPr>
    </w:p>
    <w:p w14:paraId="0BB72080" w14:textId="77777777" w:rsidR="00907C00" w:rsidRDefault="00907C00" w:rsidP="00907C00">
      <w:pPr>
        <w:pStyle w:val="Heading1"/>
      </w:pPr>
    </w:p>
    <w:p w14:paraId="0F5414B7" w14:textId="25C82EC6" w:rsidR="005F44F9" w:rsidRPr="00907C00" w:rsidRDefault="005F44F9" w:rsidP="00907C00">
      <w:pPr>
        <w:pStyle w:val="Heading1"/>
      </w:pPr>
      <w:bookmarkStart w:id="27" w:name="_Toc151649022"/>
      <w:r w:rsidRPr="00907C00">
        <w:t xml:space="preserve">Reference </w:t>
      </w:r>
      <w:r w:rsidR="004F5918" w:rsidRPr="00907C00">
        <w:t>list:</w:t>
      </w:r>
      <w:bookmarkEnd w:id="27"/>
    </w:p>
    <w:p w14:paraId="75791318" w14:textId="77777777" w:rsidR="004F5918" w:rsidRPr="00B060C0" w:rsidRDefault="004F5918" w:rsidP="00907E36">
      <w:pPr>
        <w:spacing w:line="360" w:lineRule="auto"/>
        <w:rPr>
          <w:color w:val="222222"/>
          <w:sz w:val="24"/>
          <w:szCs w:val="24"/>
          <w:shd w:val="clear" w:color="auto" w:fill="FFFFFF"/>
        </w:rPr>
      </w:pPr>
    </w:p>
    <w:p w14:paraId="59A3F710" w14:textId="3C65AB3E" w:rsidR="00907C00" w:rsidRDefault="00907C00" w:rsidP="00907C00">
      <w:pPr>
        <w:spacing w:line="360" w:lineRule="auto"/>
        <w:rPr>
          <w:sz w:val="24"/>
          <w:szCs w:val="24"/>
        </w:rPr>
      </w:pPr>
      <w:proofErr w:type="spellStart"/>
      <w:r w:rsidRPr="00907C00">
        <w:rPr>
          <w:sz w:val="24"/>
          <w:szCs w:val="24"/>
        </w:rPr>
        <w:t>Bibri</w:t>
      </w:r>
      <w:proofErr w:type="spellEnd"/>
      <w:r w:rsidRPr="00907C00">
        <w:rPr>
          <w:sz w:val="24"/>
          <w:szCs w:val="24"/>
        </w:rPr>
        <w:t xml:space="preserve">, S.E., </w:t>
      </w:r>
      <w:proofErr w:type="spellStart"/>
      <w:r w:rsidRPr="00907C00">
        <w:rPr>
          <w:sz w:val="24"/>
          <w:szCs w:val="24"/>
        </w:rPr>
        <w:t>Krogstie</w:t>
      </w:r>
      <w:proofErr w:type="spellEnd"/>
      <w:r w:rsidRPr="00907C00">
        <w:rPr>
          <w:sz w:val="24"/>
          <w:szCs w:val="24"/>
        </w:rPr>
        <w:t xml:space="preserve">, J. and </w:t>
      </w:r>
      <w:proofErr w:type="spellStart"/>
      <w:r w:rsidRPr="00907C00">
        <w:rPr>
          <w:sz w:val="24"/>
          <w:szCs w:val="24"/>
        </w:rPr>
        <w:t>Kärrholm</w:t>
      </w:r>
      <w:proofErr w:type="spellEnd"/>
      <w:r w:rsidRPr="00907C00">
        <w:rPr>
          <w:sz w:val="24"/>
          <w:szCs w:val="24"/>
        </w:rPr>
        <w:t>, M. (2020) ‘Compact City Planning and Development: Emerging Practices and Strategies for Achieving the Goals of Sustainable Development’</w:t>
      </w:r>
      <w:r w:rsidRPr="00907C00">
        <w:rPr>
          <w:i/>
          <w:iCs/>
          <w:sz w:val="24"/>
          <w:szCs w:val="24"/>
        </w:rPr>
        <w:t>. Developments in the Built Environment</w:t>
      </w:r>
      <w:r w:rsidRPr="00907C00">
        <w:rPr>
          <w:sz w:val="24"/>
          <w:szCs w:val="24"/>
        </w:rPr>
        <w:t xml:space="preserve">, 4(1), p.100021. Available at: </w:t>
      </w:r>
      <w:hyperlink r:id="rId8" w:history="1">
        <w:r w:rsidRPr="00907C00">
          <w:rPr>
            <w:rStyle w:val="Hyperlink"/>
            <w:sz w:val="24"/>
            <w:szCs w:val="24"/>
          </w:rPr>
          <w:t>https://doi.org/10.1016/j.dibe.2020.100021/</w:t>
        </w:r>
      </w:hyperlink>
      <w:r w:rsidRPr="00907C00">
        <w:rPr>
          <w:sz w:val="24"/>
          <w:szCs w:val="24"/>
        </w:rPr>
        <w:t>.</w:t>
      </w:r>
      <w:r w:rsidR="00A70002">
        <w:rPr>
          <w:sz w:val="24"/>
          <w:szCs w:val="24"/>
        </w:rPr>
        <w:t xml:space="preserve"> (Accessed: </w:t>
      </w:r>
      <w:r w:rsidR="003F2BA0">
        <w:rPr>
          <w:sz w:val="24"/>
          <w:szCs w:val="24"/>
        </w:rPr>
        <w:t xml:space="preserve">02 </w:t>
      </w:r>
      <w:r w:rsidR="00A70002">
        <w:rPr>
          <w:sz w:val="24"/>
          <w:szCs w:val="24"/>
        </w:rPr>
        <w:t>November 2023)</w:t>
      </w:r>
    </w:p>
    <w:p w14:paraId="6C57A7E2" w14:textId="77777777" w:rsidR="00A70002" w:rsidRPr="00907C00" w:rsidRDefault="00A70002" w:rsidP="00907C00">
      <w:pPr>
        <w:spacing w:line="360" w:lineRule="auto"/>
        <w:rPr>
          <w:sz w:val="24"/>
          <w:szCs w:val="24"/>
        </w:rPr>
      </w:pPr>
    </w:p>
    <w:p w14:paraId="024A01EC" w14:textId="77777777" w:rsidR="00907C00" w:rsidRDefault="00907C00" w:rsidP="00907C00">
      <w:pPr>
        <w:spacing w:line="360" w:lineRule="auto"/>
        <w:rPr>
          <w:sz w:val="24"/>
          <w:szCs w:val="24"/>
        </w:rPr>
      </w:pPr>
      <w:r w:rsidRPr="00907C00">
        <w:rPr>
          <w:sz w:val="24"/>
          <w:szCs w:val="24"/>
        </w:rPr>
        <w:t xml:space="preserve">Bond, (2022). </w:t>
      </w:r>
      <w:r w:rsidRPr="00907C00">
        <w:rPr>
          <w:i/>
          <w:iCs/>
          <w:sz w:val="24"/>
          <w:szCs w:val="24"/>
        </w:rPr>
        <w:t xml:space="preserve">SDG 5: Progress, </w:t>
      </w:r>
      <w:proofErr w:type="gramStart"/>
      <w:r w:rsidRPr="00907C00">
        <w:rPr>
          <w:i/>
          <w:iCs/>
          <w:sz w:val="24"/>
          <w:szCs w:val="24"/>
        </w:rPr>
        <w:t>gaps</w:t>
      </w:r>
      <w:proofErr w:type="gramEnd"/>
      <w:r w:rsidRPr="00907C00">
        <w:rPr>
          <w:i/>
          <w:iCs/>
          <w:sz w:val="24"/>
          <w:szCs w:val="24"/>
        </w:rPr>
        <w:t xml:space="preserve"> and recommendations for the UK - bond</w:t>
      </w:r>
      <w:r w:rsidRPr="00907C00">
        <w:rPr>
          <w:sz w:val="24"/>
          <w:szCs w:val="24"/>
        </w:rPr>
        <w:t xml:space="preserve">. Available at: https://www.bond.org.uk/wp-content/uploads/2022/09/sdg5.pdf (Accessed: 12 November 2023). </w:t>
      </w:r>
    </w:p>
    <w:p w14:paraId="4DE021B9" w14:textId="77777777" w:rsidR="00A70002" w:rsidRPr="00907C00" w:rsidRDefault="00A70002" w:rsidP="00907C00">
      <w:pPr>
        <w:spacing w:line="360" w:lineRule="auto"/>
        <w:rPr>
          <w:sz w:val="24"/>
          <w:szCs w:val="24"/>
        </w:rPr>
      </w:pPr>
    </w:p>
    <w:p w14:paraId="6C387DCB" w14:textId="77777777" w:rsidR="00907C00" w:rsidRDefault="00907C00" w:rsidP="00907C00">
      <w:pPr>
        <w:pStyle w:val="NormalWeb"/>
        <w:spacing w:before="0" w:beforeAutospacing="0" w:after="0" w:afterAutospacing="0" w:line="360" w:lineRule="auto"/>
        <w:rPr>
          <w:rFonts w:ascii="Arial" w:hAnsi="Arial" w:cs="Arial"/>
          <w:color w:val="222222"/>
          <w:shd w:val="clear" w:color="auto" w:fill="FFFFFF"/>
          <w:lang w:val="en-GB"/>
        </w:rPr>
      </w:pPr>
      <w:r w:rsidRPr="00907C00">
        <w:rPr>
          <w:rFonts w:ascii="Arial" w:hAnsi="Arial" w:cs="Arial"/>
          <w:color w:val="222222"/>
          <w:shd w:val="clear" w:color="auto" w:fill="FFFFFF"/>
          <w:lang w:val="en-GB"/>
        </w:rPr>
        <w:t xml:space="preserve">Bond.org.uk, (2022), Is it too late for the UK government to meet its commitments on gender equality by 2030? ,Available at:  </w:t>
      </w:r>
      <w:hyperlink r:id="rId9" w:history="1">
        <w:r w:rsidRPr="00907C00">
          <w:rPr>
            <w:rStyle w:val="Hyperlink"/>
            <w:rFonts w:ascii="Arial" w:hAnsi="Arial" w:cs="Arial"/>
            <w:color w:val="1155CC"/>
            <w:shd w:val="clear" w:color="auto" w:fill="FFFFFF"/>
            <w:lang w:val="en-GB"/>
          </w:rPr>
          <w:t>https://www.bond.org.uk/news/2022/07/is-it-too-late-for-the-uk-government-to-meet-its-commitments-on-gender-equality-by-2030/</w:t>
        </w:r>
      </w:hyperlink>
      <w:r w:rsidRPr="00907C00">
        <w:rPr>
          <w:rFonts w:ascii="Arial" w:hAnsi="Arial" w:cs="Arial"/>
          <w:color w:val="222222"/>
          <w:shd w:val="clear" w:color="auto" w:fill="FFFFFF"/>
          <w:lang w:val="en-GB"/>
        </w:rPr>
        <w:t xml:space="preserve"> (Accessed on: 02 November 2023).</w:t>
      </w:r>
    </w:p>
    <w:p w14:paraId="3CAF9A1E" w14:textId="77777777" w:rsidR="00A70002" w:rsidRPr="00907C00" w:rsidRDefault="00A70002" w:rsidP="00907C00">
      <w:pPr>
        <w:pStyle w:val="NormalWeb"/>
        <w:spacing w:before="0" w:beforeAutospacing="0" w:after="0" w:afterAutospacing="0" w:line="360" w:lineRule="auto"/>
        <w:rPr>
          <w:rFonts w:ascii="Arial" w:hAnsi="Arial" w:cs="Arial"/>
          <w:color w:val="222222"/>
          <w:shd w:val="clear" w:color="auto" w:fill="FFFFFF"/>
          <w:lang w:val="en-GB"/>
        </w:rPr>
      </w:pPr>
    </w:p>
    <w:p w14:paraId="4E3EC464" w14:textId="77777777" w:rsidR="00907C00" w:rsidRDefault="00907C00" w:rsidP="00907C00">
      <w:pPr>
        <w:pStyle w:val="NormalWeb"/>
        <w:spacing w:before="0" w:beforeAutospacing="0" w:after="0" w:afterAutospacing="0" w:line="360" w:lineRule="auto"/>
        <w:rPr>
          <w:rFonts w:ascii="Arial" w:hAnsi="Arial" w:cs="Arial"/>
          <w:color w:val="222222"/>
          <w:shd w:val="clear" w:color="auto" w:fill="FFFFFF"/>
          <w:lang w:val="en-GB"/>
        </w:rPr>
      </w:pPr>
      <w:r w:rsidRPr="00907C00">
        <w:rPr>
          <w:rFonts w:ascii="Arial" w:hAnsi="Arial" w:cs="Arial"/>
          <w:color w:val="222222"/>
          <w:shd w:val="clear" w:color="auto" w:fill="FFFFFF"/>
          <w:lang w:val="en-GB"/>
        </w:rPr>
        <w:t>Bradshaw, S., Castellino, J. and Diop, B., (2017). Women’s role in economic development: Overcoming the constraints. In </w:t>
      </w:r>
      <w:r w:rsidRPr="00907C00">
        <w:rPr>
          <w:rFonts w:ascii="Arial" w:hAnsi="Arial" w:cs="Arial"/>
          <w:i/>
          <w:iCs/>
          <w:color w:val="222222"/>
          <w:shd w:val="clear" w:color="auto" w:fill="FFFFFF"/>
          <w:lang w:val="en-GB"/>
        </w:rPr>
        <w:t>Did the millennium development goals work?</w:t>
      </w:r>
      <w:r w:rsidRPr="00907C00">
        <w:rPr>
          <w:rFonts w:ascii="Arial" w:hAnsi="Arial" w:cs="Arial"/>
          <w:color w:val="222222"/>
          <w:shd w:val="clear" w:color="auto" w:fill="FFFFFF"/>
          <w:lang w:val="en-GB"/>
        </w:rPr>
        <w:t> (pp. 191-216). Policy Press. (Accessed: 20 November 2023).</w:t>
      </w:r>
    </w:p>
    <w:p w14:paraId="30E7AB10" w14:textId="77777777" w:rsidR="00A70002" w:rsidRPr="00907C00" w:rsidRDefault="00A70002" w:rsidP="00907C00">
      <w:pPr>
        <w:pStyle w:val="NormalWeb"/>
        <w:spacing w:before="0" w:beforeAutospacing="0" w:after="0" w:afterAutospacing="0" w:line="360" w:lineRule="auto"/>
        <w:rPr>
          <w:rFonts w:ascii="Arial" w:hAnsi="Arial" w:cs="Arial"/>
          <w:color w:val="222222"/>
          <w:shd w:val="clear" w:color="auto" w:fill="FFFFFF"/>
          <w:lang w:val="en-GB"/>
        </w:rPr>
      </w:pPr>
    </w:p>
    <w:p w14:paraId="5901139B" w14:textId="23674F47" w:rsidR="00907C00" w:rsidRDefault="00907C00" w:rsidP="00907C00">
      <w:pPr>
        <w:spacing w:line="360" w:lineRule="auto"/>
        <w:rPr>
          <w:rStyle w:val="Hyperlink"/>
          <w:color w:val="auto"/>
          <w:sz w:val="24"/>
          <w:szCs w:val="24"/>
          <w:u w:val="none"/>
        </w:rPr>
      </w:pPr>
      <w:r w:rsidRPr="00907C00">
        <w:rPr>
          <w:sz w:val="24"/>
          <w:szCs w:val="24"/>
        </w:rPr>
        <w:t>Care Appointments (2023)</w:t>
      </w:r>
      <w:r w:rsidR="003F2BA0">
        <w:rPr>
          <w:sz w:val="24"/>
          <w:szCs w:val="24"/>
        </w:rPr>
        <w:t>.</w:t>
      </w:r>
      <w:r w:rsidRPr="00907C00">
        <w:rPr>
          <w:sz w:val="24"/>
          <w:szCs w:val="24"/>
        </w:rPr>
        <w:t xml:space="preserve"> </w:t>
      </w:r>
      <w:r w:rsidRPr="00907C00">
        <w:rPr>
          <w:i/>
          <w:iCs/>
          <w:sz w:val="24"/>
          <w:szCs w:val="24"/>
        </w:rPr>
        <w:t xml:space="preserve">Most complaints about special educational needs support, says </w:t>
      </w:r>
      <w:proofErr w:type="gramStart"/>
      <w:r w:rsidRPr="00907C00">
        <w:rPr>
          <w:i/>
          <w:iCs/>
          <w:sz w:val="24"/>
          <w:szCs w:val="24"/>
        </w:rPr>
        <w:t>councils</w:t>
      </w:r>
      <w:proofErr w:type="gramEnd"/>
      <w:r w:rsidRPr="00907C00">
        <w:rPr>
          <w:i/>
          <w:iCs/>
          <w:sz w:val="24"/>
          <w:szCs w:val="24"/>
        </w:rPr>
        <w:t xml:space="preserve"> watchdog</w:t>
      </w:r>
      <w:r w:rsidRPr="00907C00">
        <w:rPr>
          <w:sz w:val="24"/>
          <w:szCs w:val="24"/>
        </w:rPr>
        <w:t xml:space="preserve">. Available at: </w:t>
      </w:r>
      <w:hyperlink r:id="rId10" w:history="1">
        <w:r w:rsidRPr="00907C00">
          <w:rPr>
            <w:rStyle w:val="Hyperlink"/>
            <w:sz w:val="24"/>
            <w:szCs w:val="24"/>
          </w:rPr>
          <w:t>https://careappointments.com/care-news/england/197352/most-complaints-about-special-educational-needs-support-says-councils-watchdog/</w:t>
        </w:r>
      </w:hyperlink>
      <w:r w:rsidRPr="00907C00">
        <w:rPr>
          <w:rStyle w:val="Hyperlink"/>
          <w:sz w:val="24"/>
          <w:szCs w:val="24"/>
        </w:rPr>
        <w:t xml:space="preserve">  </w:t>
      </w:r>
      <w:r w:rsidRPr="00907C00">
        <w:rPr>
          <w:rStyle w:val="Hyperlink"/>
          <w:color w:val="auto"/>
          <w:sz w:val="24"/>
          <w:szCs w:val="24"/>
          <w:u w:val="none"/>
        </w:rPr>
        <w:t>(Accessed: 01 November 2023).</w:t>
      </w:r>
    </w:p>
    <w:p w14:paraId="34485FB5" w14:textId="77777777" w:rsidR="00A70002" w:rsidRPr="00907C00" w:rsidRDefault="00A70002" w:rsidP="00907C00">
      <w:pPr>
        <w:spacing w:line="360" w:lineRule="auto"/>
        <w:rPr>
          <w:rStyle w:val="Hyperlink"/>
          <w:color w:val="auto"/>
          <w:sz w:val="24"/>
          <w:szCs w:val="24"/>
          <w:u w:val="none"/>
        </w:rPr>
      </w:pPr>
    </w:p>
    <w:p w14:paraId="195A1500" w14:textId="77777777" w:rsidR="00907C00" w:rsidRPr="00907C00" w:rsidRDefault="00907C00" w:rsidP="00907C00">
      <w:pPr>
        <w:spacing w:line="360" w:lineRule="auto"/>
        <w:rPr>
          <w:color w:val="000000" w:themeColor="text1"/>
          <w:sz w:val="24"/>
          <w:szCs w:val="24"/>
          <w:shd w:val="clear" w:color="auto" w:fill="FFFFFF"/>
        </w:rPr>
      </w:pPr>
      <w:r w:rsidRPr="00907C00">
        <w:rPr>
          <w:color w:val="000000" w:themeColor="text1"/>
          <w:sz w:val="24"/>
          <w:szCs w:val="24"/>
          <w:shd w:val="clear" w:color="auto" w:fill="FFFFFF"/>
        </w:rPr>
        <w:t xml:space="preserve">De Guimarães, J.C. et al., (2020). ‘Governance and quality of life in smart cities: Towards sustainable development </w:t>
      </w:r>
      <w:proofErr w:type="gramStart"/>
      <w:r w:rsidRPr="00907C00">
        <w:rPr>
          <w:color w:val="000000" w:themeColor="text1"/>
          <w:sz w:val="24"/>
          <w:szCs w:val="24"/>
          <w:shd w:val="clear" w:color="auto" w:fill="FFFFFF"/>
        </w:rPr>
        <w:t>goals’</w:t>
      </w:r>
      <w:proofErr w:type="gramEnd"/>
      <w:r w:rsidRPr="00907C00">
        <w:rPr>
          <w:color w:val="000000" w:themeColor="text1"/>
          <w:sz w:val="24"/>
          <w:szCs w:val="24"/>
          <w:shd w:val="clear" w:color="auto" w:fill="FFFFFF"/>
        </w:rPr>
        <w:t>. </w:t>
      </w:r>
      <w:r w:rsidRPr="00907C00">
        <w:rPr>
          <w:i/>
          <w:iCs/>
          <w:color w:val="000000" w:themeColor="text1"/>
          <w:sz w:val="24"/>
          <w:szCs w:val="24"/>
          <w:shd w:val="clear" w:color="auto" w:fill="FFFFFF"/>
        </w:rPr>
        <w:t>Journal of Cleaner Production</w:t>
      </w:r>
      <w:r w:rsidRPr="00907C00">
        <w:rPr>
          <w:color w:val="000000" w:themeColor="text1"/>
          <w:sz w:val="24"/>
          <w:szCs w:val="24"/>
          <w:shd w:val="clear" w:color="auto" w:fill="FFFFFF"/>
        </w:rPr>
        <w:t>, </w:t>
      </w:r>
      <w:r w:rsidRPr="00907C00">
        <w:rPr>
          <w:i/>
          <w:iCs/>
          <w:color w:val="000000" w:themeColor="text1"/>
          <w:sz w:val="24"/>
          <w:szCs w:val="24"/>
          <w:shd w:val="clear" w:color="auto" w:fill="FFFFFF"/>
        </w:rPr>
        <w:t>253</w:t>
      </w:r>
      <w:r w:rsidRPr="00907C00">
        <w:rPr>
          <w:color w:val="000000" w:themeColor="text1"/>
          <w:sz w:val="24"/>
          <w:szCs w:val="24"/>
          <w:shd w:val="clear" w:color="auto" w:fill="FFFFFF"/>
        </w:rPr>
        <w:t xml:space="preserve">, p.119926. </w:t>
      </w:r>
      <w:hyperlink r:id="rId11" w:history="1">
        <w:r w:rsidRPr="00907C00">
          <w:rPr>
            <w:rStyle w:val="Hyperlink"/>
            <w:color w:val="000000" w:themeColor="text1"/>
            <w:sz w:val="24"/>
            <w:szCs w:val="24"/>
            <w:shd w:val="clear" w:color="auto" w:fill="FFFFFF"/>
          </w:rPr>
          <w:t>https://www.sciencedirect.com/science/article/pii/S0959652619347961</w:t>
        </w:r>
      </w:hyperlink>
      <w:r w:rsidRPr="00907C00">
        <w:rPr>
          <w:color w:val="000000" w:themeColor="text1"/>
          <w:sz w:val="24"/>
          <w:szCs w:val="24"/>
          <w:shd w:val="clear" w:color="auto" w:fill="FFFFFF"/>
        </w:rPr>
        <w:t xml:space="preserve">  (Accessed: 04 November 2023).</w:t>
      </w:r>
    </w:p>
    <w:p w14:paraId="2FE465DC" w14:textId="77777777" w:rsidR="00907C00" w:rsidRDefault="00907C00" w:rsidP="00907C00">
      <w:pPr>
        <w:spacing w:line="360" w:lineRule="auto"/>
        <w:rPr>
          <w:rFonts w:eastAsia="Times New Roman"/>
          <w:bCs/>
          <w:color w:val="000000" w:themeColor="text1"/>
          <w:sz w:val="24"/>
          <w:szCs w:val="24"/>
        </w:rPr>
      </w:pPr>
      <w:r w:rsidRPr="00907C00">
        <w:rPr>
          <w:rFonts w:eastAsia="Times New Roman"/>
          <w:bCs/>
          <w:color w:val="000000" w:themeColor="text1"/>
          <w:sz w:val="24"/>
          <w:szCs w:val="24"/>
        </w:rPr>
        <w:t>Department for Education (2021</w:t>
      </w:r>
      <w:r w:rsidRPr="00907C00">
        <w:rPr>
          <w:rFonts w:eastAsia="Times New Roman"/>
          <w:bCs/>
          <w:i/>
          <w:iCs/>
          <w:color w:val="000000" w:themeColor="text1"/>
          <w:sz w:val="24"/>
          <w:szCs w:val="24"/>
        </w:rPr>
        <w:t>) Physical health and mental wellbeing (Primary and secondary</w:t>
      </w:r>
      <w:r w:rsidRPr="00907C00">
        <w:rPr>
          <w:rFonts w:eastAsia="Times New Roman"/>
          <w:bCs/>
          <w:color w:val="000000" w:themeColor="text1"/>
          <w:sz w:val="24"/>
          <w:szCs w:val="24"/>
        </w:rPr>
        <w:t>. Available at: https://www.gov.uk/vernment/organisations/department-for-education/(Accessed: 20 October 2023).</w:t>
      </w:r>
    </w:p>
    <w:p w14:paraId="531AFD74" w14:textId="77777777" w:rsidR="00890BB6" w:rsidRPr="00907C00" w:rsidRDefault="00890BB6" w:rsidP="00907C00">
      <w:pPr>
        <w:spacing w:line="360" w:lineRule="auto"/>
        <w:rPr>
          <w:rFonts w:eastAsia="Times New Roman"/>
          <w:bCs/>
          <w:color w:val="000000" w:themeColor="text1"/>
          <w:sz w:val="24"/>
          <w:szCs w:val="24"/>
        </w:rPr>
      </w:pPr>
    </w:p>
    <w:p w14:paraId="68247FFD" w14:textId="77777777" w:rsidR="00907C00" w:rsidRDefault="00907C00" w:rsidP="00907C00">
      <w:pPr>
        <w:spacing w:line="360" w:lineRule="auto"/>
        <w:rPr>
          <w:sz w:val="24"/>
          <w:szCs w:val="24"/>
        </w:rPr>
      </w:pPr>
      <w:r w:rsidRPr="00907C00">
        <w:rPr>
          <w:sz w:val="24"/>
          <w:szCs w:val="24"/>
        </w:rPr>
        <w:t>Educational Policy Institute (2017)</w:t>
      </w:r>
      <w:r w:rsidRPr="00907C00">
        <w:rPr>
          <w:i/>
          <w:iCs/>
          <w:sz w:val="24"/>
          <w:szCs w:val="24"/>
        </w:rPr>
        <w:t>. How many children have SEND? Education Policy Institute</w:t>
      </w:r>
      <w:r w:rsidRPr="00907C00">
        <w:rPr>
          <w:sz w:val="24"/>
          <w:szCs w:val="24"/>
        </w:rPr>
        <w:t>. Available at: https://epi.org.uk/publications-and-research/many-children-send/ (Accessed: 12 November 2023).</w:t>
      </w:r>
    </w:p>
    <w:p w14:paraId="6467A625" w14:textId="77777777" w:rsidR="00890BB6" w:rsidRPr="00907C00" w:rsidRDefault="00890BB6" w:rsidP="00907C00">
      <w:pPr>
        <w:spacing w:line="360" w:lineRule="auto"/>
        <w:rPr>
          <w:sz w:val="24"/>
          <w:szCs w:val="24"/>
        </w:rPr>
      </w:pPr>
    </w:p>
    <w:p w14:paraId="5B4EE94C" w14:textId="4EDFCBFD" w:rsidR="00907C00" w:rsidRPr="00890BB6" w:rsidRDefault="00907C00" w:rsidP="00907C00">
      <w:pPr>
        <w:pStyle w:val="NormalWeb"/>
        <w:spacing w:before="0" w:beforeAutospacing="0" w:after="0" w:afterAutospacing="0" w:line="360" w:lineRule="auto"/>
        <w:rPr>
          <w:rStyle w:val="Hyperlink"/>
          <w:rFonts w:ascii="Arial" w:hAnsi="Arial" w:cs="Arial"/>
          <w:color w:val="auto"/>
          <w:u w:val="none"/>
          <w:shd w:val="clear" w:color="auto" w:fill="FFFFFF"/>
          <w:lang w:val="en-GB"/>
        </w:rPr>
      </w:pPr>
      <w:r w:rsidRPr="00907C00">
        <w:rPr>
          <w:rFonts w:ascii="Arial" w:hAnsi="Arial" w:cs="Arial"/>
          <w:color w:val="222222"/>
          <w:shd w:val="clear" w:color="auto" w:fill="FFFFFF"/>
          <w:lang w:val="en-GB"/>
        </w:rPr>
        <w:t xml:space="preserve">Fatimah, Y.A., et al, (2020). ‘Industry 4.0 based sustainable circular economy approach for smart waste management system to achieve sustainable development goals: A case study of Indonesia’. </w:t>
      </w:r>
      <w:r w:rsidRPr="00907C00">
        <w:rPr>
          <w:rFonts w:ascii="Arial" w:hAnsi="Arial" w:cs="Arial"/>
          <w:i/>
          <w:iCs/>
          <w:color w:val="222222"/>
          <w:shd w:val="clear" w:color="auto" w:fill="FFFFFF"/>
          <w:lang w:val="en-GB"/>
        </w:rPr>
        <w:t>Journal of Cleaner Production</w:t>
      </w:r>
      <w:r w:rsidRPr="00907C00">
        <w:rPr>
          <w:rFonts w:ascii="Arial" w:hAnsi="Arial" w:cs="Arial"/>
          <w:color w:val="222222"/>
          <w:shd w:val="clear" w:color="auto" w:fill="FFFFFF"/>
          <w:lang w:val="en-GB"/>
        </w:rPr>
        <w:t xml:space="preserve">, </w:t>
      </w:r>
      <w:r w:rsidRPr="00907C00">
        <w:rPr>
          <w:rFonts w:ascii="Arial" w:hAnsi="Arial" w:cs="Arial"/>
          <w:i/>
          <w:iCs/>
          <w:color w:val="222222"/>
          <w:shd w:val="clear" w:color="auto" w:fill="FFFFFF"/>
          <w:lang w:val="en-GB"/>
        </w:rPr>
        <w:t>269</w:t>
      </w:r>
      <w:r w:rsidRPr="00907C00">
        <w:rPr>
          <w:rFonts w:ascii="Arial" w:hAnsi="Arial" w:cs="Arial"/>
          <w:color w:val="222222"/>
          <w:shd w:val="clear" w:color="auto" w:fill="FFFFFF"/>
          <w:lang w:val="en-GB"/>
        </w:rPr>
        <w:t>, p.122263.</w:t>
      </w:r>
      <w:hyperlink r:id="rId12" w:history="1">
        <w:r w:rsidRPr="00907C00">
          <w:rPr>
            <w:rStyle w:val="Hyperlink"/>
            <w:rFonts w:ascii="Arial" w:hAnsi="Arial" w:cs="Arial"/>
            <w:color w:val="1155CC"/>
            <w:shd w:val="clear" w:color="auto" w:fill="FFFFFF"/>
            <w:lang w:val="en-GB"/>
          </w:rPr>
          <w:t>https://doi.org/10.1016/j.jclepro.2020.122263</w:t>
        </w:r>
      </w:hyperlink>
      <w:r w:rsidR="00890BB6">
        <w:rPr>
          <w:rStyle w:val="Hyperlink"/>
          <w:rFonts w:ascii="Arial" w:hAnsi="Arial" w:cs="Arial"/>
          <w:color w:val="1155CC"/>
          <w:shd w:val="clear" w:color="auto" w:fill="FFFFFF"/>
          <w:lang w:val="en-GB"/>
        </w:rPr>
        <w:t xml:space="preserve">  </w:t>
      </w:r>
      <w:r w:rsidR="00890BB6" w:rsidRPr="00890BB6">
        <w:rPr>
          <w:rStyle w:val="Hyperlink"/>
          <w:rFonts w:ascii="Arial" w:hAnsi="Arial" w:cs="Arial"/>
          <w:color w:val="auto"/>
          <w:u w:val="none"/>
          <w:shd w:val="clear" w:color="auto" w:fill="FFFFFF"/>
          <w:lang w:val="en-GB"/>
        </w:rPr>
        <w:t>(Accessed: 10 November 2023)</w:t>
      </w:r>
    </w:p>
    <w:p w14:paraId="61829984" w14:textId="77777777" w:rsidR="00890BB6" w:rsidRPr="00907C00" w:rsidRDefault="00890BB6" w:rsidP="00907C00">
      <w:pPr>
        <w:pStyle w:val="NormalWeb"/>
        <w:spacing w:before="0" w:beforeAutospacing="0" w:after="0" w:afterAutospacing="0" w:line="360" w:lineRule="auto"/>
        <w:rPr>
          <w:rStyle w:val="Hyperlink"/>
          <w:rFonts w:ascii="Arial" w:hAnsi="Arial" w:cs="Arial"/>
          <w:color w:val="1155CC"/>
          <w:shd w:val="clear" w:color="auto" w:fill="FFFFFF"/>
          <w:lang w:val="en-GB"/>
        </w:rPr>
      </w:pPr>
    </w:p>
    <w:p w14:paraId="7D58E105" w14:textId="4C68E0D1" w:rsidR="00907C00" w:rsidRDefault="00907C00" w:rsidP="00907C00">
      <w:pPr>
        <w:pStyle w:val="NormalWeb"/>
        <w:spacing w:before="0" w:beforeAutospacing="0" w:after="0" w:afterAutospacing="0" w:line="360" w:lineRule="auto"/>
        <w:rPr>
          <w:rStyle w:val="Hyperlink"/>
          <w:rFonts w:ascii="Arial" w:hAnsi="Arial" w:cs="Arial"/>
          <w:color w:val="auto"/>
          <w:u w:val="none"/>
          <w:shd w:val="clear" w:color="auto" w:fill="FFFFFF"/>
          <w:lang w:val="en-GB"/>
        </w:rPr>
      </w:pPr>
      <w:bookmarkStart w:id="28" w:name="_Hlk150727716"/>
      <w:r w:rsidRPr="00907C00">
        <w:rPr>
          <w:rFonts w:ascii="Arial" w:hAnsi="Arial" w:cs="Arial"/>
          <w:color w:val="222222"/>
          <w:shd w:val="clear" w:color="auto" w:fill="FFFFFF"/>
          <w:lang w:val="en-GB"/>
        </w:rPr>
        <w:t xml:space="preserve">Fonseca, L.M., Domingues, J.P. and Dima, </w:t>
      </w:r>
      <w:bookmarkEnd w:id="28"/>
      <w:r w:rsidRPr="00907C00">
        <w:rPr>
          <w:rFonts w:ascii="Arial" w:hAnsi="Arial" w:cs="Arial"/>
          <w:color w:val="222222"/>
          <w:shd w:val="clear" w:color="auto" w:fill="FFFFFF"/>
          <w:lang w:val="en-GB"/>
        </w:rPr>
        <w:t xml:space="preserve">A.M., (2020). Mapping the sustainable development goals relationships. </w:t>
      </w:r>
      <w:r w:rsidRPr="00907C00">
        <w:rPr>
          <w:rFonts w:ascii="Arial" w:hAnsi="Arial" w:cs="Arial"/>
          <w:i/>
          <w:iCs/>
          <w:color w:val="222222"/>
          <w:shd w:val="clear" w:color="auto" w:fill="FFFFFF"/>
          <w:lang w:val="en-GB"/>
        </w:rPr>
        <w:t>Sustainability</w:t>
      </w:r>
      <w:r w:rsidRPr="00907C00">
        <w:rPr>
          <w:rFonts w:ascii="Arial" w:hAnsi="Arial" w:cs="Arial"/>
          <w:color w:val="222222"/>
          <w:shd w:val="clear" w:color="auto" w:fill="FFFFFF"/>
          <w:lang w:val="en-GB"/>
        </w:rPr>
        <w:t xml:space="preserve">, </w:t>
      </w:r>
      <w:r w:rsidRPr="00907C00">
        <w:rPr>
          <w:rFonts w:ascii="Arial" w:hAnsi="Arial" w:cs="Arial"/>
          <w:i/>
          <w:iCs/>
          <w:color w:val="222222"/>
          <w:shd w:val="clear" w:color="auto" w:fill="FFFFFF"/>
          <w:lang w:val="en-GB"/>
        </w:rPr>
        <w:t>12</w:t>
      </w:r>
      <w:r w:rsidRPr="00907C00">
        <w:rPr>
          <w:rFonts w:ascii="Arial" w:hAnsi="Arial" w:cs="Arial"/>
          <w:color w:val="222222"/>
          <w:shd w:val="clear" w:color="auto" w:fill="FFFFFF"/>
          <w:lang w:val="en-GB"/>
        </w:rPr>
        <w:t>(8), p.3359.</w:t>
      </w:r>
      <w:hyperlink r:id="rId13" w:history="1">
        <w:r w:rsidRPr="00907C00">
          <w:rPr>
            <w:rStyle w:val="Hyperlink"/>
            <w:rFonts w:ascii="Arial" w:hAnsi="Arial" w:cs="Arial"/>
            <w:color w:val="1155CC"/>
            <w:shd w:val="clear" w:color="auto" w:fill="FFFFFF"/>
            <w:lang w:val="en-GB"/>
          </w:rPr>
          <w:t>https://doi.org/10.3390/su12083359</w:t>
        </w:r>
      </w:hyperlink>
      <w:r w:rsidR="00890BB6">
        <w:rPr>
          <w:rStyle w:val="Hyperlink"/>
          <w:rFonts w:ascii="Arial" w:hAnsi="Arial" w:cs="Arial"/>
          <w:color w:val="1155CC"/>
          <w:shd w:val="clear" w:color="auto" w:fill="FFFFFF"/>
          <w:lang w:val="en-GB"/>
        </w:rPr>
        <w:t xml:space="preserve">  </w:t>
      </w:r>
      <w:r w:rsidR="00890BB6" w:rsidRPr="00890BB6">
        <w:rPr>
          <w:rStyle w:val="Hyperlink"/>
          <w:rFonts w:ascii="Arial" w:hAnsi="Arial" w:cs="Arial"/>
          <w:color w:val="auto"/>
          <w:u w:val="none"/>
          <w:shd w:val="clear" w:color="auto" w:fill="FFFFFF"/>
          <w:lang w:val="en-GB"/>
        </w:rPr>
        <w:t>(Accessed: 11 November 2023)</w:t>
      </w:r>
    </w:p>
    <w:p w14:paraId="49109D95" w14:textId="77777777" w:rsidR="00DB2CAB" w:rsidRPr="00907C00" w:rsidRDefault="00DB2CAB" w:rsidP="00907C00">
      <w:pPr>
        <w:pStyle w:val="NormalWeb"/>
        <w:spacing w:before="0" w:beforeAutospacing="0" w:after="0" w:afterAutospacing="0" w:line="360" w:lineRule="auto"/>
        <w:rPr>
          <w:rStyle w:val="Hyperlink"/>
          <w:rFonts w:ascii="Arial" w:hAnsi="Arial" w:cs="Arial"/>
          <w:color w:val="1155CC"/>
          <w:shd w:val="clear" w:color="auto" w:fill="FFFFFF"/>
          <w:lang w:val="en-GB"/>
        </w:rPr>
      </w:pPr>
    </w:p>
    <w:p w14:paraId="55BD89E8" w14:textId="77777777" w:rsidR="00907C00" w:rsidRDefault="00907C00" w:rsidP="00907C00">
      <w:pPr>
        <w:spacing w:line="360" w:lineRule="auto"/>
        <w:rPr>
          <w:color w:val="000000" w:themeColor="text1"/>
          <w:sz w:val="24"/>
          <w:szCs w:val="24"/>
          <w:shd w:val="clear" w:color="auto" w:fill="FFFFFF"/>
        </w:rPr>
      </w:pPr>
      <w:proofErr w:type="spellStart"/>
      <w:r w:rsidRPr="00907C00">
        <w:rPr>
          <w:color w:val="000000" w:themeColor="text1"/>
          <w:sz w:val="24"/>
          <w:szCs w:val="24"/>
          <w:shd w:val="clear" w:color="auto" w:fill="FFFFFF"/>
        </w:rPr>
        <w:t>Fraisl</w:t>
      </w:r>
      <w:proofErr w:type="spellEnd"/>
      <w:r w:rsidRPr="00907C00">
        <w:rPr>
          <w:color w:val="000000" w:themeColor="text1"/>
          <w:sz w:val="24"/>
          <w:szCs w:val="24"/>
          <w:shd w:val="clear" w:color="auto" w:fill="FFFFFF"/>
        </w:rPr>
        <w:t xml:space="preserve">, D. et al, (2020). ‘Mapping citizen science contributions to the UN sustainable development </w:t>
      </w:r>
      <w:proofErr w:type="gramStart"/>
      <w:r w:rsidRPr="00907C00">
        <w:rPr>
          <w:color w:val="000000" w:themeColor="text1"/>
          <w:sz w:val="24"/>
          <w:szCs w:val="24"/>
          <w:shd w:val="clear" w:color="auto" w:fill="FFFFFF"/>
        </w:rPr>
        <w:t>goals’</w:t>
      </w:r>
      <w:proofErr w:type="gramEnd"/>
      <w:r w:rsidRPr="00907C00">
        <w:rPr>
          <w:color w:val="000000" w:themeColor="text1"/>
          <w:sz w:val="24"/>
          <w:szCs w:val="24"/>
          <w:shd w:val="clear" w:color="auto" w:fill="FFFFFF"/>
        </w:rPr>
        <w:t>. </w:t>
      </w:r>
      <w:r w:rsidRPr="00907C00">
        <w:rPr>
          <w:i/>
          <w:iCs/>
          <w:color w:val="000000" w:themeColor="text1"/>
          <w:sz w:val="24"/>
          <w:szCs w:val="24"/>
          <w:shd w:val="clear" w:color="auto" w:fill="FFFFFF"/>
        </w:rPr>
        <w:t>Sustainability Science</w:t>
      </w:r>
      <w:r w:rsidRPr="00907C00">
        <w:rPr>
          <w:color w:val="000000" w:themeColor="text1"/>
          <w:sz w:val="24"/>
          <w:szCs w:val="24"/>
          <w:shd w:val="clear" w:color="auto" w:fill="FFFFFF"/>
        </w:rPr>
        <w:t>, </w:t>
      </w:r>
      <w:r w:rsidRPr="00907C00">
        <w:rPr>
          <w:i/>
          <w:iCs/>
          <w:color w:val="000000" w:themeColor="text1"/>
          <w:sz w:val="24"/>
          <w:szCs w:val="24"/>
          <w:shd w:val="clear" w:color="auto" w:fill="FFFFFF"/>
        </w:rPr>
        <w:t>15</w:t>
      </w:r>
      <w:r w:rsidRPr="00907C00">
        <w:rPr>
          <w:color w:val="000000" w:themeColor="text1"/>
          <w:sz w:val="24"/>
          <w:szCs w:val="24"/>
          <w:shd w:val="clear" w:color="auto" w:fill="FFFFFF"/>
        </w:rPr>
        <w:t xml:space="preserve">, pp.1735-1751. </w:t>
      </w:r>
      <w:hyperlink r:id="rId14" w:history="1">
        <w:r w:rsidRPr="00907C00">
          <w:rPr>
            <w:rStyle w:val="Hyperlink"/>
            <w:color w:val="000000" w:themeColor="text1"/>
            <w:sz w:val="24"/>
            <w:szCs w:val="24"/>
            <w:shd w:val="clear" w:color="auto" w:fill="FFFFFF"/>
          </w:rPr>
          <w:t>https://link.springer.com/article/10.1007/s11625-020-00833-7</w:t>
        </w:r>
      </w:hyperlink>
      <w:r w:rsidRPr="00907C00">
        <w:rPr>
          <w:color w:val="000000" w:themeColor="text1"/>
          <w:sz w:val="24"/>
          <w:szCs w:val="24"/>
          <w:shd w:val="clear" w:color="auto" w:fill="FFFFFF"/>
        </w:rPr>
        <w:t xml:space="preserve"> (Accessed: 08 November 2023)</w:t>
      </w:r>
    </w:p>
    <w:p w14:paraId="76CF006A" w14:textId="77777777" w:rsidR="00DB2CAB" w:rsidRPr="00907C00" w:rsidRDefault="00DB2CAB" w:rsidP="00907C00">
      <w:pPr>
        <w:spacing w:line="360" w:lineRule="auto"/>
        <w:rPr>
          <w:color w:val="000000" w:themeColor="text1"/>
          <w:sz w:val="24"/>
          <w:szCs w:val="24"/>
          <w:shd w:val="clear" w:color="auto" w:fill="FFFFFF"/>
        </w:rPr>
      </w:pPr>
    </w:p>
    <w:p w14:paraId="63606451" w14:textId="77777777" w:rsidR="00907C00" w:rsidRDefault="00907C00" w:rsidP="00907C00">
      <w:pPr>
        <w:spacing w:line="360" w:lineRule="auto"/>
        <w:rPr>
          <w:sz w:val="24"/>
          <w:szCs w:val="24"/>
        </w:rPr>
      </w:pPr>
      <w:r w:rsidRPr="00907C00">
        <w:rPr>
          <w:sz w:val="24"/>
          <w:szCs w:val="24"/>
        </w:rPr>
        <w:t>Home Office (2021). </w:t>
      </w:r>
      <w:r w:rsidRPr="00907C00">
        <w:rPr>
          <w:i/>
          <w:iCs/>
          <w:sz w:val="24"/>
          <w:szCs w:val="24"/>
        </w:rPr>
        <w:t xml:space="preserve">Tackling violence against women and </w:t>
      </w:r>
      <w:proofErr w:type="gramStart"/>
      <w:r w:rsidRPr="00907C00">
        <w:rPr>
          <w:i/>
          <w:iCs/>
          <w:sz w:val="24"/>
          <w:szCs w:val="24"/>
        </w:rPr>
        <w:t>girls</w:t>
      </w:r>
      <w:proofErr w:type="gramEnd"/>
      <w:r w:rsidRPr="00907C00">
        <w:rPr>
          <w:i/>
          <w:iCs/>
          <w:sz w:val="24"/>
          <w:szCs w:val="24"/>
        </w:rPr>
        <w:t xml:space="preserve"> strategy</w:t>
      </w:r>
      <w:r w:rsidRPr="00907C00">
        <w:rPr>
          <w:sz w:val="24"/>
          <w:szCs w:val="24"/>
        </w:rPr>
        <w:t xml:space="preserve">. [online] GOV.UK. Available at: </w:t>
      </w:r>
      <w:hyperlink r:id="rId15" w:history="1">
        <w:r w:rsidRPr="00907C00">
          <w:rPr>
            <w:rStyle w:val="Hyperlink"/>
            <w:sz w:val="24"/>
            <w:szCs w:val="24"/>
          </w:rPr>
          <w:t>https://www.gov.uk/government/publications/tackling-violence-against-women-and-girls-strategy/tackling-violence-against-women-and-girls-strategy</w:t>
        </w:r>
      </w:hyperlink>
      <w:r w:rsidRPr="00907C00">
        <w:rPr>
          <w:sz w:val="24"/>
          <w:szCs w:val="24"/>
        </w:rPr>
        <w:t>. (Accessed: 11 November 2023).</w:t>
      </w:r>
    </w:p>
    <w:p w14:paraId="59577643" w14:textId="77777777" w:rsidR="00DB2CAB" w:rsidRPr="00907C00" w:rsidRDefault="00DB2CAB" w:rsidP="00907C00">
      <w:pPr>
        <w:spacing w:line="360" w:lineRule="auto"/>
        <w:rPr>
          <w:sz w:val="24"/>
          <w:szCs w:val="24"/>
        </w:rPr>
      </w:pPr>
    </w:p>
    <w:p w14:paraId="03F56BDE" w14:textId="77777777" w:rsidR="00907C00" w:rsidRPr="00907C00" w:rsidRDefault="00907C00" w:rsidP="00907C00">
      <w:pPr>
        <w:pStyle w:val="NormalWeb"/>
        <w:spacing w:before="0" w:beforeAutospacing="0" w:after="0" w:afterAutospacing="0" w:line="360" w:lineRule="auto"/>
        <w:rPr>
          <w:rFonts w:ascii="Arial" w:hAnsi="Arial" w:cs="Arial"/>
          <w:color w:val="222222"/>
          <w:shd w:val="clear" w:color="auto" w:fill="FFFFFF"/>
          <w:lang w:val="en-GB"/>
        </w:rPr>
      </w:pPr>
      <w:r w:rsidRPr="00907C00">
        <w:rPr>
          <w:rFonts w:ascii="Arial" w:hAnsi="Arial" w:cs="Arial"/>
          <w:color w:val="222222"/>
          <w:shd w:val="clear" w:color="auto" w:fill="FFFFFF"/>
          <w:lang w:val="en-GB"/>
        </w:rPr>
        <w:t xml:space="preserve">Leal Filho, et al, (2019). ‘Using the sustainable development goals towards a better understanding of sustainability </w:t>
      </w:r>
      <w:proofErr w:type="gramStart"/>
      <w:r w:rsidRPr="00907C00">
        <w:rPr>
          <w:rFonts w:ascii="Arial" w:hAnsi="Arial" w:cs="Arial"/>
          <w:color w:val="222222"/>
          <w:shd w:val="clear" w:color="auto" w:fill="FFFFFF"/>
          <w:lang w:val="en-GB"/>
        </w:rPr>
        <w:t>challenges’</w:t>
      </w:r>
      <w:proofErr w:type="gramEnd"/>
      <w:r w:rsidRPr="00907C00">
        <w:rPr>
          <w:rFonts w:ascii="Arial" w:hAnsi="Arial" w:cs="Arial"/>
          <w:color w:val="222222"/>
          <w:shd w:val="clear" w:color="auto" w:fill="FFFFFF"/>
          <w:lang w:val="en-GB"/>
        </w:rPr>
        <w:t xml:space="preserve">. </w:t>
      </w:r>
      <w:r w:rsidRPr="00907C00">
        <w:rPr>
          <w:rFonts w:ascii="Arial" w:hAnsi="Arial" w:cs="Arial"/>
          <w:i/>
          <w:iCs/>
          <w:color w:val="222222"/>
          <w:shd w:val="clear" w:color="auto" w:fill="FFFFFF"/>
          <w:lang w:val="en-GB"/>
        </w:rPr>
        <w:t>International Journal of Sustainable Development &amp; World Ecology</w:t>
      </w:r>
      <w:r w:rsidRPr="00907C00">
        <w:rPr>
          <w:rFonts w:ascii="Arial" w:hAnsi="Arial" w:cs="Arial"/>
          <w:color w:val="222222"/>
          <w:shd w:val="clear" w:color="auto" w:fill="FFFFFF"/>
          <w:lang w:val="en-GB"/>
        </w:rPr>
        <w:t xml:space="preserve">, </w:t>
      </w:r>
      <w:r w:rsidRPr="00907C00">
        <w:rPr>
          <w:rFonts w:ascii="Arial" w:hAnsi="Arial" w:cs="Arial"/>
          <w:i/>
          <w:iCs/>
          <w:color w:val="222222"/>
          <w:shd w:val="clear" w:color="auto" w:fill="FFFFFF"/>
          <w:lang w:val="en-GB"/>
        </w:rPr>
        <w:t>26</w:t>
      </w:r>
      <w:r w:rsidRPr="00907C00">
        <w:rPr>
          <w:rFonts w:ascii="Arial" w:hAnsi="Arial" w:cs="Arial"/>
          <w:color w:val="222222"/>
          <w:shd w:val="clear" w:color="auto" w:fill="FFFFFF"/>
          <w:lang w:val="en-GB"/>
        </w:rPr>
        <w:t>(2), pp.179-190. (Accessed: 31 October 2023)</w:t>
      </w:r>
    </w:p>
    <w:p w14:paraId="7937E176" w14:textId="684FF9B2" w:rsidR="00907C00" w:rsidRPr="00907C00" w:rsidRDefault="00907C00" w:rsidP="00907C00">
      <w:pPr>
        <w:spacing w:line="360" w:lineRule="auto"/>
        <w:rPr>
          <w:rFonts w:eastAsia="Times New Roman"/>
          <w:color w:val="1155CC"/>
          <w:sz w:val="24"/>
          <w:szCs w:val="24"/>
          <w:u w:val="single"/>
          <w:shd w:val="clear" w:color="auto" w:fill="FFFFFF"/>
          <w:lang w:eastAsia="en-IN"/>
        </w:rPr>
      </w:pPr>
      <w:r w:rsidRPr="00907C00">
        <w:rPr>
          <w:rFonts w:eastAsia="Times New Roman"/>
          <w:color w:val="222222"/>
          <w:sz w:val="24"/>
          <w:szCs w:val="24"/>
          <w:shd w:val="clear" w:color="auto" w:fill="FFFFFF"/>
          <w:lang w:eastAsia="en-IN"/>
        </w:rPr>
        <w:t xml:space="preserve">Leal Filho, et al, (2020). COVID-19 and the UN sustainable development goals: threat to solidarity or an opportunity? </w:t>
      </w:r>
      <w:r w:rsidRPr="00907C00">
        <w:rPr>
          <w:rFonts w:eastAsia="Times New Roman"/>
          <w:i/>
          <w:iCs/>
          <w:color w:val="222222"/>
          <w:sz w:val="24"/>
          <w:szCs w:val="24"/>
          <w:shd w:val="clear" w:color="auto" w:fill="FFFFFF"/>
          <w:lang w:eastAsia="en-IN"/>
        </w:rPr>
        <w:t>Sustainability</w:t>
      </w:r>
      <w:r w:rsidRPr="00907C00">
        <w:rPr>
          <w:rFonts w:eastAsia="Times New Roman"/>
          <w:color w:val="222222"/>
          <w:sz w:val="24"/>
          <w:szCs w:val="24"/>
          <w:shd w:val="clear" w:color="auto" w:fill="FFFFFF"/>
          <w:lang w:eastAsia="en-IN"/>
        </w:rPr>
        <w:t xml:space="preserve">, </w:t>
      </w:r>
      <w:r w:rsidRPr="00907C00">
        <w:rPr>
          <w:rFonts w:eastAsia="Times New Roman"/>
          <w:i/>
          <w:iCs/>
          <w:color w:val="222222"/>
          <w:sz w:val="24"/>
          <w:szCs w:val="24"/>
          <w:shd w:val="clear" w:color="auto" w:fill="FFFFFF"/>
          <w:lang w:eastAsia="en-IN"/>
        </w:rPr>
        <w:t>12</w:t>
      </w:r>
      <w:r w:rsidRPr="00907C00">
        <w:rPr>
          <w:rFonts w:eastAsia="Times New Roman"/>
          <w:color w:val="222222"/>
          <w:sz w:val="24"/>
          <w:szCs w:val="24"/>
          <w:shd w:val="clear" w:color="auto" w:fill="FFFFFF"/>
          <w:lang w:eastAsia="en-IN"/>
        </w:rPr>
        <w:t>(13), p.5343.</w:t>
      </w:r>
      <w:hyperlink r:id="rId16" w:history="1">
        <w:r w:rsidRPr="00907C00">
          <w:rPr>
            <w:rFonts w:eastAsia="Times New Roman"/>
            <w:color w:val="1155CC"/>
            <w:sz w:val="24"/>
            <w:szCs w:val="24"/>
            <w:u w:val="single"/>
            <w:shd w:val="clear" w:color="auto" w:fill="FFFFFF"/>
            <w:lang w:eastAsia="en-IN"/>
          </w:rPr>
          <w:t>https://doi.org/10.3390/su12135343</w:t>
        </w:r>
      </w:hyperlink>
      <w:proofErr w:type="gramStart"/>
      <w:r w:rsidR="00DB2CAB">
        <w:rPr>
          <w:rFonts w:eastAsia="Times New Roman"/>
          <w:color w:val="1155CC"/>
          <w:sz w:val="24"/>
          <w:szCs w:val="24"/>
          <w:u w:val="single"/>
          <w:shd w:val="clear" w:color="auto" w:fill="FFFFFF"/>
          <w:lang w:eastAsia="en-IN"/>
        </w:rPr>
        <w:t xml:space="preserve">   </w:t>
      </w:r>
      <w:r w:rsidR="00DB2CAB" w:rsidRPr="00DB2CAB">
        <w:rPr>
          <w:rFonts w:eastAsia="Times New Roman"/>
          <w:sz w:val="24"/>
          <w:szCs w:val="24"/>
          <w:shd w:val="clear" w:color="auto" w:fill="FFFFFF"/>
          <w:lang w:eastAsia="en-IN"/>
        </w:rPr>
        <w:t>(</w:t>
      </w:r>
      <w:proofErr w:type="gramEnd"/>
      <w:r w:rsidR="00DB2CAB" w:rsidRPr="00DB2CAB">
        <w:rPr>
          <w:rFonts w:eastAsia="Times New Roman"/>
          <w:sz w:val="24"/>
          <w:szCs w:val="24"/>
          <w:shd w:val="clear" w:color="auto" w:fill="FFFFFF"/>
          <w:lang w:eastAsia="en-IN"/>
        </w:rPr>
        <w:t>Accessed: 04 November 2023)</w:t>
      </w:r>
    </w:p>
    <w:p w14:paraId="6FD16673" w14:textId="77777777" w:rsidR="00907C00" w:rsidRDefault="00907C00" w:rsidP="00907C00">
      <w:pPr>
        <w:spacing w:line="360" w:lineRule="auto"/>
        <w:rPr>
          <w:sz w:val="24"/>
          <w:szCs w:val="24"/>
        </w:rPr>
      </w:pPr>
      <w:r w:rsidRPr="00907C00">
        <w:rPr>
          <w:color w:val="222222"/>
          <w:sz w:val="24"/>
          <w:szCs w:val="24"/>
          <w:shd w:val="clear" w:color="auto" w:fill="FFFFFF"/>
        </w:rPr>
        <w:t xml:space="preserve"> </w:t>
      </w:r>
      <w:proofErr w:type="spellStart"/>
      <w:r w:rsidRPr="00907C00">
        <w:rPr>
          <w:sz w:val="24"/>
          <w:szCs w:val="24"/>
        </w:rPr>
        <w:t>Minckas</w:t>
      </w:r>
      <w:proofErr w:type="spellEnd"/>
      <w:r w:rsidRPr="00907C00">
        <w:rPr>
          <w:sz w:val="24"/>
          <w:szCs w:val="24"/>
        </w:rPr>
        <w:t>, N., Shannon, G. and Mannell, J., (2020). The role of participation and community mobilisation in preventing violence against women and girls: a programme review and critique. </w:t>
      </w:r>
      <w:r w:rsidRPr="00907C00">
        <w:rPr>
          <w:i/>
          <w:iCs/>
          <w:sz w:val="24"/>
          <w:szCs w:val="24"/>
        </w:rPr>
        <w:t>Global Health Action</w:t>
      </w:r>
      <w:r w:rsidRPr="00907C00">
        <w:rPr>
          <w:sz w:val="24"/>
          <w:szCs w:val="24"/>
        </w:rPr>
        <w:t>, </w:t>
      </w:r>
      <w:r w:rsidRPr="00907C00">
        <w:rPr>
          <w:i/>
          <w:iCs/>
          <w:sz w:val="24"/>
          <w:szCs w:val="24"/>
        </w:rPr>
        <w:t>13</w:t>
      </w:r>
      <w:r w:rsidRPr="00907C00">
        <w:rPr>
          <w:sz w:val="24"/>
          <w:szCs w:val="24"/>
        </w:rPr>
        <w:t>(1), p.1775061. (Accessed: 29 October 2023).</w:t>
      </w:r>
    </w:p>
    <w:p w14:paraId="1235708D" w14:textId="77777777" w:rsidR="00DB2CAB" w:rsidRPr="00907C00" w:rsidRDefault="00DB2CAB" w:rsidP="00907C00">
      <w:pPr>
        <w:spacing w:line="360" w:lineRule="auto"/>
        <w:rPr>
          <w:sz w:val="24"/>
          <w:szCs w:val="24"/>
        </w:rPr>
      </w:pPr>
    </w:p>
    <w:p w14:paraId="4F5429E9" w14:textId="77777777" w:rsidR="00907C00" w:rsidRDefault="00907C00" w:rsidP="00907C00">
      <w:pPr>
        <w:spacing w:line="360" w:lineRule="auto"/>
        <w:ind w:left="567" w:hanging="567"/>
        <w:rPr>
          <w:sz w:val="24"/>
          <w:szCs w:val="24"/>
        </w:rPr>
      </w:pPr>
      <w:r w:rsidRPr="00907C00">
        <w:rPr>
          <w:sz w:val="24"/>
          <w:szCs w:val="24"/>
        </w:rPr>
        <w:t xml:space="preserve">NHS Digital, (2023). </w:t>
      </w:r>
      <w:r w:rsidRPr="00907C00">
        <w:rPr>
          <w:i/>
          <w:iCs/>
          <w:sz w:val="24"/>
          <w:szCs w:val="24"/>
        </w:rPr>
        <w:t>NHS choices</w:t>
      </w:r>
      <w:r w:rsidRPr="00907C00">
        <w:rPr>
          <w:sz w:val="24"/>
          <w:szCs w:val="24"/>
        </w:rPr>
        <w:t xml:space="preserve">. Available at: </w:t>
      </w:r>
      <w:hyperlink r:id="rId17">
        <w:r w:rsidRPr="00907C00">
          <w:rPr>
            <w:rStyle w:val="Hyperlink"/>
            <w:sz w:val="24"/>
            <w:szCs w:val="24"/>
          </w:rPr>
          <w:t>https://digital.nhs.uk/data-and-information/publications/statistical/learning-disability-services-statistics</w:t>
        </w:r>
      </w:hyperlink>
      <w:r w:rsidRPr="00907C00">
        <w:rPr>
          <w:sz w:val="24"/>
          <w:szCs w:val="24"/>
        </w:rPr>
        <w:t xml:space="preserve"> (Accessed: 12 November 2023).</w:t>
      </w:r>
    </w:p>
    <w:p w14:paraId="4D15871C" w14:textId="77777777" w:rsidR="00DB2CAB" w:rsidRPr="00907C00" w:rsidRDefault="00DB2CAB" w:rsidP="00907C00">
      <w:pPr>
        <w:spacing w:line="360" w:lineRule="auto"/>
        <w:ind w:left="567" w:hanging="567"/>
        <w:rPr>
          <w:sz w:val="24"/>
          <w:szCs w:val="24"/>
        </w:rPr>
      </w:pPr>
    </w:p>
    <w:p w14:paraId="6AD8AB48" w14:textId="77777777" w:rsidR="00907C00" w:rsidRDefault="00907C00" w:rsidP="00907C00">
      <w:pPr>
        <w:spacing w:line="360" w:lineRule="auto"/>
        <w:rPr>
          <w:sz w:val="24"/>
          <w:szCs w:val="24"/>
        </w:rPr>
      </w:pPr>
      <w:r w:rsidRPr="00907C00">
        <w:rPr>
          <w:sz w:val="24"/>
          <w:szCs w:val="24"/>
        </w:rPr>
        <w:t xml:space="preserve">NHS, (2022) </w:t>
      </w:r>
      <w:r w:rsidRPr="00907C00">
        <w:rPr>
          <w:i/>
          <w:iCs/>
          <w:sz w:val="24"/>
          <w:szCs w:val="24"/>
        </w:rPr>
        <w:t>NHS choices</w:t>
      </w:r>
      <w:r w:rsidRPr="00907C00">
        <w:rPr>
          <w:sz w:val="24"/>
          <w:szCs w:val="24"/>
        </w:rPr>
        <w:t xml:space="preserve">. Available at: https://www.nhs.uk/live-well/getting-help-for-domestic-violence/ (Accessed: 12 November 2023). </w:t>
      </w:r>
    </w:p>
    <w:p w14:paraId="1DC646AD" w14:textId="77777777" w:rsidR="00DB2CAB" w:rsidRPr="00907C00" w:rsidRDefault="00DB2CAB" w:rsidP="00907C00">
      <w:pPr>
        <w:spacing w:line="360" w:lineRule="auto"/>
        <w:rPr>
          <w:sz w:val="24"/>
          <w:szCs w:val="24"/>
        </w:rPr>
      </w:pPr>
    </w:p>
    <w:p w14:paraId="152FC89E" w14:textId="77777777" w:rsidR="00907C00" w:rsidRDefault="00907C00" w:rsidP="00907C00">
      <w:pPr>
        <w:spacing w:line="360" w:lineRule="auto"/>
        <w:rPr>
          <w:color w:val="000000" w:themeColor="text1"/>
          <w:sz w:val="24"/>
          <w:szCs w:val="24"/>
          <w:shd w:val="clear" w:color="auto" w:fill="FFFFFF"/>
        </w:rPr>
      </w:pPr>
      <w:r w:rsidRPr="00907C00">
        <w:rPr>
          <w:color w:val="000000" w:themeColor="text1"/>
          <w:sz w:val="24"/>
          <w:szCs w:val="24"/>
          <w:shd w:val="clear" w:color="auto" w:fill="FFFFFF"/>
        </w:rPr>
        <w:t xml:space="preserve">NHS, (2023) </w:t>
      </w:r>
      <w:r w:rsidRPr="00907C00">
        <w:rPr>
          <w:i/>
          <w:iCs/>
          <w:color w:val="000000" w:themeColor="text1"/>
          <w:sz w:val="24"/>
          <w:szCs w:val="24"/>
          <w:shd w:val="clear" w:color="auto" w:fill="FFFFFF"/>
        </w:rPr>
        <w:t>NHS.</w:t>
      </w:r>
      <w:r w:rsidRPr="00907C00">
        <w:rPr>
          <w:color w:val="000000" w:themeColor="text1"/>
          <w:sz w:val="24"/>
          <w:szCs w:val="24"/>
          <w:shd w:val="clear" w:color="auto" w:fill="FFFFFF"/>
        </w:rPr>
        <w:t xml:space="preserve"> Available from </w:t>
      </w:r>
      <w:hyperlink r:id="rId18" w:history="1">
        <w:r w:rsidRPr="00907C00">
          <w:rPr>
            <w:rStyle w:val="Hyperlink"/>
            <w:color w:val="000000" w:themeColor="text1"/>
            <w:sz w:val="24"/>
            <w:szCs w:val="24"/>
            <w:shd w:val="clear" w:color="auto" w:fill="FFFFFF"/>
          </w:rPr>
          <w:t>https://www.nhs.uk/</w:t>
        </w:r>
      </w:hyperlink>
      <w:r w:rsidRPr="00907C00">
        <w:rPr>
          <w:color w:val="000000" w:themeColor="text1"/>
          <w:sz w:val="24"/>
          <w:szCs w:val="24"/>
          <w:shd w:val="clear" w:color="auto" w:fill="FFFFFF"/>
        </w:rPr>
        <w:t xml:space="preserve"> .(Accessed: 03 November 2023).</w:t>
      </w:r>
    </w:p>
    <w:p w14:paraId="3116CDFF" w14:textId="77777777" w:rsidR="00DB2CAB" w:rsidRPr="00907C00" w:rsidRDefault="00DB2CAB" w:rsidP="00907C00">
      <w:pPr>
        <w:spacing w:line="360" w:lineRule="auto"/>
        <w:rPr>
          <w:color w:val="000000" w:themeColor="text1"/>
          <w:sz w:val="24"/>
          <w:szCs w:val="24"/>
          <w:shd w:val="clear" w:color="auto" w:fill="FFFFFF"/>
        </w:rPr>
      </w:pPr>
    </w:p>
    <w:p w14:paraId="653018C2" w14:textId="77777777" w:rsidR="00907C00" w:rsidRDefault="00907C00" w:rsidP="00907C00">
      <w:pPr>
        <w:spacing w:line="360" w:lineRule="auto"/>
        <w:rPr>
          <w:sz w:val="24"/>
          <w:szCs w:val="24"/>
        </w:rPr>
      </w:pPr>
      <w:r w:rsidRPr="00907C00">
        <w:rPr>
          <w:sz w:val="24"/>
          <w:szCs w:val="24"/>
        </w:rPr>
        <w:t>Nunes, A.R., Lee, K. and O'Riordan, T., (2016) ‘The importance of an integrating framework for achieving the Sustainable Development Goals’: the example of health and well-being</w:t>
      </w:r>
      <w:r w:rsidRPr="00907C00">
        <w:rPr>
          <w:i/>
          <w:iCs/>
          <w:sz w:val="24"/>
          <w:szCs w:val="24"/>
        </w:rPr>
        <w:t>. BMJ Global Health</w:t>
      </w:r>
      <w:r w:rsidRPr="00907C00">
        <w:rPr>
          <w:sz w:val="24"/>
          <w:szCs w:val="24"/>
        </w:rPr>
        <w:t xml:space="preserve">, </w:t>
      </w:r>
      <w:r w:rsidRPr="00907C00">
        <w:rPr>
          <w:i/>
          <w:iCs/>
          <w:sz w:val="24"/>
          <w:szCs w:val="24"/>
        </w:rPr>
        <w:t>1</w:t>
      </w:r>
      <w:r w:rsidRPr="00907C00">
        <w:rPr>
          <w:sz w:val="24"/>
          <w:szCs w:val="24"/>
        </w:rPr>
        <w:t>(3), p.e000068. (Accessed: 01 November 2023)</w:t>
      </w:r>
    </w:p>
    <w:p w14:paraId="63492AA1" w14:textId="77777777" w:rsidR="00DB2CAB" w:rsidRPr="00907C00" w:rsidRDefault="00DB2CAB" w:rsidP="00907C00">
      <w:pPr>
        <w:spacing w:line="360" w:lineRule="auto"/>
        <w:rPr>
          <w:sz w:val="24"/>
          <w:szCs w:val="24"/>
        </w:rPr>
      </w:pPr>
    </w:p>
    <w:p w14:paraId="0132AFA2" w14:textId="77777777" w:rsidR="00907C00" w:rsidRDefault="00907C00" w:rsidP="00907C00">
      <w:pPr>
        <w:spacing w:line="360" w:lineRule="auto"/>
        <w:rPr>
          <w:sz w:val="24"/>
          <w:szCs w:val="24"/>
        </w:rPr>
      </w:pPr>
      <w:r w:rsidRPr="00907C00">
        <w:rPr>
          <w:sz w:val="24"/>
          <w:szCs w:val="24"/>
        </w:rPr>
        <w:t>Nunes, A.R., Lee, K. and O'Riordan, T., (2016). ‘</w:t>
      </w:r>
      <w:r w:rsidRPr="00907C00">
        <w:rPr>
          <w:i/>
          <w:iCs/>
          <w:sz w:val="24"/>
          <w:szCs w:val="24"/>
        </w:rPr>
        <w:t>The importance of an integrating framework for achieving the Sustainable Development Goals: the example of health and well-being'. BMJ global health</w:t>
      </w:r>
      <w:r w:rsidRPr="00907C00">
        <w:rPr>
          <w:sz w:val="24"/>
          <w:szCs w:val="24"/>
        </w:rPr>
        <w:t xml:space="preserve">, </w:t>
      </w:r>
      <w:r w:rsidRPr="00907C00">
        <w:rPr>
          <w:i/>
          <w:iCs/>
          <w:sz w:val="24"/>
          <w:szCs w:val="24"/>
        </w:rPr>
        <w:t>1</w:t>
      </w:r>
      <w:r w:rsidRPr="00907C00">
        <w:rPr>
          <w:sz w:val="24"/>
          <w:szCs w:val="24"/>
        </w:rPr>
        <w:t>(3), p.e000068. (Accessed: 01 November 2023)</w:t>
      </w:r>
    </w:p>
    <w:p w14:paraId="46DE08BC" w14:textId="77777777" w:rsidR="00DB2CAB" w:rsidRPr="00907C00" w:rsidRDefault="00DB2CAB" w:rsidP="00907C00">
      <w:pPr>
        <w:spacing w:line="360" w:lineRule="auto"/>
        <w:rPr>
          <w:sz w:val="24"/>
          <w:szCs w:val="24"/>
        </w:rPr>
      </w:pPr>
    </w:p>
    <w:p w14:paraId="10889593" w14:textId="77777777" w:rsidR="00907C00" w:rsidRPr="00907C00" w:rsidRDefault="00907C00" w:rsidP="00907C00">
      <w:pPr>
        <w:spacing w:line="360" w:lineRule="auto"/>
        <w:rPr>
          <w:rStyle w:val="Hyperlink"/>
          <w:color w:val="000000" w:themeColor="text1"/>
          <w:sz w:val="24"/>
          <w:szCs w:val="24"/>
          <w:shd w:val="clear" w:color="auto" w:fill="FFFFFF"/>
        </w:rPr>
      </w:pPr>
      <w:r w:rsidRPr="00907C00">
        <w:rPr>
          <w:color w:val="000000" w:themeColor="text1"/>
          <w:sz w:val="24"/>
          <w:szCs w:val="24"/>
          <w:shd w:val="clear" w:color="auto" w:fill="FFFFFF"/>
        </w:rPr>
        <w:t>Purcell, W.M., Henriksen, H. and Spengler, J.D., (2019). Universities as the engine of transformational sustainability toward delivering the sustainable development goals: “Living labs” for sustainability. </w:t>
      </w:r>
      <w:r w:rsidRPr="00907C00">
        <w:rPr>
          <w:i/>
          <w:iCs/>
          <w:color w:val="000000" w:themeColor="text1"/>
          <w:sz w:val="24"/>
          <w:szCs w:val="24"/>
          <w:shd w:val="clear" w:color="auto" w:fill="FFFFFF"/>
        </w:rPr>
        <w:t>International Journal of Sustainability in Higher Education</w:t>
      </w:r>
      <w:r w:rsidRPr="00907C00">
        <w:rPr>
          <w:color w:val="000000" w:themeColor="text1"/>
          <w:sz w:val="24"/>
          <w:szCs w:val="24"/>
          <w:shd w:val="clear" w:color="auto" w:fill="FFFFFF"/>
        </w:rPr>
        <w:t>, </w:t>
      </w:r>
      <w:r w:rsidRPr="00907C00">
        <w:rPr>
          <w:i/>
          <w:iCs/>
          <w:color w:val="000000" w:themeColor="text1"/>
          <w:sz w:val="24"/>
          <w:szCs w:val="24"/>
          <w:shd w:val="clear" w:color="auto" w:fill="FFFFFF"/>
        </w:rPr>
        <w:t>20</w:t>
      </w:r>
      <w:r w:rsidRPr="00907C00">
        <w:rPr>
          <w:color w:val="000000" w:themeColor="text1"/>
          <w:sz w:val="24"/>
          <w:szCs w:val="24"/>
          <w:shd w:val="clear" w:color="auto" w:fill="FFFFFF"/>
        </w:rPr>
        <w:t>(8), pp.1343-1357.</w:t>
      </w:r>
      <w:r w:rsidRPr="00907C00">
        <w:rPr>
          <w:color w:val="000000" w:themeColor="text1"/>
          <w:sz w:val="24"/>
          <w:szCs w:val="24"/>
        </w:rPr>
        <w:t xml:space="preserve"> </w:t>
      </w:r>
      <w:hyperlink r:id="rId19" w:history="1">
        <w:r w:rsidRPr="00907C00">
          <w:rPr>
            <w:rStyle w:val="Hyperlink"/>
            <w:color w:val="000000" w:themeColor="text1"/>
            <w:sz w:val="24"/>
            <w:szCs w:val="24"/>
            <w:shd w:val="clear" w:color="auto" w:fill="FFFFFF"/>
          </w:rPr>
          <w:t>https://www.emerald.com/insight/content/doi/10.1108/IJSHE-02-2019-0103/full/pdf</w:t>
        </w:r>
      </w:hyperlink>
      <w:r w:rsidRPr="00907C00">
        <w:rPr>
          <w:rStyle w:val="Hyperlink"/>
          <w:color w:val="000000" w:themeColor="text1"/>
          <w:sz w:val="24"/>
          <w:szCs w:val="24"/>
          <w:shd w:val="clear" w:color="auto" w:fill="FFFFFF"/>
        </w:rPr>
        <w:t xml:space="preserve"> </w:t>
      </w:r>
      <w:r w:rsidRPr="00907C00">
        <w:rPr>
          <w:rStyle w:val="Hyperlink"/>
          <w:color w:val="000000" w:themeColor="text1"/>
          <w:sz w:val="24"/>
          <w:szCs w:val="24"/>
          <w:u w:val="none"/>
          <w:shd w:val="clear" w:color="auto" w:fill="FFFFFF"/>
        </w:rPr>
        <w:t>(Accessed: 04 November 2023).</w:t>
      </w:r>
    </w:p>
    <w:p w14:paraId="62DED2F6" w14:textId="77777777" w:rsidR="00907C00" w:rsidRPr="00907C00" w:rsidRDefault="00907C00" w:rsidP="00907C00">
      <w:pPr>
        <w:pStyle w:val="Normal1"/>
        <w:spacing w:before="240" w:after="240" w:line="360" w:lineRule="auto"/>
        <w:rPr>
          <w:rFonts w:eastAsia="Calibri"/>
          <w:sz w:val="24"/>
          <w:szCs w:val="24"/>
        </w:rPr>
      </w:pPr>
      <w:r w:rsidRPr="00907C00">
        <w:rPr>
          <w:rFonts w:eastAsia="Calibri"/>
          <w:sz w:val="24"/>
          <w:szCs w:val="24"/>
        </w:rPr>
        <w:t>Queensland Human Rights Commission (2019)</w:t>
      </w:r>
      <w:r w:rsidRPr="00907C00">
        <w:rPr>
          <w:rFonts w:eastAsia="Calibri"/>
          <w:i/>
          <w:iCs/>
          <w:sz w:val="24"/>
          <w:szCs w:val="24"/>
        </w:rPr>
        <w:t xml:space="preserve"> Human rights law</w:t>
      </w:r>
      <w:r w:rsidRPr="00907C00">
        <w:rPr>
          <w:rFonts w:eastAsia="Calibri"/>
          <w:sz w:val="24"/>
          <w:szCs w:val="24"/>
        </w:rPr>
        <w:t>. Available at: https://www.qhrc.qld.gov.au/your-rights/human-rights-law/ (20 November 2023).</w:t>
      </w:r>
    </w:p>
    <w:p w14:paraId="1950134E" w14:textId="77777777" w:rsidR="00907C00" w:rsidRDefault="00907C00" w:rsidP="00907C00">
      <w:pPr>
        <w:spacing w:line="360" w:lineRule="auto"/>
        <w:rPr>
          <w:sz w:val="24"/>
          <w:szCs w:val="24"/>
        </w:rPr>
      </w:pPr>
      <w:proofErr w:type="spellStart"/>
      <w:r w:rsidRPr="00907C00">
        <w:rPr>
          <w:sz w:val="24"/>
          <w:szCs w:val="24"/>
        </w:rPr>
        <w:t>Raghupathi</w:t>
      </w:r>
      <w:proofErr w:type="spellEnd"/>
      <w:r w:rsidRPr="00907C00">
        <w:rPr>
          <w:sz w:val="24"/>
          <w:szCs w:val="24"/>
        </w:rPr>
        <w:t xml:space="preserve">, V. and </w:t>
      </w:r>
      <w:proofErr w:type="spellStart"/>
      <w:r w:rsidRPr="00907C00">
        <w:rPr>
          <w:sz w:val="24"/>
          <w:szCs w:val="24"/>
        </w:rPr>
        <w:t>Raghupathi</w:t>
      </w:r>
      <w:proofErr w:type="spellEnd"/>
      <w:r w:rsidRPr="00907C00">
        <w:rPr>
          <w:sz w:val="24"/>
          <w:szCs w:val="24"/>
        </w:rPr>
        <w:t xml:space="preserve">, W. (2020) ‘Healthcare Expenditure and Economic Performance: Insights from the United States Data’. </w:t>
      </w:r>
      <w:r w:rsidRPr="00907C00">
        <w:rPr>
          <w:i/>
          <w:iCs/>
          <w:sz w:val="24"/>
          <w:szCs w:val="24"/>
        </w:rPr>
        <w:t>Frontiers in Public Health,</w:t>
      </w:r>
      <w:r w:rsidRPr="00907C00">
        <w:rPr>
          <w:sz w:val="24"/>
          <w:szCs w:val="24"/>
        </w:rPr>
        <w:t xml:space="preserve"> 8(156). Available at: </w:t>
      </w:r>
      <w:hyperlink r:id="rId20">
        <w:r w:rsidRPr="00907C00">
          <w:rPr>
            <w:rStyle w:val="Hyperlink"/>
            <w:sz w:val="24"/>
            <w:szCs w:val="24"/>
          </w:rPr>
          <w:t>https://doi.org/10.3389/fpubh.2020.00156</w:t>
        </w:r>
      </w:hyperlink>
      <w:r w:rsidRPr="00907C00">
        <w:rPr>
          <w:sz w:val="24"/>
          <w:szCs w:val="24"/>
        </w:rPr>
        <w:t xml:space="preserve"> (Accessed: 01 November 2023).</w:t>
      </w:r>
    </w:p>
    <w:p w14:paraId="177E4D60" w14:textId="77777777" w:rsidR="00DB2CAB" w:rsidRPr="00907C00" w:rsidRDefault="00DB2CAB" w:rsidP="00907C00">
      <w:pPr>
        <w:spacing w:line="360" w:lineRule="auto"/>
        <w:rPr>
          <w:sz w:val="24"/>
          <w:szCs w:val="24"/>
        </w:rPr>
      </w:pPr>
    </w:p>
    <w:p w14:paraId="300150BB" w14:textId="77777777" w:rsidR="00907C00" w:rsidRPr="00907C00" w:rsidRDefault="00907C00" w:rsidP="00907C00">
      <w:pPr>
        <w:pStyle w:val="NormalWeb"/>
        <w:spacing w:before="0" w:beforeAutospacing="0" w:after="0" w:afterAutospacing="0" w:line="360" w:lineRule="auto"/>
        <w:rPr>
          <w:rStyle w:val="Hyperlink"/>
          <w:rFonts w:ascii="Arial" w:hAnsi="Arial" w:cs="Arial"/>
          <w:color w:val="0272B1"/>
          <w:shd w:val="clear" w:color="auto" w:fill="FFFFFF"/>
          <w:lang w:val="en-GB"/>
        </w:rPr>
      </w:pPr>
      <w:proofErr w:type="spellStart"/>
      <w:r w:rsidRPr="00907C00">
        <w:rPr>
          <w:rFonts w:ascii="Arial" w:hAnsi="Arial" w:cs="Arial"/>
          <w:color w:val="222222"/>
          <w:shd w:val="clear" w:color="auto" w:fill="FFFFFF"/>
          <w:lang w:val="en-GB"/>
        </w:rPr>
        <w:t>Ranjbari</w:t>
      </w:r>
      <w:proofErr w:type="spellEnd"/>
      <w:r w:rsidRPr="00907C00">
        <w:rPr>
          <w:rFonts w:ascii="Arial" w:hAnsi="Arial" w:cs="Arial"/>
          <w:color w:val="222222"/>
          <w:shd w:val="clear" w:color="auto" w:fill="FFFFFF"/>
          <w:lang w:val="en-GB"/>
        </w:rPr>
        <w:t xml:space="preserve">, M. et al, (2021). ‘Three pillars of sustainability in the wake of COVID-19: A systematic review and future research agenda for sustainable development’. </w:t>
      </w:r>
      <w:r w:rsidRPr="00907C00">
        <w:rPr>
          <w:rFonts w:ascii="Arial" w:hAnsi="Arial" w:cs="Arial"/>
          <w:i/>
          <w:iCs/>
          <w:color w:val="222222"/>
          <w:shd w:val="clear" w:color="auto" w:fill="FFFFFF"/>
          <w:lang w:val="en-GB"/>
        </w:rPr>
        <w:t>Journal of Cleaner Production</w:t>
      </w:r>
      <w:r w:rsidRPr="00907C00">
        <w:rPr>
          <w:rFonts w:ascii="Arial" w:hAnsi="Arial" w:cs="Arial"/>
          <w:color w:val="222222"/>
          <w:shd w:val="clear" w:color="auto" w:fill="FFFFFF"/>
          <w:lang w:val="en-GB"/>
        </w:rPr>
        <w:t xml:space="preserve">, </w:t>
      </w:r>
      <w:r w:rsidRPr="00907C00">
        <w:rPr>
          <w:rFonts w:ascii="Arial" w:hAnsi="Arial" w:cs="Arial"/>
          <w:i/>
          <w:iCs/>
          <w:color w:val="222222"/>
          <w:shd w:val="clear" w:color="auto" w:fill="FFFFFF"/>
          <w:lang w:val="en-GB"/>
        </w:rPr>
        <w:t>297</w:t>
      </w:r>
      <w:r w:rsidRPr="00907C00">
        <w:rPr>
          <w:rFonts w:ascii="Arial" w:hAnsi="Arial" w:cs="Arial"/>
          <w:color w:val="222222"/>
          <w:shd w:val="clear" w:color="auto" w:fill="FFFFFF"/>
          <w:lang w:val="en-GB"/>
        </w:rPr>
        <w:t>, p.126660.</w:t>
      </w:r>
      <w:hyperlink r:id="rId21" w:history="1">
        <w:r w:rsidRPr="00907C00">
          <w:rPr>
            <w:rStyle w:val="Hyperlink"/>
            <w:rFonts w:ascii="Arial" w:hAnsi="Arial" w:cs="Arial"/>
            <w:color w:val="0272B1"/>
            <w:shd w:val="clear" w:color="auto" w:fill="FFFFFF"/>
            <w:lang w:val="en-GB"/>
          </w:rPr>
          <w:t>https://doi.org/10.1016/j.jclepro.2021.126660</w:t>
        </w:r>
      </w:hyperlink>
    </w:p>
    <w:p w14:paraId="3D82F505" w14:textId="77777777" w:rsidR="00907C00" w:rsidRDefault="00907C00" w:rsidP="00907C00">
      <w:pPr>
        <w:pStyle w:val="NormalWeb"/>
        <w:spacing w:before="0" w:beforeAutospacing="0" w:after="0" w:afterAutospacing="0" w:line="360" w:lineRule="auto"/>
        <w:rPr>
          <w:rFonts w:ascii="Arial" w:hAnsi="Arial" w:cs="Arial"/>
          <w:color w:val="222222"/>
          <w:shd w:val="clear" w:color="auto" w:fill="FFFFFF"/>
          <w:lang w:val="en-GB"/>
        </w:rPr>
      </w:pPr>
      <w:r w:rsidRPr="00907C00">
        <w:rPr>
          <w:rFonts w:ascii="Arial" w:hAnsi="Arial" w:cs="Arial"/>
          <w:color w:val="222222"/>
          <w:shd w:val="clear" w:color="auto" w:fill="FFFFFF"/>
          <w:lang w:val="en-GB"/>
        </w:rPr>
        <w:t xml:space="preserve">Sachs, J.D. et al, (2019). Six transformations to achieve the sustainable development goals. </w:t>
      </w:r>
      <w:r w:rsidRPr="00907C00">
        <w:rPr>
          <w:rFonts w:ascii="Arial" w:hAnsi="Arial" w:cs="Arial"/>
          <w:i/>
          <w:iCs/>
          <w:color w:val="222222"/>
          <w:shd w:val="clear" w:color="auto" w:fill="FFFFFF"/>
          <w:lang w:val="en-GB"/>
        </w:rPr>
        <w:t>Nature sustainability</w:t>
      </w:r>
      <w:r w:rsidRPr="00907C00">
        <w:rPr>
          <w:rFonts w:ascii="Arial" w:hAnsi="Arial" w:cs="Arial"/>
          <w:color w:val="222222"/>
          <w:shd w:val="clear" w:color="auto" w:fill="FFFFFF"/>
          <w:lang w:val="en-GB"/>
        </w:rPr>
        <w:t xml:space="preserve">, </w:t>
      </w:r>
      <w:r w:rsidRPr="00907C00">
        <w:rPr>
          <w:rFonts w:ascii="Arial" w:hAnsi="Arial" w:cs="Arial"/>
          <w:i/>
          <w:iCs/>
          <w:color w:val="222222"/>
          <w:shd w:val="clear" w:color="auto" w:fill="FFFFFF"/>
          <w:lang w:val="en-GB"/>
        </w:rPr>
        <w:t>2</w:t>
      </w:r>
      <w:r w:rsidRPr="00907C00">
        <w:rPr>
          <w:rFonts w:ascii="Arial" w:hAnsi="Arial" w:cs="Arial"/>
          <w:color w:val="222222"/>
          <w:shd w:val="clear" w:color="auto" w:fill="FFFFFF"/>
          <w:lang w:val="en-GB"/>
        </w:rPr>
        <w:t>(9), pp.805-814.https://doi.org/10.1038/s41893-019-0352-9 (Accessed: 08 November 2023).</w:t>
      </w:r>
    </w:p>
    <w:p w14:paraId="1C024F56" w14:textId="77777777" w:rsidR="00DB2CAB" w:rsidRPr="00907C00" w:rsidRDefault="00DB2CAB" w:rsidP="00907C00">
      <w:pPr>
        <w:pStyle w:val="NormalWeb"/>
        <w:spacing w:before="0" w:beforeAutospacing="0" w:after="0" w:afterAutospacing="0" w:line="360" w:lineRule="auto"/>
        <w:rPr>
          <w:rFonts w:ascii="Arial" w:hAnsi="Arial" w:cs="Arial"/>
          <w:color w:val="222222"/>
          <w:shd w:val="clear" w:color="auto" w:fill="FFFFFF"/>
          <w:lang w:val="en-GB"/>
        </w:rPr>
      </w:pPr>
    </w:p>
    <w:p w14:paraId="63FE878C" w14:textId="77777777" w:rsidR="00907C00" w:rsidRDefault="00907C00" w:rsidP="00907C00">
      <w:pPr>
        <w:pStyle w:val="NormalWeb"/>
        <w:spacing w:before="0" w:beforeAutospacing="0" w:after="0" w:afterAutospacing="0" w:line="360" w:lineRule="auto"/>
        <w:rPr>
          <w:rFonts w:ascii="Arial" w:hAnsi="Arial" w:cs="Arial"/>
          <w:color w:val="222222"/>
          <w:shd w:val="clear" w:color="auto" w:fill="FFFFFF"/>
          <w:lang w:val="en-GB"/>
        </w:rPr>
      </w:pPr>
      <w:r w:rsidRPr="00907C00">
        <w:rPr>
          <w:rFonts w:ascii="Arial" w:hAnsi="Arial" w:cs="Arial"/>
          <w:color w:val="222222"/>
          <w:shd w:val="clear" w:color="auto" w:fill="FFFFFF"/>
          <w:lang w:val="en-GB"/>
        </w:rPr>
        <w:t xml:space="preserve">Sachs, J.D. et al, (2022) </w:t>
      </w:r>
      <w:r w:rsidRPr="00907C00">
        <w:rPr>
          <w:rFonts w:ascii="Arial" w:hAnsi="Arial" w:cs="Arial"/>
          <w:i/>
          <w:iCs/>
          <w:color w:val="222222"/>
          <w:shd w:val="clear" w:color="auto" w:fill="FFFFFF"/>
          <w:lang w:val="en-GB"/>
        </w:rPr>
        <w:t>Sustainable development report 2022</w:t>
      </w:r>
      <w:r w:rsidRPr="00907C00">
        <w:rPr>
          <w:rFonts w:ascii="Arial" w:hAnsi="Arial" w:cs="Arial"/>
          <w:color w:val="222222"/>
          <w:shd w:val="clear" w:color="auto" w:fill="FFFFFF"/>
          <w:lang w:val="en-GB"/>
        </w:rPr>
        <w:t>. Cambridge University Press. (Accessed: 09 November 2023).</w:t>
      </w:r>
    </w:p>
    <w:p w14:paraId="663F0275" w14:textId="77777777" w:rsidR="00DB2CAB" w:rsidRPr="00907C00" w:rsidRDefault="00DB2CAB" w:rsidP="00907C00">
      <w:pPr>
        <w:pStyle w:val="NormalWeb"/>
        <w:spacing w:before="0" w:beforeAutospacing="0" w:after="0" w:afterAutospacing="0" w:line="360" w:lineRule="auto"/>
        <w:rPr>
          <w:rFonts w:ascii="Arial" w:hAnsi="Arial" w:cs="Arial"/>
          <w:color w:val="222222"/>
          <w:shd w:val="clear" w:color="auto" w:fill="FFFFFF"/>
          <w:lang w:val="en-GB"/>
        </w:rPr>
      </w:pPr>
    </w:p>
    <w:p w14:paraId="36A2F1AF" w14:textId="77777777" w:rsidR="00907C00" w:rsidRPr="00907C00" w:rsidRDefault="00907C00" w:rsidP="00907C00">
      <w:pPr>
        <w:spacing w:line="360" w:lineRule="auto"/>
        <w:rPr>
          <w:sz w:val="24"/>
          <w:szCs w:val="24"/>
        </w:rPr>
      </w:pPr>
      <w:proofErr w:type="spellStart"/>
      <w:r w:rsidRPr="00907C00">
        <w:rPr>
          <w:sz w:val="24"/>
          <w:szCs w:val="24"/>
        </w:rPr>
        <w:t>Sarachaga-Barato</w:t>
      </w:r>
      <w:proofErr w:type="spellEnd"/>
      <w:r w:rsidRPr="00907C00">
        <w:rPr>
          <w:sz w:val="24"/>
          <w:szCs w:val="24"/>
        </w:rPr>
        <w:t>, N., (2018). Forced Child and Arranged Marriages. </w:t>
      </w:r>
      <w:r w:rsidRPr="00907C00">
        <w:rPr>
          <w:i/>
          <w:iCs/>
          <w:sz w:val="24"/>
          <w:szCs w:val="24"/>
        </w:rPr>
        <w:t>Handbook of Sex Trafficking: Feminist Transnational Perspectives</w:t>
      </w:r>
      <w:r w:rsidRPr="00907C00">
        <w:rPr>
          <w:sz w:val="24"/>
          <w:szCs w:val="24"/>
        </w:rPr>
        <w:t>, pp.85-92. (Accessed: 11 November 2023).</w:t>
      </w:r>
    </w:p>
    <w:p w14:paraId="241E88AA" w14:textId="77777777" w:rsidR="00907C00" w:rsidRPr="00907C00" w:rsidRDefault="00907C00" w:rsidP="00907C00">
      <w:pPr>
        <w:pStyle w:val="Normal1"/>
        <w:spacing w:before="240" w:after="240" w:line="360" w:lineRule="auto"/>
        <w:rPr>
          <w:rFonts w:eastAsia="Times New Roman"/>
          <w:bCs/>
          <w:color w:val="000000" w:themeColor="text1"/>
          <w:sz w:val="24"/>
          <w:szCs w:val="24"/>
        </w:rPr>
      </w:pPr>
      <w:r w:rsidRPr="00907C00">
        <w:rPr>
          <w:rFonts w:eastAsia="Times New Roman"/>
          <w:bCs/>
          <w:color w:val="000000" w:themeColor="text1"/>
          <w:sz w:val="24"/>
          <w:szCs w:val="24"/>
        </w:rPr>
        <w:t xml:space="preserve">Stephenson, S., (2021). </w:t>
      </w:r>
      <w:r w:rsidRPr="00907C00">
        <w:rPr>
          <w:rFonts w:eastAsia="Times New Roman"/>
          <w:bCs/>
          <w:i/>
          <w:iCs/>
          <w:color w:val="000000" w:themeColor="text1"/>
          <w:sz w:val="24"/>
          <w:szCs w:val="24"/>
        </w:rPr>
        <w:t>Vibrant: A Groundbreaking Program to Get Energized, Own Your Health, and Glow</w:t>
      </w:r>
      <w:r w:rsidRPr="00907C00">
        <w:rPr>
          <w:rFonts w:eastAsia="Times New Roman"/>
          <w:bCs/>
          <w:color w:val="000000" w:themeColor="text1"/>
          <w:sz w:val="24"/>
          <w:szCs w:val="24"/>
        </w:rPr>
        <w:t xml:space="preserve">. </w:t>
      </w:r>
      <w:proofErr w:type="spellStart"/>
      <w:r w:rsidRPr="00907C00">
        <w:rPr>
          <w:rFonts w:eastAsia="Times New Roman"/>
          <w:bCs/>
          <w:color w:val="000000" w:themeColor="text1"/>
          <w:sz w:val="24"/>
          <w:szCs w:val="24"/>
        </w:rPr>
        <w:t>BenBella</w:t>
      </w:r>
      <w:proofErr w:type="spellEnd"/>
      <w:r w:rsidRPr="00907C00">
        <w:rPr>
          <w:rFonts w:eastAsia="Times New Roman"/>
          <w:bCs/>
          <w:color w:val="000000" w:themeColor="text1"/>
          <w:sz w:val="24"/>
          <w:szCs w:val="24"/>
        </w:rPr>
        <w:t xml:space="preserve"> Books</w:t>
      </w:r>
      <w:r w:rsidRPr="00907C00">
        <w:rPr>
          <w:rFonts w:eastAsia="Times New Roman"/>
          <w:b/>
          <w:color w:val="000000" w:themeColor="text1"/>
          <w:sz w:val="24"/>
          <w:szCs w:val="24"/>
        </w:rPr>
        <w:t xml:space="preserve">. </w:t>
      </w:r>
      <w:r w:rsidRPr="00907C00">
        <w:rPr>
          <w:rFonts w:eastAsia="Times New Roman"/>
          <w:bCs/>
          <w:color w:val="000000" w:themeColor="text1"/>
          <w:sz w:val="24"/>
          <w:szCs w:val="24"/>
        </w:rPr>
        <w:t>(Accessed: 10 November 2023).</w:t>
      </w:r>
    </w:p>
    <w:p w14:paraId="426D9D2D" w14:textId="77777777" w:rsidR="00907C00" w:rsidRDefault="00907C00" w:rsidP="00907C00">
      <w:pPr>
        <w:spacing w:line="360" w:lineRule="auto"/>
        <w:rPr>
          <w:sz w:val="24"/>
          <w:szCs w:val="24"/>
          <w:lang w:val="en-IN"/>
        </w:rPr>
      </w:pPr>
      <w:r w:rsidRPr="00907C00">
        <w:rPr>
          <w:sz w:val="24"/>
          <w:szCs w:val="24"/>
        </w:rPr>
        <w:t>The Global Goals, (2023).</w:t>
      </w:r>
      <w:r w:rsidRPr="00907C00">
        <w:rPr>
          <w:rFonts w:eastAsia="Times New Roman"/>
          <w:i/>
          <w:iCs/>
          <w:sz w:val="24"/>
          <w:szCs w:val="24"/>
          <w:lang w:eastAsia="en-GB"/>
        </w:rPr>
        <w:t xml:space="preserve"> </w:t>
      </w:r>
      <w:r w:rsidRPr="00907C00">
        <w:rPr>
          <w:i/>
          <w:iCs/>
          <w:sz w:val="24"/>
          <w:szCs w:val="24"/>
          <w:lang w:val="en-IN"/>
        </w:rPr>
        <w:t>Goal 5: Gender equality</w:t>
      </w:r>
      <w:r w:rsidRPr="00907C00">
        <w:rPr>
          <w:sz w:val="24"/>
          <w:szCs w:val="24"/>
          <w:lang w:val="en-IN"/>
        </w:rPr>
        <w:t xml:space="preserve">. Available at: https://www.globalgoals.org/goals/5-gender-equality/ (Accessed: 12 November 2023). </w:t>
      </w:r>
    </w:p>
    <w:p w14:paraId="44C7096E" w14:textId="77777777" w:rsidR="00DB2CAB" w:rsidRPr="00907C00" w:rsidRDefault="00DB2CAB" w:rsidP="00907C00">
      <w:pPr>
        <w:spacing w:line="360" w:lineRule="auto"/>
        <w:rPr>
          <w:sz w:val="24"/>
          <w:szCs w:val="24"/>
          <w:lang w:val="en-IN"/>
        </w:rPr>
      </w:pPr>
    </w:p>
    <w:p w14:paraId="0233A2C4" w14:textId="77777777" w:rsidR="00907C00" w:rsidRDefault="00907C00" w:rsidP="00907C00">
      <w:pPr>
        <w:spacing w:line="360" w:lineRule="auto"/>
        <w:rPr>
          <w:color w:val="000000" w:themeColor="text1"/>
          <w:sz w:val="24"/>
          <w:szCs w:val="24"/>
          <w:shd w:val="clear" w:color="auto" w:fill="FFFFFF"/>
        </w:rPr>
      </w:pPr>
      <w:r w:rsidRPr="00907C00">
        <w:rPr>
          <w:color w:val="000000" w:themeColor="text1"/>
          <w:sz w:val="24"/>
          <w:szCs w:val="24"/>
          <w:shd w:val="clear" w:color="auto" w:fill="FFFFFF"/>
        </w:rPr>
        <w:t xml:space="preserve">UK Government (2023) </w:t>
      </w:r>
      <w:r w:rsidRPr="00907C00">
        <w:rPr>
          <w:i/>
          <w:iCs/>
          <w:color w:val="000000" w:themeColor="text1"/>
          <w:sz w:val="24"/>
          <w:szCs w:val="24"/>
          <w:shd w:val="clear" w:color="auto" w:fill="FFFFFF"/>
        </w:rPr>
        <w:t>Send and alternative provision improvement plan</w:t>
      </w:r>
      <w:r w:rsidRPr="00907C00">
        <w:rPr>
          <w:color w:val="000000" w:themeColor="text1"/>
          <w:sz w:val="24"/>
          <w:szCs w:val="24"/>
          <w:shd w:val="clear" w:color="auto" w:fill="FFFFFF"/>
        </w:rPr>
        <w:t xml:space="preserve">. Available </w:t>
      </w:r>
      <w:proofErr w:type="gramStart"/>
      <w:r w:rsidRPr="00907C00">
        <w:rPr>
          <w:color w:val="000000" w:themeColor="text1"/>
          <w:sz w:val="24"/>
          <w:szCs w:val="24"/>
          <w:shd w:val="clear" w:color="auto" w:fill="FFFFFF"/>
        </w:rPr>
        <w:t>at:https://assets.publishing.service.gov.uk/media/63ff49558fa8f527f7342f80/SEND_and_alternative_provision_improvement_plan_easy_read.pdf</w:t>
      </w:r>
      <w:proofErr w:type="gramEnd"/>
      <w:r w:rsidRPr="00907C00">
        <w:rPr>
          <w:color w:val="000000" w:themeColor="text1"/>
          <w:sz w:val="24"/>
          <w:szCs w:val="24"/>
          <w:shd w:val="clear" w:color="auto" w:fill="FFFFFF"/>
        </w:rPr>
        <w:t xml:space="preserve"> (Accessed:1 November 2023).</w:t>
      </w:r>
    </w:p>
    <w:p w14:paraId="77D84217" w14:textId="77777777" w:rsidR="00DB2CAB" w:rsidRPr="00907C00" w:rsidRDefault="00DB2CAB" w:rsidP="00907C00">
      <w:pPr>
        <w:spacing w:line="360" w:lineRule="auto"/>
        <w:rPr>
          <w:color w:val="000000" w:themeColor="text1"/>
          <w:sz w:val="24"/>
          <w:szCs w:val="24"/>
          <w:shd w:val="clear" w:color="auto" w:fill="FFFFFF"/>
        </w:rPr>
      </w:pPr>
    </w:p>
    <w:p w14:paraId="11F7DD66" w14:textId="77777777" w:rsidR="00907C00" w:rsidRDefault="00907C00" w:rsidP="00907C00">
      <w:pPr>
        <w:spacing w:line="360" w:lineRule="auto"/>
        <w:rPr>
          <w:sz w:val="24"/>
          <w:szCs w:val="24"/>
          <w:lang w:val="en-IN"/>
        </w:rPr>
      </w:pPr>
      <w:r w:rsidRPr="00907C00">
        <w:rPr>
          <w:sz w:val="24"/>
          <w:szCs w:val="24"/>
        </w:rPr>
        <w:t>UK Government, (2021)</w:t>
      </w:r>
      <w:r w:rsidRPr="00907C00">
        <w:rPr>
          <w:rFonts w:eastAsia="Times New Roman"/>
          <w:i/>
          <w:iCs/>
          <w:sz w:val="24"/>
          <w:szCs w:val="24"/>
          <w:lang w:eastAsia="en-GB"/>
        </w:rPr>
        <w:t xml:space="preserve"> </w:t>
      </w:r>
      <w:r w:rsidRPr="00907C00">
        <w:rPr>
          <w:i/>
          <w:iCs/>
          <w:sz w:val="24"/>
          <w:szCs w:val="24"/>
          <w:lang w:val="en-IN"/>
        </w:rPr>
        <w:t>Report of the G7 gender equality advisory council 2021 - Building Back better for women and girls</w:t>
      </w:r>
      <w:r w:rsidRPr="00907C00">
        <w:rPr>
          <w:sz w:val="24"/>
          <w:szCs w:val="24"/>
          <w:lang w:val="en-IN"/>
        </w:rPr>
        <w:t xml:space="preserve">. </w:t>
      </w:r>
      <w:r w:rsidRPr="00907C00">
        <w:rPr>
          <w:i/>
          <w:iCs/>
          <w:sz w:val="24"/>
          <w:szCs w:val="24"/>
          <w:lang w:val="en-IN"/>
        </w:rPr>
        <w:t>GOV.UK</w:t>
      </w:r>
      <w:r w:rsidRPr="00907C00">
        <w:rPr>
          <w:sz w:val="24"/>
          <w:szCs w:val="24"/>
          <w:lang w:val="en-IN"/>
        </w:rPr>
        <w:t>. Available at: https://www.gov.uk/government/publications/report-of-the-g7-gender-equality-advisory-council-2021/report-of-the-g7-gender-equality-advisory-council-2021-building-back-better-for-women-and-girls (Accessed: 12 November 2023).</w:t>
      </w:r>
    </w:p>
    <w:p w14:paraId="6026005A" w14:textId="77777777" w:rsidR="00DB2CAB" w:rsidRPr="00907C00" w:rsidRDefault="00DB2CAB" w:rsidP="00907C00">
      <w:pPr>
        <w:spacing w:line="360" w:lineRule="auto"/>
        <w:rPr>
          <w:sz w:val="24"/>
          <w:szCs w:val="24"/>
          <w:lang w:val="en-IN"/>
        </w:rPr>
      </w:pPr>
    </w:p>
    <w:p w14:paraId="6CF53B44" w14:textId="77777777" w:rsidR="00907C00" w:rsidRDefault="00907C00" w:rsidP="00907C00">
      <w:pPr>
        <w:spacing w:line="360" w:lineRule="auto"/>
        <w:rPr>
          <w:sz w:val="24"/>
          <w:szCs w:val="24"/>
        </w:rPr>
      </w:pPr>
      <w:r w:rsidRPr="00907C00">
        <w:rPr>
          <w:sz w:val="24"/>
          <w:szCs w:val="24"/>
        </w:rPr>
        <w:t xml:space="preserve">UK Government, (2023) </w:t>
      </w:r>
      <w:r w:rsidRPr="00907C00">
        <w:rPr>
          <w:i/>
          <w:iCs/>
          <w:sz w:val="24"/>
          <w:szCs w:val="24"/>
        </w:rPr>
        <w:t>Domestic abuse act 2021</w:t>
      </w:r>
      <w:r w:rsidRPr="00907C00">
        <w:rPr>
          <w:sz w:val="24"/>
          <w:szCs w:val="24"/>
        </w:rPr>
        <w:t xml:space="preserve">, </w:t>
      </w:r>
      <w:r w:rsidRPr="00907C00">
        <w:rPr>
          <w:i/>
          <w:iCs/>
          <w:sz w:val="24"/>
          <w:szCs w:val="24"/>
        </w:rPr>
        <w:t>GOV.UK</w:t>
      </w:r>
      <w:r w:rsidRPr="00907C00">
        <w:rPr>
          <w:sz w:val="24"/>
          <w:szCs w:val="24"/>
        </w:rPr>
        <w:t xml:space="preserve">. Available at: https://www.gov.uk/government/publications/domestic-abuse-act-2021 (Accessed: 7 November 2023). </w:t>
      </w:r>
    </w:p>
    <w:p w14:paraId="688334FB" w14:textId="77777777" w:rsidR="00DB2CAB" w:rsidRPr="00907C00" w:rsidRDefault="00DB2CAB" w:rsidP="00907C00">
      <w:pPr>
        <w:spacing w:line="360" w:lineRule="auto"/>
        <w:rPr>
          <w:sz w:val="24"/>
          <w:szCs w:val="24"/>
        </w:rPr>
      </w:pPr>
    </w:p>
    <w:p w14:paraId="16EF8CCD" w14:textId="77777777" w:rsidR="00907C00" w:rsidRDefault="00907C00" w:rsidP="00907C00">
      <w:pPr>
        <w:spacing w:line="360" w:lineRule="auto"/>
        <w:rPr>
          <w:sz w:val="24"/>
          <w:szCs w:val="24"/>
        </w:rPr>
      </w:pPr>
      <w:r w:rsidRPr="00907C00">
        <w:rPr>
          <w:sz w:val="24"/>
          <w:szCs w:val="24"/>
        </w:rPr>
        <w:t xml:space="preserve">UK Government, (2023). </w:t>
      </w:r>
      <w:r w:rsidRPr="00907C00">
        <w:rPr>
          <w:i/>
          <w:iCs/>
          <w:sz w:val="24"/>
          <w:szCs w:val="24"/>
        </w:rPr>
        <w:t>International Development (gender equality) act 2014 - legislation.gov.uk</w:t>
      </w:r>
      <w:r w:rsidRPr="00907C00">
        <w:rPr>
          <w:sz w:val="24"/>
          <w:szCs w:val="24"/>
        </w:rPr>
        <w:t xml:space="preserve">. Available at: https://www.legislation.gov.uk/ukpga/2014/9/pdfs/ukpga_20140009_en.pdf (Accessed: 11 November 2023). </w:t>
      </w:r>
    </w:p>
    <w:p w14:paraId="37E6E821" w14:textId="77777777" w:rsidR="00DB2CAB" w:rsidRPr="00907C00" w:rsidRDefault="00DB2CAB" w:rsidP="00907C00">
      <w:pPr>
        <w:spacing w:line="360" w:lineRule="auto"/>
        <w:rPr>
          <w:sz w:val="24"/>
          <w:szCs w:val="24"/>
        </w:rPr>
      </w:pPr>
    </w:p>
    <w:p w14:paraId="7EF959ED" w14:textId="77777777" w:rsidR="00907C00" w:rsidRDefault="00907C00" w:rsidP="00907C00">
      <w:pPr>
        <w:spacing w:line="360" w:lineRule="auto"/>
        <w:rPr>
          <w:rFonts w:eastAsia="Times New Roman"/>
          <w:bCs/>
          <w:color w:val="000000" w:themeColor="text1"/>
          <w:sz w:val="24"/>
          <w:szCs w:val="24"/>
        </w:rPr>
      </w:pPr>
      <w:r w:rsidRPr="00907C00">
        <w:rPr>
          <w:rFonts w:eastAsia="Times New Roman"/>
          <w:bCs/>
          <w:color w:val="000000" w:themeColor="text1"/>
          <w:sz w:val="24"/>
          <w:szCs w:val="24"/>
        </w:rPr>
        <w:t>UK Parliament (2019)</w:t>
      </w:r>
      <w:r w:rsidRPr="00907C00">
        <w:rPr>
          <w:bCs/>
          <w:sz w:val="24"/>
          <w:szCs w:val="24"/>
        </w:rPr>
        <w:t xml:space="preserve"> </w:t>
      </w:r>
      <w:r w:rsidRPr="00907C00">
        <w:rPr>
          <w:rFonts w:eastAsia="Times New Roman"/>
          <w:bCs/>
          <w:i/>
          <w:iCs/>
          <w:color w:val="000000" w:themeColor="text1"/>
          <w:sz w:val="24"/>
          <w:szCs w:val="24"/>
        </w:rPr>
        <w:t xml:space="preserve">Health inequalities: Income deprivation and north/south divides. </w:t>
      </w:r>
      <w:r w:rsidRPr="00907C00">
        <w:rPr>
          <w:rFonts w:eastAsia="Times New Roman"/>
          <w:bCs/>
          <w:color w:val="000000" w:themeColor="text1"/>
          <w:sz w:val="24"/>
          <w:szCs w:val="24"/>
        </w:rPr>
        <w:t>Available at:</w:t>
      </w:r>
      <w:r w:rsidRPr="00907C00">
        <w:rPr>
          <w:sz w:val="24"/>
          <w:szCs w:val="24"/>
        </w:rPr>
        <w:t xml:space="preserve"> </w:t>
      </w:r>
      <w:hyperlink r:id="rId22" w:history="1">
        <w:r w:rsidRPr="00907C00">
          <w:rPr>
            <w:rStyle w:val="Hyperlink"/>
            <w:rFonts w:eastAsia="Times New Roman"/>
            <w:bCs/>
            <w:sz w:val="24"/>
            <w:szCs w:val="24"/>
          </w:rPr>
          <w:t>https://commonslibrary.parliament.uk/health-inequalities-income-deprivation-and-north-south/</w:t>
        </w:r>
      </w:hyperlink>
      <w:r w:rsidRPr="00907C00">
        <w:rPr>
          <w:rFonts w:eastAsia="Times New Roman"/>
          <w:bCs/>
          <w:color w:val="000000" w:themeColor="text1"/>
          <w:sz w:val="24"/>
          <w:szCs w:val="24"/>
        </w:rPr>
        <w:t xml:space="preserve"> (Accessed: 27 October 2023).</w:t>
      </w:r>
    </w:p>
    <w:p w14:paraId="5BD2E5FC" w14:textId="77777777" w:rsidR="00F335DE" w:rsidRPr="00907C00" w:rsidRDefault="00F335DE" w:rsidP="00907C00">
      <w:pPr>
        <w:spacing w:line="360" w:lineRule="auto"/>
        <w:rPr>
          <w:rFonts w:eastAsia="Times New Roman"/>
          <w:bCs/>
          <w:color w:val="000000" w:themeColor="text1"/>
          <w:sz w:val="24"/>
          <w:szCs w:val="24"/>
        </w:rPr>
      </w:pPr>
    </w:p>
    <w:p w14:paraId="3EFBE7E9" w14:textId="77777777" w:rsidR="00907C00" w:rsidRPr="00907C00" w:rsidRDefault="00907C00" w:rsidP="00907C00">
      <w:pPr>
        <w:spacing w:line="360" w:lineRule="auto"/>
        <w:rPr>
          <w:rFonts w:eastAsia="Times New Roman"/>
          <w:bCs/>
          <w:color w:val="000000" w:themeColor="text1"/>
          <w:sz w:val="24"/>
          <w:szCs w:val="24"/>
        </w:rPr>
      </w:pPr>
      <w:r w:rsidRPr="00907C00">
        <w:rPr>
          <w:rFonts w:eastAsia="Times New Roman"/>
          <w:bCs/>
          <w:color w:val="000000" w:themeColor="text1"/>
          <w:sz w:val="24"/>
          <w:szCs w:val="24"/>
        </w:rPr>
        <w:t>UK Parliament (2023) UK disability statistics: Prevalence and life experiences. Available at: https://commonslibrary.parliament.uk/research-briefings/cbp-9602/(Accessed 30 October 2023).</w:t>
      </w:r>
    </w:p>
    <w:p w14:paraId="60FCB793" w14:textId="77777777" w:rsidR="00907C00" w:rsidRPr="00907C00" w:rsidRDefault="00907C00" w:rsidP="00907C00">
      <w:pPr>
        <w:pStyle w:val="Normal1"/>
        <w:spacing w:before="240" w:after="240" w:line="360" w:lineRule="auto"/>
        <w:rPr>
          <w:rFonts w:eastAsia="Calibri"/>
          <w:sz w:val="24"/>
          <w:szCs w:val="24"/>
        </w:rPr>
      </w:pPr>
      <w:r w:rsidRPr="00907C00">
        <w:rPr>
          <w:rFonts w:eastAsia="Calibri"/>
          <w:sz w:val="24"/>
          <w:szCs w:val="24"/>
        </w:rPr>
        <w:t xml:space="preserve">UNESCO (2019) </w:t>
      </w:r>
      <w:r w:rsidRPr="00907C00">
        <w:rPr>
          <w:rFonts w:eastAsia="Calibri"/>
          <w:i/>
          <w:iCs/>
          <w:sz w:val="24"/>
          <w:szCs w:val="24"/>
        </w:rPr>
        <w:t>From access to empowerment: UNESCO strategy for gender equality in and through education 2019-2025</w:t>
      </w:r>
      <w:r w:rsidRPr="00907C00">
        <w:rPr>
          <w:rFonts w:eastAsia="Calibri"/>
          <w:sz w:val="24"/>
          <w:szCs w:val="24"/>
        </w:rPr>
        <w:t xml:space="preserve">.Available at: </w:t>
      </w:r>
      <w:hyperlink r:id="rId23" w:history="1">
        <w:r w:rsidRPr="00907C00">
          <w:rPr>
            <w:rStyle w:val="Hyperlink"/>
            <w:rFonts w:eastAsia="Calibri"/>
            <w:sz w:val="24"/>
            <w:szCs w:val="24"/>
          </w:rPr>
          <w:t xml:space="preserve">https://unesdoc.unesco.org/ark:/48223/pf0000369000. </w:t>
        </w:r>
        <w:r w:rsidRPr="00907C00">
          <w:rPr>
            <w:rStyle w:val="Hyperlink"/>
            <w:rFonts w:eastAsia="Calibri"/>
            <w:color w:val="auto"/>
            <w:sz w:val="24"/>
            <w:szCs w:val="24"/>
            <w:u w:val="none"/>
          </w:rPr>
          <w:t>(Accessed: 20</w:t>
        </w:r>
      </w:hyperlink>
      <w:r w:rsidRPr="00907C00">
        <w:rPr>
          <w:rFonts w:eastAsia="Calibri"/>
          <w:sz w:val="24"/>
          <w:szCs w:val="24"/>
        </w:rPr>
        <w:t xml:space="preserve"> November 2023).</w:t>
      </w:r>
    </w:p>
    <w:p w14:paraId="5A1B6BC0" w14:textId="77777777" w:rsidR="00907C00" w:rsidRPr="00907C00" w:rsidRDefault="00907C00" w:rsidP="00907C00">
      <w:pPr>
        <w:pStyle w:val="Normal1"/>
        <w:spacing w:before="240" w:after="240" w:line="360" w:lineRule="auto"/>
        <w:rPr>
          <w:rFonts w:eastAsia="Calibri"/>
          <w:color w:val="2C3E50"/>
          <w:sz w:val="24"/>
          <w:szCs w:val="24"/>
        </w:rPr>
      </w:pPr>
      <w:r w:rsidRPr="00907C00">
        <w:rPr>
          <w:rFonts w:eastAsia="Calibri"/>
          <w:sz w:val="24"/>
          <w:szCs w:val="24"/>
        </w:rPr>
        <w:t xml:space="preserve">UNESCO (2023) </w:t>
      </w:r>
      <w:r w:rsidRPr="00907C00">
        <w:rPr>
          <w:rFonts w:eastAsia="Calibri"/>
          <w:i/>
          <w:iCs/>
          <w:sz w:val="24"/>
          <w:szCs w:val="24"/>
        </w:rPr>
        <w:t xml:space="preserve">Gender Equality and Education. </w:t>
      </w:r>
      <w:r w:rsidRPr="00907C00">
        <w:rPr>
          <w:rFonts w:eastAsia="Calibri"/>
          <w:sz w:val="24"/>
          <w:szCs w:val="24"/>
        </w:rPr>
        <w:t xml:space="preserve"> Available at: https://www.unesco.org/en/gender-equality/education/ (20 November 2023). </w:t>
      </w:r>
    </w:p>
    <w:p w14:paraId="69018D6C" w14:textId="77777777" w:rsidR="00907C00" w:rsidRDefault="00907C00" w:rsidP="00907C00">
      <w:pPr>
        <w:spacing w:line="360" w:lineRule="auto"/>
        <w:rPr>
          <w:rFonts w:eastAsia="Times New Roman"/>
          <w:sz w:val="24"/>
          <w:szCs w:val="24"/>
        </w:rPr>
      </w:pPr>
      <w:r w:rsidRPr="00907C00">
        <w:rPr>
          <w:rFonts w:eastAsia="Times New Roman"/>
          <w:sz w:val="24"/>
          <w:szCs w:val="24"/>
        </w:rPr>
        <w:t xml:space="preserve">UNICEF (2018). </w:t>
      </w:r>
      <w:r w:rsidRPr="00907C00">
        <w:rPr>
          <w:rFonts w:eastAsia="Times New Roman"/>
          <w:i/>
          <w:iCs/>
          <w:sz w:val="24"/>
          <w:szCs w:val="24"/>
        </w:rPr>
        <w:t>Gender equality</w:t>
      </w:r>
      <w:r w:rsidRPr="00907C00">
        <w:rPr>
          <w:rFonts w:eastAsia="Times New Roman"/>
          <w:sz w:val="24"/>
          <w:szCs w:val="24"/>
        </w:rPr>
        <w:t xml:space="preserve">. Available at: </w:t>
      </w:r>
      <w:hyperlink r:id="rId24">
        <w:r w:rsidRPr="00907C00">
          <w:rPr>
            <w:rStyle w:val="Hyperlink"/>
            <w:rFonts w:eastAsia="Times New Roman"/>
            <w:sz w:val="24"/>
            <w:szCs w:val="24"/>
          </w:rPr>
          <w:t>https://www.unicef.org/gender-equality</w:t>
        </w:r>
      </w:hyperlink>
      <w:r w:rsidRPr="00907C00">
        <w:rPr>
          <w:rFonts w:eastAsia="Times New Roman"/>
          <w:sz w:val="24"/>
          <w:szCs w:val="24"/>
        </w:rPr>
        <w:t>. (Accessed: 12 November 2023).</w:t>
      </w:r>
    </w:p>
    <w:p w14:paraId="297E7A97" w14:textId="77777777" w:rsidR="00F335DE" w:rsidRPr="00907C00" w:rsidRDefault="00F335DE" w:rsidP="00907C00">
      <w:pPr>
        <w:spacing w:line="360" w:lineRule="auto"/>
        <w:rPr>
          <w:rFonts w:eastAsia="Times New Roman"/>
          <w:sz w:val="24"/>
          <w:szCs w:val="24"/>
        </w:rPr>
      </w:pPr>
    </w:p>
    <w:p w14:paraId="7B9B5EEB" w14:textId="77777777" w:rsidR="00907C00" w:rsidRPr="00907C00" w:rsidRDefault="00907C00" w:rsidP="00907C00">
      <w:pPr>
        <w:spacing w:line="360" w:lineRule="auto"/>
        <w:rPr>
          <w:rFonts w:eastAsia="Times New Roman"/>
          <w:sz w:val="24"/>
          <w:szCs w:val="24"/>
        </w:rPr>
      </w:pPr>
      <w:r w:rsidRPr="00907C00">
        <w:rPr>
          <w:rFonts w:eastAsia="Times New Roman"/>
          <w:sz w:val="24"/>
          <w:szCs w:val="24"/>
        </w:rPr>
        <w:t xml:space="preserve">United Nations (2023) </w:t>
      </w:r>
      <w:r w:rsidRPr="00907C00">
        <w:rPr>
          <w:rFonts w:eastAsia="Times New Roman"/>
          <w:i/>
          <w:iCs/>
          <w:sz w:val="24"/>
          <w:szCs w:val="24"/>
        </w:rPr>
        <w:t>The 17 Sustainable Development Goals</w:t>
      </w:r>
      <w:r w:rsidRPr="00907C00">
        <w:rPr>
          <w:rFonts w:eastAsia="Times New Roman"/>
          <w:sz w:val="24"/>
          <w:szCs w:val="24"/>
        </w:rPr>
        <w:t xml:space="preserve">. [United Nations. Available at: </w:t>
      </w:r>
      <w:hyperlink r:id="rId25">
        <w:r w:rsidRPr="00907C00">
          <w:rPr>
            <w:rStyle w:val="Hyperlink"/>
            <w:rFonts w:eastAsia="Times New Roman"/>
            <w:sz w:val="24"/>
            <w:szCs w:val="24"/>
          </w:rPr>
          <w:t>https://sdgs.un.org/goals</w:t>
        </w:r>
      </w:hyperlink>
      <w:r w:rsidRPr="00907C00">
        <w:rPr>
          <w:rFonts w:eastAsia="Times New Roman"/>
          <w:sz w:val="24"/>
          <w:szCs w:val="24"/>
        </w:rPr>
        <w:t>. (Accessed: 10 November 2023).</w:t>
      </w:r>
    </w:p>
    <w:p w14:paraId="129552C9" w14:textId="77777777" w:rsidR="00907C00" w:rsidRDefault="00907C00" w:rsidP="00907C00">
      <w:pPr>
        <w:spacing w:line="360" w:lineRule="auto"/>
        <w:rPr>
          <w:sz w:val="24"/>
          <w:szCs w:val="24"/>
        </w:rPr>
      </w:pPr>
      <w:r w:rsidRPr="00907C00">
        <w:rPr>
          <w:sz w:val="24"/>
          <w:szCs w:val="24"/>
        </w:rPr>
        <w:t>United Nations, (2020)</w:t>
      </w:r>
      <w:r w:rsidRPr="00907C00">
        <w:rPr>
          <w:i/>
          <w:iCs/>
          <w:sz w:val="24"/>
          <w:szCs w:val="24"/>
        </w:rPr>
        <w:t xml:space="preserve"> Sustainable development goals (SDG 5)</w:t>
      </w:r>
      <w:r w:rsidRPr="00907C00">
        <w:rPr>
          <w:sz w:val="24"/>
          <w:szCs w:val="24"/>
        </w:rPr>
        <w:t xml:space="preserve">. </w:t>
      </w:r>
      <w:r w:rsidRPr="00907C00">
        <w:rPr>
          <w:i/>
          <w:iCs/>
          <w:sz w:val="24"/>
          <w:szCs w:val="24"/>
        </w:rPr>
        <w:t>United Nations Western Europe</w:t>
      </w:r>
      <w:r w:rsidRPr="00907C00">
        <w:rPr>
          <w:sz w:val="24"/>
          <w:szCs w:val="24"/>
        </w:rPr>
        <w:t xml:space="preserve">. Available at: https://unric.org/en/sdg-5/ (Accessed: 12 November 2023). </w:t>
      </w:r>
    </w:p>
    <w:p w14:paraId="34D1827C" w14:textId="77777777" w:rsidR="00F335DE" w:rsidRPr="00907C00" w:rsidRDefault="00F335DE" w:rsidP="00907C00">
      <w:pPr>
        <w:spacing w:line="360" w:lineRule="auto"/>
        <w:rPr>
          <w:sz w:val="24"/>
          <w:szCs w:val="24"/>
        </w:rPr>
      </w:pPr>
    </w:p>
    <w:p w14:paraId="0595B4C7" w14:textId="77777777" w:rsidR="00907C00" w:rsidRDefault="00907C00" w:rsidP="00907C00">
      <w:pPr>
        <w:pStyle w:val="NormalWeb"/>
        <w:spacing w:before="0" w:beforeAutospacing="0" w:after="0" w:afterAutospacing="0" w:line="360" w:lineRule="auto"/>
        <w:rPr>
          <w:rFonts w:ascii="Arial" w:hAnsi="Arial" w:cs="Arial"/>
          <w:color w:val="222222"/>
          <w:shd w:val="clear" w:color="auto" w:fill="FFFFFF"/>
          <w:lang w:val="en-GB"/>
        </w:rPr>
      </w:pPr>
      <w:r w:rsidRPr="00907C00">
        <w:rPr>
          <w:rFonts w:ascii="Arial" w:hAnsi="Arial" w:cs="Arial"/>
          <w:color w:val="222222"/>
          <w:shd w:val="clear" w:color="auto" w:fill="FFFFFF"/>
          <w:lang w:val="en-GB"/>
        </w:rPr>
        <w:t xml:space="preserve">United Nations, (2022), Goal 3: Ensure healthy lives and promote well-being for all at all ages, Available from: </w:t>
      </w:r>
      <w:hyperlink r:id="rId26" w:history="1">
        <w:r w:rsidRPr="00907C00">
          <w:rPr>
            <w:rStyle w:val="Hyperlink"/>
            <w:rFonts w:ascii="Arial" w:hAnsi="Arial" w:cs="Arial"/>
            <w:color w:val="1155CC"/>
            <w:shd w:val="clear" w:color="auto" w:fill="FFFFFF"/>
            <w:lang w:val="en-GB"/>
          </w:rPr>
          <w:t>https://www.un.org/sustainabledevelopment/health/</w:t>
        </w:r>
      </w:hyperlink>
      <w:r w:rsidRPr="00907C00">
        <w:rPr>
          <w:rFonts w:ascii="Arial" w:hAnsi="Arial" w:cs="Arial"/>
          <w:color w:val="222222"/>
          <w:shd w:val="clear" w:color="auto" w:fill="FFFFFF"/>
          <w:lang w:val="en-GB"/>
        </w:rPr>
        <w:t>, (Accessed on: 03 November 2023).</w:t>
      </w:r>
    </w:p>
    <w:p w14:paraId="42026E2C" w14:textId="77777777" w:rsidR="00F335DE" w:rsidRPr="00907C00" w:rsidRDefault="00F335DE" w:rsidP="00907C00">
      <w:pPr>
        <w:pStyle w:val="NormalWeb"/>
        <w:spacing w:before="0" w:beforeAutospacing="0" w:after="0" w:afterAutospacing="0" w:line="360" w:lineRule="auto"/>
        <w:rPr>
          <w:rFonts w:ascii="Arial" w:hAnsi="Arial" w:cs="Arial"/>
          <w:color w:val="222222"/>
          <w:shd w:val="clear" w:color="auto" w:fill="FFFFFF"/>
          <w:lang w:val="en-GB"/>
        </w:rPr>
      </w:pPr>
    </w:p>
    <w:p w14:paraId="5B44DBE8" w14:textId="76E9E940" w:rsidR="00907C00" w:rsidRPr="00907C00" w:rsidRDefault="00907C00" w:rsidP="00907C00">
      <w:pPr>
        <w:pStyle w:val="Normal1"/>
        <w:spacing w:line="360" w:lineRule="auto"/>
        <w:rPr>
          <w:sz w:val="24"/>
          <w:szCs w:val="24"/>
          <w:shd w:val="clear" w:color="auto" w:fill="FFFFFF"/>
        </w:rPr>
      </w:pPr>
      <w:r w:rsidRPr="00907C00">
        <w:rPr>
          <w:sz w:val="24"/>
          <w:szCs w:val="24"/>
          <w:shd w:val="clear" w:color="auto" w:fill="FFFFFF"/>
        </w:rPr>
        <w:t xml:space="preserve">Valencia, S.C. et al., (2019) Adapting the Sustainable Development Goals and the New Urban Agenda to the city level: Initial reflections from a comparative research project. </w:t>
      </w:r>
      <w:r w:rsidRPr="00907C00">
        <w:rPr>
          <w:i/>
          <w:iCs/>
          <w:sz w:val="24"/>
          <w:szCs w:val="24"/>
          <w:shd w:val="clear" w:color="auto" w:fill="FFFFFF"/>
        </w:rPr>
        <w:t>International Journal of Urban Sustainable Development</w:t>
      </w:r>
      <w:r w:rsidRPr="00907C00">
        <w:rPr>
          <w:sz w:val="24"/>
          <w:szCs w:val="24"/>
          <w:shd w:val="clear" w:color="auto" w:fill="FFFFFF"/>
        </w:rPr>
        <w:t xml:space="preserve">, </w:t>
      </w:r>
      <w:r w:rsidRPr="00907C00">
        <w:rPr>
          <w:i/>
          <w:iCs/>
          <w:sz w:val="24"/>
          <w:szCs w:val="24"/>
          <w:shd w:val="clear" w:color="auto" w:fill="FFFFFF"/>
        </w:rPr>
        <w:t>11</w:t>
      </w:r>
      <w:r w:rsidRPr="00907C00">
        <w:rPr>
          <w:sz w:val="24"/>
          <w:szCs w:val="24"/>
          <w:shd w:val="clear" w:color="auto" w:fill="FFFFFF"/>
        </w:rPr>
        <w:t>(1), pp.4-</w:t>
      </w:r>
      <w:proofErr w:type="gramStart"/>
      <w:r w:rsidRPr="00907C00">
        <w:rPr>
          <w:sz w:val="24"/>
          <w:szCs w:val="24"/>
          <w:shd w:val="clear" w:color="auto" w:fill="FFFFFF"/>
        </w:rPr>
        <w:t>23.https://doi.org/10.1080/19463138.2019.1573172</w:t>
      </w:r>
      <w:proofErr w:type="gramEnd"/>
      <w:r w:rsidR="00F335DE">
        <w:rPr>
          <w:sz w:val="24"/>
          <w:szCs w:val="24"/>
          <w:shd w:val="clear" w:color="auto" w:fill="FFFFFF"/>
        </w:rPr>
        <w:t xml:space="preserve">  (Accessed: 01 November 2023)</w:t>
      </w:r>
      <w:r w:rsidR="00D43921">
        <w:rPr>
          <w:sz w:val="24"/>
          <w:szCs w:val="24"/>
          <w:shd w:val="clear" w:color="auto" w:fill="FFFFFF"/>
        </w:rPr>
        <w:t>.</w:t>
      </w:r>
    </w:p>
    <w:p w14:paraId="7BB53429" w14:textId="77777777" w:rsidR="00907C00" w:rsidRPr="00907C00" w:rsidRDefault="00907C00" w:rsidP="00907C00">
      <w:pPr>
        <w:pStyle w:val="Normal1"/>
        <w:spacing w:before="240" w:after="240" w:line="360" w:lineRule="auto"/>
        <w:rPr>
          <w:rFonts w:eastAsia="Times New Roman"/>
          <w:bCs/>
          <w:color w:val="000000" w:themeColor="text1"/>
          <w:sz w:val="24"/>
          <w:szCs w:val="24"/>
        </w:rPr>
      </w:pPr>
      <w:r w:rsidRPr="00907C00">
        <w:rPr>
          <w:rFonts w:eastAsia="Times New Roman"/>
          <w:bCs/>
          <w:color w:val="000000" w:themeColor="text1"/>
          <w:sz w:val="24"/>
          <w:szCs w:val="24"/>
        </w:rPr>
        <w:t xml:space="preserve">Wallace, J.E., Lemaire, J.B. and Ghali, W.A., (2009) Physician wellness: a missing quality indicator. </w:t>
      </w:r>
      <w:r w:rsidRPr="00907C00">
        <w:rPr>
          <w:rFonts w:eastAsia="Times New Roman"/>
          <w:bCs/>
          <w:i/>
          <w:iCs/>
          <w:color w:val="000000" w:themeColor="text1"/>
          <w:sz w:val="24"/>
          <w:szCs w:val="24"/>
        </w:rPr>
        <w:t>The lancet</w:t>
      </w:r>
      <w:r w:rsidRPr="00907C00">
        <w:rPr>
          <w:rFonts w:eastAsia="Times New Roman"/>
          <w:bCs/>
          <w:color w:val="000000" w:themeColor="text1"/>
          <w:sz w:val="24"/>
          <w:szCs w:val="24"/>
        </w:rPr>
        <w:t xml:space="preserve">, </w:t>
      </w:r>
      <w:r w:rsidRPr="00907C00">
        <w:rPr>
          <w:rFonts w:eastAsia="Times New Roman"/>
          <w:bCs/>
          <w:i/>
          <w:iCs/>
          <w:color w:val="000000" w:themeColor="text1"/>
          <w:sz w:val="24"/>
          <w:szCs w:val="24"/>
        </w:rPr>
        <w:t>374</w:t>
      </w:r>
      <w:r w:rsidRPr="00907C00">
        <w:rPr>
          <w:rFonts w:eastAsia="Times New Roman"/>
          <w:bCs/>
          <w:color w:val="000000" w:themeColor="text1"/>
          <w:sz w:val="24"/>
          <w:szCs w:val="24"/>
        </w:rPr>
        <w:t>(9702), pp.1714-1721. (Accessed: 06 November 2023).</w:t>
      </w:r>
    </w:p>
    <w:p w14:paraId="719F03C6" w14:textId="77777777" w:rsidR="00907C00" w:rsidRDefault="00907C00" w:rsidP="00907C00">
      <w:pPr>
        <w:spacing w:line="360" w:lineRule="auto"/>
        <w:rPr>
          <w:rFonts w:eastAsia="Times New Roman"/>
          <w:bCs/>
          <w:color w:val="000000" w:themeColor="text1"/>
          <w:sz w:val="24"/>
          <w:szCs w:val="24"/>
        </w:rPr>
      </w:pPr>
      <w:r w:rsidRPr="00907C00">
        <w:rPr>
          <w:rFonts w:eastAsia="Times New Roman"/>
          <w:bCs/>
          <w:color w:val="000000" w:themeColor="text1"/>
          <w:sz w:val="24"/>
          <w:szCs w:val="24"/>
        </w:rPr>
        <w:t xml:space="preserve">World Health Organization (2022) </w:t>
      </w:r>
      <w:r w:rsidRPr="00907C00">
        <w:rPr>
          <w:rFonts w:eastAsia="Times New Roman"/>
          <w:bCs/>
          <w:i/>
          <w:iCs/>
          <w:color w:val="000000" w:themeColor="text1"/>
          <w:sz w:val="24"/>
          <w:szCs w:val="24"/>
        </w:rPr>
        <w:t>Health and Well-Being</w:t>
      </w:r>
      <w:r w:rsidRPr="00907C00">
        <w:rPr>
          <w:rFonts w:eastAsia="Times New Roman"/>
          <w:bCs/>
          <w:color w:val="000000" w:themeColor="text1"/>
          <w:sz w:val="24"/>
          <w:szCs w:val="24"/>
        </w:rPr>
        <w:t>. Available at: https://www.who.int/data/gho/data/major-themes/health-and-well-being/</w:t>
      </w:r>
      <w:r w:rsidRPr="00907C00">
        <w:rPr>
          <w:sz w:val="24"/>
          <w:szCs w:val="24"/>
        </w:rPr>
        <w:t xml:space="preserve"> (</w:t>
      </w:r>
      <w:r w:rsidRPr="00907C00">
        <w:rPr>
          <w:rFonts w:eastAsia="Times New Roman"/>
          <w:bCs/>
          <w:color w:val="000000" w:themeColor="text1"/>
          <w:sz w:val="24"/>
          <w:szCs w:val="24"/>
        </w:rPr>
        <w:t>Accessed: 20 October 2023).</w:t>
      </w:r>
    </w:p>
    <w:p w14:paraId="30C932B7" w14:textId="77777777" w:rsidR="00D43921" w:rsidRPr="00907C00" w:rsidRDefault="00D43921" w:rsidP="00907C00">
      <w:pPr>
        <w:spacing w:line="360" w:lineRule="auto"/>
        <w:rPr>
          <w:rFonts w:eastAsia="Times New Roman"/>
          <w:bCs/>
          <w:color w:val="000000" w:themeColor="text1"/>
          <w:sz w:val="24"/>
          <w:szCs w:val="24"/>
        </w:rPr>
      </w:pPr>
    </w:p>
    <w:p w14:paraId="7C60BEEF" w14:textId="77777777" w:rsidR="00907C00" w:rsidRPr="00907C00" w:rsidRDefault="00907C00" w:rsidP="00907C00">
      <w:pPr>
        <w:spacing w:line="360" w:lineRule="auto"/>
        <w:rPr>
          <w:rFonts w:eastAsia="Times New Roman"/>
          <w:bCs/>
          <w:color w:val="000000" w:themeColor="text1"/>
          <w:sz w:val="24"/>
          <w:szCs w:val="24"/>
        </w:rPr>
      </w:pPr>
      <w:r w:rsidRPr="00907C00">
        <w:rPr>
          <w:rFonts w:eastAsia="Times New Roman"/>
          <w:bCs/>
          <w:color w:val="000000" w:themeColor="text1"/>
          <w:sz w:val="24"/>
          <w:szCs w:val="24"/>
        </w:rPr>
        <w:t xml:space="preserve">World Health Organization (WHO) (2022) </w:t>
      </w:r>
      <w:r w:rsidRPr="00907C00">
        <w:rPr>
          <w:rFonts w:eastAsia="Times New Roman"/>
          <w:bCs/>
          <w:i/>
          <w:iCs/>
          <w:color w:val="000000" w:themeColor="text1"/>
          <w:sz w:val="24"/>
          <w:szCs w:val="24"/>
        </w:rPr>
        <w:t>Mental Health. [online] World Health Organization</w:t>
      </w:r>
      <w:r w:rsidRPr="00907C00">
        <w:rPr>
          <w:rFonts w:eastAsia="Times New Roman"/>
          <w:bCs/>
          <w:color w:val="000000" w:themeColor="text1"/>
          <w:sz w:val="24"/>
          <w:szCs w:val="24"/>
        </w:rPr>
        <w:t>. Available at: https://www.who.int/news-room/fact-sheets/detail/mental-health-strengthening-our-response/(Accessed 31 October 2023).</w:t>
      </w:r>
    </w:p>
    <w:p w14:paraId="2689C858" w14:textId="77777777" w:rsidR="00907C00" w:rsidRPr="00907C00" w:rsidRDefault="00907C00" w:rsidP="00907C00">
      <w:pPr>
        <w:pStyle w:val="Normal1"/>
        <w:spacing w:before="240" w:after="240" w:line="360" w:lineRule="auto"/>
        <w:rPr>
          <w:rFonts w:eastAsia="Times New Roman"/>
          <w:bCs/>
          <w:color w:val="000000" w:themeColor="text1"/>
          <w:sz w:val="24"/>
          <w:szCs w:val="24"/>
        </w:rPr>
      </w:pPr>
      <w:r w:rsidRPr="00907C00">
        <w:rPr>
          <w:rFonts w:eastAsia="Times New Roman"/>
          <w:color w:val="000000" w:themeColor="text1"/>
          <w:sz w:val="24"/>
          <w:szCs w:val="24"/>
        </w:rPr>
        <w:t xml:space="preserve">Zhu, W.J. et al, (2021). Insights into health-promoting effects of plant microRNAs: a review. </w:t>
      </w:r>
      <w:r w:rsidRPr="00907C00">
        <w:rPr>
          <w:rFonts w:eastAsia="Times New Roman"/>
          <w:i/>
          <w:iCs/>
          <w:color w:val="000000" w:themeColor="text1"/>
          <w:sz w:val="24"/>
          <w:szCs w:val="24"/>
        </w:rPr>
        <w:t>Journal of agricultural and food chemistry</w:t>
      </w:r>
      <w:r w:rsidRPr="00907C00">
        <w:rPr>
          <w:rFonts w:eastAsia="Times New Roman"/>
          <w:color w:val="000000" w:themeColor="text1"/>
          <w:sz w:val="24"/>
          <w:szCs w:val="24"/>
        </w:rPr>
        <w:t xml:space="preserve">, </w:t>
      </w:r>
      <w:r w:rsidRPr="00907C00">
        <w:rPr>
          <w:rFonts w:eastAsia="Times New Roman"/>
          <w:i/>
          <w:iCs/>
          <w:color w:val="000000" w:themeColor="text1"/>
          <w:sz w:val="24"/>
          <w:szCs w:val="24"/>
        </w:rPr>
        <w:t>69</w:t>
      </w:r>
      <w:r w:rsidRPr="00907C00">
        <w:rPr>
          <w:rFonts w:eastAsia="Times New Roman"/>
          <w:color w:val="000000" w:themeColor="text1"/>
          <w:sz w:val="24"/>
          <w:szCs w:val="24"/>
        </w:rPr>
        <w:t>(48), pp.14372-14386. (Accessed: 05 November 2023).</w:t>
      </w:r>
    </w:p>
    <w:sectPr w:rsidR="00907C00" w:rsidRPr="00907C00" w:rsidSect="005F4A8C">
      <w:headerReference w:type="default" r:id="rId27"/>
      <w:footerReference w:type="default" r:id="rId2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93166" w14:textId="77777777" w:rsidR="00952AD7" w:rsidRDefault="00952AD7">
      <w:pPr>
        <w:spacing w:line="240" w:lineRule="auto"/>
      </w:pPr>
      <w:r>
        <w:separator/>
      </w:r>
    </w:p>
  </w:endnote>
  <w:endnote w:type="continuationSeparator" w:id="0">
    <w:p w14:paraId="6A8D6F23" w14:textId="77777777" w:rsidR="00952AD7" w:rsidRDefault="00952AD7">
      <w:pPr>
        <w:spacing w:line="240" w:lineRule="auto"/>
      </w:pPr>
      <w:r>
        <w:continuationSeparator/>
      </w:r>
    </w:p>
  </w:endnote>
  <w:endnote w:type="continuationNotice" w:id="1">
    <w:p w14:paraId="07941D9F" w14:textId="77777777" w:rsidR="00952AD7" w:rsidRDefault="00952A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9834297"/>
      <w:docPartObj>
        <w:docPartGallery w:val="Page Numbers (Bottom of Page)"/>
        <w:docPartUnique/>
      </w:docPartObj>
    </w:sdtPr>
    <w:sdtEndPr>
      <w:rPr>
        <w:rFonts w:ascii="Times New Roman" w:hAnsi="Times New Roman" w:cs="Times New Roman"/>
        <w:noProof/>
        <w:color w:val="000000" w:themeColor="text1"/>
        <w:sz w:val="20"/>
        <w:szCs w:val="20"/>
      </w:rPr>
    </w:sdtEndPr>
    <w:sdtContent>
      <w:p w14:paraId="1233E05B" w14:textId="77777777" w:rsidR="005F4A8C" w:rsidRPr="005F4A8C" w:rsidRDefault="00B563CC">
        <w:pPr>
          <w:pStyle w:val="Footer"/>
          <w:jc w:val="right"/>
          <w:rPr>
            <w:rFonts w:ascii="Times New Roman" w:hAnsi="Times New Roman" w:cs="Times New Roman"/>
            <w:color w:val="000000" w:themeColor="text1"/>
            <w:sz w:val="20"/>
            <w:szCs w:val="20"/>
          </w:rPr>
        </w:pPr>
        <w:r w:rsidRPr="005F4A8C">
          <w:rPr>
            <w:rFonts w:ascii="Times New Roman" w:hAnsi="Times New Roman" w:cs="Times New Roman"/>
            <w:color w:val="000000" w:themeColor="text1"/>
            <w:sz w:val="20"/>
            <w:szCs w:val="20"/>
          </w:rPr>
          <w:fldChar w:fldCharType="begin"/>
        </w:r>
        <w:r w:rsidR="00211568" w:rsidRPr="005F4A8C">
          <w:rPr>
            <w:rFonts w:ascii="Times New Roman" w:hAnsi="Times New Roman" w:cs="Times New Roman"/>
            <w:color w:val="000000" w:themeColor="text1"/>
            <w:sz w:val="20"/>
            <w:szCs w:val="20"/>
          </w:rPr>
          <w:instrText xml:space="preserve"> PAGE   \* MERGEFORMAT </w:instrText>
        </w:r>
        <w:r w:rsidRPr="005F4A8C">
          <w:rPr>
            <w:rFonts w:ascii="Times New Roman" w:hAnsi="Times New Roman" w:cs="Times New Roman"/>
            <w:color w:val="000000" w:themeColor="text1"/>
            <w:sz w:val="20"/>
            <w:szCs w:val="20"/>
          </w:rPr>
          <w:fldChar w:fldCharType="separate"/>
        </w:r>
        <w:r w:rsidR="00A21CBA">
          <w:rPr>
            <w:rFonts w:ascii="Times New Roman" w:hAnsi="Times New Roman" w:cs="Times New Roman"/>
            <w:noProof/>
            <w:color w:val="000000" w:themeColor="text1"/>
            <w:sz w:val="20"/>
            <w:szCs w:val="20"/>
          </w:rPr>
          <w:t>10</w:t>
        </w:r>
        <w:r w:rsidRPr="005F4A8C">
          <w:rPr>
            <w:rFonts w:ascii="Times New Roman" w:hAnsi="Times New Roman" w:cs="Times New Roman"/>
            <w:noProof/>
            <w:color w:val="000000" w:themeColor="text1"/>
            <w:sz w:val="20"/>
            <w:szCs w:val="20"/>
          </w:rPr>
          <w:fldChar w:fldCharType="end"/>
        </w:r>
      </w:p>
    </w:sdtContent>
  </w:sdt>
  <w:p w14:paraId="6B32D135" w14:textId="77777777" w:rsidR="005F4A8C" w:rsidRDefault="005F4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08BA4" w14:textId="77777777" w:rsidR="00952AD7" w:rsidRDefault="00952AD7">
      <w:pPr>
        <w:spacing w:line="240" w:lineRule="auto"/>
      </w:pPr>
      <w:r>
        <w:separator/>
      </w:r>
    </w:p>
  </w:footnote>
  <w:footnote w:type="continuationSeparator" w:id="0">
    <w:p w14:paraId="492E4CEB" w14:textId="77777777" w:rsidR="00952AD7" w:rsidRDefault="00952AD7">
      <w:pPr>
        <w:spacing w:line="240" w:lineRule="auto"/>
      </w:pPr>
      <w:r>
        <w:continuationSeparator/>
      </w:r>
    </w:p>
  </w:footnote>
  <w:footnote w:type="continuationNotice" w:id="1">
    <w:p w14:paraId="73113E9C" w14:textId="77777777" w:rsidR="00952AD7" w:rsidRDefault="00952AD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714CAD2" w14:paraId="209BAF56" w14:textId="77777777" w:rsidTr="4714CAD2">
      <w:trPr>
        <w:trHeight w:val="300"/>
      </w:trPr>
      <w:tc>
        <w:tcPr>
          <w:tcW w:w="3005" w:type="dxa"/>
        </w:tcPr>
        <w:p w14:paraId="717B5792" w14:textId="06F6C37D" w:rsidR="4714CAD2" w:rsidRDefault="4714CAD2" w:rsidP="4714CAD2">
          <w:pPr>
            <w:pStyle w:val="Header"/>
            <w:ind w:left="-115"/>
          </w:pPr>
        </w:p>
      </w:tc>
      <w:tc>
        <w:tcPr>
          <w:tcW w:w="3005" w:type="dxa"/>
        </w:tcPr>
        <w:p w14:paraId="3AFE6325" w14:textId="72B4D1DC" w:rsidR="4714CAD2" w:rsidRDefault="4714CAD2" w:rsidP="4714CAD2">
          <w:pPr>
            <w:pStyle w:val="Header"/>
            <w:jc w:val="center"/>
          </w:pPr>
        </w:p>
      </w:tc>
      <w:tc>
        <w:tcPr>
          <w:tcW w:w="3005" w:type="dxa"/>
        </w:tcPr>
        <w:p w14:paraId="1FE68A87" w14:textId="2BEBAA23" w:rsidR="4714CAD2" w:rsidRDefault="4714CAD2" w:rsidP="4714CAD2">
          <w:pPr>
            <w:pStyle w:val="Header"/>
            <w:ind w:right="-115"/>
            <w:jc w:val="right"/>
          </w:pPr>
        </w:p>
      </w:tc>
    </w:tr>
  </w:tbl>
  <w:p w14:paraId="1C9B672D" w14:textId="24C0D06A" w:rsidR="4714CAD2" w:rsidRDefault="4714CAD2" w:rsidP="4714CA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31A25"/>
    <w:multiLevelType w:val="hybridMultilevel"/>
    <w:tmpl w:val="766EF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4575F"/>
    <w:multiLevelType w:val="multilevel"/>
    <w:tmpl w:val="1ED41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482916"/>
    <w:multiLevelType w:val="hybridMultilevel"/>
    <w:tmpl w:val="3B407866"/>
    <w:lvl w:ilvl="0" w:tplc="7A6AD478">
      <w:start w:val="1"/>
      <w:numFmt w:val="bullet"/>
      <w:lvlText w:val=""/>
      <w:lvlJc w:val="left"/>
      <w:pPr>
        <w:ind w:left="720" w:hanging="360"/>
      </w:pPr>
      <w:rPr>
        <w:rFonts w:ascii="Symbol" w:hAnsi="Symbol" w:hint="default"/>
      </w:rPr>
    </w:lvl>
    <w:lvl w:ilvl="1" w:tplc="89005B2C">
      <w:start w:val="1"/>
      <w:numFmt w:val="bullet"/>
      <w:lvlText w:val="o"/>
      <w:lvlJc w:val="left"/>
      <w:pPr>
        <w:ind w:left="1440" w:hanging="360"/>
      </w:pPr>
      <w:rPr>
        <w:rFonts w:ascii="Courier New" w:hAnsi="Courier New" w:hint="default"/>
      </w:rPr>
    </w:lvl>
    <w:lvl w:ilvl="2" w:tplc="0668295C">
      <w:start w:val="1"/>
      <w:numFmt w:val="bullet"/>
      <w:lvlText w:val=""/>
      <w:lvlJc w:val="left"/>
      <w:pPr>
        <w:ind w:left="2160" w:hanging="360"/>
      </w:pPr>
      <w:rPr>
        <w:rFonts w:ascii="Wingdings" w:hAnsi="Wingdings" w:hint="default"/>
      </w:rPr>
    </w:lvl>
    <w:lvl w:ilvl="3" w:tplc="2814E164">
      <w:start w:val="1"/>
      <w:numFmt w:val="bullet"/>
      <w:lvlText w:val=""/>
      <w:lvlJc w:val="left"/>
      <w:pPr>
        <w:ind w:left="2880" w:hanging="360"/>
      </w:pPr>
      <w:rPr>
        <w:rFonts w:ascii="Symbol" w:hAnsi="Symbol" w:hint="default"/>
      </w:rPr>
    </w:lvl>
    <w:lvl w:ilvl="4" w:tplc="42BA4D04">
      <w:start w:val="1"/>
      <w:numFmt w:val="bullet"/>
      <w:lvlText w:val="o"/>
      <w:lvlJc w:val="left"/>
      <w:pPr>
        <w:ind w:left="3600" w:hanging="360"/>
      </w:pPr>
      <w:rPr>
        <w:rFonts w:ascii="Courier New" w:hAnsi="Courier New" w:hint="default"/>
      </w:rPr>
    </w:lvl>
    <w:lvl w:ilvl="5" w:tplc="E8DAA5A6">
      <w:start w:val="1"/>
      <w:numFmt w:val="bullet"/>
      <w:lvlText w:val=""/>
      <w:lvlJc w:val="left"/>
      <w:pPr>
        <w:ind w:left="4320" w:hanging="360"/>
      </w:pPr>
      <w:rPr>
        <w:rFonts w:ascii="Wingdings" w:hAnsi="Wingdings" w:hint="default"/>
      </w:rPr>
    </w:lvl>
    <w:lvl w:ilvl="6" w:tplc="74CAC4B0">
      <w:start w:val="1"/>
      <w:numFmt w:val="bullet"/>
      <w:lvlText w:val=""/>
      <w:lvlJc w:val="left"/>
      <w:pPr>
        <w:ind w:left="5040" w:hanging="360"/>
      </w:pPr>
      <w:rPr>
        <w:rFonts w:ascii="Symbol" w:hAnsi="Symbol" w:hint="default"/>
      </w:rPr>
    </w:lvl>
    <w:lvl w:ilvl="7" w:tplc="45F8AB84">
      <w:start w:val="1"/>
      <w:numFmt w:val="bullet"/>
      <w:lvlText w:val="o"/>
      <w:lvlJc w:val="left"/>
      <w:pPr>
        <w:ind w:left="5760" w:hanging="360"/>
      </w:pPr>
      <w:rPr>
        <w:rFonts w:ascii="Courier New" w:hAnsi="Courier New" w:hint="default"/>
      </w:rPr>
    </w:lvl>
    <w:lvl w:ilvl="8" w:tplc="7074994E">
      <w:start w:val="1"/>
      <w:numFmt w:val="bullet"/>
      <w:lvlText w:val=""/>
      <w:lvlJc w:val="left"/>
      <w:pPr>
        <w:ind w:left="6480" w:hanging="360"/>
      </w:pPr>
      <w:rPr>
        <w:rFonts w:ascii="Wingdings" w:hAnsi="Wingdings" w:hint="default"/>
      </w:rPr>
    </w:lvl>
  </w:abstractNum>
  <w:abstractNum w:abstractNumId="3" w15:restartNumberingAfterBreak="0">
    <w:nsid w:val="17AC0B9C"/>
    <w:multiLevelType w:val="hybridMultilevel"/>
    <w:tmpl w:val="F9E219CC"/>
    <w:lvl w:ilvl="0" w:tplc="2AC8ABFC">
      <w:start w:val="1"/>
      <w:numFmt w:val="bullet"/>
      <w:lvlText w:val=""/>
      <w:lvlJc w:val="left"/>
      <w:pPr>
        <w:ind w:left="720" w:hanging="360"/>
      </w:pPr>
      <w:rPr>
        <w:rFonts w:ascii="Symbol" w:hAnsi="Symbol" w:hint="default"/>
      </w:rPr>
    </w:lvl>
    <w:lvl w:ilvl="1" w:tplc="81FAB7CA">
      <w:start w:val="1"/>
      <w:numFmt w:val="bullet"/>
      <w:lvlText w:val="o"/>
      <w:lvlJc w:val="left"/>
      <w:pPr>
        <w:ind w:left="1440" w:hanging="360"/>
      </w:pPr>
      <w:rPr>
        <w:rFonts w:ascii="Courier New" w:hAnsi="Courier New" w:hint="default"/>
      </w:rPr>
    </w:lvl>
    <w:lvl w:ilvl="2" w:tplc="404C00C0">
      <w:start w:val="1"/>
      <w:numFmt w:val="bullet"/>
      <w:lvlText w:val=""/>
      <w:lvlJc w:val="left"/>
      <w:pPr>
        <w:ind w:left="2160" w:hanging="360"/>
      </w:pPr>
      <w:rPr>
        <w:rFonts w:ascii="Wingdings" w:hAnsi="Wingdings" w:hint="default"/>
      </w:rPr>
    </w:lvl>
    <w:lvl w:ilvl="3" w:tplc="24949FFE">
      <w:start w:val="1"/>
      <w:numFmt w:val="bullet"/>
      <w:lvlText w:val=""/>
      <w:lvlJc w:val="left"/>
      <w:pPr>
        <w:ind w:left="2880" w:hanging="360"/>
      </w:pPr>
      <w:rPr>
        <w:rFonts w:ascii="Symbol" w:hAnsi="Symbol" w:hint="default"/>
      </w:rPr>
    </w:lvl>
    <w:lvl w:ilvl="4" w:tplc="4A52A4B6">
      <w:start w:val="1"/>
      <w:numFmt w:val="bullet"/>
      <w:lvlText w:val="o"/>
      <w:lvlJc w:val="left"/>
      <w:pPr>
        <w:ind w:left="3600" w:hanging="360"/>
      </w:pPr>
      <w:rPr>
        <w:rFonts w:ascii="Courier New" w:hAnsi="Courier New" w:hint="default"/>
      </w:rPr>
    </w:lvl>
    <w:lvl w:ilvl="5" w:tplc="454CF5F4">
      <w:start w:val="1"/>
      <w:numFmt w:val="bullet"/>
      <w:lvlText w:val=""/>
      <w:lvlJc w:val="left"/>
      <w:pPr>
        <w:ind w:left="4320" w:hanging="360"/>
      </w:pPr>
      <w:rPr>
        <w:rFonts w:ascii="Wingdings" w:hAnsi="Wingdings" w:hint="default"/>
      </w:rPr>
    </w:lvl>
    <w:lvl w:ilvl="6" w:tplc="1EAAB072">
      <w:start w:val="1"/>
      <w:numFmt w:val="bullet"/>
      <w:lvlText w:val=""/>
      <w:lvlJc w:val="left"/>
      <w:pPr>
        <w:ind w:left="5040" w:hanging="360"/>
      </w:pPr>
      <w:rPr>
        <w:rFonts w:ascii="Symbol" w:hAnsi="Symbol" w:hint="default"/>
      </w:rPr>
    </w:lvl>
    <w:lvl w:ilvl="7" w:tplc="859C2B96">
      <w:start w:val="1"/>
      <w:numFmt w:val="bullet"/>
      <w:lvlText w:val="o"/>
      <w:lvlJc w:val="left"/>
      <w:pPr>
        <w:ind w:left="5760" w:hanging="360"/>
      </w:pPr>
      <w:rPr>
        <w:rFonts w:ascii="Courier New" w:hAnsi="Courier New" w:hint="default"/>
      </w:rPr>
    </w:lvl>
    <w:lvl w:ilvl="8" w:tplc="928C71FE">
      <w:start w:val="1"/>
      <w:numFmt w:val="bullet"/>
      <w:lvlText w:val=""/>
      <w:lvlJc w:val="left"/>
      <w:pPr>
        <w:ind w:left="6480" w:hanging="360"/>
      </w:pPr>
      <w:rPr>
        <w:rFonts w:ascii="Wingdings" w:hAnsi="Wingdings" w:hint="default"/>
      </w:rPr>
    </w:lvl>
  </w:abstractNum>
  <w:abstractNum w:abstractNumId="4" w15:restartNumberingAfterBreak="0">
    <w:nsid w:val="21C955BE"/>
    <w:multiLevelType w:val="hybridMultilevel"/>
    <w:tmpl w:val="F0A802E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0992803"/>
    <w:multiLevelType w:val="hybridMultilevel"/>
    <w:tmpl w:val="5DF85D72"/>
    <w:lvl w:ilvl="0" w:tplc="3E2ED7F4">
      <w:start w:val="1"/>
      <w:numFmt w:val="bullet"/>
      <w:lvlText w:val=""/>
      <w:lvlJc w:val="left"/>
      <w:pPr>
        <w:ind w:left="720" w:hanging="360"/>
      </w:pPr>
      <w:rPr>
        <w:rFonts w:ascii="Symbol" w:hAnsi="Symbol" w:hint="default"/>
      </w:rPr>
    </w:lvl>
    <w:lvl w:ilvl="1" w:tplc="69182CD4">
      <w:start w:val="1"/>
      <w:numFmt w:val="bullet"/>
      <w:lvlText w:val="o"/>
      <w:lvlJc w:val="left"/>
      <w:pPr>
        <w:ind w:left="1440" w:hanging="360"/>
      </w:pPr>
      <w:rPr>
        <w:rFonts w:ascii="Courier New" w:hAnsi="Courier New" w:hint="default"/>
      </w:rPr>
    </w:lvl>
    <w:lvl w:ilvl="2" w:tplc="10F01F5C">
      <w:start w:val="1"/>
      <w:numFmt w:val="bullet"/>
      <w:lvlText w:val=""/>
      <w:lvlJc w:val="left"/>
      <w:pPr>
        <w:ind w:left="2160" w:hanging="360"/>
      </w:pPr>
      <w:rPr>
        <w:rFonts w:ascii="Wingdings" w:hAnsi="Wingdings" w:hint="default"/>
      </w:rPr>
    </w:lvl>
    <w:lvl w:ilvl="3" w:tplc="9398D55A">
      <w:start w:val="1"/>
      <w:numFmt w:val="bullet"/>
      <w:lvlText w:val=""/>
      <w:lvlJc w:val="left"/>
      <w:pPr>
        <w:ind w:left="2880" w:hanging="360"/>
      </w:pPr>
      <w:rPr>
        <w:rFonts w:ascii="Symbol" w:hAnsi="Symbol" w:hint="default"/>
      </w:rPr>
    </w:lvl>
    <w:lvl w:ilvl="4" w:tplc="9D3EEEF0">
      <w:start w:val="1"/>
      <w:numFmt w:val="bullet"/>
      <w:lvlText w:val="o"/>
      <w:lvlJc w:val="left"/>
      <w:pPr>
        <w:ind w:left="3600" w:hanging="360"/>
      </w:pPr>
      <w:rPr>
        <w:rFonts w:ascii="Courier New" w:hAnsi="Courier New" w:hint="default"/>
      </w:rPr>
    </w:lvl>
    <w:lvl w:ilvl="5" w:tplc="F1C6D9A8">
      <w:start w:val="1"/>
      <w:numFmt w:val="bullet"/>
      <w:lvlText w:val=""/>
      <w:lvlJc w:val="left"/>
      <w:pPr>
        <w:ind w:left="4320" w:hanging="360"/>
      </w:pPr>
      <w:rPr>
        <w:rFonts w:ascii="Wingdings" w:hAnsi="Wingdings" w:hint="default"/>
      </w:rPr>
    </w:lvl>
    <w:lvl w:ilvl="6" w:tplc="BDA283FE">
      <w:start w:val="1"/>
      <w:numFmt w:val="bullet"/>
      <w:lvlText w:val=""/>
      <w:lvlJc w:val="left"/>
      <w:pPr>
        <w:ind w:left="5040" w:hanging="360"/>
      </w:pPr>
      <w:rPr>
        <w:rFonts w:ascii="Symbol" w:hAnsi="Symbol" w:hint="default"/>
      </w:rPr>
    </w:lvl>
    <w:lvl w:ilvl="7" w:tplc="38A45B88">
      <w:start w:val="1"/>
      <w:numFmt w:val="bullet"/>
      <w:lvlText w:val="o"/>
      <w:lvlJc w:val="left"/>
      <w:pPr>
        <w:ind w:left="5760" w:hanging="360"/>
      </w:pPr>
      <w:rPr>
        <w:rFonts w:ascii="Courier New" w:hAnsi="Courier New" w:hint="default"/>
      </w:rPr>
    </w:lvl>
    <w:lvl w:ilvl="8" w:tplc="E868A47E">
      <w:start w:val="1"/>
      <w:numFmt w:val="bullet"/>
      <w:lvlText w:val=""/>
      <w:lvlJc w:val="left"/>
      <w:pPr>
        <w:ind w:left="6480" w:hanging="360"/>
      </w:pPr>
      <w:rPr>
        <w:rFonts w:ascii="Wingdings" w:hAnsi="Wingdings" w:hint="default"/>
      </w:rPr>
    </w:lvl>
  </w:abstractNum>
  <w:abstractNum w:abstractNumId="6" w15:restartNumberingAfterBreak="0">
    <w:nsid w:val="43A96038"/>
    <w:multiLevelType w:val="multilevel"/>
    <w:tmpl w:val="0D84E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F1F0AA"/>
    <w:multiLevelType w:val="hybridMultilevel"/>
    <w:tmpl w:val="8902AEAC"/>
    <w:lvl w:ilvl="0" w:tplc="B00AEBCC">
      <w:start w:val="1"/>
      <w:numFmt w:val="bullet"/>
      <w:lvlText w:val=""/>
      <w:lvlJc w:val="left"/>
      <w:pPr>
        <w:ind w:left="720" w:hanging="360"/>
      </w:pPr>
      <w:rPr>
        <w:rFonts w:ascii="Symbol" w:hAnsi="Symbol" w:hint="default"/>
      </w:rPr>
    </w:lvl>
    <w:lvl w:ilvl="1" w:tplc="876804C0">
      <w:start w:val="1"/>
      <w:numFmt w:val="bullet"/>
      <w:lvlText w:val="o"/>
      <w:lvlJc w:val="left"/>
      <w:pPr>
        <w:ind w:left="1440" w:hanging="360"/>
      </w:pPr>
      <w:rPr>
        <w:rFonts w:ascii="Courier New" w:hAnsi="Courier New" w:hint="default"/>
      </w:rPr>
    </w:lvl>
    <w:lvl w:ilvl="2" w:tplc="8E9C8158">
      <w:start w:val="1"/>
      <w:numFmt w:val="bullet"/>
      <w:lvlText w:val=""/>
      <w:lvlJc w:val="left"/>
      <w:pPr>
        <w:ind w:left="2160" w:hanging="360"/>
      </w:pPr>
      <w:rPr>
        <w:rFonts w:ascii="Wingdings" w:hAnsi="Wingdings" w:hint="default"/>
      </w:rPr>
    </w:lvl>
    <w:lvl w:ilvl="3" w:tplc="707830E0">
      <w:start w:val="1"/>
      <w:numFmt w:val="bullet"/>
      <w:lvlText w:val=""/>
      <w:lvlJc w:val="left"/>
      <w:pPr>
        <w:ind w:left="2880" w:hanging="360"/>
      </w:pPr>
      <w:rPr>
        <w:rFonts w:ascii="Symbol" w:hAnsi="Symbol" w:hint="default"/>
      </w:rPr>
    </w:lvl>
    <w:lvl w:ilvl="4" w:tplc="636C98B0">
      <w:start w:val="1"/>
      <w:numFmt w:val="bullet"/>
      <w:lvlText w:val="o"/>
      <w:lvlJc w:val="left"/>
      <w:pPr>
        <w:ind w:left="3600" w:hanging="360"/>
      </w:pPr>
      <w:rPr>
        <w:rFonts w:ascii="Courier New" w:hAnsi="Courier New" w:hint="default"/>
      </w:rPr>
    </w:lvl>
    <w:lvl w:ilvl="5" w:tplc="09FECAB0">
      <w:start w:val="1"/>
      <w:numFmt w:val="bullet"/>
      <w:lvlText w:val=""/>
      <w:lvlJc w:val="left"/>
      <w:pPr>
        <w:ind w:left="4320" w:hanging="360"/>
      </w:pPr>
      <w:rPr>
        <w:rFonts w:ascii="Wingdings" w:hAnsi="Wingdings" w:hint="default"/>
      </w:rPr>
    </w:lvl>
    <w:lvl w:ilvl="6" w:tplc="3D1E3B6C">
      <w:start w:val="1"/>
      <w:numFmt w:val="bullet"/>
      <w:lvlText w:val=""/>
      <w:lvlJc w:val="left"/>
      <w:pPr>
        <w:ind w:left="5040" w:hanging="360"/>
      </w:pPr>
      <w:rPr>
        <w:rFonts w:ascii="Symbol" w:hAnsi="Symbol" w:hint="default"/>
      </w:rPr>
    </w:lvl>
    <w:lvl w:ilvl="7" w:tplc="21DEB47C">
      <w:start w:val="1"/>
      <w:numFmt w:val="bullet"/>
      <w:lvlText w:val="o"/>
      <w:lvlJc w:val="left"/>
      <w:pPr>
        <w:ind w:left="5760" w:hanging="360"/>
      </w:pPr>
      <w:rPr>
        <w:rFonts w:ascii="Courier New" w:hAnsi="Courier New" w:hint="default"/>
      </w:rPr>
    </w:lvl>
    <w:lvl w:ilvl="8" w:tplc="797C1A84">
      <w:start w:val="1"/>
      <w:numFmt w:val="bullet"/>
      <w:lvlText w:val=""/>
      <w:lvlJc w:val="left"/>
      <w:pPr>
        <w:ind w:left="6480" w:hanging="360"/>
      </w:pPr>
      <w:rPr>
        <w:rFonts w:ascii="Wingdings" w:hAnsi="Wingdings" w:hint="default"/>
      </w:rPr>
    </w:lvl>
  </w:abstractNum>
  <w:abstractNum w:abstractNumId="8" w15:restartNumberingAfterBreak="0">
    <w:nsid w:val="5987536A"/>
    <w:multiLevelType w:val="multilevel"/>
    <w:tmpl w:val="B776A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A73DB3"/>
    <w:multiLevelType w:val="hybridMultilevel"/>
    <w:tmpl w:val="302C51C2"/>
    <w:lvl w:ilvl="0" w:tplc="F7DC5788">
      <w:start w:val="1"/>
      <w:numFmt w:val="bullet"/>
      <w:lvlText w:val=""/>
      <w:lvlJc w:val="left"/>
      <w:pPr>
        <w:ind w:left="720" w:hanging="360"/>
      </w:pPr>
      <w:rPr>
        <w:rFonts w:ascii="Symbol" w:hAnsi="Symbol" w:hint="default"/>
      </w:rPr>
    </w:lvl>
    <w:lvl w:ilvl="1" w:tplc="94E6D704">
      <w:start w:val="1"/>
      <w:numFmt w:val="bullet"/>
      <w:lvlText w:val="o"/>
      <w:lvlJc w:val="left"/>
      <w:pPr>
        <w:ind w:left="1440" w:hanging="360"/>
      </w:pPr>
      <w:rPr>
        <w:rFonts w:ascii="Courier New" w:hAnsi="Courier New" w:hint="default"/>
      </w:rPr>
    </w:lvl>
    <w:lvl w:ilvl="2" w:tplc="429852EC">
      <w:start w:val="1"/>
      <w:numFmt w:val="bullet"/>
      <w:lvlText w:val=""/>
      <w:lvlJc w:val="left"/>
      <w:pPr>
        <w:ind w:left="2160" w:hanging="360"/>
      </w:pPr>
      <w:rPr>
        <w:rFonts w:ascii="Wingdings" w:hAnsi="Wingdings" w:hint="default"/>
      </w:rPr>
    </w:lvl>
    <w:lvl w:ilvl="3" w:tplc="AF4098D6">
      <w:start w:val="1"/>
      <w:numFmt w:val="bullet"/>
      <w:lvlText w:val=""/>
      <w:lvlJc w:val="left"/>
      <w:pPr>
        <w:ind w:left="2880" w:hanging="360"/>
      </w:pPr>
      <w:rPr>
        <w:rFonts w:ascii="Symbol" w:hAnsi="Symbol" w:hint="default"/>
      </w:rPr>
    </w:lvl>
    <w:lvl w:ilvl="4" w:tplc="AF668CA8">
      <w:start w:val="1"/>
      <w:numFmt w:val="bullet"/>
      <w:lvlText w:val="o"/>
      <w:lvlJc w:val="left"/>
      <w:pPr>
        <w:ind w:left="3600" w:hanging="360"/>
      </w:pPr>
      <w:rPr>
        <w:rFonts w:ascii="Courier New" w:hAnsi="Courier New" w:hint="default"/>
      </w:rPr>
    </w:lvl>
    <w:lvl w:ilvl="5" w:tplc="A6966C38">
      <w:start w:val="1"/>
      <w:numFmt w:val="bullet"/>
      <w:lvlText w:val=""/>
      <w:lvlJc w:val="left"/>
      <w:pPr>
        <w:ind w:left="4320" w:hanging="360"/>
      </w:pPr>
      <w:rPr>
        <w:rFonts w:ascii="Wingdings" w:hAnsi="Wingdings" w:hint="default"/>
      </w:rPr>
    </w:lvl>
    <w:lvl w:ilvl="6" w:tplc="1ADCBF48">
      <w:start w:val="1"/>
      <w:numFmt w:val="bullet"/>
      <w:lvlText w:val=""/>
      <w:lvlJc w:val="left"/>
      <w:pPr>
        <w:ind w:left="5040" w:hanging="360"/>
      </w:pPr>
      <w:rPr>
        <w:rFonts w:ascii="Symbol" w:hAnsi="Symbol" w:hint="default"/>
      </w:rPr>
    </w:lvl>
    <w:lvl w:ilvl="7" w:tplc="D5D621E8">
      <w:start w:val="1"/>
      <w:numFmt w:val="bullet"/>
      <w:lvlText w:val="o"/>
      <w:lvlJc w:val="left"/>
      <w:pPr>
        <w:ind w:left="5760" w:hanging="360"/>
      </w:pPr>
      <w:rPr>
        <w:rFonts w:ascii="Courier New" w:hAnsi="Courier New" w:hint="default"/>
      </w:rPr>
    </w:lvl>
    <w:lvl w:ilvl="8" w:tplc="0FB63F30">
      <w:start w:val="1"/>
      <w:numFmt w:val="bullet"/>
      <w:lvlText w:val=""/>
      <w:lvlJc w:val="left"/>
      <w:pPr>
        <w:ind w:left="6480" w:hanging="360"/>
      </w:pPr>
      <w:rPr>
        <w:rFonts w:ascii="Wingdings" w:hAnsi="Wingdings" w:hint="default"/>
      </w:rPr>
    </w:lvl>
  </w:abstractNum>
  <w:abstractNum w:abstractNumId="10" w15:restartNumberingAfterBreak="0">
    <w:nsid w:val="663130CD"/>
    <w:multiLevelType w:val="hybridMultilevel"/>
    <w:tmpl w:val="C158E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C17C50"/>
    <w:multiLevelType w:val="hybridMultilevel"/>
    <w:tmpl w:val="EDD23C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73F26933"/>
    <w:multiLevelType w:val="hybridMultilevel"/>
    <w:tmpl w:val="A26488EE"/>
    <w:lvl w:ilvl="0" w:tplc="7AD47EA6">
      <w:start w:val="1"/>
      <w:numFmt w:val="bullet"/>
      <w:lvlText w:val=""/>
      <w:lvlJc w:val="left"/>
      <w:pPr>
        <w:ind w:left="720" w:hanging="360"/>
      </w:pPr>
      <w:rPr>
        <w:rFonts w:ascii="Symbol" w:hAnsi="Symbol" w:hint="default"/>
      </w:rPr>
    </w:lvl>
    <w:lvl w:ilvl="1" w:tplc="380EFCC8">
      <w:start w:val="1"/>
      <w:numFmt w:val="bullet"/>
      <w:lvlText w:val="o"/>
      <w:lvlJc w:val="left"/>
      <w:pPr>
        <w:ind w:left="1440" w:hanging="360"/>
      </w:pPr>
      <w:rPr>
        <w:rFonts w:ascii="Courier New" w:hAnsi="Courier New" w:hint="default"/>
      </w:rPr>
    </w:lvl>
    <w:lvl w:ilvl="2" w:tplc="309C59C8">
      <w:start w:val="1"/>
      <w:numFmt w:val="bullet"/>
      <w:lvlText w:val=""/>
      <w:lvlJc w:val="left"/>
      <w:pPr>
        <w:ind w:left="2160" w:hanging="360"/>
      </w:pPr>
      <w:rPr>
        <w:rFonts w:ascii="Wingdings" w:hAnsi="Wingdings" w:hint="default"/>
      </w:rPr>
    </w:lvl>
    <w:lvl w:ilvl="3" w:tplc="9F1A2EE8">
      <w:start w:val="1"/>
      <w:numFmt w:val="bullet"/>
      <w:lvlText w:val=""/>
      <w:lvlJc w:val="left"/>
      <w:pPr>
        <w:ind w:left="2880" w:hanging="360"/>
      </w:pPr>
      <w:rPr>
        <w:rFonts w:ascii="Symbol" w:hAnsi="Symbol" w:hint="default"/>
      </w:rPr>
    </w:lvl>
    <w:lvl w:ilvl="4" w:tplc="BF745638">
      <w:start w:val="1"/>
      <w:numFmt w:val="bullet"/>
      <w:lvlText w:val="o"/>
      <w:lvlJc w:val="left"/>
      <w:pPr>
        <w:ind w:left="3600" w:hanging="360"/>
      </w:pPr>
      <w:rPr>
        <w:rFonts w:ascii="Courier New" w:hAnsi="Courier New" w:hint="default"/>
      </w:rPr>
    </w:lvl>
    <w:lvl w:ilvl="5" w:tplc="380ECD48">
      <w:start w:val="1"/>
      <w:numFmt w:val="bullet"/>
      <w:lvlText w:val=""/>
      <w:lvlJc w:val="left"/>
      <w:pPr>
        <w:ind w:left="4320" w:hanging="360"/>
      </w:pPr>
      <w:rPr>
        <w:rFonts w:ascii="Wingdings" w:hAnsi="Wingdings" w:hint="default"/>
      </w:rPr>
    </w:lvl>
    <w:lvl w:ilvl="6" w:tplc="BE508E06">
      <w:start w:val="1"/>
      <w:numFmt w:val="bullet"/>
      <w:lvlText w:val=""/>
      <w:lvlJc w:val="left"/>
      <w:pPr>
        <w:ind w:left="5040" w:hanging="360"/>
      </w:pPr>
      <w:rPr>
        <w:rFonts w:ascii="Symbol" w:hAnsi="Symbol" w:hint="default"/>
      </w:rPr>
    </w:lvl>
    <w:lvl w:ilvl="7" w:tplc="12A80E68">
      <w:start w:val="1"/>
      <w:numFmt w:val="bullet"/>
      <w:lvlText w:val="o"/>
      <w:lvlJc w:val="left"/>
      <w:pPr>
        <w:ind w:left="5760" w:hanging="360"/>
      </w:pPr>
      <w:rPr>
        <w:rFonts w:ascii="Courier New" w:hAnsi="Courier New" w:hint="default"/>
      </w:rPr>
    </w:lvl>
    <w:lvl w:ilvl="8" w:tplc="FD94BE12">
      <w:start w:val="1"/>
      <w:numFmt w:val="bullet"/>
      <w:lvlText w:val=""/>
      <w:lvlJc w:val="left"/>
      <w:pPr>
        <w:ind w:left="6480" w:hanging="360"/>
      </w:pPr>
      <w:rPr>
        <w:rFonts w:ascii="Wingdings" w:hAnsi="Wingdings" w:hint="default"/>
      </w:rPr>
    </w:lvl>
  </w:abstractNum>
  <w:abstractNum w:abstractNumId="13" w15:restartNumberingAfterBreak="0">
    <w:nsid w:val="7AB371A0"/>
    <w:multiLevelType w:val="multilevel"/>
    <w:tmpl w:val="A424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E24A69"/>
    <w:multiLevelType w:val="multilevel"/>
    <w:tmpl w:val="C0A6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6250363">
    <w:abstractNumId w:val="3"/>
  </w:num>
  <w:num w:numId="2" w16cid:durableId="1433475007">
    <w:abstractNumId w:val="5"/>
  </w:num>
  <w:num w:numId="3" w16cid:durableId="64039696">
    <w:abstractNumId w:val="2"/>
  </w:num>
  <w:num w:numId="4" w16cid:durableId="611591618">
    <w:abstractNumId w:val="7"/>
  </w:num>
  <w:num w:numId="5" w16cid:durableId="996768649">
    <w:abstractNumId w:val="9"/>
  </w:num>
  <w:num w:numId="6" w16cid:durableId="1097289013">
    <w:abstractNumId w:val="12"/>
  </w:num>
  <w:num w:numId="7" w16cid:durableId="268704923">
    <w:abstractNumId w:val="8"/>
  </w:num>
  <w:num w:numId="8" w16cid:durableId="319045573">
    <w:abstractNumId w:val="6"/>
  </w:num>
  <w:num w:numId="9" w16cid:durableId="616370199">
    <w:abstractNumId w:val="14"/>
  </w:num>
  <w:num w:numId="10" w16cid:durableId="839543388">
    <w:abstractNumId w:val="1"/>
  </w:num>
  <w:num w:numId="11" w16cid:durableId="147790495">
    <w:abstractNumId w:val="13"/>
  </w:num>
  <w:num w:numId="12" w16cid:durableId="1978022914">
    <w:abstractNumId w:val="10"/>
  </w:num>
  <w:num w:numId="13" w16cid:durableId="1235313346">
    <w:abstractNumId w:val="0"/>
  </w:num>
  <w:num w:numId="14" w16cid:durableId="883759952">
    <w:abstractNumId w:val="4"/>
  </w:num>
  <w:num w:numId="15" w16cid:durableId="16601583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077"/>
    <w:rsid w:val="0000262A"/>
    <w:rsid w:val="000039BB"/>
    <w:rsid w:val="00006C70"/>
    <w:rsid w:val="00010ABF"/>
    <w:rsid w:val="000110B1"/>
    <w:rsid w:val="00011E64"/>
    <w:rsid w:val="00012503"/>
    <w:rsid w:val="000138DE"/>
    <w:rsid w:val="00016E3F"/>
    <w:rsid w:val="00017FE0"/>
    <w:rsid w:val="00020447"/>
    <w:rsid w:val="00020731"/>
    <w:rsid w:val="00024759"/>
    <w:rsid w:val="000261A5"/>
    <w:rsid w:val="000263BF"/>
    <w:rsid w:val="00031AFE"/>
    <w:rsid w:val="0003348B"/>
    <w:rsid w:val="00034B0B"/>
    <w:rsid w:val="0004067E"/>
    <w:rsid w:val="00040BB6"/>
    <w:rsid w:val="00041458"/>
    <w:rsid w:val="0004166E"/>
    <w:rsid w:val="00041B63"/>
    <w:rsid w:val="00044D97"/>
    <w:rsid w:val="00045304"/>
    <w:rsid w:val="000470A1"/>
    <w:rsid w:val="000510C3"/>
    <w:rsid w:val="00051283"/>
    <w:rsid w:val="000519CE"/>
    <w:rsid w:val="00051BEF"/>
    <w:rsid w:val="00052E31"/>
    <w:rsid w:val="00055223"/>
    <w:rsid w:val="00057923"/>
    <w:rsid w:val="0006137F"/>
    <w:rsid w:val="00061D82"/>
    <w:rsid w:val="00062028"/>
    <w:rsid w:val="000620AF"/>
    <w:rsid w:val="00065DBC"/>
    <w:rsid w:val="00066110"/>
    <w:rsid w:val="0007290A"/>
    <w:rsid w:val="00072F57"/>
    <w:rsid w:val="0007311C"/>
    <w:rsid w:val="00073434"/>
    <w:rsid w:val="00074264"/>
    <w:rsid w:val="00074649"/>
    <w:rsid w:val="00074BDC"/>
    <w:rsid w:val="0007508A"/>
    <w:rsid w:val="0007586B"/>
    <w:rsid w:val="0007632F"/>
    <w:rsid w:val="00082F64"/>
    <w:rsid w:val="000840CC"/>
    <w:rsid w:val="0008490F"/>
    <w:rsid w:val="000849C6"/>
    <w:rsid w:val="000860F7"/>
    <w:rsid w:val="0008624C"/>
    <w:rsid w:val="000865AE"/>
    <w:rsid w:val="00090383"/>
    <w:rsid w:val="00090EFC"/>
    <w:rsid w:val="00091AFC"/>
    <w:rsid w:val="00096880"/>
    <w:rsid w:val="000979A2"/>
    <w:rsid w:val="000A1F0A"/>
    <w:rsid w:val="000A4E89"/>
    <w:rsid w:val="000A5B84"/>
    <w:rsid w:val="000A67F2"/>
    <w:rsid w:val="000A7926"/>
    <w:rsid w:val="000B1B44"/>
    <w:rsid w:val="000B23F7"/>
    <w:rsid w:val="000B24CD"/>
    <w:rsid w:val="000B2FF6"/>
    <w:rsid w:val="000B4368"/>
    <w:rsid w:val="000B60DC"/>
    <w:rsid w:val="000B6641"/>
    <w:rsid w:val="000B7C7C"/>
    <w:rsid w:val="000C1FE6"/>
    <w:rsid w:val="000C29D0"/>
    <w:rsid w:val="000C352B"/>
    <w:rsid w:val="000C452C"/>
    <w:rsid w:val="000C67A9"/>
    <w:rsid w:val="000C6A5B"/>
    <w:rsid w:val="000D11BE"/>
    <w:rsid w:val="000D1BF6"/>
    <w:rsid w:val="000D3F31"/>
    <w:rsid w:val="000D6F77"/>
    <w:rsid w:val="000E01F9"/>
    <w:rsid w:val="000E183B"/>
    <w:rsid w:val="000E3F76"/>
    <w:rsid w:val="000E518B"/>
    <w:rsid w:val="000E685B"/>
    <w:rsid w:val="000E6E19"/>
    <w:rsid w:val="000F0B44"/>
    <w:rsid w:val="000F4CCD"/>
    <w:rsid w:val="000F522E"/>
    <w:rsid w:val="000F5DD9"/>
    <w:rsid w:val="000F6DCE"/>
    <w:rsid w:val="000F6EE4"/>
    <w:rsid w:val="000F7F33"/>
    <w:rsid w:val="00100965"/>
    <w:rsid w:val="00102938"/>
    <w:rsid w:val="00102F18"/>
    <w:rsid w:val="001044F7"/>
    <w:rsid w:val="00105762"/>
    <w:rsid w:val="001067AF"/>
    <w:rsid w:val="0010691A"/>
    <w:rsid w:val="00112406"/>
    <w:rsid w:val="001146CA"/>
    <w:rsid w:val="00116095"/>
    <w:rsid w:val="001236B1"/>
    <w:rsid w:val="00123D4D"/>
    <w:rsid w:val="001243CB"/>
    <w:rsid w:val="0012508A"/>
    <w:rsid w:val="00125CB5"/>
    <w:rsid w:val="00130064"/>
    <w:rsid w:val="001300A1"/>
    <w:rsid w:val="00130596"/>
    <w:rsid w:val="001329C2"/>
    <w:rsid w:val="001348F2"/>
    <w:rsid w:val="00140B23"/>
    <w:rsid w:val="00140FBA"/>
    <w:rsid w:val="0014168F"/>
    <w:rsid w:val="001417FB"/>
    <w:rsid w:val="00141F0D"/>
    <w:rsid w:val="00142A3C"/>
    <w:rsid w:val="00143C55"/>
    <w:rsid w:val="00143FFE"/>
    <w:rsid w:val="0014543A"/>
    <w:rsid w:val="00145D93"/>
    <w:rsid w:val="00147307"/>
    <w:rsid w:val="001474D6"/>
    <w:rsid w:val="00147548"/>
    <w:rsid w:val="0015175F"/>
    <w:rsid w:val="0015355A"/>
    <w:rsid w:val="001541CB"/>
    <w:rsid w:val="001545F6"/>
    <w:rsid w:val="001562DD"/>
    <w:rsid w:val="00156427"/>
    <w:rsid w:val="00156A7A"/>
    <w:rsid w:val="001573ED"/>
    <w:rsid w:val="0016141B"/>
    <w:rsid w:val="00162B46"/>
    <w:rsid w:val="00164011"/>
    <w:rsid w:val="001659CF"/>
    <w:rsid w:val="00166AF6"/>
    <w:rsid w:val="00167AEB"/>
    <w:rsid w:val="00167B49"/>
    <w:rsid w:val="001748DE"/>
    <w:rsid w:val="00174BC2"/>
    <w:rsid w:val="0017577F"/>
    <w:rsid w:val="00176940"/>
    <w:rsid w:val="00177122"/>
    <w:rsid w:val="00177869"/>
    <w:rsid w:val="00177E05"/>
    <w:rsid w:val="0018007D"/>
    <w:rsid w:val="0018073A"/>
    <w:rsid w:val="001821F7"/>
    <w:rsid w:val="00183F1E"/>
    <w:rsid w:val="00184C9F"/>
    <w:rsid w:val="00184D89"/>
    <w:rsid w:val="00186B12"/>
    <w:rsid w:val="001879AC"/>
    <w:rsid w:val="00192C9A"/>
    <w:rsid w:val="00193627"/>
    <w:rsid w:val="00194641"/>
    <w:rsid w:val="00194BFE"/>
    <w:rsid w:val="00195CC3"/>
    <w:rsid w:val="00195D9B"/>
    <w:rsid w:val="001A1756"/>
    <w:rsid w:val="001A1D5F"/>
    <w:rsid w:val="001A221A"/>
    <w:rsid w:val="001A553D"/>
    <w:rsid w:val="001A68C0"/>
    <w:rsid w:val="001A6E63"/>
    <w:rsid w:val="001B1369"/>
    <w:rsid w:val="001B4DB3"/>
    <w:rsid w:val="001B5B1D"/>
    <w:rsid w:val="001B6404"/>
    <w:rsid w:val="001B64D5"/>
    <w:rsid w:val="001B6D09"/>
    <w:rsid w:val="001B7CD8"/>
    <w:rsid w:val="001B7E71"/>
    <w:rsid w:val="001C03BC"/>
    <w:rsid w:val="001C3216"/>
    <w:rsid w:val="001C4D35"/>
    <w:rsid w:val="001C61E9"/>
    <w:rsid w:val="001C716E"/>
    <w:rsid w:val="001D15C0"/>
    <w:rsid w:val="001D197A"/>
    <w:rsid w:val="001D329E"/>
    <w:rsid w:val="001D4560"/>
    <w:rsid w:val="001D4946"/>
    <w:rsid w:val="001D6BAB"/>
    <w:rsid w:val="001D739A"/>
    <w:rsid w:val="001E4254"/>
    <w:rsid w:val="001E4B60"/>
    <w:rsid w:val="001E5300"/>
    <w:rsid w:val="001F1FBB"/>
    <w:rsid w:val="001F2CCD"/>
    <w:rsid w:val="001F429D"/>
    <w:rsid w:val="001F4E58"/>
    <w:rsid w:val="001F6340"/>
    <w:rsid w:val="001F72DA"/>
    <w:rsid w:val="0020129C"/>
    <w:rsid w:val="00201527"/>
    <w:rsid w:val="0020181E"/>
    <w:rsid w:val="00203114"/>
    <w:rsid w:val="00205C0F"/>
    <w:rsid w:val="0020684D"/>
    <w:rsid w:val="00211568"/>
    <w:rsid w:val="002128A0"/>
    <w:rsid w:val="00213767"/>
    <w:rsid w:val="00213A93"/>
    <w:rsid w:val="00214760"/>
    <w:rsid w:val="002149BD"/>
    <w:rsid w:val="002150A3"/>
    <w:rsid w:val="002208FB"/>
    <w:rsid w:val="00220D09"/>
    <w:rsid w:val="00221D56"/>
    <w:rsid w:val="00221E3E"/>
    <w:rsid w:val="00222D30"/>
    <w:rsid w:val="0022316E"/>
    <w:rsid w:val="0022409C"/>
    <w:rsid w:val="0022418C"/>
    <w:rsid w:val="00224FE8"/>
    <w:rsid w:val="00225D69"/>
    <w:rsid w:val="002304C5"/>
    <w:rsid w:val="00230E3D"/>
    <w:rsid w:val="00231344"/>
    <w:rsid w:val="0023151C"/>
    <w:rsid w:val="002319C6"/>
    <w:rsid w:val="00231A0A"/>
    <w:rsid w:val="00233F0A"/>
    <w:rsid w:val="00234EB6"/>
    <w:rsid w:val="00236FE8"/>
    <w:rsid w:val="002374A8"/>
    <w:rsid w:val="00237620"/>
    <w:rsid w:val="00237646"/>
    <w:rsid w:val="00241016"/>
    <w:rsid w:val="00243EE4"/>
    <w:rsid w:val="00243FDD"/>
    <w:rsid w:val="00245C1A"/>
    <w:rsid w:val="00246F38"/>
    <w:rsid w:val="00250A67"/>
    <w:rsid w:val="00250AA1"/>
    <w:rsid w:val="00252CFF"/>
    <w:rsid w:val="0025306A"/>
    <w:rsid w:val="0025456C"/>
    <w:rsid w:val="00255766"/>
    <w:rsid w:val="00256F36"/>
    <w:rsid w:val="00257DFD"/>
    <w:rsid w:val="0026021D"/>
    <w:rsid w:val="002611B6"/>
    <w:rsid w:val="00262113"/>
    <w:rsid w:val="00262B8C"/>
    <w:rsid w:val="0026383A"/>
    <w:rsid w:val="00263991"/>
    <w:rsid w:val="002649B8"/>
    <w:rsid w:val="00265417"/>
    <w:rsid w:val="00273148"/>
    <w:rsid w:val="0027329B"/>
    <w:rsid w:val="00273E5D"/>
    <w:rsid w:val="0027456F"/>
    <w:rsid w:val="002757D3"/>
    <w:rsid w:val="00277914"/>
    <w:rsid w:val="00277C8E"/>
    <w:rsid w:val="002825DC"/>
    <w:rsid w:val="002842E3"/>
    <w:rsid w:val="00287780"/>
    <w:rsid w:val="00287C3D"/>
    <w:rsid w:val="00290455"/>
    <w:rsid w:val="00290556"/>
    <w:rsid w:val="0029105E"/>
    <w:rsid w:val="00291581"/>
    <w:rsid w:val="002941C8"/>
    <w:rsid w:val="00294978"/>
    <w:rsid w:val="002965D0"/>
    <w:rsid w:val="002A002F"/>
    <w:rsid w:val="002A010B"/>
    <w:rsid w:val="002A289E"/>
    <w:rsid w:val="002A2927"/>
    <w:rsid w:val="002A3BCC"/>
    <w:rsid w:val="002A6031"/>
    <w:rsid w:val="002A74A7"/>
    <w:rsid w:val="002B1C38"/>
    <w:rsid w:val="002B2195"/>
    <w:rsid w:val="002B2E89"/>
    <w:rsid w:val="002B34EE"/>
    <w:rsid w:val="002B4385"/>
    <w:rsid w:val="002B5E19"/>
    <w:rsid w:val="002B5E91"/>
    <w:rsid w:val="002C04A7"/>
    <w:rsid w:val="002C0564"/>
    <w:rsid w:val="002C0BD5"/>
    <w:rsid w:val="002C0C06"/>
    <w:rsid w:val="002C1A54"/>
    <w:rsid w:val="002C216F"/>
    <w:rsid w:val="002C3E39"/>
    <w:rsid w:val="002C43D2"/>
    <w:rsid w:val="002C49EF"/>
    <w:rsid w:val="002C5924"/>
    <w:rsid w:val="002C6AFA"/>
    <w:rsid w:val="002C7199"/>
    <w:rsid w:val="002D10BF"/>
    <w:rsid w:val="002D1D3E"/>
    <w:rsid w:val="002D23E5"/>
    <w:rsid w:val="002D2669"/>
    <w:rsid w:val="002D3D15"/>
    <w:rsid w:val="002D4AC2"/>
    <w:rsid w:val="002D5455"/>
    <w:rsid w:val="002D5954"/>
    <w:rsid w:val="002D5CE4"/>
    <w:rsid w:val="002D682C"/>
    <w:rsid w:val="002D7011"/>
    <w:rsid w:val="002D7EA2"/>
    <w:rsid w:val="002E101C"/>
    <w:rsid w:val="002E6BD1"/>
    <w:rsid w:val="002E71CB"/>
    <w:rsid w:val="002F1D82"/>
    <w:rsid w:val="002F3EDE"/>
    <w:rsid w:val="002F66BE"/>
    <w:rsid w:val="00302CDD"/>
    <w:rsid w:val="00310D91"/>
    <w:rsid w:val="003114D3"/>
    <w:rsid w:val="00312330"/>
    <w:rsid w:val="0031241F"/>
    <w:rsid w:val="00312B9A"/>
    <w:rsid w:val="00313632"/>
    <w:rsid w:val="00314170"/>
    <w:rsid w:val="003148B3"/>
    <w:rsid w:val="00315030"/>
    <w:rsid w:val="00315072"/>
    <w:rsid w:val="00325940"/>
    <w:rsid w:val="00325CCB"/>
    <w:rsid w:val="00326555"/>
    <w:rsid w:val="00330301"/>
    <w:rsid w:val="00330622"/>
    <w:rsid w:val="0033102A"/>
    <w:rsid w:val="00331FA8"/>
    <w:rsid w:val="00332393"/>
    <w:rsid w:val="00333D3A"/>
    <w:rsid w:val="00333F85"/>
    <w:rsid w:val="003341B7"/>
    <w:rsid w:val="0033483E"/>
    <w:rsid w:val="00335618"/>
    <w:rsid w:val="003356C0"/>
    <w:rsid w:val="00335BD8"/>
    <w:rsid w:val="003367D6"/>
    <w:rsid w:val="00340CBD"/>
    <w:rsid w:val="00340E3B"/>
    <w:rsid w:val="00340F65"/>
    <w:rsid w:val="003455EB"/>
    <w:rsid w:val="003463FA"/>
    <w:rsid w:val="00347830"/>
    <w:rsid w:val="003528D2"/>
    <w:rsid w:val="0035425A"/>
    <w:rsid w:val="00357289"/>
    <w:rsid w:val="0035728C"/>
    <w:rsid w:val="00357AA0"/>
    <w:rsid w:val="00357BB5"/>
    <w:rsid w:val="00363030"/>
    <w:rsid w:val="003641DB"/>
    <w:rsid w:val="003644F2"/>
    <w:rsid w:val="00366F35"/>
    <w:rsid w:val="00370677"/>
    <w:rsid w:val="00374AEF"/>
    <w:rsid w:val="0037514D"/>
    <w:rsid w:val="003761EA"/>
    <w:rsid w:val="0037742A"/>
    <w:rsid w:val="0037795A"/>
    <w:rsid w:val="00377B4B"/>
    <w:rsid w:val="0038092D"/>
    <w:rsid w:val="0038307A"/>
    <w:rsid w:val="003836D1"/>
    <w:rsid w:val="00390399"/>
    <w:rsid w:val="0039109E"/>
    <w:rsid w:val="00391320"/>
    <w:rsid w:val="0039206A"/>
    <w:rsid w:val="00392427"/>
    <w:rsid w:val="00392E0B"/>
    <w:rsid w:val="00395BAC"/>
    <w:rsid w:val="003A07D6"/>
    <w:rsid w:val="003A12A1"/>
    <w:rsid w:val="003A2B23"/>
    <w:rsid w:val="003A331D"/>
    <w:rsid w:val="003A3B50"/>
    <w:rsid w:val="003A5741"/>
    <w:rsid w:val="003B0680"/>
    <w:rsid w:val="003B1A70"/>
    <w:rsid w:val="003B2052"/>
    <w:rsid w:val="003B626F"/>
    <w:rsid w:val="003C1AF0"/>
    <w:rsid w:val="003C2F47"/>
    <w:rsid w:val="003C41F9"/>
    <w:rsid w:val="003C4B4C"/>
    <w:rsid w:val="003C6D35"/>
    <w:rsid w:val="003D0B23"/>
    <w:rsid w:val="003D3B4D"/>
    <w:rsid w:val="003D4813"/>
    <w:rsid w:val="003D73FA"/>
    <w:rsid w:val="003E0D9F"/>
    <w:rsid w:val="003E10FD"/>
    <w:rsid w:val="003E2A56"/>
    <w:rsid w:val="003E2BAF"/>
    <w:rsid w:val="003E314B"/>
    <w:rsid w:val="003E3A63"/>
    <w:rsid w:val="003E4D06"/>
    <w:rsid w:val="003E5514"/>
    <w:rsid w:val="003E5EB4"/>
    <w:rsid w:val="003E6841"/>
    <w:rsid w:val="003E69A2"/>
    <w:rsid w:val="003E7F39"/>
    <w:rsid w:val="003F2BA0"/>
    <w:rsid w:val="003F47B2"/>
    <w:rsid w:val="003F5C83"/>
    <w:rsid w:val="003F7351"/>
    <w:rsid w:val="003F77BE"/>
    <w:rsid w:val="00401850"/>
    <w:rsid w:val="00401EAE"/>
    <w:rsid w:val="004044E1"/>
    <w:rsid w:val="004048D2"/>
    <w:rsid w:val="004062A6"/>
    <w:rsid w:val="004123D7"/>
    <w:rsid w:val="004123DF"/>
    <w:rsid w:val="00412EEA"/>
    <w:rsid w:val="004135DD"/>
    <w:rsid w:val="004138D6"/>
    <w:rsid w:val="004146B4"/>
    <w:rsid w:val="00415C33"/>
    <w:rsid w:val="00416088"/>
    <w:rsid w:val="0041624A"/>
    <w:rsid w:val="0041688D"/>
    <w:rsid w:val="00416B44"/>
    <w:rsid w:val="00417F98"/>
    <w:rsid w:val="00420019"/>
    <w:rsid w:val="00421A24"/>
    <w:rsid w:val="00423B0A"/>
    <w:rsid w:val="00423CD1"/>
    <w:rsid w:val="00424A7D"/>
    <w:rsid w:val="00426D6D"/>
    <w:rsid w:val="00426DE5"/>
    <w:rsid w:val="004272EF"/>
    <w:rsid w:val="00430116"/>
    <w:rsid w:val="0043154E"/>
    <w:rsid w:val="00432D92"/>
    <w:rsid w:val="0043380F"/>
    <w:rsid w:val="00433B89"/>
    <w:rsid w:val="00434E28"/>
    <w:rsid w:val="004366BC"/>
    <w:rsid w:val="00440CFB"/>
    <w:rsid w:val="00441BDD"/>
    <w:rsid w:val="00443AC7"/>
    <w:rsid w:val="0044567A"/>
    <w:rsid w:val="00445A49"/>
    <w:rsid w:val="0044697B"/>
    <w:rsid w:val="00450E32"/>
    <w:rsid w:val="00454863"/>
    <w:rsid w:val="00461273"/>
    <w:rsid w:val="00463CD9"/>
    <w:rsid w:val="00466BD2"/>
    <w:rsid w:val="00470702"/>
    <w:rsid w:val="00471895"/>
    <w:rsid w:val="00472962"/>
    <w:rsid w:val="0047346B"/>
    <w:rsid w:val="00473EFD"/>
    <w:rsid w:val="00474931"/>
    <w:rsid w:val="00475989"/>
    <w:rsid w:val="00477940"/>
    <w:rsid w:val="004809A7"/>
    <w:rsid w:val="004809BB"/>
    <w:rsid w:val="0048102A"/>
    <w:rsid w:val="00482F14"/>
    <w:rsid w:val="00483946"/>
    <w:rsid w:val="00483E4C"/>
    <w:rsid w:val="004857A4"/>
    <w:rsid w:val="0048686A"/>
    <w:rsid w:val="00486A7C"/>
    <w:rsid w:val="004937FC"/>
    <w:rsid w:val="00494556"/>
    <w:rsid w:val="00495ECE"/>
    <w:rsid w:val="004A0A9D"/>
    <w:rsid w:val="004A0D4E"/>
    <w:rsid w:val="004A12FC"/>
    <w:rsid w:val="004A133B"/>
    <w:rsid w:val="004A1AA2"/>
    <w:rsid w:val="004A1B8C"/>
    <w:rsid w:val="004A2B8A"/>
    <w:rsid w:val="004A737A"/>
    <w:rsid w:val="004B0CFB"/>
    <w:rsid w:val="004B1005"/>
    <w:rsid w:val="004B20A3"/>
    <w:rsid w:val="004B2DB2"/>
    <w:rsid w:val="004B35A8"/>
    <w:rsid w:val="004B3882"/>
    <w:rsid w:val="004B50D5"/>
    <w:rsid w:val="004B6125"/>
    <w:rsid w:val="004B7928"/>
    <w:rsid w:val="004C5381"/>
    <w:rsid w:val="004C77F2"/>
    <w:rsid w:val="004C7EFC"/>
    <w:rsid w:val="004D0A50"/>
    <w:rsid w:val="004D2175"/>
    <w:rsid w:val="004D3699"/>
    <w:rsid w:val="004D3E29"/>
    <w:rsid w:val="004D4257"/>
    <w:rsid w:val="004D49D6"/>
    <w:rsid w:val="004D5481"/>
    <w:rsid w:val="004D5C5B"/>
    <w:rsid w:val="004D6A05"/>
    <w:rsid w:val="004D6E77"/>
    <w:rsid w:val="004D75DF"/>
    <w:rsid w:val="004E2597"/>
    <w:rsid w:val="004E2BB1"/>
    <w:rsid w:val="004E33AE"/>
    <w:rsid w:val="004E36C8"/>
    <w:rsid w:val="004F307D"/>
    <w:rsid w:val="004F308F"/>
    <w:rsid w:val="004F473F"/>
    <w:rsid w:val="004F510A"/>
    <w:rsid w:val="004F5918"/>
    <w:rsid w:val="004F5C60"/>
    <w:rsid w:val="004F5F81"/>
    <w:rsid w:val="004F6197"/>
    <w:rsid w:val="004F73AE"/>
    <w:rsid w:val="005002C2"/>
    <w:rsid w:val="00502DBD"/>
    <w:rsid w:val="005030DB"/>
    <w:rsid w:val="005046B0"/>
    <w:rsid w:val="00504E23"/>
    <w:rsid w:val="00505F84"/>
    <w:rsid w:val="005069D1"/>
    <w:rsid w:val="00510A7F"/>
    <w:rsid w:val="0051315C"/>
    <w:rsid w:val="00517010"/>
    <w:rsid w:val="00520621"/>
    <w:rsid w:val="00521595"/>
    <w:rsid w:val="00521863"/>
    <w:rsid w:val="0052388A"/>
    <w:rsid w:val="0052533B"/>
    <w:rsid w:val="005271BA"/>
    <w:rsid w:val="00527567"/>
    <w:rsid w:val="005318E2"/>
    <w:rsid w:val="0053317E"/>
    <w:rsid w:val="00535C4C"/>
    <w:rsid w:val="00541D27"/>
    <w:rsid w:val="0054209A"/>
    <w:rsid w:val="00542737"/>
    <w:rsid w:val="00542987"/>
    <w:rsid w:val="005472F5"/>
    <w:rsid w:val="005476E0"/>
    <w:rsid w:val="00547F27"/>
    <w:rsid w:val="0055028D"/>
    <w:rsid w:val="00550457"/>
    <w:rsid w:val="00551010"/>
    <w:rsid w:val="00552568"/>
    <w:rsid w:val="00552CD8"/>
    <w:rsid w:val="00552FEA"/>
    <w:rsid w:val="0055481D"/>
    <w:rsid w:val="005548BA"/>
    <w:rsid w:val="00554F7A"/>
    <w:rsid w:val="00556287"/>
    <w:rsid w:val="00556DE1"/>
    <w:rsid w:val="00561FC7"/>
    <w:rsid w:val="005631F6"/>
    <w:rsid w:val="00566413"/>
    <w:rsid w:val="00570749"/>
    <w:rsid w:val="00571E97"/>
    <w:rsid w:val="00572575"/>
    <w:rsid w:val="00575BAD"/>
    <w:rsid w:val="00576C06"/>
    <w:rsid w:val="00577ABE"/>
    <w:rsid w:val="00583033"/>
    <w:rsid w:val="00583E94"/>
    <w:rsid w:val="00584913"/>
    <w:rsid w:val="00585A4D"/>
    <w:rsid w:val="00586F65"/>
    <w:rsid w:val="00587397"/>
    <w:rsid w:val="00591985"/>
    <w:rsid w:val="00591D7E"/>
    <w:rsid w:val="00593597"/>
    <w:rsid w:val="005943BD"/>
    <w:rsid w:val="00595F12"/>
    <w:rsid w:val="00597530"/>
    <w:rsid w:val="005A0A60"/>
    <w:rsid w:val="005A3002"/>
    <w:rsid w:val="005A32C9"/>
    <w:rsid w:val="005A5E92"/>
    <w:rsid w:val="005A630A"/>
    <w:rsid w:val="005B0ACD"/>
    <w:rsid w:val="005B19C4"/>
    <w:rsid w:val="005B1A0E"/>
    <w:rsid w:val="005B2A4F"/>
    <w:rsid w:val="005B2AF8"/>
    <w:rsid w:val="005B3ED2"/>
    <w:rsid w:val="005B60E5"/>
    <w:rsid w:val="005B6240"/>
    <w:rsid w:val="005B76BF"/>
    <w:rsid w:val="005B7C76"/>
    <w:rsid w:val="005C03C7"/>
    <w:rsid w:val="005C0CE7"/>
    <w:rsid w:val="005D08CE"/>
    <w:rsid w:val="005D28FA"/>
    <w:rsid w:val="005D4260"/>
    <w:rsid w:val="005D4EA0"/>
    <w:rsid w:val="005D5B7F"/>
    <w:rsid w:val="005D6112"/>
    <w:rsid w:val="005D6F9A"/>
    <w:rsid w:val="005D7096"/>
    <w:rsid w:val="005D7442"/>
    <w:rsid w:val="005D7946"/>
    <w:rsid w:val="005E12AB"/>
    <w:rsid w:val="005E178F"/>
    <w:rsid w:val="005E3506"/>
    <w:rsid w:val="005F3A2C"/>
    <w:rsid w:val="005F440F"/>
    <w:rsid w:val="005F44F9"/>
    <w:rsid w:val="005F4A8C"/>
    <w:rsid w:val="005F4CE4"/>
    <w:rsid w:val="005F5E87"/>
    <w:rsid w:val="005F6676"/>
    <w:rsid w:val="005F6962"/>
    <w:rsid w:val="005F74D2"/>
    <w:rsid w:val="00601DD1"/>
    <w:rsid w:val="006041AF"/>
    <w:rsid w:val="00605387"/>
    <w:rsid w:val="00605778"/>
    <w:rsid w:val="00607C12"/>
    <w:rsid w:val="00613965"/>
    <w:rsid w:val="006144E3"/>
    <w:rsid w:val="006147B8"/>
    <w:rsid w:val="0061590D"/>
    <w:rsid w:val="00616E9D"/>
    <w:rsid w:val="00620518"/>
    <w:rsid w:val="0062302E"/>
    <w:rsid w:val="006232B1"/>
    <w:rsid w:val="00623CFF"/>
    <w:rsid w:val="00624EA6"/>
    <w:rsid w:val="00626B87"/>
    <w:rsid w:val="00627A87"/>
    <w:rsid w:val="00631308"/>
    <w:rsid w:val="006336F7"/>
    <w:rsid w:val="00634941"/>
    <w:rsid w:val="006370A5"/>
    <w:rsid w:val="00637205"/>
    <w:rsid w:val="00644AA0"/>
    <w:rsid w:val="006507C4"/>
    <w:rsid w:val="00655900"/>
    <w:rsid w:val="00662ECB"/>
    <w:rsid w:val="00663381"/>
    <w:rsid w:val="00663C25"/>
    <w:rsid w:val="006642BF"/>
    <w:rsid w:val="00664F75"/>
    <w:rsid w:val="00671C9B"/>
    <w:rsid w:val="00672448"/>
    <w:rsid w:val="00672945"/>
    <w:rsid w:val="00674A37"/>
    <w:rsid w:val="00675786"/>
    <w:rsid w:val="00675DA6"/>
    <w:rsid w:val="00676DB4"/>
    <w:rsid w:val="00680103"/>
    <w:rsid w:val="00680980"/>
    <w:rsid w:val="00683415"/>
    <w:rsid w:val="00684F0E"/>
    <w:rsid w:val="00685652"/>
    <w:rsid w:val="006864E9"/>
    <w:rsid w:val="0069000A"/>
    <w:rsid w:val="00690852"/>
    <w:rsid w:val="00690B64"/>
    <w:rsid w:val="00695F8C"/>
    <w:rsid w:val="00696099"/>
    <w:rsid w:val="006A051F"/>
    <w:rsid w:val="006A089A"/>
    <w:rsid w:val="006A0A17"/>
    <w:rsid w:val="006A27A8"/>
    <w:rsid w:val="006A3B0C"/>
    <w:rsid w:val="006A3F84"/>
    <w:rsid w:val="006A47A6"/>
    <w:rsid w:val="006A6CF9"/>
    <w:rsid w:val="006A72B1"/>
    <w:rsid w:val="006A79FC"/>
    <w:rsid w:val="006B0ECB"/>
    <w:rsid w:val="006B12AC"/>
    <w:rsid w:val="006B432F"/>
    <w:rsid w:val="006C161F"/>
    <w:rsid w:val="006C33B1"/>
    <w:rsid w:val="006C7F92"/>
    <w:rsid w:val="006D03A6"/>
    <w:rsid w:val="006D14B1"/>
    <w:rsid w:val="006D52FC"/>
    <w:rsid w:val="006D549E"/>
    <w:rsid w:val="006D70BF"/>
    <w:rsid w:val="006E1A3F"/>
    <w:rsid w:val="006E1FB1"/>
    <w:rsid w:val="006E31E3"/>
    <w:rsid w:val="006E3B12"/>
    <w:rsid w:val="006E5D1C"/>
    <w:rsid w:val="006E6C20"/>
    <w:rsid w:val="006F5FA4"/>
    <w:rsid w:val="00700033"/>
    <w:rsid w:val="00702AB3"/>
    <w:rsid w:val="00703C42"/>
    <w:rsid w:val="00703DEB"/>
    <w:rsid w:val="007047F7"/>
    <w:rsid w:val="0070603F"/>
    <w:rsid w:val="007072CB"/>
    <w:rsid w:val="00707DA3"/>
    <w:rsid w:val="00710005"/>
    <w:rsid w:val="00710075"/>
    <w:rsid w:val="00712478"/>
    <w:rsid w:val="007138CF"/>
    <w:rsid w:val="00713E1F"/>
    <w:rsid w:val="0071BB4A"/>
    <w:rsid w:val="00720D4C"/>
    <w:rsid w:val="007221EC"/>
    <w:rsid w:val="0072256D"/>
    <w:rsid w:val="007238E8"/>
    <w:rsid w:val="007239CA"/>
    <w:rsid w:val="00723FC9"/>
    <w:rsid w:val="00725BCA"/>
    <w:rsid w:val="00730457"/>
    <w:rsid w:val="007326FC"/>
    <w:rsid w:val="007343B8"/>
    <w:rsid w:val="007360EB"/>
    <w:rsid w:val="00736AB3"/>
    <w:rsid w:val="00737663"/>
    <w:rsid w:val="00741381"/>
    <w:rsid w:val="0074180B"/>
    <w:rsid w:val="00743A1C"/>
    <w:rsid w:val="00745AB3"/>
    <w:rsid w:val="00746276"/>
    <w:rsid w:val="007471D1"/>
    <w:rsid w:val="007471D5"/>
    <w:rsid w:val="00750CE5"/>
    <w:rsid w:val="00751049"/>
    <w:rsid w:val="0075267D"/>
    <w:rsid w:val="00752AF6"/>
    <w:rsid w:val="00753688"/>
    <w:rsid w:val="0075460E"/>
    <w:rsid w:val="00755AEC"/>
    <w:rsid w:val="007562CC"/>
    <w:rsid w:val="007574B5"/>
    <w:rsid w:val="007605EF"/>
    <w:rsid w:val="0076211F"/>
    <w:rsid w:val="007629B5"/>
    <w:rsid w:val="00763BCE"/>
    <w:rsid w:val="00764F6C"/>
    <w:rsid w:val="00765B11"/>
    <w:rsid w:val="00766FF0"/>
    <w:rsid w:val="00767264"/>
    <w:rsid w:val="00767809"/>
    <w:rsid w:val="00771344"/>
    <w:rsid w:val="00771E1B"/>
    <w:rsid w:val="007722F3"/>
    <w:rsid w:val="007743A5"/>
    <w:rsid w:val="00775994"/>
    <w:rsid w:val="00775AE6"/>
    <w:rsid w:val="00775F57"/>
    <w:rsid w:val="00775FE0"/>
    <w:rsid w:val="007761B3"/>
    <w:rsid w:val="00776F7F"/>
    <w:rsid w:val="007805E3"/>
    <w:rsid w:val="00780BE3"/>
    <w:rsid w:val="00783EDF"/>
    <w:rsid w:val="00785CC2"/>
    <w:rsid w:val="0079288E"/>
    <w:rsid w:val="0079521D"/>
    <w:rsid w:val="00795643"/>
    <w:rsid w:val="007965E5"/>
    <w:rsid w:val="007A2674"/>
    <w:rsid w:val="007A57E5"/>
    <w:rsid w:val="007B0067"/>
    <w:rsid w:val="007B1A20"/>
    <w:rsid w:val="007B48B0"/>
    <w:rsid w:val="007B54CD"/>
    <w:rsid w:val="007B5653"/>
    <w:rsid w:val="007B608B"/>
    <w:rsid w:val="007B6561"/>
    <w:rsid w:val="007B6D7A"/>
    <w:rsid w:val="007C02A1"/>
    <w:rsid w:val="007C4A01"/>
    <w:rsid w:val="007C59B9"/>
    <w:rsid w:val="007D17D5"/>
    <w:rsid w:val="007D2B07"/>
    <w:rsid w:val="007D4D4B"/>
    <w:rsid w:val="007D5811"/>
    <w:rsid w:val="007E0620"/>
    <w:rsid w:val="007E1690"/>
    <w:rsid w:val="007E188E"/>
    <w:rsid w:val="007E28FC"/>
    <w:rsid w:val="007E4A63"/>
    <w:rsid w:val="007E7235"/>
    <w:rsid w:val="007F0E82"/>
    <w:rsid w:val="007F16ED"/>
    <w:rsid w:val="007F1E3C"/>
    <w:rsid w:val="007F288E"/>
    <w:rsid w:val="007F38C5"/>
    <w:rsid w:val="007F7E95"/>
    <w:rsid w:val="00800CCA"/>
    <w:rsid w:val="00803363"/>
    <w:rsid w:val="00803A7F"/>
    <w:rsid w:val="00805CA8"/>
    <w:rsid w:val="00806AB3"/>
    <w:rsid w:val="00806D91"/>
    <w:rsid w:val="0081118F"/>
    <w:rsid w:val="00811D05"/>
    <w:rsid w:val="00812A1D"/>
    <w:rsid w:val="00816FA2"/>
    <w:rsid w:val="008179CA"/>
    <w:rsid w:val="008209BF"/>
    <w:rsid w:val="00821700"/>
    <w:rsid w:val="0082178D"/>
    <w:rsid w:val="00824F90"/>
    <w:rsid w:val="008253EA"/>
    <w:rsid w:val="00825531"/>
    <w:rsid w:val="00826EBA"/>
    <w:rsid w:val="00831DDA"/>
    <w:rsid w:val="00834886"/>
    <w:rsid w:val="00836C5F"/>
    <w:rsid w:val="008374E4"/>
    <w:rsid w:val="00837C46"/>
    <w:rsid w:val="00837D53"/>
    <w:rsid w:val="00837F65"/>
    <w:rsid w:val="008446D4"/>
    <w:rsid w:val="00844A67"/>
    <w:rsid w:val="00844FE6"/>
    <w:rsid w:val="00845442"/>
    <w:rsid w:val="00850D54"/>
    <w:rsid w:val="0085109B"/>
    <w:rsid w:val="008514E8"/>
    <w:rsid w:val="008517D5"/>
    <w:rsid w:val="00852F83"/>
    <w:rsid w:val="008533CE"/>
    <w:rsid w:val="008534B1"/>
    <w:rsid w:val="00855EBD"/>
    <w:rsid w:val="008560E6"/>
    <w:rsid w:val="00856391"/>
    <w:rsid w:val="00856C84"/>
    <w:rsid w:val="00857B2B"/>
    <w:rsid w:val="00857B50"/>
    <w:rsid w:val="008614E1"/>
    <w:rsid w:val="00863203"/>
    <w:rsid w:val="0086345C"/>
    <w:rsid w:val="00864CC6"/>
    <w:rsid w:val="00865BC9"/>
    <w:rsid w:val="00866052"/>
    <w:rsid w:val="00867734"/>
    <w:rsid w:val="00867E10"/>
    <w:rsid w:val="00871A48"/>
    <w:rsid w:val="0087427B"/>
    <w:rsid w:val="0087430A"/>
    <w:rsid w:val="00874750"/>
    <w:rsid w:val="00874D75"/>
    <w:rsid w:val="008757F0"/>
    <w:rsid w:val="0087743D"/>
    <w:rsid w:val="00877D16"/>
    <w:rsid w:val="00885CB8"/>
    <w:rsid w:val="008900C0"/>
    <w:rsid w:val="00890AB9"/>
    <w:rsid w:val="00890BB6"/>
    <w:rsid w:val="008910A4"/>
    <w:rsid w:val="0089365D"/>
    <w:rsid w:val="00893C16"/>
    <w:rsid w:val="00896043"/>
    <w:rsid w:val="00897AF9"/>
    <w:rsid w:val="008A1589"/>
    <w:rsid w:val="008A19B4"/>
    <w:rsid w:val="008A1A7F"/>
    <w:rsid w:val="008A3983"/>
    <w:rsid w:val="008A3D66"/>
    <w:rsid w:val="008A4BC1"/>
    <w:rsid w:val="008A5395"/>
    <w:rsid w:val="008A657B"/>
    <w:rsid w:val="008A715F"/>
    <w:rsid w:val="008B04B6"/>
    <w:rsid w:val="008B0835"/>
    <w:rsid w:val="008B1A32"/>
    <w:rsid w:val="008B4219"/>
    <w:rsid w:val="008B70E8"/>
    <w:rsid w:val="008C188A"/>
    <w:rsid w:val="008C18E7"/>
    <w:rsid w:val="008C1CB1"/>
    <w:rsid w:val="008C2D4D"/>
    <w:rsid w:val="008C3CCD"/>
    <w:rsid w:val="008C3EAE"/>
    <w:rsid w:val="008C4815"/>
    <w:rsid w:val="008C48D8"/>
    <w:rsid w:val="008C6DF6"/>
    <w:rsid w:val="008D48CD"/>
    <w:rsid w:val="008D6B5D"/>
    <w:rsid w:val="008E00BD"/>
    <w:rsid w:val="008E0CDD"/>
    <w:rsid w:val="008E73A5"/>
    <w:rsid w:val="008F0B7D"/>
    <w:rsid w:val="008F1F65"/>
    <w:rsid w:val="008F2239"/>
    <w:rsid w:val="008F45E2"/>
    <w:rsid w:val="008F588F"/>
    <w:rsid w:val="008F59B6"/>
    <w:rsid w:val="008F6602"/>
    <w:rsid w:val="008F6FAE"/>
    <w:rsid w:val="008F726A"/>
    <w:rsid w:val="008F7448"/>
    <w:rsid w:val="008F785D"/>
    <w:rsid w:val="008F7E3B"/>
    <w:rsid w:val="009006FF"/>
    <w:rsid w:val="00901DF4"/>
    <w:rsid w:val="009035C3"/>
    <w:rsid w:val="00904FFB"/>
    <w:rsid w:val="0090533E"/>
    <w:rsid w:val="00906142"/>
    <w:rsid w:val="009072B3"/>
    <w:rsid w:val="00907C00"/>
    <w:rsid w:val="00907E36"/>
    <w:rsid w:val="00913C2A"/>
    <w:rsid w:val="00914C59"/>
    <w:rsid w:val="00916745"/>
    <w:rsid w:val="00921333"/>
    <w:rsid w:val="00922548"/>
    <w:rsid w:val="00924929"/>
    <w:rsid w:val="00925AD7"/>
    <w:rsid w:val="009273D3"/>
    <w:rsid w:val="00930FD0"/>
    <w:rsid w:val="00933993"/>
    <w:rsid w:val="00933D0E"/>
    <w:rsid w:val="00937168"/>
    <w:rsid w:val="009373E0"/>
    <w:rsid w:val="009408CC"/>
    <w:rsid w:val="009440DD"/>
    <w:rsid w:val="009443F3"/>
    <w:rsid w:val="009473E0"/>
    <w:rsid w:val="00947CAD"/>
    <w:rsid w:val="009512DF"/>
    <w:rsid w:val="009524A2"/>
    <w:rsid w:val="00952ABD"/>
    <w:rsid w:val="00952AD7"/>
    <w:rsid w:val="00953665"/>
    <w:rsid w:val="00954BB5"/>
    <w:rsid w:val="0095656F"/>
    <w:rsid w:val="009617FF"/>
    <w:rsid w:val="009631BF"/>
    <w:rsid w:val="009644E6"/>
    <w:rsid w:val="009649A4"/>
    <w:rsid w:val="00967E3A"/>
    <w:rsid w:val="00970C46"/>
    <w:rsid w:val="00973037"/>
    <w:rsid w:val="00974C3A"/>
    <w:rsid w:val="009759BA"/>
    <w:rsid w:val="00976574"/>
    <w:rsid w:val="00976F12"/>
    <w:rsid w:val="00981B22"/>
    <w:rsid w:val="0098223D"/>
    <w:rsid w:val="00983288"/>
    <w:rsid w:val="00984925"/>
    <w:rsid w:val="00984F5B"/>
    <w:rsid w:val="00984FF8"/>
    <w:rsid w:val="00985537"/>
    <w:rsid w:val="00985AAF"/>
    <w:rsid w:val="0098613A"/>
    <w:rsid w:val="00986A7E"/>
    <w:rsid w:val="009873E0"/>
    <w:rsid w:val="00987FB6"/>
    <w:rsid w:val="00990496"/>
    <w:rsid w:val="009904BA"/>
    <w:rsid w:val="00991574"/>
    <w:rsid w:val="0099281F"/>
    <w:rsid w:val="00994148"/>
    <w:rsid w:val="009944A4"/>
    <w:rsid w:val="009955BE"/>
    <w:rsid w:val="009965BA"/>
    <w:rsid w:val="00997A8A"/>
    <w:rsid w:val="009A0B4E"/>
    <w:rsid w:val="009A1F19"/>
    <w:rsid w:val="009A40C0"/>
    <w:rsid w:val="009A4A68"/>
    <w:rsid w:val="009A50E9"/>
    <w:rsid w:val="009A54B5"/>
    <w:rsid w:val="009A6811"/>
    <w:rsid w:val="009B1A09"/>
    <w:rsid w:val="009B1EDB"/>
    <w:rsid w:val="009B1FE6"/>
    <w:rsid w:val="009B39F7"/>
    <w:rsid w:val="009B4D21"/>
    <w:rsid w:val="009B5733"/>
    <w:rsid w:val="009C0252"/>
    <w:rsid w:val="009C0915"/>
    <w:rsid w:val="009C2ABE"/>
    <w:rsid w:val="009C5E9B"/>
    <w:rsid w:val="009D11BE"/>
    <w:rsid w:val="009D3023"/>
    <w:rsid w:val="009D3A5C"/>
    <w:rsid w:val="009D62F6"/>
    <w:rsid w:val="009D7CF1"/>
    <w:rsid w:val="009D7EB0"/>
    <w:rsid w:val="009E025D"/>
    <w:rsid w:val="009E6A97"/>
    <w:rsid w:val="009E6FA9"/>
    <w:rsid w:val="009E7095"/>
    <w:rsid w:val="009E79F0"/>
    <w:rsid w:val="009E7F5E"/>
    <w:rsid w:val="009F0560"/>
    <w:rsid w:val="009F0A0C"/>
    <w:rsid w:val="009F1BF8"/>
    <w:rsid w:val="009F2C62"/>
    <w:rsid w:val="009F351F"/>
    <w:rsid w:val="009F5C38"/>
    <w:rsid w:val="009F5CED"/>
    <w:rsid w:val="009F6D34"/>
    <w:rsid w:val="00A00483"/>
    <w:rsid w:val="00A0208A"/>
    <w:rsid w:val="00A025FA"/>
    <w:rsid w:val="00A02CC0"/>
    <w:rsid w:val="00A03291"/>
    <w:rsid w:val="00A03991"/>
    <w:rsid w:val="00A0439B"/>
    <w:rsid w:val="00A04A06"/>
    <w:rsid w:val="00A04FB7"/>
    <w:rsid w:val="00A05FCD"/>
    <w:rsid w:val="00A069C0"/>
    <w:rsid w:val="00A06A94"/>
    <w:rsid w:val="00A100C8"/>
    <w:rsid w:val="00A108B3"/>
    <w:rsid w:val="00A11B07"/>
    <w:rsid w:val="00A12C33"/>
    <w:rsid w:val="00A14766"/>
    <w:rsid w:val="00A167DE"/>
    <w:rsid w:val="00A16B8D"/>
    <w:rsid w:val="00A17456"/>
    <w:rsid w:val="00A2061E"/>
    <w:rsid w:val="00A210AF"/>
    <w:rsid w:val="00A21297"/>
    <w:rsid w:val="00A21BFA"/>
    <w:rsid w:val="00A21CBA"/>
    <w:rsid w:val="00A21E41"/>
    <w:rsid w:val="00A22A8D"/>
    <w:rsid w:val="00A23EF6"/>
    <w:rsid w:val="00A2E7AC"/>
    <w:rsid w:val="00A315DB"/>
    <w:rsid w:val="00A34600"/>
    <w:rsid w:val="00A35F8F"/>
    <w:rsid w:val="00A362C3"/>
    <w:rsid w:val="00A46186"/>
    <w:rsid w:val="00A47AB3"/>
    <w:rsid w:val="00A500EF"/>
    <w:rsid w:val="00A51609"/>
    <w:rsid w:val="00A53511"/>
    <w:rsid w:val="00A544B5"/>
    <w:rsid w:val="00A5457D"/>
    <w:rsid w:val="00A60269"/>
    <w:rsid w:val="00A6176E"/>
    <w:rsid w:val="00A61935"/>
    <w:rsid w:val="00A61A70"/>
    <w:rsid w:val="00A63369"/>
    <w:rsid w:val="00A63EF7"/>
    <w:rsid w:val="00A6562D"/>
    <w:rsid w:val="00A66B00"/>
    <w:rsid w:val="00A70002"/>
    <w:rsid w:val="00A726F3"/>
    <w:rsid w:val="00A73B44"/>
    <w:rsid w:val="00A73D7D"/>
    <w:rsid w:val="00A77860"/>
    <w:rsid w:val="00A821F2"/>
    <w:rsid w:val="00A823B1"/>
    <w:rsid w:val="00A85AB5"/>
    <w:rsid w:val="00A8687A"/>
    <w:rsid w:val="00A87151"/>
    <w:rsid w:val="00A872EE"/>
    <w:rsid w:val="00A90504"/>
    <w:rsid w:val="00A949A6"/>
    <w:rsid w:val="00A94F63"/>
    <w:rsid w:val="00A96FE7"/>
    <w:rsid w:val="00AA12D5"/>
    <w:rsid w:val="00AA1386"/>
    <w:rsid w:val="00AA295F"/>
    <w:rsid w:val="00AA3BD3"/>
    <w:rsid w:val="00AA607D"/>
    <w:rsid w:val="00AB06C2"/>
    <w:rsid w:val="00AB17AB"/>
    <w:rsid w:val="00AB1DAD"/>
    <w:rsid w:val="00AB1F62"/>
    <w:rsid w:val="00AB4906"/>
    <w:rsid w:val="00AB67F4"/>
    <w:rsid w:val="00AB6A6C"/>
    <w:rsid w:val="00AC02D3"/>
    <w:rsid w:val="00AC0C78"/>
    <w:rsid w:val="00AC1278"/>
    <w:rsid w:val="00AC2AA0"/>
    <w:rsid w:val="00AC3927"/>
    <w:rsid w:val="00AC3A06"/>
    <w:rsid w:val="00AC53EE"/>
    <w:rsid w:val="00AD05AD"/>
    <w:rsid w:val="00AD08EB"/>
    <w:rsid w:val="00AD0EC8"/>
    <w:rsid w:val="00AD17F3"/>
    <w:rsid w:val="00AD1A1B"/>
    <w:rsid w:val="00AD1EEC"/>
    <w:rsid w:val="00AD22F8"/>
    <w:rsid w:val="00AD2FE9"/>
    <w:rsid w:val="00AD5F19"/>
    <w:rsid w:val="00AD5F28"/>
    <w:rsid w:val="00AD6CB7"/>
    <w:rsid w:val="00AD6F06"/>
    <w:rsid w:val="00AD7104"/>
    <w:rsid w:val="00AD764B"/>
    <w:rsid w:val="00AE0F86"/>
    <w:rsid w:val="00AE197B"/>
    <w:rsid w:val="00AE273B"/>
    <w:rsid w:val="00AE3DDA"/>
    <w:rsid w:val="00AE45C4"/>
    <w:rsid w:val="00AE46E1"/>
    <w:rsid w:val="00AE6408"/>
    <w:rsid w:val="00AE69BB"/>
    <w:rsid w:val="00AE6B21"/>
    <w:rsid w:val="00AE6B6C"/>
    <w:rsid w:val="00AE6E9A"/>
    <w:rsid w:val="00AE7BF5"/>
    <w:rsid w:val="00AE7F3F"/>
    <w:rsid w:val="00AF06DF"/>
    <w:rsid w:val="00AF1C10"/>
    <w:rsid w:val="00AF27F3"/>
    <w:rsid w:val="00AF3FA3"/>
    <w:rsid w:val="00AF44AB"/>
    <w:rsid w:val="00AF5A78"/>
    <w:rsid w:val="00AF6F1E"/>
    <w:rsid w:val="00AF7815"/>
    <w:rsid w:val="00B0086A"/>
    <w:rsid w:val="00B03511"/>
    <w:rsid w:val="00B03A96"/>
    <w:rsid w:val="00B0484F"/>
    <w:rsid w:val="00B04CEE"/>
    <w:rsid w:val="00B05EF4"/>
    <w:rsid w:val="00B060C0"/>
    <w:rsid w:val="00B061B3"/>
    <w:rsid w:val="00B10520"/>
    <w:rsid w:val="00B11AFD"/>
    <w:rsid w:val="00B13114"/>
    <w:rsid w:val="00B13221"/>
    <w:rsid w:val="00B14FE6"/>
    <w:rsid w:val="00B152F7"/>
    <w:rsid w:val="00B156FE"/>
    <w:rsid w:val="00B20947"/>
    <w:rsid w:val="00B24B11"/>
    <w:rsid w:val="00B25106"/>
    <w:rsid w:val="00B25528"/>
    <w:rsid w:val="00B25913"/>
    <w:rsid w:val="00B31577"/>
    <w:rsid w:val="00B33DFF"/>
    <w:rsid w:val="00B358EC"/>
    <w:rsid w:val="00B43359"/>
    <w:rsid w:val="00B434F1"/>
    <w:rsid w:val="00B43DF3"/>
    <w:rsid w:val="00B44719"/>
    <w:rsid w:val="00B44746"/>
    <w:rsid w:val="00B45721"/>
    <w:rsid w:val="00B4597E"/>
    <w:rsid w:val="00B45ED8"/>
    <w:rsid w:val="00B46757"/>
    <w:rsid w:val="00B47880"/>
    <w:rsid w:val="00B5136A"/>
    <w:rsid w:val="00B53154"/>
    <w:rsid w:val="00B5349B"/>
    <w:rsid w:val="00B538E0"/>
    <w:rsid w:val="00B55A53"/>
    <w:rsid w:val="00B563CC"/>
    <w:rsid w:val="00B61DAA"/>
    <w:rsid w:val="00B621BD"/>
    <w:rsid w:val="00B63489"/>
    <w:rsid w:val="00B63823"/>
    <w:rsid w:val="00B63BA0"/>
    <w:rsid w:val="00B658F2"/>
    <w:rsid w:val="00B71620"/>
    <w:rsid w:val="00B71A2E"/>
    <w:rsid w:val="00B71D1C"/>
    <w:rsid w:val="00B7323D"/>
    <w:rsid w:val="00B74B52"/>
    <w:rsid w:val="00B74C1D"/>
    <w:rsid w:val="00B76F43"/>
    <w:rsid w:val="00B77CBD"/>
    <w:rsid w:val="00B835AE"/>
    <w:rsid w:val="00B83C72"/>
    <w:rsid w:val="00B84D97"/>
    <w:rsid w:val="00B86655"/>
    <w:rsid w:val="00B86E09"/>
    <w:rsid w:val="00B87DAE"/>
    <w:rsid w:val="00B87FCA"/>
    <w:rsid w:val="00B92F39"/>
    <w:rsid w:val="00B93509"/>
    <w:rsid w:val="00B95618"/>
    <w:rsid w:val="00BA18F1"/>
    <w:rsid w:val="00BA2649"/>
    <w:rsid w:val="00BA3C77"/>
    <w:rsid w:val="00BA4AC3"/>
    <w:rsid w:val="00BB022A"/>
    <w:rsid w:val="00BB0DBE"/>
    <w:rsid w:val="00BB333E"/>
    <w:rsid w:val="00BB4912"/>
    <w:rsid w:val="00BC1315"/>
    <w:rsid w:val="00BC1E64"/>
    <w:rsid w:val="00BC2388"/>
    <w:rsid w:val="00BC415B"/>
    <w:rsid w:val="00BC4759"/>
    <w:rsid w:val="00BC493C"/>
    <w:rsid w:val="00BC593B"/>
    <w:rsid w:val="00BC5DD8"/>
    <w:rsid w:val="00BC63F5"/>
    <w:rsid w:val="00BC69EE"/>
    <w:rsid w:val="00BD13F5"/>
    <w:rsid w:val="00BD2B20"/>
    <w:rsid w:val="00BD3FA5"/>
    <w:rsid w:val="00BD6BFA"/>
    <w:rsid w:val="00BD7EC4"/>
    <w:rsid w:val="00BE002D"/>
    <w:rsid w:val="00BE09DA"/>
    <w:rsid w:val="00BE24AE"/>
    <w:rsid w:val="00BE3825"/>
    <w:rsid w:val="00BF28E4"/>
    <w:rsid w:val="00BF2BBA"/>
    <w:rsid w:val="00BF2DDD"/>
    <w:rsid w:val="00BF3A4E"/>
    <w:rsid w:val="00BF3A93"/>
    <w:rsid w:val="00BF619C"/>
    <w:rsid w:val="00BF7B48"/>
    <w:rsid w:val="00C0466A"/>
    <w:rsid w:val="00C06B8A"/>
    <w:rsid w:val="00C06F82"/>
    <w:rsid w:val="00C111E3"/>
    <w:rsid w:val="00C1489C"/>
    <w:rsid w:val="00C15D8B"/>
    <w:rsid w:val="00C2309E"/>
    <w:rsid w:val="00C244BB"/>
    <w:rsid w:val="00C26720"/>
    <w:rsid w:val="00C27E1B"/>
    <w:rsid w:val="00C31697"/>
    <w:rsid w:val="00C317A3"/>
    <w:rsid w:val="00C3367E"/>
    <w:rsid w:val="00C35FD9"/>
    <w:rsid w:val="00C36151"/>
    <w:rsid w:val="00C3679F"/>
    <w:rsid w:val="00C404D5"/>
    <w:rsid w:val="00C43BCC"/>
    <w:rsid w:val="00C51201"/>
    <w:rsid w:val="00C53FC3"/>
    <w:rsid w:val="00C56CDE"/>
    <w:rsid w:val="00C57B3C"/>
    <w:rsid w:val="00C63367"/>
    <w:rsid w:val="00C63865"/>
    <w:rsid w:val="00C63D6D"/>
    <w:rsid w:val="00C6446A"/>
    <w:rsid w:val="00C64D95"/>
    <w:rsid w:val="00C65793"/>
    <w:rsid w:val="00C65C7B"/>
    <w:rsid w:val="00C66B4A"/>
    <w:rsid w:val="00C673D6"/>
    <w:rsid w:val="00C70A3C"/>
    <w:rsid w:val="00C71612"/>
    <w:rsid w:val="00C71A47"/>
    <w:rsid w:val="00C71D68"/>
    <w:rsid w:val="00C730D4"/>
    <w:rsid w:val="00C74C1A"/>
    <w:rsid w:val="00C74DF0"/>
    <w:rsid w:val="00C77899"/>
    <w:rsid w:val="00C80443"/>
    <w:rsid w:val="00C80895"/>
    <w:rsid w:val="00C81068"/>
    <w:rsid w:val="00C82138"/>
    <w:rsid w:val="00C82244"/>
    <w:rsid w:val="00C82316"/>
    <w:rsid w:val="00C82349"/>
    <w:rsid w:val="00C82D80"/>
    <w:rsid w:val="00C835FC"/>
    <w:rsid w:val="00C85E27"/>
    <w:rsid w:val="00C85EED"/>
    <w:rsid w:val="00C86D7D"/>
    <w:rsid w:val="00C875AE"/>
    <w:rsid w:val="00C945DA"/>
    <w:rsid w:val="00C94D52"/>
    <w:rsid w:val="00C95BEB"/>
    <w:rsid w:val="00C97A45"/>
    <w:rsid w:val="00C97D1E"/>
    <w:rsid w:val="00CA09DE"/>
    <w:rsid w:val="00CA265F"/>
    <w:rsid w:val="00CA2F1E"/>
    <w:rsid w:val="00CA4CDE"/>
    <w:rsid w:val="00CA5310"/>
    <w:rsid w:val="00CA66AB"/>
    <w:rsid w:val="00CA67A7"/>
    <w:rsid w:val="00CB23FE"/>
    <w:rsid w:val="00CB2954"/>
    <w:rsid w:val="00CB3A00"/>
    <w:rsid w:val="00CB45E7"/>
    <w:rsid w:val="00CB6AEC"/>
    <w:rsid w:val="00CB7044"/>
    <w:rsid w:val="00CB772A"/>
    <w:rsid w:val="00CC0117"/>
    <w:rsid w:val="00CC083C"/>
    <w:rsid w:val="00CC1F23"/>
    <w:rsid w:val="00CC4F71"/>
    <w:rsid w:val="00CD0130"/>
    <w:rsid w:val="00CD686A"/>
    <w:rsid w:val="00CD6D43"/>
    <w:rsid w:val="00CD72D8"/>
    <w:rsid w:val="00CD7671"/>
    <w:rsid w:val="00CE00B9"/>
    <w:rsid w:val="00CE0C44"/>
    <w:rsid w:val="00CE2426"/>
    <w:rsid w:val="00CE77A9"/>
    <w:rsid w:val="00CF1FD9"/>
    <w:rsid w:val="00CF21E2"/>
    <w:rsid w:val="00CF315E"/>
    <w:rsid w:val="00CF3795"/>
    <w:rsid w:val="00CF43FD"/>
    <w:rsid w:val="00CF54BB"/>
    <w:rsid w:val="00CF7E32"/>
    <w:rsid w:val="00D002D3"/>
    <w:rsid w:val="00D0194E"/>
    <w:rsid w:val="00D03A14"/>
    <w:rsid w:val="00D0514C"/>
    <w:rsid w:val="00D06148"/>
    <w:rsid w:val="00D10C9E"/>
    <w:rsid w:val="00D13619"/>
    <w:rsid w:val="00D17D13"/>
    <w:rsid w:val="00D206C4"/>
    <w:rsid w:val="00D20E5D"/>
    <w:rsid w:val="00D2424E"/>
    <w:rsid w:val="00D26486"/>
    <w:rsid w:val="00D26DF7"/>
    <w:rsid w:val="00D30C94"/>
    <w:rsid w:val="00D30CDD"/>
    <w:rsid w:val="00D31AD1"/>
    <w:rsid w:val="00D33429"/>
    <w:rsid w:val="00D33C7B"/>
    <w:rsid w:val="00D36A5A"/>
    <w:rsid w:val="00D404A8"/>
    <w:rsid w:val="00D427C9"/>
    <w:rsid w:val="00D43921"/>
    <w:rsid w:val="00D45440"/>
    <w:rsid w:val="00D462F3"/>
    <w:rsid w:val="00D508F7"/>
    <w:rsid w:val="00D51A06"/>
    <w:rsid w:val="00D53D11"/>
    <w:rsid w:val="00D55C41"/>
    <w:rsid w:val="00D56328"/>
    <w:rsid w:val="00D570BE"/>
    <w:rsid w:val="00D5753F"/>
    <w:rsid w:val="00D5785F"/>
    <w:rsid w:val="00D60077"/>
    <w:rsid w:val="00D62BD1"/>
    <w:rsid w:val="00D63E98"/>
    <w:rsid w:val="00D641B7"/>
    <w:rsid w:val="00D64BF6"/>
    <w:rsid w:val="00D700FC"/>
    <w:rsid w:val="00D70BB2"/>
    <w:rsid w:val="00D730F7"/>
    <w:rsid w:val="00D734C9"/>
    <w:rsid w:val="00D73C34"/>
    <w:rsid w:val="00D76871"/>
    <w:rsid w:val="00D814DD"/>
    <w:rsid w:val="00D81A20"/>
    <w:rsid w:val="00D82173"/>
    <w:rsid w:val="00D83BD7"/>
    <w:rsid w:val="00D8485D"/>
    <w:rsid w:val="00D86D8E"/>
    <w:rsid w:val="00D91234"/>
    <w:rsid w:val="00D92383"/>
    <w:rsid w:val="00D93CB1"/>
    <w:rsid w:val="00D93F35"/>
    <w:rsid w:val="00DA2608"/>
    <w:rsid w:val="00DA4246"/>
    <w:rsid w:val="00DA6CE2"/>
    <w:rsid w:val="00DA6E0A"/>
    <w:rsid w:val="00DA7A24"/>
    <w:rsid w:val="00DB16B6"/>
    <w:rsid w:val="00DB1949"/>
    <w:rsid w:val="00DB21CE"/>
    <w:rsid w:val="00DB2CAB"/>
    <w:rsid w:val="00DB56B4"/>
    <w:rsid w:val="00DB6EB9"/>
    <w:rsid w:val="00DB7B98"/>
    <w:rsid w:val="00DC05F1"/>
    <w:rsid w:val="00DC1796"/>
    <w:rsid w:val="00DC2976"/>
    <w:rsid w:val="00DC3C61"/>
    <w:rsid w:val="00DC3C91"/>
    <w:rsid w:val="00DC4CBD"/>
    <w:rsid w:val="00DC4FBF"/>
    <w:rsid w:val="00DC6453"/>
    <w:rsid w:val="00DD0C01"/>
    <w:rsid w:val="00DD14C8"/>
    <w:rsid w:val="00DD3122"/>
    <w:rsid w:val="00DD3D2C"/>
    <w:rsid w:val="00DD5A45"/>
    <w:rsid w:val="00DD6495"/>
    <w:rsid w:val="00DD6517"/>
    <w:rsid w:val="00DD7204"/>
    <w:rsid w:val="00DE0EDE"/>
    <w:rsid w:val="00DE12B2"/>
    <w:rsid w:val="00DE13D9"/>
    <w:rsid w:val="00DE2248"/>
    <w:rsid w:val="00DE348E"/>
    <w:rsid w:val="00DE3526"/>
    <w:rsid w:val="00DE42B4"/>
    <w:rsid w:val="00DE676F"/>
    <w:rsid w:val="00DE7E93"/>
    <w:rsid w:val="00DF0592"/>
    <w:rsid w:val="00DF07EB"/>
    <w:rsid w:val="00DF107C"/>
    <w:rsid w:val="00DF21B8"/>
    <w:rsid w:val="00DF3C32"/>
    <w:rsid w:val="00DF6791"/>
    <w:rsid w:val="00DFDBE5"/>
    <w:rsid w:val="00E00264"/>
    <w:rsid w:val="00E008AD"/>
    <w:rsid w:val="00E00A56"/>
    <w:rsid w:val="00E00F1A"/>
    <w:rsid w:val="00E01076"/>
    <w:rsid w:val="00E01CAE"/>
    <w:rsid w:val="00E02441"/>
    <w:rsid w:val="00E03A29"/>
    <w:rsid w:val="00E0569B"/>
    <w:rsid w:val="00E05878"/>
    <w:rsid w:val="00E061D2"/>
    <w:rsid w:val="00E06C37"/>
    <w:rsid w:val="00E07928"/>
    <w:rsid w:val="00E10DAB"/>
    <w:rsid w:val="00E113C1"/>
    <w:rsid w:val="00E12233"/>
    <w:rsid w:val="00E131A2"/>
    <w:rsid w:val="00E13720"/>
    <w:rsid w:val="00E1404F"/>
    <w:rsid w:val="00E22560"/>
    <w:rsid w:val="00E27097"/>
    <w:rsid w:val="00E300CE"/>
    <w:rsid w:val="00E31E37"/>
    <w:rsid w:val="00E32237"/>
    <w:rsid w:val="00E33469"/>
    <w:rsid w:val="00E35359"/>
    <w:rsid w:val="00E372F2"/>
    <w:rsid w:val="00E37C07"/>
    <w:rsid w:val="00E42140"/>
    <w:rsid w:val="00E42771"/>
    <w:rsid w:val="00E4289C"/>
    <w:rsid w:val="00E4555E"/>
    <w:rsid w:val="00E45FD6"/>
    <w:rsid w:val="00E50931"/>
    <w:rsid w:val="00E52579"/>
    <w:rsid w:val="00E54EFF"/>
    <w:rsid w:val="00E5629D"/>
    <w:rsid w:val="00E5629F"/>
    <w:rsid w:val="00E56E92"/>
    <w:rsid w:val="00E6305C"/>
    <w:rsid w:val="00E63712"/>
    <w:rsid w:val="00E6637D"/>
    <w:rsid w:val="00E66901"/>
    <w:rsid w:val="00E71FAD"/>
    <w:rsid w:val="00E7248A"/>
    <w:rsid w:val="00E724DE"/>
    <w:rsid w:val="00E73651"/>
    <w:rsid w:val="00E815AB"/>
    <w:rsid w:val="00E828BA"/>
    <w:rsid w:val="00E82D5B"/>
    <w:rsid w:val="00E82DBE"/>
    <w:rsid w:val="00E84F35"/>
    <w:rsid w:val="00E859F5"/>
    <w:rsid w:val="00E8718C"/>
    <w:rsid w:val="00E92D10"/>
    <w:rsid w:val="00E93951"/>
    <w:rsid w:val="00E952F1"/>
    <w:rsid w:val="00E96739"/>
    <w:rsid w:val="00E96769"/>
    <w:rsid w:val="00E9794B"/>
    <w:rsid w:val="00EA0808"/>
    <w:rsid w:val="00EA0CE9"/>
    <w:rsid w:val="00EA240E"/>
    <w:rsid w:val="00EA2866"/>
    <w:rsid w:val="00EA2D74"/>
    <w:rsid w:val="00EA2E2F"/>
    <w:rsid w:val="00EA3DAA"/>
    <w:rsid w:val="00EA778E"/>
    <w:rsid w:val="00EA77A4"/>
    <w:rsid w:val="00EB13F0"/>
    <w:rsid w:val="00EB1B34"/>
    <w:rsid w:val="00EB3288"/>
    <w:rsid w:val="00EB5561"/>
    <w:rsid w:val="00EB5943"/>
    <w:rsid w:val="00EB6B0B"/>
    <w:rsid w:val="00EB7C5A"/>
    <w:rsid w:val="00EC2B17"/>
    <w:rsid w:val="00EC2B88"/>
    <w:rsid w:val="00EC3BB4"/>
    <w:rsid w:val="00EC4511"/>
    <w:rsid w:val="00EC5B46"/>
    <w:rsid w:val="00EC602B"/>
    <w:rsid w:val="00EC7145"/>
    <w:rsid w:val="00ED12D5"/>
    <w:rsid w:val="00ED25BE"/>
    <w:rsid w:val="00ED2D9C"/>
    <w:rsid w:val="00ED47F3"/>
    <w:rsid w:val="00ED4C44"/>
    <w:rsid w:val="00ED4D40"/>
    <w:rsid w:val="00ED5104"/>
    <w:rsid w:val="00ED7811"/>
    <w:rsid w:val="00ED79DF"/>
    <w:rsid w:val="00EE0004"/>
    <w:rsid w:val="00EE0EE5"/>
    <w:rsid w:val="00EE2C27"/>
    <w:rsid w:val="00EE43F6"/>
    <w:rsid w:val="00EE49ED"/>
    <w:rsid w:val="00EE5A5E"/>
    <w:rsid w:val="00EE6A1F"/>
    <w:rsid w:val="00EF0174"/>
    <w:rsid w:val="00EF20BC"/>
    <w:rsid w:val="00EF38BD"/>
    <w:rsid w:val="00EF39C7"/>
    <w:rsid w:val="00EF3CCB"/>
    <w:rsid w:val="00EF4166"/>
    <w:rsid w:val="00EF4416"/>
    <w:rsid w:val="00F00618"/>
    <w:rsid w:val="00F009EA"/>
    <w:rsid w:val="00F023DD"/>
    <w:rsid w:val="00F02D54"/>
    <w:rsid w:val="00F0307D"/>
    <w:rsid w:val="00F0412F"/>
    <w:rsid w:val="00F0754E"/>
    <w:rsid w:val="00F07D33"/>
    <w:rsid w:val="00F1083C"/>
    <w:rsid w:val="00F11A20"/>
    <w:rsid w:val="00F1256C"/>
    <w:rsid w:val="00F1411A"/>
    <w:rsid w:val="00F2092F"/>
    <w:rsid w:val="00F224D7"/>
    <w:rsid w:val="00F25BE5"/>
    <w:rsid w:val="00F2680C"/>
    <w:rsid w:val="00F3014B"/>
    <w:rsid w:val="00F335DE"/>
    <w:rsid w:val="00F358D0"/>
    <w:rsid w:val="00F36F58"/>
    <w:rsid w:val="00F40815"/>
    <w:rsid w:val="00F42600"/>
    <w:rsid w:val="00F43AFB"/>
    <w:rsid w:val="00F43DAE"/>
    <w:rsid w:val="00F4423E"/>
    <w:rsid w:val="00F46E07"/>
    <w:rsid w:val="00F47322"/>
    <w:rsid w:val="00F47E4D"/>
    <w:rsid w:val="00F505F4"/>
    <w:rsid w:val="00F50812"/>
    <w:rsid w:val="00F52D0E"/>
    <w:rsid w:val="00F536CB"/>
    <w:rsid w:val="00F54004"/>
    <w:rsid w:val="00F54858"/>
    <w:rsid w:val="00F560AE"/>
    <w:rsid w:val="00F56185"/>
    <w:rsid w:val="00F56D9B"/>
    <w:rsid w:val="00F5786C"/>
    <w:rsid w:val="00F616CB"/>
    <w:rsid w:val="00F629DE"/>
    <w:rsid w:val="00F633BC"/>
    <w:rsid w:val="00F64E24"/>
    <w:rsid w:val="00F710F5"/>
    <w:rsid w:val="00F71FB8"/>
    <w:rsid w:val="00F74820"/>
    <w:rsid w:val="00F749D4"/>
    <w:rsid w:val="00F74A2C"/>
    <w:rsid w:val="00F74DC7"/>
    <w:rsid w:val="00F74F14"/>
    <w:rsid w:val="00F74FDA"/>
    <w:rsid w:val="00F767E0"/>
    <w:rsid w:val="00F769E4"/>
    <w:rsid w:val="00F77CB6"/>
    <w:rsid w:val="00F80893"/>
    <w:rsid w:val="00F80EAD"/>
    <w:rsid w:val="00F81779"/>
    <w:rsid w:val="00F81CC4"/>
    <w:rsid w:val="00F86457"/>
    <w:rsid w:val="00F86672"/>
    <w:rsid w:val="00F8693E"/>
    <w:rsid w:val="00F91642"/>
    <w:rsid w:val="00F920DD"/>
    <w:rsid w:val="00F92801"/>
    <w:rsid w:val="00F928C6"/>
    <w:rsid w:val="00F94F3B"/>
    <w:rsid w:val="00F96698"/>
    <w:rsid w:val="00FA1E19"/>
    <w:rsid w:val="00FA226D"/>
    <w:rsid w:val="00FA23AB"/>
    <w:rsid w:val="00FA3575"/>
    <w:rsid w:val="00FA49BB"/>
    <w:rsid w:val="00FA6A15"/>
    <w:rsid w:val="00FA7AD3"/>
    <w:rsid w:val="00FAAD09"/>
    <w:rsid w:val="00FB2176"/>
    <w:rsid w:val="00FB399B"/>
    <w:rsid w:val="00FB729D"/>
    <w:rsid w:val="00FC1658"/>
    <w:rsid w:val="00FC2391"/>
    <w:rsid w:val="00FC2AAD"/>
    <w:rsid w:val="00FC3854"/>
    <w:rsid w:val="00FC4E41"/>
    <w:rsid w:val="00FC4FE1"/>
    <w:rsid w:val="00FD0CF6"/>
    <w:rsid w:val="00FD1E5C"/>
    <w:rsid w:val="00FD2EC1"/>
    <w:rsid w:val="00FD45B6"/>
    <w:rsid w:val="00FD4D60"/>
    <w:rsid w:val="00FD5510"/>
    <w:rsid w:val="00FE1055"/>
    <w:rsid w:val="00FE32D7"/>
    <w:rsid w:val="00FE3BFF"/>
    <w:rsid w:val="00FE4A37"/>
    <w:rsid w:val="00FE5729"/>
    <w:rsid w:val="00FE69AE"/>
    <w:rsid w:val="00FE6A01"/>
    <w:rsid w:val="00FF0C86"/>
    <w:rsid w:val="00FF16BC"/>
    <w:rsid w:val="00FF2ED5"/>
    <w:rsid w:val="00FF4AB6"/>
    <w:rsid w:val="00FF6189"/>
    <w:rsid w:val="00FF69CD"/>
    <w:rsid w:val="012CA2B9"/>
    <w:rsid w:val="01B29488"/>
    <w:rsid w:val="01C33344"/>
    <w:rsid w:val="01FA25C5"/>
    <w:rsid w:val="025BDB7E"/>
    <w:rsid w:val="0271D215"/>
    <w:rsid w:val="02A0FAA6"/>
    <w:rsid w:val="02FA6F45"/>
    <w:rsid w:val="02FC687E"/>
    <w:rsid w:val="0318FF6B"/>
    <w:rsid w:val="031EFEEF"/>
    <w:rsid w:val="032BFA04"/>
    <w:rsid w:val="038938AB"/>
    <w:rsid w:val="03999862"/>
    <w:rsid w:val="0399B4CC"/>
    <w:rsid w:val="03B512D0"/>
    <w:rsid w:val="040AC93A"/>
    <w:rsid w:val="04149226"/>
    <w:rsid w:val="0417C4A8"/>
    <w:rsid w:val="044C9985"/>
    <w:rsid w:val="04885ECE"/>
    <w:rsid w:val="04AB00D2"/>
    <w:rsid w:val="04B4CFCC"/>
    <w:rsid w:val="04B5186C"/>
    <w:rsid w:val="051348CB"/>
    <w:rsid w:val="052A1C66"/>
    <w:rsid w:val="05595204"/>
    <w:rsid w:val="0574FF56"/>
    <w:rsid w:val="0575F428"/>
    <w:rsid w:val="05BDDF74"/>
    <w:rsid w:val="062BB713"/>
    <w:rsid w:val="0650A02D"/>
    <w:rsid w:val="06EB3CA1"/>
    <w:rsid w:val="06F93E52"/>
    <w:rsid w:val="06FC8DA3"/>
    <w:rsid w:val="070709E4"/>
    <w:rsid w:val="070E1DD0"/>
    <w:rsid w:val="074B04B4"/>
    <w:rsid w:val="076C6B90"/>
    <w:rsid w:val="0785A749"/>
    <w:rsid w:val="07890B37"/>
    <w:rsid w:val="07C47183"/>
    <w:rsid w:val="07C554C3"/>
    <w:rsid w:val="07D41DB1"/>
    <w:rsid w:val="08386320"/>
    <w:rsid w:val="08577FCA"/>
    <w:rsid w:val="08D6638C"/>
    <w:rsid w:val="095D6388"/>
    <w:rsid w:val="0960ADD8"/>
    <w:rsid w:val="09D0059C"/>
    <w:rsid w:val="0A642044"/>
    <w:rsid w:val="0A88351C"/>
    <w:rsid w:val="0A8AF7A3"/>
    <w:rsid w:val="0A9CD48A"/>
    <w:rsid w:val="0AD51541"/>
    <w:rsid w:val="0B248CC1"/>
    <w:rsid w:val="0B5AE22F"/>
    <w:rsid w:val="0BB07D75"/>
    <w:rsid w:val="0BB80559"/>
    <w:rsid w:val="0BBE491D"/>
    <w:rsid w:val="0C0DB48E"/>
    <w:rsid w:val="0C1EC001"/>
    <w:rsid w:val="0C2AF5E9"/>
    <w:rsid w:val="0C488577"/>
    <w:rsid w:val="0C7B10E1"/>
    <w:rsid w:val="0C9B0EC2"/>
    <w:rsid w:val="0CF4E288"/>
    <w:rsid w:val="0CFE41E7"/>
    <w:rsid w:val="0D586115"/>
    <w:rsid w:val="0D587A93"/>
    <w:rsid w:val="0D5A617F"/>
    <w:rsid w:val="0D8B3833"/>
    <w:rsid w:val="0D9EDD9C"/>
    <w:rsid w:val="0DC64176"/>
    <w:rsid w:val="0DD63BB4"/>
    <w:rsid w:val="0E24755C"/>
    <w:rsid w:val="0EB99FFF"/>
    <w:rsid w:val="0EDEA490"/>
    <w:rsid w:val="0EE7DC7F"/>
    <w:rsid w:val="0F220072"/>
    <w:rsid w:val="0F3FE394"/>
    <w:rsid w:val="0F64453E"/>
    <w:rsid w:val="0F979E59"/>
    <w:rsid w:val="0FA3E945"/>
    <w:rsid w:val="10458B04"/>
    <w:rsid w:val="10893791"/>
    <w:rsid w:val="10913F6E"/>
    <w:rsid w:val="1111AC2F"/>
    <w:rsid w:val="1150CDA8"/>
    <w:rsid w:val="119A8DBE"/>
    <w:rsid w:val="119D43CF"/>
    <w:rsid w:val="13154759"/>
    <w:rsid w:val="1319F786"/>
    <w:rsid w:val="13AF73EF"/>
    <w:rsid w:val="13D42F0A"/>
    <w:rsid w:val="13EA851A"/>
    <w:rsid w:val="145EFEA9"/>
    <w:rsid w:val="149B495C"/>
    <w:rsid w:val="14AC852E"/>
    <w:rsid w:val="14B101EB"/>
    <w:rsid w:val="150728BD"/>
    <w:rsid w:val="151879BF"/>
    <w:rsid w:val="15D23CD6"/>
    <w:rsid w:val="162938E5"/>
    <w:rsid w:val="166B9BD3"/>
    <w:rsid w:val="16874167"/>
    <w:rsid w:val="1697A181"/>
    <w:rsid w:val="169B50EF"/>
    <w:rsid w:val="16A25093"/>
    <w:rsid w:val="17103E5D"/>
    <w:rsid w:val="1784D7B4"/>
    <w:rsid w:val="178B6379"/>
    <w:rsid w:val="17C2A0CE"/>
    <w:rsid w:val="17D9AD70"/>
    <w:rsid w:val="18313EF4"/>
    <w:rsid w:val="18783600"/>
    <w:rsid w:val="18D9F0F9"/>
    <w:rsid w:val="18DD778E"/>
    <w:rsid w:val="1900FB69"/>
    <w:rsid w:val="195822D3"/>
    <w:rsid w:val="1966367C"/>
    <w:rsid w:val="197DF4C6"/>
    <w:rsid w:val="19E67167"/>
    <w:rsid w:val="1A0A7014"/>
    <w:rsid w:val="1A1BC116"/>
    <w:rsid w:val="1ABCBB6A"/>
    <w:rsid w:val="1AE2763B"/>
    <w:rsid w:val="1AFBE077"/>
    <w:rsid w:val="1B75C1B6"/>
    <w:rsid w:val="1B8E6222"/>
    <w:rsid w:val="1BB9197B"/>
    <w:rsid w:val="1BC07A21"/>
    <w:rsid w:val="1C0276BE"/>
    <w:rsid w:val="1C50A8ED"/>
    <w:rsid w:val="1C6E7CD7"/>
    <w:rsid w:val="1CB8D716"/>
    <w:rsid w:val="1CBD80B4"/>
    <w:rsid w:val="1D0372DB"/>
    <w:rsid w:val="1D1D7019"/>
    <w:rsid w:val="1D3FE5C7"/>
    <w:rsid w:val="1D6A4801"/>
    <w:rsid w:val="1DB51791"/>
    <w:rsid w:val="1DE18F0A"/>
    <w:rsid w:val="1E8BE8E9"/>
    <w:rsid w:val="1E9A6139"/>
    <w:rsid w:val="1F402DC9"/>
    <w:rsid w:val="1F6EF157"/>
    <w:rsid w:val="1F7B720E"/>
    <w:rsid w:val="1F7D5F6B"/>
    <w:rsid w:val="1FA62EAC"/>
    <w:rsid w:val="1FFB206F"/>
    <w:rsid w:val="200966E9"/>
    <w:rsid w:val="2033974C"/>
    <w:rsid w:val="20A29665"/>
    <w:rsid w:val="20A69274"/>
    <w:rsid w:val="20BBCD18"/>
    <w:rsid w:val="20E852FA"/>
    <w:rsid w:val="213F31EE"/>
    <w:rsid w:val="2151C710"/>
    <w:rsid w:val="217F2A34"/>
    <w:rsid w:val="21853258"/>
    <w:rsid w:val="2189D946"/>
    <w:rsid w:val="21C3A67B"/>
    <w:rsid w:val="21D8C091"/>
    <w:rsid w:val="21F27F6B"/>
    <w:rsid w:val="22051070"/>
    <w:rsid w:val="22107E02"/>
    <w:rsid w:val="2243AE6B"/>
    <w:rsid w:val="22606D35"/>
    <w:rsid w:val="227678FC"/>
    <w:rsid w:val="228FDDC7"/>
    <w:rsid w:val="22BB308C"/>
    <w:rsid w:val="22DFDDD7"/>
    <w:rsid w:val="22EDFD13"/>
    <w:rsid w:val="234235A0"/>
    <w:rsid w:val="236DD25C"/>
    <w:rsid w:val="23903D72"/>
    <w:rsid w:val="243AA8C0"/>
    <w:rsid w:val="243CB729"/>
    <w:rsid w:val="245EF68C"/>
    <w:rsid w:val="24B856A1"/>
    <w:rsid w:val="24BCBF43"/>
    <w:rsid w:val="24D04130"/>
    <w:rsid w:val="253FB627"/>
    <w:rsid w:val="257F186B"/>
    <w:rsid w:val="25ADF185"/>
    <w:rsid w:val="25D7589A"/>
    <w:rsid w:val="25E4D4DB"/>
    <w:rsid w:val="25ECA0EF"/>
    <w:rsid w:val="261624C3"/>
    <w:rsid w:val="2637DF63"/>
    <w:rsid w:val="264C854C"/>
    <w:rsid w:val="26680413"/>
    <w:rsid w:val="2677797D"/>
    <w:rsid w:val="268CCD09"/>
    <w:rsid w:val="26F2192F"/>
    <w:rsid w:val="270E1943"/>
    <w:rsid w:val="2777E839"/>
    <w:rsid w:val="27C048C3"/>
    <w:rsid w:val="27EF5970"/>
    <w:rsid w:val="280BD2F5"/>
    <w:rsid w:val="280E2044"/>
    <w:rsid w:val="2819F8F7"/>
    <w:rsid w:val="28232A6A"/>
    <w:rsid w:val="285CA3FB"/>
    <w:rsid w:val="28843A1B"/>
    <w:rsid w:val="28951860"/>
    <w:rsid w:val="29230152"/>
    <w:rsid w:val="29475592"/>
    <w:rsid w:val="294F522C"/>
    <w:rsid w:val="2967CCE6"/>
    <w:rsid w:val="29A3B253"/>
    <w:rsid w:val="2AA8082D"/>
    <w:rsid w:val="2AB351BF"/>
    <w:rsid w:val="2ADD72EC"/>
    <w:rsid w:val="2AE67EF4"/>
    <w:rsid w:val="2B2633B8"/>
    <w:rsid w:val="2B627E6B"/>
    <w:rsid w:val="2B767131"/>
    <w:rsid w:val="2B8DE856"/>
    <w:rsid w:val="2BA3C321"/>
    <w:rsid w:val="2BBA065F"/>
    <w:rsid w:val="2BFA5F2F"/>
    <w:rsid w:val="2C2ED382"/>
    <w:rsid w:val="2C5B5632"/>
    <w:rsid w:val="2C79434D"/>
    <w:rsid w:val="2D004CC5"/>
    <w:rsid w:val="2D08C075"/>
    <w:rsid w:val="2D0A0C0B"/>
    <w:rsid w:val="2D23D03F"/>
    <w:rsid w:val="2D2A0C00"/>
    <w:rsid w:val="2DB6364B"/>
    <w:rsid w:val="2DF1AD18"/>
    <w:rsid w:val="2E07258B"/>
    <w:rsid w:val="2E0FABE5"/>
    <w:rsid w:val="2E1513AE"/>
    <w:rsid w:val="2E3C5E04"/>
    <w:rsid w:val="2E4966E2"/>
    <w:rsid w:val="2E67602F"/>
    <w:rsid w:val="2E6D21AB"/>
    <w:rsid w:val="2E8E5DD1"/>
    <w:rsid w:val="2E9987B5"/>
    <w:rsid w:val="2F174F90"/>
    <w:rsid w:val="2F1B1415"/>
    <w:rsid w:val="2F7C7478"/>
    <w:rsid w:val="2F9A36D7"/>
    <w:rsid w:val="2FB0E40F"/>
    <w:rsid w:val="2FB84FEC"/>
    <w:rsid w:val="2FC3F085"/>
    <w:rsid w:val="2FC78615"/>
    <w:rsid w:val="2FF6BB16"/>
    <w:rsid w:val="3031B53C"/>
    <w:rsid w:val="3063FB3D"/>
    <w:rsid w:val="306E2902"/>
    <w:rsid w:val="30A25BA0"/>
    <w:rsid w:val="30B6E476"/>
    <w:rsid w:val="30D9BFB6"/>
    <w:rsid w:val="31175EB9"/>
    <w:rsid w:val="311BD690"/>
    <w:rsid w:val="314CB470"/>
    <w:rsid w:val="3168EF05"/>
    <w:rsid w:val="317E50B0"/>
    <w:rsid w:val="3190023C"/>
    <w:rsid w:val="31ED829A"/>
    <w:rsid w:val="32064650"/>
    <w:rsid w:val="32D8FAD6"/>
    <w:rsid w:val="32E46CBB"/>
    <w:rsid w:val="330323C3"/>
    <w:rsid w:val="331D52D7"/>
    <w:rsid w:val="331F4687"/>
    <w:rsid w:val="33979975"/>
    <w:rsid w:val="3410A68B"/>
    <w:rsid w:val="341E7FC5"/>
    <w:rsid w:val="3433FC66"/>
    <w:rsid w:val="345B218D"/>
    <w:rsid w:val="346F9EAE"/>
    <w:rsid w:val="34A280F4"/>
    <w:rsid w:val="34B1B20E"/>
    <w:rsid w:val="34D80D11"/>
    <w:rsid w:val="356425FE"/>
    <w:rsid w:val="357FB5D8"/>
    <w:rsid w:val="358A5599"/>
    <w:rsid w:val="35B130C7"/>
    <w:rsid w:val="3607AD4C"/>
    <w:rsid w:val="36646F7E"/>
    <w:rsid w:val="3718170A"/>
    <w:rsid w:val="37C0C783"/>
    <w:rsid w:val="37E70766"/>
    <w:rsid w:val="37F07BF9"/>
    <w:rsid w:val="38142B2F"/>
    <w:rsid w:val="38EC95C6"/>
    <w:rsid w:val="394834E4"/>
    <w:rsid w:val="39580EF5"/>
    <w:rsid w:val="39699F22"/>
    <w:rsid w:val="397AB774"/>
    <w:rsid w:val="397D8493"/>
    <w:rsid w:val="39F4669A"/>
    <w:rsid w:val="3A994CDA"/>
    <w:rsid w:val="3AA26855"/>
    <w:rsid w:val="3AE03C07"/>
    <w:rsid w:val="3AEAA4E0"/>
    <w:rsid w:val="3B10561F"/>
    <w:rsid w:val="3B51ECAF"/>
    <w:rsid w:val="3B5FFD44"/>
    <w:rsid w:val="3B64F4CC"/>
    <w:rsid w:val="3BFC371F"/>
    <w:rsid w:val="3C174C83"/>
    <w:rsid w:val="3CB00425"/>
    <w:rsid w:val="3CE126B8"/>
    <w:rsid w:val="3CECA013"/>
    <w:rsid w:val="3D3D379B"/>
    <w:rsid w:val="3D5B4100"/>
    <w:rsid w:val="3D69CF7B"/>
    <w:rsid w:val="3DCAE380"/>
    <w:rsid w:val="3DE720A1"/>
    <w:rsid w:val="3E5FAB52"/>
    <w:rsid w:val="3E94DA5B"/>
    <w:rsid w:val="3EA8BB13"/>
    <w:rsid w:val="3EC7D7BD"/>
    <w:rsid w:val="3ED7CC0D"/>
    <w:rsid w:val="3EEEE0F2"/>
    <w:rsid w:val="3F6DBA1C"/>
    <w:rsid w:val="3FA122FC"/>
    <w:rsid w:val="3FAD5436"/>
    <w:rsid w:val="4065AAF4"/>
    <w:rsid w:val="40C58FAD"/>
    <w:rsid w:val="40F7B82E"/>
    <w:rsid w:val="4112CE31"/>
    <w:rsid w:val="413CF35D"/>
    <w:rsid w:val="4153AEA3"/>
    <w:rsid w:val="418BC4B2"/>
    <w:rsid w:val="420341BD"/>
    <w:rsid w:val="420FDE75"/>
    <w:rsid w:val="42B6310E"/>
    <w:rsid w:val="42E9E2FB"/>
    <w:rsid w:val="4324D2F6"/>
    <w:rsid w:val="4385AD53"/>
    <w:rsid w:val="43D38E8F"/>
    <w:rsid w:val="43F8177E"/>
    <w:rsid w:val="44299774"/>
    <w:rsid w:val="443B52F9"/>
    <w:rsid w:val="444FA48A"/>
    <w:rsid w:val="44DFEB5C"/>
    <w:rsid w:val="44F8AE17"/>
    <w:rsid w:val="451727B6"/>
    <w:rsid w:val="458585BA"/>
    <w:rsid w:val="459A6291"/>
    <w:rsid w:val="45BAE2D8"/>
    <w:rsid w:val="45BCCD08"/>
    <w:rsid w:val="46106480"/>
    <w:rsid w:val="4680180A"/>
    <w:rsid w:val="46D1523F"/>
    <w:rsid w:val="46D61B68"/>
    <w:rsid w:val="4714CAD2"/>
    <w:rsid w:val="474328DF"/>
    <w:rsid w:val="476F542B"/>
    <w:rsid w:val="47CCF0FC"/>
    <w:rsid w:val="4805EBA5"/>
    <w:rsid w:val="4814E63D"/>
    <w:rsid w:val="4829EA52"/>
    <w:rsid w:val="482A1C84"/>
    <w:rsid w:val="48652317"/>
    <w:rsid w:val="48835507"/>
    <w:rsid w:val="4891E9AA"/>
    <w:rsid w:val="48AA2FD5"/>
    <w:rsid w:val="49250F38"/>
    <w:rsid w:val="4928D729"/>
    <w:rsid w:val="496B77AE"/>
    <w:rsid w:val="49DBF94B"/>
    <w:rsid w:val="49DDD413"/>
    <w:rsid w:val="49E2E9B7"/>
    <w:rsid w:val="49E90089"/>
    <w:rsid w:val="4A00F378"/>
    <w:rsid w:val="4A47277C"/>
    <w:rsid w:val="4A5B0546"/>
    <w:rsid w:val="4A5C54D9"/>
    <w:rsid w:val="4A7E152A"/>
    <w:rsid w:val="4A81B04F"/>
    <w:rsid w:val="4A868705"/>
    <w:rsid w:val="4AD5B08B"/>
    <w:rsid w:val="4AE972F4"/>
    <w:rsid w:val="4AEFCF14"/>
    <w:rsid w:val="4B0AFF3F"/>
    <w:rsid w:val="4B603376"/>
    <w:rsid w:val="4B7DEFCF"/>
    <w:rsid w:val="4B81290B"/>
    <w:rsid w:val="4BA6478C"/>
    <w:rsid w:val="4BC2A955"/>
    <w:rsid w:val="4BF477C7"/>
    <w:rsid w:val="4C162427"/>
    <w:rsid w:val="4C17C8D1"/>
    <w:rsid w:val="4C2E1D94"/>
    <w:rsid w:val="4C75AED1"/>
    <w:rsid w:val="4CC35C94"/>
    <w:rsid w:val="4CF9091D"/>
    <w:rsid w:val="4D160900"/>
    <w:rsid w:val="4DA89B5D"/>
    <w:rsid w:val="4DD26631"/>
    <w:rsid w:val="4DEF1A03"/>
    <w:rsid w:val="4E261408"/>
    <w:rsid w:val="4E47CB00"/>
    <w:rsid w:val="4E6D0DCD"/>
    <w:rsid w:val="4E859EB2"/>
    <w:rsid w:val="4EC7C882"/>
    <w:rsid w:val="4ED8DC1B"/>
    <w:rsid w:val="4F068284"/>
    <w:rsid w:val="4F4CC8CA"/>
    <w:rsid w:val="4F954AEB"/>
    <w:rsid w:val="4FAD2438"/>
    <w:rsid w:val="4FD9465E"/>
    <w:rsid w:val="500CCFA5"/>
    <w:rsid w:val="5025C531"/>
    <w:rsid w:val="50A064E3"/>
    <w:rsid w:val="50A252E5"/>
    <w:rsid w:val="510445AB"/>
    <w:rsid w:val="5150E124"/>
    <w:rsid w:val="5155EF7D"/>
    <w:rsid w:val="51CDE2D3"/>
    <w:rsid w:val="5236EE9A"/>
    <w:rsid w:val="523E2346"/>
    <w:rsid w:val="52454B1E"/>
    <w:rsid w:val="525FE575"/>
    <w:rsid w:val="526F59E4"/>
    <w:rsid w:val="5280C78C"/>
    <w:rsid w:val="5293EC42"/>
    <w:rsid w:val="52EDA729"/>
    <w:rsid w:val="532A68ED"/>
    <w:rsid w:val="532CDBA1"/>
    <w:rsid w:val="533C1E3A"/>
    <w:rsid w:val="5369B334"/>
    <w:rsid w:val="5373C036"/>
    <w:rsid w:val="537F4EC1"/>
    <w:rsid w:val="540C4DFE"/>
    <w:rsid w:val="54596449"/>
    <w:rsid w:val="54A8F8DB"/>
    <w:rsid w:val="553810BD"/>
    <w:rsid w:val="554919BE"/>
    <w:rsid w:val="5563A2E1"/>
    <w:rsid w:val="559CEDA4"/>
    <w:rsid w:val="55F534AA"/>
    <w:rsid w:val="55FD746D"/>
    <w:rsid w:val="56641E78"/>
    <w:rsid w:val="567B79B1"/>
    <w:rsid w:val="56FE9E61"/>
    <w:rsid w:val="570D7B58"/>
    <w:rsid w:val="5722582F"/>
    <w:rsid w:val="572757D3"/>
    <w:rsid w:val="572DE398"/>
    <w:rsid w:val="573BE9A6"/>
    <w:rsid w:val="574A85BC"/>
    <w:rsid w:val="576C1BF1"/>
    <w:rsid w:val="57A22560"/>
    <w:rsid w:val="57BDDAF3"/>
    <w:rsid w:val="57C4D6F2"/>
    <w:rsid w:val="57FFAAB4"/>
    <w:rsid w:val="5823CA24"/>
    <w:rsid w:val="583E8618"/>
    <w:rsid w:val="5881F5DF"/>
    <w:rsid w:val="58A19C97"/>
    <w:rsid w:val="58BFB18F"/>
    <w:rsid w:val="58C1DC9E"/>
    <w:rsid w:val="590F8A61"/>
    <w:rsid w:val="5972D1D1"/>
    <w:rsid w:val="59A8D008"/>
    <w:rsid w:val="59D0A386"/>
    <w:rsid w:val="59FA4D84"/>
    <w:rsid w:val="59FF1DD5"/>
    <w:rsid w:val="5A2CBE06"/>
    <w:rsid w:val="5A32BDE6"/>
    <w:rsid w:val="5A3425BB"/>
    <w:rsid w:val="5A4538C0"/>
    <w:rsid w:val="5A4E6A66"/>
    <w:rsid w:val="5A57540B"/>
    <w:rsid w:val="5AC3695F"/>
    <w:rsid w:val="5AC8A5CD"/>
    <w:rsid w:val="5ACC6B3C"/>
    <w:rsid w:val="5AE5F11B"/>
    <w:rsid w:val="5AF1B1D8"/>
    <w:rsid w:val="5B2BDBF4"/>
    <w:rsid w:val="5B7FCE96"/>
    <w:rsid w:val="5B89CA29"/>
    <w:rsid w:val="5BDC3D49"/>
    <w:rsid w:val="5BE90BD7"/>
    <w:rsid w:val="5C070524"/>
    <w:rsid w:val="5C690F8A"/>
    <w:rsid w:val="5C8F9141"/>
    <w:rsid w:val="5D4590F3"/>
    <w:rsid w:val="5D6BC9C3"/>
    <w:rsid w:val="5DB83E41"/>
    <w:rsid w:val="5DC81852"/>
    <w:rsid w:val="5DCCDDAF"/>
    <w:rsid w:val="5DCD1080"/>
    <w:rsid w:val="5E3DAAA6"/>
    <w:rsid w:val="5E50D740"/>
    <w:rsid w:val="5E99CA3E"/>
    <w:rsid w:val="5EBE0314"/>
    <w:rsid w:val="5EDD7C12"/>
    <w:rsid w:val="5F24927D"/>
    <w:rsid w:val="5FC522FB"/>
    <w:rsid w:val="5FE006CC"/>
    <w:rsid w:val="6019CC61"/>
    <w:rsid w:val="60215445"/>
    <w:rsid w:val="60B88D82"/>
    <w:rsid w:val="60D5D789"/>
    <w:rsid w:val="611D6965"/>
    <w:rsid w:val="6159B418"/>
    <w:rsid w:val="6167C7C1"/>
    <w:rsid w:val="6238D79D"/>
    <w:rsid w:val="623C2C28"/>
    <w:rsid w:val="63039822"/>
    <w:rsid w:val="63068D7A"/>
    <w:rsid w:val="632EE1A6"/>
    <w:rsid w:val="63325C0C"/>
    <w:rsid w:val="638C0E70"/>
    <w:rsid w:val="639F04BB"/>
    <w:rsid w:val="6454B018"/>
    <w:rsid w:val="645910CE"/>
    <w:rsid w:val="6494E0AF"/>
    <w:rsid w:val="6498941E"/>
    <w:rsid w:val="649C90CC"/>
    <w:rsid w:val="6518D54F"/>
    <w:rsid w:val="651A61F7"/>
    <w:rsid w:val="651E1652"/>
    <w:rsid w:val="652A20AA"/>
    <w:rsid w:val="6534A239"/>
    <w:rsid w:val="6534AEF9"/>
    <w:rsid w:val="653D67CB"/>
    <w:rsid w:val="658F0AF4"/>
    <w:rsid w:val="6594E64B"/>
    <w:rsid w:val="659E0D59"/>
    <w:rsid w:val="65AD7730"/>
    <w:rsid w:val="65CCAF85"/>
    <w:rsid w:val="65F08079"/>
    <w:rsid w:val="65FADBF7"/>
    <w:rsid w:val="6605EA30"/>
    <w:rsid w:val="66256A86"/>
    <w:rsid w:val="663578D2"/>
    <w:rsid w:val="667AACD1"/>
    <w:rsid w:val="66852801"/>
    <w:rsid w:val="66BEDE28"/>
    <w:rsid w:val="66D33A6B"/>
    <w:rsid w:val="6725985B"/>
    <w:rsid w:val="6738E19B"/>
    <w:rsid w:val="67482740"/>
    <w:rsid w:val="674A8BB1"/>
    <w:rsid w:val="676FD5F4"/>
    <w:rsid w:val="677BAD7B"/>
    <w:rsid w:val="6780C24F"/>
    <w:rsid w:val="678458BC"/>
    <w:rsid w:val="67BE13B9"/>
    <w:rsid w:val="67DC523A"/>
    <w:rsid w:val="681D2F24"/>
    <w:rsid w:val="685F7F93"/>
    <w:rsid w:val="68810FEC"/>
    <w:rsid w:val="688BB466"/>
    <w:rsid w:val="68BD63C9"/>
    <w:rsid w:val="68DBC9A6"/>
    <w:rsid w:val="692FA91F"/>
    <w:rsid w:val="6930E26E"/>
    <w:rsid w:val="693B91B9"/>
    <w:rsid w:val="69890CAB"/>
    <w:rsid w:val="69952816"/>
    <w:rsid w:val="699CAB47"/>
    <w:rsid w:val="69C3D236"/>
    <w:rsid w:val="69EA5DBD"/>
    <w:rsid w:val="69ED84EB"/>
    <w:rsid w:val="69FB4FF4"/>
    <w:rsid w:val="6A1CAB7B"/>
    <w:rsid w:val="6A4024DC"/>
    <w:rsid w:val="6A905734"/>
    <w:rsid w:val="6AAC8FA7"/>
    <w:rsid w:val="6AD84FD7"/>
    <w:rsid w:val="6B602108"/>
    <w:rsid w:val="6BCEC15B"/>
    <w:rsid w:val="6BEDCD8C"/>
    <w:rsid w:val="6C05D191"/>
    <w:rsid w:val="6C322A7C"/>
    <w:rsid w:val="6CD2B28D"/>
    <w:rsid w:val="6D207163"/>
    <w:rsid w:val="6D34FFBE"/>
    <w:rsid w:val="6D8BBF67"/>
    <w:rsid w:val="6DAC41E0"/>
    <w:rsid w:val="6DC471AF"/>
    <w:rsid w:val="6DD84018"/>
    <w:rsid w:val="6E43054A"/>
    <w:rsid w:val="6E96EA36"/>
    <w:rsid w:val="6EB534B2"/>
    <w:rsid w:val="6EB5E8D0"/>
    <w:rsid w:val="6EC76742"/>
    <w:rsid w:val="6EE86019"/>
    <w:rsid w:val="6F745C14"/>
    <w:rsid w:val="6FD66F99"/>
    <w:rsid w:val="6FDA605C"/>
    <w:rsid w:val="6FEF00DE"/>
    <w:rsid w:val="702177DB"/>
    <w:rsid w:val="7022F547"/>
    <w:rsid w:val="703825E9"/>
    <w:rsid w:val="70ACE325"/>
    <w:rsid w:val="70D5BD5A"/>
    <w:rsid w:val="70DCCE89"/>
    <w:rsid w:val="710506AE"/>
    <w:rsid w:val="717F04AC"/>
    <w:rsid w:val="71DA9E7E"/>
    <w:rsid w:val="728E6D48"/>
    <w:rsid w:val="72912FCF"/>
    <w:rsid w:val="72AC1301"/>
    <w:rsid w:val="72CC0F24"/>
    <w:rsid w:val="730513B6"/>
    <w:rsid w:val="731AD50D"/>
    <w:rsid w:val="732B5C65"/>
    <w:rsid w:val="73545340"/>
    <w:rsid w:val="7371273A"/>
    <w:rsid w:val="73EB8A7E"/>
    <w:rsid w:val="745002BE"/>
    <w:rsid w:val="74667DC4"/>
    <w:rsid w:val="749997CC"/>
    <w:rsid w:val="74AD3B1B"/>
    <w:rsid w:val="74C72CC6"/>
    <w:rsid w:val="74D06448"/>
    <w:rsid w:val="75239AFC"/>
    <w:rsid w:val="7545F021"/>
    <w:rsid w:val="75B51765"/>
    <w:rsid w:val="75D38A3B"/>
    <w:rsid w:val="75FB5DB9"/>
    <w:rsid w:val="75FBE99E"/>
    <w:rsid w:val="760EF879"/>
    <w:rsid w:val="76142074"/>
    <w:rsid w:val="76932C6F"/>
    <w:rsid w:val="76967ADB"/>
    <w:rsid w:val="7703AEE0"/>
    <w:rsid w:val="7716C159"/>
    <w:rsid w:val="773257AE"/>
    <w:rsid w:val="776179C4"/>
    <w:rsid w:val="77B33F9D"/>
    <w:rsid w:val="7861267E"/>
    <w:rsid w:val="78846548"/>
    <w:rsid w:val="78938061"/>
    <w:rsid w:val="789B2FC5"/>
    <w:rsid w:val="78C30279"/>
    <w:rsid w:val="790B7A74"/>
    <w:rsid w:val="791B2210"/>
    <w:rsid w:val="7A196144"/>
    <w:rsid w:val="7ADF4065"/>
    <w:rsid w:val="7AFA38C7"/>
    <w:rsid w:val="7B0C5148"/>
    <w:rsid w:val="7B1A6D97"/>
    <w:rsid w:val="7B54E956"/>
    <w:rsid w:val="7B5B4C70"/>
    <w:rsid w:val="7B69C68C"/>
    <w:rsid w:val="7B6D782F"/>
    <w:rsid w:val="7B802A96"/>
    <w:rsid w:val="7B881721"/>
    <w:rsid w:val="7B89A923"/>
    <w:rsid w:val="7BCF60B9"/>
    <w:rsid w:val="7BE373E6"/>
    <w:rsid w:val="7C226B16"/>
    <w:rsid w:val="7C2B2D5C"/>
    <w:rsid w:val="7C62F740"/>
    <w:rsid w:val="7CB63DF8"/>
    <w:rsid w:val="7CC5639F"/>
    <w:rsid w:val="7CD1B846"/>
    <w:rsid w:val="7CE20D29"/>
    <w:rsid w:val="7CE30948"/>
    <w:rsid w:val="7D1606AA"/>
    <w:rsid w:val="7D452404"/>
    <w:rsid w:val="7D495288"/>
    <w:rsid w:val="7D8217E1"/>
    <w:rsid w:val="7D8D487C"/>
    <w:rsid w:val="7E520E59"/>
    <w:rsid w:val="7F3DC7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04C6B1"/>
  <w15:docId w15:val="{CD9E7359-9182-48D1-B69F-8AA0F39D6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0C452C"/>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0C452C"/>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1"/>
    <w:next w:val="Normal1"/>
    <w:rsid w:val="00B563CC"/>
    <w:pPr>
      <w:keepNext/>
      <w:keepLines/>
      <w:spacing w:before="320" w:after="80"/>
      <w:outlineLvl w:val="2"/>
    </w:pPr>
    <w:rPr>
      <w:color w:val="434343"/>
      <w:sz w:val="28"/>
      <w:szCs w:val="28"/>
    </w:rPr>
  </w:style>
  <w:style w:type="paragraph" w:styleId="Heading4">
    <w:name w:val="heading 4"/>
    <w:basedOn w:val="Normal1"/>
    <w:next w:val="Normal1"/>
    <w:rsid w:val="00B563CC"/>
    <w:pPr>
      <w:keepNext/>
      <w:keepLines/>
      <w:spacing w:before="280" w:after="80"/>
      <w:outlineLvl w:val="3"/>
    </w:pPr>
    <w:rPr>
      <w:color w:val="666666"/>
      <w:sz w:val="24"/>
      <w:szCs w:val="24"/>
    </w:rPr>
  </w:style>
  <w:style w:type="paragraph" w:styleId="Heading5">
    <w:name w:val="heading 5"/>
    <w:basedOn w:val="Normal1"/>
    <w:next w:val="Normal1"/>
    <w:rsid w:val="00B563CC"/>
    <w:pPr>
      <w:keepNext/>
      <w:keepLines/>
      <w:spacing w:before="240" w:after="80"/>
      <w:outlineLvl w:val="4"/>
    </w:pPr>
    <w:rPr>
      <w:color w:val="666666"/>
    </w:rPr>
  </w:style>
  <w:style w:type="paragraph" w:styleId="Heading6">
    <w:name w:val="heading 6"/>
    <w:basedOn w:val="Normal1"/>
    <w:next w:val="Normal1"/>
    <w:rsid w:val="00B563C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563CC"/>
  </w:style>
  <w:style w:type="table" w:customStyle="1" w:styleId="TableNormal1">
    <w:name w:val="Table Normal1"/>
    <w:rsid w:val="00B563CC"/>
    <w:tblPr>
      <w:tblCellMar>
        <w:top w:w="0" w:type="dxa"/>
        <w:left w:w="0" w:type="dxa"/>
        <w:bottom w:w="0" w:type="dxa"/>
        <w:right w:w="0" w:type="dxa"/>
      </w:tblCellMar>
    </w:tblPr>
  </w:style>
  <w:style w:type="paragraph" w:styleId="Title">
    <w:name w:val="Title"/>
    <w:basedOn w:val="Normal1"/>
    <w:next w:val="Normal1"/>
    <w:rsid w:val="00B563CC"/>
    <w:pPr>
      <w:keepNext/>
      <w:keepLines/>
      <w:spacing w:after="60"/>
    </w:pPr>
    <w:rPr>
      <w:sz w:val="52"/>
      <w:szCs w:val="52"/>
    </w:rPr>
  </w:style>
  <w:style w:type="paragraph" w:styleId="Subtitle">
    <w:name w:val="Subtitle"/>
    <w:basedOn w:val="Normal1"/>
    <w:next w:val="Normal1"/>
    <w:rsid w:val="00B563CC"/>
    <w:pPr>
      <w:keepNext/>
      <w:keepLines/>
      <w:spacing w:after="320"/>
    </w:pPr>
    <w:rPr>
      <w:color w:val="666666"/>
      <w:sz w:val="30"/>
      <w:szCs w:val="30"/>
    </w:rPr>
  </w:style>
  <w:style w:type="paragraph" w:styleId="Header">
    <w:name w:val="header"/>
    <w:basedOn w:val="Normal"/>
    <w:link w:val="HeaderChar"/>
    <w:uiPriority w:val="99"/>
    <w:unhideWhenUsed/>
    <w:rsid w:val="005F4A8C"/>
    <w:pPr>
      <w:tabs>
        <w:tab w:val="center" w:pos="4513"/>
        <w:tab w:val="right" w:pos="9026"/>
      </w:tabs>
      <w:spacing w:line="240" w:lineRule="auto"/>
    </w:pPr>
  </w:style>
  <w:style w:type="character" w:customStyle="1" w:styleId="HeaderChar">
    <w:name w:val="Header Char"/>
    <w:basedOn w:val="DefaultParagraphFont"/>
    <w:link w:val="Header"/>
    <w:uiPriority w:val="99"/>
    <w:rsid w:val="005F4A8C"/>
  </w:style>
  <w:style w:type="paragraph" w:styleId="Footer">
    <w:name w:val="footer"/>
    <w:basedOn w:val="Normal"/>
    <w:link w:val="FooterChar"/>
    <w:uiPriority w:val="99"/>
    <w:unhideWhenUsed/>
    <w:rsid w:val="005F4A8C"/>
    <w:pPr>
      <w:tabs>
        <w:tab w:val="center" w:pos="4513"/>
        <w:tab w:val="right" w:pos="9026"/>
      </w:tabs>
      <w:spacing w:line="240" w:lineRule="auto"/>
    </w:pPr>
  </w:style>
  <w:style w:type="character" w:customStyle="1" w:styleId="FooterChar">
    <w:name w:val="Footer Char"/>
    <w:basedOn w:val="DefaultParagraphFont"/>
    <w:link w:val="Footer"/>
    <w:uiPriority w:val="99"/>
    <w:rsid w:val="005F4A8C"/>
  </w:style>
  <w:style w:type="character" w:styleId="Hyperlink">
    <w:name w:val="Hyperlink"/>
    <w:basedOn w:val="DefaultParagraphFont"/>
    <w:uiPriority w:val="99"/>
    <w:unhideWhenUsed/>
    <w:rsid w:val="00B25106"/>
    <w:rPr>
      <w:color w:val="0000FF" w:themeColor="hyperlink"/>
      <w:u w:val="single"/>
    </w:rPr>
  </w:style>
  <w:style w:type="paragraph" w:styleId="TOCHeading">
    <w:name w:val="TOC Heading"/>
    <w:basedOn w:val="Heading1"/>
    <w:next w:val="Normal"/>
    <w:uiPriority w:val="39"/>
    <w:unhideWhenUsed/>
    <w:qFormat/>
    <w:rsid w:val="00F767E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767E0"/>
    <w:pPr>
      <w:spacing w:after="100"/>
    </w:pPr>
  </w:style>
  <w:style w:type="paragraph" w:styleId="TOC2">
    <w:name w:val="toc 2"/>
    <w:basedOn w:val="Normal"/>
    <w:next w:val="Normal"/>
    <w:autoRedefine/>
    <w:uiPriority w:val="39"/>
    <w:unhideWhenUsed/>
    <w:rsid w:val="00F767E0"/>
    <w:pPr>
      <w:spacing w:after="100"/>
      <w:ind w:left="220"/>
    </w:pPr>
  </w:style>
  <w:style w:type="paragraph" w:styleId="NormalWeb">
    <w:name w:val="Normal (Web)"/>
    <w:basedOn w:val="Normal"/>
    <w:uiPriority w:val="99"/>
    <w:unhideWhenUsed/>
    <w:rsid w:val="007722F3"/>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FollowedHyperlink">
    <w:name w:val="FollowedHyperlink"/>
    <w:basedOn w:val="DefaultParagraphFont"/>
    <w:uiPriority w:val="99"/>
    <w:semiHidden/>
    <w:unhideWhenUsed/>
    <w:rsid w:val="007722F3"/>
    <w:rPr>
      <w:color w:val="800080" w:themeColor="followedHyperlink"/>
      <w:u w:val="single"/>
    </w:rPr>
  </w:style>
  <w:style w:type="paragraph" w:styleId="BalloonText">
    <w:name w:val="Balloon Text"/>
    <w:basedOn w:val="Normal"/>
    <w:link w:val="BalloonTextChar"/>
    <w:uiPriority w:val="99"/>
    <w:semiHidden/>
    <w:unhideWhenUsed/>
    <w:rsid w:val="00162B4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2B46"/>
    <w:rPr>
      <w:rFonts w:ascii="Tahoma" w:hAnsi="Tahoma" w:cs="Tahoma"/>
      <w:sz w:val="16"/>
      <w:szCs w:val="16"/>
    </w:rPr>
  </w:style>
  <w:style w:type="character" w:styleId="UnresolvedMention">
    <w:name w:val="Unresolved Mention"/>
    <w:basedOn w:val="DefaultParagraphFont"/>
    <w:uiPriority w:val="99"/>
    <w:semiHidden/>
    <w:unhideWhenUsed/>
    <w:rsid w:val="000E685B"/>
    <w:rPr>
      <w:color w:val="605E5C"/>
      <w:shd w:val="clear" w:color="auto" w:fill="E1DFDD"/>
    </w:rPr>
  </w:style>
  <w:style w:type="character" w:customStyle="1" w:styleId="fm-vol-iss-date">
    <w:name w:val="fm-vol-iss-date"/>
    <w:basedOn w:val="DefaultParagraphFont"/>
    <w:rsid w:val="00576C06"/>
  </w:style>
  <w:style w:type="character" w:customStyle="1" w:styleId="doi">
    <w:name w:val="doi"/>
    <w:basedOn w:val="DefaultParagraphFont"/>
    <w:rsid w:val="00576C06"/>
  </w:style>
  <w:style w:type="paragraph" w:styleId="Revision">
    <w:name w:val="Revision"/>
    <w:hidden/>
    <w:uiPriority w:val="99"/>
    <w:semiHidden/>
    <w:rsid w:val="00850D54"/>
    <w:pPr>
      <w:spacing w:line="240" w:lineRule="auto"/>
    </w:pPr>
  </w:style>
  <w:style w:type="character" w:customStyle="1" w:styleId="syn">
    <w:name w:val="syn"/>
    <w:basedOn w:val="DefaultParagraphFont"/>
    <w:rsid w:val="00224FE8"/>
  </w:style>
  <w:style w:type="character" w:customStyle="1" w:styleId="gp">
    <w:name w:val="gp"/>
    <w:basedOn w:val="DefaultParagraphFont"/>
    <w:rsid w:val="00224FE8"/>
  </w:style>
  <w:style w:type="character" w:customStyle="1" w:styleId="apple-converted-space">
    <w:name w:val="apple-converted-space"/>
    <w:basedOn w:val="DefaultParagraphFont"/>
    <w:rsid w:val="00224FE8"/>
  </w:style>
  <w:style w:type="paragraph" w:styleId="ListParagraph">
    <w:name w:val="List Paragraph"/>
    <w:basedOn w:val="Normal"/>
    <w:uiPriority w:val="34"/>
    <w:qFormat/>
    <w:rsid w:val="00222D30"/>
    <w:pPr>
      <w:ind w:left="720"/>
      <w:contextualSpacing/>
    </w:pPr>
  </w:style>
  <w:style w:type="character" w:styleId="SubtleReference">
    <w:name w:val="Subtle Reference"/>
    <w:basedOn w:val="DefaultParagraphFont"/>
    <w:uiPriority w:val="31"/>
    <w:qFormat/>
    <w:rsid w:val="00AF3FA3"/>
    <w:rPr>
      <w:smallCaps/>
      <w:color w:val="5A5A5A" w:themeColor="text1" w:themeTint="A5"/>
    </w:r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219311">
      <w:bodyDiv w:val="1"/>
      <w:marLeft w:val="0"/>
      <w:marRight w:val="0"/>
      <w:marTop w:val="0"/>
      <w:marBottom w:val="0"/>
      <w:divBdr>
        <w:top w:val="none" w:sz="0" w:space="0" w:color="auto"/>
        <w:left w:val="none" w:sz="0" w:space="0" w:color="auto"/>
        <w:bottom w:val="none" w:sz="0" w:space="0" w:color="auto"/>
        <w:right w:val="none" w:sz="0" w:space="0" w:color="auto"/>
      </w:divBdr>
      <w:divsChild>
        <w:div w:id="997686361">
          <w:marLeft w:val="0"/>
          <w:marRight w:val="0"/>
          <w:marTop w:val="0"/>
          <w:marBottom w:val="0"/>
          <w:divBdr>
            <w:top w:val="none" w:sz="0" w:space="0" w:color="auto"/>
            <w:left w:val="none" w:sz="0" w:space="0" w:color="auto"/>
            <w:bottom w:val="none" w:sz="0" w:space="0" w:color="auto"/>
            <w:right w:val="none" w:sz="0" w:space="0" w:color="auto"/>
          </w:divBdr>
        </w:div>
      </w:divsChild>
    </w:div>
    <w:div w:id="260338381">
      <w:bodyDiv w:val="1"/>
      <w:marLeft w:val="0"/>
      <w:marRight w:val="0"/>
      <w:marTop w:val="0"/>
      <w:marBottom w:val="0"/>
      <w:divBdr>
        <w:top w:val="none" w:sz="0" w:space="0" w:color="auto"/>
        <w:left w:val="none" w:sz="0" w:space="0" w:color="auto"/>
        <w:bottom w:val="none" w:sz="0" w:space="0" w:color="auto"/>
        <w:right w:val="none" w:sz="0" w:space="0" w:color="auto"/>
      </w:divBdr>
    </w:div>
    <w:div w:id="551118285">
      <w:bodyDiv w:val="1"/>
      <w:marLeft w:val="0"/>
      <w:marRight w:val="0"/>
      <w:marTop w:val="0"/>
      <w:marBottom w:val="0"/>
      <w:divBdr>
        <w:top w:val="none" w:sz="0" w:space="0" w:color="auto"/>
        <w:left w:val="none" w:sz="0" w:space="0" w:color="auto"/>
        <w:bottom w:val="none" w:sz="0" w:space="0" w:color="auto"/>
        <w:right w:val="none" w:sz="0" w:space="0" w:color="auto"/>
      </w:divBdr>
    </w:div>
    <w:div w:id="635599486">
      <w:bodyDiv w:val="1"/>
      <w:marLeft w:val="0"/>
      <w:marRight w:val="0"/>
      <w:marTop w:val="0"/>
      <w:marBottom w:val="0"/>
      <w:divBdr>
        <w:top w:val="none" w:sz="0" w:space="0" w:color="auto"/>
        <w:left w:val="none" w:sz="0" w:space="0" w:color="auto"/>
        <w:bottom w:val="none" w:sz="0" w:space="0" w:color="auto"/>
        <w:right w:val="none" w:sz="0" w:space="0" w:color="auto"/>
      </w:divBdr>
    </w:div>
    <w:div w:id="694698110">
      <w:bodyDiv w:val="1"/>
      <w:marLeft w:val="0"/>
      <w:marRight w:val="0"/>
      <w:marTop w:val="0"/>
      <w:marBottom w:val="0"/>
      <w:divBdr>
        <w:top w:val="none" w:sz="0" w:space="0" w:color="auto"/>
        <w:left w:val="none" w:sz="0" w:space="0" w:color="auto"/>
        <w:bottom w:val="none" w:sz="0" w:space="0" w:color="auto"/>
        <w:right w:val="none" w:sz="0" w:space="0" w:color="auto"/>
      </w:divBdr>
    </w:div>
    <w:div w:id="892545095">
      <w:bodyDiv w:val="1"/>
      <w:marLeft w:val="0"/>
      <w:marRight w:val="0"/>
      <w:marTop w:val="0"/>
      <w:marBottom w:val="0"/>
      <w:divBdr>
        <w:top w:val="none" w:sz="0" w:space="0" w:color="auto"/>
        <w:left w:val="none" w:sz="0" w:space="0" w:color="auto"/>
        <w:bottom w:val="none" w:sz="0" w:space="0" w:color="auto"/>
        <w:right w:val="none" w:sz="0" w:space="0" w:color="auto"/>
      </w:divBdr>
    </w:div>
    <w:div w:id="1099570528">
      <w:bodyDiv w:val="1"/>
      <w:marLeft w:val="0"/>
      <w:marRight w:val="0"/>
      <w:marTop w:val="0"/>
      <w:marBottom w:val="0"/>
      <w:divBdr>
        <w:top w:val="none" w:sz="0" w:space="0" w:color="auto"/>
        <w:left w:val="none" w:sz="0" w:space="0" w:color="auto"/>
        <w:bottom w:val="none" w:sz="0" w:space="0" w:color="auto"/>
        <w:right w:val="none" w:sz="0" w:space="0" w:color="auto"/>
      </w:divBdr>
    </w:div>
    <w:div w:id="1202204198">
      <w:bodyDiv w:val="1"/>
      <w:marLeft w:val="0"/>
      <w:marRight w:val="0"/>
      <w:marTop w:val="0"/>
      <w:marBottom w:val="0"/>
      <w:divBdr>
        <w:top w:val="none" w:sz="0" w:space="0" w:color="auto"/>
        <w:left w:val="none" w:sz="0" w:space="0" w:color="auto"/>
        <w:bottom w:val="none" w:sz="0" w:space="0" w:color="auto"/>
        <w:right w:val="none" w:sz="0" w:space="0" w:color="auto"/>
      </w:divBdr>
    </w:div>
    <w:div w:id="1227036050">
      <w:bodyDiv w:val="1"/>
      <w:marLeft w:val="0"/>
      <w:marRight w:val="0"/>
      <w:marTop w:val="0"/>
      <w:marBottom w:val="0"/>
      <w:divBdr>
        <w:top w:val="none" w:sz="0" w:space="0" w:color="auto"/>
        <w:left w:val="none" w:sz="0" w:space="0" w:color="auto"/>
        <w:bottom w:val="none" w:sz="0" w:space="0" w:color="auto"/>
        <w:right w:val="none" w:sz="0" w:space="0" w:color="auto"/>
      </w:divBdr>
      <w:divsChild>
        <w:div w:id="816263680">
          <w:marLeft w:val="0"/>
          <w:marRight w:val="0"/>
          <w:marTop w:val="0"/>
          <w:marBottom w:val="0"/>
          <w:divBdr>
            <w:top w:val="none" w:sz="0" w:space="0" w:color="auto"/>
            <w:left w:val="none" w:sz="0" w:space="0" w:color="auto"/>
            <w:bottom w:val="none" w:sz="0" w:space="0" w:color="auto"/>
            <w:right w:val="none" w:sz="0" w:space="0" w:color="auto"/>
          </w:divBdr>
        </w:div>
      </w:divsChild>
    </w:div>
    <w:div w:id="1277522309">
      <w:bodyDiv w:val="1"/>
      <w:marLeft w:val="0"/>
      <w:marRight w:val="0"/>
      <w:marTop w:val="0"/>
      <w:marBottom w:val="0"/>
      <w:divBdr>
        <w:top w:val="none" w:sz="0" w:space="0" w:color="auto"/>
        <w:left w:val="none" w:sz="0" w:space="0" w:color="auto"/>
        <w:bottom w:val="none" w:sz="0" w:space="0" w:color="auto"/>
        <w:right w:val="none" w:sz="0" w:space="0" w:color="auto"/>
      </w:divBdr>
    </w:div>
    <w:div w:id="1358847538">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736314013">
      <w:bodyDiv w:val="1"/>
      <w:marLeft w:val="0"/>
      <w:marRight w:val="0"/>
      <w:marTop w:val="0"/>
      <w:marBottom w:val="0"/>
      <w:divBdr>
        <w:top w:val="none" w:sz="0" w:space="0" w:color="auto"/>
        <w:left w:val="none" w:sz="0" w:space="0" w:color="auto"/>
        <w:bottom w:val="none" w:sz="0" w:space="0" w:color="auto"/>
        <w:right w:val="none" w:sz="0" w:space="0" w:color="auto"/>
      </w:divBdr>
    </w:div>
    <w:div w:id="1802066142">
      <w:bodyDiv w:val="1"/>
      <w:marLeft w:val="0"/>
      <w:marRight w:val="0"/>
      <w:marTop w:val="0"/>
      <w:marBottom w:val="0"/>
      <w:divBdr>
        <w:top w:val="none" w:sz="0" w:space="0" w:color="auto"/>
        <w:left w:val="none" w:sz="0" w:space="0" w:color="auto"/>
        <w:bottom w:val="none" w:sz="0" w:space="0" w:color="auto"/>
        <w:right w:val="none" w:sz="0" w:space="0" w:color="auto"/>
      </w:divBdr>
    </w:div>
    <w:div w:id="1815760116">
      <w:bodyDiv w:val="1"/>
      <w:marLeft w:val="0"/>
      <w:marRight w:val="0"/>
      <w:marTop w:val="0"/>
      <w:marBottom w:val="0"/>
      <w:divBdr>
        <w:top w:val="none" w:sz="0" w:space="0" w:color="auto"/>
        <w:left w:val="none" w:sz="0" w:space="0" w:color="auto"/>
        <w:bottom w:val="none" w:sz="0" w:space="0" w:color="auto"/>
        <w:right w:val="none" w:sz="0" w:space="0" w:color="auto"/>
      </w:divBdr>
    </w:div>
    <w:div w:id="1874152798">
      <w:bodyDiv w:val="1"/>
      <w:marLeft w:val="0"/>
      <w:marRight w:val="0"/>
      <w:marTop w:val="0"/>
      <w:marBottom w:val="0"/>
      <w:divBdr>
        <w:top w:val="none" w:sz="0" w:space="0" w:color="auto"/>
        <w:left w:val="none" w:sz="0" w:space="0" w:color="auto"/>
        <w:bottom w:val="none" w:sz="0" w:space="0" w:color="auto"/>
        <w:right w:val="none" w:sz="0" w:space="0" w:color="auto"/>
      </w:divBdr>
    </w:div>
    <w:div w:id="1931691406">
      <w:bodyDiv w:val="1"/>
      <w:marLeft w:val="0"/>
      <w:marRight w:val="0"/>
      <w:marTop w:val="0"/>
      <w:marBottom w:val="0"/>
      <w:divBdr>
        <w:top w:val="none" w:sz="0" w:space="0" w:color="auto"/>
        <w:left w:val="none" w:sz="0" w:space="0" w:color="auto"/>
        <w:bottom w:val="none" w:sz="0" w:space="0" w:color="auto"/>
        <w:right w:val="none" w:sz="0" w:space="0" w:color="auto"/>
      </w:divBdr>
    </w:div>
    <w:div w:id="1982037337">
      <w:bodyDiv w:val="1"/>
      <w:marLeft w:val="0"/>
      <w:marRight w:val="0"/>
      <w:marTop w:val="0"/>
      <w:marBottom w:val="0"/>
      <w:divBdr>
        <w:top w:val="none" w:sz="0" w:space="0" w:color="auto"/>
        <w:left w:val="none" w:sz="0" w:space="0" w:color="auto"/>
        <w:bottom w:val="none" w:sz="0" w:space="0" w:color="auto"/>
        <w:right w:val="none" w:sz="0" w:space="0" w:color="auto"/>
      </w:divBdr>
    </w:div>
    <w:div w:id="21375241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dibe.2020.100021/" TargetMode="External"/><Relationship Id="rId13" Type="http://schemas.openxmlformats.org/officeDocument/2006/relationships/hyperlink" Target="https://doi.org/10.3390/su12083359" TargetMode="External"/><Relationship Id="rId18" Type="http://schemas.openxmlformats.org/officeDocument/2006/relationships/hyperlink" Target="https://www.nhs.uk/" TargetMode="External"/><Relationship Id="rId26" Type="http://schemas.openxmlformats.org/officeDocument/2006/relationships/hyperlink" Target="https://www.un.org/sustainabledevelopment/health/" TargetMode="External"/><Relationship Id="rId3" Type="http://schemas.openxmlformats.org/officeDocument/2006/relationships/styles" Target="styles.xml"/><Relationship Id="rId21" Type="http://schemas.openxmlformats.org/officeDocument/2006/relationships/hyperlink" Target="https://doi.org/10.1016/j.jclepro.2021.126660" TargetMode="External"/><Relationship Id="rId7" Type="http://schemas.openxmlformats.org/officeDocument/2006/relationships/endnotes" Target="endnotes.xml"/><Relationship Id="rId12" Type="http://schemas.openxmlformats.org/officeDocument/2006/relationships/hyperlink" Target="https://doi.org/10.1016/j.jclepro.2020.122263" TargetMode="External"/><Relationship Id="rId17" Type="http://schemas.openxmlformats.org/officeDocument/2006/relationships/hyperlink" Target="https://digital.nhs.uk/data-and-information/publications/statistical/learning-disability-services-statistics" TargetMode="External"/><Relationship Id="rId25" Type="http://schemas.openxmlformats.org/officeDocument/2006/relationships/hyperlink" Target="https://sdgs.un.org/goals" TargetMode="External"/><Relationship Id="rId2" Type="http://schemas.openxmlformats.org/officeDocument/2006/relationships/numbering" Target="numbering.xml"/><Relationship Id="rId16" Type="http://schemas.openxmlformats.org/officeDocument/2006/relationships/hyperlink" Target="https://doi.org/10.3390/su12135343" TargetMode="External"/><Relationship Id="rId20" Type="http://schemas.openxmlformats.org/officeDocument/2006/relationships/hyperlink" Target="https://doi.org/10.3389/fpubh.2020.0015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0959652619347961" TargetMode="External"/><Relationship Id="rId24" Type="http://schemas.openxmlformats.org/officeDocument/2006/relationships/hyperlink" Target="https://www.unicef.org/gender-equality" TargetMode="External"/><Relationship Id="rId5" Type="http://schemas.openxmlformats.org/officeDocument/2006/relationships/webSettings" Target="webSettings.xml"/><Relationship Id="rId15" Type="http://schemas.openxmlformats.org/officeDocument/2006/relationships/hyperlink" Target="https://www.gov.uk/government/publications/tackling-violence-against-women-and-girls-strategy/tackling-violence-against-women-and-girls-strategy" TargetMode="External"/><Relationship Id="rId23" Type="http://schemas.openxmlformats.org/officeDocument/2006/relationships/hyperlink" Target="https://unesdoc.unesco.org/ark:/48223/pf0000369000.%20(Accessed:20" TargetMode="External"/><Relationship Id="rId28" Type="http://schemas.openxmlformats.org/officeDocument/2006/relationships/footer" Target="footer1.xml"/><Relationship Id="rId10" Type="http://schemas.openxmlformats.org/officeDocument/2006/relationships/hyperlink" Target="https://careappointments.com/care-news/england/197352/most-complaints-about-special-educational-needs-support-says-councils-watchdog/" TargetMode="External"/><Relationship Id="rId19" Type="http://schemas.openxmlformats.org/officeDocument/2006/relationships/hyperlink" Target="https://www.emerald.com/insight/content/doi/10.1108/IJSHE-02-2019-0103/full/pdf" TargetMode="External"/><Relationship Id="rId4" Type="http://schemas.openxmlformats.org/officeDocument/2006/relationships/settings" Target="settings.xml"/><Relationship Id="rId9" Type="http://schemas.openxmlformats.org/officeDocument/2006/relationships/hyperlink" Target="https://www.bond.org.uk/news/2022/07/is-it-too-late-for-the-uk-government-to-meet-its-commitments-on-gender-equality-by-2030/" TargetMode="External"/><Relationship Id="rId14" Type="http://schemas.openxmlformats.org/officeDocument/2006/relationships/hyperlink" Target="https://link.springer.com/article/10.1007/s11625-020-00833-7" TargetMode="External"/><Relationship Id="rId22" Type="http://schemas.openxmlformats.org/officeDocument/2006/relationships/hyperlink" Target="https://commonslibrary.parliament.uk/health-inequalities-income-deprivation-and-north-south/"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CA49C-7808-4179-B455-EE7BD2FB2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23</Pages>
  <Words>5616</Words>
  <Characters>34289</Characters>
  <Application>Microsoft Office Word</Application>
  <DocSecurity>0</DocSecurity>
  <Lines>698</Lines>
  <Paragraphs>168</Paragraphs>
  <ScaleCrop>false</ScaleCrop>
  <Company/>
  <LinksUpToDate>false</LinksUpToDate>
  <CharactersWithSpaces>39781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Iskra  Tsvetanova Valkova-2026742</dc:creator>
  <cp:keywords/>
  <cp:lastModifiedBy>Iskra Valkova</cp:lastModifiedBy>
  <cp:revision>24</cp:revision>
  <dcterms:created xsi:type="dcterms:W3CDTF">2023-11-23T16:13:00Z</dcterms:created>
  <dcterms:modified xsi:type="dcterms:W3CDTF">2023-11-23T16:40:00Z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b98137452f11aea0b65b988e4923d0af90331af97ba53d6fcd053af735f03c12</vt:lpwstr>
  </property>
</Properties>
</file>