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841926469"/>
        <w:docPartObj>
          <w:docPartGallery w:val="Cover Pages"/>
          <w:docPartUnique/>
        </w:docPartObj>
      </w:sdtPr>
      <w:sdtEndPr>
        <w:rPr>
          <w:rFonts w:ascii="Times New Roman" w:hAnsi="Times New Roman" w:cs="Times New Roman"/>
        </w:rPr>
      </w:sdtEndPr>
      <w:sdtContent>
        <w:p w:rsidR="000466A7" w:rsidRDefault="000466A7">
          <w:r>
            <w:rPr>
              <w:noProof/>
            </w:rPr>
            <w:drawing>
              <wp:inline distT="0" distB="0" distL="0" distR="0">
                <wp:extent cx="3221358" cy="1125855"/>
                <wp:effectExtent l="0" t="0" r="0" b="0"/>
                <wp:docPr id="9" name="Picture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stretch>
                          <a:fillRect/>
                        </a:stretch>
                      </pic:blipFill>
                      <pic:spPr>
                        <a:xfrm>
                          <a:off x="0" y="0"/>
                          <a:ext cx="3221358" cy="1125855"/>
                        </a:xfrm>
                        <a:prstGeom prst="rect">
                          <a:avLst/>
                        </a:prstGeom>
                        <a:noFill/>
                        <a:ln>
                          <a:noFill/>
                          <a:prstDash/>
                        </a:ln>
                      </pic:spPr>
                    </pic:pic>
                  </a:graphicData>
                </a:graphic>
              </wp:inline>
            </w:drawing>
          </w:r>
          <w:r w:rsidR="008875EA">
            <w:rPr>
              <w:noProof/>
            </w:rPr>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idth-percent:941;mso-height-percent:92;mso-top-percent:818;mso-position-horizontal:center;mso-position-horizontal-relative:page;mso-position-vertical-relative:page;mso-width-percent:941;mso-height-percent:92;mso-top-percent:818;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rsidR="000466A7" w:rsidRDefault="000466A7" w:rsidP="000466A7">
                      <w:pPr>
                        <w:pStyle w:val="NoSpacing"/>
                        <w:jc w:val="right"/>
                      </w:pPr>
                      <w:r>
                        <w:rPr>
                          <w:rFonts w:ascii="Times New Roman" w:hAnsi="Times New Roman"/>
                          <w:b/>
                          <w:sz w:val="36"/>
                          <w:szCs w:val="36"/>
                        </w:rPr>
                        <w:t>Lecturer</w:t>
                      </w:r>
                      <w:r>
                        <w:rPr>
                          <w:rFonts w:ascii="Times New Roman" w:hAnsi="Times New Roman"/>
                          <w:color w:val="595959"/>
                          <w:sz w:val="20"/>
                          <w:szCs w:val="20"/>
                        </w:rPr>
                        <w:t xml:space="preserve"> </w:t>
                      </w:r>
                      <w:r>
                        <w:rPr>
                          <w:rFonts w:ascii="Times New Roman" w:hAnsi="Times New Roman"/>
                          <w:b/>
                          <w:color w:val="323130"/>
                          <w:sz w:val="36"/>
                          <w:szCs w:val="36"/>
                          <w:shd w:val="clear" w:color="auto" w:fill="FFFFFF"/>
                        </w:rPr>
                        <w:t xml:space="preserve">:   </w:t>
                      </w:r>
                      <w:r w:rsidRPr="000466A7">
                        <w:rPr>
                          <w:rFonts w:ascii="Times New Roman" w:hAnsi="Times New Roman" w:cs="Times New Roman"/>
                          <w:b/>
                          <w:bCs/>
                          <w:sz w:val="36"/>
                          <w:szCs w:val="36"/>
                          <w:shd w:val="clear" w:color="auto" w:fill="FFFFFF"/>
                        </w:rPr>
                        <w:t>Modak Koushik</w:t>
                      </w:r>
                    </w:p>
                    <w:p w:rsidR="000466A7" w:rsidRDefault="000466A7" w:rsidP="000466A7">
                      <w:pPr>
                        <w:pStyle w:val="NoSpacing"/>
                        <w:jc w:val="right"/>
                        <w:rPr>
                          <w:color w:val="595959" w:themeColor="text1" w:themeTint="A6"/>
                          <w:sz w:val="18"/>
                          <w:szCs w:val="18"/>
                        </w:rPr>
                      </w:pPr>
                    </w:p>
                    <w:p w:rsidR="000466A7" w:rsidRDefault="000466A7">
                      <w:pPr>
                        <w:pStyle w:val="NoSpacing"/>
                        <w:jc w:val="right"/>
                        <w:rPr>
                          <w:color w:val="595959" w:themeColor="text1" w:themeTint="A6"/>
                          <w:sz w:val="18"/>
                          <w:szCs w:val="18"/>
                        </w:rPr>
                      </w:pPr>
                    </w:p>
                  </w:txbxContent>
                </v:textbox>
                <w10:wrap type="square" anchorx="page" anchory="page"/>
              </v:shape>
            </w:pict>
          </w:r>
          <w:r w:rsidR="008875EA">
            <w:rPr>
              <w:noProof/>
            </w:rPr>
            <w:pict>
              <v:shape id="Text Box 153" o:spid="_x0000_s1027" type="#_x0000_t202" style="position:absolute;margin-left:0;margin-top:0;width:8in;height:79.5pt;z-index:251661312;visibility:visible;mso-width-percent:941;mso-height-percent:100;mso-top-percent:700;mso-position-horizontal:center;mso-position-horizontal-relative:page;mso-position-vertical-relative:page;mso-width-percent:941;mso-height-percent:100;mso-top-percent: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0466A7" w:rsidRPr="000466A7" w:rsidRDefault="000466A7">
                      <w:pPr>
                        <w:pStyle w:val="NoSpacing"/>
                        <w:jc w:val="right"/>
                        <w:rPr>
                          <w:sz w:val="36"/>
                          <w:szCs w:val="36"/>
                        </w:rPr>
                      </w:pPr>
                      <w:r w:rsidRPr="000466A7">
                        <w:rPr>
                          <w:rFonts w:ascii="Times New Roman" w:eastAsia="Times New Roman" w:hAnsi="Times New Roman" w:cs="Times New Roman"/>
                          <w:b/>
                          <w:sz w:val="36"/>
                          <w:szCs w:val="36"/>
                        </w:rPr>
                        <w:t>Student:   Sonya Kyuchukova</w:t>
                      </w:r>
                      <w:r w:rsidRPr="000466A7">
                        <w:rPr>
                          <w:rFonts w:ascii="Times New Roman" w:eastAsia="Times New Roman" w:hAnsi="Times New Roman" w:cs="Times New Roman"/>
                          <w:b/>
                          <w:sz w:val="36"/>
                          <w:szCs w:val="36"/>
                        </w:rPr>
                        <w:br/>
                        <w:t xml:space="preserve">                                              ID 1818665</w:t>
                      </w:r>
                    </w:p>
                  </w:txbxContent>
                </v:textbox>
                <w10:wrap type="square" anchorx="page" anchory="page"/>
              </v:shape>
            </w:pict>
          </w:r>
        </w:p>
        <w:p w:rsidR="000466A7" w:rsidRDefault="008875EA">
          <w:pPr>
            <w:rPr>
              <w:rFonts w:ascii="Times New Roman" w:hAnsi="Times New Roman" w:cs="Times New Roman"/>
            </w:rPr>
          </w:pPr>
          <w:r w:rsidRPr="008875EA">
            <w:rPr>
              <w:noProof/>
            </w:rPr>
            <w:pict>
              <v:shape id="Text Box 154" o:spid="_x0000_s1028" type="#_x0000_t202" style="position:absolute;margin-left:18pt;margin-top:350.1pt;width:8in;height:57.3pt;z-index:251659264;visibility:visible;mso-width-percent:941;mso-position-horizontal-relative:page;mso-position-vertical-relative:page;mso-width-percent:94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" filled="f" stroked="f" strokeweight=".5pt">
                <v:textbox inset="126pt,0,54pt,0">
                  <w:txbxContent>
                    <w:p w:rsidR="000466A7" w:rsidRPr="000466A7" w:rsidRDefault="008875EA" w:rsidP="000466A7">
                      <w:pPr>
                        <w:jc w:val="right"/>
                        <w:rPr>
                          <w:sz w:val="36"/>
                          <w:szCs w:val="36"/>
                        </w:rPr>
                      </w:pPr>
                      <w:sdt>
                        <w:sdtPr>
                          <w:rPr>
                            <w:rFonts w:ascii="Times New Roman" w:eastAsia="Times New Roman" w:hAnsi="Times New Roman" w:cs="Times New Roman"/>
                            <w:b/>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00B8B">
                            <w:rPr>
                              <w:rFonts w:ascii="Times New Roman" w:eastAsia="Times New Roman" w:hAnsi="Times New Roman" w:cs="Times New Roman"/>
                              <w:b/>
                              <w:sz w:val="36"/>
                              <w:szCs w:val="36"/>
                            </w:rPr>
                            <w:t>DATABASE MANAGEMENT SYSTEMS</w:t>
                          </w:r>
                          <w:r w:rsidR="00000B8B">
                            <w:rPr>
                              <w:rFonts w:ascii="Times New Roman" w:eastAsia="Times New Roman" w:hAnsi="Times New Roman" w:cs="Times New Roman"/>
                              <w:b/>
                              <w:sz w:val="36"/>
                              <w:szCs w:val="36"/>
                            </w:rPr>
                            <w:br/>
                            <w:t>ACCC5001</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0466A7" w:rsidRDefault="000466A7">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w:r>
          <w:r w:rsidR="000466A7">
            <w:rPr>
              <w:rFonts w:ascii="Times New Roman" w:hAnsi="Times New Roman" w:cs="Times New Roman"/>
            </w:rPr>
            <w:br w:type="page"/>
          </w:r>
        </w:p>
        <w:sdt>
          <w:sdtPr>
            <w:rPr>
              <w:rFonts w:asciiTheme="minorHAnsi" w:eastAsiaTheme="minorHAnsi" w:hAnsiTheme="minorHAnsi" w:cstheme="minorBidi"/>
              <w:color w:val="auto"/>
              <w:sz w:val="22"/>
              <w:szCs w:val="22"/>
            </w:rPr>
            <w:id w:val="-1161464628"/>
            <w:docPartObj>
              <w:docPartGallery w:val="Table of Contents"/>
              <w:docPartUnique/>
            </w:docPartObj>
          </w:sdtPr>
          <w:sdtEndPr>
            <w:rPr>
              <w:b/>
              <w:bCs/>
              <w:noProof/>
            </w:rPr>
          </w:sdtEndPr>
          <w:sdtContent>
            <w:p w:rsidR="003C37D1" w:rsidRDefault="003C37D1">
              <w:pPr>
                <w:pStyle w:val="TOCHeading"/>
              </w:pPr>
              <w:r>
                <w:t>Table of Contents</w:t>
              </w:r>
            </w:p>
            <w:p w:rsidR="00000B8B" w:rsidRDefault="008875EA">
              <w:pPr>
                <w:pStyle w:val="TOC1"/>
                <w:tabs>
                  <w:tab w:val="right" w:leader="dot" w:pos="9350"/>
                </w:tabs>
                <w:rPr>
                  <w:rFonts w:eastAsiaTheme="minorEastAsia"/>
                  <w:noProof/>
                  <w:lang w:val="en-GB" w:eastAsia="en-GB"/>
                </w:rPr>
              </w:pPr>
              <w:r w:rsidRPr="008875EA">
                <w:fldChar w:fldCharType="begin"/>
              </w:r>
              <w:r w:rsidR="003C37D1">
                <w:instrText xml:space="preserve"> TOC \o "1-3" \h \z \u </w:instrText>
              </w:r>
              <w:r w:rsidRPr="008875EA">
                <w:fldChar w:fldCharType="separate"/>
              </w:r>
              <w:hyperlink w:anchor="_Toc60434737" w:history="1">
                <w:r w:rsidR="00000B8B" w:rsidRPr="008812E1">
                  <w:rPr>
                    <w:rStyle w:val="Hyperlink"/>
                    <w:noProof/>
                  </w:rPr>
                  <w:t>1.Task 1:</w:t>
                </w:r>
                <w:r w:rsidR="00000B8B">
                  <w:rPr>
                    <w:noProof/>
                    <w:webHidden/>
                  </w:rPr>
                  <w:tab/>
                </w:r>
                <w:r>
                  <w:rPr>
                    <w:noProof/>
                    <w:webHidden/>
                  </w:rPr>
                  <w:fldChar w:fldCharType="begin"/>
                </w:r>
                <w:r w:rsidR="00000B8B">
                  <w:rPr>
                    <w:noProof/>
                    <w:webHidden/>
                  </w:rPr>
                  <w:instrText xml:space="preserve"> PAGEREF _Toc60434737 \h </w:instrText>
                </w:r>
                <w:r>
                  <w:rPr>
                    <w:noProof/>
                    <w:webHidden/>
                  </w:rPr>
                </w:r>
                <w:r>
                  <w:rPr>
                    <w:noProof/>
                    <w:webHidden/>
                  </w:rPr>
                  <w:fldChar w:fldCharType="separate"/>
                </w:r>
                <w:r w:rsidR="00000B8B">
                  <w:rPr>
                    <w:noProof/>
                    <w:webHidden/>
                  </w:rPr>
                  <w:t>2</w:t>
                </w:r>
                <w:r>
                  <w:rPr>
                    <w:noProof/>
                    <w:webHidden/>
                  </w:rPr>
                  <w:fldChar w:fldCharType="end"/>
                </w:r>
              </w:hyperlink>
            </w:p>
            <w:p w:rsidR="00000B8B" w:rsidRDefault="008875EA">
              <w:pPr>
                <w:pStyle w:val="TOC2"/>
                <w:tabs>
                  <w:tab w:val="right" w:leader="dot" w:pos="9350"/>
                </w:tabs>
                <w:rPr>
                  <w:rFonts w:eastAsiaTheme="minorEastAsia"/>
                  <w:noProof/>
                  <w:lang w:val="en-GB" w:eastAsia="en-GB"/>
                </w:rPr>
              </w:pPr>
              <w:hyperlink w:anchor="_Toc60434738" w:history="1">
                <w:r w:rsidR="00000B8B" w:rsidRPr="008812E1">
                  <w:rPr>
                    <w:rStyle w:val="Hyperlink"/>
                    <w:noProof/>
                  </w:rPr>
                  <w:t>A Trigger that responds to CREATE_Table, ALTER_Table and DROP_Table commands on To-Rent estate agent database</w:t>
                </w:r>
                <w:r w:rsidR="00000B8B">
                  <w:rPr>
                    <w:noProof/>
                    <w:webHidden/>
                  </w:rPr>
                  <w:tab/>
                </w:r>
                <w:r>
                  <w:rPr>
                    <w:noProof/>
                    <w:webHidden/>
                  </w:rPr>
                  <w:fldChar w:fldCharType="begin"/>
                </w:r>
                <w:r w:rsidR="00000B8B">
                  <w:rPr>
                    <w:noProof/>
                    <w:webHidden/>
                  </w:rPr>
                  <w:instrText xml:space="preserve"> PAGEREF _Toc60434738 \h </w:instrText>
                </w:r>
                <w:r>
                  <w:rPr>
                    <w:noProof/>
                    <w:webHidden/>
                  </w:rPr>
                </w:r>
                <w:r>
                  <w:rPr>
                    <w:noProof/>
                    <w:webHidden/>
                  </w:rPr>
                  <w:fldChar w:fldCharType="separate"/>
                </w:r>
                <w:r w:rsidR="00000B8B">
                  <w:rPr>
                    <w:noProof/>
                    <w:webHidden/>
                  </w:rPr>
                  <w:t>2</w:t>
                </w:r>
                <w:r>
                  <w:rPr>
                    <w:noProof/>
                    <w:webHidden/>
                  </w:rPr>
                  <w:fldChar w:fldCharType="end"/>
                </w:r>
              </w:hyperlink>
            </w:p>
            <w:p w:rsidR="00000B8B" w:rsidRDefault="008875EA">
              <w:pPr>
                <w:pStyle w:val="TOC2"/>
                <w:tabs>
                  <w:tab w:val="right" w:leader="dot" w:pos="9350"/>
                </w:tabs>
                <w:rPr>
                  <w:rFonts w:eastAsiaTheme="minorEastAsia"/>
                  <w:noProof/>
                  <w:lang w:val="en-GB" w:eastAsia="en-GB"/>
                </w:rPr>
              </w:pPr>
              <w:hyperlink w:anchor="_Toc60434739" w:history="1">
                <w:r w:rsidR="00000B8B" w:rsidRPr="008812E1">
                  <w:rPr>
                    <w:rStyle w:val="Hyperlink"/>
                    <w:noProof/>
                  </w:rPr>
                  <w:t>PRGDatabaseAudit table to store the trigger information</w:t>
                </w:r>
                <w:r w:rsidR="00000B8B">
                  <w:rPr>
                    <w:noProof/>
                    <w:webHidden/>
                  </w:rPr>
                  <w:tab/>
                </w:r>
                <w:r>
                  <w:rPr>
                    <w:noProof/>
                    <w:webHidden/>
                  </w:rPr>
                  <w:fldChar w:fldCharType="begin"/>
                </w:r>
                <w:r w:rsidR="00000B8B">
                  <w:rPr>
                    <w:noProof/>
                    <w:webHidden/>
                  </w:rPr>
                  <w:instrText xml:space="preserve"> PAGEREF _Toc60434739 \h </w:instrText>
                </w:r>
                <w:r>
                  <w:rPr>
                    <w:noProof/>
                    <w:webHidden/>
                  </w:rPr>
                </w:r>
                <w:r>
                  <w:rPr>
                    <w:noProof/>
                    <w:webHidden/>
                  </w:rPr>
                  <w:fldChar w:fldCharType="separate"/>
                </w:r>
                <w:r w:rsidR="00000B8B">
                  <w:rPr>
                    <w:noProof/>
                    <w:webHidden/>
                  </w:rPr>
                  <w:t>3</w:t>
                </w:r>
                <w:r>
                  <w:rPr>
                    <w:noProof/>
                    <w:webHidden/>
                  </w:rPr>
                  <w:fldChar w:fldCharType="end"/>
                </w:r>
              </w:hyperlink>
            </w:p>
            <w:p w:rsidR="00000B8B" w:rsidRDefault="008875EA">
              <w:pPr>
                <w:pStyle w:val="TOC2"/>
                <w:tabs>
                  <w:tab w:val="right" w:leader="dot" w:pos="9350"/>
                </w:tabs>
                <w:rPr>
                  <w:rFonts w:eastAsiaTheme="minorEastAsia"/>
                  <w:noProof/>
                  <w:lang w:val="en-GB" w:eastAsia="en-GB"/>
                </w:rPr>
              </w:pPr>
              <w:hyperlink w:anchor="_Toc60434740" w:history="1">
                <w:r w:rsidR="00000B8B" w:rsidRPr="008812E1">
                  <w:rPr>
                    <w:rStyle w:val="Hyperlink"/>
                    <w:noProof/>
                  </w:rPr>
                  <w:t>PRGPropertyAudit Table</w:t>
                </w:r>
                <w:r w:rsidR="00000B8B">
                  <w:rPr>
                    <w:noProof/>
                    <w:webHidden/>
                  </w:rPr>
                  <w:tab/>
                </w:r>
                <w:r>
                  <w:rPr>
                    <w:noProof/>
                    <w:webHidden/>
                  </w:rPr>
                  <w:fldChar w:fldCharType="begin"/>
                </w:r>
                <w:r w:rsidR="00000B8B">
                  <w:rPr>
                    <w:noProof/>
                    <w:webHidden/>
                  </w:rPr>
                  <w:instrText xml:space="preserve"> PAGEREF _Toc60434740 \h </w:instrText>
                </w:r>
                <w:r>
                  <w:rPr>
                    <w:noProof/>
                    <w:webHidden/>
                  </w:rPr>
                </w:r>
                <w:r>
                  <w:rPr>
                    <w:noProof/>
                    <w:webHidden/>
                  </w:rPr>
                  <w:fldChar w:fldCharType="separate"/>
                </w:r>
                <w:r w:rsidR="00000B8B">
                  <w:rPr>
                    <w:noProof/>
                    <w:webHidden/>
                  </w:rPr>
                  <w:t>3</w:t>
                </w:r>
                <w:r>
                  <w:rPr>
                    <w:noProof/>
                    <w:webHidden/>
                  </w:rPr>
                  <w:fldChar w:fldCharType="end"/>
                </w:r>
              </w:hyperlink>
            </w:p>
            <w:p w:rsidR="00000B8B" w:rsidRDefault="008875EA">
              <w:pPr>
                <w:pStyle w:val="TOC2"/>
                <w:tabs>
                  <w:tab w:val="right" w:leader="dot" w:pos="9350"/>
                </w:tabs>
                <w:rPr>
                  <w:rFonts w:eastAsiaTheme="minorEastAsia"/>
                  <w:noProof/>
                  <w:lang w:val="en-GB" w:eastAsia="en-GB"/>
                </w:rPr>
              </w:pPr>
              <w:hyperlink w:anchor="_Toc60434741" w:history="1">
                <w:r w:rsidR="00000B8B" w:rsidRPr="008812E1">
                  <w:rPr>
                    <w:rStyle w:val="Hyperlink"/>
                    <w:noProof/>
                  </w:rPr>
                  <w:t>A Trigger that responds to Insert commands on visits.</w:t>
                </w:r>
                <w:r w:rsidR="00000B8B">
                  <w:rPr>
                    <w:noProof/>
                    <w:webHidden/>
                  </w:rPr>
                  <w:tab/>
                </w:r>
                <w:r>
                  <w:rPr>
                    <w:noProof/>
                    <w:webHidden/>
                  </w:rPr>
                  <w:fldChar w:fldCharType="begin"/>
                </w:r>
                <w:r w:rsidR="00000B8B">
                  <w:rPr>
                    <w:noProof/>
                    <w:webHidden/>
                  </w:rPr>
                  <w:instrText xml:space="preserve"> PAGEREF _Toc60434741 \h </w:instrText>
                </w:r>
                <w:r>
                  <w:rPr>
                    <w:noProof/>
                    <w:webHidden/>
                  </w:rPr>
                </w:r>
                <w:r>
                  <w:rPr>
                    <w:noProof/>
                    <w:webHidden/>
                  </w:rPr>
                  <w:fldChar w:fldCharType="separate"/>
                </w:r>
                <w:r w:rsidR="00000B8B">
                  <w:rPr>
                    <w:noProof/>
                    <w:webHidden/>
                  </w:rPr>
                  <w:t>3</w:t>
                </w:r>
                <w:r>
                  <w:rPr>
                    <w:noProof/>
                    <w:webHidden/>
                  </w:rPr>
                  <w:fldChar w:fldCharType="end"/>
                </w:r>
              </w:hyperlink>
            </w:p>
            <w:p w:rsidR="00000B8B" w:rsidRDefault="008875EA">
              <w:pPr>
                <w:pStyle w:val="TOC2"/>
                <w:tabs>
                  <w:tab w:val="right" w:leader="dot" w:pos="9350"/>
                </w:tabs>
                <w:rPr>
                  <w:rFonts w:eastAsiaTheme="minorEastAsia"/>
                  <w:noProof/>
                  <w:lang w:val="en-GB" w:eastAsia="en-GB"/>
                </w:rPr>
              </w:pPr>
              <w:hyperlink w:anchor="_Toc60434742" w:history="1">
                <w:r w:rsidR="00000B8B" w:rsidRPr="008812E1">
                  <w:rPr>
                    <w:rStyle w:val="Hyperlink"/>
                    <w:noProof/>
                  </w:rPr>
                  <w:t>Create a Trigger that responds to Delete commands on Sales</w:t>
                </w:r>
                <w:r w:rsidR="00000B8B">
                  <w:rPr>
                    <w:noProof/>
                    <w:webHidden/>
                  </w:rPr>
                  <w:tab/>
                </w:r>
                <w:r>
                  <w:rPr>
                    <w:noProof/>
                    <w:webHidden/>
                  </w:rPr>
                  <w:fldChar w:fldCharType="begin"/>
                </w:r>
                <w:r w:rsidR="00000B8B">
                  <w:rPr>
                    <w:noProof/>
                    <w:webHidden/>
                  </w:rPr>
                  <w:instrText xml:space="preserve"> PAGEREF _Toc60434742 \h </w:instrText>
                </w:r>
                <w:r>
                  <w:rPr>
                    <w:noProof/>
                    <w:webHidden/>
                  </w:rPr>
                </w:r>
                <w:r>
                  <w:rPr>
                    <w:noProof/>
                    <w:webHidden/>
                  </w:rPr>
                  <w:fldChar w:fldCharType="separate"/>
                </w:r>
                <w:r w:rsidR="00000B8B">
                  <w:rPr>
                    <w:noProof/>
                    <w:webHidden/>
                  </w:rPr>
                  <w:t>4</w:t>
                </w:r>
                <w:r>
                  <w:rPr>
                    <w:noProof/>
                    <w:webHidden/>
                  </w:rPr>
                  <w:fldChar w:fldCharType="end"/>
                </w:r>
              </w:hyperlink>
            </w:p>
            <w:p w:rsidR="00000B8B" w:rsidRDefault="008875EA">
              <w:pPr>
                <w:pStyle w:val="TOC2"/>
                <w:tabs>
                  <w:tab w:val="right" w:leader="dot" w:pos="9350"/>
                </w:tabs>
                <w:rPr>
                  <w:rFonts w:eastAsiaTheme="minorEastAsia"/>
                  <w:noProof/>
                  <w:lang w:val="en-GB" w:eastAsia="en-GB"/>
                </w:rPr>
              </w:pPr>
              <w:hyperlink w:anchor="_Toc60434743" w:history="1">
                <w:r w:rsidR="00000B8B" w:rsidRPr="008812E1">
                  <w:rPr>
                    <w:rStyle w:val="Hyperlink"/>
                    <w:noProof/>
                  </w:rPr>
                  <w:t>A Trigger that responds to Update commands on Sales</w:t>
                </w:r>
                <w:r w:rsidR="00000B8B">
                  <w:rPr>
                    <w:noProof/>
                    <w:webHidden/>
                  </w:rPr>
                  <w:tab/>
                </w:r>
                <w:r>
                  <w:rPr>
                    <w:noProof/>
                    <w:webHidden/>
                  </w:rPr>
                  <w:fldChar w:fldCharType="begin"/>
                </w:r>
                <w:r w:rsidR="00000B8B">
                  <w:rPr>
                    <w:noProof/>
                    <w:webHidden/>
                  </w:rPr>
                  <w:instrText xml:space="preserve"> PAGEREF _Toc60434743 \h </w:instrText>
                </w:r>
                <w:r>
                  <w:rPr>
                    <w:noProof/>
                    <w:webHidden/>
                  </w:rPr>
                </w:r>
                <w:r>
                  <w:rPr>
                    <w:noProof/>
                    <w:webHidden/>
                  </w:rPr>
                  <w:fldChar w:fldCharType="separate"/>
                </w:r>
                <w:r w:rsidR="00000B8B">
                  <w:rPr>
                    <w:noProof/>
                    <w:webHidden/>
                  </w:rPr>
                  <w:t>5</w:t>
                </w:r>
                <w:r>
                  <w:rPr>
                    <w:noProof/>
                    <w:webHidden/>
                  </w:rPr>
                  <w:fldChar w:fldCharType="end"/>
                </w:r>
              </w:hyperlink>
            </w:p>
            <w:p w:rsidR="00000B8B" w:rsidRDefault="008875EA">
              <w:pPr>
                <w:pStyle w:val="TOC2"/>
                <w:tabs>
                  <w:tab w:val="right" w:leader="dot" w:pos="9350"/>
                </w:tabs>
                <w:rPr>
                  <w:rFonts w:eastAsiaTheme="minorEastAsia"/>
                  <w:noProof/>
                  <w:lang w:val="en-GB" w:eastAsia="en-GB"/>
                </w:rPr>
              </w:pPr>
              <w:hyperlink w:anchor="_Toc60434744" w:history="1">
                <w:r w:rsidR="00000B8B" w:rsidRPr="008812E1">
                  <w:rPr>
                    <w:rStyle w:val="Hyperlink"/>
                    <w:noProof/>
                  </w:rPr>
                  <w:t>---Sales Update Audit Table</w:t>
                </w:r>
                <w:r w:rsidR="00000B8B">
                  <w:rPr>
                    <w:noProof/>
                    <w:webHidden/>
                  </w:rPr>
                  <w:tab/>
                </w:r>
                <w:r>
                  <w:rPr>
                    <w:noProof/>
                    <w:webHidden/>
                  </w:rPr>
                  <w:fldChar w:fldCharType="begin"/>
                </w:r>
                <w:r w:rsidR="00000B8B">
                  <w:rPr>
                    <w:noProof/>
                    <w:webHidden/>
                  </w:rPr>
                  <w:instrText xml:space="preserve"> PAGEREF _Toc60434744 \h </w:instrText>
                </w:r>
                <w:r>
                  <w:rPr>
                    <w:noProof/>
                    <w:webHidden/>
                  </w:rPr>
                </w:r>
                <w:r>
                  <w:rPr>
                    <w:noProof/>
                    <w:webHidden/>
                  </w:rPr>
                  <w:fldChar w:fldCharType="separate"/>
                </w:r>
                <w:r w:rsidR="00000B8B">
                  <w:rPr>
                    <w:noProof/>
                    <w:webHidden/>
                  </w:rPr>
                  <w:t>5</w:t>
                </w:r>
                <w:r>
                  <w:rPr>
                    <w:noProof/>
                    <w:webHidden/>
                  </w:rPr>
                  <w:fldChar w:fldCharType="end"/>
                </w:r>
              </w:hyperlink>
            </w:p>
            <w:p w:rsidR="00000B8B" w:rsidRDefault="008875EA">
              <w:pPr>
                <w:pStyle w:val="TOC2"/>
                <w:tabs>
                  <w:tab w:val="right" w:leader="dot" w:pos="9350"/>
                </w:tabs>
                <w:rPr>
                  <w:rFonts w:eastAsiaTheme="minorEastAsia"/>
                  <w:noProof/>
                  <w:lang w:val="en-GB" w:eastAsia="en-GB"/>
                </w:rPr>
              </w:pPr>
              <w:hyperlink w:anchor="_Toc60434745" w:history="1">
                <w:r w:rsidR="00000B8B" w:rsidRPr="008812E1">
                  <w:rPr>
                    <w:rStyle w:val="Hyperlink"/>
                    <w:noProof/>
                  </w:rPr>
                  <w:t>--- AFTER UPDATE TRIGGER ON Sales</w:t>
                </w:r>
                <w:r w:rsidR="00000B8B">
                  <w:rPr>
                    <w:noProof/>
                    <w:webHidden/>
                  </w:rPr>
                  <w:tab/>
                </w:r>
                <w:r>
                  <w:rPr>
                    <w:noProof/>
                    <w:webHidden/>
                  </w:rPr>
                  <w:fldChar w:fldCharType="begin"/>
                </w:r>
                <w:r w:rsidR="00000B8B">
                  <w:rPr>
                    <w:noProof/>
                    <w:webHidden/>
                  </w:rPr>
                  <w:instrText xml:space="preserve"> PAGEREF _Toc60434745 \h </w:instrText>
                </w:r>
                <w:r>
                  <w:rPr>
                    <w:noProof/>
                    <w:webHidden/>
                  </w:rPr>
                </w:r>
                <w:r>
                  <w:rPr>
                    <w:noProof/>
                    <w:webHidden/>
                  </w:rPr>
                  <w:fldChar w:fldCharType="separate"/>
                </w:r>
                <w:r w:rsidR="00000B8B">
                  <w:rPr>
                    <w:noProof/>
                    <w:webHidden/>
                  </w:rPr>
                  <w:t>6</w:t>
                </w:r>
                <w:r>
                  <w:rPr>
                    <w:noProof/>
                    <w:webHidden/>
                  </w:rPr>
                  <w:fldChar w:fldCharType="end"/>
                </w:r>
              </w:hyperlink>
            </w:p>
            <w:p w:rsidR="00000B8B" w:rsidRDefault="008875EA">
              <w:pPr>
                <w:pStyle w:val="TOC1"/>
                <w:tabs>
                  <w:tab w:val="right" w:leader="dot" w:pos="9350"/>
                </w:tabs>
                <w:rPr>
                  <w:rFonts w:eastAsiaTheme="minorEastAsia"/>
                  <w:noProof/>
                  <w:lang w:val="en-GB" w:eastAsia="en-GB"/>
                </w:rPr>
              </w:pPr>
              <w:hyperlink w:anchor="_Toc60434746" w:history="1">
                <w:r w:rsidR="00000B8B" w:rsidRPr="008812E1">
                  <w:rPr>
                    <w:rStyle w:val="Hyperlink"/>
                    <w:noProof/>
                  </w:rPr>
                  <w:t>2.TASK 2: REPORT</w:t>
                </w:r>
                <w:r w:rsidR="00000B8B">
                  <w:rPr>
                    <w:noProof/>
                    <w:webHidden/>
                  </w:rPr>
                  <w:tab/>
                </w:r>
                <w:r>
                  <w:rPr>
                    <w:noProof/>
                    <w:webHidden/>
                  </w:rPr>
                  <w:fldChar w:fldCharType="begin"/>
                </w:r>
                <w:r w:rsidR="00000B8B">
                  <w:rPr>
                    <w:noProof/>
                    <w:webHidden/>
                  </w:rPr>
                  <w:instrText xml:space="preserve"> PAGEREF _Toc60434746 \h </w:instrText>
                </w:r>
                <w:r>
                  <w:rPr>
                    <w:noProof/>
                    <w:webHidden/>
                  </w:rPr>
                </w:r>
                <w:r>
                  <w:rPr>
                    <w:noProof/>
                    <w:webHidden/>
                  </w:rPr>
                  <w:fldChar w:fldCharType="separate"/>
                </w:r>
                <w:r w:rsidR="00000B8B">
                  <w:rPr>
                    <w:noProof/>
                    <w:webHidden/>
                  </w:rPr>
                  <w:t>7</w:t>
                </w:r>
                <w:r>
                  <w:rPr>
                    <w:noProof/>
                    <w:webHidden/>
                  </w:rPr>
                  <w:fldChar w:fldCharType="end"/>
                </w:r>
              </w:hyperlink>
            </w:p>
            <w:p w:rsidR="00000B8B" w:rsidRDefault="008875EA">
              <w:pPr>
                <w:pStyle w:val="TOC2"/>
                <w:tabs>
                  <w:tab w:val="right" w:leader="dot" w:pos="9350"/>
                </w:tabs>
                <w:rPr>
                  <w:rFonts w:eastAsiaTheme="minorEastAsia"/>
                  <w:noProof/>
                  <w:lang w:val="en-GB" w:eastAsia="en-GB"/>
                </w:rPr>
              </w:pPr>
              <w:hyperlink w:anchor="_Toc60434747" w:history="1">
                <w:r w:rsidR="00000B8B" w:rsidRPr="008812E1">
                  <w:rPr>
                    <w:rStyle w:val="Hyperlink"/>
                    <w:noProof/>
                  </w:rPr>
                  <w:t>Screenshot of sales and audit data table</w:t>
                </w:r>
                <w:r w:rsidR="00000B8B">
                  <w:rPr>
                    <w:noProof/>
                    <w:webHidden/>
                  </w:rPr>
                  <w:tab/>
                </w:r>
                <w:r>
                  <w:rPr>
                    <w:noProof/>
                    <w:webHidden/>
                  </w:rPr>
                  <w:fldChar w:fldCharType="begin"/>
                </w:r>
                <w:r w:rsidR="00000B8B">
                  <w:rPr>
                    <w:noProof/>
                    <w:webHidden/>
                  </w:rPr>
                  <w:instrText xml:space="preserve"> PAGEREF _Toc60434747 \h </w:instrText>
                </w:r>
                <w:r>
                  <w:rPr>
                    <w:noProof/>
                    <w:webHidden/>
                  </w:rPr>
                </w:r>
                <w:r>
                  <w:rPr>
                    <w:noProof/>
                    <w:webHidden/>
                  </w:rPr>
                  <w:fldChar w:fldCharType="separate"/>
                </w:r>
                <w:r w:rsidR="00000B8B">
                  <w:rPr>
                    <w:noProof/>
                    <w:webHidden/>
                  </w:rPr>
                  <w:t>7</w:t>
                </w:r>
                <w:r>
                  <w:rPr>
                    <w:noProof/>
                    <w:webHidden/>
                  </w:rPr>
                  <w:fldChar w:fldCharType="end"/>
                </w:r>
              </w:hyperlink>
            </w:p>
            <w:p w:rsidR="00000B8B" w:rsidRDefault="008875EA">
              <w:pPr>
                <w:pStyle w:val="TOC2"/>
                <w:tabs>
                  <w:tab w:val="right" w:leader="dot" w:pos="9350"/>
                </w:tabs>
                <w:rPr>
                  <w:rFonts w:eastAsiaTheme="minorEastAsia"/>
                  <w:noProof/>
                  <w:lang w:val="en-GB" w:eastAsia="en-GB"/>
                </w:rPr>
              </w:pPr>
              <w:hyperlink w:anchor="_Toc60434748" w:history="1">
                <w:r w:rsidR="00000B8B" w:rsidRPr="008812E1">
                  <w:rPr>
                    <w:rStyle w:val="Hyperlink"/>
                    <w:noProof/>
                  </w:rPr>
                  <w:t>Advantages to be gained from your proposed solution and use appropriate examples from your solution (in Task 1) to support your discussion. Show queries that can be ran using the database</w:t>
                </w:r>
                <w:r w:rsidR="00000B8B">
                  <w:rPr>
                    <w:noProof/>
                    <w:webHidden/>
                  </w:rPr>
                  <w:tab/>
                </w:r>
                <w:r>
                  <w:rPr>
                    <w:noProof/>
                    <w:webHidden/>
                  </w:rPr>
                  <w:fldChar w:fldCharType="begin"/>
                </w:r>
                <w:r w:rsidR="00000B8B">
                  <w:rPr>
                    <w:noProof/>
                    <w:webHidden/>
                  </w:rPr>
                  <w:instrText xml:space="preserve"> PAGEREF _Toc60434748 \h </w:instrText>
                </w:r>
                <w:r>
                  <w:rPr>
                    <w:noProof/>
                    <w:webHidden/>
                  </w:rPr>
                </w:r>
                <w:r>
                  <w:rPr>
                    <w:noProof/>
                    <w:webHidden/>
                  </w:rPr>
                  <w:fldChar w:fldCharType="separate"/>
                </w:r>
                <w:r w:rsidR="00000B8B">
                  <w:rPr>
                    <w:noProof/>
                    <w:webHidden/>
                  </w:rPr>
                  <w:t>8</w:t>
                </w:r>
                <w:r>
                  <w:rPr>
                    <w:noProof/>
                    <w:webHidden/>
                  </w:rPr>
                  <w:fldChar w:fldCharType="end"/>
                </w:r>
              </w:hyperlink>
            </w:p>
            <w:p w:rsidR="00000B8B" w:rsidRDefault="008875EA">
              <w:pPr>
                <w:pStyle w:val="TOC2"/>
                <w:tabs>
                  <w:tab w:val="right" w:leader="dot" w:pos="9350"/>
                </w:tabs>
                <w:rPr>
                  <w:rFonts w:eastAsiaTheme="minorEastAsia"/>
                  <w:noProof/>
                  <w:lang w:val="en-GB" w:eastAsia="en-GB"/>
                </w:rPr>
              </w:pPr>
              <w:hyperlink w:anchor="_Toc60434749" w:history="1">
                <w:r w:rsidR="00000B8B" w:rsidRPr="008812E1">
                  <w:rPr>
                    <w:rStyle w:val="Hyperlink"/>
                    <w:noProof/>
                  </w:rPr>
                  <w:t>Trigger 1: PRGDatabaseAudit</w:t>
                </w:r>
                <w:r w:rsidR="00000B8B">
                  <w:rPr>
                    <w:noProof/>
                    <w:webHidden/>
                  </w:rPr>
                  <w:tab/>
                </w:r>
                <w:r>
                  <w:rPr>
                    <w:noProof/>
                    <w:webHidden/>
                  </w:rPr>
                  <w:fldChar w:fldCharType="begin"/>
                </w:r>
                <w:r w:rsidR="00000B8B">
                  <w:rPr>
                    <w:noProof/>
                    <w:webHidden/>
                  </w:rPr>
                  <w:instrText xml:space="preserve"> PAGEREF _Toc60434749 \h </w:instrText>
                </w:r>
                <w:r>
                  <w:rPr>
                    <w:noProof/>
                    <w:webHidden/>
                  </w:rPr>
                </w:r>
                <w:r>
                  <w:rPr>
                    <w:noProof/>
                    <w:webHidden/>
                  </w:rPr>
                  <w:fldChar w:fldCharType="separate"/>
                </w:r>
                <w:r w:rsidR="00000B8B">
                  <w:rPr>
                    <w:noProof/>
                    <w:webHidden/>
                  </w:rPr>
                  <w:t>8</w:t>
                </w:r>
                <w:r>
                  <w:rPr>
                    <w:noProof/>
                    <w:webHidden/>
                  </w:rPr>
                  <w:fldChar w:fldCharType="end"/>
                </w:r>
              </w:hyperlink>
            </w:p>
            <w:p w:rsidR="00000B8B" w:rsidRDefault="008875EA">
              <w:pPr>
                <w:pStyle w:val="TOC2"/>
                <w:tabs>
                  <w:tab w:val="right" w:leader="dot" w:pos="9350"/>
                </w:tabs>
                <w:rPr>
                  <w:rFonts w:eastAsiaTheme="minorEastAsia"/>
                  <w:noProof/>
                  <w:lang w:val="en-GB" w:eastAsia="en-GB"/>
                </w:rPr>
              </w:pPr>
              <w:hyperlink w:anchor="_Toc60434750" w:history="1">
                <w:r w:rsidR="00000B8B" w:rsidRPr="008812E1">
                  <w:rPr>
                    <w:rStyle w:val="Hyperlink"/>
                    <w:noProof/>
                  </w:rPr>
                  <w:t>Trigger 2: After_insert_trigger</w:t>
                </w:r>
                <w:r w:rsidR="00000B8B">
                  <w:rPr>
                    <w:noProof/>
                    <w:webHidden/>
                  </w:rPr>
                  <w:tab/>
                </w:r>
                <w:r>
                  <w:rPr>
                    <w:noProof/>
                    <w:webHidden/>
                  </w:rPr>
                  <w:fldChar w:fldCharType="begin"/>
                </w:r>
                <w:r w:rsidR="00000B8B">
                  <w:rPr>
                    <w:noProof/>
                    <w:webHidden/>
                  </w:rPr>
                  <w:instrText xml:space="preserve"> PAGEREF _Toc60434750 \h </w:instrText>
                </w:r>
                <w:r>
                  <w:rPr>
                    <w:noProof/>
                    <w:webHidden/>
                  </w:rPr>
                </w:r>
                <w:r>
                  <w:rPr>
                    <w:noProof/>
                    <w:webHidden/>
                  </w:rPr>
                  <w:fldChar w:fldCharType="separate"/>
                </w:r>
                <w:r w:rsidR="00000B8B">
                  <w:rPr>
                    <w:noProof/>
                    <w:webHidden/>
                  </w:rPr>
                  <w:t>9</w:t>
                </w:r>
                <w:r>
                  <w:rPr>
                    <w:noProof/>
                    <w:webHidden/>
                  </w:rPr>
                  <w:fldChar w:fldCharType="end"/>
                </w:r>
              </w:hyperlink>
            </w:p>
            <w:p w:rsidR="00000B8B" w:rsidRDefault="008875EA">
              <w:pPr>
                <w:pStyle w:val="TOC2"/>
                <w:tabs>
                  <w:tab w:val="right" w:leader="dot" w:pos="9350"/>
                </w:tabs>
                <w:rPr>
                  <w:rFonts w:eastAsiaTheme="minorEastAsia"/>
                  <w:noProof/>
                  <w:lang w:val="en-GB" w:eastAsia="en-GB"/>
                </w:rPr>
              </w:pPr>
              <w:hyperlink w:anchor="_Toc60434751" w:history="1">
                <w:r w:rsidR="00000B8B" w:rsidRPr="008812E1">
                  <w:rPr>
                    <w:rStyle w:val="Hyperlink"/>
                    <w:noProof/>
                  </w:rPr>
                  <w:t>Trigger 3: TRG_AFTER_DELETE TRIGGER</w:t>
                </w:r>
                <w:r w:rsidR="00000B8B">
                  <w:rPr>
                    <w:noProof/>
                    <w:webHidden/>
                  </w:rPr>
                  <w:tab/>
                </w:r>
                <w:r>
                  <w:rPr>
                    <w:noProof/>
                    <w:webHidden/>
                  </w:rPr>
                  <w:fldChar w:fldCharType="begin"/>
                </w:r>
                <w:r w:rsidR="00000B8B">
                  <w:rPr>
                    <w:noProof/>
                    <w:webHidden/>
                  </w:rPr>
                  <w:instrText xml:space="preserve"> PAGEREF _Toc60434751 \h </w:instrText>
                </w:r>
                <w:r>
                  <w:rPr>
                    <w:noProof/>
                    <w:webHidden/>
                  </w:rPr>
                </w:r>
                <w:r>
                  <w:rPr>
                    <w:noProof/>
                    <w:webHidden/>
                  </w:rPr>
                  <w:fldChar w:fldCharType="separate"/>
                </w:r>
                <w:r w:rsidR="00000B8B">
                  <w:rPr>
                    <w:noProof/>
                    <w:webHidden/>
                  </w:rPr>
                  <w:t>9</w:t>
                </w:r>
                <w:r>
                  <w:rPr>
                    <w:noProof/>
                    <w:webHidden/>
                  </w:rPr>
                  <w:fldChar w:fldCharType="end"/>
                </w:r>
              </w:hyperlink>
            </w:p>
            <w:p w:rsidR="00000B8B" w:rsidRDefault="008875EA">
              <w:pPr>
                <w:pStyle w:val="TOC2"/>
                <w:tabs>
                  <w:tab w:val="right" w:leader="dot" w:pos="9350"/>
                </w:tabs>
                <w:rPr>
                  <w:rFonts w:eastAsiaTheme="minorEastAsia"/>
                  <w:noProof/>
                  <w:lang w:val="en-GB" w:eastAsia="en-GB"/>
                </w:rPr>
              </w:pPr>
              <w:hyperlink w:anchor="_Toc60434752" w:history="1">
                <w:r w:rsidR="00000B8B" w:rsidRPr="008812E1">
                  <w:rPr>
                    <w:rStyle w:val="Hyperlink"/>
                    <w:noProof/>
                  </w:rPr>
                  <w:t>Trigger 4: sales_after_update_trigger Trigger</w:t>
                </w:r>
                <w:r w:rsidR="00000B8B">
                  <w:rPr>
                    <w:noProof/>
                    <w:webHidden/>
                  </w:rPr>
                  <w:tab/>
                </w:r>
                <w:r>
                  <w:rPr>
                    <w:noProof/>
                    <w:webHidden/>
                  </w:rPr>
                  <w:fldChar w:fldCharType="begin"/>
                </w:r>
                <w:r w:rsidR="00000B8B">
                  <w:rPr>
                    <w:noProof/>
                    <w:webHidden/>
                  </w:rPr>
                  <w:instrText xml:space="preserve"> PAGEREF _Toc60434752 \h </w:instrText>
                </w:r>
                <w:r>
                  <w:rPr>
                    <w:noProof/>
                    <w:webHidden/>
                  </w:rPr>
                </w:r>
                <w:r>
                  <w:rPr>
                    <w:noProof/>
                    <w:webHidden/>
                  </w:rPr>
                  <w:fldChar w:fldCharType="separate"/>
                </w:r>
                <w:r w:rsidR="00000B8B">
                  <w:rPr>
                    <w:noProof/>
                    <w:webHidden/>
                  </w:rPr>
                  <w:t>10</w:t>
                </w:r>
                <w:r>
                  <w:rPr>
                    <w:noProof/>
                    <w:webHidden/>
                  </w:rPr>
                  <w:fldChar w:fldCharType="end"/>
                </w:r>
              </w:hyperlink>
            </w:p>
            <w:p w:rsidR="00000B8B" w:rsidRDefault="008875EA">
              <w:pPr>
                <w:pStyle w:val="TOC1"/>
                <w:tabs>
                  <w:tab w:val="right" w:leader="dot" w:pos="9350"/>
                </w:tabs>
                <w:rPr>
                  <w:rFonts w:eastAsiaTheme="minorEastAsia"/>
                  <w:noProof/>
                  <w:lang w:val="en-GB" w:eastAsia="en-GB"/>
                </w:rPr>
              </w:pPr>
              <w:hyperlink w:anchor="_Toc60434753" w:history="1">
                <w:r w:rsidR="00000B8B" w:rsidRPr="008812E1">
                  <w:rPr>
                    <w:rStyle w:val="Hyperlink"/>
                    <w:noProof/>
                  </w:rPr>
                  <w:t>3.Additional Assignment:</w:t>
                </w:r>
                <w:r w:rsidR="00000B8B">
                  <w:rPr>
                    <w:noProof/>
                    <w:webHidden/>
                  </w:rPr>
                  <w:tab/>
                </w:r>
                <w:r>
                  <w:rPr>
                    <w:noProof/>
                    <w:webHidden/>
                  </w:rPr>
                  <w:fldChar w:fldCharType="begin"/>
                </w:r>
                <w:r w:rsidR="00000B8B">
                  <w:rPr>
                    <w:noProof/>
                    <w:webHidden/>
                  </w:rPr>
                  <w:instrText xml:space="preserve"> PAGEREF _Toc60434753 \h </w:instrText>
                </w:r>
                <w:r>
                  <w:rPr>
                    <w:noProof/>
                    <w:webHidden/>
                  </w:rPr>
                </w:r>
                <w:r>
                  <w:rPr>
                    <w:noProof/>
                    <w:webHidden/>
                  </w:rPr>
                  <w:fldChar w:fldCharType="separate"/>
                </w:r>
                <w:r w:rsidR="00000B8B">
                  <w:rPr>
                    <w:noProof/>
                    <w:webHidden/>
                  </w:rPr>
                  <w:t>10</w:t>
                </w:r>
                <w:r>
                  <w:rPr>
                    <w:noProof/>
                    <w:webHidden/>
                  </w:rPr>
                  <w:fldChar w:fldCharType="end"/>
                </w:r>
              </w:hyperlink>
            </w:p>
            <w:p w:rsidR="00000B8B" w:rsidRDefault="008875EA">
              <w:pPr>
                <w:pStyle w:val="TOC2"/>
                <w:tabs>
                  <w:tab w:val="right" w:leader="dot" w:pos="9350"/>
                </w:tabs>
                <w:rPr>
                  <w:rFonts w:eastAsiaTheme="minorEastAsia"/>
                  <w:noProof/>
                  <w:lang w:val="en-GB" w:eastAsia="en-GB"/>
                </w:rPr>
              </w:pPr>
              <w:hyperlink w:anchor="_Toc60434754" w:history="1">
                <w:r w:rsidR="00000B8B" w:rsidRPr="008812E1">
                  <w:rPr>
                    <w:rStyle w:val="Hyperlink"/>
                    <w:noProof/>
                  </w:rPr>
                  <w:t>Transaction and Concurrency as used in the DBMS.</w:t>
                </w:r>
                <w:r w:rsidR="00000B8B">
                  <w:rPr>
                    <w:noProof/>
                    <w:webHidden/>
                  </w:rPr>
                  <w:tab/>
                </w:r>
                <w:r>
                  <w:rPr>
                    <w:noProof/>
                    <w:webHidden/>
                  </w:rPr>
                  <w:fldChar w:fldCharType="begin"/>
                </w:r>
                <w:r w:rsidR="00000B8B">
                  <w:rPr>
                    <w:noProof/>
                    <w:webHidden/>
                  </w:rPr>
                  <w:instrText xml:space="preserve"> PAGEREF _Toc60434754 \h </w:instrText>
                </w:r>
                <w:r>
                  <w:rPr>
                    <w:noProof/>
                    <w:webHidden/>
                  </w:rPr>
                </w:r>
                <w:r>
                  <w:rPr>
                    <w:noProof/>
                    <w:webHidden/>
                  </w:rPr>
                  <w:fldChar w:fldCharType="separate"/>
                </w:r>
                <w:r w:rsidR="00000B8B">
                  <w:rPr>
                    <w:noProof/>
                    <w:webHidden/>
                  </w:rPr>
                  <w:t>10</w:t>
                </w:r>
                <w:r>
                  <w:rPr>
                    <w:noProof/>
                    <w:webHidden/>
                  </w:rPr>
                  <w:fldChar w:fldCharType="end"/>
                </w:r>
              </w:hyperlink>
            </w:p>
            <w:p w:rsidR="00000B8B" w:rsidRDefault="008875EA">
              <w:pPr>
                <w:pStyle w:val="TOC2"/>
                <w:tabs>
                  <w:tab w:val="right" w:leader="dot" w:pos="9350"/>
                </w:tabs>
                <w:rPr>
                  <w:rFonts w:eastAsiaTheme="minorEastAsia"/>
                  <w:noProof/>
                  <w:lang w:val="en-GB" w:eastAsia="en-GB"/>
                </w:rPr>
              </w:pPr>
              <w:hyperlink w:anchor="_Toc60434755" w:history="1">
                <w:r w:rsidR="00000B8B" w:rsidRPr="008812E1">
                  <w:rPr>
                    <w:rStyle w:val="Hyperlink"/>
                    <w:noProof/>
                  </w:rPr>
                  <w:t>ACID properties of Transaction and why they are necessary?</w:t>
                </w:r>
                <w:r w:rsidR="00000B8B">
                  <w:rPr>
                    <w:noProof/>
                    <w:webHidden/>
                  </w:rPr>
                  <w:tab/>
                </w:r>
                <w:r>
                  <w:rPr>
                    <w:noProof/>
                    <w:webHidden/>
                  </w:rPr>
                  <w:fldChar w:fldCharType="begin"/>
                </w:r>
                <w:r w:rsidR="00000B8B">
                  <w:rPr>
                    <w:noProof/>
                    <w:webHidden/>
                  </w:rPr>
                  <w:instrText xml:space="preserve"> PAGEREF _Toc60434755 \h </w:instrText>
                </w:r>
                <w:r>
                  <w:rPr>
                    <w:noProof/>
                    <w:webHidden/>
                  </w:rPr>
                </w:r>
                <w:r>
                  <w:rPr>
                    <w:noProof/>
                    <w:webHidden/>
                  </w:rPr>
                  <w:fldChar w:fldCharType="separate"/>
                </w:r>
                <w:r w:rsidR="00000B8B">
                  <w:rPr>
                    <w:noProof/>
                    <w:webHidden/>
                  </w:rPr>
                  <w:t>10</w:t>
                </w:r>
                <w:r>
                  <w:rPr>
                    <w:noProof/>
                    <w:webHidden/>
                  </w:rPr>
                  <w:fldChar w:fldCharType="end"/>
                </w:r>
              </w:hyperlink>
            </w:p>
            <w:p w:rsidR="00000B8B" w:rsidRDefault="008875EA">
              <w:pPr>
                <w:pStyle w:val="TOC2"/>
                <w:tabs>
                  <w:tab w:val="right" w:leader="dot" w:pos="9350"/>
                </w:tabs>
                <w:rPr>
                  <w:rFonts w:eastAsiaTheme="minorEastAsia"/>
                  <w:noProof/>
                  <w:lang w:val="en-GB" w:eastAsia="en-GB"/>
                </w:rPr>
              </w:pPr>
              <w:hyperlink w:anchor="_Toc60434756" w:history="1">
                <w:r w:rsidR="00000B8B" w:rsidRPr="008812E1">
                  <w:rPr>
                    <w:rStyle w:val="Hyperlink"/>
                    <w:noProof/>
                  </w:rPr>
                  <w:t>Dirty Read, Unrepeatable Read and Lost Update anomalies caused by interleaved schedule</w:t>
                </w:r>
                <w:r w:rsidR="00000B8B">
                  <w:rPr>
                    <w:noProof/>
                    <w:webHidden/>
                  </w:rPr>
                  <w:tab/>
                </w:r>
                <w:r>
                  <w:rPr>
                    <w:noProof/>
                    <w:webHidden/>
                  </w:rPr>
                  <w:fldChar w:fldCharType="begin"/>
                </w:r>
                <w:r w:rsidR="00000B8B">
                  <w:rPr>
                    <w:noProof/>
                    <w:webHidden/>
                  </w:rPr>
                  <w:instrText xml:space="preserve"> PAGEREF _Toc60434756 \h </w:instrText>
                </w:r>
                <w:r>
                  <w:rPr>
                    <w:noProof/>
                    <w:webHidden/>
                  </w:rPr>
                </w:r>
                <w:r>
                  <w:rPr>
                    <w:noProof/>
                    <w:webHidden/>
                  </w:rPr>
                  <w:fldChar w:fldCharType="separate"/>
                </w:r>
                <w:r w:rsidR="00000B8B">
                  <w:rPr>
                    <w:noProof/>
                    <w:webHidden/>
                  </w:rPr>
                  <w:t>11</w:t>
                </w:r>
                <w:r>
                  <w:rPr>
                    <w:noProof/>
                    <w:webHidden/>
                  </w:rPr>
                  <w:fldChar w:fldCharType="end"/>
                </w:r>
              </w:hyperlink>
            </w:p>
            <w:p w:rsidR="00000B8B" w:rsidRDefault="008875EA">
              <w:pPr>
                <w:pStyle w:val="TOC1"/>
                <w:tabs>
                  <w:tab w:val="right" w:leader="dot" w:pos="9350"/>
                </w:tabs>
                <w:rPr>
                  <w:rFonts w:eastAsiaTheme="minorEastAsia"/>
                  <w:noProof/>
                  <w:lang w:val="en-GB" w:eastAsia="en-GB"/>
                </w:rPr>
              </w:pPr>
              <w:hyperlink w:anchor="_Toc60434757" w:history="1">
                <w:r w:rsidR="00000B8B" w:rsidRPr="008812E1">
                  <w:rPr>
                    <w:rStyle w:val="Hyperlink"/>
                    <w:noProof/>
                  </w:rPr>
                  <w:t>4. Two-phase locking and demonstrate how two-phase locking would help to avoid problem caused by Dirty Read using the Dirty Read.</w:t>
                </w:r>
                <w:r w:rsidR="00000B8B">
                  <w:rPr>
                    <w:noProof/>
                    <w:webHidden/>
                  </w:rPr>
                  <w:tab/>
                </w:r>
                <w:r>
                  <w:rPr>
                    <w:noProof/>
                    <w:webHidden/>
                  </w:rPr>
                  <w:fldChar w:fldCharType="begin"/>
                </w:r>
                <w:r w:rsidR="00000B8B">
                  <w:rPr>
                    <w:noProof/>
                    <w:webHidden/>
                  </w:rPr>
                  <w:instrText xml:space="preserve"> PAGEREF _Toc60434757 \h </w:instrText>
                </w:r>
                <w:r>
                  <w:rPr>
                    <w:noProof/>
                    <w:webHidden/>
                  </w:rPr>
                </w:r>
                <w:r>
                  <w:rPr>
                    <w:noProof/>
                    <w:webHidden/>
                  </w:rPr>
                  <w:fldChar w:fldCharType="separate"/>
                </w:r>
                <w:r w:rsidR="00000B8B">
                  <w:rPr>
                    <w:noProof/>
                    <w:webHidden/>
                  </w:rPr>
                  <w:t>12</w:t>
                </w:r>
                <w:r>
                  <w:rPr>
                    <w:noProof/>
                    <w:webHidden/>
                  </w:rPr>
                  <w:fldChar w:fldCharType="end"/>
                </w:r>
              </w:hyperlink>
            </w:p>
            <w:p w:rsidR="00000B8B" w:rsidRDefault="008875EA">
              <w:pPr>
                <w:pStyle w:val="TOC2"/>
                <w:tabs>
                  <w:tab w:val="right" w:leader="dot" w:pos="9350"/>
                </w:tabs>
                <w:rPr>
                  <w:rFonts w:eastAsiaTheme="minorEastAsia"/>
                  <w:noProof/>
                  <w:lang w:val="en-GB" w:eastAsia="en-GB"/>
                </w:rPr>
              </w:pPr>
              <w:hyperlink w:anchor="_Toc60434758" w:history="1">
                <w:r w:rsidR="00000B8B" w:rsidRPr="008812E1">
                  <w:rPr>
                    <w:rStyle w:val="Hyperlink"/>
                    <w:noProof/>
                  </w:rPr>
                  <w:t>Two Phase Locking Protocol</w:t>
                </w:r>
                <w:r w:rsidR="00000B8B">
                  <w:rPr>
                    <w:noProof/>
                    <w:webHidden/>
                  </w:rPr>
                  <w:tab/>
                </w:r>
                <w:r>
                  <w:rPr>
                    <w:noProof/>
                    <w:webHidden/>
                  </w:rPr>
                  <w:fldChar w:fldCharType="begin"/>
                </w:r>
                <w:r w:rsidR="00000B8B">
                  <w:rPr>
                    <w:noProof/>
                    <w:webHidden/>
                  </w:rPr>
                  <w:instrText xml:space="preserve"> PAGEREF _Toc60434758 \h </w:instrText>
                </w:r>
                <w:r>
                  <w:rPr>
                    <w:noProof/>
                    <w:webHidden/>
                  </w:rPr>
                </w:r>
                <w:r>
                  <w:rPr>
                    <w:noProof/>
                    <w:webHidden/>
                  </w:rPr>
                  <w:fldChar w:fldCharType="separate"/>
                </w:r>
                <w:r w:rsidR="00000B8B">
                  <w:rPr>
                    <w:noProof/>
                    <w:webHidden/>
                  </w:rPr>
                  <w:t>13</w:t>
                </w:r>
                <w:r>
                  <w:rPr>
                    <w:noProof/>
                    <w:webHidden/>
                  </w:rPr>
                  <w:fldChar w:fldCharType="end"/>
                </w:r>
              </w:hyperlink>
            </w:p>
            <w:p w:rsidR="00000B8B" w:rsidRDefault="008875EA">
              <w:pPr>
                <w:pStyle w:val="TOC2"/>
                <w:tabs>
                  <w:tab w:val="right" w:leader="dot" w:pos="9350"/>
                </w:tabs>
                <w:rPr>
                  <w:rFonts w:eastAsiaTheme="minorEastAsia"/>
                  <w:noProof/>
                  <w:lang w:val="en-GB" w:eastAsia="en-GB"/>
                </w:rPr>
              </w:pPr>
              <w:hyperlink w:anchor="_Toc60434759" w:history="1">
                <w:r w:rsidR="00000B8B" w:rsidRPr="008812E1">
                  <w:rPr>
                    <w:rStyle w:val="Hyperlink"/>
                    <w:noProof/>
                  </w:rPr>
                  <w:t>How two-phase locking would help to avoid problem caused by Dirty Read using the Dirty Read</w:t>
                </w:r>
                <w:r w:rsidR="00000B8B">
                  <w:rPr>
                    <w:noProof/>
                    <w:webHidden/>
                  </w:rPr>
                  <w:tab/>
                </w:r>
                <w:r>
                  <w:rPr>
                    <w:noProof/>
                    <w:webHidden/>
                  </w:rPr>
                  <w:fldChar w:fldCharType="begin"/>
                </w:r>
                <w:r w:rsidR="00000B8B">
                  <w:rPr>
                    <w:noProof/>
                    <w:webHidden/>
                  </w:rPr>
                  <w:instrText xml:space="preserve"> PAGEREF _Toc60434759 \h </w:instrText>
                </w:r>
                <w:r>
                  <w:rPr>
                    <w:noProof/>
                    <w:webHidden/>
                  </w:rPr>
                </w:r>
                <w:r>
                  <w:rPr>
                    <w:noProof/>
                    <w:webHidden/>
                  </w:rPr>
                  <w:fldChar w:fldCharType="separate"/>
                </w:r>
                <w:r w:rsidR="00000B8B">
                  <w:rPr>
                    <w:noProof/>
                    <w:webHidden/>
                  </w:rPr>
                  <w:t>13</w:t>
                </w:r>
                <w:r>
                  <w:rPr>
                    <w:noProof/>
                    <w:webHidden/>
                  </w:rPr>
                  <w:fldChar w:fldCharType="end"/>
                </w:r>
              </w:hyperlink>
            </w:p>
            <w:p w:rsidR="00000B8B" w:rsidRDefault="008875EA">
              <w:pPr>
                <w:pStyle w:val="TOC1"/>
                <w:tabs>
                  <w:tab w:val="right" w:leader="dot" w:pos="9350"/>
                </w:tabs>
                <w:rPr>
                  <w:rFonts w:eastAsiaTheme="minorEastAsia"/>
                  <w:noProof/>
                  <w:lang w:val="en-GB" w:eastAsia="en-GB"/>
                </w:rPr>
              </w:pPr>
              <w:hyperlink w:anchor="_Toc60434760" w:history="1">
                <w:r w:rsidR="00000B8B" w:rsidRPr="008812E1">
                  <w:rPr>
                    <w:rStyle w:val="Hyperlink"/>
                    <w:noProof/>
                  </w:rPr>
                  <w:t>5.References</w:t>
                </w:r>
                <w:r w:rsidR="00000B8B">
                  <w:rPr>
                    <w:noProof/>
                    <w:webHidden/>
                  </w:rPr>
                  <w:tab/>
                </w:r>
                <w:r>
                  <w:rPr>
                    <w:noProof/>
                    <w:webHidden/>
                  </w:rPr>
                  <w:fldChar w:fldCharType="begin"/>
                </w:r>
                <w:r w:rsidR="00000B8B">
                  <w:rPr>
                    <w:noProof/>
                    <w:webHidden/>
                  </w:rPr>
                  <w:instrText xml:space="preserve"> PAGEREF _Toc60434760 \h </w:instrText>
                </w:r>
                <w:r>
                  <w:rPr>
                    <w:noProof/>
                    <w:webHidden/>
                  </w:rPr>
                </w:r>
                <w:r>
                  <w:rPr>
                    <w:noProof/>
                    <w:webHidden/>
                  </w:rPr>
                  <w:fldChar w:fldCharType="separate"/>
                </w:r>
                <w:r w:rsidR="00000B8B">
                  <w:rPr>
                    <w:noProof/>
                    <w:webHidden/>
                  </w:rPr>
                  <w:t>15</w:t>
                </w:r>
                <w:r>
                  <w:rPr>
                    <w:noProof/>
                    <w:webHidden/>
                  </w:rPr>
                  <w:fldChar w:fldCharType="end"/>
                </w:r>
              </w:hyperlink>
            </w:p>
            <w:p w:rsidR="003C37D1" w:rsidRDefault="008875EA">
              <w:r>
                <w:rPr>
                  <w:b/>
                  <w:bCs/>
                  <w:noProof/>
                </w:rPr>
                <w:fldChar w:fldCharType="end"/>
              </w:r>
            </w:p>
          </w:sdtContent>
        </w:sdt>
        <w:p w:rsidR="000466A7" w:rsidRDefault="000466A7">
          <w:pPr>
            <w:rPr>
              <w:rFonts w:ascii="Times New Roman" w:hAnsi="Times New Roman" w:cs="Times New Roman"/>
            </w:rPr>
          </w:pPr>
        </w:p>
        <w:p w:rsidR="000466A7" w:rsidRDefault="008875EA">
          <w:pPr>
            <w:rPr>
              <w:rFonts w:ascii="Times New Roman" w:hAnsi="Times New Roman" w:cs="Times New Roman"/>
            </w:rPr>
          </w:pPr>
        </w:p>
      </w:sdtContent>
    </w:sdt>
    <w:p w:rsidR="00617EB3" w:rsidRPr="00502EF3" w:rsidRDefault="00617EB3" w:rsidP="00502EF3">
      <w:pPr>
        <w:spacing w:line="360" w:lineRule="auto"/>
        <w:rPr>
          <w:rFonts w:ascii="Times New Roman" w:hAnsi="Times New Roman" w:cs="Times New Roman"/>
        </w:rPr>
      </w:pPr>
    </w:p>
    <w:p w:rsidR="00617EB3" w:rsidRPr="00502EF3" w:rsidRDefault="00617EB3" w:rsidP="00502EF3">
      <w:pPr>
        <w:spacing w:line="360" w:lineRule="auto"/>
        <w:rPr>
          <w:rFonts w:ascii="Times New Roman" w:hAnsi="Times New Roman" w:cs="Times New Roman"/>
        </w:rPr>
      </w:pPr>
    </w:p>
    <w:p w:rsidR="00617EB3" w:rsidRPr="00502EF3" w:rsidRDefault="00617EB3" w:rsidP="00502EF3">
      <w:pPr>
        <w:spacing w:line="360" w:lineRule="auto"/>
        <w:rPr>
          <w:rFonts w:ascii="Times New Roman" w:hAnsi="Times New Roman" w:cs="Times New Roman"/>
        </w:rPr>
      </w:pPr>
    </w:p>
    <w:p w:rsidR="00617EB3" w:rsidRPr="00502EF3" w:rsidRDefault="00617EB3" w:rsidP="00502EF3">
      <w:pPr>
        <w:spacing w:line="360" w:lineRule="auto"/>
        <w:rPr>
          <w:rFonts w:ascii="Times New Roman" w:hAnsi="Times New Roman" w:cs="Times New Roman"/>
        </w:rPr>
      </w:pPr>
    </w:p>
    <w:p w:rsidR="00617EB3" w:rsidRPr="00502EF3" w:rsidRDefault="00617EB3" w:rsidP="00502EF3">
      <w:pPr>
        <w:spacing w:line="360" w:lineRule="auto"/>
        <w:rPr>
          <w:rFonts w:ascii="Times New Roman" w:hAnsi="Times New Roman" w:cs="Times New Roman"/>
        </w:rPr>
      </w:pPr>
    </w:p>
    <w:p w:rsidR="00617EB3" w:rsidRPr="00502EF3" w:rsidRDefault="00617EB3" w:rsidP="00502EF3">
      <w:pPr>
        <w:spacing w:line="360" w:lineRule="auto"/>
        <w:rPr>
          <w:rFonts w:ascii="Times New Roman" w:hAnsi="Times New Roman" w:cs="Times New Roman"/>
        </w:rPr>
      </w:pPr>
    </w:p>
    <w:p w:rsidR="00617EB3" w:rsidRPr="00502EF3" w:rsidRDefault="00617EB3" w:rsidP="00502EF3">
      <w:pPr>
        <w:spacing w:line="360" w:lineRule="auto"/>
        <w:rPr>
          <w:rFonts w:ascii="Times New Roman" w:hAnsi="Times New Roman" w:cs="Times New Roman"/>
        </w:rPr>
      </w:pPr>
    </w:p>
    <w:p w:rsidR="00617EB3" w:rsidRPr="00502EF3" w:rsidRDefault="00617EB3" w:rsidP="00502EF3">
      <w:pPr>
        <w:spacing w:line="360" w:lineRule="auto"/>
        <w:rPr>
          <w:rFonts w:ascii="Times New Roman" w:hAnsi="Times New Roman" w:cs="Times New Roman"/>
        </w:rPr>
      </w:pPr>
    </w:p>
    <w:p w:rsidR="00617EB3" w:rsidRPr="00502EF3" w:rsidRDefault="00617EB3" w:rsidP="00502EF3">
      <w:pPr>
        <w:spacing w:line="360" w:lineRule="auto"/>
        <w:rPr>
          <w:rFonts w:ascii="Times New Roman" w:hAnsi="Times New Roman" w:cs="Times New Roman"/>
        </w:rPr>
      </w:pPr>
    </w:p>
    <w:p w:rsidR="00617EB3" w:rsidRPr="00502EF3" w:rsidRDefault="00617EB3" w:rsidP="00502EF3">
      <w:pPr>
        <w:spacing w:line="360" w:lineRule="auto"/>
        <w:rPr>
          <w:rFonts w:ascii="Times New Roman" w:hAnsi="Times New Roman" w:cs="Times New Roman"/>
        </w:rPr>
      </w:pPr>
    </w:p>
    <w:p w:rsidR="00617EB3" w:rsidRPr="00502EF3" w:rsidRDefault="00617EB3" w:rsidP="00502EF3">
      <w:pPr>
        <w:spacing w:line="360" w:lineRule="auto"/>
        <w:rPr>
          <w:rFonts w:ascii="Times New Roman" w:hAnsi="Times New Roman" w:cs="Times New Roman"/>
        </w:rPr>
      </w:pPr>
    </w:p>
    <w:p w:rsidR="00617EB3" w:rsidRPr="00502EF3" w:rsidRDefault="00617EB3" w:rsidP="00502EF3">
      <w:pPr>
        <w:spacing w:line="360" w:lineRule="auto"/>
        <w:rPr>
          <w:rFonts w:ascii="Times New Roman" w:hAnsi="Times New Roman" w:cs="Times New Roman"/>
        </w:rPr>
      </w:pPr>
    </w:p>
    <w:p w:rsidR="00617EB3" w:rsidRPr="00502EF3" w:rsidRDefault="00617EB3" w:rsidP="00502EF3">
      <w:pPr>
        <w:pStyle w:val="Default"/>
        <w:spacing w:line="360" w:lineRule="auto"/>
        <w:rPr>
          <w:rFonts w:ascii="Times New Roman" w:hAnsi="Times New Roman" w:cs="Times New Roman"/>
          <w:color w:val="auto"/>
          <w:sz w:val="22"/>
          <w:szCs w:val="22"/>
        </w:rPr>
      </w:pPr>
    </w:p>
    <w:p w:rsidR="00617EB3" w:rsidRPr="00000B8B" w:rsidRDefault="000466A7" w:rsidP="00000B8B">
      <w:pPr>
        <w:pStyle w:val="Heading1"/>
        <w:rPr>
          <w:rFonts w:ascii="Times New Roman" w:hAnsi="Times New Roman" w:cs="Times New Roman"/>
        </w:rPr>
      </w:pPr>
      <w:bookmarkStart w:id="0" w:name="_Toc60434737"/>
      <w:r>
        <w:t>1.</w:t>
      </w:r>
      <w:r w:rsidR="00617EB3" w:rsidRPr="00502EF3">
        <w:t>Task 1:</w:t>
      </w:r>
      <w:bookmarkEnd w:id="0"/>
    </w:p>
    <w:p w:rsidR="00617EB3" w:rsidRPr="00502EF3" w:rsidRDefault="00617EB3" w:rsidP="00000B8B">
      <w:pPr>
        <w:pStyle w:val="Heading2"/>
      </w:pPr>
      <w:bookmarkStart w:id="1" w:name="_Toc60434738"/>
      <w:r w:rsidRPr="00502EF3">
        <w:t>A Trigger that responds to CREATE_Table, ALTER_Table and DROP_Table commands on To-Rent estate agent database</w:t>
      </w:r>
      <w:bookmarkEnd w:id="1"/>
      <w:r w:rsidRPr="00502EF3">
        <w:t xml:space="preserve"> </w:t>
      </w:r>
    </w:p>
    <w:p w:rsidR="00607BD6" w:rsidRPr="00502EF3" w:rsidRDefault="00607BD6" w:rsidP="00502EF3">
      <w:pPr>
        <w:pStyle w:val="ListParagraph"/>
        <w:spacing w:line="360" w:lineRule="auto"/>
        <w:ind w:left="360"/>
        <w:rPr>
          <w:rFonts w:ascii="Times New Roman" w:hAnsi="Times New Roman" w:cs="Times New Roman"/>
        </w:rPr>
      </w:pPr>
      <w:r w:rsidRPr="00502EF3">
        <w:rPr>
          <w:rFonts w:ascii="Times New Roman" w:hAnsi="Times New Roman" w:cs="Times New Roman"/>
        </w:rPr>
        <w:t>CREATE TRIGGER create_alter_drop_trigger</w:t>
      </w:r>
    </w:p>
    <w:p w:rsidR="00607BD6" w:rsidRPr="00502EF3" w:rsidRDefault="00607BD6" w:rsidP="00502EF3">
      <w:pPr>
        <w:pStyle w:val="ListParagraph"/>
        <w:spacing w:line="360" w:lineRule="auto"/>
        <w:ind w:left="360"/>
        <w:rPr>
          <w:rFonts w:ascii="Times New Roman" w:hAnsi="Times New Roman" w:cs="Times New Roman"/>
        </w:rPr>
      </w:pPr>
      <w:r w:rsidRPr="00502EF3">
        <w:rPr>
          <w:rFonts w:ascii="Times New Roman" w:hAnsi="Times New Roman" w:cs="Times New Roman"/>
        </w:rPr>
        <w:t>ON DATABASE</w:t>
      </w:r>
    </w:p>
    <w:p w:rsidR="00607BD6" w:rsidRPr="00502EF3" w:rsidRDefault="00607BD6" w:rsidP="00502EF3">
      <w:pPr>
        <w:pStyle w:val="ListParagraph"/>
        <w:spacing w:line="360" w:lineRule="auto"/>
        <w:ind w:left="360"/>
        <w:rPr>
          <w:rFonts w:ascii="Times New Roman" w:hAnsi="Times New Roman" w:cs="Times New Roman"/>
        </w:rPr>
      </w:pPr>
      <w:r w:rsidRPr="00502EF3">
        <w:rPr>
          <w:rFonts w:ascii="Times New Roman" w:hAnsi="Times New Roman" w:cs="Times New Roman"/>
        </w:rPr>
        <w:t xml:space="preserve">FOR DDL_DATABASE_LEVEL_EVENTS   </w:t>
      </w:r>
    </w:p>
    <w:p w:rsidR="00607BD6" w:rsidRPr="00502EF3" w:rsidRDefault="00607BD6" w:rsidP="00502EF3">
      <w:pPr>
        <w:pStyle w:val="ListParagraph"/>
        <w:spacing w:line="360" w:lineRule="auto"/>
        <w:ind w:left="360"/>
        <w:rPr>
          <w:rFonts w:ascii="Times New Roman" w:hAnsi="Times New Roman" w:cs="Times New Roman"/>
        </w:rPr>
      </w:pPr>
      <w:r w:rsidRPr="00502EF3">
        <w:rPr>
          <w:rFonts w:ascii="Times New Roman" w:hAnsi="Times New Roman" w:cs="Times New Roman"/>
        </w:rPr>
        <w:t xml:space="preserve">AS  </w:t>
      </w:r>
    </w:p>
    <w:p w:rsidR="00607BD6" w:rsidRPr="00502EF3" w:rsidRDefault="00607BD6" w:rsidP="00502EF3">
      <w:pPr>
        <w:pStyle w:val="ListParagraph"/>
        <w:spacing w:line="360" w:lineRule="auto"/>
        <w:ind w:left="360"/>
        <w:rPr>
          <w:rFonts w:ascii="Times New Roman" w:hAnsi="Times New Roman" w:cs="Times New Roman"/>
        </w:rPr>
      </w:pPr>
      <w:r w:rsidRPr="00502EF3">
        <w:rPr>
          <w:rFonts w:ascii="Times New Roman" w:hAnsi="Times New Roman" w:cs="Times New Roman"/>
        </w:rPr>
        <w:t xml:space="preserve">DECLARE @data XML  </w:t>
      </w:r>
    </w:p>
    <w:p w:rsidR="00607BD6" w:rsidRPr="00502EF3" w:rsidRDefault="00607BD6" w:rsidP="00502EF3">
      <w:pPr>
        <w:pStyle w:val="ListParagraph"/>
        <w:spacing w:line="360" w:lineRule="auto"/>
        <w:ind w:left="360"/>
        <w:rPr>
          <w:rFonts w:ascii="Times New Roman" w:hAnsi="Times New Roman" w:cs="Times New Roman"/>
        </w:rPr>
      </w:pPr>
      <w:r w:rsidRPr="00502EF3">
        <w:rPr>
          <w:rFonts w:ascii="Times New Roman" w:hAnsi="Times New Roman" w:cs="Times New Roman"/>
        </w:rPr>
        <w:t xml:space="preserve">SET @data = EVENTDATA()  </w:t>
      </w:r>
    </w:p>
    <w:p w:rsidR="00607BD6" w:rsidRPr="00502EF3" w:rsidRDefault="00607BD6" w:rsidP="00502EF3">
      <w:pPr>
        <w:pStyle w:val="ListParagraph"/>
        <w:spacing w:line="360" w:lineRule="auto"/>
        <w:ind w:left="360"/>
        <w:rPr>
          <w:rFonts w:ascii="Times New Roman" w:hAnsi="Times New Roman" w:cs="Times New Roman"/>
        </w:rPr>
      </w:pPr>
      <w:r w:rsidRPr="00502EF3">
        <w:rPr>
          <w:rFonts w:ascii="Times New Roman" w:hAnsi="Times New Roman" w:cs="Times New Roman"/>
        </w:rPr>
        <w:t xml:space="preserve">INSERT PRGDatabaseAudit   </w:t>
      </w:r>
    </w:p>
    <w:p w:rsidR="00607BD6" w:rsidRPr="00502EF3" w:rsidRDefault="00607BD6" w:rsidP="00502EF3">
      <w:pPr>
        <w:pStyle w:val="ListParagraph"/>
        <w:spacing w:line="360" w:lineRule="auto"/>
        <w:ind w:left="360"/>
        <w:rPr>
          <w:rFonts w:ascii="Times New Roman" w:hAnsi="Times New Roman" w:cs="Times New Roman"/>
        </w:rPr>
      </w:pPr>
      <w:r w:rsidRPr="00502EF3">
        <w:rPr>
          <w:rFonts w:ascii="Times New Roman" w:hAnsi="Times New Roman" w:cs="Times New Roman"/>
        </w:rPr>
        <w:t xml:space="preserve">   (DatabaseName,TableName,EventType,LoginName,SQLCommand,AuditDateTime)</w:t>
      </w:r>
    </w:p>
    <w:p w:rsidR="00607BD6" w:rsidRPr="00502EF3" w:rsidRDefault="00607BD6" w:rsidP="00502EF3">
      <w:pPr>
        <w:pStyle w:val="ListParagraph"/>
        <w:spacing w:line="360" w:lineRule="auto"/>
        <w:ind w:left="360"/>
        <w:rPr>
          <w:rFonts w:ascii="Times New Roman" w:hAnsi="Times New Roman" w:cs="Times New Roman"/>
        </w:rPr>
      </w:pPr>
      <w:r w:rsidRPr="00502EF3">
        <w:rPr>
          <w:rFonts w:ascii="Times New Roman" w:hAnsi="Times New Roman" w:cs="Times New Roman"/>
        </w:rPr>
        <w:t xml:space="preserve">   VALUES(</w:t>
      </w:r>
    </w:p>
    <w:p w:rsidR="00607BD6" w:rsidRPr="00502EF3" w:rsidRDefault="00607BD6" w:rsidP="00502EF3">
      <w:pPr>
        <w:pStyle w:val="ListParagraph"/>
        <w:spacing w:line="360" w:lineRule="auto"/>
        <w:ind w:left="360"/>
        <w:rPr>
          <w:rFonts w:ascii="Times New Roman" w:hAnsi="Times New Roman" w:cs="Times New Roman"/>
        </w:rPr>
      </w:pPr>
      <w:r w:rsidRPr="00502EF3">
        <w:rPr>
          <w:rFonts w:ascii="Times New Roman" w:hAnsi="Times New Roman" w:cs="Times New Roman"/>
        </w:rPr>
        <w:t xml:space="preserve">   @data.value('(/EVENT_INSTANCE/DatabaseName)[1]', 'NVARCHAR(100)'),</w:t>
      </w:r>
    </w:p>
    <w:p w:rsidR="00607BD6" w:rsidRPr="00502EF3" w:rsidRDefault="00607BD6" w:rsidP="00502EF3">
      <w:pPr>
        <w:pStyle w:val="ListParagraph"/>
        <w:spacing w:line="360" w:lineRule="auto"/>
        <w:ind w:left="360"/>
        <w:rPr>
          <w:rFonts w:ascii="Times New Roman" w:hAnsi="Times New Roman" w:cs="Times New Roman"/>
        </w:rPr>
      </w:pPr>
      <w:r w:rsidRPr="00502EF3">
        <w:rPr>
          <w:rFonts w:ascii="Times New Roman" w:hAnsi="Times New Roman" w:cs="Times New Roman"/>
        </w:rPr>
        <w:t xml:space="preserve">   @data.value('(/EVENT_INSTANCE/ObjectName)[1]', 'NVARCHAR(100)'),  </w:t>
      </w:r>
    </w:p>
    <w:p w:rsidR="00607BD6" w:rsidRPr="00502EF3" w:rsidRDefault="00607BD6" w:rsidP="00502EF3">
      <w:pPr>
        <w:pStyle w:val="ListParagraph"/>
        <w:spacing w:line="360" w:lineRule="auto"/>
        <w:ind w:left="360"/>
        <w:rPr>
          <w:rFonts w:ascii="Times New Roman" w:hAnsi="Times New Roman" w:cs="Times New Roman"/>
        </w:rPr>
      </w:pPr>
      <w:r w:rsidRPr="00502EF3">
        <w:rPr>
          <w:rFonts w:ascii="Times New Roman" w:hAnsi="Times New Roman" w:cs="Times New Roman"/>
        </w:rPr>
        <w:t xml:space="preserve">   @data.value('(/EVENT_INSTANCE/EventType)[1]', 'NVARCHAR(100)'),   </w:t>
      </w:r>
    </w:p>
    <w:p w:rsidR="00607BD6" w:rsidRPr="00502EF3" w:rsidRDefault="00607BD6" w:rsidP="00502EF3">
      <w:pPr>
        <w:pStyle w:val="ListParagraph"/>
        <w:spacing w:line="360" w:lineRule="auto"/>
        <w:ind w:left="360"/>
        <w:rPr>
          <w:rFonts w:ascii="Times New Roman" w:hAnsi="Times New Roman" w:cs="Times New Roman"/>
        </w:rPr>
      </w:pPr>
      <w:r w:rsidRPr="00502EF3">
        <w:rPr>
          <w:rFonts w:ascii="Times New Roman" w:hAnsi="Times New Roman" w:cs="Times New Roman"/>
        </w:rPr>
        <w:lastRenderedPageBreak/>
        <w:t xml:space="preserve">   CONVERT(NVARCHAR(100), CURRENT_USER),</w:t>
      </w:r>
    </w:p>
    <w:p w:rsidR="00607BD6" w:rsidRPr="00502EF3" w:rsidRDefault="00607BD6" w:rsidP="00502EF3">
      <w:pPr>
        <w:pStyle w:val="ListParagraph"/>
        <w:spacing w:line="360" w:lineRule="auto"/>
        <w:ind w:left="360"/>
        <w:rPr>
          <w:rFonts w:ascii="Times New Roman" w:hAnsi="Times New Roman" w:cs="Times New Roman"/>
        </w:rPr>
      </w:pPr>
      <w:r w:rsidRPr="00502EF3">
        <w:rPr>
          <w:rFonts w:ascii="Times New Roman" w:hAnsi="Times New Roman" w:cs="Times New Roman"/>
        </w:rPr>
        <w:t xml:space="preserve">   @data.value('(/EVENT_INSTANCE/TSQLCommand)[1]', 'NVARCHAR(2000)'),</w:t>
      </w:r>
    </w:p>
    <w:p w:rsidR="00607BD6" w:rsidRPr="00502EF3" w:rsidRDefault="00607BD6" w:rsidP="00502EF3">
      <w:pPr>
        <w:pStyle w:val="ListParagraph"/>
        <w:spacing w:line="360" w:lineRule="auto"/>
        <w:ind w:left="360"/>
        <w:rPr>
          <w:rFonts w:ascii="Times New Roman" w:hAnsi="Times New Roman" w:cs="Times New Roman"/>
        </w:rPr>
      </w:pPr>
      <w:r w:rsidRPr="00502EF3">
        <w:rPr>
          <w:rFonts w:ascii="Times New Roman" w:hAnsi="Times New Roman" w:cs="Times New Roman"/>
        </w:rPr>
        <w:t xml:space="preserve">   GETDATE()) ;      </w:t>
      </w:r>
    </w:p>
    <w:p w:rsidR="00376E6C" w:rsidRPr="00502EF3" w:rsidRDefault="00607BD6" w:rsidP="00502EF3">
      <w:pPr>
        <w:pStyle w:val="ListParagraph"/>
        <w:spacing w:line="360" w:lineRule="auto"/>
        <w:ind w:left="360"/>
        <w:rPr>
          <w:rFonts w:ascii="Times New Roman" w:hAnsi="Times New Roman" w:cs="Times New Roman"/>
        </w:rPr>
      </w:pPr>
      <w:r w:rsidRPr="00502EF3">
        <w:rPr>
          <w:rFonts w:ascii="Times New Roman" w:hAnsi="Times New Roman" w:cs="Times New Roman"/>
        </w:rPr>
        <w:t>GO</w:t>
      </w:r>
    </w:p>
    <w:p w:rsidR="00617EB3" w:rsidRPr="00502EF3" w:rsidRDefault="00376E6C" w:rsidP="00000B8B">
      <w:pPr>
        <w:pStyle w:val="Heading2"/>
      </w:pPr>
      <w:bookmarkStart w:id="2" w:name="_Toc60434739"/>
      <w:r w:rsidRPr="00502EF3">
        <w:t>PRGDatabaseAudit table to store the trigger information</w:t>
      </w:r>
      <w:bookmarkEnd w:id="2"/>
      <w:r w:rsidRPr="00502EF3">
        <w:t xml:space="preserve"> </w:t>
      </w:r>
    </w:p>
    <w:p w:rsidR="003F4B7A" w:rsidRPr="00502EF3" w:rsidRDefault="003F4B7A"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CREATE TABLE PRGDatabaseAudit(</w:t>
      </w:r>
    </w:p>
    <w:p w:rsidR="003F4B7A" w:rsidRPr="00502EF3" w:rsidRDefault="003F4B7A"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AuditID INT IDENTITY PRIMARY KEY,</w:t>
      </w:r>
    </w:p>
    <w:p w:rsidR="003F4B7A" w:rsidRPr="00502EF3" w:rsidRDefault="003F4B7A"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DatabaseName NVARCHAR(100),</w:t>
      </w:r>
    </w:p>
    <w:p w:rsidR="003F4B7A" w:rsidRPr="00502EF3" w:rsidRDefault="003F4B7A"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TableName NVARCHAR(100),</w:t>
      </w:r>
    </w:p>
    <w:p w:rsidR="003F4B7A" w:rsidRPr="00502EF3" w:rsidRDefault="003F4B7A"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EventType NVARCHAR(100),</w:t>
      </w:r>
    </w:p>
    <w:p w:rsidR="003F4B7A" w:rsidRPr="00502EF3" w:rsidRDefault="003F4B7A"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LoginName NVARCHAR(100),</w:t>
      </w:r>
    </w:p>
    <w:p w:rsidR="003F4B7A" w:rsidRPr="00502EF3" w:rsidRDefault="003F4B7A"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SQLCommand NVARCHAR(2000),</w:t>
      </w:r>
    </w:p>
    <w:p w:rsidR="00375090" w:rsidRPr="00502EF3" w:rsidRDefault="003F4B7A"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AuditDateTime DATETIME);</w:t>
      </w:r>
    </w:p>
    <w:p w:rsidR="00375090" w:rsidRPr="00502EF3" w:rsidRDefault="00375090" w:rsidP="00000B8B">
      <w:pPr>
        <w:pStyle w:val="Heading2"/>
      </w:pPr>
      <w:bookmarkStart w:id="3" w:name="_Toc60434740"/>
      <w:r w:rsidRPr="00502EF3">
        <w:t>PRGPropertyAudit Table</w:t>
      </w:r>
      <w:bookmarkEnd w:id="3"/>
      <w:r w:rsidRPr="00502EF3">
        <w:t xml:space="preserve"> </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CREATE TABLE PRGPropertyAudit (</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AuditID INT IDENTITY PRIMARY KEY,</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CustomerID INT,</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VisitID INT,</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PropertyID INT,</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EventType VARCHAR(30),</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UserRespronsible NVARCHAR(100),</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TransactionDate Datetime);</w:t>
      </w:r>
    </w:p>
    <w:p w:rsidR="00A83C87" w:rsidRPr="00502EF3" w:rsidRDefault="00A83C87" w:rsidP="00000B8B">
      <w:pPr>
        <w:pStyle w:val="Heading2"/>
      </w:pPr>
      <w:bookmarkStart w:id="4" w:name="_Toc60434741"/>
      <w:r w:rsidRPr="00502EF3">
        <w:t>A Trigger that responds to Insert commands on visits.</w:t>
      </w:r>
      <w:bookmarkEnd w:id="4"/>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CREATE TRIGGER after_insert_trigger</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ON Lease</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AFTER INSERT</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AS</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BEGIN</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 xml:space="preserve">    SET NOCOUNT ON;</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lastRenderedPageBreak/>
        <w:t xml:space="preserve">    INSERT INTO PRGPropertyAudit(</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CustomerID,</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VisitID,</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PropertyID,</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EventType,</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UserRespronsible,</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TransactionDate</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 xml:space="preserve">    )</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 xml:space="preserve">    SELECT</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 xml:space="preserve">        i.clientid,</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 xml:space="preserve">        i.leaseNumber,</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 xml:space="preserve">        i.propertyID,</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 xml:space="preserve">        'INSERT',</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 xml:space="preserve">        CONVERT(NVARCHAR(100), CURRENT_USER),</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 xml:space="preserve">        GETDATE()</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 xml:space="preserve">       </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 xml:space="preserve">    FROM</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 xml:space="preserve">        inserted i</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 xml:space="preserve">   </w:t>
      </w:r>
    </w:p>
    <w:p w:rsidR="00A83C87" w:rsidRPr="00502EF3" w:rsidRDefault="00A83C87"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END</w:t>
      </w:r>
    </w:p>
    <w:p w:rsidR="00B0600C" w:rsidRPr="00502EF3" w:rsidRDefault="008875EA" w:rsidP="00502EF3">
      <w:pPr>
        <w:autoSpaceDE w:val="0"/>
        <w:autoSpaceDN w:val="0"/>
        <w:adjustRightInd w:val="0"/>
        <w:spacing w:after="0" w:line="360" w:lineRule="auto"/>
        <w:rPr>
          <w:rFonts w:ascii="Times New Roman" w:hAnsi="Times New Roman" w:cs="Times New Roman"/>
        </w:rPr>
      </w:pPr>
      <w:sdt>
        <w:sdtPr>
          <w:rPr>
            <w:rFonts w:ascii="Times New Roman" w:hAnsi="Times New Roman" w:cs="Times New Roman"/>
          </w:rPr>
          <w:id w:val="2124499480"/>
          <w:citation/>
        </w:sdtPr>
        <w:sdtContent>
          <w:r w:rsidRPr="00502EF3">
            <w:rPr>
              <w:rFonts w:ascii="Times New Roman" w:hAnsi="Times New Roman" w:cs="Times New Roman"/>
            </w:rPr>
            <w:fldChar w:fldCharType="begin"/>
          </w:r>
          <w:r w:rsidR="00B0600C" w:rsidRPr="00502EF3">
            <w:rPr>
              <w:rFonts w:ascii="Times New Roman" w:hAnsi="Times New Roman" w:cs="Times New Roman"/>
            </w:rPr>
            <w:instrText xml:space="preserve"> CITATION Her16 \l 1033 </w:instrText>
          </w:r>
          <w:r w:rsidRPr="00502EF3">
            <w:rPr>
              <w:rFonts w:ascii="Times New Roman" w:hAnsi="Times New Roman" w:cs="Times New Roman"/>
            </w:rPr>
            <w:fldChar w:fldCharType="separate"/>
          </w:r>
          <w:r w:rsidR="00B0600C" w:rsidRPr="00502EF3">
            <w:rPr>
              <w:rFonts w:ascii="Times New Roman" w:hAnsi="Times New Roman" w:cs="Times New Roman"/>
              <w:noProof/>
            </w:rPr>
            <w:t>(Bedoya, Bainbridge, &amp; Bestgen, 2016)</w:t>
          </w:r>
          <w:r w:rsidRPr="00502EF3">
            <w:rPr>
              <w:rFonts w:ascii="Times New Roman" w:hAnsi="Times New Roman" w:cs="Times New Roman"/>
            </w:rPr>
            <w:fldChar w:fldCharType="end"/>
          </w:r>
        </w:sdtContent>
      </w:sdt>
    </w:p>
    <w:p w:rsidR="00375090" w:rsidRPr="00502EF3" w:rsidRDefault="00D918D4" w:rsidP="00000B8B">
      <w:pPr>
        <w:pStyle w:val="Heading2"/>
      </w:pPr>
      <w:bookmarkStart w:id="5" w:name="_Toc60434742"/>
      <w:r w:rsidRPr="00502EF3">
        <w:t>Create a Trigger that responds to Delete commands on Sales</w:t>
      </w:r>
      <w:bookmarkEnd w:id="5"/>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CREATE TRIGGER trg_after_delete</w:t>
      </w:r>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ON Lease</w:t>
      </w:r>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AFTER DELETE</w:t>
      </w:r>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AS</w:t>
      </w:r>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BEGIN</w:t>
      </w:r>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    SET NOCOUNT ON;</w:t>
      </w:r>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    INSERT INTO PRGPropertyAudit(</w:t>
      </w:r>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CustomerID,</w:t>
      </w:r>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VisitID,</w:t>
      </w:r>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PropertyID,</w:t>
      </w:r>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lastRenderedPageBreak/>
        <w:tab/>
      </w:r>
      <w:r w:rsidRPr="00502EF3">
        <w:rPr>
          <w:rFonts w:ascii="Times New Roman" w:hAnsi="Times New Roman" w:cs="Times New Roman"/>
        </w:rPr>
        <w:tab/>
        <w:t>EventType,</w:t>
      </w:r>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UserRespronsible,</w:t>
      </w:r>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TransactionDate</w:t>
      </w:r>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    )</w:t>
      </w:r>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    SELECT</w:t>
      </w:r>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        d.clientid,</w:t>
      </w:r>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        d.leaseNumber,</w:t>
      </w:r>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        d.propertyID,</w:t>
      </w:r>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        'DELETE',</w:t>
      </w:r>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        CONVERT(NVARCHAR(100), CURRENT_USER),</w:t>
      </w:r>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        GETDATE()</w:t>
      </w:r>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       </w:t>
      </w:r>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    FROM</w:t>
      </w:r>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        deleted d</w:t>
      </w:r>
    </w:p>
    <w:p w:rsidR="00FC0352"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   </w:t>
      </w:r>
    </w:p>
    <w:p w:rsidR="00D918D4" w:rsidRPr="00502EF3" w:rsidRDefault="00FC0352"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END</w:t>
      </w:r>
    </w:p>
    <w:p w:rsidR="004C5015" w:rsidRPr="00502EF3" w:rsidRDefault="004C5015" w:rsidP="00000B8B">
      <w:pPr>
        <w:pStyle w:val="Heading2"/>
      </w:pPr>
      <w:bookmarkStart w:id="6" w:name="_Toc60434743"/>
      <w:r w:rsidRPr="00502EF3">
        <w:t>A Trigger that responds to Update commands on Sales</w:t>
      </w:r>
      <w:bookmarkEnd w:id="6"/>
    </w:p>
    <w:p w:rsidR="001F58C4" w:rsidRPr="00502EF3" w:rsidRDefault="001F58C4" w:rsidP="00000B8B">
      <w:pPr>
        <w:pStyle w:val="Heading2"/>
      </w:pPr>
      <w:bookmarkStart w:id="7" w:name="_Toc60434744"/>
      <w:r w:rsidRPr="00502EF3">
        <w:t>---Sales Update Audit Table</w:t>
      </w:r>
      <w:bookmarkEnd w:id="7"/>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CREATE TABLE SalesUpdateAudit (</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AuditID INT IDENTITY PRIMARY KEY,</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LeaseNumber INT,</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OldClientID INT,</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OldOwnerID INT,</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OldPropertyID INT,</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OldMethodOfPay VARCHAR(12),</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OldDepositStatus VARCHAR(12),</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NewClientID INT,</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NewOwnerID INT,</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NewPropertyID INT,</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NewMethodOfPay VARCHAR(12),</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NewDepositStatus VARCHAR(12),</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UpdateDate DATETIME,</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lastRenderedPageBreak/>
        <w:t>UserRespronsible NVARCHAR(100));</w:t>
      </w:r>
    </w:p>
    <w:p w:rsidR="001F58C4" w:rsidRPr="00502EF3" w:rsidRDefault="001F58C4" w:rsidP="00502EF3">
      <w:pPr>
        <w:autoSpaceDE w:val="0"/>
        <w:autoSpaceDN w:val="0"/>
        <w:adjustRightInd w:val="0"/>
        <w:spacing w:after="0" w:line="360" w:lineRule="auto"/>
        <w:rPr>
          <w:rFonts w:ascii="Times New Roman" w:hAnsi="Times New Roman" w:cs="Times New Roman"/>
        </w:rPr>
      </w:pPr>
    </w:p>
    <w:p w:rsidR="001F58C4" w:rsidRPr="00502EF3" w:rsidRDefault="001F58C4" w:rsidP="00000B8B">
      <w:pPr>
        <w:pStyle w:val="Heading2"/>
      </w:pPr>
      <w:bookmarkStart w:id="8" w:name="_Toc60434745"/>
      <w:r w:rsidRPr="00502EF3">
        <w:t>--- AFTER UPDATE TRIGGER ON Sales</w:t>
      </w:r>
      <w:bookmarkEnd w:id="8"/>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CREATE TRIGGER sales_after_update_trigger</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ON Lease</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AFTER UPDATE</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AS</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BEGIN</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    SET NOCOUNT ON;</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    INSERT INTO SalesUpdateAudit(</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LeaseNumber,</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OldClientID,</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OldOwnerID,</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OldPropertyID,</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OldMethodOfPay,</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OldDepositStatus,</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NewClientID,</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NewOwnerID,</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NewPropertyID,</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NewMethodOfPay,</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NewDepositStatus,</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UpdateDate,</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UserRespronsible)</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    SELECT</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d.leaseNumber,</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d.clientId,</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d.ownerID,</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d.propertyID,</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d.methodofpay,</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        </w:t>
      </w:r>
      <w:r w:rsidR="009C7DED" w:rsidRPr="00502EF3">
        <w:rPr>
          <w:rFonts w:ascii="Times New Roman" w:hAnsi="Times New Roman" w:cs="Times New Roman"/>
        </w:rPr>
        <w:tab/>
      </w:r>
      <w:r w:rsidRPr="00502EF3">
        <w:rPr>
          <w:rFonts w:ascii="Times New Roman" w:hAnsi="Times New Roman" w:cs="Times New Roman"/>
        </w:rPr>
        <w:t>d.depositPaidStatus,</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i.clientId,</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i.ownerID,</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lastRenderedPageBreak/>
        <w:tab/>
      </w:r>
      <w:r w:rsidRPr="00502EF3">
        <w:rPr>
          <w:rFonts w:ascii="Times New Roman" w:hAnsi="Times New Roman" w:cs="Times New Roman"/>
        </w:rPr>
        <w:tab/>
        <w:t>i.propertyID,</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ab/>
      </w:r>
      <w:r w:rsidRPr="00502EF3">
        <w:rPr>
          <w:rFonts w:ascii="Times New Roman" w:hAnsi="Times New Roman" w:cs="Times New Roman"/>
        </w:rPr>
        <w:tab/>
        <w:t>i.methodofpay,</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        </w:t>
      </w:r>
      <w:r w:rsidR="009C7DED" w:rsidRPr="00502EF3">
        <w:rPr>
          <w:rFonts w:ascii="Times New Roman" w:hAnsi="Times New Roman" w:cs="Times New Roman"/>
        </w:rPr>
        <w:tab/>
      </w:r>
      <w:r w:rsidRPr="00502EF3">
        <w:rPr>
          <w:rFonts w:ascii="Times New Roman" w:hAnsi="Times New Roman" w:cs="Times New Roman"/>
        </w:rPr>
        <w:t>i.depositPaidStatus,</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        </w:t>
      </w:r>
      <w:r w:rsidR="009C7DED" w:rsidRPr="00502EF3">
        <w:rPr>
          <w:rFonts w:ascii="Times New Roman" w:hAnsi="Times New Roman" w:cs="Times New Roman"/>
        </w:rPr>
        <w:tab/>
      </w:r>
      <w:r w:rsidRPr="00502EF3">
        <w:rPr>
          <w:rFonts w:ascii="Times New Roman" w:hAnsi="Times New Roman" w:cs="Times New Roman"/>
        </w:rPr>
        <w:t>GETDATE(),</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        </w:t>
      </w:r>
      <w:r w:rsidR="009C7DED" w:rsidRPr="00502EF3">
        <w:rPr>
          <w:rFonts w:ascii="Times New Roman" w:hAnsi="Times New Roman" w:cs="Times New Roman"/>
        </w:rPr>
        <w:tab/>
      </w:r>
      <w:r w:rsidRPr="00502EF3">
        <w:rPr>
          <w:rFonts w:ascii="Times New Roman" w:hAnsi="Times New Roman" w:cs="Times New Roman"/>
        </w:rPr>
        <w:t xml:space="preserve">CONVERT(NVARCHAR(100), CURRENT_USER)   </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    FROM</w:t>
      </w:r>
    </w:p>
    <w:p w:rsidR="001F58C4"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        </w:t>
      </w:r>
      <w:r w:rsidR="009C7DED" w:rsidRPr="00502EF3">
        <w:rPr>
          <w:rFonts w:ascii="Times New Roman" w:hAnsi="Times New Roman" w:cs="Times New Roman"/>
        </w:rPr>
        <w:tab/>
      </w:r>
      <w:r w:rsidRPr="00502EF3">
        <w:rPr>
          <w:rFonts w:ascii="Times New Roman" w:hAnsi="Times New Roman" w:cs="Times New Roman"/>
        </w:rPr>
        <w:t>inserted i, deleted d</w:t>
      </w:r>
    </w:p>
    <w:p w:rsidR="0075375E" w:rsidRPr="00502EF3" w:rsidRDefault="001F58C4" w:rsidP="00502EF3">
      <w:p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END</w:t>
      </w:r>
    </w:p>
    <w:p w:rsidR="00B0600C" w:rsidRPr="00502EF3" w:rsidRDefault="008875EA" w:rsidP="00502EF3">
      <w:pPr>
        <w:autoSpaceDE w:val="0"/>
        <w:autoSpaceDN w:val="0"/>
        <w:adjustRightInd w:val="0"/>
        <w:spacing w:after="0" w:line="360" w:lineRule="auto"/>
        <w:rPr>
          <w:rFonts w:ascii="Times New Roman" w:hAnsi="Times New Roman" w:cs="Times New Roman"/>
        </w:rPr>
      </w:pPr>
      <w:sdt>
        <w:sdtPr>
          <w:rPr>
            <w:rFonts w:ascii="Times New Roman" w:hAnsi="Times New Roman" w:cs="Times New Roman"/>
          </w:rPr>
          <w:id w:val="589899297"/>
          <w:citation/>
        </w:sdtPr>
        <w:sdtContent>
          <w:r w:rsidRPr="00502EF3">
            <w:rPr>
              <w:rFonts w:ascii="Times New Roman" w:hAnsi="Times New Roman" w:cs="Times New Roman"/>
            </w:rPr>
            <w:fldChar w:fldCharType="begin"/>
          </w:r>
          <w:r w:rsidR="00B0600C" w:rsidRPr="00502EF3">
            <w:rPr>
              <w:rFonts w:ascii="Times New Roman" w:hAnsi="Times New Roman" w:cs="Times New Roman"/>
            </w:rPr>
            <w:instrText xml:space="preserve"> CITATION Rob12 \l 1033 </w:instrText>
          </w:r>
          <w:r w:rsidRPr="00502EF3">
            <w:rPr>
              <w:rFonts w:ascii="Times New Roman" w:hAnsi="Times New Roman" w:cs="Times New Roman"/>
            </w:rPr>
            <w:fldChar w:fldCharType="separate"/>
          </w:r>
          <w:r w:rsidR="00B0600C" w:rsidRPr="00502EF3">
            <w:rPr>
              <w:rFonts w:ascii="Times New Roman" w:hAnsi="Times New Roman" w:cs="Times New Roman"/>
              <w:noProof/>
            </w:rPr>
            <w:t>(Dewson, 2012)</w:t>
          </w:r>
          <w:r w:rsidRPr="00502EF3">
            <w:rPr>
              <w:rFonts w:ascii="Times New Roman" w:hAnsi="Times New Roman" w:cs="Times New Roman"/>
            </w:rPr>
            <w:fldChar w:fldCharType="end"/>
          </w:r>
        </w:sdtContent>
      </w:sdt>
    </w:p>
    <w:p w:rsidR="00BC4978" w:rsidRPr="00502EF3" w:rsidRDefault="003C37D1" w:rsidP="003C37D1">
      <w:pPr>
        <w:pStyle w:val="Heading1"/>
      </w:pPr>
      <w:bookmarkStart w:id="9" w:name="_Toc60434746"/>
      <w:r>
        <w:t>2.</w:t>
      </w:r>
      <w:r w:rsidR="000813AA" w:rsidRPr="00502EF3">
        <w:t>TASK 2: REPORT</w:t>
      </w:r>
      <w:bookmarkEnd w:id="9"/>
    </w:p>
    <w:p w:rsidR="002A3955" w:rsidRPr="00502EF3" w:rsidRDefault="002A3955" w:rsidP="00000B8B">
      <w:pPr>
        <w:pStyle w:val="Heading2"/>
        <w:rPr>
          <w:color w:val="000000"/>
        </w:rPr>
      </w:pPr>
      <w:bookmarkStart w:id="10" w:name="_Toc60434747"/>
      <w:r w:rsidRPr="00502EF3">
        <w:t>Screenshot of sales and audit data table</w:t>
      </w:r>
      <w:bookmarkEnd w:id="10"/>
      <w:r w:rsidRPr="00502EF3">
        <w:t xml:space="preserve"> </w:t>
      </w:r>
    </w:p>
    <w:p w:rsidR="000813AA" w:rsidRPr="00502EF3" w:rsidRDefault="00D75AB4" w:rsidP="00502EF3">
      <w:pPr>
        <w:pStyle w:val="ListParagraph"/>
        <w:autoSpaceDE w:val="0"/>
        <w:autoSpaceDN w:val="0"/>
        <w:adjustRightInd w:val="0"/>
        <w:spacing w:after="0" w:line="360" w:lineRule="auto"/>
        <w:ind w:left="360"/>
        <w:rPr>
          <w:rFonts w:ascii="Times New Roman" w:hAnsi="Times New Roman" w:cs="Times New Roman"/>
          <w:b/>
          <w:bCs/>
        </w:rPr>
      </w:pPr>
      <w:r w:rsidRPr="00502EF3">
        <w:rPr>
          <w:rFonts w:ascii="Times New Roman" w:hAnsi="Times New Roman" w:cs="Times New Roman"/>
          <w:b/>
          <w:bCs/>
        </w:rPr>
        <w:t>Sales Table</w:t>
      </w:r>
    </w:p>
    <w:p w:rsidR="006401DC" w:rsidRPr="00502EF3" w:rsidRDefault="007A3B91" w:rsidP="00502EF3">
      <w:pPr>
        <w:pStyle w:val="ListParagraph"/>
        <w:autoSpaceDE w:val="0"/>
        <w:autoSpaceDN w:val="0"/>
        <w:adjustRightInd w:val="0"/>
        <w:spacing w:after="0" w:line="360" w:lineRule="auto"/>
        <w:ind w:left="360"/>
        <w:rPr>
          <w:rFonts w:ascii="Times New Roman" w:hAnsi="Times New Roman" w:cs="Times New Roman"/>
        </w:rPr>
      </w:pPr>
      <w:r w:rsidRPr="00502EF3">
        <w:rPr>
          <w:rFonts w:ascii="Times New Roman" w:hAnsi="Times New Roman" w:cs="Times New Roman"/>
        </w:rPr>
        <w:t xml:space="preserve">The screenshot below illustrates the Lease table which is the </w:t>
      </w:r>
      <w:r w:rsidR="000366E1" w:rsidRPr="00502EF3">
        <w:rPr>
          <w:rFonts w:ascii="Times New Roman" w:hAnsi="Times New Roman" w:cs="Times New Roman"/>
        </w:rPr>
        <w:t xml:space="preserve">sales table in this case. </w:t>
      </w:r>
    </w:p>
    <w:p w:rsidR="00D75AB4" w:rsidRPr="00502EF3" w:rsidRDefault="006401DC" w:rsidP="00502EF3">
      <w:pPr>
        <w:pStyle w:val="ListParagraph"/>
        <w:autoSpaceDE w:val="0"/>
        <w:autoSpaceDN w:val="0"/>
        <w:adjustRightInd w:val="0"/>
        <w:spacing w:after="0" w:line="360" w:lineRule="auto"/>
        <w:ind w:left="360"/>
        <w:rPr>
          <w:rFonts w:ascii="Times New Roman" w:hAnsi="Times New Roman" w:cs="Times New Roman"/>
          <w:b/>
          <w:bCs/>
          <w:color w:val="000000"/>
        </w:rPr>
      </w:pPr>
      <w:r w:rsidRPr="00502EF3">
        <w:rPr>
          <w:rFonts w:ascii="Times New Roman" w:hAnsi="Times New Roman" w:cs="Times New Roman"/>
          <w:noProof/>
        </w:rPr>
        <w:drawing>
          <wp:inline distT="0" distB="0" distL="0" distR="0">
            <wp:extent cx="5578719" cy="89535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srcRect l="24039" t="57297" r="24039" b="27880"/>
                    <a:stretch/>
                  </pic:blipFill>
                  <pic:spPr bwMode="auto">
                    <a:xfrm>
                      <a:off x="0" y="0"/>
                      <a:ext cx="5580064" cy="89556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9F63EC" w:rsidRPr="00502EF3" w:rsidRDefault="009F63EC" w:rsidP="00502EF3">
      <w:pPr>
        <w:pStyle w:val="ListParagraph"/>
        <w:autoSpaceDE w:val="0"/>
        <w:autoSpaceDN w:val="0"/>
        <w:adjustRightInd w:val="0"/>
        <w:spacing w:after="0" w:line="360" w:lineRule="auto"/>
        <w:ind w:left="360"/>
        <w:rPr>
          <w:rFonts w:ascii="Times New Roman" w:hAnsi="Times New Roman" w:cs="Times New Roman"/>
          <w:b/>
          <w:bCs/>
          <w:color w:val="000000"/>
        </w:rPr>
      </w:pPr>
      <w:r w:rsidRPr="00502EF3">
        <w:rPr>
          <w:rFonts w:ascii="Times New Roman" w:hAnsi="Times New Roman" w:cs="Times New Roman"/>
          <w:b/>
          <w:bCs/>
          <w:color w:val="000000"/>
        </w:rPr>
        <w:t>Audit Data Tables</w:t>
      </w:r>
    </w:p>
    <w:p w:rsidR="00E579E1" w:rsidRPr="00502EF3" w:rsidRDefault="009F63EC" w:rsidP="00502EF3">
      <w:pPr>
        <w:pStyle w:val="ListParagraph"/>
        <w:autoSpaceDE w:val="0"/>
        <w:autoSpaceDN w:val="0"/>
        <w:adjustRightInd w:val="0"/>
        <w:spacing w:after="0" w:line="360" w:lineRule="auto"/>
        <w:ind w:left="360"/>
        <w:rPr>
          <w:rFonts w:ascii="Times New Roman" w:hAnsi="Times New Roman" w:cs="Times New Roman"/>
          <w:color w:val="000000"/>
        </w:rPr>
      </w:pPr>
      <w:r w:rsidRPr="00502EF3">
        <w:rPr>
          <w:rFonts w:ascii="Times New Roman" w:hAnsi="Times New Roman" w:cs="Times New Roman"/>
          <w:color w:val="000000"/>
        </w:rPr>
        <w:t xml:space="preserve">There are </w:t>
      </w:r>
      <w:r w:rsidR="00E579E1" w:rsidRPr="00502EF3">
        <w:rPr>
          <w:rFonts w:ascii="Times New Roman" w:hAnsi="Times New Roman" w:cs="Times New Roman"/>
          <w:color w:val="000000"/>
        </w:rPr>
        <w:t>3</w:t>
      </w:r>
      <w:r w:rsidRPr="00502EF3">
        <w:rPr>
          <w:rFonts w:ascii="Times New Roman" w:hAnsi="Times New Roman" w:cs="Times New Roman"/>
          <w:color w:val="000000"/>
        </w:rPr>
        <w:t xml:space="preserve"> Audit Tables: </w:t>
      </w:r>
      <w:r w:rsidR="00E579E1" w:rsidRPr="00502EF3">
        <w:rPr>
          <w:rFonts w:ascii="Times New Roman" w:hAnsi="Times New Roman" w:cs="Times New Roman"/>
          <w:color w:val="000000"/>
        </w:rPr>
        <w:t>PRGDatabaseAudit, PRGPropertyAudit and the SalesUpdateAudit Table</w:t>
      </w:r>
    </w:p>
    <w:p w:rsidR="00156BD3" w:rsidRPr="00502EF3" w:rsidRDefault="00156BD3" w:rsidP="00502EF3">
      <w:pPr>
        <w:pStyle w:val="ListParagraph"/>
        <w:numPr>
          <w:ilvl w:val="0"/>
          <w:numId w:val="5"/>
        </w:numPr>
        <w:autoSpaceDE w:val="0"/>
        <w:autoSpaceDN w:val="0"/>
        <w:adjustRightInd w:val="0"/>
        <w:spacing w:after="0" w:line="360" w:lineRule="auto"/>
        <w:rPr>
          <w:rFonts w:ascii="Times New Roman" w:hAnsi="Times New Roman" w:cs="Times New Roman"/>
          <w:b/>
          <w:bCs/>
          <w:color w:val="000000"/>
        </w:rPr>
      </w:pPr>
      <w:r w:rsidRPr="00502EF3">
        <w:rPr>
          <w:rFonts w:ascii="Times New Roman" w:hAnsi="Times New Roman" w:cs="Times New Roman"/>
          <w:b/>
          <w:bCs/>
          <w:color w:val="000000"/>
        </w:rPr>
        <w:t>PRGDatabaseAudit</w:t>
      </w:r>
    </w:p>
    <w:p w:rsidR="00156BD3" w:rsidRPr="00502EF3" w:rsidRDefault="00156BD3" w:rsidP="00502EF3">
      <w:pPr>
        <w:autoSpaceDE w:val="0"/>
        <w:autoSpaceDN w:val="0"/>
        <w:adjustRightInd w:val="0"/>
        <w:spacing w:after="0" w:line="360" w:lineRule="auto"/>
        <w:ind w:left="360"/>
        <w:rPr>
          <w:rFonts w:ascii="Times New Roman" w:hAnsi="Times New Roman" w:cs="Times New Roman"/>
          <w:color w:val="000000"/>
        </w:rPr>
      </w:pPr>
      <w:r w:rsidRPr="00502EF3">
        <w:rPr>
          <w:rFonts w:ascii="Times New Roman" w:hAnsi="Times New Roman" w:cs="Times New Roman"/>
          <w:color w:val="000000"/>
        </w:rPr>
        <w:t>Below is the screenshot of the PRGDatabaseAudit Table</w:t>
      </w:r>
      <w:r w:rsidR="000C0A42" w:rsidRPr="00502EF3">
        <w:rPr>
          <w:rFonts w:ascii="Times New Roman" w:hAnsi="Times New Roman" w:cs="Times New Roman"/>
          <w:color w:val="000000"/>
        </w:rPr>
        <w:t xml:space="preserve">. This table stores all the DDL DATABASE LEVEL EVENTS such as </w:t>
      </w:r>
      <w:r w:rsidR="00920DA2" w:rsidRPr="00502EF3">
        <w:rPr>
          <w:rFonts w:ascii="Times New Roman" w:hAnsi="Times New Roman" w:cs="Times New Roman"/>
          <w:color w:val="000000"/>
        </w:rPr>
        <w:t>CREATE TABLE, DROP TABLE, AND ALTER TABLE and other database object such as triggers</w:t>
      </w:r>
      <w:r w:rsidR="007E5889" w:rsidRPr="00502EF3">
        <w:rPr>
          <w:rFonts w:ascii="Times New Roman" w:hAnsi="Times New Roman" w:cs="Times New Roman"/>
          <w:color w:val="000000"/>
        </w:rPr>
        <w:t>.</w:t>
      </w:r>
    </w:p>
    <w:p w:rsidR="00156BD3" w:rsidRPr="00502EF3" w:rsidRDefault="00EC15DE" w:rsidP="00502EF3">
      <w:pPr>
        <w:autoSpaceDE w:val="0"/>
        <w:autoSpaceDN w:val="0"/>
        <w:adjustRightInd w:val="0"/>
        <w:spacing w:after="0" w:line="360" w:lineRule="auto"/>
        <w:ind w:left="360"/>
        <w:rPr>
          <w:rFonts w:ascii="Times New Roman" w:hAnsi="Times New Roman" w:cs="Times New Roman"/>
          <w:color w:val="000000"/>
        </w:rPr>
      </w:pPr>
      <w:r w:rsidRPr="00502EF3">
        <w:rPr>
          <w:rFonts w:ascii="Times New Roman" w:hAnsi="Times New Roman" w:cs="Times New Roman"/>
          <w:noProof/>
        </w:rPr>
        <w:drawing>
          <wp:inline distT="0" distB="0" distL="0" distR="0">
            <wp:extent cx="5944658" cy="781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srcRect l="24199" t="57297" r="9936" b="27309"/>
                    <a:stretch/>
                  </pic:blipFill>
                  <pic:spPr bwMode="auto">
                    <a:xfrm>
                      <a:off x="0" y="0"/>
                      <a:ext cx="5956804" cy="78264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156BD3" w:rsidRPr="00502EF3" w:rsidRDefault="00156BD3" w:rsidP="00502EF3">
      <w:pPr>
        <w:pStyle w:val="ListParagraph"/>
        <w:numPr>
          <w:ilvl w:val="0"/>
          <w:numId w:val="5"/>
        </w:numPr>
        <w:autoSpaceDE w:val="0"/>
        <w:autoSpaceDN w:val="0"/>
        <w:adjustRightInd w:val="0"/>
        <w:spacing w:after="0" w:line="360" w:lineRule="auto"/>
        <w:rPr>
          <w:rFonts w:ascii="Times New Roman" w:hAnsi="Times New Roman" w:cs="Times New Roman"/>
          <w:b/>
          <w:bCs/>
          <w:color w:val="000000"/>
        </w:rPr>
      </w:pPr>
      <w:r w:rsidRPr="00502EF3">
        <w:rPr>
          <w:rFonts w:ascii="Times New Roman" w:hAnsi="Times New Roman" w:cs="Times New Roman"/>
          <w:b/>
          <w:bCs/>
          <w:color w:val="000000"/>
        </w:rPr>
        <w:t xml:space="preserve">PRGPropertyAudit </w:t>
      </w:r>
    </w:p>
    <w:p w:rsidR="00974967" w:rsidRPr="00502EF3" w:rsidRDefault="00974967" w:rsidP="00502EF3">
      <w:pPr>
        <w:pStyle w:val="Default"/>
        <w:spacing w:line="360" w:lineRule="auto"/>
        <w:ind w:left="360"/>
        <w:rPr>
          <w:rFonts w:ascii="Times New Roman" w:hAnsi="Times New Roman" w:cs="Times New Roman"/>
          <w:sz w:val="22"/>
          <w:szCs w:val="22"/>
        </w:rPr>
      </w:pPr>
      <w:r w:rsidRPr="00502EF3">
        <w:rPr>
          <w:rFonts w:ascii="Times New Roman" w:hAnsi="Times New Roman" w:cs="Times New Roman"/>
          <w:sz w:val="22"/>
          <w:szCs w:val="22"/>
        </w:rPr>
        <w:t>Below is a screenshot for the PRGPropertAudit Table that stores the AuditID, Property Information such as the ID of Customer, rented property inserted, deleted or</w:t>
      </w:r>
      <w:r w:rsidR="00D1273A" w:rsidRPr="00502EF3">
        <w:rPr>
          <w:rFonts w:ascii="Times New Roman" w:hAnsi="Times New Roman" w:cs="Times New Roman"/>
          <w:sz w:val="22"/>
          <w:szCs w:val="22"/>
        </w:rPr>
        <w:t xml:space="preserve"> </w:t>
      </w:r>
      <w:r w:rsidRPr="00502EF3">
        <w:rPr>
          <w:rFonts w:ascii="Times New Roman" w:hAnsi="Times New Roman" w:cs="Times New Roman"/>
          <w:sz w:val="22"/>
          <w:szCs w:val="22"/>
        </w:rPr>
        <w:t>updated, visit detail, user responsible for the transaction and the date of transaction.</w:t>
      </w:r>
      <w:r w:rsidR="00D1273A" w:rsidRPr="00502EF3">
        <w:rPr>
          <w:rFonts w:ascii="Times New Roman" w:hAnsi="Times New Roman" w:cs="Times New Roman"/>
          <w:sz w:val="22"/>
          <w:szCs w:val="22"/>
        </w:rPr>
        <w:t xml:space="preserve"> The Event Type column stores values that indicate the </w:t>
      </w:r>
      <w:r w:rsidR="00D1273A" w:rsidRPr="00502EF3">
        <w:rPr>
          <w:rFonts w:ascii="Times New Roman" w:hAnsi="Times New Roman" w:cs="Times New Roman"/>
          <w:sz w:val="22"/>
          <w:szCs w:val="22"/>
        </w:rPr>
        <w:lastRenderedPageBreak/>
        <w:t xml:space="preserve">type of operation that was executed. </w:t>
      </w:r>
      <w:r w:rsidR="00355093" w:rsidRPr="00502EF3">
        <w:rPr>
          <w:rFonts w:ascii="Times New Roman" w:hAnsi="Times New Roman" w:cs="Times New Roman"/>
          <w:sz w:val="22"/>
          <w:szCs w:val="22"/>
        </w:rPr>
        <w:t>The operation may be an Insert operation, update operation or a delete operation.</w:t>
      </w:r>
    </w:p>
    <w:p w:rsidR="00974967" w:rsidRPr="00502EF3" w:rsidRDefault="00974967" w:rsidP="00502EF3">
      <w:pPr>
        <w:autoSpaceDE w:val="0"/>
        <w:autoSpaceDN w:val="0"/>
        <w:adjustRightInd w:val="0"/>
        <w:spacing w:after="0" w:line="360" w:lineRule="auto"/>
        <w:ind w:left="360"/>
        <w:rPr>
          <w:rFonts w:ascii="Times New Roman" w:hAnsi="Times New Roman" w:cs="Times New Roman"/>
          <w:color w:val="000000"/>
        </w:rPr>
      </w:pPr>
    </w:p>
    <w:p w:rsidR="000C0A42" w:rsidRPr="00502EF3" w:rsidRDefault="008D3A09" w:rsidP="00502EF3">
      <w:pPr>
        <w:autoSpaceDE w:val="0"/>
        <w:autoSpaceDN w:val="0"/>
        <w:adjustRightInd w:val="0"/>
        <w:spacing w:after="0" w:line="360" w:lineRule="auto"/>
        <w:ind w:left="360"/>
        <w:rPr>
          <w:rFonts w:ascii="Times New Roman" w:hAnsi="Times New Roman" w:cs="Times New Roman"/>
          <w:b/>
          <w:bCs/>
          <w:color w:val="000000"/>
        </w:rPr>
      </w:pPr>
      <w:r w:rsidRPr="00502EF3">
        <w:rPr>
          <w:rFonts w:ascii="Times New Roman" w:hAnsi="Times New Roman" w:cs="Times New Roman"/>
          <w:noProof/>
        </w:rPr>
        <w:drawing>
          <wp:inline distT="0" distB="0" distL="0" distR="0">
            <wp:extent cx="5799044" cy="438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srcRect l="24358" t="57297" r="39584" b="37857"/>
                    <a:stretch/>
                  </pic:blipFill>
                  <pic:spPr bwMode="auto">
                    <a:xfrm>
                      <a:off x="0" y="0"/>
                      <a:ext cx="5803261" cy="438469"/>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156BD3" w:rsidRPr="00502EF3" w:rsidRDefault="00156BD3" w:rsidP="00502EF3">
      <w:pPr>
        <w:pStyle w:val="ListParagraph"/>
        <w:numPr>
          <w:ilvl w:val="0"/>
          <w:numId w:val="5"/>
        </w:numPr>
        <w:autoSpaceDE w:val="0"/>
        <w:autoSpaceDN w:val="0"/>
        <w:adjustRightInd w:val="0"/>
        <w:spacing w:after="0" w:line="360" w:lineRule="auto"/>
        <w:rPr>
          <w:rFonts w:ascii="Times New Roman" w:hAnsi="Times New Roman" w:cs="Times New Roman"/>
          <w:b/>
          <w:bCs/>
          <w:color w:val="000000"/>
        </w:rPr>
      </w:pPr>
      <w:r w:rsidRPr="00502EF3">
        <w:rPr>
          <w:rFonts w:ascii="Times New Roman" w:hAnsi="Times New Roman" w:cs="Times New Roman"/>
          <w:b/>
          <w:bCs/>
          <w:color w:val="000000"/>
        </w:rPr>
        <w:t>SalesUpdateAudit</w:t>
      </w:r>
    </w:p>
    <w:p w:rsidR="00156BD3" w:rsidRPr="00502EF3" w:rsidRDefault="0079119D" w:rsidP="00502EF3">
      <w:pPr>
        <w:pStyle w:val="ListParagraph"/>
        <w:autoSpaceDE w:val="0"/>
        <w:autoSpaceDN w:val="0"/>
        <w:adjustRightInd w:val="0"/>
        <w:spacing w:after="0" w:line="360" w:lineRule="auto"/>
        <w:ind w:left="360"/>
        <w:rPr>
          <w:rFonts w:ascii="Times New Roman" w:hAnsi="Times New Roman" w:cs="Times New Roman"/>
          <w:color w:val="000000"/>
        </w:rPr>
      </w:pPr>
      <w:r w:rsidRPr="00502EF3">
        <w:rPr>
          <w:rFonts w:ascii="Times New Roman" w:hAnsi="Times New Roman" w:cs="Times New Roman"/>
          <w:color w:val="000000"/>
        </w:rPr>
        <w:t xml:space="preserve">Below is the screenshot of the Sales Update Audit Table that records all the details of old and new records in the lease table which in this case is the sales table. </w:t>
      </w:r>
    </w:p>
    <w:p w:rsidR="00E579E1" w:rsidRPr="00502EF3" w:rsidRDefault="00444376" w:rsidP="00502EF3">
      <w:pPr>
        <w:pStyle w:val="ListParagraph"/>
        <w:autoSpaceDE w:val="0"/>
        <w:autoSpaceDN w:val="0"/>
        <w:adjustRightInd w:val="0"/>
        <w:spacing w:after="0" w:line="360" w:lineRule="auto"/>
        <w:ind w:left="360"/>
        <w:rPr>
          <w:rFonts w:ascii="Times New Roman" w:hAnsi="Times New Roman" w:cs="Times New Roman"/>
          <w:b/>
          <w:bCs/>
          <w:color w:val="000000"/>
        </w:rPr>
      </w:pPr>
      <w:r w:rsidRPr="00502EF3">
        <w:rPr>
          <w:rFonts w:ascii="Times New Roman" w:hAnsi="Times New Roman" w:cs="Times New Roman"/>
          <w:noProof/>
        </w:rPr>
        <w:drawing>
          <wp:inline distT="0" distB="0" distL="0" distR="0">
            <wp:extent cx="6354318" cy="295275"/>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srcRect l="12821" t="57011" r="962" b="35861"/>
                    <a:stretch/>
                  </pic:blipFill>
                  <pic:spPr bwMode="auto">
                    <a:xfrm>
                      <a:off x="0" y="0"/>
                      <a:ext cx="6371296" cy="29606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E579E1" w:rsidRPr="00502EF3" w:rsidRDefault="008875EA" w:rsidP="00502EF3">
      <w:pPr>
        <w:pStyle w:val="ListParagraph"/>
        <w:autoSpaceDE w:val="0"/>
        <w:autoSpaceDN w:val="0"/>
        <w:adjustRightInd w:val="0"/>
        <w:spacing w:after="0" w:line="360" w:lineRule="auto"/>
        <w:ind w:left="360"/>
        <w:rPr>
          <w:rFonts w:ascii="Times New Roman" w:hAnsi="Times New Roman" w:cs="Times New Roman"/>
          <w:b/>
          <w:bCs/>
          <w:color w:val="000000"/>
        </w:rPr>
      </w:pPr>
      <w:sdt>
        <w:sdtPr>
          <w:rPr>
            <w:rFonts w:ascii="Times New Roman" w:hAnsi="Times New Roman" w:cs="Times New Roman"/>
            <w:b/>
            <w:bCs/>
            <w:color w:val="000000"/>
          </w:rPr>
          <w:id w:val="-281571061"/>
          <w:citation/>
        </w:sdtPr>
        <w:sdtContent>
          <w:r w:rsidRPr="00502EF3">
            <w:rPr>
              <w:rFonts w:ascii="Times New Roman" w:hAnsi="Times New Roman" w:cs="Times New Roman"/>
              <w:b/>
              <w:bCs/>
              <w:color w:val="000000"/>
            </w:rPr>
            <w:fldChar w:fldCharType="begin"/>
          </w:r>
          <w:r w:rsidR="00B0600C" w:rsidRPr="00502EF3">
            <w:rPr>
              <w:rFonts w:ascii="Times New Roman" w:hAnsi="Times New Roman" w:cs="Times New Roman"/>
              <w:b/>
              <w:bCs/>
              <w:color w:val="000000"/>
            </w:rPr>
            <w:instrText xml:space="preserve"> CITATION Ray15 \l 1033 </w:instrText>
          </w:r>
          <w:r w:rsidRPr="00502EF3">
            <w:rPr>
              <w:rFonts w:ascii="Times New Roman" w:hAnsi="Times New Roman" w:cs="Times New Roman"/>
              <w:b/>
              <w:bCs/>
              <w:color w:val="000000"/>
            </w:rPr>
            <w:fldChar w:fldCharType="separate"/>
          </w:r>
          <w:r w:rsidR="00B0600C" w:rsidRPr="00502EF3">
            <w:rPr>
              <w:rFonts w:ascii="Times New Roman" w:hAnsi="Times New Roman" w:cs="Times New Roman"/>
              <w:noProof/>
              <w:color w:val="000000"/>
            </w:rPr>
            <w:t>(Rankins, Bertucci, &amp; Gallelli, 2015)</w:t>
          </w:r>
          <w:r w:rsidRPr="00502EF3">
            <w:rPr>
              <w:rFonts w:ascii="Times New Roman" w:hAnsi="Times New Roman" w:cs="Times New Roman"/>
              <w:b/>
              <w:bCs/>
              <w:color w:val="000000"/>
            </w:rPr>
            <w:fldChar w:fldCharType="end"/>
          </w:r>
        </w:sdtContent>
      </w:sdt>
    </w:p>
    <w:p w:rsidR="00667351" w:rsidRPr="00502EF3" w:rsidRDefault="006A1C66" w:rsidP="00000B8B">
      <w:pPr>
        <w:pStyle w:val="Heading2"/>
        <w:rPr>
          <w:color w:val="000000"/>
        </w:rPr>
      </w:pPr>
      <w:bookmarkStart w:id="11" w:name="_Toc60434748"/>
      <w:r w:rsidRPr="00502EF3">
        <w:t>Advantages to be gained from your proposed solution and use appropriate examples from your solution (in Task 1) to support your discussion. Show queries that can be ran using the database</w:t>
      </w:r>
      <w:bookmarkEnd w:id="11"/>
      <w:r w:rsidRPr="00502EF3">
        <w:t xml:space="preserve"> </w:t>
      </w:r>
    </w:p>
    <w:p w:rsidR="00667351" w:rsidRPr="00502EF3" w:rsidRDefault="00667351" w:rsidP="00502EF3">
      <w:pPr>
        <w:pStyle w:val="ListParagraph"/>
        <w:numPr>
          <w:ilvl w:val="0"/>
          <w:numId w:val="7"/>
        </w:numPr>
        <w:autoSpaceDE w:val="0"/>
        <w:autoSpaceDN w:val="0"/>
        <w:adjustRightInd w:val="0"/>
        <w:spacing w:after="0" w:line="360" w:lineRule="auto"/>
        <w:rPr>
          <w:rFonts w:ascii="Times New Roman" w:hAnsi="Times New Roman" w:cs="Times New Roman"/>
          <w:color w:val="000000"/>
        </w:rPr>
      </w:pPr>
      <w:r w:rsidRPr="00502EF3">
        <w:rPr>
          <w:rFonts w:ascii="Times New Roman" w:hAnsi="Times New Roman" w:cs="Times New Roman"/>
          <w:color w:val="000000"/>
        </w:rPr>
        <w:t xml:space="preserve">In this section, we shall discuss on the advantages gained from the proposed solution in Task 1. </w:t>
      </w:r>
    </w:p>
    <w:p w:rsidR="00667351" w:rsidRPr="00502EF3" w:rsidRDefault="00667351" w:rsidP="00502EF3">
      <w:pPr>
        <w:pStyle w:val="ListParagraph"/>
        <w:numPr>
          <w:ilvl w:val="0"/>
          <w:numId w:val="7"/>
        </w:numPr>
        <w:autoSpaceDE w:val="0"/>
        <w:autoSpaceDN w:val="0"/>
        <w:adjustRightInd w:val="0"/>
        <w:spacing w:after="0" w:line="360" w:lineRule="auto"/>
        <w:rPr>
          <w:rFonts w:ascii="Times New Roman" w:hAnsi="Times New Roman" w:cs="Times New Roman"/>
          <w:color w:val="000000"/>
        </w:rPr>
      </w:pPr>
      <w:r w:rsidRPr="00502EF3">
        <w:rPr>
          <w:rFonts w:ascii="Times New Roman" w:hAnsi="Times New Roman" w:cs="Times New Roman"/>
          <w:color w:val="000000"/>
        </w:rPr>
        <w:t xml:space="preserve">In task 1, 2 audit tables: </w:t>
      </w:r>
      <w:r w:rsidR="00282D3C" w:rsidRPr="00502EF3">
        <w:rPr>
          <w:rFonts w:ascii="Times New Roman" w:hAnsi="Times New Roman" w:cs="Times New Roman"/>
          <w:color w:val="000000"/>
        </w:rPr>
        <w:t xml:space="preserve">PRGDatabaseAudit, PRGPropertyAudit and the SalesUpdateAudit Table were created to </w:t>
      </w:r>
      <w:r w:rsidR="00773796" w:rsidRPr="00502EF3">
        <w:rPr>
          <w:rFonts w:ascii="Times New Roman" w:hAnsi="Times New Roman" w:cs="Times New Roman"/>
          <w:color w:val="000000"/>
        </w:rPr>
        <w:t xml:space="preserve">store all the information generated from the created triggers. </w:t>
      </w:r>
    </w:p>
    <w:p w:rsidR="00773796" w:rsidRPr="00502EF3" w:rsidRDefault="00D10A34" w:rsidP="00502EF3">
      <w:pPr>
        <w:pStyle w:val="Default"/>
        <w:numPr>
          <w:ilvl w:val="0"/>
          <w:numId w:val="7"/>
        </w:numPr>
        <w:spacing w:line="360" w:lineRule="auto"/>
        <w:rPr>
          <w:rFonts w:ascii="Times New Roman" w:hAnsi="Times New Roman" w:cs="Times New Roman"/>
          <w:sz w:val="22"/>
          <w:szCs w:val="22"/>
        </w:rPr>
      </w:pPr>
      <w:r w:rsidRPr="00502EF3">
        <w:rPr>
          <w:rFonts w:ascii="Times New Roman" w:hAnsi="Times New Roman" w:cs="Times New Roman"/>
          <w:sz w:val="22"/>
          <w:szCs w:val="22"/>
        </w:rPr>
        <w:t xml:space="preserve">Four triggers: create_alter_drop_trigger, after_insert_trigger, trg_after_delete and sales_after_update_trigger triggers were created to monitor all the fraudulent activities taking place in the database. </w:t>
      </w:r>
    </w:p>
    <w:p w:rsidR="00CD7A47" w:rsidRPr="00502EF3" w:rsidRDefault="00CD7A47" w:rsidP="00502EF3">
      <w:pPr>
        <w:pStyle w:val="Default"/>
        <w:numPr>
          <w:ilvl w:val="0"/>
          <w:numId w:val="7"/>
        </w:numPr>
        <w:spacing w:line="360" w:lineRule="auto"/>
        <w:rPr>
          <w:rFonts w:ascii="Times New Roman" w:hAnsi="Times New Roman" w:cs="Times New Roman"/>
          <w:sz w:val="22"/>
          <w:szCs w:val="22"/>
        </w:rPr>
      </w:pPr>
      <w:r w:rsidRPr="00502EF3">
        <w:rPr>
          <w:rFonts w:ascii="Times New Roman" w:hAnsi="Times New Roman" w:cs="Times New Roman"/>
          <w:sz w:val="22"/>
          <w:szCs w:val="22"/>
        </w:rPr>
        <w:t xml:space="preserve">Each trigger was storing information in a particular audit table. </w:t>
      </w:r>
      <w:r w:rsidR="008059CE" w:rsidRPr="00502EF3">
        <w:rPr>
          <w:rFonts w:ascii="Times New Roman" w:hAnsi="Times New Roman" w:cs="Times New Roman"/>
          <w:sz w:val="22"/>
          <w:szCs w:val="22"/>
        </w:rPr>
        <w:t xml:space="preserve">The create_alter_drop_trigger was storing its information in the PRGDatabaseAudit table, the after_insert_trigger and trg_after_delete triggers were storing </w:t>
      </w:r>
      <w:r w:rsidR="009C03E6" w:rsidRPr="00502EF3">
        <w:rPr>
          <w:rFonts w:ascii="Times New Roman" w:hAnsi="Times New Roman" w:cs="Times New Roman"/>
          <w:sz w:val="22"/>
          <w:szCs w:val="22"/>
        </w:rPr>
        <w:t xml:space="preserve">information in the PRGPropertyAudit table with the event types well captures i.e. insert or delete events. </w:t>
      </w:r>
      <w:r w:rsidR="00556EDC" w:rsidRPr="00502EF3">
        <w:rPr>
          <w:rFonts w:ascii="Times New Roman" w:hAnsi="Times New Roman" w:cs="Times New Roman"/>
          <w:sz w:val="22"/>
          <w:szCs w:val="22"/>
        </w:rPr>
        <w:t xml:space="preserve">The sales_after_update_trigger was storing its information in the </w:t>
      </w:r>
      <w:r w:rsidR="0051289F" w:rsidRPr="00502EF3">
        <w:rPr>
          <w:rFonts w:ascii="Times New Roman" w:hAnsi="Times New Roman" w:cs="Times New Roman"/>
          <w:sz w:val="22"/>
          <w:szCs w:val="22"/>
        </w:rPr>
        <w:t xml:space="preserve">SalesUpdateAudit table. </w:t>
      </w:r>
    </w:p>
    <w:p w:rsidR="00870A48" w:rsidRPr="00502EF3" w:rsidRDefault="0051289F" w:rsidP="00502EF3">
      <w:pPr>
        <w:pStyle w:val="Default"/>
        <w:numPr>
          <w:ilvl w:val="0"/>
          <w:numId w:val="7"/>
        </w:numPr>
        <w:spacing w:line="360" w:lineRule="auto"/>
        <w:rPr>
          <w:rFonts w:ascii="Times New Roman" w:hAnsi="Times New Roman" w:cs="Times New Roman"/>
          <w:sz w:val="22"/>
          <w:szCs w:val="22"/>
        </w:rPr>
      </w:pPr>
      <w:r w:rsidRPr="00502EF3">
        <w:rPr>
          <w:rFonts w:ascii="Times New Roman" w:hAnsi="Times New Roman" w:cs="Times New Roman"/>
          <w:sz w:val="22"/>
          <w:szCs w:val="22"/>
        </w:rPr>
        <w:t xml:space="preserve">Below is an illustration on how the above stated triggers </w:t>
      </w:r>
      <w:r w:rsidR="002E14EA" w:rsidRPr="00502EF3">
        <w:rPr>
          <w:rFonts w:ascii="Times New Roman" w:hAnsi="Times New Roman" w:cs="Times New Roman"/>
          <w:sz w:val="22"/>
          <w:szCs w:val="22"/>
        </w:rPr>
        <w:t>can help to mitigate</w:t>
      </w:r>
      <w:r w:rsidR="00870A48" w:rsidRPr="00502EF3">
        <w:rPr>
          <w:rFonts w:ascii="Times New Roman" w:hAnsi="Times New Roman" w:cs="Times New Roman"/>
          <w:sz w:val="22"/>
          <w:szCs w:val="22"/>
        </w:rPr>
        <w:t xml:space="preserve"> fraudulent activities taking place in the database. </w:t>
      </w:r>
    </w:p>
    <w:p w:rsidR="005F4B32" w:rsidRPr="00502EF3" w:rsidRDefault="00870A48" w:rsidP="00000B8B">
      <w:pPr>
        <w:pStyle w:val="Heading2"/>
      </w:pPr>
      <w:bookmarkStart w:id="12" w:name="_Toc60434749"/>
      <w:r w:rsidRPr="00502EF3">
        <w:t xml:space="preserve">Trigger 1: </w:t>
      </w:r>
      <w:r w:rsidR="005F4B32" w:rsidRPr="00502EF3">
        <w:t>PRGDatabaseAudit</w:t>
      </w:r>
      <w:bookmarkEnd w:id="12"/>
    </w:p>
    <w:p w:rsidR="005F4B32" w:rsidRPr="00502EF3" w:rsidRDefault="005F4B32" w:rsidP="00502EF3">
      <w:pPr>
        <w:pStyle w:val="Default"/>
        <w:numPr>
          <w:ilvl w:val="0"/>
          <w:numId w:val="7"/>
        </w:numPr>
        <w:spacing w:line="360" w:lineRule="auto"/>
        <w:rPr>
          <w:rFonts w:ascii="Times New Roman" w:hAnsi="Times New Roman" w:cs="Times New Roman"/>
          <w:sz w:val="22"/>
          <w:szCs w:val="22"/>
        </w:rPr>
      </w:pPr>
      <w:r w:rsidRPr="00502EF3">
        <w:rPr>
          <w:rFonts w:ascii="Times New Roman" w:hAnsi="Times New Roman" w:cs="Times New Roman"/>
          <w:sz w:val="22"/>
          <w:szCs w:val="22"/>
        </w:rPr>
        <w:lastRenderedPageBreak/>
        <w:t>As described above, this trigger helps us to capture all the information re</w:t>
      </w:r>
      <w:r w:rsidR="00690CA4" w:rsidRPr="00502EF3">
        <w:rPr>
          <w:rFonts w:ascii="Times New Roman" w:hAnsi="Times New Roman" w:cs="Times New Roman"/>
          <w:sz w:val="22"/>
          <w:szCs w:val="22"/>
        </w:rPr>
        <w:t xml:space="preserve">lated to the creation, deletion and alteration of database objects such as the tables, triggers, indexes etc. </w:t>
      </w:r>
      <w:r w:rsidR="00A43EB1" w:rsidRPr="00502EF3">
        <w:rPr>
          <w:rFonts w:ascii="Times New Roman" w:hAnsi="Times New Roman" w:cs="Times New Roman"/>
          <w:sz w:val="22"/>
          <w:szCs w:val="22"/>
        </w:rPr>
        <w:t xml:space="preserve">All these events are achieved with the use of the Data Definition Language </w:t>
      </w:r>
      <w:r w:rsidR="00667C48" w:rsidRPr="00502EF3">
        <w:rPr>
          <w:rFonts w:ascii="Times New Roman" w:hAnsi="Times New Roman" w:cs="Times New Roman"/>
          <w:sz w:val="22"/>
          <w:szCs w:val="22"/>
        </w:rPr>
        <w:t>for the database level events.</w:t>
      </w:r>
    </w:p>
    <w:p w:rsidR="00667C48" w:rsidRPr="00502EF3" w:rsidRDefault="00667C48" w:rsidP="00502EF3">
      <w:pPr>
        <w:pStyle w:val="Default"/>
        <w:numPr>
          <w:ilvl w:val="0"/>
          <w:numId w:val="7"/>
        </w:numPr>
        <w:spacing w:line="360" w:lineRule="auto"/>
        <w:rPr>
          <w:rFonts w:ascii="Times New Roman" w:hAnsi="Times New Roman" w:cs="Times New Roman"/>
          <w:sz w:val="22"/>
          <w:szCs w:val="22"/>
        </w:rPr>
      </w:pPr>
      <w:r w:rsidRPr="00502EF3">
        <w:rPr>
          <w:rFonts w:ascii="Times New Roman" w:hAnsi="Times New Roman" w:cs="Times New Roman"/>
          <w:sz w:val="22"/>
          <w:szCs w:val="22"/>
        </w:rPr>
        <w:t>The screenshot below illustrates the records populated in the PRGDatabaseAudit table when the database level DDL commands were fired.</w:t>
      </w:r>
    </w:p>
    <w:p w:rsidR="00620694" w:rsidRPr="00502EF3" w:rsidRDefault="00620694" w:rsidP="00502EF3">
      <w:pPr>
        <w:pStyle w:val="Default"/>
        <w:spacing w:line="360" w:lineRule="auto"/>
        <w:ind w:left="720"/>
        <w:rPr>
          <w:rFonts w:ascii="Times New Roman" w:hAnsi="Times New Roman" w:cs="Times New Roman"/>
          <w:b/>
          <w:bCs/>
          <w:sz w:val="22"/>
          <w:szCs w:val="22"/>
        </w:rPr>
      </w:pPr>
      <w:r w:rsidRPr="00502EF3">
        <w:rPr>
          <w:rFonts w:ascii="Times New Roman" w:hAnsi="Times New Roman" w:cs="Times New Roman"/>
          <w:b/>
          <w:bCs/>
          <w:sz w:val="22"/>
          <w:szCs w:val="22"/>
        </w:rPr>
        <w:t>SELECT * FROM PRGDatabaseAudit;</w:t>
      </w:r>
    </w:p>
    <w:p w:rsidR="00C91CD0" w:rsidRPr="00502EF3" w:rsidRDefault="00CE3CE0" w:rsidP="00502EF3">
      <w:pPr>
        <w:pStyle w:val="Default"/>
        <w:spacing w:line="360" w:lineRule="auto"/>
        <w:ind w:left="720"/>
        <w:rPr>
          <w:rFonts w:ascii="Times New Roman" w:hAnsi="Times New Roman" w:cs="Times New Roman"/>
          <w:b/>
          <w:bCs/>
          <w:sz w:val="22"/>
          <w:szCs w:val="22"/>
        </w:rPr>
      </w:pPr>
      <w:r w:rsidRPr="00502EF3">
        <w:rPr>
          <w:rFonts w:ascii="Times New Roman" w:hAnsi="Times New Roman" w:cs="Times New Roman"/>
          <w:noProof/>
          <w:sz w:val="22"/>
          <w:szCs w:val="22"/>
        </w:rPr>
        <w:drawing>
          <wp:inline distT="0" distB="0" distL="0" distR="0">
            <wp:extent cx="5943600" cy="780967"/>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srcRect l="24199" t="57297" r="9936" b="27309"/>
                    <a:stretch/>
                  </pic:blipFill>
                  <pic:spPr bwMode="auto">
                    <a:xfrm>
                      <a:off x="0" y="0"/>
                      <a:ext cx="5943600" cy="780967"/>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C91CD0" w:rsidRPr="00502EF3" w:rsidRDefault="00C91CD0" w:rsidP="00502EF3">
      <w:pPr>
        <w:pStyle w:val="Default"/>
        <w:spacing w:line="360" w:lineRule="auto"/>
        <w:ind w:left="720"/>
        <w:rPr>
          <w:rFonts w:ascii="Times New Roman" w:hAnsi="Times New Roman" w:cs="Times New Roman"/>
          <w:b/>
          <w:bCs/>
          <w:sz w:val="22"/>
          <w:szCs w:val="22"/>
        </w:rPr>
      </w:pPr>
    </w:p>
    <w:p w:rsidR="00631752" w:rsidRPr="00502EF3" w:rsidRDefault="00C91CD0" w:rsidP="00000B8B">
      <w:pPr>
        <w:pStyle w:val="Heading2"/>
      </w:pPr>
      <w:bookmarkStart w:id="13" w:name="_Toc60434750"/>
      <w:r w:rsidRPr="00502EF3">
        <w:t xml:space="preserve">Trigger 2: </w:t>
      </w:r>
      <w:r w:rsidR="00631752" w:rsidRPr="00502EF3">
        <w:t>After_insert_trigger</w:t>
      </w:r>
      <w:bookmarkEnd w:id="13"/>
      <w:r w:rsidR="005E4C3A" w:rsidRPr="00502EF3">
        <w:t xml:space="preserve"> </w:t>
      </w:r>
    </w:p>
    <w:p w:rsidR="004F491C" w:rsidRPr="00502EF3" w:rsidRDefault="005E4C3A" w:rsidP="00502EF3">
      <w:pPr>
        <w:pStyle w:val="ListParagraph"/>
        <w:numPr>
          <w:ilvl w:val="0"/>
          <w:numId w:val="7"/>
        </w:numPr>
        <w:autoSpaceDE w:val="0"/>
        <w:autoSpaceDN w:val="0"/>
        <w:adjustRightInd w:val="0"/>
        <w:spacing w:after="0" w:line="360" w:lineRule="auto"/>
        <w:rPr>
          <w:rFonts w:ascii="Times New Roman" w:hAnsi="Times New Roman" w:cs="Times New Roman"/>
          <w:color w:val="000000"/>
        </w:rPr>
      </w:pPr>
      <w:r w:rsidRPr="00502EF3">
        <w:rPr>
          <w:rFonts w:ascii="Times New Roman" w:hAnsi="Times New Roman" w:cs="Times New Roman"/>
        </w:rPr>
        <w:t>This</w:t>
      </w:r>
      <w:r w:rsidRPr="00502EF3">
        <w:rPr>
          <w:rFonts w:ascii="Times New Roman" w:hAnsi="Times New Roman" w:cs="Times New Roman"/>
          <w:b/>
          <w:bCs/>
          <w:color w:val="000000"/>
        </w:rPr>
        <w:t xml:space="preserve"> </w:t>
      </w:r>
      <w:r w:rsidRPr="00502EF3">
        <w:rPr>
          <w:rFonts w:ascii="Times New Roman" w:hAnsi="Times New Roman" w:cs="Times New Roman"/>
          <w:color w:val="000000"/>
        </w:rPr>
        <w:t xml:space="preserve">trigger </w:t>
      </w:r>
      <w:r w:rsidR="004F491C" w:rsidRPr="00502EF3">
        <w:rPr>
          <w:rFonts w:ascii="Times New Roman" w:hAnsi="Times New Roman" w:cs="Times New Roman"/>
          <w:color w:val="000000"/>
        </w:rPr>
        <w:t>records all the new records populated in the sales table. Below is a query that inserts new values in the lease table:</w:t>
      </w:r>
    </w:p>
    <w:p w:rsidR="00B15D52" w:rsidRPr="00502EF3" w:rsidRDefault="00B15D52" w:rsidP="00502EF3">
      <w:pPr>
        <w:pStyle w:val="ListParagraph"/>
        <w:autoSpaceDE w:val="0"/>
        <w:autoSpaceDN w:val="0"/>
        <w:adjustRightInd w:val="0"/>
        <w:spacing w:after="0" w:line="360" w:lineRule="auto"/>
        <w:rPr>
          <w:rFonts w:ascii="Times New Roman" w:hAnsi="Times New Roman" w:cs="Times New Roman"/>
          <w:b/>
          <w:bCs/>
          <w:color w:val="000000"/>
        </w:rPr>
      </w:pPr>
      <w:r w:rsidRPr="00502EF3">
        <w:rPr>
          <w:rFonts w:ascii="Times New Roman" w:hAnsi="Times New Roman" w:cs="Times New Roman"/>
          <w:b/>
          <w:bCs/>
        </w:rPr>
        <w:t>SQL CODE:</w:t>
      </w:r>
    </w:p>
    <w:p w:rsidR="00050042" w:rsidRPr="00502EF3" w:rsidRDefault="00050042" w:rsidP="00502EF3">
      <w:pPr>
        <w:pStyle w:val="ListParagraph"/>
        <w:autoSpaceDE w:val="0"/>
        <w:autoSpaceDN w:val="0"/>
        <w:adjustRightInd w:val="0"/>
        <w:spacing w:after="0" w:line="360" w:lineRule="auto"/>
        <w:rPr>
          <w:rFonts w:ascii="Times New Roman" w:hAnsi="Times New Roman" w:cs="Times New Roman"/>
          <w:color w:val="000000"/>
        </w:rPr>
      </w:pPr>
      <w:r w:rsidRPr="00502EF3">
        <w:rPr>
          <w:rFonts w:ascii="Times New Roman" w:hAnsi="Times New Roman" w:cs="Times New Roman"/>
          <w:color w:val="000000"/>
        </w:rPr>
        <w:t xml:space="preserve">INSERT INTO Lease (leaseNumber, clientID, ownerID, propertyID, methodofpay, depositPaidStatus, startDate, endDate) </w:t>
      </w:r>
    </w:p>
    <w:p w:rsidR="00050042" w:rsidRPr="00502EF3" w:rsidRDefault="00050042" w:rsidP="00502EF3">
      <w:pPr>
        <w:pStyle w:val="ListParagraph"/>
        <w:autoSpaceDE w:val="0"/>
        <w:autoSpaceDN w:val="0"/>
        <w:adjustRightInd w:val="0"/>
        <w:spacing w:after="0" w:line="360" w:lineRule="auto"/>
        <w:rPr>
          <w:rFonts w:ascii="Times New Roman" w:hAnsi="Times New Roman" w:cs="Times New Roman"/>
          <w:color w:val="000000"/>
        </w:rPr>
      </w:pPr>
      <w:r w:rsidRPr="00502EF3">
        <w:rPr>
          <w:rFonts w:ascii="Times New Roman" w:hAnsi="Times New Roman" w:cs="Times New Roman"/>
          <w:color w:val="000000"/>
        </w:rPr>
        <w:t>VALUES (5, 4, 4, 4, 'card', 'yes', (convert(datetime,'01-02-20 00:00:00 AM',5)),  (convert(datetime,'01-01-20 00:00:00 AM')));</w:t>
      </w:r>
    </w:p>
    <w:p w:rsidR="004B2D02" w:rsidRPr="00502EF3" w:rsidRDefault="004B2D02" w:rsidP="00502EF3">
      <w:pPr>
        <w:autoSpaceDE w:val="0"/>
        <w:autoSpaceDN w:val="0"/>
        <w:adjustRightInd w:val="0"/>
        <w:spacing w:after="0" w:line="360" w:lineRule="auto"/>
        <w:ind w:firstLine="720"/>
        <w:rPr>
          <w:rFonts w:ascii="Times New Roman" w:hAnsi="Times New Roman" w:cs="Times New Roman"/>
          <w:b/>
          <w:bCs/>
          <w:color w:val="000000"/>
        </w:rPr>
      </w:pPr>
      <w:r w:rsidRPr="00502EF3">
        <w:rPr>
          <w:rFonts w:ascii="Times New Roman" w:hAnsi="Times New Roman" w:cs="Times New Roman"/>
          <w:b/>
          <w:bCs/>
          <w:color w:val="000000"/>
        </w:rPr>
        <w:t>Checking the</w:t>
      </w:r>
      <w:r w:rsidRPr="00502EF3">
        <w:rPr>
          <w:rFonts w:ascii="Times New Roman" w:hAnsi="Times New Roman" w:cs="Times New Roman"/>
          <w:color w:val="000000"/>
        </w:rPr>
        <w:t xml:space="preserve"> </w:t>
      </w:r>
      <w:r w:rsidRPr="00502EF3">
        <w:rPr>
          <w:rFonts w:ascii="Times New Roman" w:hAnsi="Times New Roman" w:cs="Times New Roman"/>
          <w:b/>
          <w:bCs/>
          <w:color w:val="000000"/>
        </w:rPr>
        <w:t>PRGPropertyAudit Table</w:t>
      </w:r>
    </w:p>
    <w:p w:rsidR="004B2D02" w:rsidRPr="00502EF3" w:rsidRDefault="004B2D02" w:rsidP="00502EF3">
      <w:pPr>
        <w:autoSpaceDE w:val="0"/>
        <w:autoSpaceDN w:val="0"/>
        <w:adjustRightInd w:val="0"/>
        <w:spacing w:after="0" w:line="360" w:lineRule="auto"/>
        <w:ind w:firstLine="720"/>
        <w:rPr>
          <w:rFonts w:ascii="Times New Roman" w:hAnsi="Times New Roman" w:cs="Times New Roman"/>
          <w:color w:val="000000"/>
        </w:rPr>
      </w:pPr>
      <w:r w:rsidRPr="00502EF3">
        <w:rPr>
          <w:rFonts w:ascii="Times New Roman" w:hAnsi="Times New Roman" w:cs="Times New Roman"/>
          <w:color w:val="000000"/>
        </w:rPr>
        <w:t>SELECT * FROM PRGPropertyAudit;</w:t>
      </w:r>
    </w:p>
    <w:p w:rsidR="00674CEC" w:rsidRPr="00502EF3" w:rsidRDefault="00674CEC" w:rsidP="00502EF3">
      <w:pPr>
        <w:autoSpaceDE w:val="0"/>
        <w:autoSpaceDN w:val="0"/>
        <w:adjustRightInd w:val="0"/>
        <w:spacing w:after="0" w:line="360" w:lineRule="auto"/>
        <w:ind w:firstLine="720"/>
        <w:rPr>
          <w:rFonts w:ascii="Times New Roman" w:hAnsi="Times New Roman" w:cs="Times New Roman"/>
          <w:color w:val="000000"/>
        </w:rPr>
      </w:pPr>
      <w:r w:rsidRPr="00502EF3">
        <w:rPr>
          <w:rFonts w:ascii="Times New Roman" w:hAnsi="Times New Roman" w:cs="Times New Roman"/>
          <w:noProof/>
        </w:rPr>
        <w:drawing>
          <wp:inline distT="0" distB="0" distL="0" distR="0">
            <wp:extent cx="5700713" cy="5429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srcRect l="22115" t="57012" r="37500" b="36146"/>
                    <a:stretch/>
                  </pic:blipFill>
                  <pic:spPr bwMode="auto">
                    <a:xfrm>
                      <a:off x="0" y="0"/>
                      <a:ext cx="5729627" cy="545679"/>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B15D52" w:rsidRPr="00502EF3" w:rsidRDefault="00D12ABA" w:rsidP="00000B8B">
      <w:pPr>
        <w:pStyle w:val="Heading2"/>
      </w:pPr>
      <w:bookmarkStart w:id="14" w:name="_Toc60434751"/>
      <w:r w:rsidRPr="00502EF3">
        <w:rPr>
          <w:color w:val="000000"/>
        </w:rPr>
        <w:t xml:space="preserve">Trigger 3: </w:t>
      </w:r>
      <w:r w:rsidR="008C3B24" w:rsidRPr="00502EF3">
        <w:t>TRG_AFTER_DELETE TRIGGER</w:t>
      </w:r>
      <w:bookmarkEnd w:id="14"/>
    </w:p>
    <w:p w:rsidR="007F5EC1" w:rsidRPr="00502EF3" w:rsidRDefault="00577E4D" w:rsidP="00502EF3">
      <w:pPr>
        <w:pStyle w:val="ListParagraph"/>
        <w:numPr>
          <w:ilvl w:val="0"/>
          <w:numId w:val="7"/>
        </w:num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This trigger keeps a log</w:t>
      </w:r>
      <w:r w:rsidR="007C71F8" w:rsidRPr="00502EF3">
        <w:rPr>
          <w:rFonts w:ascii="Times New Roman" w:hAnsi="Times New Roman" w:cs="Times New Roman"/>
        </w:rPr>
        <w:t xml:space="preserve"> </w:t>
      </w:r>
      <w:r w:rsidRPr="00502EF3">
        <w:rPr>
          <w:rFonts w:ascii="Times New Roman" w:hAnsi="Times New Roman" w:cs="Times New Roman"/>
        </w:rPr>
        <w:t>of all the deleted records from</w:t>
      </w:r>
      <w:r w:rsidR="007F5EC1" w:rsidRPr="00502EF3">
        <w:rPr>
          <w:rFonts w:ascii="Times New Roman" w:hAnsi="Times New Roman" w:cs="Times New Roman"/>
        </w:rPr>
        <w:t xml:space="preserve"> the sales table:</w:t>
      </w:r>
    </w:p>
    <w:p w:rsidR="007F5EC1" w:rsidRPr="00502EF3" w:rsidRDefault="007F5EC1" w:rsidP="00502EF3">
      <w:pPr>
        <w:autoSpaceDE w:val="0"/>
        <w:autoSpaceDN w:val="0"/>
        <w:adjustRightInd w:val="0"/>
        <w:spacing w:after="0" w:line="360" w:lineRule="auto"/>
        <w:ind w:firstLine="720"/>
        <w:rPr>
          <w:rFonts w:ascii="Times New Roman" w:hAnsi="Times New Roman" w:cs="Times New Roman"/>
          <w:b/>
          <w:bCs/>
        </w:rPr>
      </w:pPr>
      <w:r w:rsidRPr="00502EF3">
        <w:rPr>
          <w:rFonts w:ascii="Times New Roman" w:hAnsi="Times New Roman" w:cs="Times New Roman"/>
          <w:b/>
          <w:bCs/>
        </w:rPr>
        <w:t>SQL CODE For deleting a record from the sales table.</w:t>
      </w:r>
    </w:p>
    <w:p w:rsidR="00D12ABA" w:rsidRPr="00502EF3" w:rsidRDefault="00E5257C" w:rsidP="00502EF3">
      <w:pPr>
        <w:autoSpaceDE w:val="0"/>
        <w:autoSpaceDN w:val="0"/>
        <w:adjustRightInd w:val="0"/>
        <w:spacing w:after="0" w:line="360" w:lineRule="auto"/>
        <w:ind w:left="360" w:firstLine="360"/>
        <w:rPr>
          <w:rFonts w:ascii="Times New Roman" w:hAnsi="Times New Roman" w:cs="Times New Roman"/>
        </w:rPr>
      </w:pPr>
      <w:r w:rsidRPr="00502EF3">
        <w:rPr>
          <w:rFonts w:ascii="Times New Roman" w:hAnsi="Times New Roman" w:cs="Times New Roman"/>
        </w:rPr>
        <w:t>DELETE FROM LEASE WHERE LEASENUMBER = 5;</w:t>
      </w:r>
    </w:p>
    <w:p w:rsidR="00E50FE8" w:rsidRPr="00502EF3" w:rsidRDefault="00E50FE8" w:rsidP="00502EF3">
      <w:pPr>
        <w:autoSpaceDE w:val="0"/>
        <w:autoSpaceDN w:val="0"/>
        <w:adjustRightInd w:val="0"/>
        <w:spacing w:after="0" w:line="360" w:lineRule="auto"/>
        <w:ind w:firstLine="720"/>
        <w:rPr>
          <w:rFonts w:ascii="Times New Roman" w:hAnsi="Times New Roman" w:cs="Times New Roman"/>
          <w:b/>
          <w:bCs/>
          <w:color w:val="000000"/>
        </w:rPr>
      </w:pPr>
      <w:r w:rsidRPr="00502EF3">
        <w:rPr>
          <w:rFonts w:ascii="Times New Roman" w:hAnsi="Times New Roman" w:cs="Times New Roman"/>
          <w:b/>
          <w:bCs/>
          <w:color w:val="000000"/>
        </w:rPr>
        <w:t>Checking the</w:t>
      </w:r>
      <w:r w:rsidRPr="00502EF3">
        <w:rPr>
          <w:rFonts w:ascii="Times New Roman" w:hAnsi="Times New Roman" w:cs="Times New Roman"/>
          <w:color w:val="000000"/>
        </w:rPr>
        <w:t xml:space="preserve"> </w:t>
      </w:r>
      <w:r w:rsidRPr="00502EF3">
        <w:rPr>
          <w:rFonts w:ascii="Times New Roman" w:hAnsi="Times New Roman" w:cs="Times New Roman"/>
          <w:b/>
          <w:bCs/>
          <w:color w:val="000000"/>
        </w:rPr>
        <w:t>PRGPropertyAudit Table</w:t>
      </w:r>
    </w:p>
    <w:p w:rsidR="00F6004D" w:rsidRPr="00502EF3" w:rsidRDefault="00F6004D" w:rsidP="00502EF3">
      <w:pPr>
        <w:autoSpaceDE w:val="0"/>
        <w:autoSpaceDN w:val="0"/>
        <w:adjustRightInd w:val="0"/>
        <w:spacing w:after="0" w:line="360" w:lineRule="auto"/>
        <w:ind w:firstLine="720"/>
        <w:rPr>
          <w:rFonts w:ascii="Times New Roman" w:hAnsi="Times New Roman" w:cs="Times New Roman"/>
          <w:color w:val="000000"/>
        </w:rPr>
      </w:pPr>
      <w:r w:rsidRPr="00502EF3">
        <w:rPr>
          <w:rFonts w:ascii="Times New Roman" w:hAnsi="Times New Roman" w:cs="Times New Roman"/>
          <w:color w:val="000000"/>
        </w:rPr>
        <w:t>SELECT * FROM PRGPropertyAudit;</w:t>
      </w:r>
    </w:p>
    <w:p w:rsidR="00F6004D" w:rsidRPr="00502EF3" w:rsidRDefault="00F6004D" w:rsidP="00502EF3">
      <w:pPr>
        <w:autoSpaceDE w:val="0"/>
        <w:autoSpaceDN w:val="0"/>
        <w:adjustRightInd w:val="0"/>
        <w:spacing w:after="0" w:line="360" w:lineRule="auto"/>
        <w:ind w:firstLine="720"/>
        <w:rPr>
          <w:rFonts w:ascii="Times New Roman" w:hAnsi="Times New Roman" w:cs="Times New Roman"/>
          <w:color w:val="000000"/>
        </w:rPr>
      </w:pPr>
      <w:r w:rsidRPr="00502EF3">
        <w:rPr>
          <w:rFonts w:ascii="Times New Roman" w:hAnsi="Times New Roman" w:cs="Times New Roman"/>
          <w:noProof/>
        </w:rPr>
        <w:lastRenderedPageBreak/>
        <w:drawing>
          <wp:inline distT="0" distB="0" distL="0" distR="0">
            <wp:extent cx="5325666" cy="676275"/>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srcRect l="22276" t="57298" r="37340" b="33580"/>
                    <a:stretch/>
                  </pic:blipFill>
                  <pic:spPr bwMode="auto">
                    <a:xfrm>
                      <a:off x="0" y="0"/>
                      <a:ext cx="5344419" cy="67865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E5257C" w:rsidRPr="00502EF3" w:rsidRDefault="0035720E" w:rsidP="00000B8B">
      <w:pPr>
        <w:pStyle w:val="Heading2"/>
      </w:pPr>
      <w:bookmarkStart w:id="15" w:name="_Toc60434752"/>
      <w:r w:rsidRPr="00502EF3">
        <w:t>Trigger 4:</w:t>
      </w:r>
      <w:r w:rsidR="007E2D84" w:rsidRPr="00502EF3">
        <w:t xml:space="preserve"> sales_after_update_trigger Trigger</w:t>
      </w:r>
      <w:bookmarkEnd w:id="15"/>
      <w:r w:rsidR="007E2D84" w:rsidRPr="00502EF3">
        <w:t xml:space="preserve">  </w:t>
      </w:r>
    </w:p>
    <w:p w:rsidR="00592950" w:rsidRPr="00502EF3" w:rsidRDefault="00140CD7" w:rsidP="00502EF3">
      <w:pPr>
        <w:pStyle w:val="ListParagraph"/>
        <w:numPr>
          <w:ilvl w:val="0"/>
          <w:numId w:val="7"/>
        </w:num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This trigger keeps a log of all the records updated in the sales table. Details of @Old and @New are all stored in the SalesUpdateAudit Table</w:t>
      </w:r>
    </w:p>
    <w:p w:rsidR="005E4C3A" w:rsidRPr="00502EF3" w:rsidRDefault="00392072" w:rsidP="00502EF3">
      <w:pPr>
        <w:autoSpaceDE w:val="0"/>
        <w:autoSpaceDN w:val="0"/>
        <w:adjustRightInd w:val="0"/>
        <w:spacing w:after="0" w:line="360" w:lineRule="auto"/>
        <w:ind w:left="720"/>
        <w:rPr>
          <w:rFonts w:ascii="Times New Roman" w:hAnsi="Times New Roman" w:cs="Times New Roman"/>
          <w:b/>
          <w:bCs/>
          <w:color w:val="000000"/>
        </w:rPr>
      </w:pPr>
      <w:r w:rsidRPr="00502EF3">
        <w:rPr>
          <w:rFonts w:ascii="Times New Roman" w:hAnsi="Times New Roman" w:cs="Times New Roman"/>
          <w:b/>
          <w:bCs/>
          <w:color w:val="000000"/>
        </w:rPr>
        <w:t>SQL CODE that updates a record in the Sales table:</w:t>
      </w:r>
    </w:p>
    <w:p w:rsidR="00392072" w:rsidRPr="00502EF3" w:rsidRDefault="004E440A" w:rsidP="00502EF3">
      <w:pPr>
        <w:autoSpaceDE w:val="0"/>
        <w:autoSpaceDN w:val="0"/>
        <w:adjustRightInd w:val="0"/>
        <w:spacing w:after="0" w:line="360" w:lineRule="auto"/>
        <w:ind w:left="720"/>
        <w:rPr>
          <w:rFonts w:ascii="Times New Roman" w:hAnsi="Times New Roman" w:cs="Times New Roman"/>
          <w:color w:val="000000"/>
        </w:rPr>
      </w:pPr>
      <w:r w:rsidRPr="00502EF3">
        <w:rPr>
          <w:rFonts w:ascii="Times New Roman" w:hAnsi="Times New Roman" w:cs="Times New Roman"/>
          <w:color w:val="000000"/>
        </w:rPr>
        <w:t>UPDATE LEASE SET methodofpay ='paypal', depositPaidStatus = 'yes' WHERE leaseNumber = 3;</w:t>
      </w:r>
    </w:p>
    <w:p w:rsidR="00BD50AF" w:rsidRPr="00502EF3" w:rsidRDefault="00BD50AF" w:rsidP="00502EF3">
      <w:pPr>
        <w:autoSpaceDE w:val="0"/>
        <w:autoSpaceDN w:val="0"/>
        <w:adjustRightInd w:val="0"/>
        <w:spacing w:after="0" w:line="360" w:lineRule="auto"/>
        <w:ind w:left="720"/>
        <w:rPr>
          <w:rFonts w:ascii="Times New Roman" w:hAnsi="Times New Roman" w:cs="Times New Roman"/>
          <w:color w:val="000000"/>
        </w:rPr>
      </w:pPr>
      <w:r w:rsidRPr="00502EF3">
        <w:rPr>
          <w:rFonts w:ascii="Times New Roman" w:hAnsi="Times New Roman" w:cs="Times New Roman"/>
          <w:b/>
          <w:bCs/>
          <w:color w:val="000000"/>
        </w:rPr>
        <w:t>CHECKING FOR THE LOG IN THE</w:t>
      </w:r>
      <w:r w:rsidR="00D8106E" w:rsidRPr="00502EF3">
        <w:rPr>
          <w:rFonts w:ascii="Times New Roman" w:hAnsi="Times New Roman" w:cs="Times New Roman"/>
          <w:b/>
          <w:bCs/>
          <w:color w:val="000000"/>
        </w:rPr>
        <w:t xml:space="preserve"> </w:t>
      </w:r>
      <w:r w:rsidR="00D8106E" w:rsidRPr="00502EF3">
        <w:rPr>
          <w:rFonts w:ascii="Times New Roman" w:hAnsi="Times New Roman" w:cs="Times New Roman"/>
          <w:b/>
          <w:bCs/>
        </w:rPr>
        <w:t>SalesUpdateAudit</w:t>
      </w:r>
      <w:r w:rsidR="00D8106E" w:rsidRPr="00502EF3">
        <w:rPr>
          <w:rFonts w:ascii="Times New Roman" w:hAnsi="Times New Roman" w:cs="Times New Roman"/>
        </w:rPr>
        <w:t xml:space="preserve"> </w:t>
      </w:r>
      <w:r w:rsidR="00D8106E" w:rsidRPr="00502EF3">
        <w:rPr>
          <w:rFonts w:ascii="Times New Roman" w:hAnsi="Times New Roman" w:cs="Times New Roman"/>
          <w:b/>
          <w:bCs/>
        </w:rPr>
        <w:t>Table</w:t>
      </w:r>
      <w:r w:rsidRPr="00502EF3">
        <w:rPr>
          <w:rFonts w:ascii="Times New Roman" w:hAnsi="Times New Roman" w:cs="Times New Roman"/>
          <w:color w:val="000000"/>
        </w:rPr>
        <w:t xml:space="preserve"> </w:t>
      </w:r>
    </w:p>
    <w:p w:rsidR="00C91CD0" w:rsidRPr="00502EF3" w:rsidRDefault="00625B57" w:rsidP="00502EF3">
      <w:pPr>
        <w:pStyle w:val="Default"/>
        <w:spacing w:line="360" w:lineRule="auto"/>
        <w:rPr>
          <w:rFonts w:ascii="Times New Roman" w:hAnsi="Times New Roman" w:cs="Times New Roman"/>
          <w:b/>
          <w:bCs/>
          <w:sz w:val="22"/>
          <w:szCs w:val="22"/>
        </w:rPr>
      </w:pPr>
      <w:r w:rsidRPr="00502EF3">
        <w:rPr>
          <w:rFonts w:ascii="Times New Roman" w:hAnsi="Times New Roman" w:cs="Times New Roman"/>
          <w:b/>
          <w:bCs/>
          <w:sz w:val="22"/>
          <w:szCs w:val="22"/>
        </w:rPr>
        <w:tab/>
        <w:t>SQL CODE:</w:t>
      </w:r>
    </w:p>
    <w:p w:rsidR="00991D6C" w:rsidRPr="00502EF3" w:rsidRDefault="00991D6C" w:rsidP="00502EF3">
      <w:pPr>
        <w:autoSpaceDE w:val="0"/>
        <w:autoSpaceDN w:val="0"/>
        <w:adjustRightInd w:val="0"/>
        <w:spacing w:after="0" w:line="360" w:lineRule="auto"/>
        <w:ind w:firstLine="720"/>
        <w:rPr>
          <w:rFonts w:ascii="Times New Roman" w:hAnsi="Times New Roman" w:cs="Times New Roman"/>
          <w:color w:val="000000"/>
        </w:rPr>
      </w:pPr>
      <w:r w:rsidRPr="00502EF3">
        <w:rPr>
          <w:rFonts w:ascii="Times New Roman" w:hAnsi="Times New Roman" w:cs="Times New Roman"/>
          <w:color w:val="000000"/>
        </w:rPr>
        <w:t xml:space="preserve">SELECT * FROM </w:t>
      </w:r>
      <w:r w:rsidRPr="00502EF3">
        <w:rPr>
          <w:rFonts w:ascii="Times New Roman" w:hAnsi="Times New Roman" w:cs="Times New Roman"/>
        </w:rPr>
        <w:t>SalesUpdateAudit</w:t>
      </w:r>
      <w:r w:rsidRPr="00502EF3">
        <w:rPr>
          <w:rFonts w:ascii="Times New Roman" w:hAnsi="Times New Roman" w:cs="Times New Roman"/>
          <w:color w:val="000000"/>
        </w:rPr>
        <w:t>;</w:t>
      </w:r>
    </w:p>
    <w:p w:rsidR="00625B57" w:rsidRPr="00502EF3" w:rsidRDefault="00590CA0" w:rsidP="00502EF3">
      <w:pPr>
        <w:pStyle w:val="Default"/>
        <w:spacing w:line="360" w:lineRule="auto"/>
        <w:rPr>
          <w:rFonts w:ascii="Times New Roman" w:hAnsi="Times New Roman" w:cs="Times New Roman"/>
          <w:b/>
          <w:bCs/>
          <w:sz w:val="22"/>
          <w:szCs w:val="22"/>
        </w:rPr>
      </w:pPr>
      <w:r w:rsidRPr="00502EF3">
        <w:rPr>
          <w:rFonts w:ascii="Times New Roman" w:hAnsi="Times New Roman" w:cs="Times New Roman"/>
          <w:b/>
          <w:bCs/>
          <w:sz w:val="22"/>
          <w:szCs w:val="22"/>
        </w:rPr>
        <w:tab/>
      </w:r>
      <w:r w:rsidRPr="00502EF3">
        <w:rPr>
          <w:rFonts w:ascii="Times New Roman" w:hAnsi="Times New Roman" w:cs="Times New Roman"/>
          <w:noProof/>
          <w:sz w:val="22"/>
          <w:szCs w:val="22"/>
        </w:rPr>
        <w:drawing>
          <wp:inline distT="0" distB="0" distL="0" distR="0">
            <wp:extent cx="6740878" cy="323850"/>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srcRect l="8493" t="57298" r="1443" b="35004"/>
                    <a:stretch/>
                  </pic:blipFill>
                  <pic:spPr bwMode="auto">
                    <a:xfrm>
                      <a:off x="0" y="0"/>
                      <a:ext cx="6755796" cy="324567"/>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BC4978" w:rsidRPr="00502EF3" w:rsidRDefault="00094382" w:rsidP="00502EF3">
      <w:pPr>
        <w:pStyle w:val="ListParagraph"/>
        <w:numPr>
          <w:ilvl w:val="0"/>
          <w:numId w:val="7"/>
        </w:num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From the screenshot above, both the details of @Old and @New are recorded by the trigger when the UPDATE event is fired. </w:t>
      </w:r>
    </w:p>
    <w:p w:rsidR="00BC4978" w:rsidRPr="00502EF3" w:rsidRDefault="00BC4978" w:rsidP="00502EF3">
      <w:pPr>
        <w:autoSpaceDE w:val="0"/>
        <w:autoSpaceDN w:val="0"/>
        <w:adjustRightInd w:val="0"/>
        <w:spacing w:after="0" w:line="360" w:lineRule="auto"/>
        <w:rPr>
          <w:rFonts w:ascii="Times New Roman" w:hAnsi="Times New Roman" w:cs="Times New Roman"/>
        </w:rPr>
      </w:pPr>
    </w:p>
    <w:p w:rsidR="0063147E" w:rsidRPr="00502EF3" w:rsidRDefault="003C37D1" w:rsidP="003C37D1">
      <w:pPr>
        <w:pStyle w:val="Heading1"/>
      </w:pPr>
      <w:bookmarkStart w:id="16" w:name="_Toc60434753"/>
      <w:r>
        <w:t>3.</w:t>
      </w:r>
      <w:r w:rsidR="0063147E" w:rsidRPr="00502EF3">
        <w:t>Additional Assignment:</w:t>
      </w:r>
      <w:bookmarkEnd w:id="16"/>
    </w:p>
    <w:p w:rsidR="00BC4978" w:rsidRPr="00502EF3" w:rsidRDefault="00BC4978" w:rsidP="00502EF3">
      <w:pPr>
        <w:autoSpaceDE w:val="0"/>
        <w:autoSpaceDN w:val="0"/>
        <w:adjustRightInd w:val="0"/>
        <w:spacing w:after="0" w:line="360" w:lineRule="auto"/>
        <w:rPr>
          <w:rFonts w:ascii="Times New Roman" w:hAnsi="Times New Roman" w:cs="Times New Roman"/>
        </w:rPr>
      </w:pPr>
    </w:p>
    <w:p w:rsidR="00BC4978" w:rsidRPr="00502EF3" w:rsidRDefault="00BC4978" w:rsidP="003C37D1">
      <w:pPr>
        <w:pStyle w:val="Heading2"/>
      </w:pPr>
      <w:bookmarkStart w:id="17" w:name="_Toc60434754"/>
      <w:r w:rsidRPr="00502EF3">
        <w:t>Transaction and Concurrency as used in the DBMS.</w:t>
      </w:r>
      <w:bookmarkEnd w:id="17"/>
      <w:r w:rsidRPr="00502EF3">
        <w:t xml:space="preserve"> </w:t>
      </w:r>
    </w:p>
    <w:p w:rsidR="00CA748F" w:rsidRPr="00502EF3" w:rsidRDefault="0058221D" w:rsidP="00502EF3">
      <w:pPr>
        <w:pStyle w:val="ListParagraph"/>
        <w:numPr>
          <w:ilvl w:val="0"/>
          <w:numId w:val="7"/>
        </w:numPr>
        <w:autoSpaceDE w:val="0"/>
        <w:autoSpaceDN w:val="0"/>
        <w:adjustRightInd w:val="0"/>
        <w:spacing w:after="0" w:line="360" w:lineRule="auto"/>
        <w:rPr>
          <w:rFonts w:ascii="Times New Roman" w:hAnsi="Times New Roman" w:cs="Times New Roman"/>
          <w:b/>
          <w:bCs/>
          <w:color w:val="202124"/>
          <w:shd w:val="clear" w:color="auto" w:fill="FFFFFF"/>
        </w:rPr>
      </w:pPr>
      <w:r w:rsidRPr="00502EF3">
        <w:rPr>
          <w:rFonts w:ascii="Times New Roman" w:hAnsi="Times New Roman" w:cs="Times New Roman"/>
          <w:b/>
          <w:bCs/>
        </w:rPr>
        <w:t xml:space="preserve">A </w:t>
      </w:r>
      <w:r w:rsidR="00075549" w:rsidRPr="00502EF3">
        <w:rPr>
          <w:rFonts w:ascii="Times New Roman" w:hAnsi="Times New Roman" w:cs="Times New Roman"/>
          <w:b/>
          <w:bCs/>
        </w:rPr>
        <w:t>Transaction</w:t>
      </w:r>
      <w:r w:rsidR="00075549" w:rsidRPr="00502EF3">
        <w:rPr>
          <w:rFonts w:ascii="Times New Roman" w:hAnsi="Times New Roman" w:cs="Times New Roman"/>
        </w:rPr>
        <w:t xml:space="preserve"> refers to </w:t>
      </w:r>
      <w:r w:rsidR="00075549" w:rsidRPr="00502EF3">
        <w:rPr>
          <w:rFonts w:ascii="Times New Roman" w:hAnsi="Times New Roman" w:cs="Times New Roman"/>
          <w:color w:val="202124"/>
          <w:shd w:val="clear" w:color="auto" w:fill="FFFFFF"/>
        </w:rPr>
        <w:t>a logical, atomic unit of work containing one or more SQL statements whose execution may or may not change the contents of a database</w:t>
      </w:r>
      <w:r w:rsidR="00075549" w:rsidRPr="00502EF3">
        <w:rPr>
          <w:rFonts w:ascii="Times New Roman" w:hAnsi="Times New Roman" w:cs="Times New Roman"/>
          <w:b/>
          <w:bCs/>
          <w:color w:val="202124"/>
          <w:shd w:val="clear" w:color="auto" w:fill="FFFFFF"/>
        </w:rPr>
        <w:t>.</w:t>
      </w:r>
    </w:p>
    <w:p w:rsidR="007B2950" w:rsidRPr="00502EF3" w:rsidRDefault="00BA350C" w:rsidP="00502EF3">
      <w:pPr>
        <w:pStyle w:val="ListParagraph"/>
        <w:numPr>
          <w:ilvl w:val="0"/>
          <w:numId w:val="7"/>
        </w:numPr>
        <w:autoSpaceDE w:val="0"/>
        <w:autoSpaceDN w:val="0"/>
        <w:adjustRightInd w:val="0"/>
        <w:spacing w:after="0" w:line="360" w:lineRule="auto"/>
        <w:rPr>
          <w:rFonts w:ascii="Times New Roman" w:hAnsi="Times New Roman" w:cs="Times New Roman"/>
          <w:b/>
          <w:bCs/>
          <w:color w:val="202124"/>
          <w:shd w:val="clear" w:color="auto" w:fill="FFFFFF"/>
        </w:rPr>
      </w:pPr>
      <w:r w:rsidRPr="00502EF3">
        <w:rPr>
          <w:rFonts w:ascii="Times New Roman" w:hAnsi="Times New Roman" w:cs="Times New Roman"/>
          <w:b/>
          <w:bCs/>
        </w:rPr>
        <w:t>Concurrency</w:t>
      </w:r>
      <w:r w:rsidRPr="00502EF3">
        <w:rPr>
          <w:rFonts w:ascii="Times New Roman" w:hAnsi="Times New Roman" w:cs="Times New Roman"/>
        </w:rPr>
        <w:t xml:space="preserve"> refers to the simultaneous execution of multiple transactions. </w:t>
      </w:r>
    </w:p>
    <w:p w:rsidR="00DE7537" w:rsidRPr="00502EF3" w:rsidRDefault="00DE7537" w:rsidP="00502EF3">
      <w:pPr>
        <w:autoSpaceDE w:val="0"/>
        <w:autoSpaceDN w:val="0"/>
        <w:adjustRightInd w:val="0"/>
        <w:spacing w:after="0" w:line="360" w:lineRule="auto"/>
        <w:rPr>
          <w:rFonts w:ascii="Times New Roman" w:hAnsi="Times New Roman" w:cs="Times New Roman"/>
        </w:rPr>
      </w:pPr>
    </w:p>
    <w:p w:rsidR="00DE7537" w:rsidRPr="00502EF3" w:rsidRDefault="00DE7537" w:rsidP="003C37D1">
      <w:pPr>
        <w:pStyle w:val="Heading2"/>
        <w:rPr>
          <w:color w:val="000000"/>
        </w:rPr>
      </w:pPr>
      <w:bookmarkStart w:id="18" w:name="_Toc60434755"/>
      <w:r w:rsidRPr="00502EF3">
        <w:t>ACID properties of Transaction and why they are necessary?</w:t>
      </w:r>
      <w:bookmarkEnd w:id="18"/>
      <w:r w:rsidRPr="00502EF3">
        <w:t xml:space="preserve"> </w:t>
      </w:r>
    </w:p>
    <w:p w:rsidR="00CA748F" w:rsidRPr="00502EF3" w:rsidRDefault="00BD223B" w:rsidP="00502EF3">
      <w:pPr>
        <w:autoSpaceDE w:val="0"/>
        <w:autoSpaceDN w:val="0"/>
        <w:adjustRightInd w:val="0"/>
        <w:spacing w:after="0" w:line="360" w:lineRule="auto"/>
        <w:rPr>
          <w:rFonts w:ascii="Times New Roman" w:hAnsi="Times New Roman" w:cs="Times New Roman"/>
          <w:color w:val="000000"/>
        </w:rPr>
      </w:pPr>
      <w:r w:rsidRPr="00502EF3">
        <w:rPr>
          <w:rFonts w:ascii="Times New Roman" w:hAnsi="Times New Roman" w:cs="Times New Roman"/>
          <w:b/>
          <w:bCs/>
          <w:color w:val="000000"/>
        </w:rPr>
        <w:t>ACID</w:t>
      </w:r>
      <w:r w:rsidRPr="00502EF3">
        <w:rPr>
          <w:rFonts w:ascii="Times New Roman" w:hAnsi="Times New Roman" w:cs="Times New Roman"/>
          <w:color w:val="000000"/>
        </w:rPr>
        <w:t xml:space="preserve"> Properties of a transaction refers to Atomicity, Consistency, Isolation and </w:t>
      </w:r>
      <w:r w:rsidR="00CA748F" w:rsidRPr="00502EF3">
        <w:rPr>
          <w:rFonts w:ascii="Times New Roman" w:hAnsi="Times New Roman" w:cs="Times New Roman"/>
          <w:color w:val="000000"/>
        </w:rPr>
        <w:t>Durability</w:t>
      </w:r>
      <w:r w:rsidRPr="00502EF3">
        <w:rPr>
          <w:rFonts w:ascii="Times New Roman" w:hAnsi="Times New Roman" w:cs="Times New Roman"/>
          <w:color w:val="000000"/>
        </w:rPr>
        <w:t>.</w:t>
      </w:r>
    </w:p>
    <w:p w:rsidR="00BD223B" w:rsidRPr="00502EF3" w:rsidRDefault="00CA748F" w:rsidP="00502EF3">
      <w:pPr>
        <w:pStyle w:val="ListParagraph"/>
        <w:numPr>
          <w:ilvl w:val="0"/>
          <w:numId w:val="7"/>
        </w:numPr>
        <w:autoSpaceDE w:val="0"/>
        <w:autoSpaceDN w:val="0"/>
        <w:adjustRightInd w:val="0"/>
        <w:spacing w:after="0" w:line="360" w:lineRule="auto"/>
        <w:rPr>
          <w:rFonts w:ascii="Times New Roman" w:hAnsi="Times New Roman" w:cs="Times New Roman"/>
          <w:color w:val="000000"/>
        </w:rPr>
      </w:pPr>
      <w:r w:rsidRPr="00502EF3">
        <w:rPr>
          <w:rFonts w:ascii="Times New Roman" w:hAnsi="Times New Roman" w:cs="Times New Roman"/>
          <w:b/>
          <w:bCs/>
          <w:color w:val="000000"/>
        </w:rPr>
        <w:lastRenderedPageBreak/>
        <w:t>Atomicity</w:t>
      </w:r>
      <w:r w:rsidRPr="00502EF3">
        <w:rPr>
          <w:rFonts w:ascii="Times New Roman" w:hAnsi="Times New Roman" w:cs="Times New Roman"/>
          <w:color w:val="000000"/>
        </w:rPr>
        <w:t xml:space="preserve"> refers to </w:t>
      </w:r>
      <w:r w:rsidR="00063AF9" w:rsidRPr="00502EF3">
        <w:rPr>
          <w:rFonts w:ascii="Times New Roman" w:hAnsi="Times New Roman" w:cs="Times New Roman"/>
          <w:color w:val="000000"/>
        </w:rPr>
        <w:t>complete execution of a transaction since it is a single unit of operation. Therefore, atomicity holds that for every transaction, there can not be partial execution; either the execution is executed to entirety or there is no execution at all.</w:t>
      </w:r>
    </w:p>
    <w:p w:rsidR="00063AF9" w:rsidRPr="00502EF3" w:rsidRDefault="00CC7AD6" w:rsidP="00502EF3">
      <w:pPr>
        <w:pStyle w:val="ListParagraph"/>
        <w:numPr>
          <w:ilvl w:val="0"/>
          <w:numId w:val="7"/>
        </w:numPr>
        <w:autoSpaceDE w:val="0"/>
        <w:autoSpaceDN w:val="0"/>
        <w:adjustRightInd w:val="0"/>
        <w:spacing w:after="0" w:line="360" w:lineRule="auto"/>
        <w:rPr>
          <w:rFonts w:ascii="Times New Roman" w:hAnsi="Times New Roman" w:cs="Times New Roman"/>
          <w:color w:val="000000"/>
        </w:rPr>
      </w:pPr>
      <w:r w:rsidRPr="00502EF3">
        <w:rPr>
          <w:rFonts w:ascii="Times New Roman" w:hAnsi="Times New Roman" w:cs="Times New Roman"/>
          <w:b/>
          <w:bCs/>
          <w:color w:val="000000"/>
        </w:rPr>
        <w:t>Consistency</w:t>
      </w:r>
      <w:r w:rsidRPr="00502EF3">
        <w:rPr>
          <w:rFonts w:ascii="Times New Roman" w:hAnsi="Times New Roman" w:cs="Times New Roman"/>
          <w:color w:val="000000"/>
        </w:rPr>
        <w:t xml:space="preserve"> entails the maintenance of the database consistent state before and after a transaction. Therefore, a transaction should always move a database from one consistent state to another. </w:t>
      </w:r>
    </w:p>
    <w:p w:rsidR="00B51287" w:rsidRPr="00502EF3" w:rsidRDefault="00B51287" w:rsidP="00502EF3">
      <w:pPr>
        <w:pStyle w:val="ListParagraph"/>
        <w:numPr>
          <w:ilvl w:val="0"/>
          <w:numId w:val="7"/>
        </w:numPr>
        <w:autoSpaceDE w:val="0"/>
        <w:autoSpaceDN w:val="0"/>
        <w:adjustRightInd w:val="0"/>
        <w:spacing w:after="0" w:line="360" w:lineRule="auto"/>
        <w:rPr>
          <w:rFonts w:ascii="Times New Roman" w:hAnsi="Times New Roman" w:cs="Times New Roman"/>
          <w:color w:val="000000"/>
        </w:rPr>
      </w:pPr>
      <w:r w:rsidRPr="00502EF3">
        <w:rPr>
          <w:rFonts w:ascii="Times New Roman" w:hAnsi="Times New Roman" w:cs="Times New Roman"/>
          <w:b/>
          <w:bCs/>
          <w:color w:val="000000"/>
        </w:rPr>
        <w:t xml:space="preserve">Isolation </w:t>
      </w:r>
      <w:r w:rsidRPr="00502EF3">
        <w:rPr>
          <w:rFonts w:ascii="Times New Roman" w:hAnsi="Times New Roman" w:cs="Times New Roman"/>
          <w:color w:val="000000"/>
        </w:rPr>
        <w:t xml:space="preserve">refers to the execution of a transaction in isolation from other transactions and therefore, each transaction should be executed independently from the other and the execution of one transaction should not affect the execution of another one. </w:t>
      </w:r>
    </w:p>
    <w:p w:rsidR="00884D3B" w:rsidRPr="00502EF3" w:rsidRDefault="00DE2FE5" w:rsidP="00502EF3">
      <w:pPr>
        <w:pStyle w:val="ListParagraph"/>
        <w:numPr>
          <w:ilvl w:val="0"/>
          <w:numId w:val="7"/>
        </w:numPr>
        <w:autoSpaceDE w:val="0"/>
        <w:autoSpaceDN w:val="0"/>
        <w:adjustRightInd w:val="0"/>
        <w:spacing w:after="0" w:line="360" w:lineRule="auto"/>
        <w:rPr>
          <w:rFonts w:ascii="Times New Roman" w:hAnsi="Times New Roman" w:cs="Times New Roman"/>
          <w:color w:val="000000"/>
        </w:rPr>
      </w:pPr>
      <w:r w:rsidRPr="00502EF3">
        <w:rPr>
          <w:rFonts w:ascii="Times New Roman" w:hAnsi="Times New Roman" w:cs="Times New Roman"/>
          <w:b/>
          <w:bCs/>
          <w:color w:val="000000"/>
        </w:rPr>
        <w:t xml:space="preserve">Durability </w:t>
      </w:r>
      <w:r w:rsidRPr="00502EF3">
        <w:rPr>
          <w:rFonts w:ascii="Times New Roman" w:hAnsi="Times New Roman" w:cs="Times New Roman"/>
          <w:color w:val="000000"/>
        </w:rPr>
        <w:t xml:space="preserve">entails the persistence or permanence of the changes made by a transaction on a database even in the case of system failure. </w:t>
      </w:r>
    </w:p>
    <w:p w:rsidR="00503BC7" w:rsidRPr="00502EF3" w:rsidRDefault="00884D3B" w:rsidP="003C37D1">
      <w:pPr>
        <w:pStyle w:val="Heading2"/>
      </w:pPr>
      <w:bookmarkStart w:id="19" w:name="_Toc60434756"/>
      <w:r w:rsidRPr="00502EF3">
        <w:t>Dirty Read, Unrepeatable Read and Lost Update anomalies caused by interleaved schedule</w:t>
      </w:r>
      <w:bookmarkEnd w:id="19"/>
      <w:r w:rsidRPr="00502EF3">
        <w:t xml:space="preserve"> </w:t>
      </w:r>
    </w:p>
    <w:p w:rsidR="00884D3B" w:rsidRPr="00502EF3" w:rsidRDefault="00447477" w:rsidP="00502EF3">
      <w:pPr>
        <w:pStyle w:val="ListParagraph"/>
        <w:numPr>
          <w:ilvl w:val="0"/>
          <w:numId w:val="8"/>
        </w:numPr>
        <w:autoSpaceDE w:val="0"/>
        <w:autoSpaceDN w:val="0"/>
        <w:adjustRightInd w:val="0"/>
        <w:spacing w:after="0" w:line="360" w:lineRule="auto"/>
        <w:rPr>
          <w:rFonts w:ascii="Times New Roman" w:hAnsi="Times New Roman" w:cs="Times New Roman"/>
          <w:b/>
          <w:bCs/>
          <w:color w:val="000000"/>
        </w:rPr>
      </w:pPr>
      <w:r w:rsidRPr="00502EF3">
        <w:rPr>
          <w:rFonts w:ascii="Times New Roman" w:hAnsi="Times New Roman" w:cs="Times New Roman"/>
          <w:b/>
          <w:bCs/>
          <w:color w:val="000000"/>
        </w:rPr>
        <w:t>Dirty Read</w:t>
      </w:r>
    </w:p>
    <w:p w:rsidR="000B5D13" w:rsidRPr="00502EF3" w:rsidRDefault="00503BC7" w:rsidP="00502EF3">
      <w:pPr>
        <w:pStyle w:val="ListParagraph"/>
        <w:numPr>
          <w:ilvl w:val="0"/>
          <w:numId w:val="7"/>
        </w:numPr>
        <w:autoSpaceDE w:val="0"/>
        <w:autoSpaceDN w:val="0"/>
        <w:adjustRightInd w:val="0"/>
        <w:spacing w:after="0" w:line="360" w:lineRule="auto"/>
        <w:rPr>
          <w:rFonts w:ascii="Times New Roman" w:hAnsi="Times New Roman" w:cs="Times New Roman"/>
          <w:b/>
          <w:bCs/>
          <w:color w:val="000000"/>
        </w:rPr>
      </w:pPr>
      <w:r w:rsidRPr="00502EF3">
        <w:rPr>
          <w:rFonts w:ascii="Times New Roman" w:hAnsi="Times New Roman" w:cs="Times New Roman"/>
          <w:shd w:val="clear" w:color="auto" w:fill="FFFFFF"/>
        </w:rPr>
        <w:t xml:space="preserve">Dirty Read also referred to as </w:t>
      </w:r>
      <w:r w:rsidR="00F51DFA" w:rsidRPr="00502EF3">
        <w:rPr>
          <w:rFonts w:ascii="Times New Roman" w:hAnsi="Times New Roman" w:cs="Times New Roman"/>
          <w:shd w:val="clear" w:color="auto" w:fill="FFFFFF"/>
        </w:rPr>
        <w:t>t</w:t>
      </w:r>
      <w:r w:rsidRPr="00502EF3">
        <w:rPr>
          <w:rFonts w:ascii="Times New Roman" w:hAnsi="Times New Roman" w:cs="Times New Roman"/>
          <w:shd w:val="clear" w:color="auto" w:fill="FFFFFF"/>
        </w:rPr>
        <w:t xml:space="preserve">emporary update is a problem that occurs when a transaction updates an item and the updated item is used by another transaction. However, this transaction fails before the item is changed or rolled back back to its initial value. </w:t>
      </w:r>
    </w:p>
    <w:p w:rsidR="00503BC7" w:rsidRPr="00502EF3" w:rsidRDefault="00F51DFA" w:rsidP="00502EF3">
      <w:pPr>
        <w:pStyle w:val="ListParagraph"/>
        <w:autoSpaceDE w:val="0"/>
        <w:autoSpaceDN w:val="0"/>
        <w:adjustRightInd w:val="0"/>
        <w:spacing w:after="0" w:line="360" w:lineRule="auto"/>
        <w:rPr>
          <w:rFonts w:ascii="Times New Roman" w:hAnsi="Times New Roman" w:cs="Times New Roman"/>
          <w:b/>
          <w:bCs/>
          <w:color w:val="000000"/>
        </w:rPr>
      </w:pPr>
      <w:r w:rsidRPr="00502EF3">
        <w:rPr>
          <w:rFonts w:ascii="Times New Roman" w:hAnsi="Times New Roman" w:cs="Times New Roman"/>
          <w:b/>
          <w:bCs/>
          <w:color w:val="000000"/>
        </w:rPr>
        <w:t>Example:</w:t>
      </w:r>
    </w:p>
    <w:p w:rsidR="000B5D13" w:rsidRPr="00502EF3" w:rsidRDefault="000B5D13" w:rsidP="00502EF3">
      <w:pPr>
        <w:autoSpaceDE w:val="0"/>
        <w:autoSpaceDN w:val="0"/>
        <w:adjustRightInd w:val="0"/>
        <w:spacing w:after="0" w:line="360" w:lineRule="auto"/>
        <w:ind w:left="360"/>
        <w:rPr>
          <w:rFonts w:ascii="Times New Roman" w:hAnsi="Times New Roman" w:cs="Times New Roman"/>
          <w:b/>
          <w:bCs/>
          <w:color w:val="000000"/>
        </w:rPr>
      </w:pPr>
    </w:p>
    <w:tbl>
      <w:tblPr>
        <w:tblStyle w:val="TableGrid"/>
        <w:tblW w:w="0" w:type="auto"/>
        <w:tblInd w:w="715" w:type="dxa"/>
        <w:tblLook w:val="04A0"/>
      </w:tblPr>
      <w:tblGrid>
        <w:gridCol w:w="2322"/>
        <w:gridCol w:w="2322"/>
      </w:tblGrid>
      <w:tr w:rsidR="00F51DFA" w:rsidRPr="00502EF3" w:rsidTr="000B5D13">
        <w:trPr>
          <w:trHeight w:val="340"/>
        </w:trPr>
        <w:tc>
          <w:tcPr>
            <w:tcW w:w="2322" w:type="dxa"/>
          </w:tcPr>
          <w:p w:rsidR="00F51DFA" w:rsidRPr="00502EF3" w:rsidRDefault="00F51DFA" w:rsidP="00502EF3">
            <w:pPr>
              <w:autoSpaceDE w:val="0"/>
              <w:autoSpaceDN w:val="0"/>
              <w:adjustRightInd w:val="0"/>
              <w:spacing w:line="360" w:lineRule="auto"/>
              <w:rPr>
                <w:rFonts w:ascii="Times New Roman" w:hAnsi="Times New Roman" w:cs="Times New Roman"/>
                <w:b/>
                <w:bCs/>
                <w:color w:val="000000"/>
              </w:rPr>
            </w:pPr>
            <w:r w:rsidRPr="00502EF3">
              <w:rPr>
                <w:rFonts w:ascii="Times New Roman" w:hAnsi="Times New Roman" w:cs="Times New Roman"/>
                <w:b/>
                <w:bCs/>
                <w:color w:val="000000"/>
              </w:rPr>
              <w:t>Transaction 1</w:t>
            </w:r>
          </w:p>
        </w:tc>
        <w:tc>
          <w:tcPr>
            <w:tcW w:w="2322" w:type="dxa"/>
          </w:tcPr>
          <w:p w:rsidR="00F51DFA" w:rsidRPr="00502EF3" w:rsidRDefault="00F51DFA" w:rsidP="00502EF3">
            <w:pPr>
              <w:autoSpaceDE w:val="0"/>
              <w:autoSpaceDN w:val="0"/>
              <w:adjustRightInd w:val="0"/>
              <w:spacing w:line="360" w:lineRule="auto"/>
              <w:rPr>
                <w:rFonts w:ascii="Times New Roman" w:hAnsi="Times New Roman" w:cs="Times New Roman"/>
                <w:b/>
                <w:bCs/>
                <w:color w:val="000000"/>
              </w:rPr>
            </w:pPr>
            <w:r w:rsidRPr="00502EF3">
              <w:rPr>
                <w:rFonts w:ascii="Times New Roman" w:hAnsi="Times New Roman" w:cs="Times New Roman"/>
                <w:b/>
                <w:bCs/>
                <w:color w:val="000000"/>
              </w:rPr>
              <w:t>Transaction 2</w:t>
            </w:r>
          </w:p>
        </w:tc>
      </w:tr>
      <w:tr w:rsidR="00F51DFA" w:rsidRPr="00502EF3" w:rsidTr="000B5D13">
        <w:trPr>
          <w:trHeight w:val="340"/>
        </w:trPr>
        <w:tc>
          <w:tcPr>
            <w:tcW w:w="2322" w:type="dxa"/>
          </w:tcPr>
          <w:p w:rsidR="00F51DFA" w:rsidRPr="00502EF3" w:rsidRDefault="00F51DFA" w:rsidP="00502EF3">
            <w:pPr>
              <w:autoSpaceDE w:val="0"/>
              <w:autoSpaceDN w:val="0"/>
              <w:adjustRightInd w:val="0"/>
              <w:spacing w:line="360" w:lineRule="auto"/>
              <w:rPr>
                <w:rFonts w:ascii="Times New Roman" w:hAnsi="Times New Roman" w:cs="Times New Roman"/>
              </w:rPr>
            </w:pPr>
            <w:r w:rsidRPr="00502EF3">
              <w:rPr>
                <w:rFonts w:ascii="Times New Roman" w:hAnsi="Times New Roman" w:cs="Times New Roman"/>
              </w:rPr>
              <w:t>Read_item(X)</w:t>
            </w:r>
          </w:p>
          <w:p w:rsidR="00F51DFA" w:rsidRPr="00502EF3" w:rsidRDefault="00F51DFA" w:rsidP="00502EF3">
            <w:pPr>
              <w:autoSpaceDE w:val="0"/>
              <w:autoSpaceDN w:val="0"/>
              <w:adjustRightInd w:val="0"/>
              <w:spacing w:line="360" w:lineRule="auto"/>
              <w:rPr>
                <w:rFonts w:ascii="Times New Roman" w:hAnsi="Times New Roman" w:cs="Times New Roman"/>
              </w:rPr>
            </w:pPr>
            <w:r w:rsidRPr="00502EF3">
              <w:rPr>
                <w:rFonts w:ascii="Times New Roman" w:hAnsi="Times New Roman" w:cs="Times New Roman"/>
              </w:rPr>
              <w:t>X = X-N</w:t>
            </w:r>
          </w:p>
          <w:p w:rsidR="00F51DFA" w:rsidRPr="00502EF3" w:rsidRDefault="00F51DFA" w:rsidP="00502EF3">
            <w:pPr>
              <w:autoSpaceDE w:val="0"/>
              <w:autoSpaceDN w:val="0"/>
              <w:adjustRightInd w:val="0"/>
              <w:spacing w:line="360" w:lineRule="auto"/>
              <w:rPr>
                <w:rFonts w:ascii="Times New Roman" w:hAnsi="Times New Roman" w:cs="Times New Roman"/>
              </w:rPr>
            </w:pPr>
            <w:r w:rsidRPr="00502EF3">
              <w:rPr>
                <w:rFonts w:ascii="Times New Roman" w:hAnsi="Times New Roman" w:cs="Times New Roman"/>
              </w:rPr>
              <w:t>Write_item(X)</w:t>
            </w:r>
          </w:p>
          <w:p w:rsidR="00F51DFA" w:rsidRPr="00502EF3" w:rsidRDefault="00F51DFA" w:rsidP="00502EF3">
            <w:pPr>
              <w:autoSpaceDE w:val="0"/>
              <w:autoSpaceDN w:val="0"/>
              <w:adjustRightInd w:val="0"/>
              <w:spacing w:line="360" w:lineRule="auto"/>
              <w:rPr>
                <w:rFonts w:ascii="Times New Roman" w:hAnsi="Times New Roman" w:cs="Times New Roman"/>
              </w:rPr>
            </w:pPr>
          </w:p>
          <w:p w:rsidR="00F51DFA" w:rsidRPr="00502EF3" w:rsidRDefault="00F51DFA" w:rsidP="00502EF3">
            <w:pPr>
              <w:autoSpaceDE w:val="0"/>
              <w:autoSpaceDN w:val="0"/>
              <w:adjustRightInd w:val="0"/>
              <w:spacing w:line="360" w:lineRule="auto"/>
              <w:rPr>
                <w:rFonts w:ascii="Times New Roman" w:hAnsi="Times New Roman" w:cs="Times New Roman"/>
              </w:rPr>
            </w:pPr>
          </w:p>
          <w:p w:rsidR="00F51DFA" w:rsidRPr="00502EF3" w:rsidRDefault="00F51DFA" w:rsidP="00502EF3">
            <w:pPr>
              <w:autoSpaceDE w:val="0"/>
              <w:autoSpaceDN w:val="0"/>
              <w:adjustRightInd w:val="0"/>
              <w:spacing w:line="360" w:lineRule="auto"/>
              <w:rPr>
                <w:rFonts w:ascii="Times New Roman" w:hAnsi="Times New Roman" w:cs="Times New Roman"/>
              </w:rPr>
            </w:pPr>
          </w:p>
          <w:p w:rsidR="00F51DFA" w:rsidRPr="00502EF3" w:rsidRDefault="00F51DFA" w:rsidP="00502EF3">
            <w:pPr>
              <w:autoSpaceDE w:val="0"/>
              <w:autoSpaceDN w:val="0"/>
              <w:adjustRightInd w:val="0"/>
              <w:spacing w:line="360" w:lineRule="auto"/>
              <w:rPr>
                <w:rFonts w:ascii="Times New Roman" w:hAnsi="Times New Roman" w:cs="Times New Roman"/>
              </w:rPr>
            </w:pPr>
            <w:r w:rsidRPr="00502EF3">
              <w:rPr>
                <w:rFonts w:ascii="Times New Roman" w:hAnsi="Times New Roman" w:cs="Times New Roman"/>
              </w:rPr>
              <w:t>Read_Item (Y)</w:t>
            </w:r>
          </w:p>
          <w:p w:rsidR="000B5D13" w:rsidRPr="00502EF3" w:rsidRDefault="000B5D13" w:rsidP="00502EF3">
            <w:pPr>
              <w:autoSpaceDE w:val="0"/>
              <w:autoSpaceDN w:val="0"/>
              <w:adjustRightInd w:val="0"/>
              <w:spacing w:line="360" w:lineRule="auto"/>
              <w:rPr>
                <w:rFonts w:ascii="Times New Roman" w:hAnsi="Times New Roman" w:cs="Times New Roman"/>
                <w:color w:val="000000"/>
              </w:rPr>
            </w:pPr>
          </w:p>
        </w:tc>
        <w:tc>
          <w:tcPr>
            <w:tcW w:w="2322" w:type="dxa"/>
          </w:tcPr>
          <w:p w:rsidR="00F51DFA" w:rsidRPr="00502EF3" w:rsidRDefault="00F51DFA" w:rsidP="00502EF3">
            <w:pPr>
              <w:autoSpaceDE w:val="0"/>
              <w:autoSpaceDN w:val="0"/>
              <w:adjustRightInd w:val="0"/>
              <w:spacing w:line="360" w:lineRule="auto"/>
              <w:rPr>
                <w:rFonts w:ascii="Times New Roman" w:hAnsi="Times New Roman" w:cs="Times New Roman"/>
                <w:color w:val="000000"/>
              </w:rPr>
            </w:pPr>
          </w:p>
          <w:p w:rsidR="00F51DFA" w:rsidRPr="00502EF3" w:rsidRDefault="00F51DFA" w:rsidP="00502EF3">
            <w:pPr>
              <w:autoSpaceDE w:val="0"/>
              <w:autoSpaceDN w:val="0"/>
              <w:adjustRightInd w:val="0"/>
              <w:spacing w:line="360" w:lineRule="auto"/>
              <w:rPr>
                <w:rFonts w:ascii="Times New Roman" w:hAnsi="Times New Roman" w:cs="Times New Roman"/>
                <w:color w:val="000000"/>
              </w:rPr>
            </w:pPr>
          </w:p>
          <w:p w:rsidR="00F51DFA" w:rsidRPr="00502EF3" w:rsidRDefault="00F51DFA" w:rsidP="00502EF3">
            <w:pPr>
              <w:autoSpaceDE w:val="0"/>
              <w:autoSpaceDN w:val="0"/>
              <w:adjustRightInd w:val="0"/>
              <w:spacing w:line="360" w:lineRule="auto"/>
              <w:rPr>
                <w:rFonts w:ascii="Times New Roman" w:hAnsi="Times New Roman" w:cs="Times New Roman"/>
                <w:color w:val="000000"/>
              </w:rPr>
            </w:pPr>
          </w:p>
          <w:p w:rsidR="00F51DFA" w:rsidRPr="00502EF3" w:rsidRDefault="00F51DFA" w:rsidP="00502EF3">
            <w:pPr>
              <w:autoSpaceDE w:val="0"/>
              <w:autoSpaceDN w:val="0"/>
              <w:adjustRightInd w:val="0"/>
              <w:spacing w:line="360" w:lineRule="auto"/>
              <w:rPr>
                <w:rFonts w:ascii="Times New Roman" w:hAnsi="Times New Roman" w:cs="Times New Roman"/>
                <w:color w:val="000000"/>
              </w:rPr>
            </w:pPr>
            <w:r w:rsidRPr="00502EF3">
              <w:rPr>
                <w:rFonts w:ascii="Times New Roman" w:hAnsi="Times New Roman" w:cs="Times New Roman"/>
                <w:color w:val="000000"/>
              </w:rPr>
              <w:t>Read_item (X)</w:t>
            </w:r>
          </w:p>
          <w:p w:rsidR="00F51DFA" w:rsidRPr="00502EF3" w:rsidRDefault="00F51DFA" w:rsidP="00502EF3">
            <w:pPr>
              <w:autoSpaceDE w:val="0"/>
              <w:autoSpaceDN w:val="0"/>
              <w:adjustRightInd w:val="0"/>
              <w:spacing w:line="360" w:lineRule="auto"/>
              <w:rPr>
                <w:rFonts w:ascii="Times New Roman" w:hAnsi="Times New Roman" w:cs="Times New Roman"/>
                <w:color w:val="000000"/>
              </w:rPr>
            </w:pPr>
            <w:r w:rsidRPr="00502EF3">
              <w:rPr>
                <w:rFonts w:ascii="Times New Roman" w:hAnsi="Times New Roman" w:cs="Times New Roman"/>
                <w:color w:val="000000"/>
              </w:rPr>
              <w:t>X = X+M</w:t>
            </w:r>
          </w:p>
          <w:p w:rsidR="00F51DFA" w:rsidRPr="00502EF3" w:rsidRDefault="00F51DFA" w:rsidP="00502EF3">
            <w:pPr>
              <w:autoSpaceDE w:val="0"/>
              <w:autoSpaceDN w:val="0"/>
              <w:adjustRightInd w:val="0"/>
              <w:spacing w:line="360" w:lineRule="auto"/>
              <w:rPr>
                <w:rFonts w:ascii="Times New Roman" w:hAnsi="Times New Roman" w:cs="Times New Roman"/>
                <w:color w:val="000000"/>
              </w:rPr>
            </w:pPr>
            <w:r w:rsidRPr="00502EF3">
              <w:rPr>
                <w:rFonts w:ascii="Times New Roman" w:hAnsi="Times New Roman" w:cs="Times New Roman"/>
                <w:color w:val="000000"/>
              </w:rPr>
              <w:t>Write_item (X)</w:t>
            </w:r>
          </w:p>
        </w:tc>
      </w:tr>
    </w:tbl>
    <w:p w:rsidR="00284999" w:rsidRPr="00502EF3" w:rsidRDefault="000B5D13" w:rsidP="00502EF3">
      <w:pPr>
        <w:pStyle w:val="ListParagraph"/>
        <w:numPr>
          <w:ilvl w:val="0"/>
          <w:numId w:val="7"/>
        </w:numPr>
        <w:autoSpaceDE w:val="0"/>
        <w:autoSpaceDN w:val="0"/>
        <w:adjustRightInd w:val="0"/>
        <w:spacing w:after="0" w:line="360" w:lineRule="auto"/>
        <w:rPr>
          <w:rFonts w:ascii="Times New Roman" w:hAnsi="Times New Roman" w:cs="Times New Roman"/>
          <w:color w:val="000000"/>
        </w:rPr>
      </w:pPr>
      <w:r w:rsidRPr="00502EF3">
        <w:rPr>
          <w:rFonts w:ascii="Times New Roman" w:hAnsi="Times New Roman" w:cs="Times New Roman"/>
          <w:color w:val="000000"/>
        </w:rPr>
        <w:t>From the example above, if Transaction 1 fails, X will revert back to its initial value. However, transaction 2 will have already read the incorrect value of X</w:t>
      </w:r>
      <w:r w:rsidR="00284999" w:rsidRPr="00502EF3">
        <w:rPr>
          <w:rFonts w:ascii="Times New Roman" w:hAnsi="Times New Roman" w:cs="Times New Roman"/>
          <w:color w:val="000000"/>
        </w:rPr>
        <w:t xml:space="preserve"> resulting into dirty read. </w:t>
      </w:r>
    </w:p>
    <w:p w:rsidR="003C7D0B" w:rsidRPr="00502EF3" w:rsidRDefault="003C7D0B" w:rsidP="00502EF3">
      <w:pPr>
        <w:pStyle w:val="ListParagraph"/>
        <w:numPr>
          <w:ilvl w:val="0"/>
          <w:numId w:val="8"/>
        </w:numPr>
        <w:autoSpaceDE w:val="0"/>
        <w:autoSpaceDN w:val="0"/>
        <w:adjustRightInd w:val="0"/>
        <w:spacing w:after="0" w:line="360" w:lineRule="auto"/>
        <w:rPr>
          <w:rFonts w:ascii="Times New Roman" w:hAnsi="Times New Roman" w:cs="Times New Roman"/>
          <w:b/>
          <w:bCs/>
          <w:color w:val="000000"/>
        </w:rPr>
      </w:pPr>
      <w:r w:rsidRPr="00502EF3">
        <w:rPr>
          <w:rFonts w:ascii="Times New Roman" w:hAnsi="Times New Roman" w:cs="Times New Roman"/>
          <w:b/>
          <w:bCs/>
        </w:rPr>
        <w:t xml:space="preserve">Unrepeatable Read </w:t>
      </w:r>
    </w:p>
    <w:p w:rsidR="003C7D0B" w:rsidRPr="00502EF3" w:rsidRDefault="003C7D0B" w:rsidP="00502EF3">
      <w:pPr>
        <w:pStyle w:val="ListParagraph"/>
        <w:numPr>
          <w:ilvl w:val="0"/>
          <w:numId w:val="7"/>
        </w:numPr>
        <w:autoSpaceDE w:val="0"/>
        <w:autoSpaceDN w:val="0"/>
        <w:adjustRightInd w:val="0"/>
        <w:spacing w:after="0" w:line="360" w:lineRule="auto"/>
        <w:rPr>
          <w:rFonts w:ascii="Times New Roman" w:hAnsi="Times New Roman" w:cs="Times New Roman"/>
          <w:color w:val="000000"/>
        </w:rPr>
      </w:pPr>
      <w:r w:rsidRPr="00502EF3">
        <w:rPr>
          <w:rFonts w:ascii="Times New Roman" w:hAnsi="Times New Roman" w:cs="Times New Roman"/>
          <w:shd w:val="clear" w:color="auto" w:fill="FFFFFF"/>
        </w:rPr>
        <w:lastRenderedPageBreak/>
        <w:t>The unrepeatable read problem occurs when two or more read operations of the same transaction read different values of the same variable.</w:t>
      </w:r>
    </w:p>
    <w:p w:rsidR="003C7D0B" w:rsidRPr="00502EF3" w:rsidRDefault="003C7D0B" w:rsidP="00502EF3">
      <w:pPr>
        <w:autoSpaceDE w:val="0"/>
        <w:autoSpaceDN w:val="0"/>
        <w:adjustRightInd w:val="0"/>
        <w:spacing w:after="0" w:line="360" w:lineRule="auto"/>
        <w:ind w:left="720"/>
        <w:rPr>
          <w:rFonts w:ascii="Times New Roman" w:hAnsi="Times New Roman" w:cs="Times New Roman"/>
          <w:b/>
          <w:bCs/>
          <w:color w:val="000000"/>
        </w:rPr>
      </w:pPr>
      <w:r w:rsidRPr="00502EF3">
        <w:rPr>
          <w:rFonts w:ascii="Times New Roman" w:hAnsi="Times New Roman" w:cs="Times New Roman"/>
          <w:b/>
          <w:bCs/>
          <w:color w:val="000000"/>
        </w:rPr>
        <w:t>Example:</w:t>
      </w:r>
    </w:p>
    <w:tbl>
      <w:tblPr>
        <w:tblStyle w:val="TableGrid"/>
        <w:tblW w:w="0" w:type="auto"/>
        <w:tblInd w:w="720" w:type="dxa"/>
        <w:tblLook w:val="04A0"/>
      </w:tblPr>
      <w:tblGrid>
        <w:gridCol w:w="2330"/>
        <w:gridCol w:w="2330"/>
      </w:tblGrid>
      <w:tr w:rsidR="0066101A" w:rsidRPr="00502EF3" w:rsidTr="0066101A">
        <w:trPr>
          <w:trHeight w:val="256"/>
        </w:trPr>
        <w:tc>
          <w:tcPr>
            <w:tcW w:w="2330" w:type="dxa"/>
          </w:tcPr>
          <w:p w:rsidR="0066101A" w:rsidRPr="00502EF3" w:rsidRDefault="0066101A" w:rsidP="00502EF3">
            <w:pPr>
              <w:autoSpaceDE w:val="0"/>
              <w:autoSpaceDN w:val="0"/>
              <w:adjustRightInd w:val="0"/>
              <w:spacing w:line="360" w:lineRule="auto"/>
              <w:rPr>
                <w:rFonts w:ascii="Times New Roman" w:hAnsi="Times New Roman" w:cs="Times New Roman"/>
                <w:b/>
                <w:bCs/>
                <w:color w:val="000000"/>
              </w:rPr>
            </w:pPr>
            <w:r w:rsidRPr="00502EF3">
              <w:rPr>
                <w:rFonts w:ascii="Times New Roman" w:hAnsi="Times New Roman" w:cs="Times New Roman"/>
                <w:b/>
                <w:bCs/>
                <w:color w:val="000000"/>
              </w:rPr>
              <w:t>Transaction 1</w:t>
            </w:r>
          </w:p>
        </w:tc>
        <w:tc>
          <w:tcPr>
            <w:tcW w:w="2330" w:type="dxa"/>
          </w:tcPr>
          <w:p w:rsidR="0066101A" w:rsidRPr="00502EF3" w:rsidRDefault="0066101A" w:rsidP="00502EF3">
            <w:pPr>
              <w:autoSpaceDE w:val="0"/>
              <w:autoSpaceDN w:val="0"/>
              <w:adjustRightInd w:val="0"/>
              <w:spacing w:line="360" w:lineRule="auto"/>
              <w:rPr>
                <w:rFonts w:ascii="Times New Roman" w:hAnsi="Times New Roman" w:cs="Times New Roman"/>
                <w:b/>
                <w:bCs/>
                <w:color w:val="000000"/>
              </w:rPr>
            </w:pPr>
            <w:r w:rsidRPr="00502EF3">
              <w:rPr>
                <w:rFonts w:ascii="Times New Roman" w:hAnsi="Times New Roman" w:cs="Times New Roman"/>
                <w:b/>
                <w:bCs/>
                <w:color w:val="000000"/>
              </w:rPr>
              <w:t>Transaction 2</w:t>
            </w:r>
          </w:p>
        </w:tc>
      </w:tr>
      <w:tr w:rsidR="0066101A" w:rsidRPr="00502EF3" w:rsidTr="0066101A">
        <w:trPr>
          <w:trHeight w:val="256"/>
        </w:trPr>
        <w:tc>
          <w:tcPr>
            <w:tcW w:w="2330" w:type="dxa"/>
          </w:tcPr>
          <w:p w:rsidR="0066101A" w:rsidRPr="00502EF3" w:rsidRDefault="0066101A" w:rsidP="00502EF3">
            <w:pPr>
              <w:autoSpaceDE w:val="0"/>
              <w:autoSpaceDN w:val="0"/>
              <w:adjustRightInd w:val="0"/>
              <w:spacing w:line="360" w:lineRule="auto"/>
              <w:rPr>
                <w:rFonts w:ascii="Times New Roman" w:hAnsi="Times New Roman" w:cs="Times New Roman"/>
                <w:color w:val="000000"/>
              </w:rPr>
            </w:pPr>
            <w:r w:rsidRPr="00502EF3">
              <w:rPr>
                <w:rFonts w:ascii="Times New Roman" w:hAnsi="Times New Roman" w:cs="Times New Roman"/>
                <w:color w:val="000000"/>
              </w:rPr>
              <w:t>Read (X)</w:t>
            </w:r>
          </w:p>
          <w:p w:rsidR="0066101A" w:rsidRPr="00502EF3" w:rsidRDefault="0066101A" w:rsidP="00502EF3">
            <w:pPr>
              <w:autoSpaceDE w:val="0"/>
              <w:autoSpaceDN w:val="0"/>
              <w:adjustRightInd w:val="0"/>
              <w:spacing w:line="360" w:lineRule="auto"/>
              <w:rPr>
                <w:rFonts w:ascii="Times New Roman" w:hAnsi="Times New Roman" w:cs="Times New Roman"/>
                <w:color w:val="000000"/>
              </w:rPr>
            </w:pPr>
          </w:p>
          <w:p w:rsidR="0066101A" w:rsidRPr="00502EF3" w:rsidRDefault="0066101A" w:rsidP="00502EF3">
            <w:pPr>
              <w:autoSpaceDE w:val="0"/>
              <w:autoSpaceDN w:val="0"/>
              <w:adjustRightInd w:val="0"/>
              <w:spacing w:line="360" w:lineRule="auto"/>
              <w:rPr>
                <w:rFonts w:ascii="Times New Roman" w:hAnsi="Times New Roman" w:cs="Times New Roman"/>
                <w:color w:val="000000"/>
              </w:rPr>
            </w:pPr>
            <w:r w:rsidRPr="00502EF3">
              <w:rPr>
                <w:rFonts w:ascii="Times New Roman" w:hAnsi="Times New Roman" w:cs="Times New Roman"/>
                <w:color w:val="000000"/>
              </w:rPr>
              <w:t>Write (X)</w:t>
            </w:r>
          </w:p>
        </w:tc>
        <w:tc>
          <w:tcPr>
            <w:tcW w:w="2330" w:type="dxa"/>
          </w:tcPr>
          <w:p w:rsidR="0066101A" w:rsidRPr="00502EF3" w:rsidRDefault="0066101A" w:rsidP="00502EF3">
            <w:pPr>
              <w:autoSpaceDE w:val="0"/>
              <w:autoSpaceDN w:val="0"/>
              <w:adjustRightInd w:val="0"/>
              <w:spacing w:line="360" w:lineRule="auto"/>
              <w:rPr>
                <w:rFonts w:ascii="Times New Roman" w:hAnsi="Times New Roman" w:cs="Times New Roman"/>
                <w:color w:val="000000"/>
              </w:rPr>
            </w:pPr>
          </w:p>
          <w:p w:rsidR="007B1471" w:rsidRPr="00502EF3" w:rsidRDefault="007B1471" w:rsidP="00502EF3">
            <w:pPr>
              <w:autoSpaceDE w:val="0"/>
              <w:autoSpaceDN w:val="0"/>
              <w:adjustRightInd w:val="0"/>
              <w:spacing w:line="360" w:lineRule="auto"/>
              <w:rPr>
                <w:rFonts w:ascii="Times New Roman" w:hAnsi="Times New Roman" w:cs="Times New Roman"/>
                <w:color w:val="000000"/>
              </w:rPr>
            </w:pPr>
            <w:r w:rsidRPr="00502EF3">
              <w:rPr>
                <w:rFonts w:ascii="Times New Roman" w:hAnsi="Times New Roman" w:cs="Times New Roman"/>
                <w:color w:val="000000"/>
              </w:rPr>
              <w:t>Read (X)</w:t>
            </w:r>
          </w:p>
          <w:p w:rsidR="007B1471" w:rsidRPr="00502EF3" w:rsidRDefault="007B1471" w:rsidP="00502EF3">
            <w:pPr>
              <w:autoSpaceDE w:val="0"/>
              <w:autoSpaceDN w:val="0"/>
              <w:adjustRightInd w:val="0"/>
              <w:spacing w:line="360" w:lineRule="auto"/>
              <w:rPr>
                <w:rFonts w:ascii="Times New Roman" w:hAnsi="Times New Roman" w:cs="Times New Roman"/>
                <w:color w:val="000000"/>
              </w:rPr>
            </w:pPr>
          </w:p>
          <w:p w:rsidR="007B1471" w:rsidRPr="00502EF3" w:rsidRDefault="007B1471" w:rsidP="00502EF3">
            <w:pPr>
              <w:autoSpaceDE w:val="0"/>
              <w:autoSpaceDN w:val="0"/>
              <w:adjustRightInd w:val="0"/>
              <w:spacing w:line="360" w:lineRule="auto"/>
              <w:rPr>
                <w:rFonts w:ascii="Times New Roman" w:hAnsi="Times New Roman" w:cs="Times New Roman"/>
                <w:color w:val="000000"/>
              </w:rPr>
            </w:pPr>
            <w:r w:rsidRPr="00502EF3">
              <w:rPr>
                <w:rFonts w:ascii="Times New Roman" w:hAnsi="Times New Roman" w:cs="Times New Roman"/>
                <w:color w:val="000000"/>
              </w:rPr>
              <w:t>Read (X)</w:t>
            </w:r>
          </w:p>
        </w:tc>
      </w:tr>
    </w:tbl>
    <w:p w:rsidR="0066101A" w:rsidRPr="00502EF3" w:rsidRDefault="0066101A" w:rsidP="00502EF3">
      <w:pPr>
        <w:autoSpaceDE w:val="0"/>
        <w:autoSpaceDN w:val="0"/>
        <w:adjustRightInd w:val="0"/>
        <w:spacing w:after="0" w:line="360" w:lineRule="auto"/>
        <w:ind w:left="720"/>
        <w:rPr>
          <w:rFonts w:ascii="Times New Roman" w:hAnsi="Times New Roman" w:cs="Times New Roman"/>
          <w:b/>
          <w:bCs/>
          <w:color w:val="000000"/>
        </w:rPr>
      </w:pPr>
    </w:p>
    <w:p w:rsidR="003C7D0B" w:rsidRPr="00502EF3" w:rsidRDefault="00A36918" w:rsidP="00502EF3">
      <w:pPr>
        <w:pStyle w:val="ListParagraph"/>
        <w:numPr>
          <w:ilvl w:val="0"/>
          <w:numId w:val="7"/>
        </w:numPr>
        <w:autoSpaceDE w:val="0"/>
        <w:autoSpaceDN w:val="0"/>
        <w:adjustRightInd w:val="0"/>
        <w:spacing w:after="0" w:line="360" w:lineRule="auto"/>
        <w:rPr>
          <w:rFonts w:ascii="Times New Roman" w:hAnsi="Times New Roman" w:cs="Times New Roman"/>
          <w:color w:val="000000"/>
        </w:rPr>
      </w:pPr>
      <w:r w:rsidRPr="00502EF3">
        <w:rPr>
          <w:rFonts w:ascii="Times New Roman" w:hAnsi="Times New Roman" w:cs="Times New Roman"/>
          <w:spacing w:val="-2"/>
          <w:shd w:val="clear" w:color="auto" w:fill="FFFFFF"/>
        </w:rPr>
        <w:t xml:space="preserve">From </w:t>
      </w:r>
      <w:r w:rsidR="002E30E0" w:rsidRPr="00502EF3">
        <w:rPr>
          <w:rFonts w:ascii="Times New Roman" w:hAnsi="Times New Roman" w:cs="Times New Roman"/>
          <w:spacing w:val="-2"/>
          <w:shd w:val="clear" w:color="auto" w:fill="FFFFFF"/>
        </w:rPr>
        <w:t xml:space="preserve">the above example, </w:t>
      </w:r>
      <w:r w:rsidR="00723356" w:rsidRPr="00502EF3">
        <w:rPr>
          <w:rFonts w:ascii="Times New Roman" w:hAnsi="Times New Roman" w:cs="Times New Roman"/>
          <w:spacing w:val="-2"/>
          <w:shd w:val="clear" w:color="auto" w:fill="FFFFFF"/>
        </w:rPr>
        <w:t>after</w:t>
      </w:r>
      <w:r w:rsidR="002E30E0" w:rsidRPr="00502EF3">
        <w:rPr>
          <w:rFonts w:ascii="Times New Roman" w:hAnsi="Times New Roman" w:cs="Times New Roman"/>
          <w:spacing w:val="-2"/>
          <w:shd w:val="clear" w:color="auto" w:fill="FFFFFF"/>
        </w:rPr>
        <w:t xml:space="preserve"> transaction 2 reads the variable X,</w:t>
      </w:r>
      <w:r w:rsidR="00723356" w:rsidRPr="00502EF3">
        <w:rPr>
          <w:rFonts w:ascii="Times New Roman" w:hAnsi="Times New Roman" w:cs="Times New Roman"/>
          <w:spacing w:val="-2"/>
          <w:shd w:val="clear" w:color="auto" w:fill="FFFFFF"/>
        </w:rPr>
        <w:t xml:space="preserve"> the value of the variable X</w:t>
      </w:r>
      <w:r w:rsidR="002E30E0" w:rsidRPr="00502EF3">
        <w:rPr>
          <w:rFonts w:ascii="Times New Roman" w:hAnsi="Times New Roman" w:cs="Times New Roman"/>
          <w:spacing w:val="-2"/>
          <w:shd w:val="clear" w:color="auto" w:fill="FFFFFF"/>
        </w:rPr>
        <w:t xml:space="preserve"> </w:t>
      </w:r>
      <w:r w:rsidR="00723356" w:rsidRPr="00502EF3">
        <w:rPr>
          <w:rFonts w:ascii="Times New Roman" w:hAnsi="Times New Roman" w:cs="Times New Roman"/>
          <w:spacing w:val="-2"/>
          <w:shd w:val="clear" w:color="auto" w:fill="FFFFFF"/>
        </w:rPr>
        <w:t xml:space="preserve">is changed by the </w:t>
      </w:r>
      <w:r w:rsidR="002E30E0" w:rsidRPr="00502EF3">
        <w:rPr>
          <w:rFonts w:ascii="Times New Roman" w:hAnsi="Times New Roman" w:cs="Times New Roman"/>
          <w:spacing w:val="-2"/>
          <w:shd w:val="clear" w:color="auto" w:fill="FFFFFF"/>
        </w:rPr>
        <w:t>write operation in transaction 1</w:t>
      </w:r>
      <w:r w:rsidR="00967C41" w:rsidRPr="00502EF3">
        <w:rPr>
          <w:rFonts w:ascii="Times New Roman" w:hAnsi="Times New Roman" w:cs="Times New Roman"/>
          <w:spacing w:val="-2"/>
          <w:shd w:val="clear" w:color="auto" w:fill="FFFFFF"/>
        </w:rPr>
        <w:t xml:space="preserve">. </w:t>
      </w:r>
      <w:r w:rsidR="002E30E0" w:rsidRPr="00502EF3">
        <w:rPr>
          <w:rFonts w:ascii="Times New Roman" w:hAnsi="Times New Roman" w:cs="Times New Roman"/>
          <w:spacing w:val="-2"/>
          <w:shd w:val="clear" w:color="auto" w:fill="FFFFFF"/>
        </w:rPr>
        <w:t>Thus,</w:t>
      </w:r>
      <w:r w:rsidR="00967C41" w:rsidRPr="00502EF3">
        <w:rPr>
          <w:rFonts w:ascii="Times New Roman" w:hAnsi="Times New Roman" w:cs="Times New Roman"/>
          <w:spacing w:val="-2"/>
          <w:shd w:val="clear" w:color="auto" w:fill="FFFFFF"/>
        </w:rPr>
        <w:t xml:space="preserve"> the concurrent</w:t>
      </w:r>
      <w:r w:rsidR="002E30E0" w:rsidRPr="00502EF3">
        <w:rPr>
          <w:rFonts w:ascii="Times New Roman" w:hAnsi="Times New Roman" w:cs="Times New Roman"/>
          <w:spacing w:val="-2"/>
          <w:shd w:val="clear" w:color="auto" w:fill="FFFFFF"/>
        </w:rPr>
        <w:t xml:space="preserve"> read operation</w:t>
      </w:r>
      <w:r w:rsidR="00967C41" w:rsidRPr="00502EF3">
        <w:rPr>
          <w:rFonts w:ascii="Times New Roman" w:hAnsi="Times New Roman" w:cs="Times New Roman"/>
          <w:spacing w:val="-2"/>
          <w:shd w:val="clear" w:color="auto" w:fill="FFFFFF"/>
        </w:rPr>
        <w:t xml:space="preserve">s </w:t>
      </w:r>
      <w:r w:rsidR="002E30E0" w:rsidRPr="00502EF3">
        <w:rPr>
          <w:rFonts w:ascii="Times New Roman" w:hAnsi="Times New Roman" w:cs="Times New Roman"/>
          <w:spacing w:val="-2"/>
          <w:shd w:val="clear" w:color="auto" w:fill="FFFFFF"/>
        </w:rPr>
        <w:t>performed by transaction 2</w:t>
      </w:r>
      <w:r w:rsidR="00967C41" w:rsidRPr="00502EF3">
        <w:rPr>
          <w:rFonts w:ascii="Times New Roman" w:hAnsi="Times New Roman" w:cs="Times New Roman"/>
          <w:spacing w:val="-2"/>
          <w:shd w:val="clear" w:color="auto" w:fill="FFFFFF"/>
        </w:rPr>
        <w:t xml:space="preserve"> </w:t>
      </w:r>
      <w:r w:rsidR="002E30E0" w:rsidRPr="00502EF3">
        <w:rPr>
          <w:rFonts w:ascii="Times New Roman" w:hAnsi="Times New Roman" w:cs="Times New Roman"/>
          <w:spacing w:val="-2"/>
          <w:shd w:val="clear" w:color="auto" w:fill="FFFFFF"/>
        </w:rPr>
        <w:t>reads the new value of X which was updated by transaction 1.</w:t>
      </w:r>
    </w:p>
    <w:p w:rsidR="00380C5E" w:rsidRPr="00502EF3" w:rsidRDefault="00380C5E" w:rsidP="00502EF3">
      <w:pPr>
        <w:pStyle w:val="ListParagraph"/>
        <w:numPr>
          <w:ilvl w:val="0"/>
          <w:numId w:val="8"/>
        </w:numPr>
        <w:autoSpaceDE w:val="0"/>
        <w:autoSpaceDN w:val="0"/>
        <w:adjustRightInd w:val="0"/>
        <w:spacing w:after="0" w:line="360" w:lineRule="auto"/>
        <w:rPr>
          <w:rFonts w:ascii="Times New Roman" w:hAnsi="Times New Roman" w:cs="Times New Roman"/>
          <w:b/>
          <w:bCs/>
          <w:color w:val="000000"/>
        </w:rPr>
      </w:pPr>
      <w:r w:rsidRPr="00502EF3">
        <w:rPr>
          <w:rFonts w:ascii="Times New Roman" w:hAnsi="Times New Roman" w:cs="Times New Roman"/>
          <w:b/>
          <w:bCs/>
        </w:rPr>
        <w:t xml:space="preserve">Lost Update </w:t>
      </w:r>
    </w:p>
    <w:p w:rsidR="00E75DC5" w:rsidRPr="00502EF3" w:rsidRDefault="00E75DC5" w:rsidP="00502EF3">
      <w:pPr>
        <w:pStyle w:val="ListParagraph"/>
        <w:numPr>
          <w:ilvl w:val="0"/>
          <w:numId w:val="7"/>
        </w:numPr>
        <w:autoSpaceDE w:val="0"/>
        <w:autoSpaceDN w:val="0"/>
        <w:adjustRightInd w:val="0"/>
        <w:spacing w:after="0" w:line="360" w:lineRule="auto"/>
        <w:rPr>
          <w:rFonts w:ascii="Times New Roman" w:hAnsi="Times New Roman" w:cs="Times New Roman"/>
          <w:b/>
          <w:bCs/>
          <w:color w:val="000000"/>
        </w:rPr>
      </w:pPr>
      <w:r w:rsidRPr="00502EF3">
        <w:rPr>
          <w:rFonts w:ascii="Times New Roman" w:hAnsi="Times New Roman" w:cs="Times New Roman"/>
          <w:shd w:val="clear" w:color="auto" w:fill="FFFFFF"/>
        </w:rPr>
        <w:t>The lost update problem occurs when an update done to a data item by transaction 1 is lost as it is overwritten by the update done by transaction 2.</w:t>
      </w:r>
    </w:p>
    <w:p w:rsidR="00E75DC5" w:rsidRPr="00502EF3" w:rsidRDefault="00E75DC5" w:rsidP="00502EF3">
      <w:pPr>
        <w:pStyle w:val="ListParagraph"/>
        <w:autoSpaceDE w:val="0"/>
        <w:autoSpaceDN w:val="0"/>
        <w:adjustRightInd w:val="0"/>
        <w:spacing w:after="0" w:line="360" w:lineRule="auto"/>
        <w:rPr>
          <w:rFonts w:ascii="Times New Roman" w:hAnsi="Times New Roman" w:cs="Times New Roman"/>
          <w:b/>
          <w:bCs/>
          <w:shd w:val="clear" w:color="auto" w:fill="FFFFFF"/>
        </w:rPr>
      </w:pPr>
      <w:r w:rsidRPr="00502EF3">
        <w:rPr>
          <w:rFonts w:ascii="Times New Roman" w:hAnsi="Times New Roman" w:cs="Times New Roman"/>
          <w:b/>
          <w:bCs/>
          <w:shd w:val="clear" w:color="auto" w:fill="FFFFFF"/>
        </w:rPr>
        <w:t>Example:</w:t>
      </w:r>
    </w:p>
    <w:tbl>
      <w:tblPr>
        <w:tblStyle w:val="TableGrid"/>
        <w:tblW w:w="0" w:type="auto"/>
        <w:tblInd w:w="720" w:type="dxa"/>
        <w:tblLook w:val="04A0"/>
      </w:tblPr>
      <w:tblGrid>
        <w:gridCol w:w="2359"/>
        <w:gridCol w:w="2359"/>
      </w:tblGrid>
      <w:tr w:rsidR="00057382" w:rsidRPr="00502EF3" w:rsidTr="00057382">
        <w:trPr>
          <w:trHeight w:val="291"/>
        </w:trPr>
        <w:tc>
          <w:tcPr>
            <w:tcW w:w="2359" w:type="dxa"/>
          </w:tcPr>
          <w:p w:rsidR="00057382" w:rsidRPr="00502EF3" w:rsidRDefault="00057382" w:rsidP="00502EF3">
            <w:pPr>
              <w:pStyle w:val="ListParagraph"/>
              <w:autoSpaceDE w:val="0"/>
              <w:autoSpaceDN w:val="0"/>
              <w:adjustRightInd w:val="0"/>
              <w:spacing w:line="360" w:lineRule="auto"/>
              <w:ind w:left="0"/>
              <w:rPr>
                <w:rFonts w:ascii="Times New Roman" w:hAnsi="Times New Roman" w:cs="Times New Roman"/>
                <w:b/>
                <w:bCs/>
                <w:color w:val="000000"/>
              </w:rPr>
            </w:pPr>
            <w:r w:rsidRPr="00502EF3">
              <w:rPr>
                <w:rFonts w:ascii="Times New Roman" w:hAnsi="Times New Roman" w:cs="Times New Roman"/>
                <w:b/>
                <w:bCs/>
                <w:color w:val="000000"/>
              </w:rPr>
              <w:t>Transaction 1</w:t>
            </w:r>
          </w:p>
        </w:tc>
        <w:tc>
          <w:tcPr>
            <w:tcW w:w="2359" w:type="dxa"/>
          </w:tcPr>
          <w:p w:rsidR="00057382" w:rsidRPr="00502EF3" w:rsidRDefault="00057382" w:rsidP="00502EF3">
            <w:pPr>
              <w:pStyle w:val="ListParagraph"/>
              <w:autoSpaceDE w:val="0"/>
              <w:autoSpaceDN w:val="0"/>
              <w:adjustRightInd w:val="0"/>
              <w:spacing w:line="360" w:lineRule="auto"/>
              <w:ind w:left="0"/>
              <w:rPr>
                <w:rFonts w:ascii="Times New Roman" w:hAnsi="Times New Roman" w:cs="Times New Roman"/>
                <w:b/>
                <w:bCs/>
                <w:color w:val="000000"/>
              </w:rPr>
            </w:pPr>
            <w:r w:rsidRPr="00502EF3">
              <w:rPr>
                <w:rFonts w:ascii="Times New Roman" w:hAnsi="Times New Roman" w:cs="Times New Roman"/>
                <w:b/>
                <w:bCs/>
                <w:color w:val="000000"/>
              </w:rPr>
              <w:t>Transaction 2</w:t>
            </w:r>
          </w:p>
        </w:tc>
      </w:tr>
      <w:tr w:rsidR="00057382" w:rsidRPr="00502EF3" w:rsidTr="00057382">
        <w:trPr>
          <w:trHeight w:val="291"/>
        </w:trPr>
        <w:tc>
          <w:tcPr>
            <w:tcW w:w="2359" w:type="dxa"/>
          </w:tcPr>
          <w:p w:rsidR="00057382" w:rsidRPr="00502EF3" w:rsidRDefault="00C66C3D" w:rsidP="00502EF3">
            <w:pPr>
              <w:pStyle w:val="ListParagraph"/>
              <w:autoSpaceDE w:val="0"/>
              <w:autoSpaceDN w:val="0"/>
              <w:adjustRightInd w:val="0"/>
              <w:spacing w:line="360" w:lineRule="auto"/>
              <w:ind w:left="0"/>
              <w:rPr>
                <w:rFonts w:ascii="Times New Roman" w:hAnsi="Times New Roman" w:cs="Times New Roman"/>
                <w:color w:val="000000"/>
              </w:rPr>
            </w:pPr>
            <w:r w:rsidRPr="00502EF3">
              <w:rPr>
                <w:rFonts w:ascii="Times New Roman" w:hAnsi="Times New Roman" w:cs="Times New Roman"/>
                <w:color w:val="000000"/>
              </w:rPr>
              <w:t>Read_item (X)</w:t>
            </w:r>
          </w:p>
          <w:p w:rsidR="00C66C3D" w:rsidRPr="00502EF3" w:rsidRDefault="00C66C3D" w:rsidP="00502EF3">
            <w:pPr>
              <w:pStyle w:val="ListParagraph"/>
              <w:autoSpaceDE w:val="0"/>
              <w:autoSpaceDN w:val="0"/>
              <w:adjustRightInd w:val="0"/>
              <w:spacing w:line="360" w:lineRule="auto"/>
              <w:ind w:left="0"/>
              <w:rPr>
                <w:rFonts w:ascii="Times New Roman" w:hAnsi="Times New Roman" w:cs="Times New Roman"/>
                <w:color w:val="000000"/>
              </w:rPr>
            </w:pPr>
            <w:r w:rsidRPr="00502EF3">
              <w:rPr>
                <w:rFonts w:ascii="Times New Roman" w:hAnsi="Times New Roman" w:cs="Times New Roman"/>
                <w:color w:val="000000"/>
              </w:rPr>
              <w:t>X = X+N</w:t>
            </w:r>
          </w:p>
        </w:tc>
        <w:tc>
          <w:tcPr>
            <w:tcW w:w="2359" w:type="dxa"/>
          </w:tcPr>
          <w:p w:rsidR="00057382" w:rsidRPr="00502EF3" w:rsidRDefault="00057382" w:rsidP="00502EF3">
            <w:pPr>
              <w:pStyle w:val="ListParagraph"/>
              <w:autoSpaceDE w:val="0"/>
              <w:autoSpaceDN w:val="0"/>
              <w:adjustRightInd w:val="0"/>
              <w:spacing w:line="360" w:lineRule="auto"/>
              <w:ind w:left="0"/>
              <w:rPr>
                <w:rFonts w:ascii="Times New Roman" w:hAnsi="Times New Roman" w:cs="Times New Roman"/>
                <w:color w:val="000000"/>
              </w:rPr>
            </w:pPr>
          </w:p>
          <w:p w:rsidR="00C66C3D" w:rsidRPr="00502EF3" w:rsidRDefault="00C66C3D" w:rsidP="00502EF3">
            <w:pPr>
              <w:pStyle w:val="ListParagraph"/>
              <w:autoSpaceDE w:val="0"/>
              <w:autoSpaceDN w:val="0"/>
              <w:adjustRightInd w:val="0"/>
              <w:spacing w:line="360" w:lineRule="auto"/>
              <w:ind w:left="0"/>
              <w:rPr>
                <w:rFonts w:ascii="Times New Roman" w:hAnsi="Times New Roman" w:cs="Times New Roman"/>
                <w:color w:val="000000"/>
              </w:rPr>
            </w:pPr>
          </w:p>
          <w:p w:rsidR="00C66C3D" w:rsidRPr="00502EF3" w:rsidRDefault="00C66C3D" w:rsidP="00502EF3">
            <w:pPr>
              <w:pStyle w:val="ListParagraph"/>
              <w:autoSpaceDE w:val="0"/>
              <w:autoSpaceDN w:val="0"/>
              <w:adjustRightInd w:val="0"/>
              <w:spacing w:line="360" w:lineRule="auto"/>
              <w:ind w:left="0"/>
              <w:rPr>
                <w:rFonts w:ascii="Times New Roman" w:hAnsi="Times New Roman" w:cs="Times New Roman"/>
                <w:color w:val="000000"/>
              </w:rPr>
            </w:pPr>
            <w:r w:rsidRPr="00502EF3">
              <w:rPr>
                <w:rFonts w:ascii="Times New Roman" w:hAnsi="Times New Roman" w:cs="Times New Roman"/>
                <w:color w:val="000000"/>
              </w:rPr>
              <w:t>X=X+20</w:t>
            </w:r>
          </w:p>
          <w:p w:rsidR="00C66C3D" w:rsidRPr="00502EF3" w:rsidRDefault="00C66C3D" w:rsidP="00502EF3">
            <w:pPr>
              <w:pStyle w:val="ListParagraph"/>
              <w:autoSpaceDE w:val="0"/>
              <w:autoSpaceDN w:val="0"/>
              <w:adjustRightInd w:val="0"/>
              <w:spacing w:line="360" w:lineRule="auto"/>
              <w:ind w:left="0"/>
              <w:rPr>
                <w:rFonts w:ascii="Times New Roman" w:hAnsi="Times New Roman" w:cs="Times New Roman"/>
                <w:color w:val="000000"/>
              </w:rPr>
            </w:pPr>
            <w:r w:rsidRPr="00502EF3">
              <w:rPr>
                <w:rFonts w:ascii="Times New Roman" w:hAnsi="Times New Roman" w:cs="Times New Roman"/>
                <w:color w:val="000000"/>
              </w:rPr>
              <w:t xml:space="preserve">Write_item (X) </w:t>
            </w:r>
          </w:p>
          <w:p w:rsidR="00C66C3D" w:rsidRPr="00502EF3" w:rsidRDefault="00C66C3D" w:rsidP="00502EF3">
            <w:pPr>
              <w:pStyle w:val="ListParagraph"/>
              <w:autoSpaceDE w:val="0"/>
              <w:autoSpaceDN w:val="0"/>
              <w:adjustRightInd w:val="0"/>
              <w:spacing w:line="360" w:lineRule="auto"/>
              <w:ind w:left="0"/>
              <w:rPr>
                <w:rFonts w:ascii="Times New Roman" w:hAnsi="Times New Roman" w:cs="Times New Roman"/>
                <w:color w:val="000000"/>
              </w:rPr>
            </w:pPr>
          </w:p>
        </w:tc>
      </w:tr>
    </w:tbl>
    <w:p w:rsidR="00E75DC5" w:rsidRPr="00502EF3" w:rsidRDefault="00E75DC5" w:rsidP="00502EF3">
      <w:pPr>
        <w:pStyle w:val="ListParagraph"/>
        <w:autoSpaceDE w:val="0"/>
        <w:autoSpaceDN w:val="0"/>
        <w:adjustRightInd w:val="0"/>
        <w:spacing w:after="0" w:line="360" w:lineRule="auto"/>
        <w:rPr>
          <w:rFonts w:ascii="Times New Roman" w:hAnsi="Times New Roman" w:cs="Times New Roman"/>
          <w:b/>
          <w:bCs/>
          <w:color w:val="000000"/>
        </w:rPr>
      </w:pPr>
    </w:p>
    <w:p w:rsidR="00B0600C" w:rsidRPr="00502EF3" w:rsidRDefault="009A2358" w:rsidP="00502EF3">
      <w:pPr>
        <w:pStyle w:val="ListParagraph"/>
        <w:numPr>
          <w:ilvl w:val="0"/>
          <w:numId w:val="7"/>
        </w:numPr>
        <w:autoSpaceDE w:val="0"/>
        <w:autoSpaceDN w:val="0"/>
        <w:adjustRightInd w:val="0"/>
        <w:spacing w:after="0" w:line="360" w:lineRule="auto"/>
        <w:rPr>
          <w:rFonts w:ascii="Times New Roman" w:hAnsi="Times New Roman" w:cs="Times New Roman"/>
          <w:b/>
          <w:bCs/>
          <w:color w:val="000000"/>
        </w:rPr>
      </w:pPr>
      <w:r w:rsidRPr="00502EF3">
        <w:rPr>
          <w:rFonts w:ascii="Times New Roman" w:hAnsi="Times New Roman" w:cs="Times New Roman"/>
          <w:spacing w:val="-2"/>
          <w:shd w:val="clear" w:color="auto" w:fill="FFFFFF"/>
        </w:rPr>
        <w:t>From the example above, the update done by transaction 1 is lost as transaction 1 changes the value of X but this value gets overwritten by the update done on the value by transaction 2</w:t>
      </w:r>
      <w:r w:rsidR="00B0600C" w:rsidRPr="00502EF3">
        <w:rPr>
          <w:rFonts w:ascii="Times New Roman" w:hAnsi="Times New Roman" w:cs="Times New Roman"/>
          <w:spacing w:val="-2"/>
          <w:shd w:val="clear" w:color="auto" w:fill="FFFFFF"/>
        </w:rPr>
        <w:t xml:space="preserve"> </w:t>
      </w:r>
      <w:sdt>
        <w:sdtPr>
          <w:rPr>
            <w:rFonts w:ascii="Times New Roman" w:hAnsi="Times New Roman" w:cs="Times New Roman"/>
            <w:spacing w:val="-2"/>
            <w:shd w:val="clear" w:color="auto" w:fill="FFFFFF"/>
          </w:rPr>
          <w:id w:val="1964692168"/>
          <w:citation/>
        </w:sdtPr>
        <w:sdtContent>
          <w:r w:rsidR="008875EA" w:rsidRPr="00502EF3">
            <w:rPr>
              <w:rFonts w:ascii="Times New Roman" w:hAnsi="Times New Roman" w:cs="Times New Roman"/>
              <w:spacing w:val="-2"/>
              <w:shd w:val="clear" w:color="auto" w:fill="FFFFFF"/>
            </w:rPr>
            <w:fldChar w:fldCharType="begin"/>
          </w:r>
          <w:r w:rsidR="00B0600C" w:rsidRPr="00502EF3">
            <w:rPr>
              <w:rFonts w:ascii="Times New Roman" w:hAnsi="Times New Roman" w:cs="Times New Roman"/>
              <w:spacing w:val="-2"/>
              <w:shd w:val="clear" w:color="auto" w:fill="FFFFFF"/>
            </w:rPr>
            <w:instrText xml:space="preserve"> CITATION Vij12 \l 1033 </w:instrText>
          </w:r>
          <w:r w:rsidR="008875EA" w:rsidRPr="00502EF3">
            <w:rPr>
              <w:rFonts w:ascii="Times New Roman" w:hAnsi="Times New Roman" w:cs="Times New Roman"/>
              <w:spacing w:val="-2"/>
              <w:shd w:val="clear" w:color="auto" w:fill="FFFFFF"/>
            </w:rPr>
            <w:fldChar w:fldCharType="separate"/>
          </w:r>
          <w:r w:rsidR="00B0600C" w:rsidRPr="00502EF3">
            <w:rPr>
              <w:rFonts w:ascii="Times New Roman" w:hAnsi="Times New Roman" w:cs="Times New Roman"/>
              <w:noProof/>
              <w:spacing w:val="-2"/>
              <w:shd w:val="clear" w:color="auto" w:fill="FFFFFF"/>
            </w:rPr>
            <w:t>(Atluri &amp; Samarati, 2012)</w:t>
          </w:r>
          <w:r w:rsidR="008875EA" w:rsidRPr="00502EF3">
            <w:rPr>
              <w:rFonts w:ascii="Times New Roman" w:hAnsi="Times New Roman" w:cs="Times New Roman"/>
              <w:spacing w:val="-2"/>
              <w:shd w:val="clear" w:color="auto" w:fill="FFFFFF"/>
            </w:rPr>
            <w:fldChar w:fldCharType="end"/>
          </w:r>
        </w:sdtContent>
      </w:sdt>
      <w:r w:rsidRPr="00502EF3">
        <w:rPr>
          <w:rFonts w:ascii="Times New Roman" w:hAnsi="Times New Roman" w:cs="Times New Roman"/>
          <w:spacing w:val="-2"/>
          <w:shd w:val="clear" w:color="auto" w:fill="FFFFFF"/>
        </w:rPr>
        <w:t xml:space="preserve">. </w:t>
      </w:r>
    </w:p>
    <w:p w:rsidR="00E31B87" w:rsidRPr="003C37D1" w:rsidRDefault="003C37D1" w:rsidP="003C37D1">
      <w:pPr>
        <w:pStyle w:val="Heading1"/>
        <w:rPr>
          <w:color w:val="000000"/>
        </w:rPr>
      </w:pPr>
      <w:bookmarkStart w:id="20" w:name="_Toc60434757"/>
      <w:r>
        <w:t xml:space="preserve">4. </w:t>
      </w:r>
      <w:r w:rsidR="00E31B87" w:rsidRPr="003C37D1">
        <w:t>Two-phase locking and demonstrate how two-phase locking would help to avoid problem caused by Dirty Read using the Dirty Read</w:t>
      </w:r>
      <w:r w:rsidR="00817904" w:rsidRPr="003C37D1">
        <w:t>.</w:t>
      </w:r>
      <w:bookmarkEnd w:id="20"/>
      <w:r w:rsidR="00E31B87" w:rsidRPr="003C37D1">
        <w:t xml:space="preserve"> </w:t>
      </w:r>
    </w:p>
    <w:p w:rsidR="00817904" w:rsidRPr="00502EF3" w:rsidRDefault="00817904" w:rsidP="00502EF3">
      <w:pPr>
        <w:pStyle w:val="ListParagraph"/>
        <w:numPr>
          <w:ilvl w:val="0"/>
          <w:numId w:val="7"/>
        </w:numPr>
        <w:autoSpaceDE w:val="0"/>
        <w:autoSpaceDN w:val="0"/>
        <w:adjustRightInd w:val="0"/>
        <w:spacing w:after="0" w:line="360" w:lineRule="auto"/>
        <w:rPr>
          <w:rFonts w:ascii="Times New Roman" w:hAnsi="Times New Roman" w:cs="Times New Roman"/>
          <w:shd w:val="clear" w:color="auto" w:fill="FFFFFF"/>
        </w:rPr>
      </w:pPr>
      <w:r w:rsidRPr="00502EF3">
        <w:rPr>
          <w:rStyle w:val="Strong"/>
          <w:rFonts w:ascii="Times New Roman" w:hAnsi="Times New Roman" w:cs="Times New Roman"/>
          <w:shd w:val="clear" w:color="auto" w:fill="FFFFFF"/>
        </w:rPr>
        <w:t>Concurrency Control</w:t>
      </w:r>
      <w:r w:rsidRPr="00502EF3">
        <w:rPr>
          <w:rFonts w:ascii="Times New Roman" w:hAnsi="Times New Roman" w:cs="Times New Roman"/>
          <w:shd w:val="clear" w:color="auto" w:fill="FFFFFF"/>
        </w:rPr>
        <w:t xml:space="preserve"> in Database Management System refers to the procedure of handling simultaneous operations without conflicting with each other. </w:t>
      </w:r>
    </w:p>
    <w:p w:rsidR="00817904" w:rsidRPr="00502EF3" w:rsidRDefault="00817904" w:rsidP="00502EF3">
      <w:pPr>
        <w:pStyle w:val="ListParagraph"/>
        <w:numPr>
          <w:ilvl w:val="0"/>
          <w:numId w:val="7"/>
        </w:numPr>
        <w:autoSpaceDE w:val="0"/>
        <w:autoSpaceDN w:val="0"/>
        <w:adjustRightInd w:val="0"/>
        <w:spacing w:after="0" w:line="360" w:lineRule="auto"/>
        <w:rPr>
          <w:rFonts w:ascii="Times New Roman" w:hAnsi="Times New Roman" w:cs="Times New Roman"/>
          <w:b/>
          <w:bCs/>
        </w:rPr>
      </w:pPr>
      <w:r w:rsidRPr="00502EF3">
        <w:rPr>
          <w:rFonts w:ascii="Times New Roman" w:hAnsi="Times New Roman" w:cs="Times New Roman"/>
          <w:b/>
          <w:bCs/>
          <w:shd w:val="clear" w:color="auto" w:fill="FFFFFF"/>
        </w:rPr>
        <w:t>Concurrency Control</w:t>
      </w:r>
      <w:r w:rsidRPr="00502EF3">
        <w:rPr>
          <w:rFonts w:ascii="Times New Roman" w:hAnsi="Times New Roman" w:cs="Times New Roman"/>
          <w:shd w:val="clear" w:color="auto" w:fill="FFFFFF"/>
        </w:rPr>
        <w:t xml:space="preserve"> ensures that the Database transactions are performed concurrently and accurately to produce correct results without violating the laid down data integrity of that particular Database.</w:t>
      </w:r>
      <w:r w:rsidR="00C25D48" w:rsidRPr="00502EF3">
        <w:rPr>
          <w:rFonts w:ascii="Times New Roman" w:hAnsi="Times New Roman" w:cs="Times New Roman"/>
          <w:shd w:val="clear" w:color="auto" w:fill="FFFFFF"/>
        </w:rPr>
        <w:t xml:space="preserve"> </w:t>
      </w:r>
    </w:p>
    <w:p w:rsidR="00517B4B" w:rsidRPr="00502EF3" w:rsidRDefault="00517B4B" w:rsidP="00502EF3">
      <w:pPr>
        <w:pStyle w:val="ListParagraph"/>
        <w:numPr>
          <w:ilvl w:val="0"/>
          <w:numId w:val="7"/>
        </w:numPr>
        <w:shd w:val="clear" w:color="auto" w:fill="FFFFFF"/>
        <w:spacing w:before="100" w:beforeAutospacing="1" w:after="100" w:afterAutospacing="1" w:line="360" w:lineRule="auto"/>
        <w:rPr>
          <w:rFonts w:ascii="Times New Roman" w:eastAsia="Times New Roman" w:hAnsi="Times New Roman" w:cs="Times New Roman"/>
          <w:color w:val="222222"/>
        </w:rPr>
      </w:pPr>
      <w:r w:rsidRPr="00502EF3">
        <w:rPr>
          <w:rFonts w:ascii="Times New Roman" w:hAnsi="Times New Roman" w:cs="Times New Roman"/>
          <w:shd w:val="clear" w:color="auto" w:fill="FFFFFF"/>
        </w:rPr>
        <w:lastRenderedPageBreak/>
        <w:t xml:space="preserve">There are different </w:t>
      </w:r>
      <w:r w:rsidR="00547365" w:rsidRPr="00502EF3">
        <w:rPr>
          <w:rFonts w:ascii="Times New Roman" w:hAnsi="Times New Roman" w:cs="Times New Roman"/>
          <w:shd w:val="clear" w:color="auto" w:fill="FFFFFF"/>
        </w:rPr>
        <w:t>protocols</w:t>
      </w:r>
      <w:r w:rsidRPr="00502EF3">
        <w:rPr>
          <w:rFonts w:ascii="Times New Roman" w:hAnsi="Times New Roman" w:cs="Times New Roman"/>
          <w:shd w:val="clear" w:color="auto" w:fill="FFFFFF"/>
        </w:rPr>
        <w:t xml:space="preserve"> that a database</w:t>
      </w:r>
      <w:r w:rsidR="00547365" w:rsidRPr="00502EF3">
        <w:rPr>
          <w:rFonts w:ascii="Times New Roman" w:hAnsi="Times New Roman" w:cs="Times New Roman"/>
          <w:shd w:val="clear" w:color="auto" w:fill="FFFFFF"/>
        </w:rPr>
        <w:t xml:space="preserve"> management system</w:t>
      </w:r>
      <w:r w:rsidRPr="00502EF3">
        <w:rPr>
          <w:rFonts w:ascii="Times New Roman" w:hAnsi="Times New Roman" w:cs="Times New Roman"/>
          <w:shd w:val="clear" w:color="auto" w:fill="FFFFFF"/>
        </w:rPr>
        <w:t xml:space="preserve"> can use to </w:t>
      </w:r>
      <w:r w:rsidR="00A63CB3" w:rsidRPr="00502EF3">
        <w:rPr>
          <w:rFonts w:ascii="Times New Roman" w:hAnsi="Times New Roman" w:cs="Times New Roman"/>
          <w:shd w:val="clear" w:color="auto" w:fill="FFFFFF"/>
        </w:rPr>
        <w:t xml:space="preserve">control concurrency. They include </w:t>
      </w:r>
      <w:r w:rsidR="00547365" w:rsidRPr="00502EF3">
        <w:rPr>
          <w:rFonts w:ascii="Times New Roman" w:eastAsia="Times New Roman" w:hAnsi="Times New Roman" w:cs="Times New Roman"/>
          <w:color w:val="222222"/>
        </w:rPr>
        <w:t>Lock-Based Protocols, Two Phase Locking Protocol, Timestamp-Based Protocols and Validation-Based Protocols</w:t>
      </w:r>
      <w:r w:rsidR="00612F15" w:rsidRPr="00502EF3">
        <w:rPr>
          <w:rFonts w:ascii="Times New Roman" w:eastAsia="Times New Roman" w:hAnsi="Times New Roman" w:cs="Times New Roman"/>
          <w:color w:val="222222"/>
        </w:rPr>
        <w:t>.</w:t>
      </w:r>
    </w:p>
    <w:p w:rsidR="00C25D48" w:rsidRPr="00502EF3" w:rsidRDefault="00C25D48" w:rsidP="00502EF3">
      <w:pPr>
        <w:pStyle w:val="ListParagraph"/>
        <w:numPr>
          <w:ilvl w:val="0"/>
          <w:numId w:val="7"/>
        </w:numPr>
        <w:autoSpaceDE w:val="0"/>
        <w:autoSpaceDN w:val="0"/>
        <w:adjustRightInd w:val="0"/>
        <w:spacing w:after="0" w:line="360" w:lineRule="auto"/>
        <w:rPr>
          <w:rFonts w:ascii="Times New Roman" w:hAnsi="Times New Roman" w:cs="Times New Roman"/>
          <w:b/>
          <w:bCs/>
        </w:rPr>
      </w:pPr>
      <w:r w:rsidRPr="00502EF3">
        <w:rPr>
          <w:rFonts w:ascii="Times New Roman" w:hAnsi="Times New Roman" w:cs="Times New Roman"/>
          <w:shd w:val="clear" w:color="auto" w:fill="FFFFFF"/>
        </w:rPr>
        <w:t>In this section, we shall discuss on Two-Phase Locking and demonstrate how this concurrency control measure can be used to avoid the problem of dirty ready</w:t>
      </w:r>
      <w:r w:rsidR="00B0600C" w:rsidRPr="00502EF3">
        <w:rPr>
          <w:rFonts w:ascii="Times New Roman" w:hAnsi="Times New Roman" w:cs="Times New Roman"/>
          <w:shd w:val="clear" w:color="auto" w:fill="FFFFFF"/>
        </w:rPr>
        <w:t xml:space="preserve"> </w:t>
      </w:r>
      <w:sdt>
        <w:sdtPr>
          <w:rPr>
            <w:rFonts w:ascii="Times New Roman" w:hAnsi="Times New Roman" w:cs="Times New Roman"/>
            <w:shd w:val="clear" w:color="auto" w:fill="FFFFFF"/>
          </w:rPr>
          <w:id w:val="-1928109123"/>
          <w:citation/>
        </w:sdtPr>
        <w:sdtContent>
          <w:r w:rsidR="008875EA" w:rsidRPr="00502EF3">
            <w:rPr>
              <w:rFonts w:ascii="Times New Roman" w:hAnsi="Times New Roman" w:cs="Times New Roman"/>
              <w:shd w:val="clear" w:color="auto" w:fill="FFFFFF"/>
            </w:rPr>
            <w:fldChar w:fldCharType="begin"/>
          </w:r>
          <w:r w:rsidR="00B0600C" w:rsidRPr="00502EF3">
            <w:rPr>
              <w:rFonts w:ascii="Times New Roman" w:hAnsi="Times New Roman" w:cs="Times New Roman"/>
              <w:shd w:val="clear" w:color="auto" w:fill="FFFFFF"/>
            </w:rPr>
            <w:instrText xml:space="preserve"> CITATION Goe19 \l 1033 </w:instrText>
          </w:r>
          <w:r w:rsidR="008875EA" w:rsidRPr="00502EF3">
            <w:rPr>
              <w:rFonts w:ascii="Times New Roman" w:hAnsi="Times New Roman" w:cs="Times New Roman"/>
              <w:shd w:val="clear" w:color="auto" w:fill="FFFFFF"/>
            </w:rPr>
            <w:fldChar w:fldCharType="separate"/>
          </w:r>
          <w:r w:rsidR="00B0600C" w:rsidRPr="00502EF3">
            <w:rPr>
              <w:rFonts w:ascii="Times New Roman" w:hAnsi="Times New Roman" w:cs="Times New Roman"/>
              <w:noProof/>
              <w:shd w:val="clear" w:color="auto" w:fill="FFFFFF"/>
            </w:rPr>
            <w:t>(Graefe, 2019)</w:t>
          </w:r>
          <w:r w:rsidR="008875EA" w:rsidRPr="00502EF3">
            <w:rPr>
              <w:rFonts w:ascii="Times New Roman" w:hAnsi="Times New Roman" w:cs="Times New Roman"/>
              <w:shd w:val="clear" w:color="auto" w:fill="FFFFFF"/>
            </w:rPr>
            <w:fldChar w:fldCharType="end"/>
          </w:r>
        </w:sdtContent>
      </w:sdt>
      <w:r w:rsidRPr="00502EF3">
        <w:rPr>
          <w:rFonts w:ascii="Times New Roman" w:hAnsi="Times New Roman" w:cs="Times New Roman"/>
          <w:shd w:val="clear" w:color="auto" w:fill="FFFFFF"/>
        </w:rPr>
        <w:t xml:space="preserve">.  </w:t>
      </w:r>
    </w:p>
    <w:p w:rsidR="003232BF" w:rsidRPr="00502EF3" w:rsidRDefault="003232BF" w:rsidP="003C37D1">
      <w:pPr>
        <w:pStyle w:val="Heading2"/>
      </w:pPr>
      <w:bookmarkStart w:id="21" w:name="_Toc60434758"/>
      <w:r w:rsidRPr="00502EF3">
        <w:t>Two Phase Locking Protocol</w:t>
      </w:r>
      <w:bookmarkEnd w:id="21"/>
    </w:p>
    <w:p w:rsidR="008565D1" w:rsidRPr="00502EF3" w:rsidRDefault="003232BF" w:rsidP="00502EF3">
      <w:pPr>
        <w:pStyle w:val="ListParagraph"/>
        <w:numPr>
          <w:ilvl w:val="0"/>
          <w:numId w:val="7"/>
        </w:numPr>
        <w:shd w:val="clear" w:color="auto" w:fill="FFFFFF"/>
        <w:spacing w:before="100" w:beforeAutospacing="1" w:after="100" w:afterAutospacing="1" w:line="360" w:lineRule="auto"/>
        <w:rPr>
          <w:rFonts w:ascii="Times New Roman" w:eastAsia="Times New Roman" w:hAnsi="Times New Roman" w:cs="Times New Roman"/>
          <w:color w:val="222222"/>
        </w:rPr>
      </w:pPr>
      <w:r w:rsidRPr="00502EF3">
        <w:rPr>
          <w:rFonts w:ascii="Times New Roman" w:eastAsia="Times New Roman" w:hAnsi="Times New Roman" w:cs="Times New Roman"/>
          <w:b/>
          <w:bCs/>
          <w:color w:val="222222"/>
        </w:rPr>
        <w:t>Two Phase Locking Protocol</w:t>
      </w:r>
      <w:r w:rsidRPr="00502EF3">
        <w:rPr>
          <w:rFonts w:ascii="Times New Roman" w:eastAsia="Times New Roman" w:hAnsi="Times New Roman" w:cs="Times New Roman"/>
          <w:color w:val="222222"/>
        </w:rPr>
        <w:t xml:space="preserve"> also </w:t>
      </w:r>
      <w:r w:rsidR="00481F9A" w:rsidRPr="00502EF3">
        <w:rPr>
          <w:rFonts w:ascii="Times New Roman" w:eastAsia="Times New Roman" w:hAnsi="Times New Roman" w:cs="Times New Roman"/>
          <w:color w:val="222222"/>
        </w:rPr>
        <w:t>referred to</w:t>
      </w:r>
      <w:r w:rsidRPr="00502EF3">
        <w:rPr>
          <w:rFonts w:ascii="Times New Roman" w:eastAsia="Times New Roman" w:hAnsi="Times New Roman" w:cs="Times New Roman"/>
          <w:color w:val="222222"/>
        </w:rPr>
        <w:t xml:space="preserve"> as 2PL protocol is a concurrency control </w:t>
      </w:r>
      <w:r w:rsidR="00481F9A" w:rsidRPr="00502EF3">
        <w:rPr>
          <w:rFonts w:ascii="Times New Roman" w:eastAsia="Times New Roman" w:hAnsi="Times New Roman" w:cs="Times New Roman"/>
          <w:color w:val="222222"/>
        </w:rPr>
        <w:t xml:space="preserve">method </w:t>
      </w:r>
      <w:r w:rsidRPr="00502EF3">
        <w:rPr>
          <w:rFonts w:ascii="Times New Roman" w:eastAsia="Times New Roman" w:hAnsi="Times New Roman" w:cs="Times New Roman"/>
          <w:color w:val="222222"/>
        </w:rPr>
        <w:t>in D</w:t>
      </w:r>
      <w:r w:rsidR="00481F9A" w:rsidRPr="00502EF3">
        <w:rPr>
          <w:rFonts w:ascii="Times New Roman" w:eastAsia="Times New Roman" w:hAnsi="Times New Roman" w:cs="Times New Roman"/>
          <w:color w:val="222222"/>
        </w:rPr>
        <w:t xml:space="preserve">atabase </w:t>
      </w:r>
      <w:r w:rsidRPr="00502EF3">
        <w:rPr>
          <w:rFonts w:ascii="Times New Roman" w:eastAsia="Times New Roman" w:hAnsi="Times New Roman" w:cs="Times New Roman"/>
          <w:color w:val="222222"/>
        </w:rPr>
        <w:t>M</w:t>
      </w:r>
      <w:r w:rsidR="00481F9A" w:rsidRPr="00502EF3">
        <w:rPr>
          <w:rFonts w:ascii="Times New Roman" w:eastAsia="Times New Roman" w:hAnsi="Times New Roman" w:cs="Times New Roman"/>
          <w:color w:val="222222"/>
        </w:rPr>
        <w:t xml:space="preserve">anagement </w:t>
      </w:r>
      <w:r w:rsidRPr="00502EF3">
        <w:rPr>
          <w:rFonts w:ascii="Times New Roman" w:eastAsia="Times New Roman" w:hAnsi="Times New Roman" w:cs="Times New Roman"/>
          <w:color w:val="222222"/>
        </w:rPr>
        <w:t>S</w:t>
      </w:r>
      <w:r w:rsidR="00481F9A" w:rsidRPr="00502EF3">
        <w:rPr>
          <w:rFonts w:ascii="Times New Roman" w:eastAsia="Times New Roman" w:hAnsi="Times New Roman" w:cs="Times New Roman"/>
          <w:color w:val="222222"/>
        </w:rPr>
        <w:t>ystem</w:t>
      </w:r>
      <w:r w:rsidRPr="00502EF3">
        <w:rPr>
          <w:rFonts w:ascii="Times New Roman" w:eastAsia="Times New Roman" w:hAnsi="Times New Roman" w:cs="Times New Roman"/>
          <w:color w:val="222222"/>
        </w:rPr>
        <w:t xml:space="preserve"> that ensures serializability</w:t>
      </w:r>
      <w:r w:rsidR="00481F9A" w:rsidRPr="00502EF3">
        <w:rPr>
          <w:rFonts w:ascii="Times New Roman" w:eastAsia="Times New Roman" w:hAnsi="Times New Roman" w:cs="Times New Roman"/>
          <w:color w:val="222222"/>
        </w:rPr>
        <w:t xml:space="preserve"> in the manner in which transactions are executed</w:t>
      </w:r>
      <w:r w:rsidRPr="00502EF3">
        <w:rPr>
          <w:rFonts w:ascii="Times New Roman" w:eastAsia="Times New Roman" w:hAnsi="Times New Roman" w:cs="Times New Roman"/>
          <w:color w:val="222222"/>
        </w:rPr>
        <w:t xml:space="preserve"> by applying a lock to the transaction data which blocks other transactions </w:t>
      </w:r>
      <w:r w:rsidR="008565D1" w:rsidRPr="00502EF3">
        <w:rPr>
          <w:rFonts w:ascii="Times New Roman" w:eastAsia="Times New Roman" w:hAnsi="Times New Roman" w:cs="Times New Roman"/>
          <w:color w:val="222222"/>
        </w:rPr>
        <w:t>from simultaneous</w:t>
      </w:r>
      <w:r w:rsidRPr="00502EF3">
        <w:rPr>
          <w:rFonts w:ascii="Times New Roman" w:eastAsia="Times New Roman" w:hAnsi="Times New Roman" w:cs="Times New Roman"/>
          <w:color w:val="222222"/>
        </w:rPr>
        <w:t xml:space="preserve"> access</w:t>
      </w:r>
      <w:r w:rsidR="008565D1" w:rsidRPr="00502EF3">
        <w:rPr>
          <w:rFonts w:ascii="Times New Roman" w:eastAsia="Times New Roman" w:hAnsi="Times New Roman" w:cs="Times New Roman"/>
          <w:color w:val="222222"/>
        </w:rPr>
        <w:t xml:space="preserve"> of</w:t>
      </w:r>
      <w:r w:rsidRPr="00502EF3">
        <w:rPr>
          <w:rFonts w:ascii="Times New Roman" w:eastAsia="Times New Roman" w:hAnsi="Times New Roman" w:cs="Times New Roman"/>
          <w:color w:val="222222"/>
        </w:rPr>
        <w:t xml:space="preserve"> the same data. </w:t>
      </w:r>
    </w:p>
    <w:p w:rsidR="003232BF" w:rsidRPr="00502EF3" w:rsidRDefault="003232BF" w:rsidP="00502EF3">
      <w:pPr>
        <w:pStyle w:val="ListParagraph"/>
        <w:numPr>
          <w:ilvl w:val="0"/>
          <w:numId w:val="7"/>
        </w:numPr>
        <w:shd w:val="clear" w:color="auto" w:fill="FFFFFF"/>
        <w:spacing w:before="100" w:beforeAutospacing="1" w:after="100" w:afterAutospacing="1" w:line="360" w:lineRule="auto"/>
        <w:rPr>
          <w:rFonts w:ascii="Times New Roman" w:eastAsia="Times New Roman" w:hAnsi="Times New Roman" w:cs="Times New Roman"/>
          <w:color w:val="222222"/>
        </w:rPr>
      </w:pPr>
      <w:r w:rsidRPr="00502EF3">
        <w:rPr>
          <w:rFonts w:ascii="Times New Roman" w:eastAsia="Times New Roman" w:hAnsi="Times New Roman" w:cs="Times New Roman"/>
          <w:color w:val="222222"/>
        </w:rPr>
        <w:t>T</w:t>
      </w:r>
      <w:r w:rsidR="008565D1" w:rsidRPr="00502EF3">
        <w:rPr>
          <w:rFonts w:ascii="Times New Roman" w:eastAsia="Times New Roman" w:hAnsi="Times New Roman" w:cs="Times New Roman"/>
          <w:color w:val="222222"/>
        </w:rPr>
        <w:t>hrough this process,</w:t>
      </w:r>
      <w:r w:rsidRPr="00502EF3">
        <w:rPr>
          <w:rFonts w:ascii="Times New Roman" w:eastAsia="Times New Roman" w:hAnsi="Times New Roman" w:cs="Times New Roman"/>
          <w:color w:val="222222"/>
        </w:rPr>
        <w:t xml:space="preserve"> the concurrency problem </w:t>
      </w:r>
      <w:r w:rsidR="00F85053" w:rsidRPr="00502EF3">
        <w:rPr>
          <w:rFonts w:ascii="Times New Roman" w:eastAsia="Times New Roman" w:hAnsi="Times New Roman" w:cs="Times New Roman"/>
          <w:color w:val="222222"/>
        </w:rPr>
        <w:t xml:space="preserve">such as </w:t>
      </w:r>
      <w:r w:rsidR="00F85053" w:rsidRPr="00502EF3">
        <w:rPr>
          <w:rFonts w:ascii="Times New Roman" w:hAnsi="Times New Roman" w:cs="Times New Roman"/>
        </w:rPr>
        <w:t>Dirty Read, Unrepeatable Read and Lost Update</w:t>
      </w:r>
      <w:r w:rsidR="00F85053" w:rsidRPr="00502EF3">
        <w:rPr>
          <w:rFonts w:ascii="Times New Roman" w:eastAsia="Times New Roman" w:hAnsi="Times New Roman" w:cs="Times New Roman"/>
          <w:color w:val="222222"/>
        </w:rPr>
        <w:t xml:space="preserve"> </w:t>
      </w:r>
      <w:r w:rsidRPr="00502EF3">
        <w:rPr>
          <w:rFonts w:ascii="Times New Roman" w:eastAsia="Times New Roman" w:hAnsi="Times New Roman" w:cs="Times New Roman"/>
          <w:color w:val="222222"/>
        </w:rPr>
        <w:t>in D</w:t>
      </w:r>
      <w:r w:rsidR="008565D1" w:rsidRPr="00502EF3">
        <w:rPr>
          <w:rFonts w:ascii="Times New Roman" w:eastAsia="Times New Roman" w:hAnsi="Times New Roman" w:cs="Times New Roman"/>
          <w:color w:val="222222"/>
        </w:rPr>
        <w:t xml:space="preserve">atabase </w:t>
      </w:r>
      <w:r w:rsidRPr="00502EF3">
        <w:rPr>
          <w:rFonts w:ascii="Times New Roman" w:eastAsia="Times New Roman" w:hAnsi="Times New Roman" w:cs="Times New Roman"/>
          <w:color w:val="222222"/>
        </w:rPr>
        <w:t>M</w:t>
      </w:r>
      <w:r w:rsidR="008565D1" w:rsidRPr="00502EF3">
        <w:rPr>
          <w:rFonts w:ascii="Times New Roman" w:eastAsia="Times New Roman" w:hAnsi="Times New Roman" w:cs="Times New Roman"/>
          <w:color w:val="222222"/>
        </w:rPr>
        <w:t xml:space="preserve">anagement </w:t>
      </w:r>
      <w:r w:rsidRPr="00502EF3">
        <w:rPr>
          <w:rFonts w:ascii="Times New Roman" w:eastAsia="Times New Roman" w:hAnsi="Times New Roman" w:cs="Times New Roman"/>
          <w:color w:val="222222"/>
        </w:rPr>
        <w:t>S</w:t>
      </w:r>
      <w:r w:rsidR="008565D1" w:rsidRPr="00502EF3">
        <w:rPr>
          <w:rFonts w:ascii="Times New Roman" w:eastAsia="Times New Roman" w:hAnsi="Times New Roman" w:cs="Times New Roman"/>
          <w:color w:val="222222"/>
        </w:rPr>
        <w:t>ystems are avoided</w:t>
      </w:r>
      <w:r w:rsidRPr="00502EF3">
        <w:rPr>
          <w:rFonts w:ascii="Times New Roman" w:eastAsia="Times New Roman" w:hAnsi="Times New Roman" w:cs="Times New Roman"/>
          <w:color w:val="222222"/>
        </w:rPr>
        <w:t>.</w:t>
      </w:r>
    </w:p>
    <w:p w:rsidR="00F15807" w:rsidRPr="00502EF3" w:rsidRDefault="00F15807" w:rsidP="00502EF3">
      <w:pPr>
        <w:pStyle w:val="ListParagraph"/>
        <w:numPr>
          <w:ilvl w:val="0"/>
          <w:numId w:val="7"/>
        </w:numPr>
        <w:shd w:val="clear" w:color="auto" w:fill="FFFFFF"/>
        <w:spacing w:before="100" w:beforeAutospacing="1" w:after="100" w:afterAutospacing="1" w:line="360" w:lineRule="auto"/>
        <w:rPr>
          <w:rFonts w:ascii="Times New Roman" w:eastAsia="Times New Roman" w:hAnsi="Times New Roman" w:cs="Times New Roman"/>
          <w:color w:val="222222"/>
        </w:rPr>
      </w:pPr>
      <w:r w:rsidRPr="00502EF3">
        <w:rPr>
          <w:rFonts w:ascii="Times New Roman" w:eastAsia="Times New Roman" w:hAnsi="Times New Roman" w:cs="Times New Roman"/>
          <w:color w:val="222222"/>
        </w:rPr>
        <w:t>In t</w:t>
      </w:r>
      <w:r w:rsidR="003232BF" w:rsidRPr="00502EF3">
        <w:rPr>
          <w:rFonts w:ascii="Times New Roman" w:eastAsia="Times New Roman" w:hAnsi="Times New Roman" w:cs="Times New Roman"/>
          <w:color w:val="222222"/>
        </w:rPr>
        <w:t>his locking protocol</w:t>
      </w:r>
      <w:r w:rsidRPr="00502EF3">
        <w:rPr>
          <w:rFonts w:ascii="Times New Roman" w:eastAsia="Times New Roman" w:hAnsi="Times New Roman" w:cs="Times New Roman"/>
          <w:color w:val="222222"/>
        </w:rPr>
        <w:t>,</w:t>
      </w:r>
      <w:r w:rsidR="003232BF" w:rsidRPr="00502EF3">
        <w:rPr>
          <w:rFonts w:ascii="Times New Roman" w:eastAsia="Times New Roman" w:hAnsi="Times New Roman" w:cs="Times New Roman"/>
          <w:color w:val="222222"/>
        </w:rPr>
        <w:t xml:space="preserve"> the execution phase of a transaction</w:t>
      </w:r>
      <w:r w:rsidRPr="00502EF3">
        <w:rPr>
          <w:rFonts w:ascii="Times New Roman" w:eastAsia="Times New Roman" w:hAnsi="Times New Roman" w:cs="Times New Roman"/>
          <w:color w:val="222222"/>
        </w:rPr>
        <w:t xml:space="preserve"> is divided</w:t>
      </w:r>
      <w:r w:rsidR="003232BF" w:rsidRPr="00502EF3">
        <w:rPr>
          <w:rFonts w:ascii="Times New Roman" w:eastAsia="Times New Roman" w:hAnsi="Times New Roman" w:cs="Times New Roman"/>
          <w:color w:val="222222"/>
        </w:rPr>
        <w:t xml:space="preserve"> into three different parts.</w:t>
      </w:r>
    </w:p>
    <w:p w:rsidR="00F15807" w:rsidRPr="00502EF3" w:rsidRDefault="00F15807" w:rsidP="00502EF3">
      <w:pPr>
        <w:pStyle w:val="ListParagraph"/>
        <w:numPr>
          <w:ilvl w:val="0"/>
          <w:numId w:val="12"/>
        </w:numPr>
        <w:shd w:val="clear" w:color="auto" w:fill="FFFFFF"/>
        <w:spacing w:before="100" w:beforeAutospacing="1" w:after="100" w:afterAutospacing="1" w:line="360" w:lineRule="auto"/>
        <w:rPr>
          <w:rFonts w:ascii="Times New Roman" w:eastAsia="Times New Roman" w:hAnsi="Times New Roman" w:cs="Times New Roman"/>
          <w:color w:val="222222"/>
        </w:rPr>
      </w:pPr>
      <w:r w:rsidRPr="00502EF3">
        <w:rPr>
          <w:rFonts w:ascii="Times New Roman" w:eastAsia="Times New Roman" w:hAnsi="Times New Roman" w:cs="Times New Roman"/>
          <w:b/>
          <w:bCs/>
          <w:color w:val="222222"/>
        </w:rPr>
        <w:t>Phase One:</w:t>
      </w:r>
      <w:r w:rsidRPr="00502EF3">
        <w:rPr>
          <w:rFonts w:ascii="Times New Roman" w:eastAsia="Times New Roman" w:hAnsi="Times New Roman" w:cs="Times New Roman"/>
          <w:color w:val="222222"/>
        </w:rPr>
        <w:t xml:space="preserve"> </w:t>
      </w:r>
      <w:r w:rsidR="003232BF" w:rsidRPr="00502EF3">
        <w:rPr>
          <w:rFonts w:ascii="Times New Roman" w:eastAsia="Times New Roman" w:hAnsi="Times New Roman" w:cs="Times New Roman"/>
          <w:color w:val="222222"/>
        </w:rPr>
        <w:t>In</w:t>
      </w:r>
      <w:r w:rsidRPr="00502EF3">
        <w:rPr>
          <w:rFonts w:ascii="Times New Roman" w:eastAsia="Times New Roman" w:hAnsi="Times New Roman" w:cs="Times New Roman"/>
          <w:color w:val="222222"/>
        </w:rPr>
        <w:t xml:space="preserve"> </w:t>
      </w:r>
      <w:r w:rsidR="003232BF" w:rsidRPr="00502EF3">
        <w:rPr>
          <w:rFonts w:ascii="Times New Roman" w:eastAsia="Times New Roman" w:hAnsi="Times New Roman" w:cs="Times New Roman"/>
          <w:color w:val="222222"/>
        </w:rPr>
        <w:t>phase</w:t>
      </w:r>
      <w:r w:rsidRPr="00502EF3">
        <w:rPr>
          <w:rFonts w:ascii="Times New Roman" w:eastAsia="Times New Roman" w:hAnsi="Times New Roman" w:cs="Times New Roman"/>
          <w:color w:val="222222"/>
        </w:rPr>
        <w:t xml:space="preserve"> one</w:t>
      </w:r>
      <w:r w:rsidR="003232BF" w:rsidRPr="00502EF3">
        <w:rPr>
          <w:rFonts w:ascii="Times New Roman" w:eastAsia="Times New Roman" w:hAnsi="Times New Roman" w:cs="Times New Roman"/>
          <w:color w:val="222222"/>
        </w:rPr>
        <w:t>, when the transaction begins to execute, it requires permission for the locks it needs.</w:t>
      </w:r>
    </w:p>
    <w:p w:rsidR="003232BF" w:rsidRPr="00502EF3" w:rsidRDefault="00F15807" w:rsidP="00502EF3">
      <w:pPr>
        <w:pStyle w:val="ListParagraph"/>
        <w:numPr>
          <w:ilvl w:val="0"/>
          <w:numId w:val="12"/>
        </w:numPr>
        <w:shd w:val="clear" w:color="auto" w:fill="FFFFFF"/>
        <w:spacing w:before="100" w:beforeAutospacing="1" w:after="100" w:afterAutospacing="1" w:line="360" w:lineRule="auto"/>
        <w:rPr>
          <w:rFonts w:ascii="Times New Roman" w:eastAsia="Times New Roman" w:hAnsi="Times New Roman" w:cs="Times New Roman"/>
          <w:color w:val="222222"/>
        </w:rPr>
      </w:pPr>
      <w:r w:rsidRPr="00502EF3">
        <w:rPr>
          <w:rFonts w:ascii="Times New Roman" w:eastAsia="Times New Roman" w:hAnsi="Times New Roman" w:cs="Times New Roman"/>
          <w:b/>
          <w:bCs/>
          <w:color w:val="222222"/>
        </w:rPr>
        <w:t>Phase Two:</w:t>
      </w:r>
      <w:r w:rsidRPr="00502EF3">
        <w:rPr>
          <w:rFonts w:ascii="Times New Roman" w:eastAsia="Times New Roman" w:hAnsi="Times New Roman" w:cs="Times New Roman"/>
          <w:color w:val="222222"/>
        </w:rPr>
        <w:t xml:space="preserve"> It is in Phase two </w:t>
      </w:r>
      <w:r w:rsidR="003232BF" w:rsidRPr="00502EF3">
        <w:rPr>
          <w:rFonts w:ascii="Times New Roman" w:eastAsia="Times New Roman" w:hAnsi="Times New Roman" w:cs="Times New Roman"/>
          <w:color w:val="222222"/>
        </w:rPr>
        <w:t>where the transaction obtains all the locks</w:t>
      </w:r>
      <w:r w:rsidRPr="00502EF3">
        <w:rPr>
          <w:rFonts w:ascii="Times New Roman" w:eastAsia="Times New Roman" w:hAnsi="Times New Roman" w:cs="Times New Roman"/>
          <w:color w:val="222222"/>
        </w:rPr>
        <w:t>. T</w:t>
      </w:r>
      <w:r w:rsidR="003232BF" w:rsidRPr="00502EF3">
        <w:rPr>
          <w:rFonts w:ascii="Times New Roman" w:eastAsia="Times New Roman" w:hAnsi="Times New Roman" w:cs="Times New Roman"/>
          <w:color w:val="222222"/>
        </w:rPr>
        <w:t>he phase</w:t>
      </w:r>
      <w:r w:rsidRPr="00502EF3">
        <w:rPr>
          <w:rFonts w:ascii="Times New Roman" w:eastAsia="Times New Roman" w:hAnsi="Times New Roman" w:cs="Times New Roman"/>
          <w:color w:val="222222"/>
        </w:rPr>
        <w:t xml:space="preserve"> three</w:t>
      </w:r>
      <w:r w:rsidR="003232BF" w:rsidRPr="00502EF3">
        <w:rPr>
          <w:rFonts w:ascii="Times New Roman" w:eastAsia="Times New Roman" w:hAnsi="Times New Roman" w:cs="Times New Roman"/>
          <w:color w:val="222222"/>
        </w:rPr>
        <w:t xml:space="preserve"> starts</w:t>
      </w:r>
      <w:r w:rsidRPr="00502EF3">
        <w:rPr>
          <w:rFonts w:ascii="Times New Roman" w:eastAsia="Times New Roman" w:hAnsi="Times New Roman" w:cs="Times New Roman"/>
          <w:color w:val="222222"/>
        </w:rPr>
        <w:t xml:space="preserve"> when a transaction releases its first lock</w:t>
      </w:r>
      <w:r w:rsidR="003232BF" w:rsidRPr="00502EF3">
        <w:rPr>
          <w:rFonts w:ascii="Times New Roman" w:eastAsia="Times New Roman" w:hAnsi="Times New Roman" w:cs="Times New Roman"/>
          <w:color w:val="222222"/>
        </w:rPr>
        <w:t>.</w:t>
      </w:r>
    </w:p>
    <w:p w:rsidR="003232BF" w:rsidRPr="00502EF3" w:rsidRDefault="003617DC" w:rsidP="00502EF3">
      <w:pPr>
        <w:pStyle w:val="ListParagraph"/>
        <w:numPr>
          <w:ilvl w:val="0"/>
          <w:numId w:val="12"/>
        </w:numPr>
        <w:shd w:val="clear" w:color="auto" w:fill="FFFFFF"/>
        <w:spacing w:before="100" w:beforeAutospacing="1" w:after="100" w:afterAutospacing="1" w:line="360" w:lineRule="auto"/>
        <w:rPr>
          <w:rFonts w:ascii="Times New Roman" w:eastAsia="Times New Roman" w:hAnsi="Times New Roman" w:cs="Times New Roman"/>
          <w:color w:val="222222"/>
        </w:rPr>
      </w:pPr>
      <w:r w:rsidRPr="00502EF3">
        <w:rPr>
          <w:rFonts w:ascii="Times New Roman" w:eastAsia="Times New Roman" w:hAnsi="Times New Roman" w:cs="Times New Roman"/>
          <w:b/>
          <w:bCs/>
          <w:color w:val="222222"/>
        </w:rPr>
        <w:t>Phase Three</w:t>
      </w:r>
      <w:r w:rsidRPr="00502EF3">
        <w:rPr>
          <w:rFonts w:ascii="Times New Roman" w:eastAsia="Times New Roman" w:hAnsi="Times New Roman" w:cs="Times New Roman"/>
          <w:color w:val="222222"/>
        </w:rPr>
        <w:t xml:space="preserve">: </w:t>
      </w:r>
      <w:r w:rsidR="003232BF" w:rsidRPr="00502EF3">
        <w:rPr>
          <w:rFonts w:ascii="Times New Roman" w:eastAsia="Times New Roman" w:hAnsi="Times New Roman" w:cs="Times New Roman"/>
          <w:color w:val="222222"/>
        </w:rPr>
        <w:t>In phase</w:t>
      </w:r>
      <w:r w:rsidR="00FE5924" w:rsidRPr="00502EF3">
        <w:rPr>
          <w:rFonts w:ascii="Times New Roman" w:eastAsia="Times New Roman" w:hAnsi="Times New Roman" w:cs="Times New Roman"/>
          <w:color w:val="222222"/>
        </w:rPr>
        <w:t xml:space="preserve"> three</w:t>
      </w:r>
      <w:r w:rsidR="003232BF" w:rsidRPr="00502EF3">
        <w:rPr>
          <w:rFonts w:ascii="Times New Roman" w:eastAsia="Times New Roman" w:hAnsi="Times New Roman" w:cs="Times New Roman"/>
          <w:color w:val="222222"/>
        </w:rPr>
        <w:t xml:space="preserve">, the transaction </w:t>
      </w:r>
      <w:r w:rsidR="00FE5924" w:rsidRPr="00502EF3">
        <w:rPr>
          <w:rFonts w:ascii="Times New Roman" w:eastAsia="Times New Roman" w:hAnsi="Times New Roman" w:cs="Times New Roman"/>
          <w:color w:val="222222"/>
        </w:rPr>
        <w:t xml:space="preserve">does </w:t>
      </w:r>
      <w:r w:rsidR="003232BF" w:rsidRPr="00502EF3">
        <w:rPr>
          <w:rFonts w:ascii="Times New Roman" w:eastAsia="Times New Roman" w:hAnsi="Times New Roman" w:cs="Times New Roman"/>
          <w:color w:val="222222"/>
        </w:rPr>
        <w:t xml:space="preserve">not demand </w:t>
      </w:r>
      <w:r w:rsidR="00FE5924" w:rsidRPr="00502EF3">
        <w:rPr>
          <w:rFonts w:ascii="Times New Roman" w:eastAsia="Times New Roman" w:hAnsi="Times New Roman" w:cs="Times New Roman"/>
          <w:color w:val="222222"/>
        </w:rPr>
        <w:t xml:space="preserve">for </w:t>
      </w:r>
      <w:r w:rsidR="003232BF" w:rsidRPr="00502EF3">
        <w:rPr>
          <w:rFonts w:ascii="Times New Roman" w:eastAsia="Times New Roman" w:hAnsi="Times New Roman" w:cs="Times New Roman"/>
          <w:color w:val="222222"/>
        </w:rPr>
        <w:t>any</w:t>
      </w:r>
      <w:r w:rsidR="00FE5924" w:rsidRPr="00502EF3">
        <w:rPr>
          <w:rFonts w:ascii="Times New Roman" w:eastAsia="Times New Roman" w:hAnsi="Times New Roman" w:cs="Times New Roman"/>
          <w:color w:val="222222"/>
        </w:rPr>
        <w:t xml:space="preserve"> </w:t>
      </w:r>
      <w:r w:rsidR="003232BF" w:rsidRPr="00502EF3">
        <w:rPr>
          <w:rFonts w:ascii="Times New Roman" w:eastAsia="Times New Roman" w:hAnsi="Times New Roman" w:cs="Times New Roman"/>
          <w:color w:val="222222"/>
        </w:rPr>
        <w:t xml:space="preserve">new locks. Instead, </w:t>
      </w:r>
      <w:r w:rsidR="00FE5924" w:rsidRPr="00502EF3">
        <w:rPr>
          <w:rFonts w:ascii="Times New Roman" w:eastAsia="Times New Roman" w:hAnsi="Times New Roman" w:cs="Times New Roman"/>
          <w:color w:val="222222"/>
        </w:rPr>
        <w:t>the transaction</w:t>
      </w:r>
      <w:r w:rsidR="003232BF" w:rsidRPr="00502EF3">
        <w:rPr>
          <w:rFonts w:ascii="Times New Roman" w:eastAsia="Times New Roman" w:hAnsi="Times New Roman" w:cs="Times New Roman"/>
          <w:color w:val="222222"/>
        </w:rPr>
        <w:t xml:space="preserve"> only releases the acquired locks.</w:t>
      </w:r>
    </w:p>
    <w:p w:rsidR="003232BF" w:rsidRPr="00502EF3" w:rsidRDefault="003232BF" w:rsidP="00502EF3">
      <w:pPr>
        <w:shd w:val="clear" w:color="auto" w:fill="FFFFFF"/>
        <w:spacing w:before="100" w:beforeAutospacing="1" w:after="100" w:afterAutospacing="1" w:line="360" w:lineRule="auto"/>
        <w:rPr>
          <w:rFonts w:ascii="Times New Roman" w:eastAsia="Times New Roman" w:hAnsi="Times New Roman" w:cs="Times New Roman"/>
          <w:color w:val="222222"/>
        </w:rPr>
      </w:pPr>
      <w:r w:rsidRPr="00502EF3">
        <w:rPr>
          <w:rFonts w:ascii="Times New Roman" w:eastAsia="Times New Roman" w:hAnsi="Times New Roman" w:cs="Times New Roman"/>
          <w:color w:val="222222"/>
        </w:rPr>
        <w:t>The Two-Phase Locking protocol each transaction</w:t>
      </w:r>
      <w:r w:rsidR="003F3613" w:rsidRPr="00502EF3">
        <w:rPr>
          <w:rFonts w:ascii="Times New Roman" w:eastAsia="Times New Roman" w:hAnsi="Times New Roman" w:cs="Times New Roman"/>
          <w:color w:val="222222"/>
        </w:rPr>
        <w:t xml:space="preserve"> is allowed</w:t>
      </w:r>
      <w:r w:rsidRPr="00502EF3">
        <w:rPr>
          <w:rFonts w:ascii="Times New Roman" w:eastAsia="Times New Roman" w:hAnsi="Times New Roman" w:cs="Times New Roman"/>
          <w:color w:val="222222"/>
        </w:rPr>
        <w:t xml:space="preserve"> to make a lock or unlock request in two steps:</w:t>
      </w:r>
    </w:p>
    <w:p w:rsidR="003232BF" w:rsidRPr="00502EF3" w:rsidRDefault="003232BF" w:rsidP="00502EF3">
      <w:pPr>
        <w:pStyle w:val="ListParagraph"/>
        <w:numPr>
          <w:ilvl w:val="0"/>
          <w:numId w:val="11"/>
        </w:numPr>
        <w:shd w:val="clear" w:color="auto" w:fill="FFFFFF"/>
        <w:spacing w:before="100" w:beforeAutospacing="1" w:after="100" w:afterAutospacing="1" w:line="360" w:lineRule="auto"/>
        <w:rPr>
          <w:rFonts w:ascii="Times New Roman" w:eastAsia="Times New Roman" w:hAnsi="Times New Roman" w:cs="Times New Roman"/>
          <w:color w:val="222222"/>
        </w:rPr>
      </w:pPr>
      <w:r w:rsidRPr="00502EF3">
        <w:rPr>
          <w:rFonts w:ascii="Times New Roman" w:eastAsia="Times New Roman" w:hAnsi="Times New Roman" w:cs="Times New Roman"/>
          <w:b/>
          <w:bCs/>
          <w:color w:val="222222"/>
        </w:rPr>
        <w:t>Growing Phase</w:t>
      </w:r>
      <w:r w:rsidRPr="00502EF3">
        <w:rPr>
          <w:rFonts w:ascii="Times New Roman" w:eastAsia="Times New Roman" w:hAnsi="Times New Roman" w:cs="Times New Roman"/>
          <w:color w:val="222222"/>
        </w:rPr>
        <w:t xml:space="preserve">: In </w:t>
      </w:r>
      <w:r w:rsidR="003F3613" w:rsidRPr="00502EF3">
        <w:rPr>
          <w:rFonts w:ascii="Times New Roman" w:eastAsia="Times New Roman" w:hAnsi="Times New Roman" w:cs="Times New Roman"/>
          <w:color w:val="222222"/>
        </w:rPr>
        <w:t>the growing</w:t>
      </w:r>
      <w:r w:rsidRPr="00502EF3">
        <w:rPr>
          <w:rFonts w:ascii="Times New Roman" w:eastAsia="Times New Roman" w:hAnsi="Times New Roman" w:cs="Times New Roman"/>
          <w:color w:val="222222"/>
        </w:rPr>
        <w:t xml:space="preserve"> phase</w:t>
      </w:r>
      <w:r w:rsidR="003F3613" w:rsidRPr="00502EF3">
        <w:rPr>
          <w:rFonts w:ascii="Times New Roman" w:eastAsia="Times New Roman" w:hAnsi="Times New Roman" w:cs="Times New Roman"/>
          <w:color w:val="222222"/>
        </w:rPr>
        <w:t>, a</w:t>
      </w:r>
      <w:r w:rsidRPr="00502EF3">
        <w:rPr>
          <w:rFonts w:ascii="Times New Roman" w:eastAsia="Times New Roman" w:hAnsi="Times New Roman" w:cs="Times New Roman"/>
          <w:color w:val="222222"/>
        </w:rPr>
        <w:t xml:space="preserve"> transaction may obtain locks but may not release any </w:t>
      </w:r>
      <w:r w:rsidR="003F3613" w:rsidRPr="00502EF3">
        <w:rPr>
          <w:rFonts w:ascii="Times New Roman" w:eastAsia="Times New Roman" w:hAnsi="Times New Roman" w:cs="Times New Roman"/>
          <w:color w:val="222222"/>
        </w:rPr>
        <w:t xml:space="preserve">of the </w:t>
      </w:r>
      <w:r w:rsidRPr="00502EF3">
        <w:rPr>
          <w:rFonts w:ascii="Times New Roman" w:eastAsia="Times New Roman" w:hAnsi="Times New Roman" w:cs="Times New Roman"/>
          <w:color w:val="222222"/>
        </w:rPr>
        <w:t>locks.</w:t>
      </w:r>
    </w:p>
    <w:p w:rsidR="00E31B87" w:rsidRPr="00502EF3" w:rsidRDefault="003232BF" w:rsidP="00502EF3">
      <w:pPr>
        <w:numPr>
          <w:ilvl w:val="0"/>
          <w:numId w:val="11"/>
        </w:numPr>
        <w:shd w:val="clear" w:color="auto" w:fill="FFFFFF"/>
        <w:spacing w:before="100" w:beforeAutospacing="1" w:after="100" w:afterAutospacing="1" w:line="360" w:lineRule="auto"/>
        <w:rPr>
          <w:rFonts w:ascii="Times New Roman" w:eastAsia="Times New Roman" w:hAnsi="Times New Roman" w:cs="Times New Roman"/>
          <w:color w:val="222222"/>
        </w:rPr>
      </w:pPr>
      <w:r w:rsidRPr="00502EF3">
        <w:rPr>
          <w:rFonts w:ascii="Times New Roman" w:eastAsia="Times New Roman" w:hAnsi="Times New Roman" w:cs="Times New Roman"/>
          <w:b/>
          <w:bCs/>
          <w:color w:val="222222"/>
        </w:rPr>
        <w:t>Shrinking Phase</w:t>
      </w:r>
      <w:r w:rsidRPr="00502EF3">
        <w:rPr>
          <w:rFonts w:ascii="Times New Roman" w:eastAsia="Times New Roman" w:hAnsi="Times New Roman" w:cs="Times New Roman"/>
          <w:color w:val="222222"/>
        </w:rPr>
        <w:t>: In t</w:t>
      </w:r>
      <w:r w:rsidR="003F3613" w:rsidRPr="00502EF3">
        <w:rPr>
          <w:rFonts w:ascii="Times New Roman" w:eastAsia="Times New Roman" w:hAnsi="Times New Roman" w:cs="Times New Roman"/>
          <w:color w:val="222222"/>
        </w:rPr>
        <w:t>he shrinking</w:t>
      </w:r>
      <w:r w:rsidRPr="00502EF3">
        <w:rPr>
          <w:rFonts w:ascii="Times New Roman" w:eastAsia="Times New Roman" w:hAnsi="Times New Roman" w:cs="Times New Roman"/>
          <w:color w:val="222222"/>
        </w:rPr>
        <w:t xml:space="preserve"> phase, a transaction may release locks but </w:t>
      </w:r>
      <w:r w:rsidR="003F3613" w:rsidRPr="00502EF3">
        <w:rPr>
          <w:rFonts w:ascii="Times New Roman" w:eastAsia="Times New Roman" w:hAnsi="Times New Roman" w:cs="Times New Roman"/>
          <w:color w:val="222222"/>
        </w:rPr>
        <w:t xml:space="preserve">it does </w:t>
      </w:r>
      <w:r w:rsidRPr="00502EF3">
        <w:rPr>
          <w:rFonts w:ascii="Times New Roman" w:eastAsia="Times New Roman" w:hAnsi="Times New Roman" w:cs="Times New Roman"/>
          <w:color w:val="222222"/>
        </w:rPr>
        <w:t>not obtain any new lock</w:t>
      </w:r>
      <w:r w:rsidR="003F3613" w:rsidRPr="00502EF3">
        <w:rPr>
          <w:rFonts w:ascii="Times New Roman" w:eastAsia="Times New Roman" w:hAnsi="Times New Roman" w:cs="Times New Roman"/>
          <w:color w:val="222222"/>
        </w:rPr>
        <w:t>.</w:t>
      </w:r>
    </w:p>
    <w:p w:rsidR="00BC4978" w:rsidRPr="00502EF3" w:rsidRDefault="00E40EE4" w:rsidP="003C37D1">
      <w:pPr>
        <w:pStyle w:val="Heading2"/>
      </w:pPr>
      <w:bookmarkStart w:id="22" w:name="_Toc60434759"/>
      <w:r w:rsidRPr="00502EF3">
        <w:t>How two-phase locking would help to avoid problem caused by Dirty Read using the Dirty Read</w:t>
      </w:r>
      <w:bookmarkEnd w:id="22"/>
    </w:p>
    <w:p w:rsidR="003B0210" w:rsidRPr="00502EF3" w:rsidRDefault="003B0210" w:rsidP="00502EF3">
      <w:pPr>
        <w:pStyle w:val="ListParagraph"/>
        <w:numPr>
          <w:ilvl w:val="0"/>
          <w:numId w:val="7"/>
        </w:num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Two phase locking uses database locks to prevent clients from accessing locked data. </w:t>
      </w:r>
      <w:r w:rsidR="007B0480" w:rsidRPr="00502EF3">
        <w:rPr>
          <w:rFonts w:ascii="Times New Roman" w:hAnsi="Times New Roman" w:cs="Times New Roman"/>
        </w:rPr>
        <w:t xml:space="preserve">A database lock is a mechanism that allows only one transaction to access piece of data at a time. </w:t>
      </w:r>
    </w:p>
    <w:p w:rsidR="00897771" w:rsidRPr="00502EF3" w:rsidRDefault="00897771" w:rsidP="00502EF3">
      <w:pPr>
        <w:pStyle w:val="ListParagraph"/>
        <w:numPr>
          <w:ilvl w:val="0"/>
          <w:numId w:val="7"/>
        </w:num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lastRenderedPageBreak/>
        <w:t>Dirty read occurs when a transaction reads</w:t>
      </w:r>
      <w:r w:rsidR="00F95121" w:rsidRPr="00502EF3">
        <w:rPr>
          <w:rFonts w:ascii="Times New Roman" w:hAnsi="Times New Roman" w:cs="Times New Roman"/>
        </w:rPr>
        <w:t xml:space="preserve"> the</w:t>
      </w:r>
      <w:r w:rsidRPr="00502EF3">
        <w:rPr>
          <w:rFonts w:ascii="Times New Roman" w:hAnsi="Times New Roman" w:cs="Times New Roman"/>
        </w:rPr>
        <w:t xml:space="preserve"> data written by another transaction before the data has</w:t>
      </w:r>
      <w:r w:rsidR="00F95121" w:rsidRPr="00502EF3">
        <w:rPr>
          <w:rFonts w:ascii="Times New Roman" w:hAnsi="Times New Roman" w:cs="Times New Roman"/>
        </w:rPr>
        <w:t xml:space="preserve"> been</w:t>
      </w:r>
      <w:r w:rsidRPr="00502EF3">
        <w:rPr>
          <w:rFonts w:ascii="Times New Roman" w:hAnsi="Times New Roman" w:cs="Times New Roman"/>
        </w:rPr>
        <w:t xml:space="preserve"> committed. </w:t>
      </w:r>
    </w:p>
    <w:p w:rsidR="00F95121" w:rsidRPr="00502EF3" w:rsidRDefault="00F95121" w:rsidP="00502EF3">
      <w:pPr>
        <w:pStyle w:val="ListParagraph"/>
        <w:numPr>
          <w:ilvl w:val="0"/>
          <w:numId w:val="7"/>
        </w:numPr>
        <w:autoSpaceDE w:val="0"/>
        <w:autoSpaceDN w:val="0"/>
        <w:adjustRightInd w:val="0"/>
        <w:spacing w:after="0" w:line="360" w:lineRule="auto"/>
        <w:rPr>
          <w:rFonts w:ascii="Times New Roman" w:hAnsi="Times New Roman" w:cs="Times New Roman"/>
        </w:rPr>
      </w:pPr>
      <w:r w:rsidRPr="00502EF3">
        <w:rPr>
          <w:rFonts w:ascii="Times New Roman" w:hAnsi="Times New Roman" w:cs="Times New Roman"/>
        </w:rPr>
        <w:t xml:space="preserve">Two-phase locking avoids dirty read by placing locks on every row involved in the read operation. The database therefore, won’t release the Lock until the transaction aborts or commits.  </w:t>
      </w:r>
    </w:p>
    <w:p w:rsidR="00B0600C" w:rsidRPr="00502EF3" w:rsidRDefault="00B0600C" w:rsidP="00502EF3">
      <w:pPr>
        <w:autoSpaceDE w:val="0"/>
        <w:autoSpaceDN w:val="0"/>
        <w:adjustRightInd w:val="0"/>
        <w:spacing w:after="0" w:line="360" w:lineRule="auto"/>
        <w:rPr>
          <w:rFonts w:ascii="Times New Roman" w:hAnsi="Times New Roman" w:cs="Times New Roman"/>
        </w:rPr>
      </w:pPr>
    </w:p>
    <w:p w:rsidR="00502EF3" w:rsidRDefault="00502EF3">
      <w:pPr>
        <w:rPr>
          <w:rFonts w:ascii="Times New Roman" w:hAnsi="Times New Roman" w:cs="Times New Roman"/>
        </w:rPr>
      </w:pPr>
      <w:r>
        <w:rPr>
          <w:rFonts w:ascii="Times New Roman" w:hAnsi="Times New Roman" w:cs="Times New Roman"/>
        </w:rPr>
        <w:br w:type="page"/>
      </w:r>
    </w:p>
    <w:bookmarkStart w:id="23" w:name="_Toc60434760" w:displacedByCustomXml="next"/>
    <w:sdt>
      <w:sdtPr>
        <w:rPr>
          <w:rFonts w:ascii="Times New Roman" w:eastAsiaTheme="minorHAnsi" w:hAnsi="Times New Roman" w:cs="Times New Roman"/>
          <w:color w:val="auto"/>
          <w:sz w:val="22"/>
          <w:szCs w:val="22"/>
        </w:rPr>
        <w:id w:val="564154472"/>
        <w:docPartObj>
          <w:docPartGallery w:val="Bibliographies"/>
          <w:docPartUnique/>
        </w:docPartObj>
      </w:sdtPr>
      <w:sdtContent>
        <w:p w:rsidR="00B0600C" w:rsidRPr="00000B8B" w:rsidRDefault="00000B8B" w:rsidP="00502EF3">
          <w:pPr>
            <w:pStyle w:val="Heading1"/>
            <w:spacing w:line="360" w:lineRule="auto"/>
          </w:pPr>
          <w:r w:rsidRPr="00000B8B">
            <w:t>5.</w:t>
          </w:r>
          <w:r w:rsidR="00B0600C" w:rsidRPr="00000B8B">
            <w:t>References</w:t>
          </w:r>
          <w:bookmarkEnd w:id="23"/>
        </w:p>
        <w:sdt>
          <w:sdtPr>
            <w:rPr>
              <w:rFonts w:ascii="Times New Roman" w:hAnsi="Times New Roman" w:cs="Times New Roman"/>
            </w:rPr>
            <w:id w:val="-573587230"/>
            <w:bibliography/>
          </w:sdtPr>
          <w:sdtContent>
            <w:p w:rsidR="00B0600C" w:rsidRPr="00502EF3" w:rsidRDefault="008875EA" w:rsidP="00502EF3">
              <w:pPr>
                <w:pStyle w:val="Bibliography"/>
                <w:spacing w:line="360" w:lineRule="auto"/>
                <w:ind w:left="720" w:hanging="720"/>
                <w:rPr>
                  <w:rFonts w:ascii="Times New Roman" w:hAnsi="Times New Roman" w:cs="Times New Roman"/>
                  <w:noProof/>
                </w:rPr>
              </w:pPr>
              <w:r w:rsidRPr="008875EA">
                <w:rPr>
                  <w:rFonts w:ascii="Times New Roman" w:hAnsi="Times New Roman" w:cs="Times New Roman"/>
                </w:rPr>
                <w:fldChar w:fldCharType="begin"/>
              </w:r>
              <w:r w:rsidR="00B0600C" w:rsidRPr="00502EF3">
                <w:rPr>
                  <w:rFonts w:ascii="Times New Roman" w:hAnsi="Times New Roman" w:cs="Times New Roman"/>
                </w:rPr>
                <w:instrText xml:space="preserve"> BIBLIOGRAPHY </w:instrText>
              </w:r>
              <w:r w:rsidRPr="008875EA">
                <w:rPr>
                  <w:rFonts w:ascii="Times New Roman" w:hAnsi="Times New Roman" w:cs="Times New Roman"/>
                </w:rPr>
                <w:fldChar w:fldCharType="separate"/>
              </w:r>
              <w:r w:rsidR="00B0600C" w:rsidRPr="00502EF3">
                <w:rPr>
                  <w:rFonts w:ascii="Times New Roman" w:hAnsi="Times New Roman" w:cs="Times New Roman"/>
                  <w:noProof/>
                </w:rPr>
                <w:t xml:space="preserve">Atluri, V., &amp; Samarati, ‎. (2012). </w:t>
              </w:r>
              <w:r w:rsidR="00B0600C" w:rsidRPr="00502EF3">
                <w:rPr>
                  <w:rFonts w:ascii="Times New Roman" w:hAnsi="Times New Roman" w:cs="Times New Roman"/>
                  <w:i/>
                  <w:iCs/>
                  <w:noProof/>
                </w:rPr>
                <w:t>Security of Data and Transaction Processing.</w:t>
              </w:r>
              <w:r w:rsidR="00B0600C" w:rsidRPr="00502EF3">
                <w:rPr>
                  <w:rFonts w:ascii="Times New Roman" w:hAnsi="Times New Roman" w:cs="Times New Roman"/>
                  <w:noProof/>
                </w:rPr>
                <w:t xml:space="preserve"> Berlin/Heidelberg: Springer Science &amp; Business Media.</w:t>
              </w:r>
            </w:p>
            <w:p w:rsidR="00B0600C" w:rsidRPr="00502EF3" w:rsidRDefault="00B0600C" w:rsidP="00502EF3">
              <w:pPr>
                <w:pStyle w:val="Bibliography"/>
                <w:spacing w:line="360" w:lineRule="auto"/>
                <w:ind w:left="720" w:hanging="720"/>
                <w:rPr>
                  <w:rFonts w:ascii="Times New Roman" w:hAnsi="Times New Roman" w:cs="Times New Roman"/>
                  <w:noProof/>
                </w:rPr>
              </w:pPr>
              <w:r w:rsidRPr="00502EF3">
                <w:rPr>
                  <w:rFonts w:ascii="Times New Roman" w:hAnsi="Times New Roman" w:cs="Times New Roman"/>
                  <w:noProof/>
                </w:rPr>
                <w:t xml:space="preserve">Bedoya, H., Bainbridge, ‎., &amp; Bestgen, R. (2016). </w:t>
              </w:r>
              <w:r w:rsidRPr="00502EF3">
                <w:rPr>
                  <w:rFonts w:ascii="Times New Roman" w:hAnsi="Times New Roman" w:cs="Times New Roman"/>
                  <w:i/>
                  <w:iCs/>
                  <w:noProof/>
                </w:rPr>
                <w:t>SQL Procedures, Triggers, and Functions.</w:t>
              </w:r>
              <w:r w:rsidRPr="00502EF3">
                <w:rPr>
                  <w:rFonts w:ascii="Times New Roman" w:hAnsi="Times New Roman" w:cs="Times New Roman"/>
                  <w:noProof/>
                </w:rPr>
                <w:t xml:space="preserve"> Mechanicsburg: IBM Redbooks.</w:t>
              </w:r>
            </w:p>
            <w:p w:rsidR="00B0600C" w:rsidRPr="00502EF3" w:rsidRDefault="00B0600C" w:rsidP="00502EF3">
              <w:pPr>
                <w:pStyle w:val="Bibliography"/>
                <w:spacing w:line="360" w:lineRule="auto"/>
                <w:ind w:left="720" w:hanging="720"/>
                <w:rPr>
                  <w:rFonts w:ascii="Times New Roman" w:hAnsi="Times New Roman" w:cs="Times New Roman"/>
                  <w:noProof/>
                </w:rPr>
              </w:pPr>
              <w:r w:rsidRPr="00502EF3">
                <w:rPr>
                  <w:rFonts w:ascii="Times New Roman" w:hAnsi="Times New Roman" w:cs="Times New Roman"/>
                  <w:noProof/>
                </w:rPr>
                <w:t xml:space="preserve">Dewson, R. (2012). </w:t>
              </w:r>
              <w:r w:rsidRPr="00502EF3">
                <w:rPr>
                  <w:rFonts w:ascii="Times New Roman" w:hAnsi="Times New Roman" w:cs="Times New Roman"/>
                  <w:i/>
                  <w:iCs/>
                  <w:noProof/>
                </w:rPr>
                <w:t>Beginning SQL Server 2012 for Developers.</w:t>
              </w:r>
              <w:r w:rsidRPr="00502EF3">
                <w:rPr>
                  <w:rFonts w:ascii="Times New Roman" w:hAnsi="Times New Roman" w:cs="Times New Roman"/>
                  <w:noProof/>
                </w:rPr>
                <w:t xml:space="preserve"> New York City: Apress.</w:t>
              </w:r>
            </w:p>
            <w:p w:rsidR="00B0600C" w:rsidRPr="00502EF3" w:rsidRDefault="00B0600C" w:rsidP="00502EF3">
              <w:pPr>
                <w:pStyle w:val="Bibliography"/>
                <w:spacing w:line="360" w:lineRule="auto"/>
                <w:ind w:left="720" w:hanging="720"/>
                <w:rPr>
                  <w:rFonts w:ascii="Times New Roman" w:hAnsi="Times New Roman" w:cs="Times New Roman"/>
                  <w:noProof/>
                </w:rPr>
              </w:pPr>
              <w:r w:rsidRPr="00502EF3">
                <w:rPr>
                  <w:rFonts w:ascii="Times New Roman" w:hAnsi="Times New Roman" w:cs="Times New Roman"/>
                  <w:noProof/>
                </w:rPr>
                <w:t xml:space="preserve">Graefe, G. (2019). </w:t>
              </w:r>
              <w:r w:rsidRPr="00502EF3">
                <w:rPr>
                  <w:rFonts w:ascii="Times New Roman" w:hAnsi="Times New Roman" w:cs="Times New Roman"/>
                  <w:i/>
                  <w:iCs/>
                  <w:noProof/>
                </w:rPr>
                <w:t>On Transactional Concurrency Control.</w:t>
              </w:r>
              <w:r w:rsidRPr="00502EF3">
                <w:rPr>
                  <w:rFonts w:ascii="Times New Roman" w:hAnsi="Times New Roman" w:cs="Times New Roman"/>
                  <w:noProof/>
                </w:rPr>
                <w:t xml:space="preserve"> San Rafael: Morgan &amp; Claypool Publishers.</w:t>
              </w:r>
            </w:p>
            <w:p w:rsidR="00B0600C" w:rsidRPr="00502EF3" w:rsidRDefault="00B0600C" w:rsidP="00502EF3">
              <w:pPr>
                <w:pStyle w:val="Bibliography"/>
                <w:spacing w:line="360" w:lineRule="auto"/>
                <w:ind w:left="720" w:hanging="720"/>
                <w:rPr>
                  <w:rFonts w:ascii="Times New Roman" w:hAnsi="Times New Roman" w:cs="Times New Roman"/>
                  <w:noProof/>
                </w:rPr>
              </w:pPr>
              <w:r w:rsidRPr="00502EF3">
                <w:rPr>
                  <w:rFonts w:ascii="Times New Roman" w:hAnsi="Times New Roman" w:cs="Times New Roman"/>
                  <w:noProof/>
                </w:rPr>
                <w:t xml:space="preserve">Rankins, R., Bertucci, ‎., &amp; Gallelli, ‎. (2015). </w:t>
              </w:r>
              <w:r w:rsidRPr="00502EF3">
                <w:rPr>
                  <w:rFonts w:ascii="Times New Roman" w:hAnsi="Times New Roman" w:cs="Times New Roman"/>
                  <w:i/>
                  <w:iCs/>
                  <w:noProof/>
                </w:rPr>
                <w:t>Microsoft SQL Server 2014 Unleashed.</w:t>
              </w:r>
              <w:r w:rsidRPr="00502EF3">
                <w:rPr>
                  <w:rFonts w:ascii="Times New Roman" w:hAnsi="Times New Roman" w:cs="Times New Roman"/>
                  <w:noProof/>
                </w:rPr>
                <w:t xml:space="preserve"> Indianapolis, Indiana: Sams Publishing.</w:t>
              </w:r>
            </w:p>
            <w:p w:rsidR="00B0600C" w:rsidRPr="00502EF3" w:rsidRDefault="008875EA" w:rsidP="00502EF3">
              <w:pPr>
                <w:spacing w:line="360" w:lineRule="auto"/>
                <w:rPr>
                  <w:rFonts w:ascii="Times New Roman" w:hAnsi="Times New Roman" w:cs="Times New Roman"/>
                </w:rPr>
              </w:pPr>
              <w:r w:rsidRPr="00502EF3">
                <w:rPr>
                  <w:rFonts w:ascii="Times New Roman" w:hAnsi="Times New Roman" w:cs="Times New Roman"/>
                  <w:b/>
                  <w:bCs/>
                  <w:noProof/>
                </w:rPr>
                <w:fldChar w:fldCharType="end"/>
              </w:r>
            </w:p>
          </w:sdtContent>
        </w:sdt>
      </w:sdtContent>
    </w:sdt>
    <w:p w:rsidR="00B0600C" w:rsidRPr="00502EF3" w:rsidRDefault="00B0600C" w:rsidP="00502EF3">
      <w:pPr>
        <w:autoSpaceDE w:val="0"/>
        <w:autoSpaceDN w:val="0"/>
        <w:adjustRightInd w:val="0"/>
        <w:spacing w:after="0" w:line="360" w:lineRule="auto"/>
        <w:rPr>
          <w:rFonts w:ascii="Times New Roman" w:hAnsi="Times New Roman" w:cs="Times New Roman"/>
        </w:rPr>
      </w:pPr>
    </w:p>
    <w:sectPr w:rsidR="00B0600C" w:rsidRPr="00502EF3" w:rsidSect="000466A7">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F5053" w:rsidRDefault="00EF5053" w:rsidP="00000B8B">
      <w:pPr>
        <w:spacing w:after="0" w:line="240" w:lineRule="auto"/>
      </w:pPr>
      <w:r>
        <w:separator/>
      </w:r>
    </w:p>
  </w:endnote>
  <w:endnote w:type="continuationSeparator" w:id="0">
    <w:p w:rsidR="00EF5053" w:rsidRDefault="00EF5053" w:rsidP="00000B8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56906753"/>
      <w:docPartObj>
        <w:docPartGallery w:val="Page Numbers (Bottom of Page)"/>
        <w:docPartUnique/>
      </w:docPartObj>
    </w:sdtPr>
    <w:sdtEndPr>
      <w:rPr>
        <w:noProof/>
      </w:rPr>
    </w:sdtEndPr>
    <w:sdtContent>
      <w:p w:rsidR="00000B8B" w:rsidRDefault="008875EA">
        <w:pPr>
          <w:pStyle w:val="Footer"/>
          <w:jc w:val="right"/>
        </w:pPr>
        <w:r>
          <w:fldChar w:fldCharType="begin"/>
        </w:r>
        <w:r w:rsidR="00000B8B">
          <w:instrText xml:space="preserve"> PAGE   \* MERGEFORMAT </w:instrText>
        </w:r>
        <w:r>
          <w:fldChar w:fldCharType="separate"/>
        </w:r>
        <w:r w:rsidR="00015F04">
          <w:rPr>
            <w:noProof/>
          </w:rPr>
          <w:t>15</w:t>
        </w:r>
        <w:r>
          <w:rPr>
            <w:noProof/>
          </w:rPr>
          <w:fldChar w:fldCharType="end"/>
        </w:r>
      </w:p>
    </w:sdtContent>
  </w:sdt>
  <w:p w:rsidR="00000B8B" w:rsidRDefault="00000B8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F5053" w:rsidRDefault="00EF5053" w:rsidP="00000B8B">
      <w:pPr>
        <w:spacing w:after="0" w:line="240" w:lineRule="auto"/>
      </w:pPr>
      <w:r>
        <w:separator/>
      </w:r>
    </w:p>
  </w:footnote>
  <w:footnote w:type="continuationSeparator" w:id="0">
    <w:p w:rsidR="00EF5053" w:rsidRDefault="00EF5053" w:rsidP="00000B8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8C37BC"/>
    <w:multiLevelType w:val="hybridMultilevel"/>
    <w:tmpl w:val="8D56A0E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1448512F"/>
    <w:multiLevelType w:val="hybridMultilevel"/>
    <w:tmpl w:val="50FE7F94"/>
    <w:lvl w:ilvl="0" w:tplc="A0E6203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71F1871"/>
    <w:multiLevelType w:val="hybridMultilevel"/>
    <w:tmpl w:val="F55451D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C9A574E"/>
    <w:multiLevelType w:val="hybridMultilevel"/>
    <w:tmpl w:val="69A204E6"/>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nsid w:val="3D367A86"/>
    <w:multiLevelType w:val="hybridMultilevel"/>
    <w:tmpl w:val="F45E4C68"/>
    <w:lvl w:ilvl="0" w:tplc="E5C8BA92">
      <w:start w:val="1"/>
      <w:numFmt w:val="lowerLetter"/>
      <w:lvlText w:val="%1)"/>
      <w:lvlJc w:val="left"/>
      <w:pPr>
        <w:ind w:left="360" w:hanging="360"/>
      </w:pPr>
      <w:rPr>
        <w:rFonts w:ascii="Calibri" w:hAnsi="Calibri" w:cs="Calibri" w:hint="default"/>
        <w:sz w:val="23"/>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nsid w:val="48C57D6B"/>
    <w:multiLevelType w:val="hybridMultilevel"/>
    <w:tmpl w:val="F536A49A"/>
    <w:lvl w:ilvl="0" w:tplc="45AEAD6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B554067"/>
    <w:multiLevelType w:val="hybridMultilevel"/>
    <w:tmpl w:val="3312C210"/>
    <w:lvl w:ilvl="0" w:tplc="B702371A">
      <w:start w:val="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DA0272B"/>
    <w:multiLevelType w:val="multilevel"/>
    <w:tmpl w:val="B41C1CC0"/>
    <w:lvl w:ilvl="0">
      <w:start w:val="1"/>
      <w:numFmt w:val="lowerRoman"/>
      <w:lvlText w:val="%1."/>
      <w:lvlJc w:val="left"/>
      <w:pPr>
        <w:tabs>
          <w:tab w:val="num" w:pos="720"/>
        </w:tabs>
        <w:ind w:left="720" w:hanging="360"/>
      </w:pPr>
      <w:rPr>
        <w:rFonts w:asciiTheme="minorHAnsi" w:eastAsia="Times New Roman" w:hAnsiTheme="minorHAnsi" w:cstheme="minorHAns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DCF31AA"/>
    <w:multiLevelType w:val="hybridMultilevel"/>
    <w:tmpl w:val="54B8A554"/>
    <w:lvl w:ilvl="0" w:tplc="307EDE00">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nsid w:val="76AA1FA0"/>
    <w:multiLevelType w:val="hybridMultilevel"/>
    <w:tmpl w:val="07BC1150"/>
    <w:lvl w:ilvl="0" w:tplc="FC1A07A8">
      <w:start w:val="2"/>
      <w:numFmt w:val="bullet"/>
      <w:lvlText w:val="-"/>
      <w:lvlJc w:val="left"/>
      <w:pPr>
        <w:ind w:left="720" w:hanging="360"/>
      </w:pPr>
      <w:rPr>
        <w:rFonts w:ascii="Courier New" w:eastAsiaTheme="minorHAnsi"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94F183D"/>
    <w:multiLevelType w:val="multilevel"/>
    <w:tmpl w:val="3A067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F326974"/>
    <w:multiLevelType w:val="multilevel"/>
    <w:tmpl w:val="CBF2A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2"/>
  </w:num>
  <w:num w:numId="4">
    <w:abstractNumId w:val="3"/>
  </w:num>
  <w:num w:numId="5">
    <w:abstractNumId w:val="5"/>
  </w:num>
  <w:num w:numId="6">
    <w:abstractNumId w:val="9"/>
  </w:num>
  <w:num w:numId="7">
    <w:abstractNumId w:val="6"/>
  </w:num>
  <w:num w:numId="8">
    <w:abstractNumId w:val="1"/>
  </w:num>
  <w:num w:numId="9">
    <w:abstractNumId w:val="11"/>
  </w:num>
  <w:num w:numId="10">
    <w:abstractNumId w:val="10"/>
  </w:num>
  <w:num w:numId="11">
    <w:abstractNumId w:val="7"/>
  </w:num>
  <w:num w:numId="12">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6200EA"/>
    <w:rsid w:val="00000B8B"/>
    <w:rsid w:val="000045B4"/>
    <w:rsid w:val="00015F04"/>
    <w:rsid w:val="00024F18"/>
    <w:rsid w:val="000366E1"/>
    <w:rsid w:val="000466A7"/>
    <w:rsid w:val="00050042"/>
    <w:rsid w:val="00057382"/>
    <w:rsid w:val="00063AF9"/>
    <w:rsid w:val="00075549"/>
    <w:rsid w:val="000813AA"/>
    <w:rsid w:val="00094382"/>
    <w:rsid w:val="00097186"/>
    <w:rsid w:val="000B5D13"/>
    <w:rsid w:val="000C0A42"/>
    <w:rsid w:val="0011742F"/>
    <w:rsid w:val="00140CD7"/>
    <w:rsid w:val="00156BD3"/>
    <w:rsid w:val="00184999"/>
    <w:rsid w:val="001F58C4"/>
    <w:rsid w:val="00282D3C"/>
    <w:rsid w:val="00284999"/>
    <w:rsid w:val="002A3955"/>
    <w:rsid w:val="002E14EA"/>
    <w:rsid w:val="002E30E0"/>
    <w:rsid w:val="003232BF"/>
    <w:rsid w:val="00323AB7"/>
    <w:rsid w:val="00340C51"/>
    <w:rsid w:val="00355093"/>
    <w:rsid w:val="0035720E"/>
    <w:rsid w:val="003617DC"/>
    <w:rsid w:val="00375090"/>
    <w:rsid w:val="00376E6C"/>
    <w:rsid w:val="00380C5E"/>
    <w:rsid w:val="00392072"/>
    <w:rsid w:val="003B0210"/>
    <w:rsid w:val="003C37D1"/>
    <w:rsid w:val="003C7D0B"/>
    <w:rsid w:val="003F3613"/>
    <w:rsid w:val="003F4B7A"/>
    <w:rsid w:val="00444376"/>
    <w:rsid w:val="00447477"/>
    <w:rsid w:val="00481F9A"/>
    <w:rsid w:val="004B2D02"/>
    <w:rsid w:val="004C5015"/>
    <w:rsid w:val="004E440A"/>
    <w:rsid w:val="004F491C"/>
    <w:rsid w:val="00502EF3"/>
    <w:rsid w:val="00503BC7"/>
    <w:rsid w:val="0051289F"/>
    <w:rsid w:val="00517B4B"/>
    <w:rsid w:val="00547365"/>
    <w:rsid w:val="00553A8A"/>
    <w:rsid w:val="00556EDC"/>
    <w:rsid w:val="00577E4D"/>
    <w:rsid w:val="0058221D"/>
    <w:rsid w:val="00590CA0"/>
    <w:rsid w:val="00592950"/>
    <w:rsid w:val="005E4C3A"/>
    <w:rsid w:val="005F4B32"/>
    <w:rsid w:val="00607BD6"/>
    <w:rsid w:val="00612F15"/>
    <w:rsid w:val="00617EB3"/>
    <w:rsid w:val="006200EA"/>
    <w:rsid w:val="00620694"/>
    <w:rsid w:val="00625B57"/>
    <w:rsid w:val="0063147E"/>
    <w:rsid w:val="00631752"/>
    <w:rsid w:val="006401DC"/>
    <w:rsid w:val="0066101A"/>
    <w:rsid w:val="00667351"/>
    <w:rsid w:val="00667C48"/>
    <w:rsid w:val="00674CEC"/>
    <w:rsid w:val="00690CA4"/>
    <w:rsid w:val="006A1C66"/>
    <w:rsid w:val="006D7950"/>
    <w:rsid w:val="00720517"/>
    <w:rsid w:val="00723356"/>
    <w:rsid w:val="0075375E"/>
    <w:rsid w:val="00755A2A"/>
    <w:rsid w:val="00773796"/>
    <w:rsid w:val="0079119D"/>
    <w:rsid w:val="007A3B91"/>
    <w:rsid w:val="007B0480"/>
    <w:rsid w:val="007B1471"/>
    <w:rsid w:val="007B2950"/>
    <w:rsid w:val="007B5504"/>
    <w:rsid w:val="007C71F8"/>
    <w:rsid w:val="007E0AAF"/>
    <w:rsid w:val="007E2D84"/>
    <w:rsid w:val="007E5889"/>
    <w:rsid w:val="007F5EC1"/>
    <w:rsid w:val="008059CE"/>
    <w:rsid w:val="0081649D"/>
    <w:rsid w:val="00817904"/>
    <w:rsid w:val="008565D1"/>
    <w:rsid w:val="00866007"/>
    <w:rsid w:val="00870A48"/>
    <w:rsid w:val="00884D3B"/>
    <w:rsid w:val="008875EA"/>
    <w:rsid w:val="00897771"/>
    <w:rsid w:val="008B65FB"/>
    <w:rsid w:val="008C3B24"/>
    <w:rsid w:val="008D3A09"/>
    <w:rsid w:val="00920DA2"/>
    <w:rsid w:val="009518F2"/>
    <w:rsid w:val="00967C41"/>
    <w:rsid w:val="00974967"/>
    <w:rsid w:val="00991D6C"/>
    <w:rsid w:val="009A2358"/>
    <w:rsid w:val="009C03E6"/>
    <w:rsid w:val="009C7DED"/>
    <w:rsid w:val="009F63EC"/>
    <w:rsid w:val="00A36918"/>
    <w:rsid w:val="00A43EB1"/>
    <w:rsid w:val="00A63CB3"/>
    <w:rsid w:val="00A83C87"/>
    <w:rsid w:val="00AA203D"/>
    <w:rsid w:val="00AE7C9E"/>
    <w:rsid w:val="00B0600C"/>
    <w:rsid w:val="00B15D52"/>
    <w:rsid w:val="00B51287"/>
    <w:rsid w:val="00BA350C"/>
    <w:rsid w:val="00BC4978"/>
    <w:rsid w:val="00BD223B"/>
    <w:rsid w:val="00BD50AF"/>
    <w:rsid w:val="00C25D48"/>
    <w:rsid w:val="00C66C3D"/>
    <w:rsid w:val="00C91CD0"/>
    <w:rsid w:val="00CA6CDB"/>
    <w:rsid w:val="00CA748F"/>
    <w:rsid w:val="00CC7AD6"/>
    <w:rsid w:val="00CD7A47"/>
    <w:rsid w:val="00CE3CE0"/>
    <w:rsid w:val="00D10A34"/>
    <w:rsid w:val="00D1273A"/>
    <w:rsid w:val="00D12ABA"/>
    <w:rsid w:val="00D75AB4"/>
    <w:rsid w:val="00D8106E"/>
    <w:rsid w:val="00D918D4"/>
    <w:rsid w:val="00DE2FE5"/>
    <w:rsid w:val="00DE7537"/>
    <w:rsid w:val="00E31B87"/>
    <w:rsid w:val="00E40EE4"/>
    <w:rsid w:val="00E472EC"/>
    <w:rsid w:val="00E50FE8"/>
    <w:rsid w:val="00E5257C"/>
    <w:rsid w:val="00E579E1"/>
    <w:rsid w:val="00E75DC5"/>
    <w:rsid w:val="00EC15DE"/>
    <w:rsid w:val="00ED6226"/>
    <w:rsid w:val="00EF3B16"/>
    <w:rsid w:val="00EF5053"/>
    <w:rsid w:val="00F15807"/>
    <w:rsid w:val="00F51DFA"/>
    <w:rsid w:val="00F6004D"/>
    <w:rsid w:val="00F85053"/>
    <w:rsid w:val="00F95121"/>
    <w:rsid w:val="00FC0352"/>
    <w:rsid w:val="00FD5AB6"/>
    <w:rsid w:val="00FE5924"/>
    <w:rsid w:val="00FF0A0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75EA"/>
  </w:style>
  <w:style w:type="paragraph" w:styleId="Heading1">
    <w:name w:val="heading 1"/>
    <w:basedOn w:val="Normal"/>
    <w:next w:val="Normal"/>
    <w:link w:val="Heading1Char"/>
    <w:uiPriority w:val="9"/>
    <w:qFormat/>
    <w:rsid w:val="00B060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232BF"/>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3232BF"/>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17EB3"/>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617EB3"/>
    <w:pPr>
      <w:ind w:left="720"/>
      <w:contextualSpacing/>
    </w:pPr>
  </w:style>
  <w:style w:type="character" w:styleId="Strong">
    <w:name w:val="Strong"/>
    <w:basedOn w:val="DefaultParagraphFont"/>
    <w:uiPriority w:val="22"/>
    <w:qFormat/>
    <w:rsid w:val="00024F18"/>
    <w:rPr>
      <w:b/>
      <w:bCs/>
    </w:rPr>
  </w:style>
  <w:style w:type="table" w:styleId="TableGrid">
    <w:name w:val="Table Grid"/>
    <w:basedOn w:val="TableNormal"/>
    <w:uiPriority w:val="39"/>
    <w:rsid w:val="00F51DF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3232BF"/>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3232BF"/>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3232B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B0600C"/>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B0600C"/>
  </w:style>
  <w:style w:type="paragraph" w:styleId="NoSpacing">
    <w:name w:val="No Spacing"/>
    <w:link w:val="NoSpacingChar"/>
    <w:qFormat/>
    <w:rsid w:val="000466A7"/>
    <w:pPr>
      <w:spacing w:after="0" w:line="240" w:lineRule="auto"/>
    </w:pPr>
    <w:rPr>
      <w:rFonts w:eastAsiaTheme="minorEastAsia"/>
    </w:rPr>
  </w:style>
  <w:style w:type="character" w:customStyle="1" w:styleId="NoSpacingChar">
    <w:name w:val="No Spacing Char"/>
    <w:basedOn w:val="DefaultParagraphFont"/>
    <w:link w:val="NoSpacing"/>
    <w:uiPriority w:val="1"/>
    <w:rsid w:val="000466A7"/>
    <w:rPr>
      <w:rFonts w:eastAsiaTheme="minorEastAsia"/>
    </w:rPr>
  </w:style>
  <w:style w:type="paragraph" w:styleId="TOCHeading">
    <w:name w:val="TOC Heading"/>
    <w:basedOn w:val="Heading1"/>
    <w:next w:val="Normal"/>
    <w:uiPriority w:val="39"/>
    <w:unhideWhenUsed/>
    <w:qFormat/>
    <w:rsid w:val="003C37D1"/>
    <w:pPr>
      <w:outlineLvl w:val="9"/>
    </w:pPr>
  </w:style>
  <w:style w:type="paragraph" w:styleId="TOC1">
    <w:name w:val="toc 1"/>
    <w:basedOn w:val="Normal"/>
    <w:next w:val="Normal"/>
    <w:autoRedefine/>
    <w:uiPriority w:val="39"/>
    <w:unhideWhenUsed/>
    <w:rsid w:val="003C37D1"/>
    <w:pPr>
      <w:spacing w:after="100"/>
    </w:pPr>
  </w:style>
  <w:style w:type="paragraph" w:styleId="TOC2">
    <w:name w:val="toc 2"/>
    <w:basedOn w:val="Normal"/>
    <w:next w:val="Normal"/>
    <w:autoRedefine/>
    <w:uiPriority w:val="39"/>
    <w:unhideWhenUsed/>
    <w:rsid w:val="003C37D1"/>
    <w:pPr>
      <w:spacing w:after="100"/>
      <w:ind w:left="220"/>
    </w:pPr>
  </w:style>
  <w:style w:type="character" w:styleId="Hyperlink">
    <w:name w:val="Hyperlink"/>
    <w:basedOn w:val="DefaultParagraphFont"/>
    <w:uiPriority w:val="99"/>
    <w:unhideWhenUsed/>
    <w:rsid w:val="003C37D1"/>
    <w:rPr>
      <w:color w:val="0563C1" w:themeColor="hyperlink"/>
      <w:u w:val="single"/>
    </w:rPr>
  </w:style>
  <w:style w:type="paragraph" w:styleId="Header">
    <w:name w:val="header"/>
    <w:basedOn w:val="Normal"/>
    <w:link w:val="HeaderChar"/>
    <w:uiPriority w:val="99"/>
    <w:unhideWhenUsed/>
    <w:rsid w:val="00000B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0B8B"/>
  </w:style>
  <w:style w:type="paragraph" w:styleId="Footer">
    <w:name w:val="footer"/>
    <w:basedOn w:val="Normal"/>
    <w:link w:val="FooterChar"/>
    <w:uiPriority w:val="99"/>
    <w:unhideWhenUsed/>
    <w:rsid w:val="00000B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0B8B"/>
  </w:style>
  <w:style w:type="paragraph" w:styleId="BalloonText">
    <w:name w:val="Balloon Text"/>
    <w:basedOn w:val="Normal"/>
    <w:link w:val="BalloonTextChar"/>
    <w:uiPriority w:val="99"/>
    <w:semiHidden/>
    <w:unhideWhenUsed/>
    <w:rsid w:val="00015F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5F0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7410898">
      <w:bodyDiv w:val="1"/>
      <w:marLeft w:val="0"/>
      <w:marRight w:val="0"/>
      <w:marTop w:val="0"/>
      <w:marBottom w:val="0"/>
      <w:divBdr>
        <w:top w:val="none" w:sz="0" w:space="0" w:color="auto"/>
        <w:left w:val="none" w:sz="0" w:space="0" w:color="auto"/>
        <w:bottom w:val="none" w:sz="0" w:space="0" w:color="auto"/>
        <w:right w:val="none" w:sz="0" w:space="0" w:color="auto"/>
      </w:divBdr>
    </w:div>
    <w:div w:id="158614825">
      <w:bodyDiv w:val="1"/>
      <w:marLeft w:val="0"/>
      <w:marRight w:val="0"/>
      <w:marTop w:val="0"/>
      <w:marBottom w:val="0"/>
      <w:divBdr>
        <w:top w:val="none" w:sz="0" w:space="0" w:color="auto"/>
        <w:left w:val="none" w:sz="0" w:space="0" w:color="auto"/>
        <w:bottom w:val="none" w:sz="0" w:space="0" w:color="auto"/>
        <w:right w:val="none" w:sz="0" w:space="0" w:color="auto"/>
      </w:divBdr>
      <w:divsChild>
        <w:div w:id="372074153">
          <w:marLeft w:val="0"/>
          <w:marRight w:val="0"/>
          <w:marTop w:val="0"/>
          <w:marBottom w:val="0"/>
          <w:divBdr>
            <w:top w:val="none" w:sz="0" w:space="0" w:color="auto"/>
            <w:left w:val="none" w:sz="0" w:space="0" w:color="auto"/>
            <w:bottom w:val="none" w:sz="0" w:space="0" w:color="auto"/>
            <w:right w:val="none" w:sz="0" w:space="0" w:color="auto"/>
          </w:divBdr>
        </w:div>
      </w:divsChild>
    </w:div>
    <w:div w:id="234827104">
      <w:bodyDiv w:val="1"/>
      <w:marLeft w:val="0"/>
      <w:marRight w:val="0"/>
      <w:marTop w:val="0"/>
      <w:marBottom w:val="0"/>
      <w:divBdr>
        <w:top w:val="none" w:sz="0" w:space="0" w:color="auto"/>
        <w:left w:val="none" w:sz="0" w:space="0" w:color="auto"/>
        <w:bottom w:val="none" w:sz="0" w:space="0" w:color="auto"/>
        <w:right w:val="none" w:sz="0" w:space="0" w:color="auto"/>
      </w:divBdr>
    </w:div>
    <w:div w:id="253629721">
      <w:bodyDiv w:val="1"/>
      <w:marLeft w:val="0"/>
      <w:marRight w:val="0"/>
      <w:marTop w:val="0"/>
      <w:marBottom w:val="0"/>
      <w:divBdr>
        <w:top w:val="none" w:sz="0" w:space="0" w:color="auto"/>
        <w:left w:val="none" w:sz="0" w:space="0" w:color="auto"/>
        <w:bottom w:val="none" w:sz="0" w:space="0" w:color="auto"/>
        <w:right w:val="none" w:sz="0" w:space="0" w:color="auto"/>
      </w:divBdr>
    </w:div>
    <w:div w:id="388039443">
      <w:bodyDiv w:val="1"/>
      <w:marLeft w:val="0"/>
      <w:marRight w:val="0"/>
      <w:marTop w:val="0"/>
      <w:marBottom w:val="0"/>
      <w:divBdr>
        <w:top w:val="none" w:sz="0" w:space="0" w:color="auto"/>
        <w:left w:val="none" w:sz="0" w:space="0" w:color="auto"/>
        <w:bottom w:val="none" w:sz="0" w:space="0" w:color="auto"/>
        <w:right w:val="none" w:sz="0" w:space="0" w:color="auto"/>
      </w:divBdr>
    </w:div>
    <w:div w:id="472908126">
      <w:bodyDiv w:val="1"/>
      <w:marLeft w:val="0"/>
      <w:marRight w:val="0"/>
      <w:marTop w:val="0"/>
      <w:marBottom w:val="0"/>
      <w:divBdr>
        <w:top w:val="none" w:sz="0" w:space="0" w:color="auto"/>
        <w:left w:val="none" w:sz="0" w:space="0" w:color="auto"/>
        <w:bottom w:val="none" w:sz="0" w:space="0" w:color="auto"/>
        <w:right w:val="none" w:sz="0" w:space="0" w:color="auto"/>
      </w:divBdr>
    </w:div>
    <w:div w:id="948899208">
      <w:bodyDiv w:val="1"/>
      <w:marLeft w:val="0"/>
      <w:marRight w:val="0"/>
      <w:marTop w:val="0"/>
      <w:marBottom w:val="0"/>
      <w:divBdr>
        <w:top w:val="none" w:sz="0" w:space="0" w:color="auto"/>
        <w:left w:val="none" w:sz="0" w:space="0" w:color="auto"/>
        <w:bottom w:val="none" w:sz="0" w:space="0" w:color="auto"/>
        <w:right w:val="none" w:sz="0" w:space="0" w:color="auto"/>
      </w:divBdr>
    </w:div>
    <w:div w:id="1408576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Her16</b:Tag>
    <b:SourceType>Book</b:SourceType>
    <b:Guid>{F6385ACB-7556-4C80-846B-D49FB48864FF}</b:Guid>
    <b:Author>
      <b:Author>
        <b:NameList>
          <b:Person>
            <b:Last>Bedoya</b:Last>
            <b:First>Hernando</b:First>
          </b:Person>
          <b:Person>
            <b:Last>Bainbridge</b:Last>
            <b:First>‎Jim</b:First>
          </b:Person>
          <b:Person>
            <b:Last>Bestgen</b:Last>
            <b:First>Rob</b:First>
          </b:Person>
        </b:NameList>
      </b:Author>
    </b:Author>
    <b:Title>SQL Procedures, Triggers, and Functions</b:Title>
    <b:Year>2016</b:Year>
    <b:City>Mechanicsburg</b:City>
    <b:Publisher>IBM Redbooks</b:Publisher>
    <b:RefOrder>1</b:RefOrder>
  </b:Source>
  <b:Source>
    <b:Tag>Vij12</b:Tag>
    <b:SourceType>Book</b:SourceType>
    <b:Guid>{2091F4F9-33CB-4711-8444-AAA5047D4058}</b:Guid>
    <b:Author>
      <b:Author>
        <b:NameList>
          <b:Person>
            <b:Last>Atluri</b:Last>
            <b:First>Vijay</b:First>
          </b:Person>
          <b:Person>
            <b:Last>Samarati</b:Last>
            <b:First>‎Pierangela</b:First>
          </b:Person>
        </b:NameList>
      </b:Author>
    </b:Author>
    <b:Title>Security of Data and Transaction Processing</b:Title>
    <b:Year>2012</b:Year>
    <b:City>Berlin/Heidelberg</b:City>
    <b:Publisher>Springer Science &amp; Business Media</b:Publisher>
    <b:RefOrder>4</b:RefOrder>
  </b:Source>
  <b:Source>
    <b:Tag>Rob12</b:Tag>
    <b:SourceType>Book</b:SourceType>
    <b:Guid>{DA85129F-1E98-4338-AD6B-F5AA4DAFE128}</b:Guid>
    <b:Author>
      <b:Author>
        <b:NameList>
          <b:Person>
            <b:Last>Dewson</b:Last>
            <b:First>Robin</b:First>
          </b:Person>
        </b:NameList>
      </b:Author>
    </b:Author>
    <b:Title>Beginning SQL Server 2012 for Developers</b:Title>
    <b:Year>2012</b:Year>
    <b:City>New York City</b:City>
    <b:Publisher>Apress</b:Publisher>
    <b:RefOrder>2</b:RefOrder>
  </b:Source>
  <b:Source>
    <b:Tag>Ray15</b:Tag>
    <b:SourceType>Book</b:SourceType>
    <b:Guid>{AECAC657-2F19-4941-9655-897B00B1DFA4}</b:Guid>
    <b:Author>
      <b:Author>
        <b:NameList>
          <b:Person>
            <b:Last>Rankins</b:Last>
            <b:First>Ray</b:First>
          </b:Person>
          <b:Person>
            <b:Last>Bertucci</b:Last>
            <b:First>‎Paul</b:First>
          </b:Person>
          <b:Person>
            <b:Last>Gallelli</b:Last>
            <b:First>‎Chris</b:First>
          </b:Person>
        </b:NameList>
      </b:Author>
    </b:Author>
    <b:Title>Microsoft SQL Server 2014 Unleashed</b:Title>
    <b:Year>2015</b:Year>
    <b:City>Indianapolis, Indiana</b:City>
    <b:Publisher>Sams Publishing</b:Publisher>
    <b:RefOrder>3</b:RefOrder>
  </b:Source>
  <b:Source>
    <b:Tag>Goe19</b:Tag>
    <b:SourceType>Book</b:SourceType>
    <b:Guid>{83C7C178-DA97-4FF8-8EC8-982F04C688E5}</b:Guid>
    <b:Author>
      <b:Author>
        <b:NameList>
          <b:Person>
            <b:Last>Graefe</b:Last>
            <b:First>Goetz</b:First>
          </b:Person>
        </b:NameList>
      </b:Author>
    </b:Author>
    <b:Title>On Transactional Concurrency Control</b:Title>
    <b:Year>2019</b:Year>
    <b:City>San Rafael</b:City>
    <b:Publisher>Morgan &amp; Claypool Publishers</b:Publisher>
    <b:RefOrder>5</b:RefOrder>
  </b:Source>
</b:Sources>
</file>

<file path=customXml/itemProps1.xml><?xml version="1.0" encoding="utf-8"?>
<ds:datastoreItem xmlns:ds="http://schemas.openxmlformats.org/officeDocument/2006/customXml" ds:itemID="{983B83AD-798A-4029-B213-4043661EF0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2515</Words>
  <Characters>14338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 SYSTEMS
ACCC5001</dc:title>
  <dc:creator>Sonya Kyuchukova</dc:creator>
  <cp:lastModifiedBy>User</cp:lastModifiedBy>
  <cp:revision>2</cp:revision>
  <dcterms:created xsi:type="dcterms:W3CDTF">2021-01-04T17:52:00Z</dcterms:created>
  <dcterms:modified xsi:type="dcterms:W3CDTF">2021-01-04T17:52:00Z</dcterms:modified>
</cp:coreProperties>
</file>