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4516"/>
        <w:tblW w:w="9519" w:type="dxa"/>
        <w:tblLook w:val="04A0" w:firstRow="1" w:lastRow="0" w:firstColumn="1" w:lastColumn="0" w:noHBand="0" w:noVBand="1"/>
      </w:tblPr>
      <w:tblGrid>
        <w:gridCol w:w="2694"/>
        <w:gridCol w:w="6825"/>
      </w:tblGrid>
      <w:tr w:rsidR="00F86AC7" w:rsidRPr="009C3997" w14:paraId="7B45BE9D" w14:textId="77777777" w:rsidTr="00F86AC7">
        <w:trPr>
          <w:trHeight w:val="604"/>
        </w:trPr>
        <w:tc>
          <w:tcPr>
            <w:tcW w:w="2694" w:type="dxa"/>
            <w:vAlign w:val="center"/>
          </w:tcPr>
          <w:p w14:paraId="3927BF56" w14:textId="77777777" w:rsidR="00F86AC7" w:rsidRPr="009C3997" w:rsidRDefault="00F86AC7" w:rsidP="00F86AC7">
            <w:pPr>
              <w:spacing w:line="360" w:lineRule="auto"/>
              <w:contextualSpacing/>
              <w:jc w:val="both"/>
              <w:rPr>
                <w:rFonts w:cstheme="minorHAnsi"/>
                <w:b/>
                <w:bCs/>
                <w:sz w:val="24"/>
                <w:szCs w:val="24"/>
              </w:rPr>
            </w:pPr>
            <w:r w:rsidRPr="009C3997">
              <w:rPr>
                <w:rFonts w:cstheme="minorHAnsi"/>
                <w:b/>
                <w:bCs/>
                <w:sz w:val="24"/>
                <w:szCs w:val="24"/>
              </w:rPr>
              <w:t>Title of Assignment</w:t>
            </w:r>
            <w:r w:rsidRPr="009C3997">
              <w:rPr>
                <w:rFonts w:cstheme="minorHAnsi"/>
                <w:bCs/>
                <w:sz w:val="24"/>
                <w:szCs w:val="24"/>
              </w:rPr>
              <w:t>:</w:t>
            </w:r>
          </w:p>
        </w:tc>
        <w:tc>
          <w:tcPr>
            <w:tcW w:w="6825" w:type="dxa"/>
            <w:vAlign w:val="center"/>
          </w:tcPr>
          <w:p w14:paraId="44E4094E" w14:textId="1509399A" w:rsidR="00F86AC7" w:rsidRPr="00955AAE" w:rsidRDefault="00C43F2C" w:rsidP="00F86AC7">
            <w:pPr>
              <w:rPr>
                <w:rFonts w:ascii="Arial" w:hAnsi="Arial" w:cs="Arial"/>
                <w:bCs/>
              </w:rPr>
            </w:pPr>
            <w:r>
              <w:rPr>
                <w:rFonts w:ascii="Arial" w:hAnsi="Arial" w:cs="Arial"/>
                <w:bCs/>
              </w:rPr>
              <w:t>Industry e-Portfolio of Work</w:t>
            </w:r>
          </w:p>
        </w:tc>
      </w:tr>
      <w:tr w:rsidR="00F86AC7" w:rsidRPr="009C3997" w14:paraId="4D9E128A" w14:textId="77777777" w:rsidTr="00F86AC7">
        <w:trPr>
          <w:trHeight w:val="604"/>
        </w:trPr>
        <w:tc>
          <w:tcPr>
            <w:tcW w:w="2694" w:type="dxa"/>
            <w:vAlign w:val="center"/>
          </w:tcPr>
          <w:p w14:paraId="3DAE7F9A" w14:textId="77777777" w:rsidR="00F86AC7" w:rsidRPr="009C3997" w:rsidRDefault="00F86AC7" w:rsidP="00F86AC7">
            <w:pPr>
              <w:spacing w:line="360" w:lineRule="auto"/>
              <w:contextualSpacing/>
              <w:jc w:val="both"/>
              <w:rPr>
                <w:rFonts w:cstheme="minorHAnsi"/>
                <w:b/>
                <w:bCs/>
                <w:sz w:val="24"/>
                <w:szCs w:val="24"/>
              </w:rPr>
            </w:pPr>
            <w:r w:rsidRPr="009C3997">
              <w:rPr>
                <w:rFonts w:cstheme="minorHAnsi"/>
                <w:b/>
                <w:bCs/>
                <w:sz w:val="24"/>
                <w:szCs w:val="24"/>
              </w:rPr>
              <w:t>Programme name:</w:t>
            </w:r>
          </w:p>
        </w:tc>
        <w:tc>
          <w:tcPr>
            <w:tcW w:w="6825" w:type="dxa"/>
            <w:vAlign w:val="center"/>
          </w:tcPr>
          <w:p w14:paraId="6A620671" w14:textId="77777777" w:rsidR="00F86AC7" w:rsidRPr="00D8340F" w:rsidRDefault="00F86AC7" w:rsidP="00F86AC7">
            <w:pPr>
              <w:rPr>
                <w:rFonts w:ascii="Arial" w:hAnsi="Arial" w:cs="Arial"/>
              </w:rPr>
            </w:pPr>
            <w:r w:rsidRPr="00D8340F">
              <w:rPr>
                <w:rFonts w:ascii="Arial" w:hAnsi="Arial" w:cs="Arial"/>
                <w:sz w:val="24"/>
                <w:szCs w:val="24"/>
              </w:rPr>
              <w:t>MSc Digital Transformation for the Health and Care Professions</w:t>
            </w:r>
          </w:p>
        </w:tc>
      </w:tr>
      <w:tr w:rsidR="00F86AC7" w:rsidRPr="009C3997" w14:paraId="3210C8E0" w14:textId="77777777" w:rsidTr="00F86AC7">
        <w:trPr>
          <w:trHeight w:val="604"/>
        </w:trPr>
        <w:tc>
          <w:tcPr>
            <w:tcW w:w="2694" w:type="dxa"/>
            <w:vAlign w:val="center"/>
          </w:tcPr>
          <w:p w14:paraId="443A0AC7" w14:textId="77777777" w:rsidR="00F86AC7" w:rsidRPr="009C3997" w:rsidRDefault="00F86AC7" w:rsidP="00F86AC7">
            <w:pPr>
              <w:spacing w:line="360" w:lineRule="auto"/>
              <w:contextualSpacing/>
              <w:jc w:val="both"/>
              <w:rPr>
                <w:rFonts w:cstheme="minorHAnsi"/>
                <w:b/>
                <w:bCs/>
                <w:sz w:val="24"/>
                <w:szCs w:val="24"/>
              </w:rPr>
            </w:pPr>
            <w:r w:rsidRPr="009C3997">
              <w:rPr>
                <w:rFonts w:cstheme="minorHAnsi"/>
                <w:b/>
                <w:bCs/>
                <w:sz w:val="24"/>
                <w:szCs w:val="24"/>
              </w:rPr>
              <w:t>Academic year:</w:t>
            </w:r>
          </w:p>
        </w:tc>
        <w:tc>
          <w:tcPr>
            <w:tcW w:w="6825" w:type="dxa"/>
            <w:vAlign w:val="center"/>
          </w:tcPr>
          <w:p w14:paraId="01BC5B8C" w14:textId="5B317147" w:rsidR="00F86AC7" w:rsidRPr="003A5232" w:rsidRDefault="00F86AC7" w:rsidP="00F86AC7">
            <w:pPr>
              <w:spacing w:line="360" w:lineRule="auto"/>
              <w:contextualSpacing/>
              <w:jc w:val="both"/>
              <w:rPr>
                <w:rFonts w:ascii="Arial" w:hAnsi="Arial" w:cs="Arial"/>
                <w:b/>
                <w:bCs/>
                <w:sz w:val="24"/>
                <w:szCs w:val="24"/>
              </w:rPr>
            </w:pPr>
            <w:r w:rsidRPr="003A5232">
              <w:rPr>
                <w:rFonts w:ascii="Arial" w:hAnsi="Arial" w:cs="Arial"/>
                <w:bCs/>
                <w:sz w:val="24"/>
                <w:szCs w:val="24"/>
              </w:rPr>
              <w:t>202</w:t>
            </w:r>
            <w:r>
              <w:rPr>
                <w:rFonts w:ascii="Arial" w:hAnsi="Arial" w:cs="Arial"/>
                <w:bCs/>
                <w:sz w:val="24"/>
                <w:szCs w:val="24"/>
              </w:rPr>
              <w:t>5/</w:t>
            </w:r>
            <w:r w:rsidR="008D4F91">
              <w:rPr>
                <w:rFonts w:ascii="Arial" w:hAnsi="Arial" w:cs="Arial"/>
                <w:bCs/>
                <w:sz w:val="24"/>
                <w:szCs w:val="24"/>
              </w:rPr>
              <w:t>2</w:t>
            </w:r>
            <w:r>
              <w:rPr>
                <w:rFonts w:ascii="Arial" w:hAnsi="Arial" w:cs="Arial"/>
                <w:bCs/>
                <w:sz w:val="24"/>
                <w:szCs w:val="24"/>
              </w:rPr>
              <w:t>6</w:t>
            </w:r>
          </w:p>
        </w:tc>
      </w:tr>
      <w:tr w:rsidR="00F86AC7" w:rsidRPr="009C3997" w14:paraId="79A8D5CD" w14:textId="77777777" w:rsidTr="00F86AC7">
        <w:trPr>
          <w:trHeight w:val="604"/>
        </w:trPr>
        <w:tc>
          <w:tcPr>
            <w:tcW w:w="2694" w:type="dxa"/>
            <w:vAlign w:val="center"/>
          </w:tcPr>
          <w:p w14:paraId="48F70A00" w14:textId="77777777" w:rsidR="00F86AC7" w:rsidRPr="009C3997" w:rsidRDefault="00F86AC7" w:rsidP="00F86AC7">
            <w:pPr>
              <w:spacing w:line="360" w:lineRule="auto"/>
              <w:contextualSpacing/>
              <w:jc w:val="both"/>
              <w:rPr>
                <w:rFonts w:cstheme="minorHAnsi"/>
                <w:b/>
                <w:bCs/>
                <w:sz w:val="24"/>
                <w:szCs w:val="24"/>
              </w:rPr>
            </w:pPr>
            <w:r w:rsidRPr="009C3997">
              <w:rPr>
                <w:rFonts w:cstheme="minorHAnsi"/>
                <w:b/>
                <w:bCs/>
                <w:sz w:val="24"/>
                <w:szCs w:val="24"/>
              </w:rPr>
              <w:t>Module name and code:</w:t>
            </w:r>
          </w:p>
        </w:tc>
        <w:tc>
          <w:tcPr>
            <w:tcW w:w="6825" w:type="dxa"/>
            <w:vAlign w:val="center"/>
          </w:tcPr>
          <w:p w14:paraId="48477D90" w14:textId="11BE6E1E" w:rsidR="00F86AC7" w:rsidRPr="00D8340F" w:rsidRDefault="00F86AC7" w:rsidP="00F86AC7">
            <w:pPr>
              <w:rPr>
                <w:rFonts w:ascii="Arial" w:hAnsi="Arial" w:cs="Arial"/>
              </w:rPr>
            </w:pPr>
            <w:r>
              <w:rPr>
                <w:rFonts w:ascii="Arial" w:hAnsi="Arial" w:cs="Arial"/>
                <w:sz w:val="24"/>
                <w:szCs w:val="24"/>
              </w:rPr>
              <w:t>Service Transformation Through People -</w:t>
            </w:r>
            <w:r w:rsidRPr="00D8340F">
              <w:rPr>
                <w:rFonts w:ascii="Arial" w:hAnsi="Arial" w:cs="Arial"/>
                <w:sz w:val="24"/>
                <w:szCs w:val="24"/>
              </w:rPr>
              <w:t xml:space="preserve"> BMDS700</w:t>
            </w:r>
            <w:r>
              <w:rPr>
                <w:rFonts w:ascii="Arial" w:hAnsi="Arial" w:cs="Arial"/>
                <w:sz w:val="24"/>
                <w:szCs w:val="24"/>
              </w:rPr>
              <w:t>2</w:t>
            </w:r>
          </w:p>
        </w:tc>
      </w:tr>
      <w:tr w:rsidR="00F86AC7" w:rsidRPr="009C3997" w14:paraId="0C5743B7" w14:textId="77777777" w:rsidTr="00F86AC7">
        <w:trPr>
          <w:trHeight w:val="604"/>
        </w:trPr>
        <w:tc>
          <w:tcPr>
            <w:tcW w:w="2694" w:type="dxa"/>
            <w:vAlign w:val="center"/>
          </w:tcPr>
          <w:p w14:paraId="5D1F072B" w14:textId="77777777" w:rsidR="00F86AC7" w:rsidRPr="009C3997" w:rsidRDefault="00F86AC7" w:rsidP="00F86AC7">
            <w:pPr>
              <w:spacing w:line="360" w:lineRule="auto"/>
              <w:contextualSpacing/>
              <w:jc w:val="both"/>
              <w:rPr>
                <w:rFonts w:cstheme="minorHAnsi"/>
                <w:b/>
                <w:bCs/>
                <w:sz w:val="24"/>
                <w:szCs w:val="24"/>
              </w:rPr>
            </w:pPr>
            <w:r w:rsidRPr="009C3997">
              <w:rPr>
                <w:rFonts w:cstheme="minorHAnsi"/>
                <w:b/>
                <w:bCs/>
                <w:sz w:val="24"/>
                <w:szCs w:val="24"/>
              </w:rPr>
              <w:t>Student ID:</w:t>
            </w:r>
          </w:p>
        </w:tc>
        <w:tc>
          <w:tcPr>
            <w:tcW w:w="6825" w:type="dxa"/>
            <w:vAlign w:val="center"/>
          </w:tcPr>
          <w:p w14:paraId="0A62D377" w14:textId="77777777" w:rsidR="00F86AC7" w:rsidRPr="00D8340F" w:rsidRDefault="00F86AC7" w:rsidP="00F86AC7">
            <w:pPr>
              <w:spacing w:line="360" w:lineRule="auto"/>
              <w:contextualSpacing/>
              <w:jc w:val="both"/>
              <w:rPr>
                <w:rFonts w:ascii="Arial" w:hAnsi="Arial" w:cs="Arial"/>
                <w:sz w:val="24"/>
                <w:szCs w:val="24"/>
              </w:rPr>
            </w:pPr>
            <w:r w:rsidRPr="00D8340F">
              <w:rPr>
                <w:rFonts w:ascii="Arial" w:hAnsi="Arial" w:cs="Arial"/>
                <w:sz w:val="24"/>
                <w:szCs w:val="24"/>
              </w:rPr>
              <w:t>2409981</w:t>
            </w:r>
          </w:p>
        </w:tc>
      </w:tr>
      <w:tr w:rsidR="00F86AC7" w:rsidRPr="009C3997" w14:paraId="6FED3845" w14:textId="77777777" w:rsidTr="00F86AC7">
        <w:trPr>
          <w:trHeight w:val="604"/>
        </w:trPr>
        <w:tc>
          <w:tcPr>
            <w:tcW w:w="2694" w:type="dxa"/>
            <w:vAlign w:val="center"/>
          </w:tcPr>
          <w:p w14:paraId="0ACD81E6" w14:textId="77777777" w:rsidR="00F86AC7" w:rsidRPr="008C3A8C" w:rsidRDefault="00F86AC7" w:rsidP="00F86AC7">
            <w:pPr>
              <w:contextualSpacing/>
              <w:rPr>
                <w:rFonts w:cstheme="minorHAnsi"/>
                <w:b/>
                <w:bCs/>
                <w:sz w:val="24"/>
                <w:szCs w:val="24"/>
              </w:rPr>
            </w:pPr>
            <w:r>
              <w:rPr>
                <w:rFonts w:cstheme="minorHAnsi"/>
                <w:b/>
                <w:bCs/>
                <w:sz w:val="24"/>
                <w:szCs w:val="24"/>
              </w:rPr>
              <w:t>W</w:t>
            </w:r>
            <w:r w:rsidRPr="009C3997">
              <w:rPr>
                <w:rFonts w:cstheme="minorHAnsi"/>
                <w:b/>
                <w:bCs/>
                <w:sz w:val="24"/>
                <w:szCs w:val="24"/>
              </w:rPr>
              <w:t>ord count</w:t>
            </w:r>
            <w:r>
              <w:rPr>
                <w:rFonts w:cstheme="minorHAnsi"/>
                <w:b/>
                <w:bCs/>
                <w:sz w:val="24"/>
                <w:szCs w:val="24"/>
              </w:rPr>
              <w:t>:</w:t>
            </w:r>
          </w:p>
        </w:tc>
        <w:tc>
          <w:tcPr>
            <w:tcW w:w="6825" w:type="dxa"/>
            <w:vAlign w:val="center"/>
          </w:tcPr>
          <w:p w14:paraId="08FD13CC" w14:textId="3FA103CE" w:rsidR="00F86AC7" w:rsidRPr="009C3997" w:rsidRDefault="0079045D" w:rsidP="00F86AC7">
            <w:pPr>
              <w:spacing w:line="360" w:lineRule="auto"/>
              <w:contextualSpacing/>
              <w:jc w:val="both"/>
              <w:rPr>
                <w:rFonts w:cstheme="minorHAnsi"/>
                <w:sz w:val="24"/>
                <w:szCs w:val="24"/>
              </w:rPr>
            </w:pPr>
            <w:r>
              <w:rPr>
                <w:rFonts w:cstheme="minorHAnsi"/>
                <w:sz w:val="24"/>
                <w:szCs w:val="24"/>
              </w:rPr>
              <w:t>5315</w:t>
            </w:r>
          </w:p>
        </w:tc>
      </w:tr>
      <w:tr w:rsidR="00F86AC7" w:rsidRPr="009C3997" w14:paraId="1ACCE9FB" w14:textId="77777777" w:rsidTr="00F86AC7">
        <w:trPr>
          <w:trHeight w:val="583"/>
        </w:trPr>
        <w:tc>
          <w:tcPr>
            <w:tcW w:w="2694" w:type="dxa"/>
            <w:vAlign w:val="center"/>
          </w:tcPr>
          <w:p w14:paraId="7A94B3FC" w14:textId="77777777" w:rsidR="00F86AC7" w:rsidRPr="009C3997" w:rsidRDefault="00F86AC7" w:rsidP="00F86AC7">
            <w:pPr>
              <w:spacing w:line="360" w:lineRule="auto"/>
              <w:contextualSpacing/>
              <w:jc w:val="both"/>
              <w:rPr>
                <w:rFonts w:cstheme="minorHAnsi"/>
                <w:bCs/>
                <w:sz w:val="24"/>
                <w:szCs w:val="24"/>
              </w:rPr>
            </w:pPr>
            <w:r w:rsidRPr="009C3997">
              <w:rPr>
                <w:rFonts w:cstheme="minorHAnsi"/>
                <w:b/>
                <w:bCs/>
                <w:sz w:val="24"/>
                <w:szCs w:val="24"/>
              </w:rPr>
              <w:t>Date of submission</w:t>
            </w:r>
            <w:r w:rsidRPr="009C3997">
              <w:rPr>
                <w:rFonts w:cstheme="minorHAnsi"/>
                <w:bCs/>
                <w:sz w:val="24"/>
                <w:szCs w:val="24"/>
              </w:rPr>
              <w:t>:</w:t>
            </w:r>
          </w:p>
        </w:tc>
        <w:tc>
          <w:tcPr>
            <w:tcW w:w="6825" w:type="dxa"/>
            <w:vAlign w:val="center"/>
          </w:tcPr>
          <w:p w14:paraId="35C9D3BE" w14:textId="320CBA5B" w:rsidR="00F86AC7" w:rsidRPr="009C3997" w:rsidRDefault="00AC187E" w:rsidP="00F86AC7">
            <w:pPr>
              <w:tabs>
                <w:tab w:val="left" w:pos="6256"/>
              </w:tabs>
              <w:spacing w:line="360" w:lineRule="auto"/>
              <w:contextualSpacing/>
              <w:jc w:val="both"/>
              <w:rPr>
                <w:rFonts w:cstheme="minorHAnsi"/>
                <w:sz w:val="24"/>
                <w:szCs w:val="24"/>
              </w:rPr>
            </w:pPr>
            <w:r>
              <w:rPr>
                <w:rFonts w:cstheme="minorHAnsi"/>
                <w:sz w:val="24"/>
                <w:szCs w:val="24"/>
              </w:rPr>
              <w:t>21/11/2025</w:t>
            </w:r>
          </w:p>
        </w:tc>
      </w:tr>
    </w:tbl>
    <w:p w14:paraId="4CDA577C" w14:textId="77777777" w:rsidR="00F86AC7" w:rsidRDefault="00F86AC7">
      <w:r>
        <w:rPr>
          <w:noProof/>
        </w:rPr>
        <w:drawing>
          <wp:anchor distT="0" distB="0" distL="114300" distR="114300" simplePos="0" relativeHeight="251658240" behindDoc="1" locked="0" layoutInCell="1" allowOverlap="1" wp14:anchorId="1C89A2AF" wp14:editId="17BFBF6B">
            <wp:simplePos x="0" y="0"/>
            <wp:positionH relativeFrom="margin">
              <wp:align>center</wp:align>
            </wp:positionH>
            <wp:positionV relativeFrom="paragraph">
              <wp:posOffset>1169035</wp:posOffset>
            </wp:positionV>
            <wp:extent cx="3383280" cy="1438910"/>
            <wp:effectExtent l="0" t="0" r="7620" b="8890"/>
            <wp:wrapTight wrapText="bothSides">
              <wp:wrapPolygon edited="0">
                <wp:start x="0" y="0"/>
                <wp:lineTo x="0" y="21447"/>
                <wp:lineTo x="21527" y="21447"/>
                <wp:lineTo x="2152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438910"/>
                    </a:xfrm>
                    <a:prstGeom prst="rect">
                      <a:avLst/>
                    </a:prstGeom>
                    <a:noFill/>
                  </pic:spPr>
                </pic:pic>
              </a:graphicData>
            </a:graphic>
          </wp:anchor>
        </w:drawing>
      </w:r>
      <w:r>
        <w:br/>
      </w:r>
      <w:r>
        <w:br/>
      </w:r>
      <w:r>
        <w:br/>
      </w:r>
      <w:r>
        <w:br/>
      </w:r>
      <w:r>
        <w:br/>
      </w:r>
      <w:r>
        <w:br/>
      </w:r>
      <w:r>
        <w:br/>
      </w:r>
      <w:r>
        <w:br/>
      </w:r>
      <w:r>
        <w:br/>
      </w:r>
      <w:r>
        <w:br/>
      </w:r>
      <w:r>
        <w:br/>
      </w:r>
      <w:r>
        <w:br/>
      </w:r>
      <w:r>
        <w:br/>
      </w:r>
      <w:r>
        <w:br/>
      </w:r>
      <w:r>
        <w:br/>
      </w:r>
      <w:r>
        <w:br/>
      </w:r>
      <w:r>
        <w:br/>
      </w:r>
      <w:r>
        <w:br/>
      </w:r>
      <w:r>
        <w:br/>
      </w:r>
      <w:r>
        <w:br/>
      </w:r>
      <w:r>
        <w:br/>
      </w:r>
      <w:r>
        <w:br/>
      </w:r>
      <w:r>
        <w:br/>
      </w:r>
      <w:r>
        <w:br/>
      </w:r>
      <w:r>
        <w:br/>
      </w:r>
    </w:p>
    <w:p w14:paraId="4F3BED7F" w14:textId="0A287342" w:rsidR="00F86AC7" w:rsidRDefault="00F86AC7">
      <w:r>
        <w:br/>
      </w:r>
      <w:r>
        <w:br/>
      </w:r>
    </w:p>
    <w:p w14:paraId="53FC8C99" w14:textId="77777777" w:rsidR="00A75FE5" w:rsidRDefault="00A75FE5" w:rsidP="00A75FE5">
      <w:pPr>
        <w:jc w:val="both"/>
      </w:pPr>
    </w:p>
    <w:p w14:paraId="208880B0" w14:textId="77777777" w:rsidR="00A75FE5" w:rsidRDefault="00A75FE5" w:rsidP="00A75FE5">
      <w:pPr>
        <w:jc w:val="both"/>
      </w:pPr>
    </w:p>
    <w:p w14:paraId="166E3F73" w14:textId="77777777" w:rsidR="00A75FE5" w:rsidRDefault="00A75FE5" w:rsidP="00A75FE5">
      <w:pPr>
        <w:jc w:val="both"/>
      </w:pPr>
    </w:p>
    <w:p w14:paraId="6B9395FA" w14:textId="77777777" w:rsidR="00A75FE5" w:rsidRDefault="00A75FE5" w:rsidP="00A75FE5">
      <w:pPr>
        <w:jc w:val="both"/>
      </w:pPr>
    </w:p>
    <w:p w14:paraId="0EFCA661" w14:textId="77777777" w:rsidR="00A75FE5" w:rsidRDefault="00A75FE5" w:rsidP="00A75FE5">
      <w:pPr>
        <w:jc w:val="both"/>
      </w:pPr>
    </w:p>
    <w:p w14:paraId="6FB30B14" w14:textId="77777777" w:rsidR="00A75FE5" w:rsidRDefault="00A75FE5" w:rsidP="00A75FE5">
      <w:pPr>
        <w:jc w:val="both"/>
      </w:pPr>
    </w:p>
    <w:sdt>
      <w:sdtPr>
        <w:rPr>
          <w:rFonts w:asciiTheme="minorHAnsi" w:eastAsiaTheme="minorHAnsi" w:hAnsiTheme="minorHAnsi" w:cstheme="minorBidi"/>
          <w:color w:val="auto"/>
          <w:sz w:val="22"/>
          <w:szCs w:val="22"/>
          <w:lang w:eastAsia="en-US"/>
        </w:rPr>
        <w:id w:val="2049411106"/>
        <w:docPartObj>
          <w:docPartGallery w:val="Table of Contents"/>
          <w:docPartUnique/>
        </w:docPartObj>
      </w:sdtPr>
      <w:sdtEndPr>
        <w:rPr>
          <w:b/>
          <w:bCs/>
        </w:rPr>
      </w:sdtEndPr>
      <w:sdtContent>
        <w:p w14:paraId="09B80D33" w14:textId="3F33B0D7" w:rsidR="00A75FE5" w:rsidRDefault="00A75FE5">
          <w:pPr>
            <w:pStyle w:val="TOCHeading"/>
          </w:pPr>
          <w:r>
            <w:t>Contents</w:t>
          </w:r>
        </w:p>
        <w:p w14:paraId="15AB73B4" w14:textId="489131C6" w:rsidR="00A91752" w:rsidRDefault="00A75FE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14661414" w:history="1">
            <w:r w:rsidR="00A91752" w:rsidRPr="00CD7259">
              <w:rPr>
                <w:rStyle w:val="Hyperlink"/>
                <w:rFonts w:ascii="Arial" w:hAnsi="Arial" w:cs="Arial"/>
                <w:b/>
                <w:bCs/>
                <w:noProof/>
              </w:rPr>
              <w:t>1.</w:t>
            </w:r>
            <w:r w:rsidR="00A91752">
              <w:rPr>
                <w:rFonts w:eastAsiaTheme="minorEastAsia"/>
                <w:noProof/>
                <w:lang w:eastAsia="en-GB"/>
              </w:rPr>
              <w:tab/>
            </w:r>
            <w:r w:rsidR="00A91752" w:rsidRPr="00CD7259">
              <w:rPr>
                <w:rStyle w:val="Hyperlink"/>
                <w:rFonts w:ascii="Arial" w:hAnsi="Arial" w:cs="Arial"/>
                <w:b/>
                <w:bCs/>
                <w:noProof/>
              </w:rPr>
              <w:t>Applying Digital Technology to Transform the Intelligence Collection Process for ABUHB Vaccination Programmes</w:t>
            </w:r>
            <w:r w:rsidR="00A91752">
              <w:rPr>
                <w:noProof/>
                <w:webHidden/>
              </w:rPr>
              <w:tab/>
            </w:r>
            <w:r w:rsidR="00A91752">
              <w:rPr>
                <w:noProof/>
                <w:webHidden/>
              </w:rPr>
              <w:fldChar w:fldCharType="begin"/>
            </w:r>
            <w:r w:rsidR="00A91752">
              <w:rPr>
                <w:noProof/>
                <w:webHidden/>
              </w:rPr>
              <w:instrText xml:space="preserve"> PAGEREF _Toc214661414 \h </w:instrText>
            </w:r>
            <w:r w:rsidR="00A91752">
              <w:rPr>
                <w:noProof/>
                <w:webHidden/>
              </w:rPr>
            </w:r>
            <w:r w:rsidR="00A91752">
              <w:rPr>
                <w:noProof/>
                <w:webHidden/>
              </w:rPr>
              <w:fldChar w:fldCharType="separate"/>
            </w:r>
            <w:r w:rsidR="00A91752">
              <w:rPr>
                <w:noProof/>
                <w:webHidden/>
              </w:rPr>
              <w:t>3</w:t>
            </w:r>
            <w:r w:rsidR="00A91752">
              <w:rPr>
                <w:noProof/>
                <w:webHidden/>
              </w:rPr>
              <w:fldChar w:fldCharType="end"/>
            </w:r>
          </w:hyperlink>
        </w:p>
        <w:p w14:paraId="6D827AFB" w14:textId="00332943" w:rsidR="00A91752" w:rsidRDefault="00A91752">
          <w:pPr>
            <w:pStyle w:val="TOC2"/>
            <w:tabs>
              <w:tab w:val="right" w:leader="dot" w:pos="9016"/>
            </w:tabs>
            <w:rPr>
              <w:rFonts w:eastAsiaTheme="minorEastAsia"/>
              <w:noProof/>
              <w:lang w:eastAsia="en-GB"/>
            </w:rPr>
          </w:pPr>
          <w:hyperlink w:anchor="_Toc214661415" w:history="1">
            <w:r w:rsidRPr="00CD7259">
              <w:rPr>
                <w:rStyle w:val="Hyperlink"/>
                <w:rFonts w:ascii="Arial" w:hAnsi="Arial" w:cs="Arial"/>
                <w:b/>
                <w:bCs/>
                <w:noProof/>
              </w:rPr>
              <w:t>Background – Rational for Service Transformation</w:t>
            </w:r>
            <w:r>
              <w:rPr>
                <w:noProof/>
                <w:webHidden/>
              </w:rPr>
              <w:tab/>
            </w:r>
            <w:r>
              <w:rPr>
                <w:noProof/>
                <w:webHidden/>
              </w:rPr>
              <w:fldChar w:fldCharType="begin"/>
            </w:r>
            <w:r>
              <w:rPr>
                <w:noProof/>
                <w:webHidden/>
              </w:rPr>
              <w:instrText xml:space="preserve"> PAGEREF _Toc214661415 \h </w:instrText>
            </w:r>
            <w:r>
              <w:rPr>
                <w:noProof/>
                <w:webHidden/>
              </w:rPr>
            </w:r>
            <w:r>
              <w:rPr>
                <w:noProof/>
                <w:webHidden/>
              </w:rPr>
              <w:fldChar w:fldCharType="separate"/>
            </w:r>
            <w:r>
              <w:rPr>
                <w:noProof/>
                <w:webHidden/>
              </w:rPr>
              <w:t>3</w:t>
            </w:r>
            <w:r>
              <w:rPr>
                <w:noProof/>
                <w:webHidden/>
              </w:rPr>
              <w:fldChar w:fldCharType="end"/>
            </w:r>
          </w:hyperlink>
        </w:p>
        <w:p w14:paraId="41B4F109" w14:textId="535AEAB2" w:rsidR="00A91752" w:rsidRDefault="00A91752">
          <w:pPr>
            <w:pStyle w:val="TOC2"/>
            <w:tabs>
              <w:tab w:val="right" w:leader="dot" w:pos="9016"/>
            </w:tabs>
            <w:rPr>
              <w:rFonts w:eastAsiaTheme="minorEastAsia"/>
              <w:noProof/>
              <w:lang w:eastAsia="en-GB"/>
            </w:rPr>
          </w:pPr>
          <w:hyperlink w:anchor="_Toc214661416" w:history="1">
            <w:r w:rsidRPr="00CD7259">
              <w:rPr>
                <w:rStyle w:val="Hyperlink"/>
                <w:rFonts w:ascii="Arial" w:hAnsi="Arial" w:cs="Arial"/>
                <w:b/>
                <w:bCs/>
                <w:noProof/>
              </w:rPr>
              <w:t>Planning the Service Transformation</w:t>
            </w:r>
            <w:r>
              <w:rPr>
                <w:noProof/>
                <w:webHidden/>
              </w:rPr>
              <w:tab/>
            </w:r>
            <w:r>
              <w:rPr>
                <w:noProof/>
                <w:webHidden/>
              </w:rPr>
              <w:fldChar w:fldCharType="begin"/>
            </w:r>
            <w:r>
              <w:rPr>
                <w:noProof/>
                <w:webHidden/>
              </w:rPr>
              <w:instrText xml:space="preserve"> PAGEREF _Toc214661416 \h </w:instrText>
            </w:r>
            <w:r>
              <w:rPr>
                <w:noProof/>
                <w:webHidden/>
              </w:rPr>
            </w:r>
            <w:r>
              <w:rPr>
                <w:noProof/>
                <w:webHidden/>
              </w:rPr>
              <w:fldChar w:fldCharType="separate"/>
            </w:r>
            <w:r>
              <w:rPr>
                <w:noProof/>
                <w:webHidden/>
              </w:rPr>
              <w:t>4</w:t>
            </w:r>
            <w:r>
              <w:rPr>
                <w:noProof/>
                <w:webHidden/>
              </w:rPr>
              <w:fldChar w:fldCharType="end"/>
            </w:r>
          </w:hyperlink>
        </w:p>
        <w:p w14:paraId="558FB7DE" w14:textId="6B6D7A2D" w:rsidR="00A91752" w:rsidRDefault="00A91752">
          <w:pPr>
            <w:pStyle w:val="TOC2"/>
            <w:tabs>
              <w:tab w:val="right" w:leader="dot" w:pos="9016"/>
            </w:tabs>
            <w:rPr>
              <w:rFonts w:eastAsiaTheme="minorEastAsia"/>
              <w:noProof/>
              <w:lang w:eastAsia="en-GB"/>
            </w:rPr>
          </w:pPr>
          <w:hyperlink w:anchor="_Toc214661417" w:history="1">
            <w:r w:rsidRPr="00CD7259">
              <w:rPr>
                <w:rStyle w:val="Hyperlink"/>
                <w:rFonts w:ascii="Arial" w:hAnsi="Arial" w:cs="Arial"/>
                <w:b/>
                <w:bCs/>
                <w:noProof/>
              </w:rPr>
              <w:t>Evaluating Service Transformations</w:t>
            </w:r>
            <w:r>
              <w:rPr>
                <w:noProof/>
                <w:webHidden/>
              </w:rPr>
              <w:tab/>
            </w:r>
            <w:r>
              <w:rPr>
                <w:noProof/>
                <w:webHidden/>
              </w:rPr>
              <w:fldChar w:fldCharType="begin"/>
            </w:r>
            <w:r>
              <w:rPr>
                <w:noProof/>
                <w:webHidden/>
              </w:rPr>
              <w:instrText xml:space="preserve"> PAGEREF _Toc214661417 \h </w:instrText>
            </w:r>
            <w:r>
              <w:rPr>
                <w:noProof/>
                <w:webHidden/>
              </w:rPr>
            </w:r>
            <w:r>
              <w:rPr>
                <w:noProof/>
                <w:webHidden/>
              </w:rPr>
              <w:fldChar w:fldCharType="separate"/>
            </w:r>
            <w:r>
              <w:rPr>
                <w:noProof/>
                <w:webHidden/>
              </w:rPr>
              <w:t>9</w:t>
            </w:r>
            <w:r>
              <w:rPr>
                <w:noProof/>
                <w:webHidden/>
              </w:rPr>
              <w:fldChar w:fldCharType="end"/>
            </w:r>
          </w:hyperlink>
        </w:p>
        <w:p w14:paraId="058D9213" w14:textId="37063558" w:rsidR="00A91752" w:rsidRDefault="00A91752">
          <w:pPr>
            <w:pStyle w:val="TOC2"/>
            <w:tabs>
              <w:tab w:val="right" w:leader="dot" w:pos="9016"/>
            </w:tabs>
            <w:rPr>
              <w:rFonts w:eastAsiaTheme="minorEastAsia"/>
              <w:noProof/>
              <w:lang w:eastAsia="en-GB"/>
            </w:rPr>
          </w:pPr>
          <w:hyperlink w:anchor="_Toc214661418" w:history="1">
            <w:r w:rsidRPr="00CD7259">
              <w:rPr>
                <w:rStyle w:val="Hyperlink"/>
                <w:rFonts w:ascii="Arial" w:hAnsi="Arial" w:cs="Arial"/>
                <w:b/>
                <w:bCs/>
                <w:noProof/>
              </w:rPr>
              <w:t>Quintuple Aim for Health Care Improvement</w:t>
            </w:r>
            <w:r>
              <w:rPr>
                <w:noProof/>
                <w:webHidden/>
              </w:rPr>
              <w:tab/>
            </w:r>
            <w:r>
              <w:rPr>
                <w:noProof/>
                <w:webHidden/>
              </w:rPr>
              <w:fldChar w:fldCharType="begin"/>
            </w:r>
            <w:r>
              <w:rPr>
                <w:noProof/>
                <w:webHidden/>
              </w:rPr>
              <w:instrText xml:space="preserve"> PAGEREF _Toc214661418 \h </w:instrText>
            </w:r>
            <w:r>
              <w:rPr>
                <w:noProof/>
                <w:webHidden/>
              </w:rPr>
            </w:r>
            <w:r>
              <w:rPr>
                <w:noProof/>
                <w:webHidden/>
              </w:rPr>
              <w:fldChar w:fldCharType="separate"/>
            </w:r>
            <w:r>
              <w:rPr>
                <w:noProof/>
                <w:webHidden/>
              </w:rPr>
              <w:t>10</w:t>
            </w:r>
            <w:r>
              <w:rPr>
                <w:noProof/>
                <w:webHidden/>
              </w:rPr>
              <w:fldChar w:fldCharType="end"/>
            </w:r>
          </w:hyperlink>
        </w:p>
        <w:p w14:paraId="23298EE3" w14:textId="03780F69" w:rsidR="00A91752" w:rsidRDefault="00A91752">
          <w:pPr>
            <w:pStyle w:val="TOC2"/>
            <w:tabs>
              <w:tab w:val="right" w:leader="dot" w:pos="9016"/>
            </w:tabs>
            <w:rPr>
              <w:rFonts w:eastAsiaTheme="minorEastAsia"/>
              <w:noProof/>
              <w:lang w:eastAsia="en-GB"/>
            </w:rPr>
          </w:pPr>
          <w:hyperlink w:anchor="_Toc214661419" w:history="1">
            <w:r w:rsidRPr="00CD7259">
              <w:rPr>
                <w:rStyle w:val="Hyperlink"/>
                <w:rFonts w:ascii="Arial" w:hAnsi="Arial" w:cs="Arial"/>
                <w:b/>
                <w:bCs/>
                <w:noProof/>
              </w:rPr>
              <w:t>Service Transformation - Contribution to Quintuple Aim</w:t>
            </w:r>
            <w:r>
              <w:rPr>
                <w:noProof/>
                <w:webHidden/>
              </w:rPr>
              <w:tab/>
            </w:r>
            <w:r>
              <w:rPr>
                <w:noProof/>
                <w:webHidden/>
              </w:rPr>
              <w:fldChar w:fldCharType="begin"/>
            </w:r>
            <w:r>
              <w:rPr>
                <w:noProof/>
                <w:webHidden/>
              </w:rPr>
              <w:instrText xml:space="preserve"> PAGEREF _Toc214661419 \h </w:instrText>
            </w:r>
            <w:r>
              <w:rPr>
                <w:noProof/>
                <w:webHidden/>
              </w:rPr>
            </w:r>
            <w:r>
              <w:rPr>
                <w:noProof/>
                <w:webHidden/>
              </w:rPr>
              <w:fldChar w:fldCharType="separate"/>
            </w:r>
            <w:r>
              <w:rPr>
                <w:noProof/>
                <w:webHidden/>
              </w:rPr>
              <w:t>11</w:t>
            </w:r>
            <w:r>
              <w:rPr>
                <w:noProof/>
                <w:webHidden/>
              </w:rPr>
              <w:fldChar w:fldCharType="end"/>
            </w:r>
          </w:hyperlink>
        </w:p>
        <w:p w14:paraId="0C5B65D9" w14:textId="6F30A5BB" w:rsidR="00A91752" w:rsidRDefault="00A91752">
          <w:pPr>
            <w:pStyle w:val="TOC1"/>
            <w:tabs>
              <w:tab w:val="left" w:pos="440"/>
              <w:tab w:val="right" w:leader="dot" w:pos="9016"/>
            </w:tabs>
            <w:rPr>
              <w:rFonts w:eastAsiaTheme="minorEastAsia"/>
              <w:noProof/>
              <w:lang w:eastAsia="en-GB"/>
            </w:rPr>
          </w:pPr>
          <w:hyperlink w:anchor="_Toc214661420" w:history="1">
            <w:r w:rsidRPr="00CD7259">
              <w:rPr>
                <w:rStyle w:val="Hyperlink"/>
                <w:rFonts w:ascii="Arial" w:hAnsi="Arial" w:cs="Arial"/>
                <w:b/>
                <w:bCs/>
                <w:noProof/>
              </w:rPr>
              <w:t>2.</w:t>
            </w:r>
            <w:r>
              <w:rPr>
                <w:rFonts w:eastAsiaTheme="minorEastAsia"/>
                <w:noProof/>
                <w:lang w:eastAsia="en-GB"/>
              </w:rPr>
              <w:tab/>
            </w:r>
            <w:r w:rsidRPr="00CD7259">
              <w:rPr>
                <w:rStyle w:val="Hyperlink"/>
                <w:rFonts w:ascii="Arial" w:hAnsi="Arial" w:cs="Arial"/>
                <w:b/>
                <w:bCs/>
                <w:noProof/>
              </w:rPr>
              <w:t>Leadership Approach to Driving Service Transformation</w:t>
            </w:r>
            <w:r>
              <w:rPr>
                <w:noProof/>
                <w:webHidden/>
              </w:rPr>
              <w:tab/>
            </w:r>
            <w:r>
              <w:rPr>
                <w:noProof/>
                <w:webHidden/>
              </w:rPr>
              <w:fldChar w:fldCharType="begin"/>
            </w:r>
            <w:r>
              <w:rPr>
                <w:noProof/>
                <w:webHidden/>
              </w:rPr>
              <w:instrText xml:space="preserve"> PAGEREF _Toc214661420 \h </w:instrText>
            </w:r>
            <w:r>
              <w:rPr>
                <w:noProof/>
                <w:webHidden/>
              </w:rPr>
            </w:r>
            <w:r>
              <w:rPr>
                <w:noProof/>
                <w:webHidden/>
              </w:rPr>
              <w:fldChar w:fldCharType="separate"/>
            </w:r>
            <w:r>
              <w:rPr>
                <w:noProof/>
                <w:webHidden/>
              </w:rPr>
              <w:t>13</w:t>
            </w:r>
            <w:r>
              <w:rPr>
                <w:noProof/>
                <w:webHidden/>
              </w:rPr>
              <w:fldChar w:fldCharType="end"/>
            </w:r>
          </w:hyperlink>
        </w:p>
        <w:p w14:paraId="295EDEF8" w14:textId="3A755995" w:rsidR="00A91752" w:rsidRDefault="00A91752">
          <w:pPr>
            <w:pStyle w:val="TOC2"/>
            <w:tabs>
              <w:tab w:val="right" w:leader="dot" w:pos="9016"/>
            </w:tabs>
            <w:rPr>
              <w:rFonts w:eastAsiaTheme="minorEastAsia"/>
              <w:noProof/>
              <w:lang w:eastAsia="en-GB"/>
            </w:rPr>
          </w:pPr>
          <w:hyperlink w:anchor="_Toc214661421" w:history="1">
            <w:r w:rsidRPr="00CD7259">
              <w:rPr>
                <w:rStyle w:val="Hyperlink"/>
                <w:rFonts w:ascii="Arial" w:hAnsi="Arial" w:cs="Arial"/>
                <w:b/>
                <w:bCs/>
                <w:noProof/>
              </w:rPr>
              <w:t>Leadership Theory</w:t>
            </w:r>
            <w:r>
              <w:rPr>
                <w:noProof/>
                <w:webHidden/>
              </w:rPr>
              <w:tab/>
            </w:r>
            <w:r>
              <w:rPr>
                <w:noProof/>
                <w:webHidden/>
              </w:rPr>
              <w:fldChar w:fldCharType="begin"/>
            </w:r>
            <w:r>
              <w:rPr>
                <w:noProof/>
                <w:webHidden/>
              </w:rPr>
              <w:instrText xml:space="preserve"> PAGEREF _Toc214661421 \h </w:instrText>
            </w:r>
            <w:r>
              <w:rPr>
                <w:noProof/>
                <w:webHidden/>
              </w:rPr>
            </w:r>
            <w:r>
              <w:rPr>
                <w:noProof/>
                <w:webHidden/>
              </w:rPr>
              <w:fldChar w:fldCharType="separate"/>
            </w:r>
            <w:r>
              <w:rPr>
                <w:noProof/>
                <w:webHidden/>
              </w:rPr>
              <w:t>13</w:t>
            </w:r>
            <w:r>
              <w:rPr>
                <w:noProof/>
                <w:webHidden/>
              </w:rPr>
              <w:fldChar w:fldCharType="end"/>
            </w:r>
          </w:hyperlink>
        </w:p>
        <w:p w14:paraId="379C9F38" w14:textId="516B3B03" w:rsidR="00A91752" w:rsidRDefault="00A91752">
          <w:pPr>
            <w:pStyle w:val="TOC2"/>
            <w:tabs>
              <w:tab w:val="right" w:leader="dot" w:pos="9016"/>
            </w:tabs>
            <w:rPr>
              <w:rFonts w:eastAsiaTheme="minorEastAsia"/>
              <w:noProof/>
              <w:lang w:eastAsia="en-GB"/>
            </w:rPr>
          </w:pPr>
          <w:hyperlink w:anchor="_Toc214661422" w:history="1">
            <w:r w:rsidRPr="00CD7259">
              <w:rPr>
                <w:rStyle w:val="Hyperlink"/>
                <w:rFonts w:ascii="Arial" w:hAnsi="Arial" w:cs="Arial"/>
                <w:b/>
                <w:bCs/>
                <w:noProof/>
              </w:rPr>
              <w:t>Comparative Leadership Models</w:t>
            </w:r>
            <w:r>
              <w:rPr>
                <w:noProof/>
                <w:webHidden/>
              </w:rPr>
              <w:tab/>
            </w:r>
            <w:r>
              <w:rPr>
                <w:noProof/>
                <w:webHidden/>
              </w:rPr>
              <w:fldChar w:fldCharType="begin"/>
            </w:r>
            <w:r>
              <w:rPr>
                <w:noProof/>
                <w:webHidden/>
              </w:rPr>
              <w:instrText xml:space="preserve"> PAGEREF _Toc214661422 \h </w:instrText>
            </w:r>
            <w:r>
              <w:rPr>
                <w:noProof/>
                <w:webHidden/>
              </w:rPr>
            </w:r>
            <w:r>
              <w:rPr>
                <w:noProof/>
                <w:webHidden/>
              </w:rPr>
              <w:fldChar w:fldCharType="separate"/>
            </w:r>
            <w:r>
              <w:rPr>
                <w:noProof/>
                <w:webHidden/>
              </w:rPr>
              <w:t>14</w:t>
            </w:r>
            <w:r>
              <w:rPr>
                <w:noProof/>
                <w:webHidden/>
              </w:rPr>
              <w:fldChar w:fldCharType="end"/>
            </w:r>
          </w:hyperlink>
        </w:p>
        <w:p w14:paraId="0E94F9FE" w14:textId="69150055" w:rsidR="00A91752" w:rsidRDefault="00A91752">
          <w:pPr>
            <w:pStyle w:val="TOC1"/>
            <w:tabs>
              <w:tab w:val="left" w:pos="440"/>
              <w:tab w:val="right" w:leader="dot" w:pos="9016"/>
            </w:tabs>
            <w:rPr>
              <w:rFonts w:eastAsiaTheme="minorEastAsia"/>
              <w:noProof/>
              <w:lang w:eastAsia="en-GB"/>
            </w:rPr>
          </w:pPr>
          <w:hyperlink w:anchor="_Toc214661423" w:history="1">
            <w:r w:rsidRPr="00CD7259">
              <w:rPr>
                <w:rStyle w:val="Hyperlink"/>
                <w:rFonts w:ascii="Arial" w:hAnsi="Arial" w:cs="Arial"/>
                <w:b/>
                <w:bCs/>
                <w:noProof/>
              </w:rPr>
              <w:t>3.</w:t>
            </w:r>
            <w:r>
              <w:rPr>
                <w:rFonts w:eastAsiaTheme="minorEastAsia"/>
                <w:noProof/>
                <w:lang w:eastAsia="en-GB"/>
              </w:rPr>
              <w:tab/>
            </w:r>
            <w:r w:rsidRPr="00CD7259">
              <w:rPr>
                <w:rStyle w:val="Hyperlink"/>
                <w:rFonts w:ascii="Arial" w:hAnsi="Arial" w:cs="Arial"/>
                <w:b/>
                <w:bCs/>
                <w:noProof/>
              </w:rPr>
              <w:t>Assessing the Impact of the Service Transformation</w:t>
            </w:r>
            <w:r>
              <w:rPr>
                <w:noProof/>
                <w:webHidden/>
              </w:rPr>
              <w:tab/>
            </w:r>
            <w:r>
              <w:rPr>
                <w:noProof/>
                <w:webHidden/>
              </w:rPr>
              <w:fldChar w:fldCharType="begin"/>
            </w:r>
            <w:r>
              <w:rPr>
                <w:noProof/>
                <w:webHidden/>
              </w:rPr>
              <w:instrText xml:space="preserve"> PAGEREF _Toc214661423 \h </w:instrText>
            </w:r>
            <w:r>
              <w:rPr>
                <w:noProof/>
                <w:webHidden/>
              </w:rPr>
            </w:r>
            <w:r>
              <w:rPr>
                <w:noProof/>
                <w:webHidden/>
              </w:rPr>
              <w:fldChar w:fldCharType="separate"/>
            </w:r>
            <w:r>
              <w:rPr>
                <w:noProof/>
                <w:webHidden/>
              </w:rPr>
              <w:t>15</w:t>
            </w:r>
            <w:r>
              <w:rPr>
                <w:noProof/>
                <w:webHidden/>
              </w:rPr>
              <w:fldChar w:fldCharType="end"/>
            </w:r>
          </w:hyperlink>
        </w:p>
        <w:p w14:paraId="0447462A" w14:textId="1C9D370A" w:rsidR="00A91752" w:rsidRDefault="00A91752">
          <w:pPr>
            <w:pStyle w:val="TOC2"/>
            <w:tabs>
              <w:tab w:val="right" w:leader="dot" w:pos="9016"/>
            </w:tabs>
            <w:rPr>
              <w:rFonts w:eastAsiaTheme="minorEastAsia"/>
              <w:noProof/>
              <w:lang w:eastAsia="en-GB"/>
            </w:rPr>
          </w:pPr>
          <w:hyperlink w:anchor="_Toc214661424" w:history="1">
            <w:r w:rsidRPr="00CD7259">
              <w:rPr>
                <w:rStyle w:val="Hyperlink"/>
                <w:rFonts w:ascii="Arial" w:hAnsi="Arial" w:cs="Arial"/>
                <w:b/>
                <w:bCs/>
                <w:noProof/>
              </w:rPr>
              <w:t>Quantitative Data</w:t>
            </w:r>
            <w:r>
              <w:rPr>
                <w:noProof/>
                <w:webHidden/>
              </w:rPr>
              <w:tab/>
            </w:r>
            <w:r>
              <w:rPr>
                <w:noProof/>
                <w:webHidden/>
              </w:rPr>
              <w:fldChar w:fldCharType="begin"/>
            </w:r>
            <w:r>
              <w:rPr>
                <w:noProof/>
                <w:webHidden/>
              </w:rPr>
              <w:instrText xml:space="preserve"> PAGEREF _Toc214661424 \h </w:instrText>
            </w:r>
            <w:r>
              <w:rPr>
                <w:noProof/>
                <w:webHidden/>
              </w:rPr>
            </w:r>
            <w:r>
              <w:rPr>
                <w:noProof/>
                <w:webHidden/>
              </w:rPr>
              <w:fldChar w:fldCharType="separate"/>
            </w:r>
            <w:r>
              <w:rPr>
                <w:noProof/>
                <w:webHidden/>
              </w:rPr>
              <w:t>16</w:t>
            </w:r>
            <w:r>
              <w:rPr>
                <w:noProof/>
                <w:webHidden/>
              </w:rPr>
              <w:fldChar w:fldCharType="end"/>
            </w:r>
          </w:hyperlink>
        </w:p>
        <w:p w14:paraId="3D5B7846" w14:textId="66111BE1" w:rsidR="00A91752" w:rsidRDefault="00A91752">
          <w:pPr>
            <w:pStyle w:val="TOC2"/>
            <w:tabs>
              <w:tab w:val="right" w:leader="dot" w:pos="9016"/>
            </w:tabs>
            <w:rPr>
              <w:rFonts w:eastAsiaTheme="minorEastAsia"/>
              <w:noProof/>
              <w:lang w:eastAsia="en-GB"/>
            </w:rPr>
          </w:pPr>
          <w:hyperlink w:anchor="_Toc214661425" w:history="1">
            <w:r w:rsidRPr="00CD7259">
              <w:rPr>
                <w:rStyle w:val="Hyperlink"/>
                <w:rFonts w:ascii="Arial" w:hAnsi="Arial" w:cs="Arial"/>
                <w:b/>
                <w:bCs/>
                <w:noProof/>
              </w:rPr>
              <w:t>Qualitative Data</w:t>
            </w:r>
            <w:r>
              <w:rPr>
                <w:noProof/>
                <w:webHidden/>
              </w:rPr>
              <w:tab/>
            </w:r>
            <w:r>
              <w:rPr>
                <w:noProof/>
                <w:webHidden/>
              </w:rPr>
              <w:fldChar w:fldCharType="begin"/>
            </w:r>
            <w:r>
              <w:rPr>
                <w:noProof/>
                <w:webHidden/>
              </w:rPr>
              <w:instrText xml:space="preserve"> PAGEREF _Toc214661425 \h </w:instrText>
            </w:r>
            <w:r>
              <w:rPr>
                <w:noProof/>
                <w:webHidden/>
              </w:rPr>
            </w:r>
            <w:r>
              <w:rPr>
                <w:noProof/>
                <w:webHidden/>
              </w:rPr>
              <w:fldChar w:fldCharType="separate"/>
            </w:r>
            <w:r>
              <w:rPr>
                <w:noProof/>
                <w:webHidden/>
              </w:rPr>
              <w:t>16</w:t>
            </w:r>
            <w:r>
              <w:rPr>
                <w:noProof/>
                <w:webHidden/>
              </w:rPr>
              <w:fldChar w:fldCharType="end"/>
            </w:r>
          </w:hyperlink>
        </w:p>
        <w:p w14:paraId="7921E60D" w14:textId="29930588" w:rsidR="00A91752" w:rsidRDefault="00A91752">
          <w:pPr>
            <w:pStyle w:val="TOC2"/>
            <w:tabs>
              <w:tab w:val="right" w:leader="dot" w:pos="9016"/>
            </w:tabs>
            <w:rPr>
              <w:rFonts w:eastAsiaTheme="minorEastAsia"/>
              <w:noProof/>
              <w:lang w:eastAsia="en-GB"/>
            </w:rPr>
          </w:pPr>
          <w:hyperlink w:anchor="_Toc214661426" w:history="1">
            <w:r w:rsidRPr="00CD7259">
              <w:rPr>
                <w:rStyle w:val="Hyperlink"/>
                <w:rFonts w:ascii="Arial" w:hAnsi="Arial" w:cs="Arial"/>
                <w:b/>
                <w:bCs/>
                <w:noProof/>
              </w:rPr>
              <w:t>Triangulation</w:t>
            </w:r>
            <w:r>
              <w:rPr>
                <w:noProof/>
                <w:webHidden/>
              </w:rPr>
              <w:tab/>
            </w:r>
            <w:r>
              <w:rPr>
                <w:noProof/>
                <w:webHidden/>
              </w:rPr>
              <w:fldChar w:fldCharType="begin"/>
            </w:r>
            <w:r>
              <w:rPr>
                <w:noProof/>
                <w:webHidden/>
              </w:rPr>
              <w:instrText xml:space="preserve"> PAGEREF _Toc214661426 \h </w:instrText>
            </w:r>
            <w:r>
              <w:rPr>
                <w:noProof/>
                <w:webHidden/>
              </w:rPr>
            </w:r>
            <w:r>
              <w:rPr>
                <w:noProof/>
                <w:webHidden/>
              </w:rPr>
              <w:fldChar w:fldCharType="separate"/>
            </w:r>
            <w:r>
              <w:rPr>
                <w:noProof/>
                <w:webHidden/>
              </w:rPr>
              <w:t>17</w:t>
            </w:r>
            <w:r>
              <w:rPr>
                <w:noProof/>
                <w:webHidden/>
              </w:rPr>
              <w:fldChar w:fldCharType="end"/>
            </w:r>
          </w:hyperlink>
        </w:p>
        <w:p w14:paraId="24836BA6" w14:textId="51DAB9D8" w:rsidR="00A91752" w:rsidRDefault="00A91752">
          <w:pPr>
            <w:pStyle w:val="TOC1"/>
            <w:tabs>
              <w:tab w:val="left" w:pos="440"/>
              <w:tab w:val="right" w:leader="dot" w:pos="9016"/>
            </w:tabs>
            <w:rPr>
              <w:rFonts w:eastAsiaTheme="minorEastAsia"/>
              <w:noProof/>
              <w:lang w:eastAsia="en-GB"/>
            </w:rPr>
          </w:pPr>
          <w:hyperlink w:anchor="_Toc214661427" w:history="1">
            <w:r w:rsidRPr="00CD7259">
              <w:rPr>
                <w:rStyle w:val="Hyperlink"/>
                <w:rFonts w:ascii="Arial" w:hAnsi="Arial" w:cs="Arial"/>
                <w:b/>
                <w:bCs/>
                <w:noProof/>
              </w:rPr>
              <w:t>4.</w:t>
            </w:r>
            <w:r>
              <w:rPr>
                <w:rFonts w:eastAsiaTheme="minorEastAsia"/>
                <w:noProof/>
                <w:lang w:eastAsia="en-GB"/>
              </w:rPr>
              <w:tab/>
            </w:r>
            <w:r w:rsidRPr="00CD7259">
              <w:rPr>
                <w:rStyle w:val="Hyperlink"/>
                <w:rFonts w:ascii="Arial" w:hAnsi="Arial" w:cs="Arial"/>
                <w:b/>
                <w:bCs/>
                <w:noProof/>
              </w:rPr>
              <w:t>Identifying the Problem Environment through Soft Systems Methodology (SSM)</w:t>
            </w:r>
            <w:r>
              <w:rPr>
                <w:noProof/>
                <w:webHidden/>
              </w:rPr>
              <w:tab/>
            </w:r>
            <w:r>
              <w:rPr>
                <w:noProof/>
                <w:webHidden/>
              </w:rPr>
              <w:fldChar w:fldCharType="begin"/>
            </w:r>
            <w:r>
              <w:rPr>
                <w:noProof/>
                <w:webHidden/>
              </w:rPr>
              <w:instrText xml:space="preserve"> PAGEREF _Toc214661427 \h </w:instrText>
            </w:r>
            <w:r>
              <w:rPr>
                <w:noProof/>
                <w:webHidden/>
              </w:rPr>
            </w:r>
            <w:r>
              <w:rPr>
                <w:noProof/>
                <w:webHidden/>
              </w:rPr>
              <w:fldChar w:fldCharType="separate"/>
            </w:r>
            <w:r>
              <w:rPr>
                <w:noProof/>
                <w:webHidden/>
              </w:rPr>
              <w:t>18</w:t>
            </w:r>
            <w:r>
              <w:rPr>
                <w:noProof/>
                <w:webHidden/>
              </w:rPr>
              <w:fldChar w:fldCharType="end"/>
            </w:r>
          </w:hyperlink>
        </w:p>
        <w:p w14:paraId="60C57A92" w14:textId="4F86FC43" w:rsidR="00A91752" w:rsidRDefault="00A91752">
          <w:pPr>
            <w:pStyle w:val="TOC2"/>
            <w:tabs>
              <w:tab w:val="right" w:leader="dot" w:pos="9016"/>
            </w:tabs>
            <w:rPr>
              <w:rFonts w:eastAsiaTheme="minorEastAsia"/>
              <w:noProof/>
              <w:lang w:eastAsia="en-GB"/>
            </w:rPr>
          </w:pPr>
          <w:hyperlink w:anchor="_Toc214661428" w:history="1">
            <w:r w:rsidRPr="00CD7259">
              <w:rPr>
                <w:rStyle w:val="Hyperlink"/>
                <w:rFonts w:ascii="Arial" w:hAnsi="Arial" w:cs="Arial"/>
                <w:b/>
                <w:bCs/>
                <w:noProof/>
              </w:rPr>
              <w:t>Expressing the Problem Situation with a Rich Picture</w:t>
            </w:r>
            <w:r>
              <w:rPr>
                <w:noProof/>
                <w:webHidden/>
              </w:rPr>
              <w:tab/>
            </w:r>
            <w:r>
              <w:rPr>
                <w:noProof/>
                <w:webHidden/>
              </w:rPr>
              <w:fldChar w:fldCharType="begin"/>
            </w:r>
            <w:r>
              <w:rPr>
                <w:noProof/>
                <w:webHidden/>
              </w:rPr>
              <w:instrText xml:space="preserve"> PAGEREF _Toc214661428 \h </w:instrText>
            </w:r>
            <w:r>
              <w:rPr>
                <w:noProof/>
                <w:webHidden/>
              </w:rPr>
            </w:r>
            <w:r>
              <w:rPr>
                <w:noProof/>
                <w:webHidden/>
              </w:rPr>
              <w:fldChar w:fldCharType="separate"/>
            </w:r>
            <w:r>
              <w:rPr>
                <w:noProof/>
                <w:webHidden/>
              </w:rPr>
              <w:t>19</w:t>
            </w:r>
            <w:r>
              <w:rPr>
                <w:noProof/>
                <w:webHidden/>
              </w:rPr>
              <w:fldChar w:fldCharType="end"/>
            </w:r>
          </w:hyperlink>
        </w:p>
        <w:p w14:paraId="12FC26E2" w14:textId="075F14C7" w:rsidR="00A91752" w:rsidRDefault="00A91752">
          <w:pPr>
            <w:pStyle w:val="TOC2"/>
            <w:tabs>
              <w:tab w:val="right" w:leader="dot" w:pos="9016"/>
            </w:tabs>
            <w:rPr>
              <w:rFonts w:eastAsiaTheme="minorEastAsia"/>
              <w:noProof/>
              <w:lang w:eastAsia="en-GB"/>
            </w:rPr>
          </w:pPr>
          <w:hyperlink w:anchor="_Toc214661429" w:history="1">
            <w:r w:rsidRPr="00CD7259">
              <w:rPr>
                <w:rStyle w:val="Hyperlink"/>
                <w:rFonts w:ascii="Arial" w:hAnsi="Arial" w:cs="Arial"/>
                <w:b/>
                <w:bCs/>
                <w:noProof/>
              </w:rPr>
              <w:t>Formulating the Root Definition with CATWOE</w:t>
            </w:r>
            <w:r>
              <w:rPr>
                <w:noProof/>
                <w:webHidden/>
              </w:rPr>
              <w:tab/>
            </w:r>
            <w:r>
              <w:rPr>
                <w:noProof/>
                <w:webHidden/>
              </w:rPr>
              <w:fldChar w:fldCharType="begin"/>
            </w:r>
            <w:r>
              <w:rPr>
                <w:noProof/>
                <w:webHidden/>
              </w:rPr>
              <w:instrText xml:space="preserve"> PAGEREF _Toc214661429 \h </w:instrText>
            </w:r>
            <w:r>
              <w:rPr>
                <w:noProof/>
                <w:webHidden/>
              </w:rPr>
            </w:r>
            <w:r>
              <w:rPr>
                <w:noProof/>
                <w:webHidden/>
              </w:rPr>
              <w:fldChar w:fldCharType="separate"/>
            </w:r>
            <w:r>
              <w:rPr>
                <w:noProof/>
                <w:webHidden/>
              </w:rPr>
              <w:t>19</w:t>
            </w:r>
            <w:r>
              <w:rPr>
                <w:noProof/>
                <w:webHidden/>
              </w:rPr>
              <w:fldChar w:fldCharType="end"/>
            </w:r>
          </w:hyperlink>
        </w:p>
        <w:p w14:paraId="6E6C5888" w14:textId="061D5BFC" w:rsidR="00A91752" w:rsidRDefault="00A91752">
          <w:pPr>
            <w:pStyle w:val="TOC2"/>
            <w:tabs>
              <w:tab w:val="right" w:leader="dot" w:pos="9016"/>
            </w:tabs>
            <w:rPr>
              <w:rFonts w:eastAsiaTheme="minorEastAsia"/>
              <w:noProof/>
              <w:lang w:eastAsia="en-GB"/>
            </w:rPr>
          </w:pPr>
          <w:hyperlink w:anchor="_Toc214661430" w:history="1">
            <w:r w:rsidRPr="00CD7259">
              <w:rPr>
                <w:rStyle w:val="Hyperlink"/>
                <w:rFonts w:ascii="Arial" w:hAnsi="Arial" w:cs="Arial"/>
                <w:b/>
                <w:bCs/>
                <w:noProof/>
              </w:rPr>
              <w:t>Ideal System State: A Conceptual Model</w:t>
            </w:r>
            <w:r>
              <w:rPr>
                <w:noProof/>
                <w:webHidden/>
              </w:rPr>
              <w:tab/>
            </w:r>
            <w:r>
              <w:rPr>
                <w:noProof/>
                <w:webHidden/>
              </w:rPr>
              <w:fldChar w:fldCharType="begin"/>
            </w:r>
            <w:r>
              <w:rPr>
                <w:noProof/>
                <w:webHidden/>
              </w:rPr>
              <w:instrText xml:space="preserve"> PAGEREF _Toc214661430 \h </w:instrText>
            </w:r>
            <w:r>
              <w:rPr>
                <w:noProof/>
                <w:webHidden/>
              </w:rPr>
            </w:r>
            <w:r>
              <w:rPr>
                <w:noProof/>
                <w:webHidden/>
              </w:rPr>
              <w:fldChar w:fldCharType="separate"/>
            </w:r>
            <w:r>
              <w:rPr>
                <w:noProof/>
                <w:webHidden/>
              </w:rPr>
              <w:t>21</w:t>
            </w:r>
            <w:r>
              <w:rPr>
                <w:noProof/>
                <w:webHidden/>
              </w:rPr>
              <w:fldChar w:fldCharType="end"/>
            </w:r>
          </w:hyperlink>
        </w:p>
        <w:p w14:paraId="4D8D4E98" w14:textId="4F0F9902" w:rsidR="00A91752" w:rsidRDefault="00A91752">
          <w:pPr>
            <w:pStyle w:val="TOC1"/>
            <w:tabs>
              <w:tab w:val="right" w:leader="dot" w:pos="9016"/>
            </w:tabs>
            <w:rPr>
              <w:rFonts w:eastAsiaTheme="minorEastAsia"/>
              <w:noProof/>
              <w:lang w:eastAsia="en-GB"/>
            </w:rPr>
          </w:pPr>
          <w:hyperlink w:anchor="_Toc214661431" w:history="1">
            <w:r w:rsidRPr="00CD725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_Toc214661431 \h </w:instrText>
            </w:r>
            <w:r>
              <w:rPr>
                <w:noProof/>
                <w:webHidden/>
              </w:rPr>
            </w:r>
            <w:r>
              <w:rPr>
                <w:noProof/>
                <w:webHidden/>
              </w:rPr>
              <w:fldChar w:fldCharType="separate"/>
            </w:r>
            <w:r>
              <w:rPr>
                <w:noProof/>
                <w:webHidden/>
              </w:rPr>
              <w:t>22</w:t>
            </w:r>
            <w:r>
              <w:rPr>
                <w:noProof/>
                <w:webHidden/>
              </w:rPr>
              <w:fldChar w:fldCharType="end"/>
            </w:r>
          </w:hyperlink>
        </w:p>
        <w:p w14:paraId="74DF1173" w14:textId="410CFA5B" w:rsidR="00A75FE5" w:rsidRDefault="00A75FE5">
          <w:r>
            <w:rPr>
              <w:b/>
              <w:bCs/>
            </w:rPr>
            <w:fldChar w:fldCharType="end"/>
          </w:r>
        </w:p>
      </w:sdtContent>
    </w:sdt>
    <w:p w14:paraId="6589C9C9" w14:textId="77777777" w:rsidR="00A75FE5" w:rsidRDefault="00A75FE5" w:rsidP="00A75FE5">
      <w:pPr>
        <w:jc w:val="both"/>
      </w:pPr>
    </w:p>
    <w:p w14:paraId="498E94A5" w14:textId="77777777" w:rsidR="00A75FE5" w:rsidRDefault="00A75FE5" w:rsidP="00A75FE5">
      <w:pPr>
        <w:jc w:val="both"/>
      </w:pPr>
    </w:p>
    <w:p w14:paraId="7EED01E4" w14:textId="77777777" w:rsidR="00A75FE5" w:rsidRDefault="00A75FE5" w:rsidP="00A75FE5">
      <w:pPr>
        <w:jc w:val="both"/>
      </w:pPr>
    </w:p>
    <w:p w14:paraId="59D60A23" w14:textId="77777777" w:rsidR="00A75FE5" w:rsidRDefault="00A75FE5" w:rsidP="00A75FE5">
      <w:pPr>
        <w:jc w:val="both"/>
      </w:pPr>
    </w:p>
    <w:p w14:paraId="28831F6B" w14:textId="77777777" w:rsidR="00A75FE5" w:rsidRDefault="00A75FE5" w:rsidP="00A75FE5">
      <w:pPr>
        <w:jc w:val="both"/>
      </w:pPr>
    </w:p>
    <w:p w14:paraId="79931C1C" w14:textId="77777777" w:rsidR="00A75FE5" w:rsidRDefault="00A75FE5" w:rsidP="00A75FE5">
      <w:pPr>
        <w:jc w:val="both"/>
      </w:pPr>
    </w:p>
    <w:p w14:paraId="738B8841" w14:textId="77777777" w:rsidR="00A75FE5" w:rsidRDefault="00A75FE5" w:rsidP="00A75FE5">
      <w:pPr>
        <w:jc w:val="both"/>
      </w:pPr>
    </w:p>
    <w:p w14:paraId="05F6FA2A" w14:textId="77777777" w:rsidR="00A75FE5" w:rsidRDefault="00A75FE5" w:rsidP="00A75FE5">
      <w:pPr>
        <w:jc w:val="both"/>
      </w:pPr>
    </w:p>
    <w:p w14:paraId="4BFDC7F6" w14:textId="77777777" w:rsidR="00A75FE5" w:rsidRDefault="00A75FE5" w:rsidP="00A75FE5">
      <w:pPr>
        <w:jc w:val="both"/>
      </w:pPr>
    </w:p>
    <w:p w14:paraId="5FD31663" w14:textId="77777777" w:rsidR="00A75FE5" w:rsidRDefault="00A75FE5" w:rsidP="00A75FE5">
      <w:pPr>
        <w:jc w:val="both"/>
      </w:pPr>
    </w:p>
    <w:p w14:paraId="0E0C0B10" w14:textId="77777777" w:rsidR="00A75FE5" w:rsidRDefault="00A75FE5" w:rsidP="00A75FE5">
      <w:pPr>
        <w:jc w:val="both"/>
      </w:pPr>
    </w:p>
    <w:p w14:paraId="4F75CE31" w14:textId="77777777" w:rsidR="00A75FE5" w:rsidRDefault="00A75FE5" w:rsidP="00A75FE5">
      <w:pPr>
        <w:jc w:val="both"/>
      </w:pPr>
    </w:p>
    <w:p w14:paraId="1C3007E6" w14:textId="77777777" w:rsidR="00A75FE5" w:rsidRDefault="00A75FE5" w:rsidP="00A75FE5">
      <w:pPr>
        <w:jc w:val="both"/>
      </w:pPr>
    </w:p>
    <w:p w14:paraId="095EBB0C" w14:textId="4EA1F0B7" w:rsidR="00A75FE5" w:rsidRPr="00367111" w:rsidRDefault="00E12BEB" w:rsidP="0004544B">
      <w:pPr>
        <w:pStyle w:val="Heading1"/>
        <w:numPr>
          <w:ilvl w:val="0"/>
          <w:numId w:val="4"/>
        </w:numPr>
        <w:spacing w:line="276" w:lineRule="auto"/>
        <w:rPr>
          <w:rFonts w:ascii="Arial" w:hAnsi="Arial" w:cs="Arial"/>
          <w:b/>
          <w:bCs/>
          <w:color w:val="auto"/>
          <w:sz w:val="24"/>
          <w:szCs w:val="24"/>
        </w:rPr>
      </w:pPr>
      <w:bookmarkStart w:id="0" w:name="_Toc214661414"/>
      <w:r w:rsidRPr="00367111">
        <w:rPr>
          <w:rFonts w:ascii="Arial" w:hAnsi="Arial" w:cs="Arial"/>
          <w:b/>
          <w:bCs/>
          <w:color w:val="auto"/>
          <w:sz w:val="24"/>
          <w:szCs w:val="24"/>
        </w:rPr>
        <w:lastRenderedPageBreak/>
        <w:t>Applying Digital Technology to Transform the Intelligence Collection Process for ABUHB Vaccination Programmes</w:t>
      </w:r>
      <w:bookmarkEnd w:id="0"/>
    </w:p>
    <w:p w14:paraId="7F67C200" w14:textId="5BB2786E" w:rsidR="00A75FE5" w:rsidRPr="00B42FA7" w:rsidRDefault="00A75FE5" w:rsidP="0004544B">
      <w:pPr>
        <w:pStyle w:val="Heading2"/>
        <w:spacing w:line="276" w:lineRule="auto"/>
        <w:rPr>
          <w:rFonts w:ascii="Arial" w:hAnsi="Arial" w:cs="Arial"/>
          <w:b/>
          <w:bCs/>
          <w:color w:val="auto"/>
          <w:sz w:val="24"/>
          <w:szCs w:val="24"/>
        </w:rPr>
      </w:pPr>
      <w:bookmarkStart w:id="1" w:name="_Toc214661415"/>
      <w:r w:rsidRPr="00B42FA7">
        <w:rPr>
          <w:rFonts w:ascii="Arial" w:hAnsi="Arial" w:cs="Arial"/>
          <w:b/>
          <w:bCs/>
          <w:color w:val="auto"/>
          <w:sz w:val="24"/>
          <w:szCs w:val="24"/>
        </w:rPr>
        <w:t>Background</w:t>
      </w:r>
      <w:r w:rsidR="00464151" w:rsidRPr="00B42FA7">
        <w:rPr>
          <w:rFonts w:ascii="Arial" w:hAnsi="Arial" w:cs="Arial"/>
          <w:b/>
          <w:bCs/>
          <w:color w:val="auto"/>
          <w:sz w:val="24"/>
          <w:szCs w:val="24"/>
        </w:rPr>
        <w:t xml:space="preserve"> – Rational for Service Transformation</w:t>
      </w:r>
      <w:bookmarkEnd w:id="1"/>
    </w:p>
    <w:p w14:paraId="3136E0A5" w14:textId="0919BE9C" w:rsidR="00AC187E" w:rsidRPr="00B42FA7" w:rsidRDefault="006E1FD9" w:rsidP="0004544B">
      <w:pPr>
        <w:spacing w:line="276" w:lineRule="auto"/>
        <w:rPr>
          <w:rFonts w:ascii="Arial" w:hAnsi="Arial" w:cs="Arial"/>
          <w:sz w:val="24"/>
          <w:szCs w:val="24"/>
        </w:rPr>
      </w:pPr>
      <w:r w:rsidRPr="00B42FA7">
        <w:rPr>
          <w:rFonts w:ascii="Arial" w:hAnsi="Arial" w:cs="Arial"/>
          <w:sz w:val="24"/>
          <w:szCs w:val="24"/>
        </w:rPr>
        <w:t>Vaccines</w:t>
      </w:r>
      <w:r w:rsidR="0039631D" w:rsidRPr="00B42FA7">
        <w:rPr>
          <w:rFonts w:ascii="Arial" w:hAnsi="Arial" w:cs="Arial"/>
          <w:sz w:val="24"/>
          <w:szCs w:val="24"/>
        </w:rPr>
        <w:t xml:space="preserve"> are a cornerstone of public health</w:t>
      </w:r>
      <w:r w:rsidR="00AC187E" w:rsidRPr="00B42FA7">
        <w:rPr>
          <w:rFonts w:ascii="Arial" w:hAnsi="Arial" w:cs="Arial"/>
          <w:sz w:val="24"/>
          <w:szCs w:val="24"/>
        </w:rPr>
        <w:t>,</w:t>
      </w:r>
      <w:r w:rsidR="0039631D" w:rsidRPr="00B42FA7">
        <w:rPr>
          <w:rFonts w:ascii="Arial" w:hAnsi="Arial" w:cs="Arial"/>
          <w:sz w:val="24"/>
          <w:szCs w:val="24"/>
        </w:rPr>
        <w:t xml:space="preserve"> </w:t>
      </w:r>
      <w:r w:rsidRPr="00B42FA7">
        <w:rPr>
          <w:rFonts w:ascii="Arial" w:hAnsi="Arial" w:cs="Arial"/>
          <w:sz w:val="24"/>
          <w:szCs w:val="24"/>
        </w:rPr>
        <w:t>play</w:t>
      </w:r>
      <w:r w:rsidR="00AC187E" w:rsidRPr="00B42FA7">
        <w:rPr>
          <w:rFonts w:ascii="Arial" w:hAnsi="Arial" w:cs="Arial"/>
          <w:sz w:val="24"/>
          <w:szCs w:val="24"/>
        </w:rPr>
        <w:t>ing</w:t>
      </w:r>
      <w:r w:rsidRPr="00B42FA7">
        <w:rPr>
          <w:rFonts w:ascii="Arial" w:hAnsi="Arial" w:cs="Arial"/>
          <w:sz w:val="24"/>
          <w:szCs w:val="24"/>
        </w:rPr>
        <w:t xml:space="preserve"> a pivotal role in preventing and controlling infectious disease outbreaks </w:t>
      </w:r>
      <w:sdt>
        <w:sdtPr>
          <w:rPr>
            <w:rFonts w:ascii="Arial" w:hAnsi="Arial" w:cs="Arial"/>
            <w:color w:val="000000"/>
            <w:sz w:val="24"/>
            <w:szCs w:val="24"/>
          </w:rPr>
          <w:tag w:val="MENDELEY_CITATION_v3_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"/>
          <w:id w:val="1560128973"/>
          <w:placeholder>
            <w:docPart w:val="DefaultPlaceholder_-1854013440"/>
          </w:placeholder>
        </w:sdtPr>
        <w:sdtEndPr/>
        <w:sdtContent>
          <w:r w:rsidR="001B7AFD" w:rsidRPr="001B7AFD">
            <w:rPr>
              <w:rFonts w:ascii="Arial" w:hAnsi="Arial" w:cs="Arial"/>
              <w:color w:val="000000"/>
              <w:sz w:val="24"/>
              <w:szCs w:val="24"/>
            </w:rPr>
            <w:t>(World Health Organization, 2025)</w:t>
          </w:r>
        </w:sdtContent>
      </w:sdt>
      <w:r w:rsidRPr="00B42FA7">
        <w:rPr>
          <w:rFonts w:ascii="Arial" w:hAnsi="Arial" w:cs="Arial"/>
          <w:sz w:val="24"/>
          <w:szCs w:val="24"/>
        </w:rPr>
        <w:t xml:space="preserve">. </w:t>
      </w:r>
      <w:r w:rsidR="002625E4" w:rsidRPr="00B42FA7">
        <w:rPr>
          <w:rFonts w:ascii="Arial" w:hAnsi="Arial" w:cs="Arial"/>
          <w:sz w:val="24"/>
          <w:szCs w:val="24"/>
        </w:rPr>
        <w:t xml:space="preserve">While uptake of routine childhood immunisations in Wales generally remains high, coverage is not consistent across all programmes or age groups, and some areas, including ABUHB, have occasionally fallen short of the World Health Organization’s recommended 95% target </w:t>
      </w:r>
      <w:sdt>
        <w:sdtPr>
          <w:rPr>
            <w:rFonts w:ascii="Arial" w:hAnsi="Arial" w:cs="Arial"/>
            <w:color w:val="000000"/>
            <w:sz w:val="24"/>
            <w:szCs w:val="24"/>
          </w:rPr>
          <w:tag w:val="MENDELEY_CITATION_v3_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"/>
          <w:id w:val="-1248718162"/>
          <w:placeholder>
            <w:docPart w:val="DefaultPlaceholder_-1854013440"/>
          </w:placeholder>
        </w:sdtPr>
        <w:sdtEndPr/>
        <w:sdtContent>
          <w:r w:rsidR="001B7AFD" w:rsidRPr="001B7AFD">
            <w:rPr>
              <w:rFonts w:ascii="Arial" w:hAnsi="Arial" w:cs="Arial"/>
              <w:color w:val="000000"/>
              <w:sz w:val="24"/>
              <w:szCs w:val="24"/>
            </w:rPr>
            <w:t>(Public Health Wales, 2025b)</w:t>
          </w:r>
        </w:sdtContent>
      </w:sdt>
      <w:r w:rsidR="00AC187E" w:rsidRPr="00B42FA7">
        <w:rPr>
          <w:rFonts w:ascii="Arial" w:hAnsi="Arial" w:cs="Arial"/>
          <w:sz w:val="24"/>
          <w:szCs w:val="24"/>
        </w:rPr>
        <w:t>.</w:t>
      </w:r>
      <w:r w:rsidR="002625E4" w:rsidRPr="00B42FA7">
        <w:rPr>
          <w:rFonts w:ascii="Arial" w:hAnsi="Arial" w:cs="Arial"/>
          <w:sz w:val="24"/>
          <w:szCs w:val="24"/>
        </w:rPr>
        <w:t xml:space="preserve"> These disparities become even more pronounced when considering uptake of other programmes such as seasonal influenza and COVID-19 boosters, reflecting widening</w:t>
      </w:r>
      <w:r w:rsidR="004A06D3" w:rsidRPr="00B42FA7">
        <w:rPr>
          <w:rFonts w:ascii="Arial" w:hAnsi="Arial" w:cs="Arial"/>
          <w:sz w:val="24"/>
          <w:szCs w:val="24"/>
        </w:rPr>
        <w:t xml:space="preserve"> inequalities </w:t>
      </w:r>
      <w:r w:rsidR="0039631D" w:rsidRPr="00B42FA7">
        <w:rPr>
          <w:rFonts w:ascii="Arial" w:hAnsi="Arial" w:cs="Arial"/>
          <w:sz w:val="24"/>
          <w:szCs w:val="24"/>
        </w:rPr>
        <w:t>in</w:t>
      </w:r>
      <w:r w:rsidR="004A06D3" w:rsidRPr="00B42FA7">
        <w:rPr>
          <w:rFonts w:ascii="Arial" w:hAnsi="Arial" w:cs="Arial"/>
          <w:sz w:val="24"/>
          <w:szCs w:val="24"/>
        </w:rPr>
        <w:t xml:space="preserve"> access</w:t>
      </w:r>
      <w:r w:rsidR="0039631D" w:rsidRPr="00B42FA7">
        <w:rPr>
          <w:rFonts w:ascii="Arial" w:hAnsi="Arial" w:cs="Arial"/>
          <w:sz w:val="24"/>
          <w:szCs w:val="24"/>
        </w:rPr>
        <w:t xml:space="preserve"> to vaccination</w:t>
      </w:r>
      <w:r w:rsidR="00D32BB4" w:rsidRPr="00B42FA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"/>
          <w:id w:val="-1097170986"/>
          <w:placeholder>
            <w:docPart w:val="DefaultPlaceholder_-1854013440"/>
          </w:placeholder>
        </w:sdtPr>
        <w:sdtEndPr/>
        <w:sdtContent>
          <w:r w:rsidR="001B7AFD" w:rsidRPr="001B7AFD">
            <w:rPr>
              <w:rFonts w:ascii="Arial" w:hAnsi="Arial" w:cs="Arial"/>
              <w:color w:val="000000"/>
              <w:sz w:val="24"/>
              <w:szCs w:val="24"/>
            </w:rPr>
            <w:t>(Senedd Research, 2025)</w:t>
          </w:r>
        </w:sdtContent>
      </w:sdt>
      <w:r w:rsidR="00D32BB4" w:rsidRPr="00B42FA7">
        <w:rPr>
          <w:rFonts w:ascii="Arial" w:hAnsi="Arial" w:cs="Arial"/>
          <w:color w:val="000000"/>
          <w:sz w:val="24"/>
          <w:szCs w:val="24"/>
        </w:rPr>
        <w:t>.</w:t>
      </w:r>
      <w:r w:rsidR="004A06D3" w:rsidRPr="00B42FA7">
        <w:rPr>
          <w:rFonts w:ascii="Arial" w:hAnsi="Arial" w:cs="Arial"/>
          <w:sz w:val="24"/>
          <w:szCs w:val="24"/>
        </w:rPr>
        <w:t xml:space="preserve"> </w:t>
      </w:r>
      <w:r w:rsidRPr="00B42FA7">
        <w:rPr>
          <w:rFonts w:ascii="Arial" w:hAnsi="Arial" w:cs="Arial"/>
          <w:sz w:val="24"/>
          <w:szCs w:val="24"/>
        </w:rPr>
        <w:t>In response</w:t>
      </w:r>
      <w:r w:rsidR="00CC51AD" w:rsidRPr="00B42FA7">
        <w:rPr>
          <w:rFonts w:ascii="Arial" w:hAnsi="Arial" w:cs="Arial"/>
          <w:sz w:val="24"/>
          <w:szCs w:val="24"/>
        </w:rPr>
        <w:t xml:space="preserve"> to this recent underperformance</w:t>
      </w:r>
      <w:r w:rsidR="00D446C7" w:rsidRPr="00B42FA7">
        <w:rPr>
          <w:rFonts w:ascii="Arial" w:hAnsi="Arial" w:cs="Arial"/>
          <w:sz w:val="24"/>
          <w:szCs w:val="24"/>
        </w:rPr>
        <w:t>,</w:t>
      </w:r>
      <w:r w:rsidRPr="00B42FA7">
        <w:rPr>
          <w:rFonts w:ascii="Arial" w:hAnsi="Arial" w:cs="Arial"/>
          <w:sz w:val="24"/>
          <w:szCs w:val="24"/>
        </w:rPr>
        <w:t xml:space="preserve"> Welsh Government introduced the National Immunisation Framework for Wales in 202</w:t>
      </w:r>
      <w:r w:rsidR="00E342F0" w:rsidRPr="00B42FA7">
        <w:rPr>
          <w:rFonts w:ascii="Arial" w:hAnsi="Arial" w:cs="Arial"/>
          <w:sz w:val="24"/>
          <w:szCs w:val="24"/>
        </w:rPr>
        <w:t>2</w:t>
      </w:r>
      <w:r w:rsidRPr="00B42FA7">
        <w:rPr>
          <w:rFonts w:ascii="Arial" w:hAnsi="Arial" w:cs="Arial"/>
          <w:sz w:val="24"/>
          <w:szCs w:val="24"/>
        </w:rPr>
        <w:t xml:space="preserve">, </w:t>
      </w:r>
      <w:r w:rsidR="00D446C7" w:rsidRPr="00B42FA7">
        <w:rPr>
          <w:rFonts w:ascii="Arial" w:hAnsi="Arial" w:cs="Arial"/>
          <w:sz w:val="24"/>
          <w:szCs w:val="24"/>
        </w:rPr>
        <w:t>designed</w:t>
      </w:r>
      <w:r w:rsidRPr="00B42FA7">
        <w:rPr>
          <w:rFonts w:ascii="Arial" w:hAnsi="Arial" w:cs="Arial"/>
          <w:sz w:val="24"/>
          <w:szCs w:val="24"/>
        </w:rPr>
        <w:t xml:space="preserve"> to reduce vaccine inequality, improve health outcomes, and enable digitally delivered vaccination services </w:t>
      </w:r>
      <w:sdt>
        <w:sdtPr>
          <w:rPr>
            <w:rFonts w:ascii="Arial" w:hAnsi="Arial" w:cs="Arial"/>
            <w:color w:val="000000"/>
            <w:sz w:val="24"/>
            <w:szCs w:val="24"/>
          </w:rPr>
          <w:tag w:val="MENDELEY_CITATION_v3_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"/>
          <w:id w:val="-1365044442"/>
          <w:placeholder>
            <w:docPart w:val="DefaultPlaceholder_-1854013440"/>
          </w:placeholder>
        </w:sdtPr>
        <w:sdtEndPr/>
        <w:sdtContent>
          <w:r w:rsidR="001B7AFD" w:rsidRPr="001B7AFD">
            <w:rPr>
              <w:rFonts w:ascii="Arial" w:hAnsi="Arial" w:cs="Arial"/>
              <w:color w:val="000000"/>
              <w:sz w:val="24"/>
              <w:szCs w:val="24"/>
            </w:rPr>
            <w:t>(Welsh Government, 2022)</w:t>
          </w:r>
        </w:sdtContent>
      </w:sdt>
      <w:r w:rsidRPr="00B42FA7">
        <w:rPr>
          <w:rFonts w:ascii="Arial" w:hAnsi="Arial" w:cs="Arial"/>
          <w:sz w:val="24"/>
          <w:szCs w:val="24"/>
        </w:rPr>
        <w:t xml:space="preserve">. Digital technology is increasingly recognised as a key enabler in addressing </w:t>
      </w:r>
      <w:r w:rsidR="00AC187E" w:rsidRPr="00B42FA7">
        <w:rPr>
          <w:rFonts w:ascii="Arial" w:hAnsi="Arial" w:cs="Arial"/>
          <w:sz w:val="24"/>
          <w:szCs w:val="24"/>
        </w:rPr>
        <w:t>health care</w:t>
      </w:r>
      <w:r w:rsidRPr="00B42FA7">
        <w:rPr>
          <w:rFonts w:ascii="Arial" w:hAnsi="Arial" w:cs="Arial"/>
          <w:sz w:val="24"/>
          <w:szCs w:val="24"/>
        </w:rPr>
        <w:t xml:space="preserve"> challenges </w:t>
      </w:r>
      <w:sdt>
        <w:sdtPr>
          <w:rPr>
            <w:rFonts w:ascii="Arial" w:hAnsi="Arial" w:cs="Arial"/>
            <w:color w:val="000000"/>
            <w:sz w:val="24"/>
            <w:szCs w:val="24"/>
          </w:rPr>
          <w:tag w:val="MENDELEY_CITATION_v3_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"/>
          <w:id w:val="-1353176930"/>
          <w:placeholder>
            <w:docPart w:val="DefaultPlaceholder_-1854013440"/>
          </w:placeholder>
        </w:sdtPr>
        <w:sdtEndPr/>
        <w:sdtContent>
          <w:r w:rsidR="001B7AFD" w:rsidRPr="001B7AFD">
            <w:rPr>
              <w:rFonts w:ascii="Arial" w:eastAsia="Times New Roman" w:hAnsi="Arial" w:cs="Arial"/>
              <w:color w:val="000000"/>
              <w:sz w:val="24"/>
            </w:rPr>
            <w:t>(Butcher and Hussain, 2022)</w:t>
          </w:r>
        </w:sdtContent>
      </w:sdt>
      <w:r w:rsidRPr="00B42FA7">
        <w:rPr>
          <w:rFonts w:ascii="Arial" w:hAnsi="Arial" w:cs="Arial"/>
          <w:sz w:val="24"/>
          <w:szCs w:val="24"/>
        </w:rPr>
        <w:t>, a view reinforced by Welsh Government’s 2023 Digital and Data Strategy for Health and Social Care, which emphasises the need to modernise NHS services through innovation and data</w:t>
      </w:r>
      <w:r w:rsidR="00262234" w:rsidRPr="00B42FA7">
        <w:rPr>
          <w:rFonts w:ascii="Arial" w:hAnsi="Arial" w:cs="Arial"/>
          <w:sz w:val="24"/>
          <w:szCs w:val="24"/>
        </w:rPr>
        <w:t xml:space="preserve"> </w:t>
      </w:r>
      <w:r w:rsidRPr="00B42FA7">
        <w:rPr>
          <w:rFonts w:ascii="Arial" w:hAnsi="Arial" w:cs="Arial"/>
          <w:sz w:val="24"/>
          <w:szCs w:val="24"/>
        </w:rPr>
        <w:t xml:space="preserve">driven transformation </w:t>
      </w:r>
      <w:sdt>
        <w:sdtPr>
          <w:rPr>
            <w:rFonts w:ascii="Arial" w:hAnsi="Arial" w:cs="Arial"/>
            <w:color w:val="000000"/>
            <w:sz w:val="24"/>
            <w:szCs w:val="24"/>
          </w:rPr>
          <w:tag w:val="MENDELEY_CITATION_v3_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"/>
          <w:id w:val="-675883290"/>
          <w:placeholder>
            <w:docPart w:val="DefaultPlaceholder_-1854013440"/>
          </w:placeholder>
        </w:sdtPr>
        <w:sdtEndPr/>
        <w:sdtContent>
          <w:r w:rsidR="001B7AFD" w:rsidRPr="001B7AFD">
            <w:rPr>
              <w:rFonts w:ascii="Arial" w:hAnsi="Arial" w:cs="Arial"/>
              <w:color w:val="000000"/>
              <w:sz w:val="24"/>
              <w:szCs w:val="24"/>
            </w:rPr>
            <w:t>(Welsh Government, 2023)</w:t>
          </w:r>
        </w:sdtContent>
      </w:sdt>
      <w:r w:rsidRPr="00B42FA7">
        <w:rPr>
          <w:rFonts w:ascii="Arial" w:hAnsi="Arial" w:cs="Arial"/>
          <w:sz w:val="24"/>
          <w:szCs w:val="24"/>
        </w:rPr>
        <w:t>.</w:t>
      </w:r>
      <w:r w:rsidR="00CC51AD" w:rsidRPr="00B42FA7">
        <w:rPr>
          <w:rFonts w:ascii="Arial" w:hAnsi="Arial" w:cs="Arial"/>
          <w:sz w:val="24"/>
          <w:szCs w:val="24"/>
        </w:rPr>
        <w:t xml:space="preserve"> </w:t>
      </w:r>
    </w:p>
    <w:p w14:paraId="1E2B9FD2" w14:textId="18122454" w:rsidR="006A4598" w:rsidRPr="00B42FA7" w:rsidRDefault="0040225C" w:rsidP="0004544B">
      <w:pPr>
        <w:spacing w:line="276" w:lineRule="auto"/>
        <w:rPr>
          <w:rFonts w:ascii="Arial" w:hAnsi="Arial" w:cs="Arial"/>
          <w:sz w:val="24"/>
          <w:szCs w:val="24"/>
        </w:rPr>
      </w:pPr>
      <w:r w:rsidRPr="00B42FA7">
        <w:rPr>
          <w:rFonts w:ascii="Arial" w:hAnsi="Arial" w:cs="Arial"/>
          <w:sz w:val="24"/>
          <w:szCs w:val="24"/>
        </w:rPr>
        <w:t>W</w:t>
      </w:r>
      <w:r w:rsidR="00753250" w:rsidRPr="00B42FA7">
        <w:rPr>
          <w:rFonts w:ascii="Arial" w:hAnsi="Arial" w:cs="Arial"/>
          <w:sz w:val="24"/>
          <w:szCs w:val="24"/>
        </w:rPr>
        <w:t>ithin Aneurin Bevan Health Board (ABUHB),</w:t>
      </w:r>
      <w:r w:rsidR="00C6015E" w:rsidRPr="00B42FA7">
        <w:rPr>
          <w:rFonts w:ascii="Arial" w:hAnsi="Arial" w:cs="Arial"/>
          <w:sz w:val="24"/>
          <w:szCs w:val="24"/>
        </w:rPr>
        <w:t xml:space="preserve"> over 1 million vaccinations were administered during 2023-24 </w:t>
      </w:r>
      <w:sdt>
        <w:sdtPr>
          <w:rPr>
            <w:rFonts w:ascii="Arial" w:hAnsi="Arial" w:cs="Arial"/>
            <w:color w:val="000000"/>
            <w:sz w:val="24"/>
            <w:szCs w:val="24"/>
          </w:rPr>
          <w:tag w:val="MENDELEY_CITATION_v3_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"/>
          <w:id w:val="-2111272774"/>
          <w:placeholder>
            <w:docPart w:val="DefaultPlaceholder_-1854013440"/>
          </w:placeholder>
        </w:sdtPr>
        <w:sdtEndPr/>
        <w:sdtContent>
          <w:r w:rsidR="001B7AFD" w:rsidRPr="001B7AFD">
            <w:rPr>
              <w:rFonts w:ascii="Arial" w:hAnsi="Arial" w:cs="Arial"/>
              <w:color w:val="000000"/>
              <w:sz w:val="24"/>
              <w:szCs w:val="24"/>
            </w:rPr>
            <w:t>(Aneurin Bevan University Health Board, 2024)</w:t>
          </w:r>
        </w:sdtContent>
      </w:sdt>
      <w:r w:rsidR="00C6015E" w:rsidRPr="00B42FA7">
        <w:rPr>
          <w:rFonts w:ascii="Arial" w:hAnsi="Arial" w:cs="Arial"/>
          <w:color w:val="000000"/>
          <w:sz w:val="24"/>
          <w:szCs w:val="24"/>
        </w:rPr>
        <w:t>.</w:t>
      </w:r>
      <w:r w:rsidR="00753250" w:rsidRPr="00B42FA7">
        <w:rPr>
          <w:rFonts w:ascii="Arial" w:hAnsi="Arial" w:cs="Arial"/>
          <w:sz w:val="24"/>
          <w:szCs w:val="24"/>
        </w:rPr>
        <w:t xml:space="preserve"> </w:t>
      </w:r>
      <w:r w:rsidR="00C6015E" w:rsidRPr="00B42FA7">
        <w:rPr>
          <w:rFonts w:ascii="Arial" w:hAnsi="Arial" w:cs="Arial"/>
          <w:sz w:val="24"/>
          <w:szCs w:val="24"/>
        </w:rPr>
        <w:t xml:space="preserve">To help </w:t>
      </w:r>
      <w:r w:rsidR="003B31D7" w:rsidRPr="00B42FA7">
        <w:rPr>
          <w:rFonts w:ascii="Arial" w:hAnsi="Arial" w:cs="Arial"/>
          <w:sz w:val="24"/>
          <w:szCs w:val="24"/>
        </w:rPr>
        <w:t>facilitate</w:t>
      </w:r>
      <w:r w:rsidR="00C6015E" w:rsidRPr="00B42FA7">
        <w:rPr>
          <w:rFonts w:ascii="Arial" w:hAnsi="Arial" w:cs="Arial"/>
          <w:sz w:val="24"/>
          <w:szCs w:val="24"/>
        </w:rPr>
        <w:t xml:space="preserve"> the delivery of vaccinations, </w:t>
      </w:r>
      <w:r w:rsidR="00753250" w:rsidRPr="00B42FA7">
        <w:rPr>
          <w:rFonts w:ascii="Arial" w:hAnsi="Arial" w:cs="Arial"/>
          <w:sz w:val="24"/>
          <w:szCs w:val="24"/>
        </w:rPr>
        <w:t>multiple</w:t>
      </w:r>
      <w:r w:rsidR="0080628C" w:rsidRPr="00B42FA7">
        <w:rPr>
          <w:rFonts w:ascii="Arial" w:hAnsi="Arial" w:cs="Arial"/>
          <w:sz w:val="24"/>
          <w:szCs w:val="24"/>
        </w:rPr>
        <w:t xml:space="preserve"> </w:t>
      </w:r>
      <w:r w:rsidR="00753250" w:rsidRPr="00B42FA7">
        <w:rPr>
          <w:rFonts w:ascii="Arial" w:hAnsi="Arial" w:cs="Arial"/>
          <w:sz w:val="24"/>
          <w:szCs w:val="24"/>
        </w:rPr>
        <w:t xml:space="preserve">digital systems are utilised </w:t>
      </w:r>
      <w:r w:rsidR="003B31D7" w:rsidRPr="00B42FA7">
        <w:rPr>
          <w:rFonts w:ascii="Arial" w:hAnsi="Arial" w:cs="Arial"/>
          <w:sz w:val="24"/>
          <w:szCs w:val="24"/>
        </w:rPr>
        <w:t>across the</w:t>
      </w:r>
      <w:r w:rsidR="00CC51AD" w:rsidRPr="00B42FA7">
        <w:rPr>
          <w:rFonts w:ascii="Arial" w:hAnsi="Arial" w:cs="Arial"/>
          <w:sz w:val="24"/>
          <w:szCs w:val="24"/>
        </w:rPr>
        <w:t xml:space="preserve"> many</w:t>
      </w:r>
      <w:r w:rsidR="00D878D4" w:rsidRPr="00B42FA7">
        <w:rPr>
          <w:rFonts w:ascii="Arial" w:hAnsi="Arial" w:cs="Arial"/>
          <w:sz w:val="24"/>
          <w:szCs w:val="24"/>
        </w:rPr>
        <w:t xml:space="preserve"> </w:t>
      </w:r>
      <w:r w:rsidR="00AC3E8C" w:rsidRPr="00B42FA7">
        <w:rPr>
          <w:rFonts w:ascii="Arial" w:hAnsi="Arial" w:cs="Arial"/>
          <w:sz w:val="24"/>
          <w:szCs w:val="24"/>
        </w:rPr>
        <w:t>immunisation</w:t>
      </w:r>
      <w:r w:rsidR="00753250" w:rsidRPr="00B42FA7">
        <w:rPr>
          <w:rFonts w:ascii="Arial" w:hAnsi="Arial" w:cs="Arial"/>
          <w:sz w:val="24"/>
          <w:szCs w:val="24"/>
        </w:rPr>
        <w:t xml:space="preserve"> programmes</w:t>
      </w:r>
      <w:r w:rsidR="00837431" w:rsidRPr="00B42FA7">
        <w:rPr>
          <w:rFonts w:ascii="Arial" w:hAnsi="Arial" w:cs="Arial"/>
          <w:sz w:val="24"/>
          <w:szCs w:val="24"/>
        </w:rPr>
        <w:t>.</w:t>
      </w:r>
      <w:r w:rsidR="008F32C1" w:rsidRPr="00B42FA7">
        <w:rPr>
          <w:rFonts w:ascii="Arial" w:hAnsi="Arial" w:cs="Arial"/>
          <w:sz w:val="24"/>
          <w:szCs w:val="24"/>
        </w:rPr>
        <w:t xml:space="preserve"> </w:t>
      </w:r>
      <w:r w:rsidR="00C01B94" w:rsidRPr="00B42FA7">
        <w:rPr>
          <w:rFonts w:ascii="Arial" w:hAnsi="Arial" w:cs="Arial"/>
          <w:sz w:val="24"/>
          <w:szCs w:val="24"/>
        </w:rPr>
        <w:t xml:space="preserve">Supported by Public Health Wales </w:t>
      </w:r>
      <w:r w:rsidR="006E1FD9" w:rsidRPr="00B42FA7">
        <w:rPr>
          <w:rFonts w:ascii="Arial" w:hAnsi="Arial" w:cs="Arial"/>
          <w:sz w:val="24"/>
          <w:szCs w:val="24"/>
        </w:rPr>
        <w:t xml:space="preserve">(PHW) </w:t>
      </w:r>
      <w:r w:rsidR="00C01B94" w:rsidRPr="00B42FA7">
        <w:rPr>
          <w:rFonts w:ascii="Arial" w:hAnsi="Arial" w:cs="Arial"/>
          <w:sz w:val="24"/>
          <w:szCs w:val="24"/>
        </w:rPr>
        <w:t>and Digital Health and Care Wales (DHCW), t</w:t>
      </w:r>
      <w:r w:rsidR="00BF5FA1" w:rsidRPr="00B42FA7">
        <w:rPr>
          <w:rFonts w:ascii="Arial" w:hAnsi="Arial" w:cs="Arial"/>
          <w:sz w:val="24"/>
          <w:szCs w:val="24"/>
        </w:rPr>
        <w:t>he</w:t>
      </w:r>
      <w:r w:rsidR="00A75FE5" w:rsidRPr="00B42FA7">
        <w:rPr>
          <w:rFonts w:ascii="Arial" w:hAnsi="Arial" w:cs="Arial"/>
          <w:sz w:val="24"/>
          <w:szCs w:val="24"/>
        </w:rPr>
        <w:t xml:space="preserve"> systems are multi-purpose</w:t>
      </w:r>
      <w:r w:rsidR="00294138" w:rsidRPr="00B42FA7">
        <w:rPr>
          <w:rFonts w:ascii="Arial" w:hAnsi="Arial" w:cs="Arial"/>
          <w:sz w:val="24"/>
          <w:szCs w:val="24"/>
        </w:rPr>
        <w:t>,</w:t>
      </w:r>
      <w:r w:rsidR="00A6059A" w:rsidRPr="00B42FA7">
        <w:rPr>
          <w:rFonts w:ascii="Arial" w:hAnsi="Arial" w:cs="Arial"/>
          <w:sz w:val="24"/>
          <w:szCs w:val="24"/>
        </w:rPr>
        <w:t xml:space="preserve"> </w:t>
      </w:r>
      <w:r w:rsidR="003B31D7" w:rsidRPr="00B42FA7">
        <w:rPr>
          <w:rFonts w:ascii="Arial" w:hAnsi="Arial" w:cs="Arial"/>
          <w:sz w:val="24"/>
          <w:szCs w:val="24"/>
        </w:rPr>
        <w:t>assisting with</w:t>
      </w:r>
      <w:r w:rsidR="00A6059A" w:rsidRPr="00B42FA7">
        <w:rPr>
          <w:rFonts w:ascii="Arial" w:hAnsi="Arial" w:cs="Arial"/>
          <w:sz w:val="24"/>
          <w:szCs w:val="24"/>
        </w:rPr>
        <w:t xml:space="preserve"> appointment bookings, monitoring uptake across the population and recording vaccine history.</w:t>
      </w:r>
      <w:r w:rsidR="00294138" w:rsidRPr="00B42FA7">
        <w:rPr>
          <w:rFonts w:ascii="Arial" w:hAnsi="Arial" w:cs="Arial"/>
          <w:sz w:val="24"/>
          <w:szCs w:val="24"/>
        </w:rPr>
        <w:t xml:space="preserve"> </w:t>
      </w:r>
      <w:r w:rsidR="00A41C07" w:rsidRPr="00B42FA7">
        <w:rPr>
          <w:rFonts w:ascii="Arial" w:hAnsi="Arial" w:cs="Arial"/>
          <w:sz w:val="24"/>
          <w:szCs w:val="24"/>
        </w:rPr>
        <w:t xml:space="preserve">It is understood however, that there is a </w:t>
      </w:r>
      <w:r w:rsidR="00BF5FA1" w:rsidRPr="00B42FA7">
        <w:rPr>
          <w:rFonts w:ascii="Arial" w:hAnsi="Arial" w:cs="Arial"/>
          <w:sz w:val="24"/>
          <w:szCs w:val="24"/>
        </w:rPr>
        <w:t xml:space="preserve">lack of visibility surrounding the intelligence collected within each </w:t>
      </w:r>
      <w:r w:rsidR="00AC3E8C" w:rsidRPr="00B42FA7">
        <w:rPr>
          <w:rFonts w:ascii="Arial" w:hAnsi="Arial" w:cs="Arial"/>
          <w:sz w:val="24"/>
          <w:szCs w:val="24"/>
        </w:rPr>
        <w:t>immunisation</w:t>
      </w:r>
      <w:r w:rsidR="00A41C07" w:rsidRPr="00B42FA7">
        <w:rPr>
          <w:rFonts w:ascii="Arial" w:hAnsi="Arial" w:cs="Arial"/>
          <w:sz w:val="24"/>
          <w:szCs w:val="24"/>
        </w:rPr>
        <w:t xml:space="preserve"> </w:t>
      </w:r>
      <w:r w:rsidR="00BF5FA1" w:rsidRPr="00B42FA7">
        <w:rPr>
          <w:rFonts w:ascii="Arial" w:hAnsi="Arial" w:cs="Arial"/>
          <w:sz w:val="24"/>
          <w:szCs w:val="24"/>
        </w:rPr>
        <w:t>programme, and there are concerns regarding data quality, timeliness of reporting and an inability to extract</w:t>
      </w:r>
      <w:r w:rsidR="00321035" w:rsidRPr="00B42FA7">
        <w:rPr>
          <w:rFonts w:ascii="Arial" w:hAnsi="Arial" w:cs="Arial"/>
          <w:sz w:val="24"/>
          <w:szCs w:val="24"/>
        </w:rPr>
        <w:t xml:space="preserve"> the necessary</w:t>
      </w:r>
      <w:r w:rsidR="00BF5FA1" w:rsidRPr="00B42FA7">
        <w:rPr>
          <w:rFonts w:ascii="Arial" w:hAnsi="Arial" w:cs="Arial"/>
          <w:sz w:val="24"/>
          <w:szCs w:val="24"/>
        </w:rPr>
        <w:t xml:space="preserve"> data</w:t>
      </w:r>
      <w:r w:rsidR="00321035" w:rsidRPr="00B42FA7">
        <w:rPr>
          <w:rFonts w:ascii="Arial" w:hAnsi="Arial" w:cs="Arial"/>
          <w:sz w:val="24"/>
          <w:szCs w:val="24"/>
        </w:rPr>
        <w:t xml:space="preserve"> needed</w:t>
      </w:r>
      <w:r w:rsidR="00BF5FA1" w:rsidRPr="00B42FA7">
        <w:rPr>
          <w:rFonts w:ascii="Arial" w:hAnsi="Arial" w:cs="Arial"/>
          <w:sz w:val="24"/>
          <w:szCs w:val="24"/>
        </w:rPr>
        <w:t xml:space="preserve"> for</w:t>
      </w:r>
      <w:r w:rsidR="00321035" w:rsidRPr="00B42FA7">
        <w:rPr>
          <w:rFonts w:ascii="Arial" w:hAnsi="Arial" w:cs="Arial"/>
          <w:sz w:val="24"/>
          <w:szCs w:val="24"/>
        </w:rPr>
        <w:t xml:space="preserve"> informing </w:t>
      </w:r>
      <w:r w:rsidR="00BF5FA1" w:rsidRPr="00B42FA7">
        <w:rPr>
          <w:rFonts w:ascii="Arial" w:hAnsi="Arial" w:cs="Arial"/>
          <w:sz w:val="24"/>
          <w:szCs w:val="24"/>
        </w:rPr>
        <w:t>decision</w:t>
      </w:r>
      <w:r w:rsidR="00321035" w:rsidRPr="00B42FA7">
        <w:rPr>
          <w:rFonts w:ascii="Arial" w:hAnsi="Arial" w:cs="Arial"/>
          <w:sz w:val="24"/>
          <w:szCs w:val="24"/>
        </w:rPr>
        <w:t>s</w:t>
      </w:r>
      <w:r w:rsidR="00BF5FA1" w:rsidRPr="00B42FA7">
        <w:rPr>
          <w:rFonts w:ascii="Arial" w:hAnsi="Arial" w:cs="Arial"/>
          <w:sz w:val="24"/>
          <w:szCs w:val="24"/>
        </w:rPr>
        <w:t>.</w:t>
      </w:r>
      <w:r w:rsidR="006A4598" w:rsidRPr="00B42FA7">
        <w:rPr>
          <w:rFonts w:ascii="Arial" w:hAnsi="Arial" w:cs="Arial"/>
          <w:sz w:val="24"/>
          <w:szCs w:val="24"/>
        </w:rPr>
        <w:t xml:space="preserve"> </w:t>
      </w:r>
      <w:r w:rsidR="0000645B" w:rsidRPr="00B42FA7">
        <w:rPr>
          <w:rFonts w:ascii="Arial" w:hAnsi="Arial" w:cs="Arial"/>
          <w:sz w:val="24"/>
          <w:szCs w:val="24"/>
        </w:rPr>
        <w:t xml:space="preserve">The </w:t>
      </w:r>
      <w:r w:rsidR="00AC3E8C" w:rsidRPr="00B42FA7">
        <w:rPr>
          <w:rFonts w:ascii="Arial" w:hAnsi="Arial" w:cs="Arial"/>
          <w:sz w:val="24"/>
          <w:szCs w:val="24"/>
        </w:rPr>
        <w:t>immunisation</w:t>
      </w:r>
      <w:r w:rsidR="0080628C" w:rsidRPr="00B42FA7">
        <w:rPr>
          <w:rFonts w:ascii="Arial" w:hAnsi="Arial" w:cs="Arial"/>
          <w:sz w:val="24"/>
          <w:szCs w:val="24"/>
        </w:rPr>
        <w:t xml:space="preserve"> programmes</w:t>
      </w:r>
      <w:r w:rsidR="0000645B" w:rsidRPr="00B42FA7">
        <w:rPr>
          <w:rFonts w:ascii="Arial" w:hAnsi="Arial" w:cs="Arial"/>
          <w:sz w:val="24"/>
          <w:szCs w:val="24"/>
        </w:rPr>
        <w:t xml:space="preserve"> currently</w:t>
      </w:r>
      <w:r w:rsidR="0080628C" w:rsidRPr="00B42FA7">
        <w:rPr>
          <w:rFonts w:ascii="Arial" w:hAnsi="Arial" w:cs="Arial"/>
          <w:sz w:val="24"/>
          <w:szCs w:val="24"/>
        </w:rPr>
        <w:t xml:space="preserve"> </w:t>
      </w:r>
      <w:r w:rsidR="003B31D7" w:rsidRPr="00B42FA7">
        <w:rPr>
          <w:rFonts w:ascii="Arial" w:hAnsi="Arial" w:cs="Arial"/>
          <w:sz w:val="24"/>
          <w:szCs w:val="24"/>
        </w:rPr>
        <w:t>operate</w:t>
      </w:r>
      <w:r w:rsidR="0080628C" w:rsidRPr="00B42FA7">
        <w:rPr>
          <w:rFonts w:ascii="Arial" w:hAnsi="Arial" w:cs="Arial"/>
          <w:sz w:val="24"/>
          <w:szCs w:val="24"/>
        </w:rPr>
        <w:t xml:space="preserve"> in </w:t>
      </w:r>
      <w:r w:rsidR="003B31D7" w:rsidRPr="00B42FA7">
        <w:rPr>
          <w:rFonts w:ascii="Arial" w:hAnsi="Arial" w:cs="Arial"/>
          <w:sz w:val="24"/>
          <w:szCs w:val="24"/>
        </w:rPr>
        <w:t xml:space="preserve">digital </w:t>
      </w:r>
      <w:r w:rsidR="0080628C" w:rsidRPr="00B42FA7">
        <w:rPr>
          <w:rFonts w:ascii="Arial" w:hAnsi="Arial" w:cs="Arial"/>
          <w:sz w:val="24"/>
          <w:szCs w:val="24"/>
        </w:rPr>
        <w:t xml:space="preserve">silos, </w:t>
      </w:r>
      <w:r w:rsidR="003B31D7" w:rsidRPr="00B42FA7">
        <w:rPr>
          <w:rFonts w:ascii="Arial" w:hAnsi="Arial" w:cs="Arial"/>
          <w:sz w:val="24"/>
          <w:szCs w:val="24"/>
        </w:rPr>
        <w:t>relyin</w:t>
      </w:r>
      <w:r w:rsidR="0000645B" w:rsidRPr="00B42FA7">
        <w:rPr>
          <w:rFonts w:ascii="Arial" w:hAnsi="Arial" w:cs="Arial"/>
          <w:sz w:val="24"/>
          <w:szCs w:val="24"/>
        </w:rPr>
        <w:t>g</w:t>
      </w:r>
      <w:r w:rsidR="003B31D7" w:rsidRPr="00B42FA7">
        <w:rPr>
          <w:rFonts w:ascii="Arial" w:hAnsi="Arial" w:cs="Arial"/>
          <w:sz w:val="24"/>
          <w:szCs w:val="24"/>
        </w:rPr>
        <w:t xml:space="preserve"> on</w:t>
      </w:r>
      <w:r w:rsidR="0000645B" w:rsidRPr="00B42FA7">
        <w:rPr>
          <w:rFonts w:ascii="Arial" w:hAnsi="Arial" w:cs="Arial"/>
          <w:sz w:val="24"/>
          <w:szCs w:val="24"/>
        </w:rPr>
        <w:t xml:space="preserve"> a combination of local and national dashboards to report on uptake</w:t>
      </w:r>
      <w:r w:rsidR="003B31D7" w:rsidRPr="00B42FA7">
        <w:rPr>
          <w:rFonts w:ascii="Arial" w:hAnsi="Arial" w:cs="Arial"/>
          <w:sz w:val="24"/>
          <w:szCs w:val="24"/>
        </w:rPr>
        <w:t xml:space="preserve"> compliance. Without a unified data infrastructure, s</w:t>
      </w:r>
      <w:r w:rsidR="0035082B" w:rsidRPr="00B42FA7">
        <w:rPr>
          <w:rFonts w:ascii="Arial" w:hAnsi="Arial" w:cs="Arial"/>
          <w:sz w:val="24"/>
          <w:szCs w:val="24"/>
        </w:rPr>
        <w:t>taff</w:t>
      </w:r>
      <w:r w:rsidR="00CC51AD" w:rsidRPr="00B42FA7">
        <w:rPr>
          <w:rFonts w:ascii="Arial" w:hAnsi="Arial" w:cs="Arial"/>
          <w:sz w:val="24"/>
          <w:szCs w:val="24"/>
        </w:rPr>
        <w:t xml:space="preserve"> responsible for planning, forecasting and monitoring impact of change initiatives</w:t>
      </w:r>
      <w:r w:rsidR="003B31D7" w:rsidRPr="00B42FA7">
        <w:rPr>
          <w:rFonts w:ascii="Arial" w:hAnsi="Arial" w:cs="Arial"/>
          <w:sz w:val="24"/>
          <w:szCs w:val="24"/>
        </w:rPr>
        <w:t xml:space="preserve"> are left navigating multiple dashboards, each offering</w:t>
      </w:r>
      <w:r w:rsidR="002611FA" w:rsidRPr="00B42FA7">
        <w:rPr>
          <w:rFonts w:ascii="Arial" w:hAnsi="Arial" w:cs="Arial"/>
          <w:sz w:val="24"/>
          <w:szCs w:val="24"/>
        </w:rPr>
        <w:t xml:space="preserve"> only</w:t>
      </w:r>
      <w:r w:rsidR="003B31D7" w:rsidRPr="00B42FA7">
        <w:rPr>
          <w:rFonts w:ascii="Arial" w:hAnsi="Arial" w:cs="Arial"/>
          <w:sz w:val="24"/>
          <w:szCs w:val="24"/>
        </w:rPr>
        <w:t xml:space="preserve"> a partial view of the vaccination landscape</w:t>
      </w:r>
      <w:r w:rsidR="002611FA" w:rsidRPr="00B42FA7">
        <w:rPr>
          <w:rFonts w:ascii="Arial" w:hAnsi="Arial" w:cs="Arial"/>
          <w:sz w:val="24"/>
          <w:szCs w:val="24"/>
        </w:rPr>
        <w:t>.</w:t>
      </w:r>
    </w:p>
    <w:p w14:paraId="65D22502" w14:textId="7234EAB4" w:rsidR="00710E21" w:rsidRDefault="008F32C1" w:rsidP="0004544B">
      <w:pPr>
        <w:spacing w:line="276" w:lineRule="auto"/>
        <w:rPr>
          <w:rFonts w:ascii="Arial" w:hAnsi="Arial" w:cs="Arial"/>
          <w:color w:val="000000"/>
          <w:sz w:val="24"/>
          <w:szCs w:val="24"/>
        </w:rPr>
      </w:pPr>
      <w:r w:rsidRPr="00B42FA7">
        <w:rPr>
          <w:rFonts w:ascii="Arial" w:hAnsi="Arial" w:cs="Arial"/>
          <w:sz w:val="24"/>
          <w:szCs w:val="24"/>
        </w:rPr>
        <w:t>There is</w:t>
      </w:r>
      <w:r w:rsidR="00242C8E" w:rsidRPr="00B42FA7">
        <w:rPr>
          <w:rFonts w:ascii="Arial" w:hAnsi="Arial" w:cs="Arial"/>
          <w:sz w:val="24"/>
          <w:szCs w:val="24"/>
        </w:rPr>
        <w:t xml:space="preserve"> </w:t>
      </w:r>
      <w:r w:rsidRPr="00B42FA7">
        <w:rPr>
          <w:rFonts w:ascii="Arial" w:hAnsi="Arial" w:cs="Arial"/>
          <w:sz w:val="24"/>
          <w:szCs w:val="24"/>
        </w:rPr>
        <w:t>a</w:t>
      </w:r>
      <w:r w:rsidR="00316BD4" w:rsidRPr="00B42FA7">
        <w:rPr>
          <w:rFonts w:ascii="Arial" w:hAnsi="Arial" w:cs="Arial"/>
          <w:sz w:val="24"/>
          <w:szCs w:val="24"/>
        </w:rPr>
        <w:t xml:space="preserve"> national </w:t>
      </w:r>
      <w:r w:rsidRPr="00B42FA7">
        <w:rPr>
          <w:rFonts w:ascii="Arial" w:hAnsi="Arial" w:cs="Arial"/>
          <w:sz w:val="24"/>
          <w:szCs w:val="24"/>
        </w:rPr>
        <w:t>expectation</w:t>
      </w:r>
      <w:r w:rsidR="00887760" w:rsidRPr="00B42FA7">
        <w:rPr>
          <w:rFonts w:ascii="Arial" w:hAnsi="Arial" w:cs="Arial"/>
          <w:sz w:val="24"/>
          <w:szCs w:val="24"/>
        </w:rPr>
        <w:t xml:space="preserve"> outlined within the</w:t>
      </w:r>
      <w:r w:rsidR="00835157" w:rsidRPr="00B42FA7">
        <w:rPr>
          <w:rFonts w:ascii="Arial" w:hAnsi="Arial" w:cs="Arial"/>
          <w:sz w:val="24"/>
          <w:szCs w:val="24"/>
        </w:rPr>
        <w:t xml:space="preserve"> 2024</w:t>
      </w:r>
      <w:r w:rsidR="00887760" w:rsidRPr="00B42FA7">
        <w:rPr>
          <w:rFonts w:ascii="Arial" w:hAnsi="Arial" w:cs="Arial"/>
          <w:sz w:val="24"/>
          <w:szCs w:val="24"/>
        </w:rPr>
        <w:t xml:space="preserve"> annual report of DHCW </w:t>
      </w:r>
      <w:r w:rsidRPr="00B42FA7">
        <w:rPr>
          <w:rFonts w:ascii="Arial" w:hAnsi="Arial" w:cs="Arial"/>
          <w:sz w:val="24"/>
          <w:szCs w:val="24"/>
        </w:rPr>
        <w:t>that all immunisations will be managed within the Welsh Immunisation System (WIS)</w:t>
      </w:r>
      <w:r w:rsidR="00A466BB" w:rsidRPr="00B42FA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"/>
          <w:id w:val="820396844"/>
          <w:placeholder>
            <w:docPart w:val="DefaultPlaceholder_-1854013440"/>
          </w:placeholder>
        </w:sdtPr>
        <w:sdtEndPr/>
        <w:sdtContent>
          <w:r w:rsidR="001B7AFD" w:rsidRPr="001B7AFD">
            <w:rPr>
              <w:rFonts w:ascii="Arial" w:hAnsi="Arial" w:cs="Arial"/>
              <w:color w:val="000000"/>
              <w:sz w:val="24"/>
              <w:szCs w:val="24"/>
            </w:rPr>
            <w:t>(Digital Health and Care Wales, 2024a)</w:t>
          </w:r>
        </w:sdtContent>
      </w:sdt>
      <w:r w:rsidR="00A41C07" w:rsidRPr="00B42FA7">
        <w:rPr>
          <w:rFonts w:ascii="Arial" w:hAnsi="Arial" w:cs="Arial"/>
          <w:sz w:val="24"/>
          <w:szCs w:val="24"/>
        </w:rPr>
        <w:t>, however there is no current time</w:t>
      </w:r>
      <w:r w:rsidR="00CE134A" w:rsidRPr="00B42FA7">
        <w:rPr>
          <w:rFonts w:ascii="Arial" w:hAnsi="Arial" w:cs="Arial"/>
          <w:sz w:val="24"/>
          <w:szCs w:val="24"/>
        </w:rPr>
        <w:t>frame</w:t>
      </w:r>
      <w:r w:rsidR="00A41C07" w:rsidRPr="00B42FA7">
        <w:rPr>
          <w:rFonts w:ascii="Arial" w:hAnsi="Arial" w:cs="Arial"/>
          <w:sz w:val="24"/>
          <w:szCs w:val="24"/>
        </w:rPr>
        <w:t xml:space="preserve"> for this to </w:t>
      </w:r>
      <w:r w:rsidR="00CE134A" w:rsidRPr="00B42FA7">
        <w:rPr>
          <w:rFonts w:ascii="Arial" w:hAnsi="Arial" w:cs="Arial"/>
          <w:sz w:val="24"/>
          <w:szCs w:val="24"/>
        </w:rPr>
        <w:t>materialise</w:t>
      </w:r>
      <w:r w:rsidR="00A41C07" w:rsidRPr="00B42FA7">
        <w:rPr>
          <w:rFonts w:ascii="Arial" w:hAnsi="Arial" w:cs="Arial"/>
          <w:sz w:val="24"/>
          <w:szCs w:val="24"/>
        </w:rPr>
        <w:t>.</w:t>
      </w:r>
      <w:r w:rsidR="006C4436" w:rsidRPr="00B42FA7">
        <w:rPr>
          <w:rFonts w:ascii="Arial" w:hAnsi="Arial" w:cs="Arial"/>
          <w:sz w:val="24"/>
          <w:szCs w:val="24"/>
        </w:rPr>
        <w:t xml:space="preserve"> </w:t>
      </w:r>
      <w:r w:rsidR="00A41C07" w:rsidRPr="00B42FA7">
        <w:rPr>
          <w:rFonts w:ascii="Arial" w:hAnsi="Arial" w:cs="Arial"/>
          <w:sz w:val="24"/>
          <w:szCs w:val="24"/>
        </w:rPr>
        <w:t xml:space="preserve">Until </w:t>
      </w:r>
      <w:r w:rsidR="00AA716F" w:rsidRPr="00B42FA7">
        <w:rPr>
          <w:rFonts w:ascii="Arial" w:hAnsi="Arial" w:cs="Arial"/>
          <w:sz w:val="24"/>
          <w:szCs w:val="24"/>
        </w:rPr>
        <w:t>a full</w:t>
      </w:r>
      <w:r w:rsidR="00A41C07" w:rsidRPr="00B42FA7">
        <w:rPr>
          <w:rFonts w:ascii="Arial" w:hAnsi="Arial" w:cs="Arial"/>
          <w:sz w:val="24"/>
          <w:szCs w:val="24"/>
        </w:rPr>
        <w:t xml:space="preserve"> migration to WIS is possible, it has been </w:t>
      </w:r>
      <w:r w:rsidR="00DE2639" w:rsidRPr="00B42FA7">
        <w:rPr>
          <w:rFonts w:ascii="Arial" w:hAnsi="Arial" w:cs="Arial"/>
          <w:sz w:val="24"/>
          <w:szCs w:val="24"/>
        </w:rPr>
        <w:t>agreed</w:t>
      </w:r>
      <w:r w:rsidR="00A41C07" w:rsidRPr="00B42FA7">
        <w:rPr>
          <w:rFonts w:ascii="Arial" w:hAnsi="Arial" w:cs="Arial"/>
          <w:sz w:val="24"/>
          <w:szCs w:val="24"/>
        </w:rPr>
        <w:t xml:space="preserve"> that a local data sub</w:t>
      </w:r>
      <w:r w:rsidR="00B21B12" w:rsidRPr="00B42FA7">
        <w:rPr>
          <w:rFonts w:ascii="Arial" w:hAnsi="Arial" w:cs="Arial"/>
          <w:sz w:val="24"/>
          <w:szCs w:val="24"/>
        </w:rPr>
        <w:t>-</w:t>
      </w:r>
      <w:r w:rsidR="00A41C07" w:rsidRPr="00B42FA7">
        <w:rPr>
          <w:rFonts w:ascii="Arial" w:hAnsi="Arial" w:cs="Arial"/>
          <w:sz w:val="24"/>
          <w:szCs w:val="24"/>
        </w:rPr>
        <w:t xml:space="preserve">group </w:t>
      </w:r>
      <w:r w:rsidR="00DE2639" w:rsidRPr="00B42FA7">
        <w:rPr>
          <w:rFonts w:ascii="Arial" w:hAnsi="Arial" w:cs="Arial"/>
          <w:sz w:val="24"/>
          <w:szCs w:val="24"/>
        </w:rPr>
        <w:t>will be</w:t>
      </w:r>
      <w:r w:rsidR="00A41C07" w:rsidRPr="00B42FA7">
        <w:rPr>
          <w:rFonts w:ascii="Arial" w:hAnsi="Arial" w:cs="Arial"/>
          <w:sz w:val="24"/>
          <w:szCs w:val="24"/>
        </w:rPr>
        <w:t xml:space="preserve"> </w:t>
      </w:r>
      <w:r w:rsidR="00CC51AD" w:rsidRPr="00B42FA7">
        <w:rPr>
          <w:rFonts w:ascii="Arial" w:hAnsi="Arial" w:cs="Arial"/>
          <w:sz w:val="24"/>
          <w:szCs w:val="24"/>
        </w:rPr>
        <w:t>assembled</w:t>
      </w:r>
      <w:r w:rsidR="00316BD4" w:rsidRPr="00B42FA7">
        <w:rPr>
          <w:rFonts w:ascii="Arial" w:hAnsi="Arial" w:cs="Arial"/>
          <w:sz w:val="24"/>
          <w:szCs w:val="24"/>
        </w:rPr>
        <w:t xml:space="preserve"> in ABUHB</w:t>
      </w:r>
      <w:r w:rsidR="00A41C07" w:rsidRPr="00B42FA7">
        <w:rPr>
          <w:rFonts w:ascii="Arial" w:hAnsi="Arial" w:cs="Arial"/>
          <w:sz w:val="24"/>
          <w:szCs w:val="24"/>
        </w:rPr>
        <w:t xml:space="preserve"> with a consortium of staff across </w:t>
      </w:r>
      <w:r w:rsidR="00316BD4" w:rsidRPr="00B42FA7">
        <w:rPr>
          <w:rFonts w:ascii="Arial" w:hAnsi="Arial" w:cs="Arial"/>
          <w:sz w:val="24"/>
          <w:szCs w:val="24"/>
        </w:rPr>
        <w:t>all</w:t>
      </w:r>
      <w:r w:rsidR="00A41C07" w:rsidRPr="00B42FA7">
        <w:rPr>
          <w:rFonts w:ascii="Arial" w:hAnsi="Arial" w:cs="Arial"/>
          <w:sz w:val="24"/>
          <w:szCs w:val="24"/>
        </w:rPr>
        <w:t xml:space="preserve"> relevant divisions in order to </w:t>
      </w:r>
      <w:r w:rsidR="006A4598" w:rsidRPr="00B42FA7">
        <w:rPr>
          <w:rFonts w:ascii="Arial" w:hAnsi="Arial" w:cs="Arial"/>
          <w:sz w:val="24"/>
          <w:szCs w:val="24"/>
        </w:rPr>
        <w:t>transform the way in which vaccination intelligence is collected</w:t>
      </w:r>
      <w:r w:rsidR="00CC51AD" w:rsidRPr="00B42FA7">
        <w:rPr>
          <w:rFonts w:ascii="Arial" w:hAnsi="Arial" w:cs="Arial"/>
          <w:sz w:val="24"/>
          <w:szCs w:val="24"/>
        </w:rPr>
        <w:t xml:space="preserve"> and applied</w:t>
      </w:r>
      <w:r w:rsidR="00EF6AFC" w:rsidRPr="00B42FA7">
        <w:rPr>
          <w:rFonts w:ascii="Arial" w:hAnsi="Arial" w:cs="Arial"/>
          <w:sz w:val="24"/>
          <w:szCs w:val="24"/>
        </w:rPr>
        <w:t xml:space="preserve">. The </w:t>
      </w:r>
      <w:r w:rsidR="0086787F" w:rsidRPr="00B42FA7">
        <w:rPr>
          <w:rFonts w:ascii="Arial" w:hAnsi="Arial" w:cs="Arial"/>
          <w:sz w:val="24"/>
          <w:szCs w:val="24"/>
        </w:rPr>
        <w:t>objective of the transformation</w:t>
      </w:r>
      <w:r w:rsidR="00316BD4" w:rsidRPr="00B42FA7">
        <w:rPr>
          <w:rFonts w:ascii="Arial" w:hAnsi="Arial" w:cs="Arial"/>
          <w:sz w:val="24"/>
          <w:szCs w:val="24"/>
        </w:rPr>
        <w:t xml:space="preserve"> is to create a centralised </w:t>
      </w:r>
      <w:r w:rsidR="00316BD4" w:rsidRPr="00B42FA7">
        <w:rPr>
          <w:rFonts w:ascii="Arial" w:hAnsi="Arial" w:cs="Arial"/>
          <w:sz w:val="24"/>
          <w:szCs w:val="24"/>
        </w:rPr>
        <w:lastRenderedPageBreak/>
        <w:t>data warehouse capable of</w:t>
      </w:r>
      <w:r w:rsidR="006A4598" w:rsidRPr="00B42FA7">
        <w:rPr>
          <w:rFonts w:ascii="Arial" w:hAnsi="Arial" w:cs="Arial"/>
          <w:sz w:val="24"/>
          <w:szCs w:val="24"/>
        </w:rPr>
        <w:t xml:space="preserve"> hosting all necessary vaccination data. This will allow for users to</w:t>
      </w:r>
      <w:r w:rsidR="00A41C07" w:rsidRPr="00B42FA7">
        <w:rPr>
          <w:rFonts w:ascii="Arial" w:hAnsi="Arial" w:cs="Arial"/>
          <w:sz w:val="24"/>
          <w:szCs w:val="24"/>
        </w:rPr>
        <w:t xml:space="preserve"> highlight data concerns and their causes, explor</w:t>
      </w:r>
      <w:r w:rsidR="0086787F" w:rsidRPr="00B42FA7">
        <w:rPr>
          <w:rFonts w:ascii="Arial" w:hAnsi="Arial" w:cs="Arial"/>
          <w:sz w:val="24"/>
          <w:szCs w:val="24"/>
        </w:rPr>
        <w:t>e</w:t>
      </w:r>
      <w:r w:rsidR="00A41C07" w:rsidRPr="00B42FA7">
        <w:rPr>
          <w:rFonts w:ascii="Arial" w:hAnsi="Arial" w:cs="Arial"/>
          <w:sz w:val="24"/>
          <w:szCs w:val="24"/>
        </w:rPr>
        <w:t xml:space="preserve"> how to fill the gaps </w:t>
      </w:r>
      <w:r w:rsidR="00FC7E44" w:rsidRPr="00B42FA7">
        <w:rPr>
          <w:rFonts w:ascii="Arial" w:hAnsi="Arial" w:cs="Arial"/>
          <w:sz w:val="24"/>
          <w:szCs w:val="24"/>
        </w:rPr>
        <w:t>in</w:t>
      </w:r>
      <w:r w:rsidR="00A41C07" w:rsidRPr="00B42FA7">
        <w:rPr>
          <w:rFonts w:ascii="Arial" w:hAnsi="Arial" w:cs="Arial"/>
          <w:sz w:val="24"/>
          <w:szCs w:val="24"/>
        </w:rPr>
        <w:t xml:space="preserve"> crucial intelligence gathering</w:t>
      </w:r>
      <w:r w:rsidR="00EF6AFC" w:rsidRPr="00B42FA7">
        <w:rPr>
          <w:rFonts w:ascii="Arial" w:hAnsi="Arial" w:cs="Arial"/>
          <w:sz w:val="24"/>
          <w:szCs w:val="24"/>
        </w:rPr>
        <w:t xml:space="preserve"> and support</w:t>
      </w:r>
      <w:r w:rsidR="0086787F" w:rsidRPr="00B42FA7">
        <w:rPr>
          <w:rFonts w:ascii="Arial" w:hAnsi="Arial" w:cs="Arial"/>
          <w:sz w:val="24"/>
          <w:szCs w:val="24"/>
        </w:rPr>
        <w:t xml:space="preserve"> </w:t>
      </w:r>
      <w:r w:rsidR="00FC7E44" w:rsidRPr="00B42FA7">
        <w:rPr>
          <w:rFonts w:ascii="Arial" w:hAnsi="Arial" w:cs="Arial"/>
          <w:sz w:val="24"/>
          <w:szCs w:val="24"/>
        </w:rPr>
        <w:t>evidence-based decisions that boost vaccination coverage while reducing inequities in access to care.</w:t>
      </w:r>
      <w:r w:rsidR="000163E0" w:rsidRPr="00B42FA7">
        <w:rPr>
          <w:rFonts w:ascii="Arial" w:hAnsi="Arial" w:cs="Arial"/>
          <w:sz w:val="24"/>
          <w:szCs w:val="24"/>
        </w:rPr>
        <w:t xml:space="preserve"> </w:t>
      </w:r>
      <w:r w:rsidR="00A320B4" w:rsidRPr="00B42FA7">
        <w:rPr>
          <w:rFonts w:ascii="Arial" w:hAnsi="Arial" w:cs="Arial"/>
          <w:sz w:val="24"/>
          <w:szCs w:val="24"/>
        </w:rPr>
        <w:t xml:space="preserve">These objectives are closely aligned </w:t>
      </w:r>
      <w:r w:rsidR="0035082B" w:rsidRPr="00B42FA7">
        <w:rPr>
          <w:rFonts w:ascii="Arial" w:hAnsi="Arial" w:cs="Arial"/>
          <w:sz w:val="24"/>
          <w:szCs w:val="24"/>
        </w:rPr>
        <w:t>to</w:t>
      </w:r>
      <w:r w:rsidR="00A320B4" w:rsidRPr="00B42FA7">
        <w:rPr>
          <w:rFonts w:ascii="Arial" w:hAnsi="Arial" w:cs="Arial"/>
          <w:sz w:val="24"/>
          <w:szCs w:val="24"/>
        </w:rPr>
        <w:t xml:space="preserve"> the strategic ambitions of both Welsh Government and A</w:t>
      </w:r>
      <w:r w:rsidR="00E2668C" w:rsidRPr="00B42FA7">
        <w:rPr>
          <w:rFonts w:ascii="Arial" w:hAnsi="Arial" w:cs="Arial"/>
          <w:sz w:val="24"/>
          <w:szCs w:val="24"/>
        </w:rPr>
        <w:t>BUHB</w:t>
      </w:r>
      <w:r w:rsidR="00A320B4" w:rsidRPr="00B42FA7">
        <w:rPr>
          <w:rFonts w:ascii="Arial" w:hAnsi="Arial" w:cs="Arial"/>
          <w:sz w:val="24"/>
          <w:szCs w:val="24"/>
        </w:rPr>
        <w:t>, which prioritise data-driven service improvement, equitable access to care, and the modernisation of digital infrastructure</w:t>
      </w:r>
      <w:r w:rsidR="0035082B" w:rsidRPr="00B42FA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"/>
          <w:id w:val="-370697056"/>
          <w:placeholder>
            <w:docPart w:val="DefaultPlaceholder_-1854013440"/>
          </w:placeholder>
        </w:sdtPr>
        <w:sdtEndPr/>
        <w:sdtContent>
          <w:r w:rsidR="001B7AFD" w:rsidRPr="001B7AFD">
            <w:rPr>
              <w:rFonts w:ascii="Arial" w:hAnsi="Arial" w:cs="Arial"/>
              <w:color w:val="000000"/>
              <w:sz w:val="24"/>
              <w:szCs w:val="24"/>
            </w:rPr>
            <w:t>(Aneurin Bevan University Health Board, 2019; Welsh Government, 2024)</w:t>
          </w:r>
        </w:sdtContent>
      </w:sdt>
      <w:r w:rsidR="0035082B" w:rsidRPr="00B42FA7">
        <w:rPr>
          <w:rFonts w:ascii="Arial" w:hAnsi="Arial" w:cs="Arial"/>
          <w:color w:val="000000"/>
          <w:sz w:val="24"/>
          <w:szCs w:val="24"/>
        </w:rPr>
        <w:t>.</w:t>
      </w:r>
    </w:p>
    <w:p w14:paraId="748C09AA" w14:textId="4CD18C1C" w:rsidR="00B42FA7" w:rsidRPr="00B42FA7" w:rsidRDefault="00B42FA7" w:rsidP="00B42FA7">
      <w:pPr>
        <w:rPr>
          <w:rFonts w:ascii="Arial" w:hAnsi="Arial" w:cs="Arial"/>
          <w:i/>
          <w:iCs/>
          <w:color w:val="000000"/>
          <w:sz w:val="24"/>
          <w:szCs w:val="24"/>
        </w:rPr>
      </w:pPr>
      <w:r w:rsidRPr="0004544B">
        <w:rPr>
          <w:rFonts w:ascii="Arial" w:hAnsi="Arial" w:cs="Arial"/>
          <w:i/>
          <w:iCs/>
          <w:sz w:val="24"/>
          <w:szCs w:val="24"/>
        </w:rPr>
        <w:t xml:space="preserve">Table 1. Current digital systems used in ABUHB to support immunisation programmes </w:t>
      </w:r>
      <w:sdt>
        <w:sdtPr>
          <w:rPr>
            <w:rFonts w:ascii="Arial" w:hAnsi="Arial" w:cs="Arial"/>
            <w:i/>
            <w:iCs/>
            <w:color w:val="000000"/>
            <w:sz w:val="24"/>
            <w:szCs w:val="24"/>
          </w:rPr>
          <w:tag w:val="MENDELEY_CITATION_v3_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"/>
          <w:id w:val="-739242914"/>
          <w:placeholder>
            <w:docPart w:val="D1FC80EA42B841A682041629B5FC3AC7"/>
          </w:placeholder>
        </w:sdtPr>
        <w:sdtContent>
          <w:r w:rsidR="001B7AFD" w:rsidRPr="001B7AFD">
            <w:rPr>
              <w:rFonts w:ascii="Arial" w:hAnsi="Arial" w:cs="Arial"/>
              <w:i/>
              <w:iCs/>
              <w:color w:val="000000"/>
              <w:sz w:val="24"/>
              <w:szCs w:val="24"/>
            </w:rPr>
            <w:t>(Digital Health and Care Wales, 2025)</w:t>
          </w:r>
        </w:sdtContent>
      </w:sdt>
    </w:p>
    <w:tbl>
      <w:tblPr>
        <w:tblStyle w:val="TableGrid"/>
        <w:tblW w:w="0" w:type="auto"/>
        <w:tblLook w:val="04A0" w:firstRow="1" w:lastRow="0" w:firstColumn="1" w:lastColumn="0" w:noHBand="0" w:noVBand="1"/>
      </w:tblPr>
      <w:tblGrid>
        <w:gridCol w:w="4508"/>
        <w:gridCol w:w="4508"/>
      </w:tblGrid>
      <w:tr w:rsidR="008621AC" w14:paraId="79B49B4C" w14:textId="77777777" w:rsidTr="009B5CCF">
        <w:tc>
          <w:tcPr>
            <w:tcW w:w="4508" w:type="dxa"/>
          </w:tcPr>
          <w:p w14:paraId="24447289" w14:textId="0F84E200" w:rsidR="008621AC" w:rsidRPr="000812C9" w:rsidRDefault="008621AC" w:rsidP="00B42FA7">
            <w:pPr>
              <w:spacing w:line="276" w:lineRule="auto"/>
              <w:rPr>
                <w:rFonts w:ascii="Arial" w:hAnsi="Arial" w:cs="Arial"/>
                <w:b/>
                <w:bCs/>
                <w:sz w:val="24"/>
                <w:szCs w:val="24"/>
              </w:rPr>
            </w:pPr>
            <w:r w:rsidRPr="000812C9">
              <w:rPr>
                <w:rFonts w:ascii="Arial" w:hAnsi="Arial" w:cs="Arial"/>
                <w:b/>
                <w:bCs/>
                <w:sz w:val="24"/>
                <w:szCs w:val="24"/>
              </w:rPr>
              <w:t>System Name</w:t>
            </w:r>
          </w:p>
        </w:tc>
        <w:tc>
          <w:tcPr>
            <w:tcW w:w="4508" w:type="dxa"/>
          </w:tcPr>
          <w:p w14:paraId="70EAC5D6" w14:textId="27D8367F" w:rsidR="008621AC" w:rsidRPr="000812C9" w:rsidRDefault="0081174B" w:rsidP="00B42FA7">
            <w:pPr>
              <w:spacing w:line="276" w:lineRule="auto"/>
              <w:rPr>
                <w:rFonts w:ascii="Arial" w:hAnsi="Arial" w:cs="Arial"/>
                <w:b/>
                <w:bCs/>
                <w:sz w:val="24"/>
                <w:szCs w:val="24"/>
              </w:rPr>
            </w:pPr>
            <w:r w:rsidRPr="000812C9">
              <w:rPr>
                <w:rFonts w:ascii="Arial" w:hAnsi="Arial" w:cs="Arial"/>
                <w:b/>
                <w:bCs/>
                <w:sz w:val="24"/>
                <w:szCs w:val="24"/>
              </w:rPr>
              <w:t>Purpose of System</w:t>
            </w:r>
          </w:p>
        </w:tc>
      </w:tr>
      <w:tr w:rsidR="009B5CCF" w14:paraId="0FCFEFC0" w14:textId="77777777" w:rsidTr="009B5CCF">
        <w:tc>
          <w:tcPr>
            <w:tcW w:w="4508" w:type="dxa"/>
          </w:tcPr>
          <w:p w14:paraId="0DF16563" w14:textId="0C1EAE53" w:rsidR="009B5CCF" w:rsidRPr="002611FA" w:rsidRDefault="009B5CCF" w:rsidP="00B42FA7">
            <w:pPr>
              <w:spacing w:line="276" w:lineRule="auto"/>
              <w:rPr>
                <w:rFonts w:ascii="Arial" w:hAnsi="Arial" w:cs="Arial"/>
                <w:sz w:val="24"/>
                <w:szCs w:val="24"/>
              </w:rPr>
            </w:pPr>
            <w:r w:rsidRPr="002611FA">
              <w:rPr>
                <w:rFonts w:ascii="Arial" w:hAnsi="Arial" w:cs="Arial"/>
                <w:sz w:val="24"/>
                <w:szCs w:val="24"/>
              </w:rPr>
              <w:t>Welsh Immunisation System (WIS)</w:t>
            </w:r>
          </w:p>
        </w:tc>
        <w:tc>
          <w:tcPr>
            <w:tcW w:w="4508" w:type="dxa"/>
          </w:tcPr>
          <w:p w14:paraId="00CB3C2B" w14:textId="25AC9FA7" w:rsidR="009B5CCF" w:rsidRPr="002611FA" w:rsidRDefault="009B5CCF" w:rsidP="00B42FA7">
            <w:pPr>
              <w:spacing w:line="276" w:lineRule="auto"/>
              <w:rPr>
                <w:rFonts w:ascii="Arial" w:hAnsi="Arial" w:cs="Arial"/>
                <w:sz w:val="24"/>
                <w:szCs w:val="24"/>
              </w:rPr>
            </w:pPr>
            <w:r w:rsidRPr="002611FA">
              <w:rPr>
                <w:rFonts w:ascii="Arial" w:hAnsi="Arial" w:cs="Arial"/>
                <w:sz w:val="24"/>
                <w:szCs w:val="24"/>
              </w:rPr>
              <w:t>COVID Immunisations</w:t>
            </w:r>
          </w:p>
        </w:tc>
      </w:tr>
      <w:tr w:rsidR="009B5CCF" w14:paraId="438F11A0" w14:textId="77777777" w:rsidTr="009B5CCF">
        <w:tc>
          <w:tcPr>
            <w:tcW w:w="4508" w:type="dxa"/>
          </w:tcPr>
          <w:p w14:paraId="372D6015" w14:textId="793D55CE" w:rsidR="009B5CCF" w:rsidRPr="002611FA" w:rsidRDefault="00237FAB" w:rsidP="00B42FA7">
            <w:pPr>
              <w:spacing w:line="276" w:lineRule="auto"/>
              <w:rPr>
                <w:rFonts w:ascii="Arial" w:hAnsi="Arial" w:cs="Arial"/>
                <w:sz w:val="24"/>
                <w:szCs w:val="24"/>
              </w:rPr>
            </w:pPr>
            <w:r w:rsidRPr="002611FA">
              <w:rPr>
                <w:rFonts w:ascii="Arial" w:hAnsi="Arial" w:cs="Arial"/>
                <w:sz w:val="24"/>
                <w:szCs w:val="24"/>
              </w:rPr>
              <w:t>Audit+</w:t>
            </w:r>
          </w:p>
        </w:tc>
        <w:tc>
          <w:tcPr>
            <w:tcW w:w="4508" w:type="dxa"/>
          </w:tcPr>
          <w:p w14:paraId="62CBE7F8" w14:textId="22929731" w:rsidR="009B5CCF" w:rsidRPr="002611FA" w:rsidRDefault="006320C3" w:rsidP="00B42FA7">
            <w:pPr>
              <w:spacing w:line="276" w:lineRule="auto"/>
              <w:rPr>
                <w:rFonts w:ascii="Arial" w:hAnsi="Arial" w:cs="Arial"/>
                <w:sz w:val="24"/>
                <w:szCs w:val="24"/>
              </w:rPr>
            </w:pPr>
            <w:r w:rsidRPr="002611FA">
              <w:rPr>
                <w:rFonts w:ascii="Arial" w:hAnsi="Arial" w:cs="Arial"/>
                <w:sz w:val="24"/>
                <w:szCs w:val="24"/>
              </w:rPr>
              <w:t>Feeds Influenza Vaccine Online Reporting</w:t>
            </w:r>
            <w:r w:rsidR="009A4530" w:rsidRPr="002611FA">
              <w:rPr>
                <w:rFonts w:ascii="Arial" w:hAnsi="Arial" w:cs="Arial"/>
                <w:sz w:val="24"/>
                <w:szCs w:val="24"/>
              </w:rPr>
              <w:t xml:space="preserve"> (IVOR)</w:t>
            </w:r>
          </w:p>
        </w:tc>
      </w:tr>
      <w:tr w:rsidR="009B5CCF" w14:paraId="6CA4AC26" w14:textId="77777777" w:rsidTr="009B5CCF">
        <w:tc>
          <w:tcPr>
            <w:tcW w:w="4508" w:type="dxa"/>
          </w:tcPr>
          <w:p w14:paraId="62A3FC9E" w14:textId="28AE7F43" w:rsidR="009B5CCF" w:rsidRPr="002611FA" w:rsidRDefault="00237FAB" w:rsidP="00B42FA7">
            <w:pPr>
              <w:spacing w:line="276" w:lineRule="auto"/>
              <w:rPr>
                <w:rFonts w:ascii="Arial" w:hAnsi="Arial" w:cs="Arial"/>
                <w:sz w:val="24"/>
                <w:szCs w:val="24"/>
              </w:rPr>
            </w:pPr>
            <w:r w:rsidRPr="002611FA">
              <w:rPr>
                <w:rFonts w:ascii="Arial" w:hAnsi="Arial" w:cs="Arial"/>
                <w:sz w:val="24"/>
                <w:szCs w:val="24"/>
              </w:rPr>
              <w:t>National Community Child Health Database</w:t>
            </w:r>
          </w:p>
        </w:tc>
        <w:tc>
          <w:tcPr>
            <w:tcW w:w="4508" w:type="dxa"/>
          </w:tcPr>
          <w:p w14:paraId="481F1CE7" w14:textId="7CC7840A" w:rsidR="009B5CCF" w:rsidRPr="002611FA" w:rsidRDefault="006320C3" w:rsidP="00B42FA7">
            <w:pPr>
              <w:spacing w:line="276" w:lineRule="auto"/>
              <w:rPr>
                <w:rFonts w:ascii="Arial" w:hAnsi="Arial" w:cs="Arial"/>
                <w:sz w:val="24"/>
                <w:szCs w:val="24"/>
              </w:rPr>
            </w:pPr>
            <w:r w:rsidRPr="002611FA">
              <w:rPr>
                <w:rFonts w:ascii="Arial" w:hAnsi="Arial" w:cs="Arial"/>
                <w:sz w:val="24"/>
                <w:szCs w:val="24"/>
              </w:rPr>
              <w:t xml:space="preserve">Feeds COVER - </w:t>
            </w:r>
            <w:r w:rsidR="009B5CCF" w:rsidRPr="002611FA">
              <w:rPr>
                <w:rFonts w:ascii="Arial" w:hAnsi="Arial" w:cs="Arial"/>
                <w:sz w:val="24"/>
                <w:szCs w:val="24"/>
              </w:rPr>
              <w:t>Childhood Immunisations</w:t>
            </w:r>
          </w:p>
        </w:tc>
      </w:tr>
      <w:tr w:rsidR="009B5CCF" w14:paraId="15F115CB" w14:textId="77777777" w:rsidTr="009B5CCF">
        <w:tc>
          <w:tcPr>
            <w:tcW w:w="4508" w:type="dxa"/>
          </w:tcPr>
          <w:p w14:paraId="59225E38" w14:textId="2B548E45" w:rsidR="009B5CCF" w:rsidRPr="002611FA" w:rsidRDefault="00242C8E" w:rsidP="00B42FA7">
            <w:pPr>
              <w:spacing w:line="276" w:lineRule="auto"/>
              <w:rPr>
                <w:rFonts w:ascii="Arial" w:hAnsi="Arial" w:cs="Arial"/>
                <w:sz w:val="24"/>
                <w:szCs w:val="24"/>
              </w:rPr>
            </w:pPr>
            <w:r w:rsidRPr="002611FA">
              <w:rPr>
                <w:rFonts w:ascii="Arial" w:hAnsi="Arial" w:cs="Arial"/>
                <w:sz w:val="24"/>
                <w:szCs w:val="24"/>
              </w:rPr>
              <w:t>Children and Young Persons Integrated System (</w:t>
            </w:r>
            <w:proofErr w:type="spellStart"/>
            <w:r w:rsidR="009753EC" w:rsidRPr="002611FA">
              <w:rPr>
                <w:rFonts w:ascii="Arial" w:hAnsi="Arial" w:cs="Arial"/>
                <w:sz w:val="24"/>
                <w:szCs w:val="24"/>
              </w:rPr>
              <w:t>CYPrIS</w:t>
            </w:r>
            <w:proofErr w:type="spellEnd"/>
            <w:r w:rsidRPr="002611FA">
              <w:rPr>
                <w:rFonts w:ascii="Arial" w:hAnsi="Arial" w:cs="Arial"/>
                <w:sz w:val="24"/>
                <w:szCs w:val="24"/>
              </w:rPr>
              <w:t>)</w:t>
            </w:r>
          </w:p>
        </w:tc>
        <w:tc>
          <w:tcPr>
            <w:tcW w:w="4508" w:type="dxa"/>
          </w:tcPr>
          <w:p w14:paraId="16856143" w14:textId="2FD65B50" w:rsidR="009B5CCF" w:rsidRPr="002611FA" w:rsidRDefault="009753EC" w:rsidP="00B42FA7">
            <w:pPr>
              <w:spacing w:line="276" w:lineRule="auto"/>
              <w:rPr>
                <w:rFonts w:ascii="Arial" w:hAnsi="Arial" w:cs="Arial"/>
                <w:sz w:val="24"/>
                <w:szCs w:val="24"/>
              </w:rPr>
            </w:pPr>
            <w:r w:rsidRPr="002611FA">
              <w:rPr>
                <w:rFonts w:ascii="Arial" w:hAnsi="Arial" w:cs="Arial"/>
                <w:sz w:val="24"/>
                <w:szCs w:val="24"/>
              </w:rPr>
              <w:t>Childhood Immunisations</w:t>
            </w:r>
          </w:p>
        </w:tc>
      </w:tr>
    </w:tbl>
    <w:p w14:paraId="6776D8A8" w14:textId="77777777" w:rsidR="00EF6AFC" w:rsidRDefault="00EF6AFC" w:rsidP="00E12BEB"/>
    <w:p w14:paraId="62B241AA" w14:textId="7B754152" w:rsidR="00F47121" w:rsidRPr="00B42FA7" w:rsidRDefault="00E9076F" w:rsidP="00B42FA7">
      <w:pPr>
        <w:pStyle w:val="Heading2"/>
        <w:spacing w:line="276" w:lineRule="auto"/>
        <w:rPr>
          <w:rFonts w:ascii="Arial" w:hAnsi="Arial" w:cs="Arial"/>
          <w:b/>
          <w:bCs/>
          <w:color w:val="auto"/>
          <w:sz w:val="24"/>
          <w:szCs w:val="24"/>
        </w:rPr>
      </w:pPr>
      <w:bookmarkStart w:id="2" w:name="_Toc214661416"/>
      <w:r w:rsidRPr="00B42FA7">
        <w:rPr>
          <w:rFonts w:ascii="Arial" w:hAnsi="Arial" w:cs="Arial"/>
          <w:b/>
          <w:bCs/>
          <w:color w:val="auto"/>
          <w:sz w:val="24"/>
          <w:szCs w:val="24"/>
        </w:rPr>
        <w:t>Planning the Service Transformation</w:t>
      </w:r>
      <w:bookmarkEnd w:id="2"/>
    </w:p>
    <w:p w14:paraId="34DEEA83" w14:textId="4E39E83B" w:rsidR="00B0349E" w:rsidRPr="00B42FA7" w:rsidRDefault="00AF4B53" w:rsidP="00B42FA7">
      <w:pPr>
        <w:spacing w:line="276" w:lineRule="auto"/>
        <w:rPr>
          <w:rFonts w:ascii="Arial" w:hAnsi="Arial" w:cs="Arial"/>
          <w:color w:val="000000"/>
          <w:sz w:val="24"/>
          <w:szCs w:val="24"/>
        </w:rPr>
      </w:pPr>
      <w:r w:rsidRPr="00B42FA7">
        <w:rPr>
          <w:rFonts w:ascii="Arial" w:hAnsi="Arial" w:cs="Arial"/>
          <w:sz w:val="24"/>
          <w:szCs w:val="24"/>
        </w:rPr>
        <w:t>To give the service transformation the best chance of success, it is essential to adopt a structured project management methodology that provides clear objectives, defined milestones, and a framework for accountability throughout the process</w:t>
      </w:r>
      <w:r w:rsidR="006B2FD3" w:rsidRPr="00B42FA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"/>
          <w:id w:val="801664746"/>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Ogbeiwi</w:t>
          </w:r>
          <w:proofErr w:type="spellEnd"/>
          <w:r w:rsidR="001B7AFD" w:rsidRPr="001B7AFD">
            <w:rPr>
              <w:rFonts w:ascii="Arial" w:hAnsi="Arial" w:cs="Arial"/>
              <w:color w:val="000000"/>
              <w:sz w:val="24"/>
              <w:szCs w:val="24"/>
            </w:rPr>
            <w:t>, 2021)</w:t>
          </w:r>
        </w:sdtContent>
      </w:sdt>
      <w:r w:rsidR="006B2FD3" w:rsidRPr="00B42FA7">
        <w:rPr>
          <w:rFonts w:ascii="Arial" w:hAnsi="Arial" w:cs="Arial"/>
          <w:color w:val="000000"/>
          <w:sz w:val="24"/>
          <w:szCs w:val="24"/>
        </w:rPr>
        <w:t xml:space="preserve">. </w:t>
      </w:r>
      <w:r w:rsidR="00CD4FCE" w:rsidRPr="00B42FA7">
        <w:rPr>
          <w:rFonts w:ascii="Arial" w:hAnsi="Arial" w:cs="Arial"/>
          <w:sz w:val="24"/>
          <w:szCs w:val="24"/>
        </w:rPr>
        <w:t>For this transformation, the Waterfall methodology will be adopted. Its</w:t>
      </w:r>
      <w:r w:rsidR="00B42FA7">
        <w:rPr>
          <w:rFonts w:ascii="Arial" w:hAnsi="Arial" w:cs="Arial"/>
          <w:sz w:val="24"/>
          <w:szCs w:val="24"/>
        </w:rPr>
        <w:t xml:space="preserve"> five </w:t>
      </w:r>
      <w:r w:rsidR="00CD4FCE" w:rsidRPr="00B42FA7">
        <w:rPr>
          <w:rFonts w:ascii="Arial" w:hAnsi="Arial" w:cs="Arial"/>
          <w:sz w:val="24"/>
          <w:szCs w:val="24"/>
        </w:rPr>
        <w:t>steps: requirements, system design, implementation, testing, and deployment ensure that each stage is fully documented and completed before progressing to the next. This is particularly valuable in healthcare IT projects, where compliance</w:t>
      </w:r>
      <w:r w:rsidR="00DF2EF5" w:rsidRPr="00B42FA7">
        <w:rPr>
          <w:rFonts w:ascii="Arial" w:hAnsi="Arial" w:cs="Arial"/>
          <w:sz w:val="24"/>
          <w:szCs w:val="24"/>
        </w:rPr>
        <w:t xml:space="preserve"> and </w:t>
      </w:r>
      <w:r w:rsidR="00CD4FCE" w:rsidRPr="00B42FA7">
        <w:rPr>
          <w:rFonts w:ascii="Arial" w:hAnsi="Arial" w:cs="Arial"/>
          <w:sz w:val="24"/>
          <w:szCs w:val="24"/>
        </w:rPr>
        <w:t>data integrity</w:t>
      </w:r>
      <w:r w:rsidR="00DF2EF5" w:rsidRPr="00B42FA7">
        <w:rPr>
          <w:rFonts w:ascii="Arial" w:hAnsi="Arial" w:cs="Arial"/>
          <w:sz w:val="24"/>
          <w:szCs w:val="24"/>
        </w:rPr>
        <w:t xml:space="preserve"> </w:t>
      </w:r>
      <w:r w:rsidR="00CD4FCE" w:rsidRPr="00B42FA7">
        <w:rPr>
          <w:rFonts w:ascii="Arial" w:hAnsi="Arial" w:cs="Arial"/>
          <w:sz w:val="24"/>
          <w:szCs w:val="24"/>
        </w:rPr>
        <w:t xml:space="preserve">are critical. Whilst the waterfall methodology can be criticised for being rigid </w:t>
      </w:r>
      <w:sdt>
        <w:sdtPr>
          <w:rPr>
            <w:rFonts w:ascii="Arial" w:hAnsi="Arial" w:cs="Arial"/>
            <w:color w:val="000000"/>
            <w:sz w:val="24"/>
            <w:szCs w:val="24"/>
          </w:rPr>
          <w:tag w:val="MENDELEY_CITATION_v3_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IE1lZCBJbnRlcm5ldCBSZXMiLCJET0kiOiIxMC4yMTk2L2ptaXIuODc3NSIsIklTU04iOiIxNDM4LTg4NzEiLCJpc3N1ZWQiOnsiZGF0ZS1wYXJ0cyI6W1syMDE3LDExLDFdXX0sInBhZ2UiOiJlMzY3IiwiaXNzdWUiOiIxMSIsInZvbHVtZSI6IjE5In0sImlzVGVtcG9yYXJ5IjpmYWxzZSwic3VwcHJlc3MtYXV0aG9yIjpmYWxzZSwiY29tcG9zaXRlIjpmYWxzZSwiYXV0aG9yLW9ubHkiOmZhbHNlfV19"/>
          <w:id w:val="1570763472"/>
          <w:placeholder>
            <w:docPart w:val="DefaultPlaceholder_-1854013440"/>
          </w:placeholder>
        </w:sdtPr>
        <w:sdtEndPr/>
        <w:sdtContent>
          <w:r w:rsidR="001B7AFD" w:rsidRPr="001B7AFD">
            <w:rPr>
              <w:rFonts w:eastAsia="Times New Roman"/>
              <w:color w:val="000000"/>
              <w:sz w:val="24"/>
            </w:rPr>
            <w:t xml:space="preserve">(Greenhalgh </w:t>
          </w:r>
          <w:r w:rsidR="001B7AFD" w:rsidRPr="001B7AFD">
            <w:rPr>
              <w:rFonts w:eastAsia="Times New Roman"/>
              <w:i/>
              <w:iCs/>
              <w:color w:val="000000"/>
              <w:sz w:val="24"/>
            </w:rPr>
            <w:t>et al.</w:t>
          </w:r>
          <w:r w:rsidR="001B7AFD" w:rsidRPr="001B7AFD">
            <w:rPr>
              <w:rFonts w:eastAsia="Times New Roman"/>
              <w:color w:val="000000"/>
              <w:sz w:val="24"/>
            </w:rPr>
            <w:t>, 2017)</w:t>
          </w:r>
        </w:sdtContent>
      </w:sdt>
      <w:r w:rsidR="00CD4FCE" w:rsidRPr="00B42FA7">
        <w:rPr>
          <w:rFonts w:ascii="Arial" w:hAnsi="Arial" w:cs="Arial"/>
          <w:sz w:val="24"/>
          <w:szCs w:val="24"/>
        </w:rPr>
        <w:t xml:space="preserve">, </w:t>
      </w:r>
      <w:r w:rsidR="00CD4FCE" w:rsidRPr="00B42FA7">
        <w:rPr>
          <w:rFonts w:ascii="Arial" w:hAnsi="Arial" w:cs="Arial"/>
          <w:color w:val="000000"/>
          <w:sz w:val="24"/>
          <w:szCs w:val="24"/>
        </w:rPr>
        <w:t>s</w:t>
      </w:r>
      <w:r w:rsidR="006B2FD3" w:rsidRPr="00B42FA7">
        <w:rPr>
          <w:rFonts w:ascii="Arial" w:hAnsi="Arial" w:cs="Arial"/>
          <w:color w:val="000000"/>
          <w:sz w:val="24"/>
          <w:szCs w:val="24"/>
        </w:rPr>
        <w:t>tudies have shown that structured project management approaches improve the likelihood of successful health care implementation</w:t>
      </w:r>
      <w:r w:rsidR="00CD4FCE" w:rsidRPr="00B42FA7">
        <w:rPr>
          <w:rFonts w:ascii="Arial" w:hAnsi="Arial" w:cs="Arial"/>
          <w:color w:val="000000"/>
          <w:sz w:val="24"/>
          <w:szCs w:val="24"/>
        </w:rPr>
        <w:t xml:space="preserve"> and have been evidenced in NHS digital transformations</w:t>
      </w:r>
      <w:r w:rsidR="006B2FD3" w:rsidRPr="00B42FA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"/>
          <w:id w:val="-1979532657"/>
          <w:placeholder>
            <w:docPart w:val="DefaultPlaceholder_-1854013440"/>
          </w:placeholder>
        </w:sdtPr>
        <w:sdtEndPr/>
        <w:sdtContent>
          <w:r w:rsidR="001B7AFD" w:rsidRPr="001B7AFD">
            <w:rPr>
              <w:rFonts w:ascii="Arial" w:hAnsi="Arial" w:cs="Arial"/>
              <w:color w:val="000000"/>
              <w:sz w:val="24"/>
              <w:szCs w:val="24"/>
            </w:rPr>
            <w:t>(Burns, 2024)</w:t>
          </w:r>
        </w:sdtContent>
      </w:sdt>
      <w:r w:rsidR="006B2FD3" w:rsidRPr="00B42FA7">
        <w:rPr>
          <w:rFonts w:ascii="Arial" w:hAnsi="Arial" w:cs="Arial"/>
          <w:color w:val="000000"/>
          <w:sz w:val="24"/>
          <w:szCs w:val="24"/>
        </w:rPr>
        <w:t>.</w:t>
      </w:r>
      <w:r w:rsidR="00DB7CAA" w:rsidRPr="00B42FA7">
        <w:rPr>
          <w:rFonts w:ascii="Arial" w:hAnsi="Arial" w:cs="Arial"/>
          <w:color w:val="000000"/>
          <w:sz w:val="24"/>
          <w:szCs w:val="24"/>
        </w:rPr>
        <w:t xml:space="preserve"> For digital transformations such as this one, where interoperability and compliance are essential, waterfall provides a robust framework to work from. </w:t>
      </w:r>
    </w:p>
    <w:p w14:paraId="57E99B8E" w14:textId="665C9E91" w:rsidR="00DF2EF5" w:rsidRDefault="00DB7CAA" w:rsidP="00DB7CAA">
      <w:pPr>
        <w:jc w:val="center"/>
        <w:rPr>
          <w:rFonts w:ascii="Arial" w:hAnsi="Arial" w:cs="Arial"/>
          <w:sz w:val="24"/>
          <w:szCs w:val="24"/>
        </w:rPr>
      </w:pPr>
      <w:r w:rsidRPr="00DB7CAA">
        <w:rPr>
          <w:rFonts w:ascii="Arial" w:hAnsi="Arial" w:cs="Arial"/>
          <w:sz w:val="24"/>
          <w:szCs w:val="24"/>
        </w:rPr>
        <w:lastRenderedPageBreak/>
        <w:drawing>
          <wp:inline distT="0" distB="0" distL="0" distR="0" wp14:anchorId="03EA3068" wp14:editId="24669828">
            <wp:extent cx="2767054" cy="3059824"/>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82240" cy="3076617"/>
                    </a:xfrm>
                    <a:prstGeom prst="rect">
                      <a:avLst/>
                    </a:prstGeom>
                  </pic:spPr>
                </pic:pic>
              </a:graphicData>
            </a:graphic>
          </wp:inline>
        </w:drawing>
      </w:r>
    </w:p>
    <w:p w14:paraId="0A3C041C" w14:textId="6066CACD" w:rsidR="00DE6D25" w:rsidRPr="00B42FA7" w:rsidRDefault="00DE6D25" w:rsidP="00B42FA7">
      <w:pPr>
        <w:spacing w:line="276" w:lineRule="auto"/>
        <w:rPr>
          <w:rFonts w:ascii="Arial" w:hAnsi="Arial" w:cs="Arial"/>
          <w:i/>
          <w:iCs/>
          <w:sz w:val="24"/>
          <w:szCs w:val="24"/>
        </w:rPr>
      </w:pPr>
      <w:r w:rsidRPr="00B42FA7">
        <w:rPr>
          <w:rFonts w:ascii="Arial" w:hAnsi="Arial" w:cs="Arial"/>
          <w:i/>
          <w:iCs/>
          <w:sz w:val="24"/>
          <w:szCs w:val="24"/>
        </w:rPr>
        <w:t>Fig. 1 – Waterfall project management methodology</w:t>
      </w:r>
      <w:r w:rsidR="00C52F3C" w:rsidRPr="00B42FA7">
        <w:rPr>
          <w:rFonts w:ascii="Arial" w:hAnsi="Arial" w:cs="Arial"/>
          <w:i/>
          <w:iCs/>
          <w:sz w:val="24"/>
          <w:szCs w:val="24"/>
        </w:rPr>
        <w:t xml:space="preserve">, adapted from </w:t>
      </w:r>
      <w:sdt>
        <w:sdtPr>
          <w:rPr>
            <w:rFonts w:ascii="Arial" w:hAnsi="Arial" w:cs="Arial"/>
            <w:i/>
            <w:iCs/>
            <w:color w:val="000000"/>
            <w:sz w:val="24"/>
            <w:szCs w:val="24"/>
          </w:rPr>
          <w:tag w:val="MENDELEY_CITATION_v3_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"/>
          <w:id w:val="-1644802521"/>
          <w:placeholder>
            <w:docPart w:val="DefaultPlaceholder_-1854013440"/>
          </w:placeholder>
        </w:sdtPr>
        <w:sdtContent>
          <w:r w:rsidR="001B7AFD" w:rsidRPr="001B7AFD">
            <w:rPr>
              <w:rFonts w:ascii="Arial" w:hAnsi="Arial" w:cs="Arial"/>
              <w:i/>
              <w:iCs/>
              <w:color w:val="000000"/>
              <w:sz w:val="24"/>
              <w:szCs w:val="24"/>
            </w:rPr>
            <w:t>(Royce, 2021)</w:t>
          </w:r>
        </w:sdtContent>
      </w:sdt>
    </w:p>
    <w:p w14:paraId="5C57EA10" w14:textId="09656AB7" w:rsidR="00C25329" w:rsidRPr="00B42FA7" w:rsidRDefault="00CD4FCE" w:rsidP="00C25329">
      <w:pPr>
        <w:rPr>
          <w:rFonts w:ascii="Arial" w:hAnsi="Arial" w:cs="Arial"/>
          <w:b/>
          <w:bCs/>
        </w:rPr>
      </w:pPr>
      <w:r w:rsidRPr="00B42FA7">
        <w:rPr>
          <w:rFonts w:ascii="Arial" w:hAnsi="Arial" w:cs="Arial"/>
          <w:b/>
          <w:bCs/>
          <w:sz w:val="24"/>
          <w:szCs w:val="24"/>
        </w:rPr>
        <w:t>Requirements</w:t>
      </w:r>
    </w:p>
    <w:p w14:paraId="458B781D" w14:textId="4C61A92B" w:rsidR="00E23ECB" w:rsidRPr="00B42FA7" w:rsidRDefault="00B21B12" w:rsidP="00B42FA7">
      <w:pPr>
        <w:spacing w:line="276" w:lineRule="auto"/>
        <w:rPr>
          <w:rFonts w:ascii="Arial" w:hAnsi="Arial" w:cs="Arial"/>
          <w:sz w:val="24"/>
          <w:szCs w:val="24"/>
        </w:rPr>
      </w:pPr>
      <w:r w:rsidRPr="00B42FA7">
        <w:rPr>
          <w:rFonts w:ascii="Arial" w:hAnsi="Arial" w:cs="Arial"/>
          <w:sz w:val="24"/>
          <w:szCs w:val="24"/>
        </w:rPr>
        <w:t xml:space="preserve">Effective teams are built on the foundation of members with different perspectives, knowledge and experience </w:t>
      </w:r>
      <w:sdt>
        <w:sdtPr>
          <w:rPr>
            <w:rFonts w:ascii="Arial" w:hAnsi="Arial" w:cs="Arial"/>
            <w:color w:val="000000"/>
            <w:sz w:val="24"/>
            <w:szCs w:val="24"/>
          </w:rPr>
          <w:tag w:val="MENDELEY_CITATION_v3_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"/>
          <w:id w:val="-476070796"/>
          <w:placeholder>
            <w:docPart w:val="298B1FF7D49C4212B2C3E8E8E18EC7AC"/>
          </w:placeholder>
        </w:sdtPr>
        <w:sdtEndPr/>
        <w:sdtContent>
          <w:r w:rsidR="001B7AFD" w:rsidRPr="001B7AFD">
            <w:rPr>
              <w:rFonts w:ascii="Arial" w:hAnsi="Arial" w:cs="Arial"/>
              <w:color w:val="000000"/>
              <w:sz w:val="24"/>
              <w:szCs w:val="24"/>
            </w:rPr>
            <w:t>(NHS Providers, 2024)</w:t>
          </w:r>
        </w:sdtContent>
      </w:sdt>
      <w:r w:rsidRPr="00B42FA7">
        <w:rPr>
          <w:rFonts w:ascii="Arial" w:hAnsi="Arial" w:cs="Arial"/>
          <w:color w:val="000000"/>
          <w:sz w:val="24"/>
          <w:szCs w:val="24"/>
        </w:rPr>
        <w:t>.</w:t>
      </w:r>
      <w:r w:rsidRPr="00B42FA7">
        <w:rPr>
          <w:rFonts w:ascii="Arial" w:hAnsi="Arial" w:cs="Arial"/>
          <w:sz w:val="24"/>
          <w:szCs w:val="24"/>
        </w:rPr>
        <w:t xml:space="preserve"> </w:t>
      </w:r>
      <w:r w:rsidR="005D01ED" w:rsidRPr="00B42FA7">
        <w:rPr>
          <w:rFonts w:ascii="Arial" w:hAnsi="Arial" w:cs="Arial"/>
          <w:sz w:val="24"/>
          <w:szCs w:val="24"/>
        </w:rPr>
        <w:t xml:space="preserve">In order for the transformation to be successful, </w:t>
      </w:r>
      <w:r w:rsidRPr="00B42FA7">
        <w:rPr>
          <w:rFonts w:ascii="Arial" w:hAnsi="Arial" w:cs="Arial"/>
          <w:sz w:val="24"/>
          <w:szCs w:val="24"/>
        </w:rPr>
        <w:t>a</w:t>
      </w:r>
      <w:r w:rsidR="005D01ED" w:rsidRPr="00B42FA7">
        <w:rPr>
          <w:rFonts w:ascii="Arial" w:hAnsi="Arial" w:cs="Arial"/>
          <w:sz w:val="24"/>
          <w:szCs w:val="24"/>
        </w:rPr>
        <w:t xml:space="preserve"> data sub</w:t>
      </w:r>
      <w:r w:rsidRPr="00B42FA7">
        <w:rPr>
          <w:rFonts w:ascii="Arial" w:hAnsi="Arial" w:cs="Arial"/>
          <w:sz w:val="24"/>
          <w:szCs w:val="24"/>
        </w:rPr>
        <w:t>-</w:t>
      </w:r>
      <w:r w:rsidR="005D01ED" w:rsidRPr="00B42FA7">
        <w:rPr>
          <w:rFonts w:ascii="Arial" w:hAnsi="Arial" w:cs="Arial"/>
          <w:sz w:val="24"/>
          <w:szCs w:val="24"/>
        </w:rPr>
        <w:t>group will first need to be created</w:t>
      </w:r>
      <w:r w:rsidR="004D5A1F" w:rsidRPr="00B42FA7">
        <w:rPr>
          <w:rFonts w:ascii="Arial" w:hAnsi="Arial" w:cs="Arial"/>
          <w:sz w:val="24"/>
          <w:szCs w:val="24"/>
        </w:rPr>
        <w:t xml:space="preserve"> and assembled</w:t>
      </w:r>
      <w:r w:rsidR="005D01ED" w:rsidRPr="00B42FA7">
        <w:rPr>
          <w:rFonts w:ascii="Arial" w:hAnsi="Arial" w:cs="Arial"/>
          <w:sz w:val="24"/>
          <w:szCs w:val="24"/>
        </w:rPr>
        <w:t xml:space="preserve">. This group of staff members will be at the forefront of the transformation, and will require </w:t>
      </w:r>
      <w:r w:rsidR="00654507" w:rsidRPr="00B42FA7">
        <w:rPr>
          <w:rFonts w:ascii="Arial" w:hAnsi="Arial" w:cs="Arial"/>
          <w:sz w:val="24"/>
          <w:szCs w:val="24"/>
        </w:rPr>
        <w:t xml:space="preserve">the combination of appropriately </w:t>
      </w:r>
      <w:r w:rsidR="005D01ED" w:rsidRPr="00B42FA7">
        <w:rPr>
          <w:rFonts w:ascii="Arial" w:hAnsi="Arial" w:cs="Arial"/>
          <w:sz w:val="24"/>
          <w:szCs w:val="24"/>
        </w:rPr>
        <w:t>skill</w:t>
      </w:r>
      <w:r w:rsidR="00654507" w:rsidRPr="00B42FA7">
        <w:rPr>
          <w:rFonts w:ascii="Arial" w:hAnsi="Arial" w:cs="Arial"/>
          <w:sz w:val="24"/>
          <w:szCs w:val="24"/>
        </w:rPr>
        <w:t xml:space="preserve">ed personnel </w:t>
      </w:r>
      <w:r w:rsidR="005D01ED" w:rsidRPr="00B42FA7">
        <w:rPr>
          <w:rFonts w:ascii="Arial" w:hAnsi="Arial" w:cs="Arial"/>
          <w:sz w:val="24"/>
          <w:szCs w:val="24"/>
        </w:rPr>
        <w:t>across the clinical, data and public health settings</w:t>
      </w:r>
      <w:r w:rsidR="004D5A1F" w:rsidRPr="00B42FA7">
        <w:rPr>
          <w:rFonts w:ascii="Arial" w:hAnsi="Arial" w:cs="Arial"/>
          <w:sz w:val="24"/>
          <w:szCs w:val="24"/>
        </w:rPr>
        <w:t xml:space="preserve"> to ensure familiarity with the different parts of the process</w:t>
      </w:r>
      <w:r w:rsidR="00024F41" w:rsidRPr="00B42FA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"/>
          <w:id w:val="-403831988"/>
          <w:placeholder>
            <w:docPart w:val="DefaultPlaceholder_-1854013440"/>
          </w:placeholder>
        </w:sdtPr>
        <w:sdtEndPr/>
        <w:sdtContent>
          <w:r w:rsidR="001B7AFD" w:rsidRPr="001B7AFD">
            <w:rPr>
              <w:rFonts w:ascii="Arial" w:eastAsia="Times New Roman" w:hAnsi="Arial" w:cs="Arial"/>
              <w:color w:val="000000"/>
              <w:sz w:val="24"/>
            </w:rPr>
            <w:t>(Jeffers and Anderson, 2025)</w:t>
          </w:r>
        </w:sdtContent>
      </w:sdt>
      <w:r w:rsidR="005D01ED" w:rsidRPr="00B42FA7">
        <w:rPr>
          <w:rFonts w:ascii="Arial" w:hAnsi="Arial" w:cs="Arial"/>
          <w:sz w:val="24"/>
          <w:szCs w:val="24"/>
        </w:rPr>
        <w:t xml:space="preserve">. These key stakeholders will be referred to as </w:t>
      </w:r>
      <w:r w:rsidR="00C25329" w:rsidRPr="00B42FA7">
        <w:rPr>
          <w:rFonts w:ascii="Arial" w:hAnsi="Arial" w:cs="Arial"/>
          <w:sz w:val="24"/>
          <w:szCs w:val="24"/>
        </w:rPr>
        <w:t xml:space="preserve">the </w:t>
      </w:r>
      <w:r w:rsidR="005D01ED" w:rsidRPr="00B42FA7">
        <w:rPr>
          <w:rFonts w:ascii="Arial" w:hAnsi="Arial" w:cs="Arial"/>
          <w:sz w:val="24"/>
          <w:szCs w:val="24"/>
        </w:rPr>
        <w:t>digital champions</w:t>
      </w:r>
      <w:r w:rsidR="00C25329" w:rsidRPr="00B42FA7">
        <w:rPr>
          <w:rFonts w:ascii="Arial" w:hAnsi="Arial" w:cs="Arial"/>
          <w:sz w:val="24"/>
          <w:szCs w:val="24"/>
        </w:rPr>
        <w:t xml:space="preserve"> for the service transformation</w:t>
      </w:r>
      <w:r w:rsidR="00CD4FCE" w:rsidRPr="00B42FA7">
        <w:rPr>
          <w:rFonts w:ascii="Arial" w:hAnsi="Arial" w:cs="Arial"/>
          <w:sz w:val="24"/>
          <w:szCs w:val="24"/>
        </w:rPr>
        <w:t xml:space="preserve"> and will gather initial project needs and stakeholder expectations.</w:t>
      </w:r>
    </w:p>
    <w:p w14:paraId="6C654F7A" w14:textId="260CB93E" w:rsidR="00AB73BE" w:rsidRPr="00B42FA7" w:rsidRDefault="00AB73BE" w:rsidP="00B42FA7">
      <w:pPr>
        <w:spacing w:line="276" w:lineRule="auto"/>
        <w:rPr>
          <w:rFonts w:ascii="Arial" w:hAnsi="Arial" w:cs="Arial"/>
          <w:i/>
          <w:iCs/>
          <w:sz w:val="24"/>
          <w:szCs w:val="24"/>
        </w:rPr>
      </w:pPr>
      <w:r w:rsidRPr="00B42FA7">
        <w:rPr>
          <w:rFonts w:ascii="Arial" w:hAnsi="Arial" w:cs="Arial"/>
          <w:i/>
          <w:iCs/>
          <w:sz w:val="24"/>
          <w:szCs w:val="24"/>
        </w:rPr>
        <w:t>Table 2. Data sub-group membership and respective purpose</w:t>
      </w:r>
    </w:p>
    <w:tbl>
      <w:tblPr>
        <w:tblStyle w:val="TableGrid"/>
        <w:tblW w:w="0" w:type="auto"/>
        <w:tblLook w:val="04A0" w:firstRow="1" w:lastRow="0" w:firstColumn="1" w:lastColumn="0" w:noHBand="0" w:noVBand="1"/>
      </w:tblPr>
      <w:tblGrid>
        <w:gridCol w:w="4508"/>
        <w:gridCol w:w="4508"/>
      </w:tblGrid>
      <w:tr w:rsidR="00D8017D" w14:paraId="163F2BAD" w14:textId="77777777" w:rsidTr="005D01ED">
        <w:tc>
          <w:tcPr>
            <w:tcW w:w="4508" w:type="dxa"/>
          </w:tcPr>
          <w:p w14:paraId="4772AAFC" w14:textId="2DD88AA4" w:rsidR="00D8017D" w:rsidRPr="000812C9" w:rsidRDefault="00D8017D" w:rsidP="00B42FA7">
            <w:pPr>
              <w:spacing w:line="276" w:lineRule="auto"/>
              <w:rPr>
                <w:rFonts w:ascii="Arial" w:hAnsi="Arial" w:cs="Arial"/>
                <w:b/>
                <w:bCs/>
                <w:sz w:val="24"/>
                <w:szCs w:val="24"/>
              </w:rPr>
            </w:pPr>
            <w:r w:rsidRPr="000812C9">
              <w:rPr>
                <w:rFonts w:ascii="Arial" w:hAnsi="Arial" w:cs="Arial"/>
                <w:b/>
                <w:bCs/>
                <w:sz w:val="24"/>
                <w:szCs w:val="24"/>
              </w:rPr>
              <w:t xml:space="preserve">Data </w:t>
            </w:r>
            <w:r w:rsidR="00773C51" w:rsidRPr="000812C9">
              <w:rPr>
                <w:rFonts w:ascii="Arial" w:hAnsi="Arial" w:cs="Arial"/>
                <w:b/>
                <w:bCs/>
                <w:sz w:val="24"/>
                <w:szCs w:val="24"/>
              </w:rPr>
              <w:t>S</w:t>
            </w:r>
            <w:r w:rsidRPr="000812C9">
              <w:rPr>
                <w:rFonts w:ascii="Arial" w:hAnsi="Arial" w:cs="Arial"/>
                <w:b/>
                <w:bCs/>
                <w:sz w:val="24"/>
                <w:szCs w:val="24"/>
              </w:rPr>
              <w:t>ub</w:t>
            </w:r>
            <w:r w:rsidR="00B21B12" w:rsidRPr="000812C9">
              <w:rPr>
                <w:rFonts w:ascii="Arial" w:hAnsi="Arial" w:cs="Arial"/>
                <w:b/>
                <w:bCs/>
                <w:sz w:val="24"/>
                <w:szCs w:val="24"/>
              </w:rPr>
              <w:t>-</w:t>
            </w:r>
            <w:r w:rsidRPr="000812C9">
              <w:rPr>
                <w:rFonts w:ascii="Arial" w:hAnsi="Arial" w:cs="Arial"/>
                <w:b/>
                <w:bCs/>
                <w:sz w:val="24"/>
                <w:szCs w:val="24"/>
              </w:rPr>
              <w:t>group Members</w:t>
            </w:r>
          </w:p>
        </w:tc>
        <w:tc>
          <w:tcPr>
            <w:tcW w:w="4508" w:type="dxa"/>
          </w:tcPr>
          <w:p w14:paraId="15165ECA" w14:textId="4DDAA9DC" w:rsidR="00D8017D" w:rsidRPr="000812C9" w:rsidRDefault="00D8017D" w:rsidP="00B42FA7">
            <w:pPr>
              <w:spacing w:line="276" w:lineRule="auto"/>
              <w:rPr>
                <w:rFonts w:ascii="Arial" w:hAnsi="Arial" w:cs="Arial"/>
                <w:b/>
                <w:bCs/>
                <w:sz w:val="24"/>
                <w:szCs w:val="24"/>
              </w:rPr>
            </w:pPr>
            <w:r w:rsidRPr="000812C9">
              <w:rPr>
                <w:rFonts w:ascii="Arial" w:hAnsi="Arial" w:cs="Arial"/>
                <w:b/>
                <w:bCs/>
                <w:sz w:val="24"/>
                <w:szCs w:val="24"/>
              </w:rPr>
              <w:t>Purpose/Expertise of Members</w:t>
            </w:r>
          </w:p>
        </w:tc>
      </w:tr>
      <w:tr w:rsidR="005D01ED" w14:paraId="0BC47DBD" w14:textId="77777777" w:rsidTr="005D01ED">
        <w:tc>
          <w:tcPr>
            <w:tcW w:w="4508" w:type="dxa"/>
          </w:tcPr>
          <w:p w14:paraId="5858CC1A" w14:textId="374E50B7" w:rsidR="005D01ED" w:rsidRPr="00773C51" w:rsidRDefault="00CD4F20" w:rsidP="00B42FA7">
            <w:pPr>
              <w:spacing w:line="276" w:lineRule="auto"/>
              <w:rPr>
                <w:rFonts w:ascii="Arial" w:hAnsi="Arial" w:cs="Arial"/>
                <w:sz w:val="24"/>
                <w:szCs w:val="24"/>
              </w:rPr>
            </w:pPr>
            <w:r w:rsidRPr="00773C51">
              <w:rPr>
                <w:rFonts w:ascii="Arial" w:hAnsi="Arial" w:cs="Arial"/>
                <w:sz w:val="24"/>
                <w:szCs w:val="24"/>
              </w:rPr>
              <w:t>Public Health Consultant/Representative</w:t>
            </w:r>
          </w:p>
        </w:tc>
        <w:tc>
          <w:tcPr>
            <w:tcW w:w="4508" w:type="dxa"/>
          </w:tcPr>
          <w:p w14:paraId="619AD404" w14:textId="119A7968" w:rsidR="005D01ED" w:rsidRPr="00773C51" w:rsidRDefault="00CC51AD" w:rsidP="00B42FA7">
            <w:pPr>
              <w:spacing w:line="276" w:lineRule="auto"/>
              <w:rPr>
                <w:rFonts w:ascii="Arial" w:hAnsi="Arial" w:cs="Arial"/>
                <w:sz w:val="24"/>
                <w:szCs w:val="24"/>
              </w:rPr>
            </w:pPr>
            <w:r w:rsidRPr="00773C51">
              <w:rPr>
                <w:rFonts w:ascii="Arial" w:hAnsi="Arial" w:cs="Arial"/>
                <w:sz w:val="24"/>
                <w:szCs w:val="24"/>
              </w:rPr>
              <w:t>Population</w:t>
            </w:r>
            <w:r w:rsidR="000E2216" w:rsidRPr="00773C51">
              <w:rPr>
                <w:rFonts w:ascii="Arial" w:hAnsi="Arial" w:cs="Arial"/>
                <w:sz w:val="24"/>
                <w:szCs w:val="24"/>
              </w:rPr>
              <w:t xml:space="preserve"> health</w:t>
            </w:r>
            <w:r w:rsidRPr="00773C51">
              <w:rPr>
                <w:rFonts w:ascii="Arial" w:hAnsi="Arial" w:cs="Arial"/>
                <w:sz w:val="24"/>
                <w:szCs w:val="24"/>
              </w:rPr>
              <w:t>, demographic</w:t>
            </w:r>
            <w:r w:rsidR="000E2216" w:rsidRPr="00773C51">
              <w:rPr>
                <w:rFonts w:ascii="Arial" w:hAnsi="Arial" w:cs="Arial"/>
                <w:sz w:val="24"/>
                <w:szCs w:val="24"/>
              </w:rPr>
              <w:t xml:space="preserve"> analysis</w:t>
            </w:r>
            <w:r w:rsidRPr="00773C51">
              <w:rPr>
                <w:rFonts w:ascii="Arial" w:hAnsi="Arial" w:cs="Arial"/>
                <w:sz w:val="24"/>
                <w:szCs w:val="24"/>
              </w:rPr>
              <w:t xml:space="preserve"> and policy </w:t>
            </w:r>
            <w:r w:rsidR="000E2216" w:rsidRPr="00773C51">
              <w:rPr>
                <w:rFonts w:ascii="Arial" w:hAnsi="Arial" w:cs="Arial"/>
                <w:sz w:val="24"/>
                <w:szCs w:val="24"/>
              </w:rPr>
              <w:t>alignment</w:t>
            </w:r>
          </w:p>
        </w:tc>
      </w:tr>
      <w:tr w:rsidR="005D01ED" w14:paraId="00AA1982" w14:textId="77777777" w:rsidTr="005D01ED">
        <w:tc>
          <w:tcPr>
            <w:tcW w:w="4508" w:type="dxa"/>
          </w:tcPr>
          <w:p w14:paraId="0C187ECD" w14:textId="0990B53C" w:rsidR="000925AF" w:rsidRPr="00773C51" w:rsidRDefault="000925AF" w:rsidP="00B42FA7">
            <w:pPr>
              <w:spacing w:line="276" w:lineRule="auto"/>
              <w:rPr>
                <w:rFonts w:ascii="Arial" w:hAnsi="Arial" w:cs="Arial"/>
                <w:sz w:val="24"/>
                <w:szCs w:val="24"/>
              </w:rPr>
            </w:pPr>
            <w:r w:rsidRPr="00773C51">
              <w:rPr>
                <w:rFonts w:ascii="Arial" w:hAnsi="Arial" w:cs="Arial"/>
                <w:sz w:val="24"/>
                <w:szCs w:val="24"/>
              </w:rPr>
              <w:t>Clinical Lead – Vaccination / Epidemiology</w:t>
            </w:r>
          </w:p>
        </w:tc>
        <w:tc>
          <w:tcPr>
            <w:tcW w:w="4508" w:type="dxa"/>
          </w:tcPr>
          <w:p w14:paraId="22C5285C" w14:textId="14EA2139" w:rsidR="005D01ED" w:rsidRPr="00773C51" w:rsidRDefault="000E2216" w:rsidP="00B42FA7">
            <w:pPr>
              <w:spacing w:line="276" w:lineRule="auto"/>
              <w:rPr>
                <w:rFonts w:ascii="Arial" w:hAnsi="Arial" w:cs="Arial"/>
                <w:sz w:val="24"/>
                <w:szCs w:val="24"/>
              </w:rPr>
            </w:pPr>
            <w:r w:rsidRPr="00773C51">
              <w:rPr>
                <w:rFonts w:ascii="Arial" w:hAnsi="Arial" w:cs="Arial"/>
                <w:sz w:val="24"/>
                <w:szCs w:val="24"/>
              </w:rPr>
              <w:t>Clinical oversight of programme design and delivery</w:t>
            </w:r>
          </w:p>
        </w:tc>
      </w:tr>
      <w:tr w:rsidR="000925AF" w14:paraId="025646F6" w14:textId="77777777" w:rsidTr="005D01ED">
        <w:tc>
          <w:tcPr>
            <w:tcW w:w="4508" w:type="dxa"/>
          </w:tcPr>
          <w:p w14:paraId="1E6F9137" w14:textId="231907F3" w:rsidR="000925AF" w:rsidRPr="00773C51" w:rsidRDefault="000925AF" w:rsidP="00B42FA7">
            <w:pPr>
              <w:spacing w:line="276" w:lineRule="auto"/>
              <w:rPr>
                <w:rFonts w:ascii="Arial" w:hAnsi="Arial" w:cs="Arial"/>
                <w:sz w:val="24"/>
                <w:szCs w:val="24"/>
              </w:rPr>
            </w:pPr>
            <w:r w:rsidRPr="00773C51">
              <w:rPr>
                <w:rFonts w:ascii="Arial" w:hAnsi="Arial" w:cs="Arial"/>
                <w:sz w:val="24"/>
                <w:szCs w:val="24"/>
              </w:rPr>
              <w:t>Nurse Lead – Vaccination Specialist</w:t>
            </w:r>
          </w:p>
        </w:tc>
        <w:tc>
          <w:tcPr>
            <w:tcW w:w="4508" w:type="dxa"/>
          </w:tcPr>
          <w:p w14:paraId="3922AD11" w14:textId="075C6622" w:rsidR="000925AF" w:rsidRPr="00773C51" w:rsidRDefault="000E2216" w:rsidP="00B42FA7">
            <w:pPr>
              <w:spacing w:line="276" w:lineRule="auto"/>
              <w:rPr>
                <w:rFonts w:ascii="Arial" w:hAnsi="Arial" w:cs="Arial"/>
                <w:sz w:val="24"/>
                <w:szCs w:val="24"/>
              </w:rPr>
            </w:pPr>
            <w:r w:rsidRPr="00773C51">
              <w:rPr>
                <w:rFonts w:ascii="Arial" w:hAnsi="Arial" w:cs="Arial"/>
                <w:sz w:val="24"/>
                <w:szCs w:val="24"/>
              </w:rPr>
              <w:t>Operational expertise and frontline delivery</w:t>
            </w:r>
          </w:p>
        </w:tc>
      </w:tr>
      <w:tr w:rsidR="005D01ED" w14:paraId="09DF375C" w14:textId="77777777" w:rsidTr="005D01ED">
        <w:tc>
          <w:tcPr>
            <w:tcW w:w="4508" w:type="dxa"/>
          </w:tcPr>
          <w:p w14:paraId="18A139AA" w14:textId="1CF75F8C" w:rsidR="005D01ED" w:rsidRPr="00773C51" w:rsidRDefault="00CD4F20" w:rsidP="00B42FA7">
            <w:pPr>
              <w:spacing w:line="276" w:lineRule="auto"/>
              <w:rPr>
                <w:rFonts w:ascii="Arial" w:hAnsi="Arial" w:cs="Arial"/>
                <w:sz w:val="24"/>
                <w:szCs w:val="24"/>
              </w:rPr>
            </w:pPr>
            <w:r w:rsidRPr="00773C51">
              <w:rPr>
                <w:rFonts w:ascii="Arial" w:hAnsi="Arial" w:cs="Arial"/>
                <w:sz w:val="24"/>
                <w:szCs w:val="24"/>
              </w:rPr>
              <w:t>Data</w:t>
            </w:r>
            <w:r w:rsidR="000925AF" w:rsidRPr="00773C51">
              <w:rPr>
                <w:rFonts w:ascii="Arial" w:hAnsi="Arial" w:cs="Arial"/>
                <w:sz w:val="24"/>
                <w:szCs w:val="24"/>
              </w:rPr>
              <w:t xml:space="preserve"> &amp; Technology</w:t>
            </w:r>
            <w:r w:rsidRPr="00773C51">
              <w:rPr>
                <w:rFonts w:ascii="Arial" w:hAnsi="Arial" w:cs="Arial"/>
                <w:sz w:val="24"/>
                <w:szCs w:val="24"/>
              </w:rPr>
              <w:t xml:space="preserve"> Lead</w:t>
            </w:r>
          </w:p>
        </w:tc>
        <w:tc>
          <w:tcPr>
            <w:tcW w:w="4508" w:type="dxa"/>
          </w:tcPr>
          <w:p w14:paraId="7C2DF364" w14:textId="75B16230" w:rsidR="005D01ED" w:rsidRPr="00773C51" w:rsidRDefault="007641E5" w:rsidP="00B42FA7">
            <w:pPr>
              <w:spacing w:line="276" w:lineRule="auto"/>
              <w:rPr>
                <w:rFonts w:ascii="Arial" w:hAnsi="Arial" w:cs="Arial"/>
                <w:sz w:val="24"/>
                <w:szCs w:val="24"/>
              </w:rPr>
            </w:pPr>
            <w:r w:rsidRPr="00773C51">
              <w:rPr>
                <w:rFonts w:ascii="Arial" w:hAnsi="Arial" w:cs="Arial"/>
                <w:sz w:val="24"/>
                <w:szCs w:val="24"/>
              </w:rPr>
              <w:t xml:space="preserve">System integration, </w:t>
            </w:r>
            <w:r w:rsidR="00DF3CD8" w:rsidRPr="00773C51">
              <w:rPr>
                <w:rFonts w:ascii="Arial" w:hAnsi="Arial" w:cs="Arial"/>
                <w:sz w:val="24"/>
                <w:szCs w:val="24"/>
              </w:rPr>
              <w:t xml:space="preserve">FHIR </w:t>
            </w:r>
            <w:r w:rsidRPr="00773C51">
              <w:rPr>
                <w:rFonts w:ascii="Arial" w:hAnsi="Arial" w:cs="Arial"/>
                <w:sz w:val="24"/>
                <w:szCs w:val="24"/>
              </w:rPr>
              <w:t>interoperability and cyber security</w:t>
            </w:r>
          </w:p>
        </w:tc>
      </w:tr>
      <w:tr w:rsidR="005D01ED" w14:paraId="4ADC8324" w14:textId="77777777" w:rsidTr="005D01ED">
        <w:tc>
          <w:tcPr>
            <w:tcW w:w="4508" w:type="dxa"/>
          </w:tcPr>
          <w:p w14:paraId="535B6F35" w14:textId="16D458EF" w:rsidR="005D01ED" w:rsidRPr="00773C51" w:rsidRDefault="00CD4F20" w:rsidP="00B42FA7">
            <w:pPr>
              <w:spacing w:line="276" w:lineRule="auto"/>
              <w:rPr>
                <w:rFonts w:ascii="Arial" w:hAnsi="Arial" w:cs="Arial"/>
                <w:sz w:val="24"/>
                <w:szCs w:val="24"/>
              </w:rPr>
            </w:pPr>
            <w:r w:rsidRPr="00773C51">
              <w:rPr>
                <w:rFonts w:ascii="Arial" w:hAnsi="Arial" w:cs="Arial"/>
                <w:sz w:val="24"/>
                <w:szCs w:val="24"/>
              </w:rPr>
              <w:t>Performance / Intelligence Representative</w:t>
            </w:r>
          </w:p>
        </w:tc>
        <w:tc>
          <w:tcPr>
            <w:tcW w:w="4508" w:type="dxa"/>
          </w:tcPr>
          <w:p w14:paraId="75C6133A" w14:textId="5B120A9C" w:rsidR="005D01ED" w:rsidRPr="00773C51" w:rsidRDefault="007641E5" w:rsidP="00B42FA7">
            <w:pPr>
              <w:spacing w:line="276" w:lineRule="auto"/>
              <w:rPr>
                <w:rFonts w:ascii="Arial" w:hAnsi="Arial" w:cs="Arial"/>
                <w:sz w:val="24"/>
                <w:szCs w:val="24"/>
              </w:rPr>
            </w:pPr>
            <w:r w:rsidRPr="00773C51">
              <w:rPr>
                <w:rFonts w:ascii="Arial" w:hAnsi="Arial" w:cs="Arial"/>
                <w:sz w:val="24"/>
                <w:szCs w:val="24"/>
              </w:rPr>
              <w:t xml:space="preserve">Local expertise </w:t>
            </w:r>
            <w:r w:rsidR="000E2216" w:rsidRPr="00773C51">
              <w:rPr>
                <w:rFonts w:ascii="Arial" w:hAnsi="Arial" w:cs="Arial"/>
                <w:sz w:val="24"/>
                <w:szCs w:val="24"/>
              </w:rPr>
              <w:t>i</w:t>
            </w:r>
            <w:r w:rsidRPr="00773C51">
              <w:rPr>
                <w:rFonts w:ascii="Arial" w:hAnsi="Arial" w:cs="Arial"/>
                <w:sz w:val="24"/>
                <w:szCs w:val="24"/>
              </w:rPr>
              <w:t>n current reporting processes</w:t>
            </w:r>
            <w:r w:rsidR="000E2216" w:rsidRPr="00773C51">
              <w:rPr>
                <w:rFonts w:ascii="Arial" w:hAnsi="Arial" w:cs="Arial"/>
                <w:sz w:val="24"/>
                <w:szCs w:val="24"/>
              </w:rPr>
              <w:t xml:space="preserve"> and performance metrics</w:t>
            </w:r>
          </w:p>
        </w:tc>
      </w:tr>
      <w:tr w:rsidR="005D01ED" w14:paraId="395AF5AE" w14:textId="77777777" w:rsidTr="005D01ED">
        <w:tc>
          <w:tcPr>
            <w:tcW w:w="4508" w:type="dxa"/>
          </w:tcPr>
          <w:p w14:paraId="089FEBA6" w14:textId="496A72D4" w:rsidR="005D01ED" w:rsidRPr="00773C51" w:rsidRDefault="00A50B58" w:rsidP="00B42FA7">
            <w:pPr>
              <w:spacing w:line="276" w:lineRule="auto"/>
              <w:rPr>
                <w:rFonts w:ascii="Arial" w:hAnsi="Arial" w:cs="Arial"/>
                <w:sz w:val="24"/>
                <w:szCs w:val="24"/>
              </w:rPr>
            </w:pPr>
            <w:r w:rsidRPr="00773C51">
              <w:rPr>
                <w:rFonts w:ascii="Arial" w:hAnsi="Arial" w:cs="Arial"/>
                <w:sz w:val="24"/>
                <w:szCs w:val="24"/>
              </w:rPr>
              <w:t>Finance Representative</w:t>
            </w:r>
          </w:p>
        </w:tc>
        <w:tc>
          <w:tcPr>
            <w:tcW w:w="4508" w:type="dxa"/>
          </w:tcPr>
          <w:p w14:paraId="7A200489" w14:textId="5F8D0D68" w:rsidR="005D01ED" w:rsidRPr="00773C51" w:rsidRDefault="000E2216" w:rsidP="00B42FA7">
            <w:pPr>
              <w:spacing w:line="276" w:lineRule="auto"/>
              <w:rPr>
                <w:rFonts w:ascii="Arial" w:hAnsi="Arial" w:cs="Arial"/>
                <w:sz w:val="24"/>
                <w:szCs w:val="24"/>
              </w:rPr>
            </w:pPr>
            <w:r w:rsidRPr="00773C51">
              <w:rPr>
                <w:rFonts w:ascii="Arial" w:hAnsi="Arial" w:cs="Arial"/>
                <w:sz w:val="24"/>
                <w:szCs w:val="24"/>
              </w:rPr>
              <w:t>Financial modelling, cost analysis and impact assessment</w:t>
            </w:r>
          </w:p>
        </w:tc>
      </w:tr>
      <w:tr w:rsidR="005D01ED" w14:paraId="3D45C879" w14:textId="77777777" w:rsidTr="005D01ED">
        <w:tc>
          <w:tcPr>
            <w:tcW w:w="4508" w:type="dxa"/>
          </w:tcPr>
          <w:p w14:paraId="718FDC11" w14:textId="57F47151" w:rsidR="005D01ED" w:rsidRPr="00773C51" w:rsidRDefault="00A50B58" w:rsidP="000812C9">
            <w:pPr>
              <w:spacing w:line="276" w:lineRule="auto"/>
              <w:rPr>
                <w:rFonts w:ascii="Arial" w:hAnsi="Arial" w:cs="Arial"/>
                <w:sz w:val="24"/>
                <w:szCs w:val="24"/>
              </w:rPr>
            </w:pPr>
            <w:r w:rsidRPr="00773C51">
              <w:rPr>
                <w:rFonts w:ascii="Arial" w:hAnsi="Arial" w:cs="Arial"/>
                <w:sz w:val="24"/>
                <w:szCs w:val="24"/>
              </w:rPr>
              <w:lastRenderedPageBreak/>
              <w:t>HR Representative</w:t>
            </w:r>
            <w:r w:rsidR="00B0349E" w:rsidRPr="00773C51">
              <w:rPr>
                <w:rFonts w:ascii="Arial" w:hAnsi="Arial" w:cs="Arial"/>
                <w:sz w:val="24"/>
                <w:szCs w:val="24"/>
              </w:rPr>
              <w:t xml:space="preserve"> – Workforce Specialist</w:t>
            </w:r>
          </w:p>
        </w:tc>
        <w:tc>
          <w:tcPr>
            <w:tcW w:w="4508" w:type="dxa"/>
          </w:tcPr>
          <w:p w14:paraId="36FA596F" w14:textId="73FD4886" w:rsidR="005D01ED" w:rsidRPr="00773C51" w:rsidRDefault="00B0349E" w:rsidP="000812C9">
            <w:pPr>
              <w:spacing w:line="276" w:lineRule="auto"/>
              <w:rPr>
                <w:rFonts w:ascii="Arial" w:hAnsi="Arial" w:cs="Arial"/>
                <w:sz w:val="24"/>
                <w:szCs w:val="24"/>
              </w:rPr>
            </w:pPr>
            <w:r w:rsidRPr="00773C51">
              <w:rPr>
                <w:rFonts w:ascii="Arial" w:hAnsi="Arial" w:cs="Arial"/>
                <w:sz w:val="24"/>
                <w:szCs w:val="24"/>
              </w:rPr>
              <w:t>Allocation of resource,</w:t>
            </w:r>
            <w:r w:rsidR="000E2216" w:rsidRPr="00773C51">
              <w:rPr>
                <w:rFonts w:ascii="Arial" w:hAnsi="Arial" w:cs="Arial"/>
                <w:sz w:val="24"/>
                <w:szCs w:val="24"/>
              </w:rPr>
              <w:t xml:space="preserve"> workforce planning,</w:t>
            </w:r>
            <w:r w:rsidRPr="00773C51">
              <w:rPr>
                <w:rFonts w:ascii="Arial" w:hAnsi="Arial" w:cs="Arial"/>
                <w:sz w:val="24"/>
                <w:szCs w:val="24"/>
              </w:rPr>
              <w:t xml:space="preserve"> training and general HR </w:t>
            </w:r>
            <w:r w:rsidR="000E2216" w:rsidRPr="00773C51">
              <w:rPr>
                <w:rFonts w:ascii="Arial" w:hAnsi="Arial" w:cs="Arial"/>
                <w:sz w:val="24"/>
                <w:szCs w:val="24"/>
              </w:rPr>
              <w:t>strategy</w:t>
            </w:r>
          </w:p>
        </w:tc>
      </w:tr>
    </w:tbl>
    <w:p w14:paraId="05D4743D" w14:textId="25C998A8" w:rsidR="00C25329" w:rsidRDefault="00C25329" w:rsidP="005D01ED"/>
    <w:p w14:paraId="04ADB656" w14:textId="29186F20" w:rsidR="00AB73BE" w:rsidRDefault="00AB73BE" w:rsidP="00B42FA7">
      <w:pPr>
        <w:spacing w:line="276" w:lineRule="auto"/>
        <w:rPr>
          <w:rFonts w:ascii="Arial" w:hAnsi="Arial" w:cs="Arial"/>
          <w:color w:val="000000"/>
          <w:sz w:val="24"/>
          <w:szCs w:val="24"/>
        </w:rPr>
      </w:pPr>
      <w:r w:rsidRPr="00654507">
        <w:rPr>
          <w:rFonts w:ascii="Arial" w:hAnsi="Arial" w:cs="Arial"/>
          <w:sz w:val="24"/>
          <w:szCs w:val="24"/>
        </w:rPr>
        <w:t xml:space="preserve">Once established, the collaborative working amongst the group will commence, meeting fortnightly </w:t>
      </w:r>
      <w:r>
        <w:rPr>
          <w:rFonts w:ascii="Arial" w:hAnsi="Arial" w:cs="Arial"/>
          <w:sz w:val="24"/>
          <w:szCs w:val="24"/>
        </w:rPr>
        <w:t>to</w:t>
      </w:r>
      <w:r w:rsidRPr="00654507">
        <w:rPr>
          <w:rFonts w:ascii="Arial" w:hAnsi="Arial" w:cs="Arial"/>
          <w:sz w:val="24"/>
          <w:szCs w:val="24"/>
        </w:rPr>
        <w:t xml:space="preserve"> identify all current ways of working, including the reporting systems and dashboards used to ensure that the</w:t>
      </w:r>
      <w:r>
        <w:rPr>
          <w:rFonts w:ascii="Arial" w:hAnsi="Arial" w:cs="Arial"/>
          <w:sz w:val="24"/>
          <w:szCs w:val="24"/>
        </w:rPr>
        <w:t xml:space="preserve"> </w:t>
      </w:r>
      <w:r w:rsidRPr="00654507">
        <w:rPr>
          <w:rFonts w:ascii="Arial" w:hAnsi="Arial" w:cs="Arial"/>
          <w:sz w:val="24"/>
          <w:szCs w:val="24"/>
        </w:rPr>
        <w:t xml:space="preserve">data </w:t>
      </w:r>
      <w:r>
        <w:rPr>
          <w:rFonts w:ascii="Arial" w:hAnsi="Arial" w:cs="Arial"/>
          <w:sz w:val="24"/>
          <w:szCs w:val="24"/>
        </w:rPr>
        <w:t>warehouse</w:t>
      </w:r>
      <w:r w:rsidRPr="00654507">
        <w:rPr>
          <w:rFonts w:ascii="Arial" w:hAnsi="Arial" w:cs="Arial"/>
          <w:sz w:val="24"/>
          <w:szCs w:val="24"/>
        </w:rPr>
        <w:t xml:space="preserve"> is prepared for interoperability and housing large data sets. Whilst many approaches of change management can be applied to health care, effective transformation begins with a clear understanding and reflection of the current processes and workflows that make up the different vaccination programmes across the health board </w:t>
      </w:r>
      <w:sdt>
        <w:sdtPr>
          <w:rPr>
            <w:rFonts w:ascii="Arial" w:hAnsi="Arial" w:cs="Arial"/>
            <w:color w:val="000000"/>
            <w:sz w:val="24"/>
            <w:szCs w:val="24"/>
          </w:rPr>
          <w:tag w:val="MENDELEY_CITATION_v3_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"/>
          <w:id w:val="-2005576153"/>
          <w:placeholder>
            <w:docPart w:val="970AD32A70544D15B47489890CE461C7"/>
          </w:placeholder>
        </w:sdtPr>
        <w:sdtEndPr/>
        <w:sdtContent>
          <w:r w:rsidR="001B7AFD" w:rsidRPr="001B7AFD">
            <w:rPr>
              <w:rFonts w:ascii="Arial" w:hAnsi="Arial" w:cs="Arial"/>
              <w:color w:val="000000"/>
              <w:sz w:val="24"/>
              <w:szCs w:val="24"/>
            </w:rPr>
            <w:t>(NHS England, 2023)</w:t>
          </w:r>
        </w:sdtContent>
      </w:sdt>
      <w:r w:rsidRPr="00654507">
        <w:rPr>
          <w:rFonts w:ascii="Arial" w:hAnsi="Arial" w:cs="Arial"/>
          <w:color w:val="000000"/>
          <w:sz w:val="24"/>
          <w:szCs w:val="24"/>
        </w:rPr>
        <w:t>.</w:t>
      </w:r>
      <w:r w:rsidRPr="00654507">
        <w:rPr>
          <w:rFonts w:ascii="Arial" w:hAnsi="Arial" w:cs="Arial"/>
          <w:sz w:val="24"/>
          <w:szCs w:val="24"/>
        </w:rPr>
        <w:t xml:space="preserve"> Reflecting on current ways of working is not only essential for guiding change, but also aligns with one of the objectives of the transformation and wider strategies of Welsh Government and ABUHB, by identifying gaps in data quality and addressing concerns over the accuracy of reports that inform decision making and shape vaccination programmes. Using specific ABUHB data and processes ensures that the current state analysis is not just descriptive and reliant on historic research</w:t>
      </w:r>
      <w:r>
        <w:rPr>
          <w:rFonts w:ascii="Arial" w:hAnsi="Arial" w:cs="Arial"/>
          <w:sz w:val="24"/>
          <w:szCs w:val="24"/>
        </w:rPr>
        <w:t xml:space="preserve"> which may be outdated</w:t>
      </w:r>
      <w:r w:rsidRPr="00654507">
        <w:rPr>
          <w:rFonts w:ascii="Arial" w:hAnsi="Arial" w:cs="Arial"/>
          <w:sz w:val="24"/>
          <w:szCs w:val="24"/>
        </w:rPr>
        <w:t xml:space="preserve">. This links directly to the </w:t>
      </w:r>
      <w:r>
        <w:rPr>
          <w:rFonts w:ascii="Arial" w:hAnsi="Arial" w:cs="Arial"/>
          <w:sz w:val="24"/>
          <w:szCs w:val="24"/>
        </w:rPr>
        <w:t xml:space="preserve">current </w:t>
      </w:r>
      <w:r w:rsidRPr="00654507">
        <w:rPr>
          <w:rFonts w:ascii="Arial" w:hAnsi="Arial" w:cs="Arial"/>
          <w:sz w:val="24"/>
          <w:szCs w:val="24"/>
        </w:rPr>
        <w:t xml:space="preserve">ABUHB digital strategy – Transformation through digital, which highlights the importance of using local data and processes to drive change and improvement </w:t>
      </w:r>
      <w:sdt>
        <w:sdtPr>
          <w:rPr>
            <w:rFonts w:ascii="Arial" w:hAnsi="Arial" w:cs="Arial"/>
            <w:color w:val="000000"/>
            <w:sz w:val="24"/>
            <w:szCs w:val="24"/>
          </w:rPr>
          <w:tag w:val="MENDELEY_CITATION_v3_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"/>
          <w:id w:val="-1086144753"/>
          <w:placeholder>
            <w:docPart w:val="970AD32A70544D15B47489890CE461C7"/>
          </w:placeholder>
        </w:sdtPr>
        <w:sdtEndPr/>
        <w:sdtContent>
          <w:r w:rsidR="001B7AFD" w:rsidRPr="001B7AFD">
            <w:rPr>
              <w:rFonts w:ascii="Arial" w:hAnsi="Arial" w:cs="Arial"/>
              <w:color w:val="000000"/>
              <w:sz w:val="24"/>
              <w:szCs w:val="24"/>
            </w:rPr>
            <w:t>(Aneurin Bevan University Health Board, 2019)</w:t>
          </w:r>
        </w:sdtContent>
      </w:sdt>
      <w:r w:rsidRPr="00654507">
        <w:rPr>
          <w:rFonts w:ascii="Arial" w:hAnsi="Arial" w:cs="Arial"/>
          <w:color w:val="000000"/>
          <w:sz w:val="24"/>
          <w:szCs w:val="24"/>
        </w:rPr>
        <w:t>.</w:t>
      </w:r>
    </w:p>
    <w:p w14:paraId="085CF5DA" w14:textId="5780CC98" w:rsidR="00AB73BE" w:rsidRDefault="00AB73BE" w:rsidP="00B42FA7">
      <w:pPr>
        <w:spacing w:line="276" w:lineRule="auto"/>
        <w:rPr>
          <w:rFonts w:ascii="Arial" w:hAnsi="Arial" w:cs="Arial"/>
          <w:color w:val="000000"/>
          <w:sz w:val="24"/>
          <w:szCs w:val="24"/>
        </w:rPr>
      </w:pPr>
      <w:r>
        <w:rPr>
          <w:rFonts w:ascii="Arial" w:hAnsi="Arial" w:cs="Arial"/>
          <w:sz w:val="24"/>
          <w:szCs w:val="24"/>
        </w:rPr>
        <w:t>In addition to technical readiness, the</w:t>
      </w:r>
      <w:r w:rsidRPr="005E4229">
        <w:rPr>
          <w:rFonts w:ascii="Arial" w:hAnsi="Arial" w:cs="Arial"/>
          <w:sz w:val="24"/>
          <w:szCs w:val="24"/>
        </w:rPr>
        <w:t xml:space="preserve"> group</w:t>
      </w:r>
      <w:r>
        <w:rPr>
          <w:rFonts w:ascii="Arial" w:hAnsi="Arial" w:cs="Arial"/>
          <w:sz w:val="24"/>
          <w:szCs w:val="24"/>
        </w:rPr>
        <w:t xml:space="preserve"> must operate in</w:t>
      </w:r>
      <w:r w:rsidRPr="005E4229">
        <w:rPr>
          <w:rFonts w:ascii="Arial" w:hAnsi="Arial" w:cs="Arial"/>
          <w:sz w:val="24"/>
          <w:szCs w:val="24"/>
        </w:rPr>
        <w:t xml:space="preserve"> </w:t>
      </w:r>
      <w:r>
        <w:rPr>
          <w:rFonts w:ascii="Arial" w:hAnsi="Arial" w:cs="Arial"/>
          <w:sz w:val="24"/>
          <w:szCs w:val="24"/>
        </w:rPr>
        <w:t>adherence to the</w:t>
      </w:r>
      <w:r w:rsidRPr="005E4229">
        <w:rPr>
          <w:rFonts w:ascii="Arial" w:hAnsi="Arial" w:cs="Arial"/>
          <w:sz w:val="24"/>
          <w:szCs w:val="24"/>
        </w:rPr>
        <w:t xml:space="preserve"> </w:t>
      </w:r>
      <w:r>
        <w:rPr>
          <w:rFonts w:ascii="Arial" w:hAnsi="Arial" w:cs="Arial"/>
          <w:sz w:val="24"/>
          <w:szCs w:val="24"/>
        </w:rPr>
        <w:t xml:space="preserve">frameworks and policies that ensure the transformation is legally compliant, ethically responsible and strategically aligned with NHS Wales and Welsh Government. These frameworks provide the standards and guidance necessary to safeguard patient data and support interoperability </w:t>
      </w:r>
      <w:sdt>
        <w:sdtPr>
          <w:rPr>
            <w:rFonts w:ascii="Arial" w:hAnsi="Arial" w:cs="Arial"/>
            <w:color w:val="000000"/>
            <w:sz w:val="24"/>
            <w:szCs w:val="24"/>
          </w:rPr>
          <w:tag w:val="MENDELEY_CITATION_v3_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"/>
          <w:id w:val="951140156"/>
          <w:placeholder>
            <w:docPart w:val="4ECB1C8A6B7C4AFB8B59D14F5DB06CBD"/>
          </w:placeholder>
        </w:sdtPr>
        <w:sdtEndPr/>
        <w:sdtContent>
          <w:r w:rsidR="001B7AFD" w:rsidRPr="001B7AFD">
            <w:rPr>
              <w:rFonts w:ascii="Arial" w:hAnsi="Arial" w:cs="Arial"/>
              <w:color w:val="000000"/>
              <w:sz w:val="24"/>
              <w:szCs w:val="24"/>
            </w:rPr>
            <w:t>(Elizondo, 2024)</w:t>
          </w:r>
        </w:sdtContent>
      </w:sdt>
      <w:r>
        <w:rPr>
          <w:rFonts w:ascii="Arial" w:hAnsi="Arial" w:cs="Arial"/>
          <w:color w:val="000000"/>
          <w:sz w:val="24"/>
          <w:szCs w:val="24"/>
        </w:rPr>
        <w:t>.</w:t>
      </w:r>
    </w:p>
    <w:p w14:paraId="154D0FC8" w14:textId="14629FD8" w:rsidR="00AB73BE" w:rsidRPr="00B42FA7" w:rsidRDefault="00AB73BE" w:rsidP="00B42FA7">
      <w:pPr>
        <w:spacing w:line="276" w:lineRule="auto"/>
        <w:rPr>
          <w:rFonts w:ascii="Arial" w:hAnsi="Arial" w:cs="Arial"/>
          <w:i/>
          <w:iCs/>
          <w:sz w:val="24"/>
          <w:szCs w:val="24"/>
        </w:rPr>
      </w:pPr>
      <w:r w:rsidRPr="00B42FA7">
        <w:rPr>
          <w:rFonts w:ascii="Arial" w:hAnsi="Arial" w:cs="Arial"/>
          <w:i/>
          <w:iCs/>
          <w:sz w:val="24"/>
          <w:szCs w:val="24"/>
        </w:rPr>
        <w:t xml:space="preserve">Table 3. Frameworks and policy considerations, adapted from </w:t>
      </w:r>
      <w:sdt>
        <w:sdtPr>
          <w:rPr>
            <w:rFonts w:ascii="Arial" w:hAnsi="Arial" w:cs="Arial"/>
            <w:i/>
            <w:iCs/>
            <w:color w:val="000000"/>
            <w:sz w:val="24"/>
            <w:szCs w:val="24"/>
          </w:rPr>
          <w:tag w:val="MENDELEY_CITATION_v3_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"/>
          <w:id w:val="-156534760"/>
          <w:placeholder>
            <w:docPart w:val="3304C0E282B546FF9EA29659DE5BE38F"/>
          </w:placeholder>
        </w:sdtPr>
        <w:sdtEndPr/>
        <w:sdtContent>
          <w:r w:rsidR="001B7AFD" w:rsidRPr="001B7AFD">
            <w:rPr>
              <w:rFonts w:ascii="Arial" w:hAnsi="Arial" w:cs="Arial"/>
              <w:i/>
              <w:iCs/>
              <w:color w:val="000000"/>
              <w:sz w:val="24"/>
              <w:szCs w:val="24"/>
            </w:rPr>
            <w:t>(Aneurin Bevan University Health Board, 2019; National Data Guardian, 2020; National Institute for Health and Care Excellence, 2022; Welsh Government, 2022; Digital Health and Care Wales, 2024b; UK Government, 2025)</w:t>
          </w:r>
        </w:sdtContent>
      </w:sdt>
    </w:p>
    <w:tbl>
      <w:tblPr>
        <w:tblStyle w:val="TableGrid"/>
        <w:tblW w:w="0" w:type="auto"/>
        <w:tblLook w:val="04A0" w:firstRow="1" w:lastRow="0" w:firstColumn="1" w:lastColumn="0" w:noHBand="0" w:noVBand="1"/>
      </w:tblPr>
      <w:tblGrid>
        <w:gridCol w:w="4508"/>
        <w:gridCol w:w="4508"/>
      </w:tblGrid>
      <w:tr w:rsidR="00AB73BE" w14:paraId="6F933AC3" w14:textId="77777777" w:rsidTr="000259BA">
        <w:tc>
          <w:tcPr>
            <w:tcW w:w="4508" w:type="dxa"/>
          </w:tcPr>
          <w:p w14:paraId="715063F0" w14:textId="77777777" w:rsidR="00AB73BE" w:rsidRPr="000812C9" w:rsidRDefault="00AB73BE" w:rsidP="000812C9">
            <w:pPr>
              <w:spacing w:line="276" w:lineRule="auto"/>
              <w:rPr>
                <w:rFonts w:ascii="Arial" w:hAnsi="Arial" w:cs="Arial"/>
                <w:b/>
                <w:bCs/>
                <w:sz w:val="24"/>
                <w:szCs w:val="24"/>
              </w:rPr>
            </w:pPr>
            <w:r w:rsidRPr="000812C9">
              <w:rPr>
                <w:rFonts w:ascii="Arial" w:hAnsi="Arial" w:cs="Arial"/>
                <w:b/>
                <w:bCs/>
                <w:sz w:val="24"/>
                <w:szCs w:val="24"/>
              </w:rPr>
              <w:t>Framework / Policy</w:t>
            </w:r>
          </w:p>
        </w:tc>
        <w:tc>
          <w:tcPr>
            <w:tcW w:w="4508" w:type="dxa"/>
          </w:tcPr>
          <w:p w14:paraId="3416F3C9" w14:textId="77777777" w:rsidR="00AB73BE" w:rsidRPr="000812C9" w:rsidRDefault="00AB73BE" w:rsidP="000812C9">
            <w:pPr>
              <w:spacing w:line="276" w:lineRule="auto"/>
              <w:rPr>
                <w:rFonts w:ascii="Arial" w:hAnsi="Arial" w:cs="Arial"/>
                <w:b/>
                <w:bCs/>
                <w:sz w:val="24"/>
                <w:szCs w:val="24"/>
              </w:rPr>
            </w:pPr>
            <w:r w:rsidRPr="000812C9">
              <w:rPr>
                <w:rFonts w:ascii="Arial" w:hAnsi="Arial" w:cs="Arial"/>
                <w:b/>
                <w:bCs/>
                <w:sz w:val="24"/>
                <w:szCs w:val="24"/>
              </w:rPr>
              <w:t>Relevance to Service Transformation</w:t>
            </w:r>
          </w:p>
        </w:tc>
      </w:tr>
      <w:tr w:rsidR="00AB73BE" w14:paraId="2005CCED" w14:textId="77777777" w:rsidTr="000259BA">
        <w:tc>
          <w:tcPr>
            <w:tcW w:w="4508" w:type="dxa"/>
          </w:tcPr>
          <w:p w14:paraId="7E423562" w14:textId="77777777" w:rsidR="00AB73BE" w:rsidRDefault="00AB73BE" w:rsidP="00B42FA7">
            <w:pPr>
              <w:spacing w:line="276" w:lineRule="auto"/>
              <w:rPr>
                <w:rFonts w:ascii="Arial" w:hAnsi="Arial" w:cs="Arial"/>
                <w:sz w:val="24"/>
                <w:szCs w:val="24"/>
              </w:rPr>
            </w:pPr>
            <w:r>
              <w:rPr>
                <w:rFonts w:ascii="Arial" w:hAnsi="Arial" w:cs="Arial"/>
                <w:sz w:val="24"/>
                <w:szCs w:val="24"/>
              </w:rPr>
              <w:t>National Immunisation Framework for Wales</w:t>
            </w:r>
          </w:p>
        </w:tc>
        <w:tc>
          <w:tcPr>
            <w:tcW w:w="4508" w:type="dxa"/>
          </w:tcPr>
          <w:p w14:paraId="4D06FC31" w14:textId="77777777" w:rsidR="00AB73BE" w:rsidRDefault="00AB73BE" w:rsidP="00B42FA7">
            <w:pPr>
              <w:spacing w:line="276" w:lineRule="auto"/>
              <w:rPr>
                <w:rFonts w:ascii="Arial" w:hAnsi="Arial" w:cs="Arial"/>
                <w:sz w:val="24"/>
                <w:szCs w:val="24"/>
              </w:rPr>
            </w:pPr>
            <w:r>
              <w:rPr>
                <w:rFonts w:ascii="Arial" w:hAnsi="Arial" w:cs="Arial"/>
                <w:sz w:val="24"/>
                <w:szCs w:val="24"/>
              </w:rPr>
              <w:t>Sets out vaccination priorities, governance and equity</w:t>
            </w:r>
          </w:p>
        </w:tc>
      </w:tr>
      <w:tr w:rsidR="00AB73BE" w14:paraId="116DF92C" w14:textId="77777777" w:rsidTr="000259BA">
        <w:tc>
          <w:tcPr>
            <w:tcW w:w="4508" w:type="dxa"/>
          </w:tcPr>
          <w:p w14:paraId="199373DF" w14:textId="77777777" w:rsidR="00AB73BE" w:rsidRDefault="00AB73BE" w:rsidP="00B42FA7">
            <w:pPr>
              <w:spacing w:line="276" w:lineRule="auto"/>
              <w:rPr>
                <w:rFonts w:ascii="Arial" w:hAnsi="Arial" w:cs="Arial"/>
                <w:sz w:val="24"/>
                <w:szCs w:val="24"/>
              </w:rPr>
            </w:pPr>
            <w:r>
              <w:rPr>
                <w:rFonts w:ascii="Arial" w:hAnsi="Arial" w:cs="Arial"/>
                <w:sz w:val="24"/>
                <w:szCs w:val="24"/>
              </w:rPr>
              <w:t>Joint Committee on Vaccination and Immunisation (JCVI)</w:t>
            </w:r>
          </w:p>
        </w:tc>
        <w:tc>
          <w:tcPr>
            <w:tcW w:w="4508" w:type="dxa"/>
          </w:tcPr>
          <w:p w14:paraId="48D0E856" w14:textId="77777777" w:rsidR="00AB73BE" w:rsidRDefault="00AB73BE" w:rsidP="00B42FA7">
            <w:pPr>
              <w:spacing w:line="276" w:lineRule="auto"/>
              <w:rPr>
                <w:rFonts w:ascii="Arial" w:hAnsi="Arial" w:cs="Arial"/>
                <w:sz w:val="24"/>
                <w:szCs w:val="24"/>
              </w:rPr>
            </w:pPr>
            <w:r>
              <w:rPr>
                <w:rFonts w:ascii="Arial" w:hAnsi="Arial" w:cs="Arial"/>
                <w:sz w:val="24"/>
                <w:szCs w:val="24"/>
              </w:rPr>
              <w:t>Provides statutory advice on vaccine schedules, eligibility and recommendations</w:t>
            </w:r>
          </w:p>
        </w:tc>
      </w:tr>
      <w:tr w:rsidR="00AB73BE" w14:paraId="4134ECC5" w14:textId="77777777" w:rsidTr="000259BA">
        <w:tc>
          <w:tcPr>
            <w:tcW w:w="4508" w:type="dxa"/>
          </w:tcPr>
          <w:p w14:paraId="42FCBCDD" w14:textId="77777777" w:rsidR="00AB73BE" w:rsidRDefault="00AB73BE" w:rsidP="00B42FA7">
            <w:pPr>
              <w:spacing w:line="276" w:lineRule="auto"/>
              <w:rPr>
                <w:rFonts w:ascii="Arial" w:hAnsi="Arial" w:cs="Arial"/>
                <w:sz w:val="24"/>
                <w:szCs w:val="24"/>
              </w:rPr>
            </w:pPr>
            <w:r>
              <w:rPr>
                <w:rFonts w:ascii="Arial" w:hAnsi="Arial" w:cs="Arial"/>
                <w:sz w:val="24"/>
                <w:szCs w:val="24"/>
              </w:rPr>
              <w:t>RESTful / FHIR Interoperability Standards</w:t>
            </w:r>
          </w:p>
        </w:tc>
        <w:tc>
          <w:tcPr>
            <w:tcW w:w="4508" w:type="dxa"/>
          </w:tcPr>
          <w:p w14:paraId="74E646BE" w14:textId="77777777" w:rsidR="00AB73BE" w:rsidRDefault="00AB73BE" w:rsidP="00B42FA7">
            <w:pPr>
              <w:spacing w:line="276" w:lineRule="auto"/>
              <w:rPr>
                <w:rFonts w:ascii="Arial" w:hAnsi="Arial" w:cs="Arial"/>
                <w:sz w:val="24"/>
                <w:szCs w:val="24"/>
              </w:rPr>
            </w:pPr>
            <w:r>
              <w:rPr>
                <w:rFonts w:ascii="Arial" w:hAnsi="Arial" w:cs="Arial"/>
                <w:sz w:val="24"/>
                <w:szCs w:val="24"/>
              </w:rPr>
              <w:t>UK FHIR governance for consistent interoperability across NHS systems</w:t>
            </w:r>
          </w:p>
        </w:tc>
      </w:tr>
      <w:tr w:rsidR="00AB73BE" w14:paraId="1FFEA8A1" w14:textId="77777777" w:rsidTr="000259BA">
        <w:tc>
          <w:tcPr>
            <w:tcW w:w="4508" w:type="dxa"/>
          </w:tcPr>
          <w:p w14:paraId="266C2440" w14:textId="77777777" w:rsidR="00AB73BE" w:rsidRDefault="00AB73BE" w:rsidP="00B42FA7">
            <w:pPr>
              <w:spacing w:line="276" w:lineRule="auto"/>
              <w:rPr>
                <w:rFonts w:ascii="Arial" w:hAnsi="Arial" w:cs="Arial"/>
                <w:sz w:val="24"/>
                <w:szCs w:val="24"/>
              </w:rPr>
            </w:pPr>
            <w:r>
              <w:rPr>
                <w:rFonts w:ascii="Arial" w:hAnsi="Arial" w:cs="Arial"/>
                <w:sz w:val="24"/>
                <w:szCs w:val="24"/>
              </w:rPr>
              <w:t>GDPR &amp; Data Protection Act 2018</w:t>
            </w:r>
          </w:p>
        </w:tc>
        <w:tc>
          <w:tcPr>
            <w:tcW w:w="4508" w:type="dxa"/>
          </w:tcPr>
          <w:p w14:paraId="1DB76732" w14:textId="77777777" w:rsidR="00AB73BE" w:rsidRDefault="00AB73BE" w:rsidP="00B42FA7">
            <w:pPr>
              <w:spacing w:line="276" w:lineRule="auto"/>
              <w:rPr>
                <w:rFonts w:ascii="Arial" w:hAnsi="Arial" w:cs="Arial"/>
                <w:sz w:val="24"/>
                <w:szCs w:val="24"/>
              </w:rPr>
            </w:pPr>
            <w:r>
              <w:rPr>
                <w:rFonts w:ascii="Arial" w:hAnsi="Arial" w:cs="Arial"/>
                <w:sz w:val="24"/>
                <w:szCs w:val="24"/>
              </w:rPr>
              <w:t>Legal requirements for processing patient data and vaccination records</w:t>
            </w:r>
          </w:p>
        </w:tc>
      </w:tr>
      <w:tr w:rsidR="00AB73BE" w14:paraId="3B648B3F" w14:textId="77777777" w:rsidTr="000259BA">
        <w:tc>
          <w:tcPr>
            <w:tcW w:w="4508" w:type="dxa"/>
          </w:tcPr>
          <w:p w14:paraId="0797FC90" w14:textId="77777777" w:rsidR="00AB73BE" w:rsidRDefault="00AB73BE" w:rsidP="000812C9">
            <w:pPr>
              <w:spacing w:line="276" w:lineRule="auto"/>
              <w:rPr>
                <w:rFonts w:ascii="Arial" w:hAnsi="Arial" w:cs="Arial"/>
                <w:sz w:val="24"/>
                <w:szCs w:val="24"/>
              </w:rPr>
            </w:pPr>
            <w:r>
              <w:rPr>
                <w:rFonts w:ascii="Arial" w:hAnsi="Arial" w:cs="Arial"/>
                <w:sz w:val="24"/>
                <w:szCs w:val="24"/>
              </w:rPr>
              <w:lastRenderedPageBreak/>
              <w:t>Caldicott Principles</w:t>
            </w:r>
          </w:p>
        </w:tc>
        <w:tc>
          <w:tcPr>
            <w:tcW w:w="4508" w:type="dxa"/>
          </w:tcPr>
          <w:p w14:paraId="6CC0CC25" w14:textId="77777777" w:rsidR="00AB73BE" w:rsidRDefault="00AB73BE" w:rsidP="000812C9">
            <w:pPr>
              <w:spacing w:line="276" w:lineRule="auto"/>
              <w:rPr>
                <w:rFonts w:ascii="Arial" w:hAnsi="Arial" w:cs="Arial"/>
                <w:sz w:val="24"/>
                <w:szCs w:val="24"/>
              </w:rPr>
            </w:pPr>
            <w:r>
              <w:rPr>
                <w:rFonts w:ascii="Arial" w:hAnsi="Arial" w:cs="Arial"/>
                <w:sz w:val="24"/>
                <w:szCs w:val="24"/>
              </w:rPr>
              <w:t>8 principles to ensure patient information is secure and used appropriately</w:t>
            </w:r>
          </w:p>
        </w:tc>
      </w:tr>
      <w:tr w:rsidR="00AB73BE" w14:paraId="2921ACFA" w14:textId="77777777" w:rsidTr="000259BA">
        <w:tc>
          <w:tcPr>
            <w:tcW w:w="4508" w:type="dxa"/>
          </w:tcPr>
          <w:p w14:paraId="1B3EC7A1" w14:textId="77777777" w:rsidR="00AB73BE" w:rsidRDefault="00AB73BE" w:rsidP="000812C9">
            <w:pPr>
              <w:spacing w:line="276" w:lineRule="auto"/>
              <w:rPr>
                <w:rFonts w:ascii="Arial" w:hAnsi="Arial" w:cs="Arial"/>
                <w:sz w:val="24"/>
                <w:szCs w:val="24"/>
              </w:rPr>
            </w:pPr>
            <w:r>
              <w:rPr>
                <w:rFonts w:ascii="Arial" w:hAnsi="Arial" w:cs="Arial"/>
                <w:sz w:val="24"/>
                <w:szCs w:val="24"/>
              </w:rPr>
              <w:t>ABUHB, DHCW and Welsh Government Digital Strategies</w:t>
            </w:r>
          </w:p>
        </w:tc>
        <w:tc>
          <w:tcPr>
            <w:tcW w:w="4508" w:type="dxa"/>
          </w:tcPr>
          <w:p w14:paraId="527D39DD" w14:textId="74FCA048" w:rsidR="00C06B3F" w:rsidRDefault="00AB73BE" w:rsidP="000812C9">
            <w:pPr>
              <w:spacing w:line="276" w:lineRule="auto"/>
              <w:rPr>
                <w:rFonts w:ascii="Arial" w:hAnsi="Arial" w:cs="Arial"/>
                <w:sz w:val="24"/>
                <w:szCs w:val="24"/>
              </w:rPr>
            </w:pPr>
            <w:r>
              <w:rPr>
                <w:rFonts w:ascii="Arial" w:hAnsi="Arial" w:cs="Arial"/>
                <w:sz w:val="24"/>
                <w:szCs w:val="24"/>
              </w:rPr>
              <w:t>Ensure alignment with local and national digital goals</w:t>
            </w:r>
          </w:p>
        </w:tc>
      </w:tr>
      <w:tr w:rsidR="00C06B3F" w14:paraId="59374A9C" w14:textId="77777777" w:rsidTr="000259BA">
        <w:tc>
          <w:tcPr>
            <w:tcW w:w="4508" w:type="dxa"/>
          </w:tcPr>
          <w:p w14:paraId="0CD67925" w14:textId="6B5CF87B" w:rsidR="00C06B3F" w:rsidRDefault="00C06B3F" w:rsidP="000812C9">
            <w:pPr>
              <w:spacing w:line="276" w:lineRule="auto"/>
              <w:rPr>
                <w:rFonts w:ascii="Arial" w:hAnsi="Arial" w:cs="Arial"/>
                <w:sz w:val="24"/>
                <w:szCs w:val="24"/>
              </w:rPr>
            </w:pPr>
            <w:r>
              <w:rPr>
                <w:rFonts w:ascii="Arial" w:hAnsi="Arial" w:cs="Arial"/>
                <w:sz w:val="24"/>
                <w:szCs w:val="24"/>
              </w:rPr>
              <w:t>National Institute for Health and Care Excellence (NICE) guidelines</w:t>
            </w:r>
          </w:p>
        </w:tc>
        <w:tc>
          <w:tcPr>
            <w:tcW w:w="4508" w:type="dxa"/>
          </w:tcPr>
          <w:p w14:paraId="1AF23711" w14:textId="41A264DE" w:rsidR="00C06B3F" w:rsidRDefault="00C06B3F" w:rsidP="000812C9">
            <w:pPr>
              <w:spacing w:line="276" w:lineRule="auto"/>
              <w:rPr>
                <w:rFonts w:ascii="Arial" w:hAnsi="Arial" w:cs="Arial"/>
                <w:sz w:val="24"/>
                <w:szCs w:val="24"/>
              </w:rPr>
            </w:pPr>
            <w:r>
              <w:rPr>
                <w:rFonts w:ascii="Arial" w:hAnsi="Arial" w:cs="Arial"/>
                <w:sz w:val="24"/>
                <w:szCs w:val="24"/>
              </w:rPr>
              <w:t>Recommendations on delivery, eligibility and recording vaccinations</w:t>
            </w:r>
          </w:p>
        </w:tc>
      </w:tr>
    </w:tbl>
    <w:p w14:paraId="349F7AEA" w14:textId="77777777" w:rsidR="00C06B3F" w:rsidRPr="00654507" w:rsidRDefault="00C06B3F" w:rsidP="00AB73BE">
      <w:pPr>
        <w:rPr>
          <w:rFonts w:ascii="Arial" w:hAnsi="Arial" w:cs="Arial"/>
          <w:sz w:val="24"/>
          <w:szCs w:val="24"/>
        </w:rPr>
      </w:pPr>
    </w:p>
    <w:p w14:paraId="7FC00A72" w14:textId="490F2030" w:rsidR="00C25329" w:rsidRPr="00B42FA7" w:rsidRDefault="00CD4FCE" w:rsidP="00B42FA7">
      <w:pPr>
        <w:spacing w:line="276" w:lineRule="auto"/>
        <w:rPr>
          <w:rFonts w:ascii="Arial" w:hAnsi="Arial" w:cs="Arial"/>
          <w:b/>
          <w:bCs/>
          <w:sz w:val="24"/>
          <w:szCs w:val="24"/>
        </w:rPr>
      </w:pPr>
      <w:r w:rsidRPr="00B42FA7">
        <w:rPr>
          <w:rFonts w:ascii="Arial" w:hAnsi="Arial" w:cs="Arial"/>
          <w:b/>
          <w:bCs/>
          <w:sz w:val="24"/>
          <w:szCs w:val="24"/>
        </w:rPr>
        <w:t>System Design</w:t>
      </w:r>
      <w:r w:rsidR="0066252F" w:rsidRPr="00B42FA7">
        <w:rPr>
          <w:rFonts w:ascii="Arial" w:hAnsi="Arial" w:cs="Arial"/>
          <w:b/>
          <w:bCs/>
          <w:sz w:val="24"/>
          <w:szCs w:val="24"/>
        </w:rPr>
        <w:t xml:space="preserve"> and Implementation</w:t>
      </w:r>
    </w:p>
    <w:p w14:paraId="298B6632" w14:textId="06DFD20B" w:rsidR="006C4436" w:rsidRDefault="008E6051" w:rsidP="00B42FA7">
      <w:pPr>
        <w:spacing w:line="276" w:lineRule="auto"/>
        <w:rPr>
          <w:rFonts w:ascii="Arial" w:hAnsi="Arial" w:cs="Arial"/>
          <w:sz w:val="24"/>
          <w:szCs w:val="24"/>
        </w:rPr>
      </w:pPr>
      <w:r>
        <w:rPr>
          <w:rFonts w:ascii="Arial" w:hAnsi="Arial" w:cs="Arial"/>
          <w:sz w:val="24"/>
          <w:szCs w:val="24"/>
        </w:rPr>
        <w:t xml:space="preserve">An </w:t>
      </w:r>
      <w:r w:rsidR="006B5C98">
        <w:rPr>
          <w:rFonts w:ascii="Arial" w:hAnsi="Arial" w:cs="Arial"/>
          <w:sz w:val="24"/>
          <w:szCs w:val="24"/>
        </w:rPr>
        <w:t>Application Programming Interface (API)</w:t>
      </w:r>
      <w:r>
        <w:rPr>
          <w:rFonts w:ascii="Arial" w:hAnsi="Arial" w:cs="Arial"/>
          <w:sz w:val="24"/>
          <w:szCs w:val="24"/>
        </w:rPr>
        <w:t xml:space="preserve"> is</w:t>
      </w:r>
      <w:r w:rsidR="006B5C98">
        <w:rPr>
          <w:rFonts w:ascii="Arial" w:hAnsi="Arial" w:cs="Arial"/>
          <w:sz w:val="24"/>
          <w:szCs w:val="24"/>
        </w:rPr>
        <w:t xml:space="preserve"> a protocol that facilitates interoperability with other systems</w:t>
      </w:r>
      <w:r w:rsidR="00AA10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"/>
          <w:id w:val="-397438295"/>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Strawley</w:t>
          </w:r>
          <w:proofErr w:type="spellEnd"/>
          <w:r w:rsidR="001B7AFD" w:rsidRPr="001B7AFD">
            <w:rPr>
              <w:rFonts w:ascii="Arial" w:hAnsi="Arial" w:cs="Arial"/>
              <w:color w:val="000000"/>
              <w:sz w:val="24"/>
              <w:szCs w:val="24"/>
            </w:rPr>
            <w:t>, Everson and Barker, 2012)</w:t>
          </w:r>
        </w:sdtContent>
      </w:sdt>
      <w:r w:rsidR="006B5C98">
        <w:rPr>
          <w:rFonts w:ascii="Arial" w:hAnsi="Arial" w:cs="Arial"/>
          <w:sz w:val="24"/>
          <w:szCs w:val="24"/>
        </w:rPr>
        <w:t xml:space="preserve">, </w:t>
      </w:r>
      <w:r w:rsidR="00B95630">
        <w:rPr>
          <w:rFonts w:ascii="Arial" w:hAnsi="Arial" w:cs="Arial"/>
          <w:sz w:val="24"/>
          <w:szCs w:val="24"/>
        </w:rPr>
        <w:t>the Digital, Data and Technology (DDT) team</w:t>
      </w:r>
      <w:r w:rsidR="00FE2A30">
        <w:rPr>
          <w:rFonts w:ascii="Arial" w:hAnsi="Arial" w:cs="Arial"/>
          <w:sz w:val="24"/>
          <w:szCs w:val="24"/>
        </w:rPr>
        <w:t xml:space="preserve"> within ABUHB</w:t>
      </w:r>
      <w:r w:rsidR="00B95630">
        <w:rPr>
          <w:rFonts w:ascii="Arial" w:hAnsi="Arial" w:cs="Arial"/>
          <w:sz w:val="24"/>
          <w:szCs w:val="24"/>
        </w:rPr>
        <w:t xml:space="preserve"> </w:t>
      </w:r>
      <w:r w:rsidR="00773C51">
        <w:rPr>
          <w:rFonts w:ascii="Arial" w:hAnsi="Arial" w:cs="Arial"/>
          <w:sz w:val="24"/>
          <w:szCs w:val="24"/>
        </w:rPr>
        <w:t>will</w:t>
      </w:r>
      <w:r w:rsidR="00B95630">
        <w:rPr>
          <w:rFonts w:ascii="Arial" w:hAnsi="Arial" w:cs="Arial"/>
          <w:sz w:val="24"/>
          <w:szCs w:val="24"/>
        </w:rPr>
        <w:t xml:space="preserve"> </w:t>
      </w:r>
      <w:r>
        <w:rPr>
          <w:rFonts w:ascii="Arial" w:hAnsi="Arial" w:cs="Arial"/>
          <w:sz w:val="24"/>
          <w:szCs w:val="24"/>
        </w:rPr>
        <w:t>establish</w:t>
      </w:r>
      <w:r w:rsidR="00B95630">
        <w:rPr>
          <w:rFonts w:ascii="Arial" w:hAnsi="Arial" w:cs="Arial"/>
          <w:sz w:val="24"/>
          <w:szCs w:val="24"/>
        </w:rPr>
        <w:t xml:space="preserve"> connections between </w:t>
      </w:r>
      <w:r>
        <w:rPr>
          <w:rFonts w:ascii="Arial" w:hAnsi="Arial" w:cs="Arial"/>
          <w:sz w:val="24"/>
          <w:szCs w:val="24"/>
        </w:rPr>
        <w:t>multiple</w:t>
      </w:r>
      <w:r w:rsidR="00AA1093">
        <w:rPr>
          <w:rFonts w:ascii="Arial" w:hAnsi="Arial" w:cs="Arial"/>
          <w:sz w:val="24"/>
          <w:szCs w:val="24"/>
        </w:rPr>
        <w:t xml:space="preserve"> </w:t>
      </w:r>
      <w:r w:rsidR="00B95630">
        <w:rPr>
          <w:rFonts w:ascii="Arial" w:hAnsi="Arial" w:cs="Arial"/>
          <w:sz w:val="24"/>
          <w:szCs w:val="24"/>
        </w:rPr>
        <w:t>vaccination systems and the already established</w:t>
      </w:r>
      <w:r w:rsidR="00AA1093">
        <w:rPr>
          <w:rFonts w:ascii="Arial" w:hAnsi="Arial" w:cs="Arial"/>
          <w:sz w:val="24"/>
          <w:szCs w:val="24"/>
        </w:rPr>
        <w:t xml:space="preserve"> </w:t>
      </w:r>
      <w:r w:rsidR="006B5C98">
        <w:rPr>
          <w:rFonts w:ascii="Arial" w:hAnsi="Arial" w:cs="Arial"/>
          <w:sz w:val="24"/>
          <w:szCs w:val="24"/>
        </w:rPr>
        <w:t>data warehous</w:t>
      </w:r>
      <w:r w:rsidR="00B95630">
        <w:rPr>
          <w:rFonts w:ascii="Arial" w:hAnsi="Arial" w:cs="Arial"/>
          <w:sz w:val="24"/>
          <w:szCs w:val="24"/>
        </w:rPr>
        <w:t>e</w:t>
      </w:r>
      <w:r>
        <w:rPr>
          <w:rFonts w:ascii="Arial" w:hAnsi="Arial" w:cs="Arial"/>
          <w:sz w:val="24"/>
          <w:szCs w:val="24"/>
        </w:rPr>
        <w:t>. The warehouse</w:t>
      </w:r>
      <w:r w:rsidR="00B95630">
        <w:rPr>
          <w:rFonts w:ascii="Arial" w:hAnsi="Arial" w:cs="Arial"/>
          <w:sz w:val="24"/>
          <w:szCs w:val="24"/>
        </w:rPr>
        <w:t xml:space="preserve"> </w:t>
      </w:r>
      <w:r>
        <w:rPr>
          <w:rFonts w:ascii="Arial" w:hAnsi="Arial" w:cs="Arial"/>
          <w:sz w:val="24"/>
          <w:szCs w:val="24"/>
        </w:rPr>
        <w:t>uses data to create</w:t>
      </w:r>
      <w:r w:rsidR="00FE2A30">
        <w:rPr>
          <w:rFonts w:ascii="Arial" w:hAnsi="Arial" w:cs="Arial"/>
          <w:sz w:val="24"/>
          <w:szCs w:val="24"/>
        </w:rPr>
        <w:t xml:space="preserve"> dimensional modellin</w:t>
      </w:r>
      <w:r>
        <w:rPr>
          <w:rFonts w:ascii="Arial" w:hAnsi="Arial" w:cs="Arial"/>
          <w:sz w:val="24"/>
          <w:szCs w:val="24"/>
        </w:rPr>
        <w:t>g and the</w:t>
      </w:r>
      <w:r w:rsidR="00682E67">
        <w:rPr>
          <w:rFonts w:ascii="Arial" w:hAnsi="Arial" w:cs="Arial"/>
          <w:sz w:val="24"/>
          <w:szCs w:val="24"/>
        </w:rPr>
        <w:t xml:space="preserve"> connections will allow for information to be shared between the two points in real-time.</w:t>
      </w:r>
      <w:r w:rsidR="00B95630">
        <w:rPr>
          <w:rFonts w:ascii="Arial" w:hAnsi="Arial" w:cs="Arial"/>
          <w:sz w:val="24"/>
          <w:szCs w:val="24"/>
        </w:rPr>
        <w:t xml:space="preserve"> </w:t>
      </w:r>
      <w:r>
        <w:rPr>
          <w:rFonts w:ascii="Arial" w:hAnsi="Arial" w:cs="Arial"/>
          <w:sz w:val="24"/>
          <w:szCs w:val="24"/>
        </w:rPr>
        <w:t>L</w:t>
      </w:r>
      <w:r w:rsidR="00B95630">
        <w:rPr>
          <w:rFonts w:ascii="Arial" w:hAnsi="Arial" w:cs="Arial"/>
          <w:sz w:val="24"/>
          <w:szCs w:val="24"/>
        </w:rPr>
        <w:t>ocal business intelligence and performance team</w:t>
      </w:r>
      <w:r>
        <w:rPr>
          <w:rFonts w:ascii="Arial" w:hAnsi="Arial" w:cs="Arial"/>
          <w:sz w:val="24"/>
          <w:szCs w:val="24"/>
        </w:rPr>
        <w:t>s will use this to</w:t>
      </w:r>
      <w:r w:rsidR="00B95630">
        <w:rPr>
          <w:rFonts w:ascii="Arial" w:hAnsi="Arial" w:cs="Arial"/>
          <w:sz w:val="24"/>
          <w:szCs w:val="24"/>
        </w:rPr>
        <w:t xml:space="preserve"> feed</w:t>
      </w:r>
      <w:r w:rsidR="00682E67">
        <w:rPr>
          <w:rFonts w:ascii="Arial" w:hAnsi="Arial" w:cs="Arial"/>
          <w:sz w:val="24"/>
          <w:szCs w:val="24"/>
        </w:rPr>
        <w:t xml:space="preserve"> the</w:t>
      </w:r>
      <w:r w:rsidR="00B95630">
        <w:rPr>
          <w:rFonts w:ascii="Arial" w:hAnsi="Arial" w:cs="Arial"/>
          <w:sz w:val="24"/>
          <w:szCs w:val="24"/>
        </w:rPr>
        <w:t xml:space="preserve"> </w:t>
      </w:r>
      <w:r w:rsidR="00682E67">
        <w:rPr>
          <w:rFonts w:ascii="Arial" w:hAnsi="Arial" w:cs="Arial"/>
          <w:sz w:val="24"/>
          <w:szCs w:val="24"/>
        </w:rPr>
        <w:t>centralised platform of all vaccination data</w:t>
      </w:r>
      <w:r w:rsidR="00B95630">
        <w:rPr>
          <w:rFonts w:ascii="Arial" w:hAnsi="Arial" w:cs="Arial"/>
          <w:sz w:val="24"/>
          <w:szCs w:val="24"/>
        </w:rPr>
        <w:t xml:space="preserve"> </w:t>
      </w:r>
      <w:r>
        <w:rPr>
          <w:rFonts w:ascii="Arial" w:hAnsi="Arial" w:cs="Arial"/>
          <w:sz w:val="24"/>
          <w:szCs w:val="24"/>
        </w:rPr>
        <w:t>with visual dashboards created</w:t>
      </w:r>
      <w:r w:rsidR="00B95630">
        <w:rPr>
          <w:rFonts w:ascii="Arial" w:hAnsi="Arial" w:cs="Arial"/>
          <w:sz w:val="24"/>
          <w:szCs w:val="24"/>
        </w:rPr>
        <w:t xml:space="preserve"> </w:t>
      </w:r>
      <w:r>
        <w:rPr>
          <w:rFonts w:ascii="Arial" w:hAnsi="Arial" w:cs="Arial"/>
          <w:sz w:val="24"/>
          <w:szCs w:val="24"/>
        </w:rPr>
        <w:t>in</w:t>
      </w:r>
      <w:r w:rsidR="00682E67">
        <w:rPr>
          <w:rFonts w:ascii="Arial" w:hAnsi="Arial" w:cs="Arial"/>
          <w:sz w:val="24"/>
          <w:szCs w:val="24"/>
        </w:rPr>
        <w:t xml:space="preserve"> </w:t>
      </w:r>
      <w:r w:rsidR="00B95630">
        <w:rPr>
          <w:rFonts w:ascii="Arial" w:hAnsi="Arial" w:cs="Arial"/>
          <w:sz w:val="24"/>
          <w:szCs w:val="24"/>
        </w:rPr>
        <w:t>Power BI</w:t>
      </w:r>
      <w:r w:rsidR="00682E67">
        <w:rPr>
          <w:rFonts w:ascii="Arial" w:hAnsi="Arial" w:cs="Arial"/>
          <w:sz w:val="24"/>
          <w:szCs w:val="24"/>
        </w:rPr>
        <w:t xml:space="preserve">, </w:t>
      </w:r>
      <w:r w:rsidR="000E2216">
        <w:rPr>
          <w:rFonts w:ascii="Arial" w:hAnsi="Arial" w:cs="Arial"/>
          <w:sz w:val="24"/>
          <w:szCs w:val="24"/>
        </w:rPr>
        <w:t xml:space="preserve">a </w:t>
      </w:r>
      <w:r w:rsidR="00682E67">
        <w:rPr>
          <w:rFonts w:ascii="Arial" w:hAnsi="Arial" w:cs="Arial"/>
          <w:sz w:val="24"/>
          <w:szCs w:val="24"/>
        </w:rPr>
        <w:t>user-friendly</w:t>
      </w:r>
      <w:r>
        <w:rPr>
          <w:rFonts w:ascii="Arial" w:hAnsi="Arial" w:cs="Arial"/>
          <w:sz w:val="24"/>
          <w:szCs w:val="24"/>
        </w:rPr>
        <w:t xml:space="preserve"> and low-risk Microsoft</w:t>
      </w:r>
      <w:r w:rsidR="000E2216">
        <w:rPr>
          <w:rFonts w:ascii="Arial" w:hAnsi="Arial" w:cs="Arial"/>
          <w:sz w:val="24"/>
          <w:szCs w:val="24"/>
        </w:rPr>
        <w:t xml:space="preserve"> </w:t>
      </w:r>
      <w:r>
        <w:rPr>
          <w:rFonts w:ascii="Arial" w:hAnsi="Arial" w:cs="Arial"/>
          <w:sz w:val="24"/>
          <w:szCs w:val="24"/>
        </w:rPr>
        <w:t>tool</w:t>
      </w:r>
      <w:r w:rsidR="00682E67">
        <w:rPr>
          <w:rFonts w:ascii="Arial" w:hAnsi="Arial" w:cs="Arial"/>
          <w:sz w:val="24"/>
          <w:szCs w:val="24"/>
        </w:rPr>
        <w:t xml:space="preserve"> tha</w:t>
      </w:r>
      <w:r w:rsidR="000E2216">
        <w:rPr>
          <w:rFonts w:ascii="Arial" w:hAnsi="Arial" w:cs="Arial"/>
          <w:sz w:val="24"/>
          <w:szCs w:val="24"/>
        </w:rPr>
        <w:t xml:space="preserve">t will allow clinical and operational staff to access </w:t>
      </w:r>
      <w:r w:rsidR="00FE2A30">
        <w:rPr>
          <w:rFonts w:ascii="Arial" w:hAnsi="Arial" w:cs="Arial"/>
          <w:sz w:val="24"/>
          <w:szCs w:val="24"/>
        </w:rPr>
        <w:t xml:space="preserve">front-end </w:t>
      </w:r>
      <w:r w:rsidR="000E2216">
        <w:rPr>
          <w:rFonts w:ascii="Arial" w:hAnsi="Arial" w:cs="Arial"/>
          <w:sz w:val="24"/>
          <w:szCs w:val="24"/>
        </w:rPr>
        <w:t>data without needing technical expertise</w:t>
      </w:r>
      <w:r w:rsidR="00FE2A3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"/>
          <w:id w:val="-1967812535"/>
          <w:placeholder>
            <w:docPart w:val="DefaultPlaceholder_-1854013440"/>
          </w:placeholder>
        </w:sdtPr>
        <w:sdtEndPr/>
        <w:sdtContent>
          <w:r w:rsidR="001B7AFD" w:rsidRPr="001B7AFD">
            <w:rPr>
              <w:rFonts w:ascii="Arial" w:eastAsia="Times New Roman" w:hAnsi="Arial" w:cs="Arial"/>
              <w:color w:val="000000"/>
              <w:sz w:val="24"/>
            </w:rPr>
            <w:t>(Mansoor and Dar, 2024)</w:t>
          </w:r>
        </w:sdtContent>
      </w:sdt>
      <w:r w:rsidR="00B95630" w:rsidRPr="00B42FA7">
        <w:rPr>
          <w:rFonts w:ascii="Arial" w:hAnsi="Arial" w:cs="Arial"/>
          <w:sz w:val="24"/>
          <w:szCs w:val="24"/>
        </w:rPr>
        <w:t>.</w:t>
      </w:r>
    </w:p>
    <w:p w14:paraId="686DC7FB" w14:textId="66B32157" w:rsidR="00DF3CD8" w:rsidRPr="000D74F6" w:rsidRDefault="008E6051" w:rsidP="00B42FA7">
      <w:pPr>
        <w:spacing w:line="276" w:lineRule="auto"/>
        <w:rPr>
          <w:rFonts w:ascii="Arial" w:hAnsi="Arial" w:cs="Arial"/>
          <w:sz w:val="24"/>
          <w:szCs w:val="24"/>
        </w:rPr>
      </w:pPr>
      <w:r>
        <w:rPr>
          <w:rFonts w:ascii="Arial" w:hAnsi="Arial" w:cs="Arial"/>
          <w:sz w:val="24"/>
          <w:szCs w:val="24"/>
        </w:rPr>
        <w:t>Interoperability, w</w:t>
      </w:r>
      <w:r w:rsidR="003167E9" w:rsidRPr="000D74F6">
        <w:rPr>
          <w:rFonts w:ascii="Arial" w:hAnsi="Arial" w:cs="Arial"/>
          <w:sz w:val="24"/>
          <w:szCs w:val="24"/>
        </w:rPr>
        <w:t xml:space="preserve">hilst </w:t>
      </w:r>
      <w:r>
        <w:rPr>
          <w:rFonts w:ascii="Arial" w:hAnsi="Arial" w:cs="Arial"/>
          <w:sz w:val="24"/>
          <w:szCs w:val="24"/>
        </w:rPr>
        <w:t>technically complex</w:t>
      </w:r>
      <w:r w:rsidR="003167E9" w:rsidRPr="000D74F6">
        <w:rPr>
          <w:rFonts w:ascii="Arial" w:hAnsi="Arial" w:cs="Arial"/>
          <w:sz w:val="24"/>
          <w:szCs w:val="24"/>
        </w:rPr>
        <w:t>, is a key enabler for th</w:t>
      </w:r>
      <w:r>
        <w:rPr>
          <w:rFonts w:ascii="Arial" w:hAnsi="Arial" w:cs="Arial"/>
          <w:sz w:val="24"/>
          <w:szCs w:val="24"/>
        </w:rPr>
        <w:t>e success of this</w:t>
      </w:r>
      <w:r w:rsidR="003167E9" w:rsidRPr="000D74F6">
        <w:rPr>
          <w:rFonts w:ascii="Arial" w:hAnsi="Arial" w:cs="Arial"/>
          <w:sz w:val="24"/>
          <w:szCs w:val="24"/>
        </w:rPr>
        <w:t xml:space="preserve"> service transformation, allowing</w:t>
      </w:r>
      <w:r w:rsidR="00D8017D" w:rsidRPr="000D74F6">
        <w:rPr>
          <w:rFonts w:ascii="Arial" w:hAnsi="Arial" w:cs="Arial"/>
          <w:sz w:val="24"/>
          <w:szCs w:val="24"/>
        </w:rPr>
        <w:t xml:space="preserve"> for</w:t>
      </w:r>
      <w:r w:rsidR="003167E9" w:rsidRPr="000D74F6">
        <w:rPr>
          <w:rFonts w:ascii="Arial" w:hAnsi="Arial" w:cs="Arial"/>
          <w:sz w:val="24"/>
          <w:szCs w:val="24"/>
        </w:rPr>
        <w:t xml:space="preserve"> each </w:t>
      </w:r>
      <w:r w:rsidR="000D74F6" w:rsidRPr="000D74F6">
        <w:rPr>
          <w:rFonts w:ascii="Arial" w:hAnsi="Arial" w:cs="Arial"/>
          <w:sz w:val="24"/>
          <w:szCs w:val="24"/>
        </w:rPr>
        <w:t xml:space="preserve">vaccination </w:t>
      </w:r>
      <w:r w:rsidR="003167E9" w:rsidRPr="000D74F6">
        <w:rPr>
          <w:rFonts w:ascii="Arial" w:hAnsi="Arial" w:cs="Arial"/>
          <w:sz w:val="24"/>
          <w:szCs w:val="24"/>
        </w:rPr>
        <w:t>system to pass</w:t>
      </w:r>
      <w:r w:rsidR="00DF3CD8" w:rsidRPr="000D74F6">
        <w:rPr>
          <w:rFonts w:ascii="Arial" w:hAnsi="Arial" w:cs="Arial"/>
          <w:sz w:val="24"/>
          <w:szCs w:val="24"/>
        </w:rPr>
        <w:t xml:space="preserve"> stored</w:t>
      </w:r>
      <w:r w:rsidR="003167E9" w:rsidRPr="000D74F6">
        <w:rPr>
          <w:rFonts w:ascii="Arial" w:hAnsi="Arial" w:cs="Arial"/>
          <w:sz w:val="24"/>
          <w:szCs w:val="24"/>
        </w:rPr>
        <w:t xml:space="preserve"> information to the central </w:t>
      </w:r>
      <w:r w:rsidR="00D8017D" w:rsidRPr="000D74F6">
        <w:rPr>
          <w:rFonts w:ascii="Arial" w:hAnsi="Arial" w:cs="Arial"/>
          <w:sz w:val="24"/>
          <w:szCs w:val="24"/>
        </w:rPr>
        <w:t xml:space="preserve">digital </w:t>
      </w:r>
      <w:r w:rsidR="00B21B12" w:rsidRPr="00B42FA7">
        <w:rPr>
          <w:rFonts w:ascii="Arial" w:hAnsi="Arial" w:cs="Arial"/>
          <w:sz w:val="24"/>
          <w:szCs w:val="24"/>
        </w:rPr>
        <w:t>warehouse</w:t>
      </w:r>
      <w:r w:rsidR="000D74F6" w:rsidRPr="00B42FA7">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"/>
          <w:id w:val="935868796"/>
          <w:placeholder>
            <w:docPart w:val="DefaultPlaceholder_-1854013440"/>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Pournik</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2023)</w:t>
          </w:r>
        </w:sdtContent>
      </w:sdt>
      <w:r w:rsidR="003167E9" w:rsidRPr="000D74F6">
        <w:rPr>
          <w:rFonts w:ascii="Arial" w:hAnsi="Arial" w:cs="Arial"/>
          <w:sz w:val="24"/>
          <w:szCs w:val="24"/>
        </w:rPr>
        <w:t>. Engagement is essential at this point, as there will be</w:t>
      </w:r>
      <w:r w:rsidR="00DF3CD8" w:rsidRPr="000D74F6">
        <w:rPr>
          <w:rFonts w:ascii="Arial" w:hAnsi="Arial" w:cs="Arial"/>
          <w:sz w:val="24"/>
          <w:szCs w:val="24"/>
        </w:rPr>
        <w:t xml:space="preserve"> a</w:t>
      </w:r>
      <w:r w:rsidR="003167E9" w:rsidRPr="000D74F6">
        <w:rPr>
          <w:rFonts w:ascii="Arial" w:hAnsi="Arial" w:cs="Arial"/>
          <w:sz w:val="24"/>
          <w:szCs w:val="24"/>
        </w:rPr>
        <w:t xml:space="preserve"> multi</w:t>
      </w:r>
      <w:r w:rsidR="00D8017D" w:rsidRPr="000D74F6">
        <w:rPr>
          <w:rFonts w:ascii="Arial" w:hAnsi="Arial" w:cs="Arial"/>
          <w:sz w:val="24"/>
          <w:szCs w:val="24"/>
        </w:rPr>
        <w:t>tude of</w:t>
      </w:r>
      <w:r w:rsidR="003167E9" w:rsidRPr="000D74F6">
        <w:rPr>
          <w:rFonts w:ascii="Arial" w:hAnsi="Arial" w:cs="Arial"/>
          <w:sz w:val="24"/>
          <w:szCs w:val="24"/>
        </w:rPr>
        <w:t xml:space="preserve"> different processes and systems being discussed, and all will need to be accounted for</w:t>
      </w:r>
      <w:r w:rsidR="000D74F6" w:rsidRPr="000D74F6">
        <w:rPr>
          <w:rFonts w:ascii="Arial" w:hAnsi="Arial" w:cs="Arial"/>
          <w:sz w:val="24"/>
          <w:szCs w:val="24"/>
        </w:rPr>
        <w:t>.</w:t>
      </w:r>
      <w:r w:rsidR="00912AE5" w:rsidRPr="000D74F6">
        <w:rPr>
          <w:rFonts w:ascii="Arial" w:hAnsi="Arial" w:cs="Arial"/>
          <w:sz w:val="24"/>
          <w:szCs w:val="24"/>
        </w:rPr>
        <w:t xml:space="preserve"> </w:t>
      </w:r>
      <w:r w:rsidR="00DF3CD8" w:rsidRPr="000D74F6">
        <w:rPr>
          <w:rFonts w:ascii="Arial" w:hAnsi="Arial" w:cs="Arial"/>
          <w:sz w:val="24"/>
          <w:szCs w:val="24"/>
        </w:rPr>
        <w:t>ABUHB</w:t>
      </w:r>
      <w:r w:rsidR="001114B0" w:rsidRPr="000D74F6">
        <w:rPr>
          <w:rFonts w:ascii="Arial" w:hAnsi="Arial" w:cs="Arial"/>
          <w:sz w:val="24"/>
          <w:szCs w:val="24"/>
        </w:rPr>
        <w:t xml:space="preserve"> already </w:t>
      </w:r>
      <w:r w:rsidR="00DF3CD8" w:rsidRPr="000D74F6">
        <w:rPr>
          <w:rFonts w:ascii="Arial" w:hAnsi="Arial" w:cs="Arial"/>
          <w:sz w:val="24"/>
          <w:szCs w:val="24"/>
        </w:rPr>
        <w:t xml:space="preserve">follows the </w:t>
      </w:r>
      <w:r w:rsidR="001114B0" w:rsidRPr="000D74F6">
        <w:rPr>
          <w:rFonts w:ascii="Arial" w:hAnsi="Arial" w:cs="Arial"/>
          <w:sz w:val="24"/>
          <w:szCs w:val="24"/>
        </w:rPr>
        <w:t>Fast Healthcare Interoperability Resource (FHIR)</w:t>
      </w:r>
      <w:r w:rsidR="00DF3CD8" w:rsidRPr="000D74F6">
        <w:rPr>
          <w:rFonts w:ascii="Arial" w:hAnsi="Arial" w:cs="Arial"/>
          <w:sz w:val="24"/>
          <w:szCs w:val="24"/>
        </w:rPr>
        <w:t xml:space="preserve">, an </w:t>
      </w:r>
      <w:r w:rsidR="001114B0" w:rsidRPr="000D74F6">
        <w:rPr>
          <w:rFonts w:ascii="Arial" w:hAnsi="Arial" w:cs="Arial"/>
          <w:sz w:val="24"/>
          <w:szCs w:val="24"/>
        </w:rPr>
        <w:t xml:space="preserve">international standard responsible for governing the exchange of health care information across various systems </w:t>
      </w:r>
      <w:sdt>
        <w:sdtPr>
          <w:rPr>
            <w:rFonts w:ascii="Arial" w:hAnsi="Arial" w:cs="Arial"/>
            <w:color w:val="000000"/>
            <w:sz w:val="24"/>
            <w:szCs w:val="24"/>
          </w:rPr>
          <w:tag w:val="MENDELEY_CITATION_v3_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"/>
          <w:id w:val="118969797"/>
          <w:placeholder>
            <w:docPart w:val="14538C7FD81244D9A51D64CC14D1E617"/>
          </w:placeholder>
        </w:sdtPr>
        <w:sdtEndPr/>
        <w:sdtContent>
          <w:r w:rsidR="001B7AFD" w:rsidRPr="001B7AFD">
            <w:rPr>
              <w:rFonts w:ascii="Arial" w:hAnsi="Arial" w:cs="Arial"/>
              <w:color w:val="000000"/>
              <w:sz w:val="24"/>
              <w:szCs w:val="24"/>
            </w:rPr>
            <w:t>(Digital Health and Care Wales, 2024b)</w:t>
          </w:r>
        </w:sdtContent>
      </w:sdt>
      <w:r w:rsidR="00DF3CD8" w:rsidRPr="000D74F6">
        <w:rPr>
          <w:rFonts w:ascii="Arial" w:hAnsi="Arial" w:cs="Arial"/>
          <w:color w:val="000000"/>
          <w:sz w:val="24"/>
          <w:szCs w:val="24"/>
        </w:rPr>
        <w:t>.</w:t>
      </w:r>
      <w:r w:rsidR="001114B0" w:rsidRPr="000D74F6">
        <w:rPr>
          <w:rFonts w:ascii="Arial" w:hAnsi="Arial" w:cs="Arial"/>
          <w:color w:val="000000"/>
          <w:sz w:val="24"/>
          <w:szCs w:val="24"/>
        </w:rPr>
        <w:t xml:space="preserve"> </w:t>
      </w:r>
      <w:r w:rsidR="00DF3CD8" w:rsidRPr="000D74F6">
        <w:rPr>
          <w:rFonts w:ascii="Arial" w:hAnsi="Arial" w:cs="Arial"/>
          <w:color w:val="000000"/>
          <w:sz w:val="24"/>
          <w:szCs w:val="24"/>
        </w:rPr>
        <w:t>C</w:t>
      </w:r>
      <w:r w:rsidR="001114B0" w:rsidRPr="000D74F6">
        <w:rPr>
          <w:rFonts w:ascii="Arial" w:hAnsi="Arial" w:cs="Arial"/>
          <w:color w:val="000000"/>
          <w:sz w:val="24"/>
          <w:szCs w:val="24"/>
        </w:rPr>
        <w:t>ore systems such as RadIS2 and PACS alread</w:t>
      </w:r>
      <w:r w:rsidR="00DF3CD8" w:rsidRPr="000D74F6">
        <w:rPr>
          <w:rFonts w:ascii="Arial" w:hAnsi="Arial" w:cs="Arial"/>
          <w:color w:val="000000"/>
          <w:sz w:val="24"/>
          <w:szCs w:val="24"/>
        </w:rPr>
        <w:t>y</w:t>
      </w:r>
      <w:r w:rsidR="001114B0" w:rsidRPr="000D74F6">
        <w:rPr>
          <w:rFonts w:ascii="Arial" w:hAnsi="Arial" w:cs="Arial"/>
          <w:color w:val="000000"/>
          <w:sz w:val="24"/>
          <w:szCs w:val="24"/>
        </w:rPr>
        <w:t xml:space="preserve"> benefit from interoperability</w:t>
      </w:r>
      <w:r w:rsidR="00DF3CD8" w:rsidRPr="000D74F6">
        <w:rPr>
          <w:rFonts w:ascii="Arial" w:hAnsi="Arial" w:cs="Arial"/>
          <w:color w:val="000000"/>
          <w:sz w:val="24"/>
          <w:szCs w:val="24"/>
        </w:rPr>
        <w:t xml:space="preserve"> in this format and can be used as strong examples of its potential to improve data sharing.</w:t>
      </w:r>
      <w:r w:rsidR="001114B0" w:rsidRPr="000D74F6">
        <w:rPr>
          <w:rFonts w:ascii="Arial" w:hAnsi="Arial" w:cs="Arial"/>
          <w:color w:val="000000"/>
          <w:sz w:val="24"/>
          <w:szCs w:val="24"/>
        </w:rPr>
        <w:t xml:space="preserve"> </w:t>
      </w:r>
      <w:r w:rsidR="00D8017D" w:rsidRPr="000D74F6">
        <w:rPr>
          <w:rFonts w:ascii="Arial" w:hAnsi="Arial" w:cs="Arial"/>
          <w:sz w:val="24"/>
          <w:szCs w:val="24"/>
        </w:rPr>
        <w:t>Effective communication will</w:t>
      </w:r>
      <w:r w:rsidR="00912AE5" w:rsidRPr="000D74F6">
        <w:rPr>
          <w:rFonts w:ascii="Arial" w:hAnsi="Arial" w:cs="Arial"/>
          <w:sz w:val="24"/>
          <w:szCs w:val="24"/>
        </w:rPr>
        <w:t xml:space="preserve"> also</w:t>
      </w:r>
      <w:r w:rsidR="00D8017D" w:rsidRPr="000D74F6">
        <w:rPr>
          <w:rFonts w:ascii="Arial" w:hAnsi="Arial" w:cs="Arial"/>
          <w:sz w:val="24"/>
          <w:szCs w:val="24"/>
        </w:rPr>
        <w:t xml:space="preserve"> be </w:t>
      </w:r>
      <w:r w:rsidR="00912AE5" w:rsidRPr="000D74F6">
        <w:rPr>
          <w:rFonts w:ascii="Arial" w:hAnsi="Arial" w:cs="Arial"/>
          <w:sz w:val="24"/>
          <w:szCs w:val="24"/>
        </w:rPr>
        <w:t>necessary during this step</w:t>
      </w:r>
      <w:r w:rsidR="00D8017D" w:rsidRPr="000D74F6">
        <w:rPr>
          <w:rFonts w:ascii="Arial" w:hAnsi="Arial" w:cs="Arial"/>
          <w:sz w:val="24"/>
          <w:szCs w:val="24"/>
        </w:rPr>
        <w:t xml:space="preserve"> as there will be staff members whose expertise lie outside of digital literacy and may need additional training or s</w:t>
      </w:r>
      <w:r w:rsidR="00216C09" w:rsidRPr="000D74F6">
        <w:rPr>
          <w:rFonts w:ascii="Arial" w:hAnsi="Arial" w:cs="Arial"/>
          <w:sz w:val="24"/>
          <w:szCs w:val="24"/>
        </w:rPr>
        <w:t>upport from the data and/or performance minded members of the group</w:t>
      </w:r>
      <w:r w:rsidR="00912AE5" w:rsidRPr="000D74F6">
        <w:rPr>
          <w:rFonts w:ascii="Arial" w:hAnsi="Arial" w:cs="Arial"/>
          <w:sz w:val="24"/>
          <w:szCs w:val="24"/>
        </w:rPr>
        <w:t>.</w:t>
      </w:r>
      <w:r w:rsidR="00D8017D" w:rsidRPr="000D74F6">
        <w:rPr>
          <w:rFonts w:ascii="Arial" w:hAnsi="Arial" w:cs="Arial"/>
          <w:sz w:val="24"/>
          <w:szCs w:val="24"/>
        </w:rPr>
        <w:t xml:space="preserve"> </w:t>
      </w:r>
      <w:r w:rsidR="00912AE5" w:rsidRPr="000D74F6">
        <w:rPr>
          <w:rFonts w:ascii="Arial" w:hAnsi="Arial" w:cs="Arial"/>
          <w:sz w:val="24"/>
          <w:szCs w:val="24"/>
        </w:rPr>
        <w:t>This will ensure a greater</w:t>
      </w:r>
      <w:r w:rsidR="00D8017D" w:rsidRPr="000D74F6">
        <w:rPr>
          <w:rFonts w:ascii="Arial" w:hAnsi="Arial" w:cs="Arial"/>
          <w:sz w:val="24"/>
          <w:szCs w:val="24"/>
        </w:rPr>
        <w:t xml:space="preserve"> appreciat</w:t>
      </w:r>
      <w:r w:rsidR="00912AE5" w:rsidRPr="000D74F6">
        <w:rPr>
          <w:rFonts w:ascii="Arial" w:hAnsi="Arial" w:cs="Arial"/>
          <w:sz w:val="24"/>
          <w:szCs w:val="24"/>
        </w:rPr>
        <w:t>ion of</w:t>
      </w:r>
      <w:r w:rsidR="00D8017D" w:rsidRPr="000D74F6">
        <w:rPr>
          <w:rFonts w:ascii="Arial" w:hAnsi="Arial" w:cs="Arial"/>
          <w:sz w:val="24"/>
          <w:szCs w:val="24"/>
        </w:rPr>
        <w:t xml:space="preserve"> the technology being discussed</w:t>
      </w:r>
      <w:r w:rsidR="00912AE5" w:rsidRPr="000D74F6">
        <w:rPr>
          <w:rFonts w:ascii="Arial" w:hAnsi="Arial" w:cs="Arial"/>
          <w:sz w:val="24"/>
          <w:szCs w:val="24"/>
        </w:rPr>
        <w:t xml:space="preserve"> when information is disseminated and fed down to the wider workforce</w:t>
      </w:r>
      <w:r w:rsidR="00936D00">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"/>
          <w:id w:val="-730452946"/>
          <w:placeholder>
            <w:docPart w:val="DefaultPlaceholder_-1854013440"/>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Ifrim</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2022)</w:t>
          </w:r>
        </w:sdtContent>
      </w:sdt>
      <w:r w:rsidR="00936D00" w:rsidRPr="00B42FA7">
        <w:rPr>
          <w:rFonts w:ascii="Arial" w:hAnsi="Arial" w:cs="Arial"/>
          <w:color w:val="000000"/>
          <w:sz w:val="24"/>
          <w:szCs w:val="24"/>
        </w:rPr>
        <w:t>.</w:t>
      </w:r>
    </w:p>
    <w:p w14:paraId="138C71B7" w14:textId="6CE4E12D" w:rsidR="00C25329" w:rsidRDefault="00912AE5" w:rsidP="00B42FA7">
      <w:pPr>
        <w:spacing w:line="276" w:lineRule="auto"/>
      </w:pPr>
      <w:r w:rsidRPr="00B42FA7">
        <w:rPr>
          <w:rFonts w:ascii="Arial" w:hAnsi="Arial" w:cs="Arial"/>
          <w:sz w:val="24"/>
          <w:szCs w:val="24"/>
        </w:rPr>
        <w:t xml:space="preserve">It is important to consider that security and data breaches in healthcare increase every year, with one US study finding that over 300 breaches occurred in 2017 and 37 million medical records affected between 2010 and 2017 </w:t>
      </w:r>
      <w:sdt>
        <w:sdtPr>
          <w:rPr>
            <w:rFonts w:ascii="Arial" w:hAnsi="Arial" w:cs="Arial"/>
            <w:color w:val="000000"/>
            <w:sz w:val="24"/>
            <w:szCs w:val="24"/>
          </w:rPr>
          <w:tag w:val="MENDELEY_CITATION_v3_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"/>
          <w:id w:val="1767726819"/>
          <w:placeholder>
            <w:docPart w:val="92F0966E1AF04D83ACCC62037F0BAD82"/>
          </w:placeholder>
        </w:sdtPr>
        <w:sdtEndPr/>
        <w:sdtContent>
          <w:r w:rsidR="001B7AFD" w:rsidRPr="001B7AFD">
            <w:rPr>
              <w:rFonts w:ascii="Arial" w:eastAsia="Times New Roman" w:hAnsi="Arial" w:cs="Arial"/>
              <w:color w:val="000000"/>
              <w:sz w:val="24"/>
            </w:rPr>
            <w:t>(McCoy and Perlis, 2018)</w:t>
          </w:r>
        </w:sdtContent>
      </w:sdt>
      <w:r w:rsidRPr="00B42FA7">
        <w:rPr>
          <w:rFonts w:ascii="Arial" w:hAnsi="Arial" w:cs="Arial"/>
          <w:sz w:val="24"/>
          <w:szCs w:val="24"/>
        </w:rPr>
        <w:t>.</w:t>
      </w:r>
      <w:r w:rsidR="008E6051" w:rsidRPr="00B42FA7">
        <w:rPr>
          <w:rFonts w:ascii="Arial" w:hAnsi="Arial" w:cs="Arial"/>
          <w:sz w:val="24"/>
          <w:szCs w:val="24"/>
        </w:rPr>
        <w:t xml:space="preserve"> Although this study was conducted in the US, </w:t>
      </w:r>
      <w:r w:rsidR="00D74957" w:rsidRPr="00B42FA7">
        <w:rPr>
          <w:rFonts w:ascii="Arial" w:hAnsi="Arial" w:cs="Arial"/>
          <w:sz w:val="24"/>
          <w:szCs w:val="24"/>
        </w:rPr>
        <w:t>a 2025 research study by the UK government</w:t>
      </w:r>
      <w:r w:rsidR="001114B0" w:rsidRPr="00B42FA7">
        <w:rPr>
          <w:rFonts w:ascii="Arial" w:hAnsi="Arial" w:cs="Arial"/>
          <w:sz w:val="24"/>
          <w:szCs w:val="24"/>
        </w:rPr>
        <w:t xml:space="preserve"> </w:t>
      </w:r>
      <w:r w:rsidR="00D74957" w:rsidRPr="00B42FA7">
        <w:rPr>
          <w:rFonts w:ascii="Arial" w:hAnsi="Arial" w:cs="Arial"/>
          <w:sz w:val="24"/>
          <w:szCs w:val="24"/>
        </w:rPr>
        <w:t xml:space="preserve">suggests that large organisations remain vulnerable to the most serious cyber breaches and attacks </w:t>
      </w:r>
      <w:sdt>
        <w:sdtPr>
          <w:rPr>
            <w:rFonts w:ascii="Arial" w:hAnsi="Arial" w:cs="Arial"/>
            <w:color w:val="000000"/>
            <w:sz w:val="24"/>
            <w:szCs w:val="24"/>
          </w:rPr>
          <w:tag w:val="MENDELEY_CITATION_v3_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"/>
          <w:id w:val="-486320748"/>
          <w:placeholder>
            <w:docPart w:val="DefaultPlaceholder_-1854013440"/>
          </w:placeholder>
        </w:sdtPr>
        <w:sdtEndPr/>
        <w:sdtContent>
          <w:r w:rsidR="001B7AFD" w:rsidRPr="001B7AFD">
            <w:rPr>
              <w:rFonts w:ascii="Arial" w:eastAsia="Times New Roman" w:hAnsi="Arial" w:cs="Arial"/>
              <w:color w:val="000000"/>
              <w:sz w:val="24"/>
            </w:rPr>
            <w:t>(Department of Science Innovation and Technology, 2025)</w:t>
          </w:r>
        </w:sdtContent>
      </w:sdt>
      <w:r w:rsidR="00D74957" w:rsidRPr="00B42FA7">
        <w:rPr>
          <w:rFonts w:ascii="Arial" w:hAnsi="Arial" w:cs="Arial"/>
          <w:color w:val="000000"/>
          <w:sz w:val="24"/>
          <w:szCs w:val="24"/>
        </w:rPr>
        <w:t xml:space="preserve">. </w:t>
      </w:r>
      <w:r w:rsidR="00211833" w:rsidRPr="00B42FA7">
        <w:rPr>
          <w:rFonts w:ascii="Arial" w:hAnsi="Arial" w:cs="Arial"/>
          <w:sz w:val="24"/>
          <w:szCs w:val="24"/>
        </w:rPr>
        <w:t>The t</w:t>
      </w:r>
      <w:r w:rsidR="001114B0" w:rsidRPr="00B42FA7">
        <w:rPr>
          <w:rFonts w:ascii="Arial" w:hAnsi="Arial" w:cs="Arial"/>
          <w:sz w:val="24"/>
          <w:szCs w:val="24"/>
        </w:rPr>
        <w:t xml:space="preserve">hreat to systems hosting personal </w:t>
      </w:r>
      <w:r w:rsidR="005E4229" w:rsidRPr="00B42FA7">
        <w:rPr>
          <w:rFonts w:ascii="Arial" w:hAnsi="Arial" w:cs="Arial"/>
          <w:sz w:val="24"/>
          <w:szCs w:val="24"/>
        </w:rPr>
        <w:t>identifiable</w:t>
      </w:r>
      <w:r w:rsidR="001114B0" w:rsidRPr="00B42FA7">
        <w:rPr>
          <w:rFonts w:ascii="Arial" w:hAnsi="Arial" w:cs="Arial"/>
          <w:sz w:val="24"/>
          <w:szCs w:val="24"/>
        </w:rPr>
        <w:t xml:space="preserve"> information </w:t>
      </w:r>
      <w:r w:rsidR="001114B0" w:rsidRPr="00B42FA7">
        <w:rPr>
          <w:rFonts w:ascii="Arial" w:hAnsi="Arial" w:cs="Arial"/>
          <w:sz w:val="24"/>
          <w:szCs w:val="24"/>
        </w:rPr>
        <w:lastRenderedPageBreak/>
        <w:t>(P</w:t>
      </w:r>
      <w:r w:rsidR="005E4229" w:rsidRPr="00B42FA7">
        <w:rPr>
          <w:rFonts w:ascii="Arial" w:hAnsi="Arial" w:cs="Arial"/>
          <w:sz w:val="24"/>
          <w:szCs w:val="24"/>
        </w:rPr>
        <w:t>I</w:t>
      </w:r>
      <w:r w:rsidR="001114B0" w:rsidRPr="00B42FA7">
        <w:rPr>
          <w:rFonts w:ascii="Arial" w:hAnsi="Arial" w:cs="Arial"/>
          <w:sz w:val="24"/>
          <w:szCs w:val="24"/>
        </w:rPr>
        <w:t>I) has grown in</w:t>
      </w:r>
      <w:r w:rsidR="001114B0">
        <w:rPr>
          <w:rFonts w:ascii="Arial" w:hAnsi="Arial" w:cs="Arial"/>
          <w:sz w:val="24"/>
          <w:szCs w:val="24"/>
        </w:rPr>
        <w:t xml:space="preserve"> alignment with </w:t>
      </w:r>
      <w:r w:rsidR="006C4436">
        <w:rPr>
          <w:rFonts w:ascii="Arial" w:hAnsi="Arial" w:cs="Arial"/>
          <w:sz w:val="24"/>
          <w:szCs w:val="24"/>
        </w:rPr>
        <w:t xml:space="preserve">the </w:t>
      </w:r>
      <w:r w:rsidR="001114B0">
        <w:rPr>
          <w:rFonts w:ascii="Arial" w:hAnsi="Arial" w:cs="Arial"/>
          <w:sz w:val="24"/>
          <w:szCs w:val="24"/>
        </w:rPr>
        <w:t xml:space="preserve">recent emergence of new digital </w:t>
      </w:r>
      <w:r w:rsidR="000D74F6">
        <w:rPr>
          <w:rFonts w:ascii="Arial" w:hAnsi="Arial" w:cs="Arial"/>
          <w:sz w:val="24"/>
          <w:szCs w:val="24"/>
        </w:rPr>
        <w:t xml:space="preserve">technology </w:t>
      </w:r>
      <w:sdt>
        <w:sdtPr>
          <w:rPr>
            <w:rFonts w:ascii="Arial" w:hAnsi="Arial" w:cs="Arial"/>
            <w:color w:val="000000"/>
            <w:sz w:val="24"/>
            <w:szCs w:val="24"/>
          </w:rPr>
          <w:tag w:val="MENDELEY_CITATION_v3_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"/>
          <w:id w:val="-2092462824"/>
          <w:placeholder>
            <w:docPart w:val="DefaultPlaceholder_-1854013440"/>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Rantos</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2020)</w:t>
          </w:r>
        </w:sdtContent>
      </w:sdt>
      <w:r w:rsidR="000D74F6" w:rsidRPr="00B42FA7">
        <w:rPr>
          <w:rFonts w:ascii="Arial" w:hAnsi="Arial" w:cs="Arial"/>
          <w:color w:val="000000"/>
          <w:sz w:val="24"/>
          <w:szCs w:val="24"/>
        </w:rPr>
        <w:t>. Due to the fact that the central data warehouse will host P</w:t>
      </w:r>
      <w:r w:rsidR="005E4229" w:rsidRPr="00B42FA7">
        <w:rPr>
          <w:rFonts w:ascii="Arial" w:hAnsi="Arial" w:cs="Arial"/>
          <w:color w:val="000000"/>
          <w:sz w:val="24"/>
          <w:szCs w:val="24"/>
        </w:rPr>
        <w:t>I</w:t>
      </w:r>
      <w:r w:rsidR="000D74F6" w:rsidRPr="00B42FA7">
        <w:rPr>
          <w:rFonts w:ascii="Arial" w:hAnsi="Arial" w:cs="Arial"/>
          <w:color w:val="000000"/>
          <w:sz w:val="24"/>
          <w:szCs w:val="24"/>
        </w:rPr>
        <w:t xml:space="preserve">I from multiple systems on a larger scale, there will be a need for robust security measures and allocation of staff members to </w:t>
      </w:r>
      <w:r w:rsidR="006C4436" w:rsidRPr="00B42FA7">
        <w:rPr>
          <w:rFonts w:ascii="Arial" w:hAnsi="Arial" w:cs="Arial"/>
          <w:color w:val="000000"/>
          <w:sz w:val="24"/>
          <w:szCs w:val="24"/>
        </w:rPr>
        <w:t xml:space="preserve">protect the </w:t>
      </w:r>
      <w:r w:rsidR="000D74F6" w:rsidRPr="00B42FA7">
        <w:rPr>
          <w:rFonts w:ascii="Arial" w:hAnsi="Arial" w:cs="Arial"/>
          <w:color w:val="000000"/>
          <w:sz w:val="24"/>
          <w:szCs w:val="24"/>
        </w:rPr>
        <w:t>vulnerabilit</w:t>
      </w:r>
      <w:r w:rsidR="006C4436" w:rsidRPr="00B42FA7">
        <w:rPr>
          <w:rFonts w:ascii="Arial" w:hAnsi="Arial" w:cs="Arial"/>
          <w:color w:val="000000"/>
          <w:sz w:val="24"/>
          <w:szCs w:val="24"/>
        </w:rPr>
        <w:t>ies</w:t>
      </w:r>
      <w:r w:rsidR="000D74F6" w:rsidRPr="00B42FA7">
        <w:rPr>
          <w:rFonts w:ascii="Arial" w:hAnsi="Arial" w:cs="Arial"/>
          <w:color w:val="000000"/>
          <w:sz w:val="24"/>
          <w:szCs w:val="24"/>
        </w:rPr>
        <w:t xml:space="preserve"> of systems becoming more connected </w:t>
      </w:r>
      <w:sdt>
        <w:sdtPr>
          <w:rPr>
            <w:rFonts w:ascii="Arial" w:hAnsi="Arial" w:cs="Arial"/>
            <w:color w:val="000000"/>
            <w:sz w:val="24"/>
            <w:szCs w:val="24"/>
          </w:rPr>
          <w:tag w:val="MENDELEY_CITATION_v3_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"/>
          <w:id w:val="-21711319"/>
          <w:placeholder>
            <w:docPart w:val="DefaultPlaceholder_-1854013440"/>
          </w:placeholder>
        </w:sdtPr>
        <w:sdtEndPr/>
        <w:sdtContent>
          <w:r w:rsidR="001B7AFD" w:rsidRPr="001B7AFD">
            <w:rPr>
              <w:rFonts w:ascii="Arial" w:hAnsi="Arial" w:cs="Arial"/>
              <w:color w:val="000000"/>
              <w:sz w:val="24"/>
              <w:szCs w:val="24"/>
            </w:rPr>
            <w:t xml:space="preserve">(Usmani, </w:t>
          </w:r>
          <w:proofErr w:type="spellStart"/>
          <w:r w:rsidR="001B7AFD" w:rsidRPr="001B7AFD">
            <w:rPr>
              <w:rFonts w:ascii="Arial" w:hAnsi="Arial" w:cs="Arial"/>
              <w:color w:val="000000"/>
              <w:sz w:val="24"/>
              <w:szCs w:val="24"/>
            </w:rPr>
            <w:t>Happonen</w:t>
          </w:r>
          <w:proofErr w:type="spellEnd"/>
          <w:r w:rsidR="001B7AFD" w:rsidRPr="001B7AFD">
            <w:rPr>
              <w:rFonts w:ascii="Arial" w:hAnsi="Arial" w:cs="Arial"/>
              <w:color w:val="000000"/>
              <w:sz w:val="24"/>
              <w:szCs w:val="24"/>
            </w:rPr>
            <w:t xml:space="preserve"> and Watada, 2023)</w:t>
          </w:r>
        </w:sdtContent>
      </w:sdt>
      <w:r w:rsidR="000D74F6" w:rsidRPr="00B42FA7">
        <w:rPr>
          <w:rFonts w:ascii="Arial" w:hAnsi="Arial" w:cs="Arial"/>
          <w:color w:val="000000"/>
          <w:sz w:val="24"/>
          <w:szCs w:val="24"/>
        </w:rPr>
        <w:t>.</w:t>
      </w:r>
    </w:p>
    <w:p w14:paraId="675BCFD9" w14:textId="1B1B0B3B" w:rsidR="0066252F" w:rsidRPr="00B42FA7" w:rsidRDefault="0066252F" w:rsidP="00B42FA7">
      <w:pPr>
        <w:spacing w:line="276" w:lineRule="auto"/>
        <w:rPr>
          <w:rFonts w:ascii="Arial" w:hAnsi="Arial" w:cs="Arial"/>
          <w:b/>
          <w:bCs/>
          <w:sz w:val="24"/>
          <w:szCs w:val="24"/>
        </w:rPr>
      </w:pPr>
      <w:r w:rsidRPr="00B42FA7">
        <w:rPr>
          <w:rFonts w:ascii="Arial" w:hAnsi="Arial" w:cs="Arial"/>
          <w:b/>
          <w:bCs/>
          <w:sz w:val="24"/>
          <w:szCs w:val="24"/>
        </w:rPr>
        <w:t>Testing</w:t>
      </w:r>
    </w:p>
    <w:p w14:paraId="0506D0AE" w14:textId="77777777" w:rsidR="00FF712F" w:rsidRPr="00B42FA7" w:rsidRDefault="0094601B" w:rsidP="00B42FA7">
      <w:pPr>
        <w:spacing w:line="276" w:lineRule="auto"/>
        <w:rPr>
          <w:rFonts w:ascii="Arial" w:hAnsi="Arial" w:cs="Arial"/>
          <w:sz w:val="24"/>
          <w:szCs w:val="24"/>
        </w:rPr>
      </w:pPr>
      <w:r w:rsidRPr="00B42FA7">
        <w:rPr>
          <w:rFonts w:ascii="Arial" w:hAnsi="Arial" w:cs="Arial"/>
          <w:sz w:val="24"/>
          <w:szCs w:val="24"/>
        </w:rPr>
        <w:t xml:space="preserve">The success of the transformation is reliant on how well the centralised intelligence collection works in practice. </w:t>
      </w:r>
      <w:r w:rsidR="007A6272" w:rsidRPr="00B42FA7">
        <w:rPr>
          <w:rFonts w:ascii="Arial" w:hAnsi="Arial" w:cs="Arial"/>
          <w:sz w:val="24"/>
          <w:szCs w:val="24"/>
        </w:rPr>
        <w:t>Having established the</w:t>
      </w:r>
      <w:r w:rsidR="00DE365A" w:rsidRPr="00B42FA7">
        <w:rPr>
          <w:rFonts w:ascii="Arial" w:hAnsi="Arial" w:cs="Arial"/>
          <w:sz w:val="24"/>
          <w:szCs w:val="24"/>
        </w:rPr>
        <w:t xml:space="preserve"> combined</w:t>
      </w:r>
      <w:r w:rsidR="007A6272" w:rsidRPr="00B42FA7">
        <w:rPr>
          <w:rFonts w:ascii="Arial" w:hAnsi="Arial" w:cs="Arial"/>
          <w:sz w:val="24"/>
          <w:szCs w:val="24"/>
        </w:rPr>
        <w:t xml:space="preserve"> </w:t>
      </w:r>
      <w:r w:rsidRPr="00B42FA7">
        <w:rPr>
          <w:rFonts w:ascii="Arial" w:hAnsi="Arial" w:cs="Arial"/>
          <w:sz w:val="24"/>
          <w:szCs w:val="24"/>
        </w:rPr>
        <w:t xml:space="preserve">processes, </w:t>
      </w:r>
      <w:r w:rsidR="00DE365A" w:rsidRPr="00B42FA7">
        <w:rPr>
          <w:rFonts w:ascii="Arial" w:hAnsi="Arial" w:cs="Arial"/>
          <w:sz w:val="24"/>
          <w:szCs w:val="24"/>
        </w:rPr>
        <w:t xml:space="preserve">the new </w:t>
      </w:r>
      <w:r w:rsidR="007A6272" w:rsidRPr="00B42FA7">
        <w:rPr>
          <w:rFonts w:ascii="Arial" w:hAnsi="Arial" w:cs="Arial"/>
          <w:sz w:val="24"/>
          <w:szCs w:val="24"/>
        </w:rPr>
        <w:t>technology</w:t>
      </w:r>
      <w:r w:rsidRPr="00B42FA7">
        <w:rPr>
          <w:rFonts w:ascii="Arial" w:hAnsi="Arial" w:cs="Arial"/>
          <w:sz w:val="24"/>
          <w:szCs w:val="24"/>
        </w:rPr>
        <w:t xml:space="preserve"> and</w:t>
      </w:r>
      <w:r w:rsidR="00DE365A" w:rsidRPr="00B42FA7">
        <w:rPr>
          <w:rFonts w:ascii="Arial" w:hAnsi="Arial" w:cs="Arial"/>
          <w:sz w:val="24"/>
          <w:szCs w:val="24"/>
        </w:rPr>
        <w:t xml:space="preserve"> relevant</w:t>
      </w:r>
      <w:r w:rsidRPr="00B42FA7">
        <w:rPr>
          <w:rFonts w:ascii="Arial" w:hAnsi="Arial" w:cs="Arial"/>
          <w:sz w:val="24"/>
          <w:szCs w:val="24"/>
        </w:rPr>
        <w:t xml:space="preserve"> policy foundations, </w:t>
      </w:r>
      <w:r w:rsidR="00DE365A" w:rsidRPr="00B42FA7">
        <w:rPr>
          <w:rFonts w:ascii="Arial" w:hAnsi="Arial" w:cs="Arial"/>
          <w:sz w:val="24"/>
          <w:szCs w:val="24"/>
        </w:rPr>
        <w:t>a pilot and feedback stage will be the final st</w:t>
      </w:r>
      <w:r w:rsidR="00017CC1" w:rsidRPr="00B42FA7">
        <w:rPr>
          <w:rFonts w:ascii="Arial" w:hAnsi="Arial" w:cs="Arial"/>
          <w:sz w:val="24"/>
          <w:szCs w:val="24"/>
        </w:rPr>
        <w:t>ep before adoption</w:t>
      </w:r>
      <w:r w:rsidR="00DE365A" w:rsidRPr="00B42FA7">
        <w:rPr>
          <w:rFonts w:ascii="Arial" w:hAnsi="Arial" w:cs="Arial"/>
          <w:sz w:val="24"/>
          <w:szCs w:val="24"/>
        </w:rPr>
        <w:t xml:space="preserve">. This provides the group with an opportunity to engage with their co-workers directly in a controlled environment, gather necessary feedback </w:t>
      </w:r>
      <w:r w:rsidR="00017CC1" w:rsidRPr="00B42FA7">
        <w:rPr>
          <w:rFonts w:ascii="Arial" w:hAnsi="Arial" w:cs="Arial"/>
          <w:sz w:val="24"/>
          <w:szCs w:val="24"/>
        </w:rPr>
        <w:t>and</w:t>
      </w:r>
      <w:r w:rsidR="00DE365A" w:rsidRPr="00B42FA7">
        <w:rPr>
          <w:rFonts w:ascii="Arial" w:hAnsi="Arial" w:cs="Arial"/>
          <w:sz w:val="24"/>
          <w:szCs w:val="24"/>
        </w:rPr>
        <w:t xml:space="preserve"> make refinements before </w:t>
      </w:r>
      <w:r w:rsidR="00017CC1" w:rsidRPr="00B42FA7">
        <w:rPr>
          <w:rFonts w:ascii="Arial" w:hAnsi="Arial" w:cs="Arial"/>
          <w:sz w:val="24"/>
          <w:szCs w:val="24"/>
        </w:rPr>
        <w:t>implementing</w:t>
      </w:r>
      <w:r w:rsidR="00DE365A" w:rsidRPr="00B42FA7">
        <w:rPr>
          <w:rFonts w:ascii="Arial" w:hAnsi="Arial" w:cs="Arial"/>
          <w:sz w:val="24"/>
          <w:szCs w:val="24"/>
        </w:rPr>
        <w:t xml:space="preserve"> the digital tool.</w:t>
      </w:r>
      <w:r w:rsidRPr="00B42FA7">
        <w:rPr>
          <w:rFonts w:ascii="Arial" w:hAnsi="Arial" w:cs="Arial"/>
          <w:sz w:val="24"/>
          <w:szCs w:val="24"/>
        </w:rPr>
        <w:t xml:space="preserve"> </w:t>
      </w:r>
    </w:p>
    <w:p w14:paraId="0FE8581F" w14:textId="5BC2D3B8" w:rsidR="00887DCD" w:rsidRPr="00B42FA7" w:rsidRDefault="00BD09DF" w:rsidP="00B42FA7">
      <w:pPr>
        <w:spacing w:line="276" w:lineRule="auto"/>
        <w:rPr>
          <w:rFonts w:ascii="Arial" w:hAnsi="Arial" w:cs="Arial"/>
          <w:color w:val="000000"/>
          <w:sz w:val="24"/>
          <w:szCs w:val="24"/>
        </w:rPr>
      </w:pPr>
      <w:r w:rsidRPr="00B42FA7">
        <w:rPr>
          <w:rFonts w:ascii="Arial" w:hAnsi="Arial" w:cs="Arial"/>
          <w:sz w:val="24"/>
          <w:szCs w:val="24"/>
        </w:rPr>
        <w:t>Piloting digital</w:t>
      </w:r>
      <w:r w:rsidR="00017CC1" w:rsidRPr="00B42FA7">
        <w:rPr>
          <w:rFonts w:ascii="Arial" w:hAnsi="Arial" w:cs="Arial"/>
          <w:sz w:val="24"/>
          <w:szCs w:val="24"/>
        </w:rPr>
        <w:t xml:space="preserve"> </w:t>
      </w:r>
      <w:r w:rsidRPr="00B42FA7">
        <w:rPr>
          <w:rFonts w:ascii="Arial" w:hAnsi="Arial" w:cs="Arial"/>
          <w:sz w:val="24"/>
          <w:szCs w:val="24"/>
        </w:rPr>
        <w:t>systems is a well-established method in healthcare</w:t>
      </w:r>
      <w:r w:rsidR="00017CC1" w:rsidRPr="00B42FA7">
        <w:rPr>
          <w:rFonts w:ascii="Arial" w:hAnsi="Arial" w:cs="Arial"/>
          <w:sz w:val="24"/>
          <w:szCs w:val="24"/>
        </w:rPr>
        <w:t xml:space="preserve"> research</w:t>
      </w:r>
      <w:r w:rsidR="00DE365A" w:rsidRPr="00B42FA7">
        <w:rPr>
          <w:rFonts w:ascii="Arial" w:hAnsi="Arial" w:cs="Arial"/>
          <w:sz w:val="24"/>
          <w:szCs w:val="24"/>
        </w:rPr>
        <w:t xml:space="preserve">, </w:t>
      </w:r>
      <w:r w:rsidR="00F55008" w:rsidRPr="00B42FA7">
        <w:rPr>
          <w:rFonts w:ascii="Arial" w:hAnsi="Arial" w:cs="Arial"/>
          <w:sz w:val="24"/>
          <w:szCs w:val="24"/>
        </w:rPr>
        <w:t xml:space="preserve">and </w:t>
      </w:r>
      <w:r w:rsidR="00017CC1" w:rsidRPr="00B42FA7">
        <w:rPr>
          <w:rFonts w:ascii="Arial" w:hAnsi="Arial" w:cs="Arial"/>
          <w:sz w:val="24"/>
          <w:szCs w:val="24"/>
        </w:rPr>
        <w:t xml:space="preserve">whilst it can be argued that clinical effectiveness cannot be reliably gauged in a pilot setting </w:t>
      </w:r>
      <w:sdt>
        <w:sdtPr>
          <w:rPr>
            <w:rFonts w:ascii="Arial" w:hAnsi="Arial" w:cs="Arial"/>
            <w:color w:val="000000"/>
            <w:sz w:val="24"/>
            <w:szCs w:val="24"/>
          </w:rPr>
          <w:tag w:val="MENDELEY_CITATION_v3_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"/>
          <w:id w:val="-1107430769"/>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Kistin</w:t>
          </w:r>
          <w:proofErr w:type="spellEnd"/>
          <w:r w:rsidR="001B7AFD" w:rsidRPr="001B7AFD">
            <w:rPr>
              <w:rFonts w:ascii="Arial" w:hAnsi="Arial" w:cs="Arial"/>
              <w:color w:val="000000"/>
              <w:sz w:val="24"/>
              <w:szCs w:val="24"/>
            </w:rPr>
            <w:t xml:space="preserve"> and Silverstein, 2015)</w:t>
          </w:r>
        </w:sdtContent>
      </w:sdt>
      <w:r w:rsidR="00017CC1" w:rsidRPr="00B42FA7">
        <w:rPr>
          <w:rFonts w:ascii="Arial" w:hAnsi="Arial" w:cs="Arial"/>
          <w:color w:val="000000"/>
          <w:sz w:val="24"/>
          <w:szCs w:val="24"/>
        </w:rPr>
        <w:t xml:space="preserve">, </w:t>
      </w:r>
      <w:r w:rsidR="00F55008" w:rsidRPr="00B42FA7">
        <w:rPr>
          <w:rFonts w:ascii="Arial" w:hAnsi="Arial" w:cs="Arial"/>
          <w:sz w:val="24"/>
          <w:szCs w:val="24"/>
        </w:rPr>
        <w:t>similar approaches have been made across the UK, w</w:t>
      </w:r>
      <w:r w:rsidR="00017CC1" w:rsidRPr="00B42FA7">
        <w:rPr>
          <w:rFonts w:ascii="Arial" w:hAnsi="Arial" w:cs="Arial"/>
          <w:sz w:val="24"/>
          <w:szCs w:val="24"/>
        </w:rPr>
        <w:t>ith</w:t>
      </w:r>
      <w:r w:rsidR="00F55008" w:rsidRPr="00B42FA7">
        <w:rPr>
          <w:rFonts w:ascii="Arial" w:hAnsi="Arial" w:cs="Arial"/>
          <w:sz w:val="24"/>
          <w:szCs w:val="24"/>
        </w:rPr>
        <w:t xml:space="preserve"> studies f</w:t>
      </w:r>
      <w:r w:rsidR="00017CC1" w:rsidRPr="00B42FA7">
        <w:rPr>
          <w:rFonts w:ascii="Arial" w:hAnsi="Arial" w:cs="Arial"/>
          <w:sz w:val="24"/>
          <w:szCs w:val="24"/>
        </w:rPr>
        <w:t>inding</w:t>
      </w:r>
      <w:r w:rsidR="00F55008" w:rsidRPr="00B42FA7">
        <w:rPr>
          <w:rFonts w:ascii="Arial" w:hAnsi="Arial" w:cs="Arial"/>
          <w:sz w:val="24"/>
          <w:szCs w:val="24"/>
        </w:rPr>
        <w:t xml:space="preserve"> that structured testing and staff feedback were crucial elements of successful transformation </w:t>
      </w:r>
      <w:sdt>
        <w:sdtPr>
          <w:rPr>
            <w:rFonts w:ascii="Arial" w:hAnsi="Arial" w:cs="Arial"/>
            <w:color w:val="000000"/>
            <w:sz w:val="24"/>
            <w:szCs w:val="24"/>
          </w:rPr>
          <w:tag w:val="MENDELEY_CITATION_v3_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"/>
          <w:id w:val="1079485547"/>
          <w:placeholder>
            <w:docPart w:val="DefaultPlaceholder_-1854013440"/>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McSwiggan</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2023)</w:t>
          </w:r>
        </w:sdtContent>
      </w:sdt>
      <w:r w:rsidR="00017CC1" w:rsidRPr="00B42FA7">
        <w:rPr>
          <w:rFonts w:ascii="Arial" w:hAnsi="Arial" w:cs="Arial"/>
          <w:color w:val="000000"/>
          <w:sz w:val="24"/>
          <w:szCs w:val="24"/>
        </w:rPr>
        <w:t>.</w:t>
      </w:r>
    </w:p>
    <w:p w14:paraId="7434176F" w14:textId="4D1325A4" w:rsidR="00721719" w:rsidRPr="00B42FA7" w:rsidRDefault="00FF712F" w:rsidP="00B42FA7">
      <w:pPr>
        <w:spacing w:line="276" w:lineRule="auto"/>
        <w:rPr>
          <w:rFonts w:ascii="Arial" w:hAnsi="Arial" w:cs="Arial"/>
          <w:color w:val="000000"/>
          <w:sz w:val="24"/>
          <w:szCs w:val="24"/>
        </w:rPr>
      </w:pPr>
      <w:r w:rsidRPr="00B42FA7">
        <w:rPr>
          <w:rFonts w:ascii="Arial" w:hAnsi="Arial" w:cs="Arial"/>
          <w:color w:val="000000"/>
          <w:sz w:val="24"/>
          <w:szCs w:val="24"/>
        </w:rPr>
        <w:t xml:space="preserve">To avoid </w:t>
      </w:r>
      <w:r w:rsidR="00903BCC" w:rsidRPr="00B42FA7">
        <w:rPr>
          <w:rFonts w:ascii="Arial" w:hAnsi="Arial" w:cs="Arial"/>
          <w:color w:val="000000"/>
          <w:sz w:val="24"/>
          <w:szCs w:val="24"/>
        </w:rPr>
        <w:t xml:space="preserve">unnecessary </w:t>
      </w:r>
      <w:r w:rsidRPr="00B42FA7">
        <w:rPr>
          <w:rFonts w:ascii="Arial" w:hAnsi="Arial" w:cs="Arial"/>
          <w:color w:val="000000"/>
          <w:sz w:val="24"/>
          <w:szCs w:val="24"/>
        </w:rPr>
        <w:t xml:space="preserve">complexity, the group will </w:t>
      </w:r>
      <w:r w:rsidR="00903BCC" w:rsidRPr="00B42FA7">
        <w:rPr>
          <w:rFonts w:ascii="Arial" w:hAnsi="Arial" w:cs="Arial"/>
          <w:color w:val="000000"/>
          <w:sz w:val="24"/>
          <w:szCs w:val="24"/>
        </w:rPr>
        <w:t>begin by</w:t>
      </w:r>
      <w:r w:rsidRPr="00B42FA7">
        <w:rPr>
          <w:rFonts w:ascii="Arial" w:hAnsi="Arial" w:cs="Arial"/>
          <w:color w:val="000000"/>
          <w:sz w:val="24"/>
          <w:szCs w:val="24"/>
        </w:rPr>
        <w:t xml:space="preserve"> </w:t>
      </w:r>
      <w:r w:rsidR="00903BCC" w:rsidRPr="00B42FA7">
        <w:rPr>
          <w:rFonts w:ascii="Arial" w:hAnsi="Arial" w:cs="Arial"/>
          <w:color w:val="000000"/>
          <w:sz w:val="24"/>
          <w:szCs w:val="24"/>
        </w:rPr>
        <w:t>selecting a single</w:t>
      </w:r>
      <w:r w:rsidRPr="00B42FA7">
        <w:rPr>
          <w:rFonts w:ascii="Arial" w:hAnsi="Arial" w:cs="Arial"/>
          <w:color w:val="000000"/>
          <w:sz w:val="24"/>
          <w:szCs w:val="24"/>
        </w:rPr>
        <w:t xml:space="preserve"> locality within ABUHB to </w:t>
      </w:r>
      <w:r w:rsidR="00903BCC" w:rsidRPr="00B42FA7">
        <w:rPr>
          <w:rFonts w:ascii="Arial" w:hAnsi="Arial" w:cs="Arial"/>
          <w:color w:val="000000"/>
          <w:sz w:val="24"/>
          <w:szCs w:val="24"/>
        </w:rPr>
        <w:t>pilot</w:t>
      </w:r>
      <w:r w:rsidRPr="00B42FA7">
        <w:rPr>
          <w:rFonts w:ascii="Arial" w:hAnsi="Arial" w:cs="Arial"/>
          <w:color w:val="000000"/>
          <w:sz w:val="24"/>
          <w:szCs w:val="24"/>
        </w:rPr>
        <w:t xml:space="preserve"> the intelligence collection, </w:t>
      </w:r>
      <w:r w:rsidR="00903BCC" w:rsidRPr="00B42FA7">
        <w:rPr>
          <w:rFonts w:ascii="Arial" w:hAnsi="Arial" w:cs="Arial"/>
          <w:color w:val="000000"/>
          <w:sz w:val="24"/>
          <w:szCs w:val="24"/>
        </w:rPr>
        <w:t>focusing on</w:t>
      </w:r>
      <w:r w:rsidRPr="00B42FA7">
        <w:rPr>
          <w:rFonts w:ascii="Arial" w:hAnsi="Arial" w:cs="Arial"/>
          <w:color w:val="000000"/>
          <w:sz w:val="24"/>
          <w:szCs w:val="24"/>
        </w:rPr>
        <w:t xml:space="preserve"> the interoperability of the systems feeding vaccination data </w:t>
      </w:r>
      <w:r w:rsidR="00903BCC" w:rsidRPr="00B42FA7">
        <w:rPr>
          <w:rFonts w:ascii="Arial" w:hAnsi="Arial" w:cs="Arial"/>
          <w:color w:val="000000"/>
          <w:sz w:val="24"/>
          <w:szCs w:val="24"/>
        </w:rPr>
        <w:t>in</w:t>
      </w:r>
      <w:r w:rsidRPr="00B42FA7">
        <w:rPr>
          <w:rFonts w:ascii="Arial" w:hAnsi="Arial" w:cs="Arial"/>
          <w:color w:val="000000"/>
          <w:sz w:val="24"/>
          <w:szCs w:val="24"/>
        </w:rPr>
        <w:t xml:space="preserve">to the data warehouse. </w:t>
      </w:r>
      <w:r w:rsidR="00903BCC" w:rsidRPr="00B42FA7">
        <w:rPr>
          <w:rFonts w:ascii="Arial" w:hAnsi="Arial" w:cs="Arial"/>
          <w:color w:val="000000"/>
          <w:sz w:val="24"/>
          <w:szCs w:val="24"/>
        </w:rPr>
        <w:t>Limiting the scope</w:t>
      </w:r>
      <w:r w:rsidRPr="00B42FA7">
        <w:rPr>
          <w:rFonts w:ascii="Arial" w:hAnsi="Arial" w:cs="Arial"/>
          <w:color w:val="000000"/>
          <w:sz w:val="24"/>
          <w:szCs w:val="24"/>
        </w:rPr>
        <w:t xml:space="preserve"> in this way </w:t>
      </w:r>
      <w:r w:rsidR="00721719" w:rsidRPr="00B42FA7">
        <w:rPr>
          <w:rFonts w:ascii="Arial" w:hAnsi="Arial" w:cs="Arial"/>
          <w:color w:val="000000"/>
          <w:sz w:val="24"/>
          <w:szCs w:val="24"/>
        </w:rPr>
        <w:t>is</w:t>
      </w:r>
      <w:r w:rsidR="00246D98" w:rsidRPr="00B42FA7">
        <w:rPr>
          <w:rFonts w:ascii="Arial" w:hAnsi="Arial" w:cs="Arial"/>
          <w:color w:val="000000"/>
          <w:sz w:val="24"/>
          <w:szCs w:val="24"/>
        </w:rPr>
        <w:t xml:space="preserve"> necessary </w:t>
      </w:r>
      <w:r w:rsidR="00721719" w:rsidRPr="00B42FA7">
        <w:rPr>
          <w:rFonts w:ascii="Arial" w:hAnsi="Arial" w:cs="Arial"/>
          <w:color w:val="000000"/>
          <w:sz w:val="24"/>
          <w:szCs w:val="24"/>
        </w:rPr>
        <w:t>given</w:t>
      </w:r>
      <w:r w:rsidRPr="00B42FA7">
        <w:rPr>
          <w:rFonts w:ascii="Arial" w:hAnsi="Arial" w:cs="Arial"/>
          <w:color w:val="000000"/>
          <w:sz w:val="24"/>
          <w:szCs w:val="24"/>
        </w:rPr>
        <w:t xml:space="preserve"> the </w:t>
      </w:r>
      <w:r w:rsidR="00246D98" w:rsidRPr="00B42FA7">
        <w:rPr>
          <w:rFonts w:ascii="Arial" w:hAnsi="Arial" w:cs="Arial"/>
          <w:color w:val="000000"/>
          <w:sz w:val="24"/>
          <w:szCs w:val="24"/>
        </w:rPr>
        <w:t>number of</w:t>
      </w:r>
      <w:r w:rsidRPr="00B42FA7">
        <w:rPr>
          <w:rFonts w:ascii="Arial" w:hAnsi="Arial" w:cs="Arial"/>
          <w:color w:val="000000"/>
          <w:sz w:val="24"/>
          <w:szCs w:val="24"/>
        </w:rPr>
        <w:t xml:space="preserve"> systems </w:t>
      </w:r>
      <w:r w:rsidR="00246D98" w:rsidRPr="00B42FA7">
        <w:rPr>
          <w:rFonts w:ascii="Arial" w:hAnsi="Arial" w:cs="Arial"/>
          <w:color w:val="000000"/>
          <w:sz w:val="24"/>
          <w:szCs w:val="24"/>
        </w:rPr>
        <w:t>involved</w:t>
      </w:r>
      <w:r w:rsidRPr="00B42FA7">
        <w:rPr>
          <w:rFonts w:ascii="Arial" w:hAnsi="Arial" w:cs="Arial"/>
          <w:color w:val="000000"/>
          <w:sz w:val="24"/>
          <w:szCs w:val="24"/>
        </w:rPr>
        <w:t xml:space="preserve"> and size of patient cohorts.</w:t>
      </w:r>
      <w:r w:rsidR="00246D98" w:rsidRPr="00B42FA7">
        <w:rPr>
          <w:rFonts w:ascii="Arial" w:hAnsi="Arial" w:cs="Arial"/>
          <w:color w:val="000000"/>
          <w:sz w:val="24"/>
          <w:szCs w:val="24"/>
        </w:rPr>
        <w:t xml:space="preserve"> </w:t>
      </w:r>
      <w:r w:rsidRPr="00B42FA7">
        <w:rPr>
          <w:rFonts w:ascii="Arial" w:hAnsi="Arial" w:cs="Arial"/>
          <w:color w:val="000000"/>
          <w:sz w:val="24"/>
          <w:szCs w:val="24"/>
        </w:rPr>
        <w:t>Representation from clinical staff, public health consultants and data</w:t>
      </w:r>
      <w:r w:rsidR="00721719" w:rsidRPr="00B42FA7">
        <w:rPr>
          <w:rFonts w:ascii="Arial" w:hAnsi="Arial" w:cs="Arial"/>
          <w:color w:val="000000"/>
          <w:sz w:val="24"/>
          <w:szCs w:val="24"/>
        </w:rPr>
        <w:t xml:space="preserve"> specialists</w:t>
      </w:r>
      <w:r w:rsidRPr="00B42FA7">
        <w:rPr>
          <w:rFonts w:ascii="Arial" w:hAnsi="Arial" w:cs="Arial"/>
          <w:color w:val="000000"/>
          <w:sz w:val="24"/>
          <w:szCs w:val="24"/>
        </w:rPr>
        <w:t xml:space="preserve"> </w:t>
      </w:r>
      <w:r w:rsidR="00721719" w:rsidRPr="00B42FA7">
        <w:rPr>
          <w:rFonts w:ascii="Arial" w:hAnsi="Arial" w:cs="Arial"/>
          <w:color w:val="000000"/>
          <w:sz w:val="24"/>
          <w:szCs w:val="24"/>
        </w:rPr>
        <w:t>will ensure that</w:t>
      </w:r>
      <w:r w:rsidRPr="00B42FA7">
        <w:rPr>
          <w:rFonts w:ascii="Arial" w:hAnsi="Arial" w:cs="Arial"/>
          <w:color w:val="000000"/>
          <w:sz w:val="24"/>
          <w:szCs w:val="24"/>
        </w:rPr>
        <w:t xml:space="preserve"> all perspectives</w:t>
      </w:r>
      <w:r w:rsidR="00721719" w:rsidRPr="00B42FA7">
        <w:rPr>
          <w:rFonts w:ascii="Arial" w:hAnsi="Arial" w:cs="Arial"/>
          <w:color w:val="000000"/>
          <w:sz w:val="24"/>
          <w:szCs w:val="24"/>
        </w:rPr>
        <w:t xml:space="preserve"> are captured during the pilot</w:t>
      </w:r>
      <w:r w:rsidRPr="00B42FA7">
        <w:rPr>
          <w:rFonts w:ascii="Arial" w:hAnsi="Arial" w:cs="Arial"/>
          <w:color w:val="000000"/>
          <w:sz w:val="24"/>
          <w:szCs w:val="24"/>
        </w:rPr>
        <w:t>.</w:t>
      </w:r>
    </w:p>
    <w:p w14:paraId="3A9CCAD0" w14:textId="6452BC5C" w:rsidR="007D2439" w:rsidRPr="00B42FA7" w:rsidRDefault="00721719" w:rsidP="00B42FA7">
      <w:pPr>
        <w:spacing w:line="276" w:lineRule="auto"/>
        <w:rPr>
          <w:rFonts w:ascii="Arial" w:hAnsi="Arial" w:cs="Arial"/>
          <w:color w:val="000000"/>
          <w:sz w:val="24"/>
          <w:szCs w:val="24"/>
        </w:rPr>
      </w:pPr>
      <w:r w:rsidRPr="00B42FA7">
        <w:rPr>
          <w:rFonts w:ascii="Arial" w:hAnsi="Arial" w:cs="Arial"/>
          <w:color w:val="000000"/>
          <w:sz w:val="24"/>
          <w:szCs w:val="24"/>
        </w:rPr>
        <w:t>Feedback will be gathered through s</w:t>
      </w:r>
      <w:r w:rsidR="00246D98" w:rsidRPr="00B42FA7">
        <w:rPr>
          <w:rFonts w:ascii="Arial" w:hAnsi="Arial" w:cs="Arial"/>
          <w:color w:val="000000"/>
          <w:sz w:val="24"/>
          <w:szCs w:val="24"/>
        </w:rPr>
        <w:t xml:space="preserve">tructured but </w:t>
      </w:r>
      <w:r w:rsidRPr="00B42FA7">
        <w:rPr>
          <w:rFonts w:ascii="Arial" w:hAnsi="Arial" w:cs="Arial"/>
          <w:color w:val="000000"/>
          <w:sz w:val="24"/>
          <w:szCs w:val="24"/>
        </w:rPr>
        <w:t>concise</w:t>
      </w:r>
      <w:r w:rsidR="00246D98" w:rsidRPr="00B42FA7">
        <w:rPr>
          <w:rFonts w:ascii="Arial" w:hAnsi="Arial" w:cs="Arial"/>
          <w:color w:val="000000"/>
          <w:sz w:val="24"/>
          <w:szCs w:val="24"/>
        </w:rPr>
        <w:t xml:space="preserve"> questionnaires</w:t>
      </w:r>
      <w:r w:rsidRPr="00B42FA7">
        <w:rPr>
          <w:rFonts w:ascii="Arial" w:hAnsi="Arial" w:cs="Arial"/>
          <w:color w:val="000000"/>
          <w:sz w:val="24"/>
          <w:szCs w:val="24"/>
        </w:rPr>
        <w:t xml:space="preserve"> distributed to staff</w:t>
      </w:r>
      <w:r w:rsidR="00246D98" w:rsidRPr="00B42FA7">
        <w:rPr>
          <w:rFonts w:ascii="Arial" w:hAnsi="Arial" w:cs="Arial"/>
          <w:color w:val="000000"/>
          <w:sz w:val="24"/>
          <w:szCs w:val="24"/>
        </w:rPr>
        <w:t xml:space="preserve"> involved in testing,</w:t>
      </w:r>
      <w:r w:rsidRPr="00B42FA7">
        <w:rPr>
          <w:rFonts w:ascii="Arial" w:hAnsi="Arial" w:cs="Arial"/>
          <w:color w:val="000000"/>
          <w:sz w:val="24"/>
          <w:szCs w:val="24"/>
        </w:rPr>
        <w:t xml:space="preserve"> centred </w:t>
      </w:r>
      <w:r w:rsidR="00246D98" w:rsidRPr="00B42FA7">
        <w:rPr>
          <w:rFonts w:ascii="Arial" w:hAnsi="Arial" w:cs="Arial"/>
          <w:color w:val="000000"/>
          <w:sz w:val="24"/>
          <w:szCs w:val="24"/>
        </w:rPr>
        <w:t>on usability, clarity and potential impact to workflow.</w:t>
      </w:r>
      <w:r w:rsidRPr="00B42FA7">
        <w:rPr>
          <w:rFonts w:ascii="Arial" w:hAnsi="Arial" w:cs="Arial"/>
          <w:color w:val="000000"/>
          <w:sz w:val="24"/>
          <w:szCs w:val="24"/>
        </w:rPr>
        <w:t xml:space="preserve"> </w:t>
      </w:r>
      <w:r w:rsidR="00FF712F" w:rsidRPr="00B42FA7">
        <w:rPr>
          <w:rFonts w:ascii="Arial" w:hAnsi="Arial" w:cs="Arial"/>
          <w:color w:val="000000"/>
          <w:sz w:val="24"/>
          <w:szCs w:val="24"/>
        </w:rPr>
        <w:t xml:space="preserve">The success criteria of the pilot will be </w:t>
      </w:r>
      <w:r w:rsidRPr="00B42FA7">
        <w:rPr>
          <w:rFonts w:ascii="Arial" w:hAnsi="Arial" w:cs="Arial"/>
          <w:color w:val="000000"/>
          <w:sz w:val="24"/>
          <w:szCs w:val="24"/>
        </w:rPr>
        <w:t>defined</w:t>
      </w:r>
      <w:r w:rsidR="00FF712F" w:rsidRPr="00B42FA7">
        <w:rPr>
          <w:rFonts w:ascii="Arial" w:hAnsi="Arial" w:cs="Arial"/>
          <w:color w:val="000000"/>
          <w:sz w:val="24"/>
          <w:szCs w:val="24"/>
        </w:rPr>
        <w:t xml:space="preserve"> </w:t>
      </w:r>
      <w:r w:rsidRPr="00B42FA7">
        <w:rPr>
          <w:rFonts w:ascii="Arial" w:hAnsi="Arial" w:cs="Arial"/>
          <w:color w:val="000000"/>
          <w:sz w:val="24"/>
          <w:szCs w:val="24"/>
        </w:rPr>
        <w:t>by</w:t>
      </w:r>
      <w:r w:rsidR="00FF712F" w:rsidRPr="00B42FA7">
        <w:rPr>
          <w:rFonts w:ascii="Arial" w:hAnsi="Arial" w:cs="Arial"/>
          <w:color w:val="000000"/>
          <w:sz w:val="24"/>
          <w:szCs w:val="24"/>
        </w:rPr>
        <w:t xml:space="preserve"> the usability of the Power BI interface and its ability to provide staff with accurate and complete data. </w:t>
      </w:r>
      <w:r w:rsidRPr="00B42FA7">
        <w:rPr>
          <w:rFonts w:ascii="Arial" w:hAnsi="Arial" w:cs="Arial"/>
          <w:color w:val="000000"/>
          <w:sz w:val="24"/>
          <w:szCs w:val="24"/>
        </w:rPr>
        <w:t>Meeting these goals</w:t>
      </w:r>
      <w:r w:rsidR="00FF712F" w:rsidRPr="00B42FA7">
        <w:rPr>
          <w:rFonts w:ascii="Arial" w:hAnsi="Arial" w:cs="Arial"/>
          <w:color w:val="000000"/>
          <w:sz w:val="24"/>
          <w:szCs w:val="24"/>
        </w:rPr>
        <w:t xml:space="preserve"> will ensure that </w:t>
      </w:r>
      <w:r w:rsidRPr="00B42FA7">
        <w:rPr>
          <w:rFonts w:ascii="Arial" w:hAnsi="Arial" w:cs="Arial"/>
          <w:color w:val="000000"/>
          <w:sz w:val="24"/>
          <w:szCs w:val="24"/>
        </w:rPr>
        <w:t xml:space="preserve">evidence-based </w:t>
      </w:r>
      <w:r w:rsidR="00FF712F" w:rsidRPr="00B42FA7">
        <w:rPr>
          <w:rFonts w:ascii="Arial" w:hAnsi="Arial" w:cs="Arial"/>
          <w:color w:val="000000"/>
          <w:sz w:val="24"/>
          <w:szCs w:val="24"/>
        </w:rPr>
        <w:t xml:space="preserve">decisions can be made to improve vaccination </w:t>
      </w:r>
      <w:r w:rsidR="00246D98" w:rsidRPr="00B42FA7">
        <w:rPr>
          <w:rFonts w:ascii="Arial" w:hAnsi="Arial" w:cs="Arial"/>
          <w:color w:val="000000"/>
          <w:sz w:val="24"/>
          <w:szCs w:val="24"/>
        </w:rPr>
        <w:t xml:space="preserve">uptake, reduce vaccine equity and </w:t>
      </w:r>
      <w:r w:rsidRPr="00B42FA7">
        <w:rPr>
          <w:rFonts w:ascii="Arial" w:hAnsi="Arial" w:cs="Arial"/>
          <w:color w:val="000000"/>
          <w:sz w:val="24"/>
          <w:szCs w:val="24"/>
        </w:rPr>
        <w:t>minimise</w:t>
      </w:r>
      <w:r w:rsidR="00246D98" w:rsidRPr="00B42FA7">
        <w:rPr>
          <w:rFonts w:ascii="Arial" w:hAnsi="Arial" w:cs="Arial"/>
          <w:color w:val="000000"/>
          <w:sz w:val="24"/>
          <w:szCs w:val="24"/>
        </w:rPr>
        <w:t xml:space="preserve"> the amount of time that staff spend navigating </w:t>
      </w:r>
      <w:r w:rsidRPr="00B42FA7">
        <w:rPr>
          <w:rFonts w:ascii="Arial" w:hAnsi="Arial" w:cs="Arial"/>
          <w:color w:val="000000"/>
          <w:sz w:val="24"/>
          <w:szCs w:val="24"/>
        </w:rPr>
        <w:t xml:space="preserve">multiple </w:t>
      </w:r>
      <w:r w:rsidR="00246D98" w:rsidRPr="00B42FA7">
        <w:rPr>
          <w:rFonts w:ascii="Arial" w:hAnsi="Arial" w:cs="Arial"/>
          <w:color w:val="000000"/>
          <w:sz w:val="24"/>
          <w:szCs w:val="24"/>
        </w:rPr>
        <w:t>systems.</w:t>
      </w:r>
    </w:p>
    <w:p w14:paraId="5510F6FA" w14:textId="2A15075E" w:rsidR="0066252F" w:rsidRPr="00B42FA7" w:rsidRDefault="0066252F" w:rsidP="00B42FA7">
      <w:pPr>
        <w:spacing w:line="276" w:lineRule="auto"/>
        <w:rPr>
          <w:rFonts w:ascii="Arial" w:hAnsi="Arial" w:cs="Arial"/>
          <w:b/>
          <w:bCs/>
          <w:color w:val="000000"/>
          <w:sz w:val="24"/>
          <w:szCs w:val="24"/>
        </w:rPr>
      </w:pPr>
      <w:r w:rsidRPr="00B42FA7">
        <w:rPr>
          <w:rFonts w:ascii="Arial" w:hAnsi="Arial" w:cs="Arial"/>
          <w:b/>
          <w:bCs/>
          <w:color w:val="000000"/>
          <w:sz w:val="24"/>
          <w:szCs w:val="24"/>
        </w:rPr>
        <w:t>Deployment</w:t>
      </w:r>
    </w:p>
    <w:p w14:paraId="03C8633D" w14:textId="469DF51F" w:rsidR="0066252F" w:rsidRPr="00B42FA7" w:rsidRDefault="001E6A56" w:rsidP="00B42FA7">
      <w:pPr>
        <w:spacing w:line="276" w:lineRule="auto"/>
        <w:rPr>
          <w:rFonts w:ascii="Arial" w:hAnsi="Arial" w:cs="Arial"/>
          <w:color w:val="000000"/>
          <w:sz w:val="24"/>
          <w:szCs w:val="24"/>
        </w:rPr>
      </w:pPr>
      <w:r w:rsidRPr="00B42FA7">
        <w:rPr>
          <w:rFonts w:ascii="Arial" w:hAnsi="Arial" w:cs="Arial"/>
          <w:color w:val="000000"/>
          <w:sz w:val="24"/>
          <w:szCs w:val="24"/>
        </w:rPr>
        <w:t>The deployment stage will mark the transition of the vaccination intelligence system from testing into live use across ABUHB. This phase will involve rolling out the centralised data warehouse and associated Power BI interface for all relevant divisions, ensuring that each vaccination programmes intelligence is fully integrated into the warehouse. The deployment stage will provide assurance that the transformation is delivering accurate, accessible, and secure data to support improved vaccine uptake and equity across the population</w:t>
      </w:r>
      <w:r w:rsidR="00912F13" w:rsidRPr="00B42FA7">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"/>
          <w:id w:val="-308783313"/>
          <w:placeholder>
            <w:docPart w:val="DefaultPlaceholder_-1854013440"/>
          </w:placeholder>
        </w:sdtPr>
        <w:sdtEndPr/>
        <w:sdtContent>
          <w:r w:rsidR="001B7AFD" w:rsidRPr="001B7AFD">
            <w:rPr>
              <w:rFonts w:eastAsia="Times New Roman"/>
              <w:color w:val="000000"/>
              <w:sz w:val="24"/>
            </w:rPr>
            <w:t xml:space="preserve">(Silva </w:t>
          </w:r>
          <w:r w:rsidR="001B7AFD" w:rsidRPr="001B7AFD">
            <w:rPr>
              <w:rFonts w:eastAsia="Times New Roman"/>
              <w:i/>
              <w:iCs/>
              <w:color w:val="000000"/>
              <w:sz w:val="24"/>
            </w:rPr>
            <w:t>et al.</w:t>
          </w:r>
          <w:r w:rsidR="001B7AFD" w:rsidRPr="001B7AFD">
            <w:rPr>
              <w:rFonts w:eastAsia="Times New Roman"/>
              <w:color w:val="000000"/>
              <w:sz w:val="24"/>
            </w:rPr>
            <w:t>, 2022)</w:t>
          </w:r>
        </w:sdtContent>
      </w:sdt>
      <w:r w:rsidR="00912F13" w:rsidRPr="00B42FA7">
        <w:rPr>
          <w:rFonts w:ascii="Arial" w:hAnsi="Arial" w:cs="Arial"/>
          <w:color w:val="000000"/>
          <w:sz w:val="24"/>
          <w:szCs w:val="24"/>
        </w:rPr>
        <w:t>.</w:t>
      </w:r>
    </w:p>
    <w:p w14:paraId="4533F07B" w14:textId="141026E1" w:rsidR="007D2439" w:rsidRPr="00B42FA7" w:rsidRDefault="007D2439" w:rsidP="00E74FAD">
      <w:pPr>
        <w:pStyle w:val="Heading2"/>
        <w:spacing w:line="276" w:lineRule="auto"/>
        <w:rPr>
          <w:rFonts w:ascii="Arial" w:hAnsi="Arial" w:cs="Arial"/>
          <w:b/>
          <w:bCs/>
          <w:color w:val="auto"/>
          <w:sz w:val="24"/>
          <w:szCs w:val="24"/>
        </w:rPr>
      </w:pPr>
      <w:bookmarkStart w:id="3" w:name="_Toc214661417"/>
      <w:r w:rsidRPr="00B42FA7">
        <w:rPr>
          <w:rFonts w:ascii="Arial" w:hAnsi="Arial" w:cs="Arial"/>
          <w:b/>
          <w:bCs/>
          <w:color w:val="auto"/>
          <w:sz w:val="24"/>
          <w:szCs w:val="24"/>
        </w:rPr>
        <w:lastRenderedPageBreak/>
        <w:t>Evaluating Service Transformation</w:t>
      </w:r>
      <w:r w:rsidR="00912F13" w:rsidRPr="00B42FA7">
        <w:rPr>
          <w:rFonts w:ascii="Arial" w:hAnsi="Arial" w:cs="Arial"/>
          <w:b/>
          <w:bCs/>
          <w:color w:val="auto"/>
          <w:sz w:val="24"/>
          <w:szCs w:val="24"/>
        </w:rPr>
        <w:t>s</w:t>
      </w:r>
      <w:bookmarkEnd w:id="3"/>
    </w:p>
    <w:p w14:paraId="749D77FF" w14:textId="74E69C5E" w:rsidR="007D2439" w:rsidRPr="00B42FA7" w:rsidRDefault="007D2439" w:rsidP="00E74FAD">
      <w:pPr>
        <w:spacing w:line="276" w:lineRule="auto"/>
        <w:rPr>
          <w:rFonts w:ascii="Arial" w:hAnsi="Arial" w:cs="Arial"/>
          <w:color w:val="000000"/>
          <w:sz w:val="24"/>
          <w:szCs w:val="24"/>
        </w:rPr>
      </w:pPr>
      <w:r w:rsidRPr="00B42FA7">
        <w:rPr>
          <w:rFonts w:ascii="Arial" w:hAnsi="Arial" w:cs="Arial"/>
          <w:color w:val="000000"/>
          <w:sz w:val="24"/>
          <w:szCs w:val="24"/>
        </w:rPr>
        <w:t>In order to effectively evaluate th</w:t>
      </w:r>
      <w:r w:rsidR="00822ED3" w:rsidRPr="00B42FA7">
        <w:rPr>
          <w:rFonts w:ascii="Arial" w:hAnsi="Arial" w:cs="Arial"/>
          <w:color w:val="000000"/>
          <w:sz w:val="24"/>
          <w:szCs w:val="24"/>
        </w:rPr>
        <w:t>e</w:t>
      </w:r>
      <w:r w:rsidRPr="00B42FA7">
        <w:rPr>
          <w:rFonts w:ascii="Arial" w:hAnsi="Arial" w:cs="Arial"/>
          <w:color w:val="000000"/>
          <w:sz w:val="24"/>
          <w:szCs w:val="24"/>
        </w:rPr>
        <w:t xml:space="preserve"> service transformation</w:t>
      </w:r>
      <w:r w:rsidR="00822ED3" w:rsidRPr="00B42FA7">
        <w:rPr>
          <w:rFonts w:ascii="Arial" w:hAnsi="Arial" w:cs="Arial"/>
          <w:color w:val="000000"/>
          <w:sz w:val="24"/>
          <w:szCs w:val="24"/>
        </w:rPr>
        <w:t xml:space="preserve"> and determine whether it harnesses the potential to improve the quality of care</w:t>
      </w:r>
      <w:r w:rsidRPr="00B42FA7">
        <w:rPr>
          <w:rFonts w:ascii="Arial" w:hAnsi="Arial" w:cs="Arial"/>
          <w:color w:val="000000"/>
          <w:sz w:val="24"/>
          <w:szCs w:val="24"/>
        </w:rPr>
        <w:t xml:space="preserve">, the Donabedian model will be employed. First proposed by </w:t>
      </w:r>
      <w:proofErr w:type="spellStart"/>
      <w:r w:rsidRPr="00B42FA7">
        <w:rPr>
          <w:rFonts w:ascii="Arial" w:hAnsi="Arial" w:cs="Arial"/>
          <w:color w:val="000000"/>
          <w:sz w:val="24"/>
          <w:szCs w:val="24"/>
        </w:rPr>
        <w:t>Avedis</w:t>
      </w:r>
      <w:proofErr w:type="spellEnd"/>
      <w:r w:rsidRPr="00B42FA7">
        <w:rPr>
          <w:rFonts w:ascii="Arial" w:hAnsi="Arial" w:cs="Arial"/>
          <w:color w:val="000000"/>
          <w:sz w:val="24"/>
          <w:szCs w:val="24"/>
        </w:rPr>
        <w:t xml:space="preserve"> Donabedian in 1966, this framework is built on the foundations of a quality concept from the manufacturing industry. The three core principles: structure, process and outcome are used to measure the performance of health care </w:t>
      </w:r>
      <w:sdt>
        <w:sdtPr>
          <w:rPr>
            <w:rFonts w:ascii="Arial" w:hAnsi="Arial" w:cs="Arial"/>
            <w:color w:val="000000"/>
            <w:sz w:val="24"/>
            <w:szCs w:val="24"/>
          </w:rPr>
          <w:tag w:val="MENDELEY_CITATION_v3_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"/>
          <w:id w:val="1447974548"/>
          <w:placeholder>
            <w:docPart w:val="E155FFA48B9B49F4B06AF5E99AF5C3BB"/>
          </w:placeholder>
        </w:sdtPr>
        <w:sdtEndPr/>
        <w:sdtContent>
          <w:r w:rsidR="001B7AFD" w:rsidRPr="001B7AFD">
            <w:rPr>
              <w:rFonts w:ascii="Arial" w:hAnsi="Arial" w:cs="Arial"/>
              <w:color w:val="000000"/>
              <w:sz w:val="24"/>
              <w:szCs w:val="24"/>
            </w:rPr>
            <w:t>(Donabedian, 2005)</w:t>
          </w:r>
        </w:sdtContent>
      </w:sdt>
      <w:r w:rsidRPr="00B42FA7">
        <w:rPr>
          <w:rFonts w:ascii="Arial" w:hAnsi="Arial" w:cs="Arial"/>
          <w:color w:val="000000"/>
          <w:sz w:val="24"/>
          <w:szCs w:val="24"/>
        </w:rPr>
        <w:t>. Its principles are well established in the NHS, underpinning many national guidelines and training programmes.</w:t>
      </w:r>
      <w:r w:rsidR="00822ED3" w:rsidRPr="00B42FA7">
        <w:rPr>
          <w:rFonts w:ascii="Arial" w:hAnsi="Arial" w:cs="Arial"/>
          <w:color w:val="000000"/>
          <w:sz w:val="24"/>
          <w:szCs w:val="24"/>
        </w:rPr>
        <w:t xml:space="preserve"> </w:t>
      </w:r>
      <w:r w:rsidRPr="00B42FA7">
        <w:rPr>
          <w:rFonts w:ascii="Arial" w:hAnsi="Arial" w:cs="Arial"/>
          <w:color w:val="000000"/>
          <w:sz w:val="24"/>
          <w:szCs w:val="24"/>
        </w:rPr>
        <w:t xml:space="preserve">Demonstrating its relevance to this service transformation, an NHS trust in the West Midlands previously applied the Donabedian framework to assess how community pharmacies improved seasonal influenza vaccination uptake </w:t>
      </w:r>
      <w:sdt>
        <w:sdtPr>
          <w:rPr>
            <w:rFonts w:ascii="Arial" w:hAnsi="Arial" w:cs="Arial"/>
            <w:color w:val="000000"/>
            <w:sz w:val="24"/>
            <w:szCs w:val="24"/>
          </w:rPr>
          <w:tag w:val="MENDELEY_CITATION_v3_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"/>
          <w:id w:val="1339578795"/>
          <w:placeholder>
            <w:docPart w:val="E155FFA48B9B49F4B06AF5E99AF5C3BB"/>
          </w:placeholder>
        </w:sdtPr>
        <w:sdtEndPr/>
        <w:sdtContent>
          <w:r w:rsidR="001B7AFD" w:rsidRPr="001B7AFD">
            <w:rPr>
              <w:rFonts w:ascii="Arial" w:eastAsia="Times New Roman" w:hAnsi="Arial" w:cs="Arial"/>
              <w:color w:val="000000"/>
              <w:sz w:val="24"/>
            </w:rPr>
            <w:t>(Rai and Wood, 2018)</w:t>
          </w:r>
        </w:sdtContent>
      </w:sdt>
      <w:r w:rsidRPr="00B42FA7">
        <w:rPr>
          <w:rFonts w:ascii="Arial" w:hAnsi="Arial" w:cs="Arial"/>
          <w:color w:val="000000"/>
          <w:sz w:val="24"/>
          <w:szCs w:val="24"/>
        </w:rPr>
        <w:t xml:space="preserve">. </w:t>
      </w:r>
    </w:p>
    <w:p w14:paraId="58115F41" w14:textId="24A8798C" w:rsidR="007D2439" w:rsidRPr="00B42FA7" w:rsidRDefault="007D2439" w:rsidP="00E74FAD">
      <w:pPr>
        <w:spacing w:line="276" w:lineRule="auto"/>
        <w:rPr>
          <w:rFonts w:ascii="Arial" w:hAnsi="Arial" w:cs="Arial"/>
          <w:color w:val="000000"/>
          <w:sz w:val="24"/>
          <w:szCs w:val="24"/>
        </w:rPr>
      </w:pPr>
      <w:r w:rsidRPr="00B42FA7">
        <w:rPr>
          <w:rFonts w:ascii="Arial" w:hAnsi="Arial" w:cs="Arial"/>
          <w:color w:val="000000"/>
          <w:sz w:val="24"/>
          <w:szCs w:val="24"/>
        </w:rPr>
        <w:t xml:space="preserve">The core principles of the Donabedian model act as a casual chain, however in order to effectively assess the quality of the service transformation, the model will need to be extended. This will allow for a more comprehensive evaluation of the transformation, taking into account specific interventions and potentially negative or harmful intervening variables </w:t>
      </w:r>
      <w:sdt>
        <w:sdtPr>
          <w:rPr>
            <w:rFonts w:ascii="Arial" w:hAnsi="Arial" w:cs="Arial"/>
            <w:color w:val="000000"/>
            <w:sz w:val="24"/>
            <w:szCs w:val="24"/>
          </w:rPr>
          <w:tag w:val="MENDELEY_CITATION_v3_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"/>
          <w:id w:val="-92942735"/>
          <w:placeholder>
            <w:docPart w:val="E155FFA48B9B49F4B06AF5E99AF5C3BB"/>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Ghofrani</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2024)</w:t>
          </w:r>
        </w:sdtContent>
      </w:sdt>
      <w:r w:rsidRPr="00B42FA7">
        <w:rPr>
          <w:rFonts w:ascii="Arial" w:hAnsi="Arial" w:cs="Arial"/>
          <w:color w:val="000000"/>
          <w:sz w:val="24"/>
          <w:szCs w:val="24"/>
        </w:rPr>
        <w:t>.</w:t>
      </w:r>
    </w:p>
    <w:p w14:paraId="2D8036ED" w14:textId="04A5D7FC" w:rsidR="007D2439" w:rsidRDefault="00906BBA" w:rsidP="007D2439">
      <w:pPr>
        <w:rPr>
          <w:color w:val="000000"/>
        </w:rPr>
      </w:pPr>
      <w:r>
        <w:rPr>
          <w:noProof/>
        </w:rPr>
        <w:drawing>
          <wp:inline distT="0" distB="0" distL="0" distR="0" wp14:anchorId="695B8B6D" wp14:editId="2BAA933A">
            <wp:extent cx="5731510" cy="3556828"/>
            <wp:effectExtent l="0" t="0" r="2540" b="571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96DAC541-7B7A-43D3-8B79-37D633B846F1}">
                          <asvg:svgBlip xmlns:asvg="http://schemas.microsoft.com/office/drawing/2016/SVG/main" r:embed="rId11"/>
                        </a:ext>
                      </a:extLst>
                    </a:blip>
                    <a:srcRect t="10949"/>
                    <a:stretch/>
                  </pic:blipFill>
                  <pic:spPr bwMode="auto">
                    <a:xfrm>
                      <a:off x="0" y="0"/>
                      <a:ext cx="5731510" cy="3556828"/>
                    </a:xfrm>
                    <a:prstGeom prst="rect">
                      <a:avLst/>
                    </a:prstGeom>
                    <a:ln>
                      <a:noFill/>
                    </a:ln>
                    <a:extLst>
                      <a:ext uri="{53640926-AAD7-44D8-BBD7-CCE9431645EC}">
                        <a14:shadowObscured xmlns:a14="http://schemas.microsoft.com/office/drawing/2010/main"/>
                      </a:ext>
                    </a:extLst>
                  </pic:spPr>
                </pic:pic>
              </a:graphicData>
            </a:graphic>
          </wp:inline>
        </w:drawing>
      </w:r>
    </w:p>
    <w:p w14:paraId="5A051EB0" w14:textId="52F255B6" w:rsidR="00822ED3" w:rsidRPr="00367111" w:rsidRDefault="007D2439" w:rsidP="006A0A93">
      <w:pPr>
        <w:spacing w:line="276" w:lineRule="auto"/>
        <w:rPr>
          <w:rFonts w:ascii="Arial" w:hAnsi="Arial" w:cs="Arial"/>
          <w:i/>
          <w:iCs/>
          <w:color w:val="000000"/>
          <w:sz w:val="24"/>
          <w:szCs w:val="24"/>
        </w:rPr>
      </w:pPr>
      <w:r w:rsidRPr="00367111">
        <w:rPr>
          <w:rFonts w:ascii="Arial" w:hAnsi="Arial" w:cs="Arial"/>
          <w:i/>
          <w:iCs/>
          <w:color w:val="000000"/>
          <w:sz w:val="24"/>
          <w:szCs w:val="24"/>
        </w:rPr>
        <w:t xml:space="preserve">Fig. </w:t>
      </w:r>
      <w:r w:rsidR="00C52F3C" w:rsidRPr="00367111">
        <w:rPr>
          <w:rFonts w:ascii="Arial" w:hAnsi="Arial" w:cs="Arial"/>
          <w:i/>
          <w:iCs/>
          <w:color w:val="000000"/>
          <w:sz w:val="24"/>
          <w:szCs w:val="24"/>
        </w:rPr>
        <w:t>2</w:t>
      </w:r>
      <w:r w:rsidRPr="00367111">
        <w:rPr>
          <w:rFonts w:ascii="Arial" w:hAnsi="Arial" w:cs="Arial"/>
          <w:i/>
          <w:iCs/>
          <w:color w:val="000000"/>
          <w:sz w:val="24"/>
          <w:szCs w:val="24"/>
        </w:rPr>
        <w:t xml:space="preserve"> – Modified Donabedian diagram with </w:t>
      </w:r>
      <w:r w:rsidR="00536882" w:rsidRPr="00367111">
        <w:rPr>
          <w:rFonts w:ascii="Arial" w:hAnsi="Arial" w:cs="Arial"/>
          <w:i/>
          <w:iCs/>
          <w:color w:val="000000"/>
          <w:sz w:val="24"/>
          <w:szCs w:val="24"/>
        </w:rPr>
        <w:t xml:space="preserve">policy context, </w:t>
      </w:r>
      <w:r w:rsidRPr="00367111">
        <w:rPr>
          <w:rFonts w:ascii="Arial" w:hAnsi="Arial" w:cs="Arial"/>
          <w:i/>
          <w:iCs/>
          <w:color w:val="000000"/>
          <w:sz w:val="24"/>
          <w:szCs w:val="24"/>
        </w:rPr>
        <w:t xml:space="preserve">specific interventions and variables, adapted from </w:t>
      </w:r>
      <w:sdt>
        <w:sdtPr>
          <w:rPr>
            <w:rFonts w:ascii="Arial" w:hAnsi="Arial" w:cs="Arial"/>
            <w:i/>
            <w:iCs/>
            <w:color w:val="000000"/>
            <w:sz w:val="24"/>
            <w:szCs w:val="24"/>
          </w:rPr>
          <w:tag w:val="MENDELEY_CITATION_v3_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"/>
          <w:id w:val="-965745005"/>
          <w:placeholder>
            <w:docPart w:val="E155FFA48B9B49F4B06AF5E99AF5C3BB"/>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Lilford</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2010)</w:t>
          </w:r>
        </w:sdtContent>
      </w:sdt>
    </w:p>
    <w:p w14:paraId="1A7FBF39" w14:textId="6780F023" w:rsidR="00464151" w:rsidRPr="006A0A93" w:rsidRDefault="005D188D" w:rsidP="006A0A93">
      <w:pPr>
        <w:spacing w:line="276" w:lineRule="auto"/>
        <w:rPr>
          <w:rFonts w:ascii="Arial" w:hAnsi="Arial" w:cs="Arial"/>
        </w:rPr>
      </w:pPr>
      <w:r w:rsidRPr="006A0A93">
        <w:rPr>
          <w:rFonts w:ascii="Arial" w:hAnsi="Arial" w:cs="Arial"/>
          <w:color w:val="000000"/>
          <w:sz w:val="24"/>
          <w:szCs w:val="24"/>
        </w:rPr>
        <w:t>Modifying the Donabedian framework</w:t>
      </w:r>
      <w:r w:rsidR="00344BAD" w:rsidRPr="006A0A93">
        <w:rPr>
          <w:rFonts w:ascii="Arial" w:hAnsi="Arial" w:cs="Arial"/>
          <w:color w:val="000000"/>
          <w:sz w:val="24"/>
          <w:szCs w:val="24"/>
        </w:rPr>
        <w:t xml:space="preserve"> starts with the inclusion of the policy intervention which provides context as to why the transformation is needed. The guidance within the National Immunisation Framework for Wales</w:t>
      </w:r>
      <w:r w:rsidR="006A0A93">
        <w:rPr>
          <w:rFonts w:ascii="Arial" w:hAnsi="Arial" w:cs="Arial"/>
          <w:color w:val="000000"/>
          <w:sz w:val="24"/>
          <w:szCs w:val="24"/>
        </w:rPr>
        <w:t xml:space="preserve"> (2022)</w:t>
      </w:r>
      <w:r w:rsidR="00344BAD" w:rsidRPr="006A0A93">
        <w:rPr>
          <w:rFonts w:ascii="Arial" w:hAnsi="Arial" w:cs="Arial"/>
          <w:color w:val="000000"/>
          <w:sz w:val="24"/>
          <w:szCs w:val="24"/>
        </w:rPr>
        <w:t>, coupled with the inconsistent vaccine coverage across ABUHB highlights the need for change.</w:t>
      </w:r>
      <w:r w:rsidRPr="006A0A93">
        <w:rPr>
          <w:rFonts w:ascii="Arial" w:hAnsi="Arial" w:cs="Arial"/>
          <w:color w:val="000000"/>
          <w:sz w:val="24"/>
          <w:szCs w:val="24"/>
        </w:rPr>
        <w:t xml:space="preserve"> </w:t>
      </w:r>
      <w:r w:rsidR="00344BAD" w:rsidRPr="006A0A93">
        <w:rPr>
          <w:rFonts w:ascii="Arial" w:hAnsi="Arial" w:cs="Arial"/>
          <w:color w:val="000000"/>
          <w:sz w:val="24"/>
          <w:szCs w:val="24"/>
        </w:rPr>
        <w:t>The</w:t>
      </w:r>
      <w:r w:rsidRPr="006A0A93">
        <w:rPr>
          <w:rFonts w:ascii="Arial" w:hAnsi="Arial" w:cs="Arial"/>
          <w:color w:val="000000"/>
          <w:sz w:val="24"/>
          <w:szCs w:val="24"/>
        </w:rPr>
        <w:t xml:space="preserve"> </w:t>
      </w:r>
      <w:r w:rsidR="00536882" w:rsidRPr="006A0A93">
        <w:rPr>
          <w:rFonts w:ascii="Arial" w:hAnsi="Arial" w:cs="Arial"/>
          <w:color w:val="000000"/>
          <w:sz w:val="24"/>
          <w:szCs w:val="24"/>
        </w:rPr>
        <w:t>interventions</w:t>
      </w:r>
      <w:r w:rsidR="00A95781" w:rsidRPr="006A0A93">
        <w:rPr>
          <w:rFonts w:ascii="Arial" w:hAnsi="Arial" w:cs="Arial"/>
          <w:color w:val="000000"/>
          <w:sz w:val="24"/>
          <w:szCs w:val="24"/>
        </w:rPr>
        <w:t xml:space="preserve"> affecting the process levels</w:t>
      </w:r>
      <w:r w:rsidR="00344BAD" w:rsidRPr="006A0A93">
        <w:rPr>
          <w:rFonts w:ascii="Arial" w:hAnsi="Arial" w:cs="Arial"/>
          <w:color w:val="000000"/>
          <w:sz w:val="24"/>
          <w:szCs w:val="24"/>
        </w:rPr>
        <w:t xml:space="preserve"> are broken down into three categories</w:t>
      </w:r>
      <w:r w:rsidR="00B80579" w:rsidRPr="006A0A93">
        <w:rPr>
          <w:rFonts w:ascii="Arial" w:hAnsi="Arial" w:cs="Arial"/>
          <w:color w:val="000000"/>
          <w:sz w:val="24"/>
          <w:szCs w:val="24"/>
        </w:rPr>
        <w:t>: generic, targeted and clinical,</w:t>
      </w:r>
      <w:r w:rsidR="00344BAD" w:rsidRPr="006A0A93">
        <w:rPr>
          <w:rFonts w:ascii="Arial" w:hAnsi="Arial" w:cs="Arial"/>
          <w:color w:val="000000"/>
          <w:sz w:val="24"/>
          <w:szCs w:val="24"/>
        </w:rPr>
        <w:t xml:space="preserve"> illustrating</w:t>
      </w:r>
      <w:r w:rsidR="00B80579" w:rsidRPr="006A0A93">
        <w:rPr>
          <w:rFonts w:ascii="Arial" w:hAnsi="Arial" w:cs="Arial"/>
          <w:color w:val="000000"/>
          <w:sz w:val="24"/>
          <w:szCs w:val="24"/>
        </w:rPr>
        <w:t xml:space="preserve"> which process is</w:t>
      </w:r>
      <w:r w:rsidR="00A95781" w:rsidRPr="006A0A93">
        <w:rPr>
          <w:rFonts w:ascii="Arial" w:hAnsi="Arial" w:cs="Arial"/>
          <w:color w:val="000000"/>
          <w:sz w:val="24"/>
          <w:szCs w:val="24"/>
        </w:rPr>
        <w:t xml:space="preserve"> being</w:t>
      </w:r>
      <w:r w:rsidR="00B80579" w:rsidRPr="006A0A93">
        <w:rPr>
          <w:rFonts w:ascii="Arial" w:hAnsi="Arial" w:cs="Arial"/>
          <w:color w:val="000000"/>
          <w:sz w:val="24"/>
          <w:szCs w:val="24"/>
        </w:rPr>
        <w:t xml:space="preserve"> </w:t>
      </w:r>
      <w:r w:rsidR="00B80579" w:rsidRPr="006A0A93">
        <w:rPr>
          <w:rFonts w:ascii="Arial" w:hAnsi="Arial" w:cs="Arial"/>
          <w:color w:val="000000"/>
          <w:sz w:val="24"/>
          <w:szCs w:val="24"/>
        </w:rPr>
        <w:lastRenderedPageBreak/>
        <w:t xml:space="preserve">impacted by </w:t>
      </w:r>
      <w:r w:rsidR="00A95781" w:rsidRPr="006A0A93">
        <w:rPr>
          <w:rFonts w:ascii="Arial" w:hAnsi="Arial" w:cs="Arial"/>
          <w:color w:val="000000"/>
          <w:sz w:val="24"/>
          <w:szCs w:val="24"/>
        </w:rPr>
        <w:t>the</w:t>
      </w:r>
      <w:r w:rsidR="00B80579" w:rsidRPr="006A0A93">
        <w:rPr>
          <w:rFonts w:ascii="Arial" w:hAnsi="Arial" w:cs="Arial"/>
          <w:color w:val="000000"/>
          <w:sz w:val="24"/>
          <w:szCs w:val="24"/>
        </w:rPr>
        <w:t xml:space="preserve"> intervention.</w:t>
      </w:r>
      <w:r w:rsidR="006231DE" w:rsidRPr="006A0A93">
        <w:rPr>
          <w:rFonts w:ascii="Arial" w:hAnsi="Arial" w:cs="Arial"/>
          <w:color w:val="000000"/>
          <w:sz w:val="24"/>
          <w:szCs w:val="24"/>
        </w:rPr>
        <w:t xml:space="preserve"> I</w:t>
      </w:r>
      <w:r w:rsidR="00536882" w:rsidRPr="006A0A93">
        <w:rPr>
          <w:rFonts w:ascii="Arial" w:hAnsi="Arial" w:cs="Arial"/>
          <w:color w:val="000000"/>
          <w:sz w:val="24"/>
          <w:szCs w:val="24"/>
        </w:rPr>
        <w:t xml:space="preserve">ntervening variables </w:t>
      </w:r>
      <w:r w:rsidR="00A95781" w:rsidRPr="006A0A93">
        <w:rPr>
          <w:rFonts w:ascii="Arial" w:hAnsi="Arial" w:cs="Arial"/>
          <w:color w:val="000000"/>
          <w:sz w:val="24"/>
          <w:szCs w:val="24"/>
        </w:rPr>
        <w:t xml:space="preserve">have the potential to impact all parts of the process and should be carefully considered. In this transformation, digital literacy is a key factor which may result in the need for staff to undertake additional training, and failure to consider this could result in failed system integration. Using </w:t>
      </w:r>
      <w:r w:rsidR="00536882" w:rsidRPr="006A0A93">
        <w:rPr>
          <w:rFonts w:ascii="Arial" w:hAnsi="Arial" w:cs="Arial"/>
          <w:color w:val="000000"/>
          <w:sz w:val="24"/>
          <w:szCs w:val="24"/>
        </w:rPr>
        <w:t xml:space="preserve">specific and realistic factors that </w:t>
      </w:r>
      <w:r w:rsidR="00344BAD" w:rsidRPr="006A0A93">
        <w:rPr>
          <w:rFonts w:ascii="Arial" w:hAnsi="Arial" w:cs="Arial"/>
          <w:color w:val="000000"/>
          <w:sz w:val="24"/>
          <w:szCs w:val="24"/>
        </w:rPr>
        <w:t xml:space="preserve">could potentially impact </w:t>
      </w:r>
      <w:r w:rsidR="00536882" w:rsidRPr="006A0A93">
        <w:rPr>
          <w:rFonts w:ascii="Arial" w:hAnsi="Arial" w:cs="Arial"/>
          <w:color w:val="000000"/>
          <w:sz w:val="24"/>
          <w:szCs w:val="24"/>
        </w:rPr>
        <w:t>the</w:t>
      </w:r>
      <w:r w:rsidR="00344BAD" w:rsidRPr="006A0A93">
        <w:rPr>
          <w:rFonts w:ascii="Arial" w:hAnsi="Arial" w:cs="Arial"/>
          <w:color w:val="000000"/>
          <w:sz w:val="24"/>
          <w:szCs w:val="24"/>
        </w:rPr>
        <w:t xml:space="preserve"> process</w:t>
      </w:r>
      <w:r w:rsidR="00536882" w:rsidRPr="006A0A93">
        <w:rPr>
          <w:rFonts w:ascii="Arial" w:hAnsi="Arial" w:cs="Arial"/>
          <w:color w:val="000000"/>
          <w:sz w:val="24"/>
          <w:szCs w:val="24"/>
        </w:rPr>
        <w:t xml:space="preserve"> helps to create a robust pathway within which the transformation is being implemented</w:t>
      </w:r>
      <w:r w:rsidR="00E55BEA" w:rsidRPr="006A0A9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"/>
          <w:id w:val="38326474"/>
          <w:placeholder>
            <w:docPart w:val="DefaultPlaceholder_-1854013440"/>
          </w:placeholder>
        </w:sdtPr>
        <w:sdtEndPr/>
        <w:sdtContent>
          <w:r w:rsidR="001B7AFD" w:rsidRPr="001B7AFD">
            <w:rPr>
              <w:rFonts w:ascii="Arial" w:hAnsi="Arial" w:cs="Arial"/>
              <w:color w:val="000000"/>
              <w:sz w:val="24"/>
              <w:szCs w:val="24"/>
            </w:rPr>
            <w:t xml:space="preserve">(Brown and </w:t>
          </w:r>
          <w:proofErr w:type="spellStart"/>
          <w:r w:rsidR="001B7AFD" w:rsidRPr="001B7AFD">
            <w:rPr>
              <w:rFonts w:ascii="Arial" w:hAnsi="Arial" w:cs="Arial"/>
              <w:color w:val="000000"/>
              <w:sz w:val="24"/>
              <w:szCs w:val="24"/>
            </w:rPr>
            <w:t>Lilford</w:t>
          </w:r>
          <w:proofErr w:type="spellEnd"/>
          <w:r w:rsidR="001B7AFD" w:rsidRPr="001B7AFD">
            <w:rPr>
              <w:rFonts w:ascii="Arial" w:hAnsi="Arial" w:cs="Arial"/>
              <w:color w:val="000000"/>
              <w:sz w:val="24"/>
              <w:szCs w:val="24"/>
            </w:rPr>
            <w:t>, 2008)</w:t>
          </w:r>
        </w:sdtContent>
      </w:sdt>
      <w:r w:rsidR="00E55BEA" w:rsidRPr="006A0A93">
        <w:rPr>
          <w:rFonts w:ascii="Arial" w:hAnsi="Arial" w:cs="Arial"/>
          <w:color w:val="000000"/>
          <w:sz w:val="24"/>
          <w:szCs w:val="24"/>
        </w:rPr>
        <w:t>.</w:t>
      </w:r>
    </w:p>
    <w:p w14:paraId="47145F28" w14:textId="443FBABA" w:rsidR="00E12BEB" w:rsidRPr="00367111" w:rsidRDefault="000A6920" w:rsidP="00367111">
      <w:pPr>
        <w:pStyle w:val="Heading2"/>
        <w:rPr>
          <w:rFonts w:ascii="Arial" w:hAnsi="Arial" w:cs="Arial"/>
          <w:b/>
          <w:bCs/>
          <w:color w:val="auto"/>
          <w:sz w:val="24"/>
          <w:szCs w:val="24"/>
        </w:rPr>
      </w:pPr>
      <w:bookmarkStart w:id="4" w:name="_Toc214661418"/>
      <w:r w:rsidRPr="00367111">
        <w:rPr>
          <w:rFonts w:ascii="Arial" w:hAnsi="Arial" w:cs="Arial"/>
          <w:b/>
          <w:bCs/>
          <w:color w:val="auto"/>
          <w:sz w:val="24"/>
          <w:szCs w:val="24"/>
        </w:rPr>
        <w:t xml:space="preserve">Quintuple Aim </w:t>
      </w:r>
      <w:r w:rsidR="008104FC" w:rsidRPr="00367111">
        <w:rPr>
          <w:rFonts w:ascii="Arial" w:hAnsi="Arial" w:cs="Arial"/>
          <w:b/>
          <w:bCs/>
          <w:color w:val="auto"/>
          <w:sz w:val="24"/>
          <w:szCs w:val="24"/>
        </w:rPr>
        <w:t>for</w:t>
      </w:r>
      <w:r w:rsidRPr="00367111">
        <w:rPr>
          <w:rFonts w:ascii="Arial" w:hAnsi="Arial" w:cs="Arial"/>
          <w:b/>
          <w:bCs/>
          <w:color w:val="auto"/>
          <w:sz w:val="24"/>
          <w:szCs w:val="24"/>
        </w:rPr>
        <w:t xml:space="preserve"> Health Car</w:t>
      </w:r>
      <w:r w:rsidR="008104FC" w:rsidRPr="00367111">
        <w:rPr>
          <w:rFonts w:ascii="Arial" w:hAnsi="Arial" w:cs="Arial"/>
          <w:b/>
          <w:bCs/>
          <w:color w:val="auto"/>
          <w:sz w:val="24"/>
          <w:szCs w:val="24"/>
        </w:rPr>
        <w:t>e Improvement</w:t>
      </w:r>
      <w:bookmarkEnd w:id="4"/>
    </w:p>
    <w:p w14:paraId="6816536D" w14:textId="16998A67" w:rsidR="000A6920" w:rsidRPr="006A0A93" w:rsidRDefault="00A531DF" w:rsidP="006A0A93">
      <w:pPr>
        <w:spacing w:line="276" w:lineRule="auto"/>
        <w:rPr>
          <w:rFonts w:ascii="Arial" w:hAnsi="Arial" w:cs="Arial"/>
          <w:color w:val="000000"/>
          <w:sz w:val="24"/>
          <w:szCs w:val="24"/>
        </w:rPr>
      </w:pPr>
      <w:r w:rsidRPr="006A0A93">
        <w:rPr>
          <w:rFonts w:ascii="Arial" w:hAnsi="Arial" w:cs="Arial"/>
          <w:sz w:val="24"/>
          <w:szCs w:val="24"/>
        </w:rPr>
        <w:t xml:space="preserve">The health of the UK population </w:t>
      </w:r>
      <w:r w:rsidR="008F2F63" w:rsidRPr="006A0A93">
        <w:rPr>
          <w:rFonts w:ascii="Arial" w:hAnsi="Arial" w:cs="Arial"/>
          <w:sz w:val="24"/>
          <w:szCs w:val="24"/>
        </w:rPr>
        <w:t>can be</w:t>
      </w:r>
      <w:r w:rsidR="00321035" w:rsidRPr="006A0A93">
        <w:rPr>
          <w:rFonts w:ascii="Arial" w:hAnsi="Arial" w:cs="Arial"/>
          <w:sz w:val="24"/>
          <w:szCs w:val="24"/>
        </w:rPr>
        <w:t xml:space="preserve"> directly</w:t>
      </w:r>
      <w:r w:rsidRPr="006A0A93">
        <w:rPr>
          <w:rFonts w:ascii="Arial" w:hAnsi="Arial" w:cs="Arial"/>
          <w:sz w:val="24"/>
          <w:szCs w:val="24"/>
        </w:rPr>
        <w:t xml:space="preserve"> influenced by the quality of health care that the NHS is able to provide </w:t>
      </w:r>
      <w:sdt>
        <w:sdtPr>
          <w:rPr>
            <w:rFonts w:ascii="Arial" w:hAnsi="Arial" w:cs="Arial"/>
            <w:color w:val="000000"/>
            <w:sz w:val="24"/>
            <w:szCs w:val="24"/>
          </w:rPr>
          <w:tag w:val="MENDELEY_CITATION_v3_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"/>
          <w:id w:val="530541083"/>
          <w:placeholder>
            <w:docPart w:val="DefaultPlaceholder_-1854013440"/>
          </w:placeholder>
        </w:sdtPr>
        <w:sdtEndPr/>
        <w:sdtContent>
          <w:r w:rsidR="001B7AFD" w:rsidRPr="001B7AFD">
            <w:rPr>
              <w:rFonts w:ascii="Arial" w:hAnsi="Arial" w:cs="Arial"/>
              <w:color w:val="000000"/>
              <w:sz w:val="24"/>
              <w:szCs w:val="24"/>
            </w:rPr>
            <w:t>(The Institute for Fiscal Studies, 2024)</w:t>
          </w:r>
        </w:sdtContent>
      </w:sdt>
      <w:r w:rsidRPr="006A0A93">
        <w:rPr>
          <w:rFonts w:ascii="Arial" w:hAnsi="Arial" w:cs="Arial"/>
          <w:color w:val="000000"/>
          <w:sz w:val="24"/>
          <w:szCs w:val="24"/>
        </w:rPr>
        <w:t>.</w:t>
      </w:r>
      <w:r w:rsidRPr="006A0A93">
        <w:rPr>
          <w:rFonts w:ascii="Arial" w:hAnsi="Arial" w:cs="Arial"/>
          <w:sz w:val="24"/>
          <w:szCs w:val="24"/>
        </w:rPr>
        <w:t xml:space="preserve"> </w:t>
      </w:r>
      <w:r w:rsidR="003978EB" w:rsidRPr="006A0A93">
        <w:rPr>
          <w:rFonts w:ascii="Arial" w:hAnsi="Arial" w:cs="Arial"/>
          <w:sz w:val="24"/>
          <w:szCs w:val="24"/>
        </w:rPr>
        <w:t xml:space="preserve">The </w:t>
      </w:r>
      <w:r w:rsidR="0015242C" w:rsidRPr="006A0A93">
        <w:rPr>
          <w:rFonts w:ascii="Arial" w:hAnsi="Arial" w:cs="Arial"/>
          <w:sz w:val="24"/>
          <w:szCs w:val="24"/>
        </w:rPr>
        <w:t>concept</w:t>
      </w:r>
      <w:r w:rsidR="003978EB" w:rsidRPr="006A0A93">
        <w:rPr>
          <w:rFonts w:ascii="Arial" w:hAnsi="Arial" w:cs="Arial"/>
          <w:sz w:val="24"/>
          <w:szCs w:val="24"/>
        </w:rPr>
        <w:t xml:space="preserve"> of </w:t>
      </w:r>
      <w:r w:rsidR="00721D19" w:rsidRPr="006A0A93">
        <w:rPr>
          <w:rFonts w:ascii="Arial" w:hAnsi="Arial" w:cs="Arial"/>
          <w:sz w:val="24"/>
          <w:szCs w:val="24"/>
        </w:rPr>
        <w:t>q</w:t>
      </w:r>
      <w:r w:rsidR="00DE551F" w:rsidRPr="006A0A93">
        <w:rPr>
          <w:rFonts w:ascii="Arial" w:hAnsi="Arial" w:cs="Arial"/>
          <w:sz w:val="24"/>
          <w:szCs w:val="24"/>
        </w:rPr>
        <w:t>uality improvement</w:t>
      </w:r>
      <w:r w:rsidR="003978EB" w:rsidRPr="006A0A93">
        <w:rPr>
          <w:rFonts w:ascii="Arial" w:hAnsi="Arial" w:cs="Arial"/>
          <w:sz w:val="24"/>
          <w:szCs w:val="24"/>
        </w:rPr>
        <w:t xml:space="preserve"> was initially </w:t>
      </w:r>
      <w:r w:rsidR="00721D19" w:rsidRPr="006A0A93">
        <w:rPr>
          <w:rFonts w:ascii="Arial" w:hAnsi="Arial" w:cs="Arial"/>
          <w:sz w:val="24"/>
          <w:szCs w:val="24"/>
        </w:rPr>
        <w:t>envisioned</w:t>
      </w:r>
      <w:r w:rsidR="003978EB" w:rsidRPr="006A0A93">
        <w:rPr>
          <w:rFonts w:ascii="Arial" w:hAnsi="Arial" w:cs="Arial"/>
          <w:sz w:val="24"/>
          <w:szCs w:val="24"/>
        </w:rPr>
        <w:t xml:space="preserve"> for</w:t>
      </w:r>
      <w:r w:rsidR="00DE551F" w:rsidRPr="006A0A93">
        <w:rPr>
          <w:rFonts w:ascii="Arial" w:hAnsi="Arial" w:cs="Arial"/>
          <w:sz w:val="24"/>
          <w:szCs w:val="24"/>
        </w:rPr>
        <w:t xml:space="preserve"> </w:t>
      </w:r>
      <w:r w:rsidR="003978EB" w:rsidRPr="006A0A93">
        <w:rPr>
          <w:rFonts w:ascii="Arial" w:hAnsi="Arial" w:cs="Arial"/>
          <w:sz w:val="24"/>
          <w:szCs w:val="24"/>
        </w:rPr>
        <w:t xml:space="preserve">the manufacturing industry, and </w:t>
      </w:r>
      <w:r w:rsidR="0015242C" w:rsidRPr="006A0A93">
        <w:rPr>
          <w:rFonts w:ascii="Arial" w:hAnsi="Arial" w:cs="Arial"/>
          <w:sz w:val="24"/>
          <w:szCs w:val="24"/>
        </w:rPr>
        <w:t>did</w:t>
      </w:r>
      <w:r w:rsidR="003978EB" w:rsidRPr="006A0A93">
        <w:rPr>
          <w:rFonts w:ascii="Arial" w:hAnsi="Arial" w:cs="Arial"/>
          <w:sz w:val="24"/>
          <w:szCs w:val="24"/>
        </w:rPr>
        <w:t xml:space="preserve"> not </w:t>
      </w:r>
      <w:r w:rsidR="0015242C" w:rsidRPr="006A0A93">
        <w:rPr>
          <w:rFonts w:ascii="Arial" w:hAnsi="Arial" w:cs="Arial"/>
          <w:sz w:val="24"/>
          <w:szCs w:val="24"/>
        </w:rPr>
        <w:t>gain prominence</w:t>
      </w:r>
      <w:r w:rsidR="00DE551F" w:rsidRPr="006A0A93">
        <w:rPr>
          <w:rFonts w:ascii="Arial" w:hAnsi="Arial" w:cs="Arial"/>
          <w:sz w:val="24"/>
          <w:szCs w:val="24"/>
        </w:rPr>
        <w:t xml:space="preserve"> </w:t>
      </w:r>
      <w:r w:rsidR="003978EB" w:rsidRPr="006A0A93">
        <w:rPr>
          <w:rFonts w:ascii="Arial" w:hAnsi="Arial" w:cs="Arial"/>
          <w:sz w:val="24"/>
          <w:szCs w:val="24"/>
        </w:rPr>
        <w:t>in health care</w:t>
      </w:r>
      <w:r w:rsidR="00DE551F" w:rsidRPr="006A0A93">
        <w:rPr>
          <w:rFonts w:ascii="Arial" w:hAnsi="Arial" w:cs="Arial"/>
          <w:sz w:val="24"/>
          <w:szCs w:val="24"/>
        </w:rPr>
        <w:t xml:space="preserve"> until the 1980s </w:t>
      </w:r>
      <w:sdt>
        <w:sdtPr>
          <w:rPr>
            <w:rFonts w:ascii="Arial" w:hAnsi="Arial" w:cs="Arial"/>
            <w:color w:val="000000"/>
            <w:sz w:val="24"/>
            <w:szCs w:val="24"/>
          </w:rPr>
          <w:tag w:val="MENDELEY_CITATION_v3_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"/>
          <w:id w:val="-286042777"/>
          <w:placeholder>
            <w:docPart w:val="DefaultPlaceholder_-1854013440"/>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Cantiello</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2016)</w:t>
          </w:r>
        </w:sdtContent>
      </w:sdt>
      <w:r w:rsidR="003C36F9" w:rsidRPr="006A0A93">
        <w:rPr>
          <w:rFonts w:ascii="Arial" w:hAnsi="Arial" w:cs="Arial"/>
          <w:color w:val="000000"/>
          <w:sz w:val="24"/>
          <w:szCs w:val="24"/>
        </w:rPr>
        <w:t>.</w:t>
      </w:r>
      <w:r w:rsidR="0015242C" w:rsidRPr="006A0A93">
        <w:rPr>
          <w:rFonts w:ascii="Arial" w:hAnsi="Arial" w:cs="Arial"/>
          <w:color w:val="000000"/>
          <w:sz w:val="24"/>
          <w:szCs w:val="24"/>
        </w:rPr>
        <w:t xml:space="preserve"> </w:t>
      </w:r>
      <w:r w:rsidR="006F25A0" w:rsidRPr="006A0A93">
        <w:rPr>
          <w:rFonts w:ascii="Arial" w:hAnsi="Arial" w:cs="Arial"/>
          <w:color w:val="000000"/>
          <w:sz w:val="24"/>
          <w:szCs w:val="24"/>
        </w:rPr>
        <w:t>Increased e</w:t>
      </w:r>
      <w:r w:rsidR="003C36F9" w:rsidRPr="006A0A93">
        <w:rPr>
          <w:rFonts w:ascii="Arial" w:hAnsi="Arial" w:cs="Arial"/>
          <w:color w:val="000000"/>
          <w:sz w:val="24"/>
          <w:szCs w:val="24"/>
        </w:rPr>
        <w:t>fforts have</w:t>
      </w:r>
      <w:r w:rsidR="00E9076F" w:rsidRPr="006A0A93">
        <w:rPr>
          <w:rFonts w:ascii="Arial" w:hAnsi="Arial" w:cs="Arial"/>
          <w:color w:val="000000"/>
          <w:sz w:val="24"/>
          <w:szCs w:val="24"/>
        </w:rPr>
        <w:t xml:space="preserve"> since</w:t>
      </w:r>
      <w:r w:rsidR="003C36F9" w:rsidRPr="006A0A93">
        <w:rPr>
          <w:rFonts w:ascii="Arial" w:hAnsi="Arial" w:cs="Arial"/>
          <w:color w:val="000000"/>
          <w:sz w:val="24"/>
          <w:szCs w:val="24"/>
        </w:rPr>
        <w:t xml:space="preserve"> </w:t>
      </w:r>
      <w:r w:rsidR="006F25A0" w:rsidRPr="006A0A93">
        <w:rPr>
          <w:rFonts w:ascii="Arial" w:hAnsi="Arial" w:cs="Arial"/>
          <w:color w:val="000000"/>
          <w:sz w:val="24"/>
          <w:szCs w:val="24"/>
        </w:rPr>
        <w:t>been made</w:t>
      </w:r>
      <w:r w:rsidR="003C36F9" w:rsidRPr="006A0A93">
        <w:rPr>
          <w:rFonts w:ascii="Arial" w:hAnsi="Arial" w:cs="Arial"/>
          <w:color w:val="000000"/>
          <w:sz w:val="24"/>
          <w:szCs w:val="24"/>
        </w:rPr>
        <w:t xml:space="preserve"> </w:t>
      </w:r>
      <w:r w:rsidR="0015242C" w:rsidRPr="006A0A93">
        <w:rPr>
          <w:rFonts w:ascii="Arial" w:hAnsi="Arial" w:cs="Arial"/>
          <w:color w:val="000000"/>
          <w:sz w:val="24"/>
          <w:szCs w:val="24"/>
        </w:rPr>
        <w:t>in recent decades</w:t>
      </w:r>
      <w:r w:rsidR="003C36F9" w:rsidRPr="006A0A93">
        <w:rPr>
          <w:rFonts w:ascii="Arial" w:hAnsi="Arial" w:cs="Arial"/>
          <w:color w:val="000000"/>
          <w:sz w:val="24"/>
          <w:szCs w:val="24"/>
        </w:rPr>
        <w:t>, and</w:t>
      </w:r>
      <w:r w:rsidR="006F25A0" w:rsidRPr="006A0A93">
        <w:rPr>
          <w:rFonts w:ascii="Arial" w:hAnsi="Arial" w:cs="Arial"/>
          <w:color w:val="000000"/>
          <w:sz w:val="24"/>
          <w:szCs w:val="24"/>
        </w:rPr>
        <w:t xml:space="preserve"> in 2008,</w:t>
      </w:r>
      <w:r w:rsidR="00DE551F" w:rsidRPr="006A0A93">
        <w:rPr>
          <w:rFonts w:ascii="Arial" w:hAnsi="Arial" w:cs="Arial"/>
          <w:sz w:val="24"/>
          <w:szCs w:val="24"/>
        </w:rPr>
        <w:t xml:space="preserve"> </w:t>
      </w:r>
      <w:r w:rsidR="008F2F63" w:rsidRPr="006A0A93">
        <w:rPr>
          <w:rFonts w:ascii="Arial" w:hAnsi="Arial" w:cs="Arial"/>
          <w:sz w:val="24"/>
          <w:szCs w:val="24"/>
        </w:rPr>
        <w:t>t</w:t>
      </w:r>
      <w:r w:rsidR="008104FC" w:rsidRPr="006A0A93">
        <w:rPr>
          <w:rFonts w:ascii="Arial" w:hAnsi="Arial" w:cs="Arial"/>
          <w:sz w:val="24"/>
          <w:szCs w:val="24"/>
        </w:rPr>
        <w:t>he Triple Aim for health care improvement was established</w:t>
      </w:r>
      <w:r w:rsidR="003C5BD1" w:rsidRPr="006A0A93">
        <w:rPr>
          <w:rFonts w:ascii="Arial" w:hAnsi="Arial" w:cs="Arial"/>
          <w:sz w:val="24"/>
          <w:szCs w:val="24"/>
        </w:rPr>
        <w:t xml:space="preserve"> with the </w:t>
      </w:r>
      <w:r w:rsidR="008F2F63" w:rsidRPr="006A0A93">
        <w:rPr>
          <w:rFonts w:ascii="Arial" w:hAnsi="Arial" w:cs="Arial"/>
          <w:sz w:val="24"/>
          <w:szCs w:val="24"/>
        </w:rPr>
        <w:t>ideology</w:t>
      </w:r>
      <w:r w:rsidR="003C5BD1" w:rsidRPr="006A0A93">
        <w:rPr>
          <w:rFonts w:ascii="Arial" w:hAnsi="Arial" w:cs="Arial"/>
          <w:sz w:val="24"/>
          <w:szCs w:val="24"/>
        </w:rPr>
        <w:t xml:space="preserve"> of </w:t>
      </w:r>
      <w:r w:rsidR="00DE551F" w:rsidRPr="006A0A93">
        <w:rPr>
          <w:rFonts w:ascii="Arial" w:hAnsi="Arial" w:cs="Arial"/>
          <w:sz w:val="24"/>
          <w:szCs w:val="24"/>
        </w:rPr>
        <w:t xml:space="preserve">simultaneously pursuing three aims: </w:t>
      </w:r>
      <w:r w:rsidR="003C5BD1" w:rsidRPr="006A0A93">
        <w:rPr>
          <w:rFonts w:ascii="Arial" w:hAnsi="Arial" w:cs="Arial"/>
          <w:sz w:val="24"/>
          <w:szCs w:val="24"/>
        </w:rPr>
        <w:t xml:space="preserve">improving population health, enhancing the care experience and reducing costs </w:t>
      </w:r>
      <w:sdt>
        <w:sdtPr>
          <w:rPr>
            <w:rFonts w:ascii="Arial" w:hAnsi="Arial" w:cs="Arial"/>
            <w:color w:val="000000"/>
            <w:sz w:val="24"/>
            <w:szCs w:val="24"/>
          </w:rPr>
          <w:tag w:val="MENDELEY_CITATION_v3_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"/>
          <w:id w:val="1939103451"/>
          <w:placeholder>
            <w:docPart w:val="DefaultPlaceholder_-1854013440"/>
          </w:placeholder>
        </w:sdtPr>
        <w:sdtEndPr/>
        <w:sdtContent>
          <w:r w:rsidR="001B7AFD" w:rsidRPr="001B7AFD">
            <w:rPr>
              <w:rFonts w:ascii="Arial" w:hAnsi="Arial" w:cs="Arial"/>
              <w:color w:val="000000"/>
              <w:sz w:val="24"/>
              <w:szCs w:val="24"/>
            </w:rPr>
            <w:t>(Berwick, Nolan and Whittington, 2008)</w:t>
          </w:r>
        </w:sdtContent>
      </w:sdt>
      <w:r w:rsidR="003C5BD1" w:rsidRPr="006A0A93">
        <w:rPr>
          <w:rFonts w:ascii="Arial" w:hAnsi="Arial" w:cs="Arial"/>
          <w:color w:val="000000"/>
          <w:sz w:val="24"/>
          <w:szCs w:val="24"/>
        </w:rPr>
        <w:t>.</w:t>
      </w:r>
      <w:r w:rsidR="00DE551F" w:rsidRPr="006A0A93">
        <w:rPr>
          <w:rFonts w:ascii="Arial" w:hAnsi="Arial" w:cs="Arial"/>
          <w:color w:val="000000"/>
          <w:sz w:val="24"/>
          <w:szCs w:val="24"/>
        </w:rPr>
        <w:t xml:space="preserve"> </w:t>
      </w:r>
      <w:r w:rsidR="003C36F9" w:rsidRPr="006A0A93">
        <w:rPr>
          <w:rFonts w:ascii="Arial" w:hAnsi="Arial" w:cs="Arial"/>
          <w:color w:val="000000"/>
          <w:sz w:val="24"/>
          <w:szCs w:val="24"/>
        </w:rPr>
        <w:t xml:space="preserve">These aims were previously thought to be in </w:t>
      </w:r>
      <w:r w:rsidR="003978EB" w:rsidRPr="006A0A93">
        <w:rPr>
          <w:rFonts w:ascii="Arial" w:hAnsi="Arial" w:cs="Arial"/>
          <w:color w:val="000000"/>
          <w:sz w:val="24"/>
          <w:szCs w:val="24"/>
        </w:rPr>
        <w:t>obstruction</w:t>
      </w:r>
      <w:r w:rsidR="003C36F9" w:rsidRPr="006A0A93">
        <w:rPr>
          <w:rFonts w:ascii="Arial" w:hAnsi="Arial" w:cs="Arial"/>
          <w:color w:val="000000"/>
          <w:sz w:val="24"/>
          <w:szCs w:val="24"/>
        </w:rPr>
        <w:t xml:space="preserve"> of one another</w:t>
      </w:r>
      <w:r w:rsidR="006F25A0" w:rsidRPr="006A0A93">
        <w:rPr>
          <w:rFonts w:ascii="Arial" w:hAnsi="Arial" w:cs="Arial"/>
          <w:color w:val="000000"/>
          <w:sz w:val="24"/>
          <w:szCs w:val="24"/>
        </w:rPr>
        <w:t xml:space="preserve">, </w:t>
      </w:r>
      <w:r w:rsidR="003978EB" w:rsidRPr="006A0A93">
        <w:rPr>
          <w:rFonts w:ascii="Arial" w:hAnsi="Arial" w:cs="Arial"/>
          <w:color w:val="000000"/>
          <w:sz w:val="24"/>
          <w:szCs w:val="24"/>
        </w:rPr>
        <w:t xml:space="preserve">however it is </w:t>
      </w:r>
      <w:r w:rsidR="00A14545" w:rsidRPr="006A0A93">
        <w:rPr>
          <w:rFonts w:ascii="Arial" w:hAnsi="Arial" w:cs="Arial"/>
          <w:color w:val="000000"/>
          <w:sz w:val="24"/>
          <w:szCs w:val="24"/>
        </w:rPr>
        <w:t xml:space="preserve">now </w:t>
      </w:r>
      <w:r w:rsidR="003978EB" w:rsidRPr="006A0A93">
        <w:rPr>
          <w:rFonts w:ascii="Arial" w:hAnsi="Arial" w:cs="Arial"/>
          <w:color w:val="000000"/>
          <w:sz w:val="24"/>
          <w:szCs w:val="24"/>
        </w:rPr>
        <w:t>widely recognised</w:t>
      </w:r>
      <w:r w:rsidR="00A14545" w:rsidRPr="006A0A93">
        <w:rPr>
          <w:rFonts w:ascii="Arial" w:hAnsi="Arial" w:cs="Arial"/>
          <w:color w:val="000000"/>
          <w:sz w:val="24"/>
          <w:szCs w:val="24"/>
        </w:rPr>
        <w:t xml:space="preserve"> </w:t>
      </w:r>
      <w:r w:rsidR="003978EB" w:rsidRPr="006A0A93">
        <w:rPr>
          <w:rFonts w:ascii="Arial" w:hAnsi="Arial" w:cs="Arial"/>
          <w:color w:val="000000"/>
          <w:sz w:val="24"/>
          <w:szCs w:val="24"/>
        </w:rPr>
        <w:t>that investing in public health can</w:t>
      </w:r>
      <w:r w:rsidR="00A14545" w:rsidRPr="006A0A93">
        <w:rPr>
          <w:rFonts w:ascii="Arial" w:hAnsi="Arial" w:cs="Arial"/>
          <w:color w:val="000000"/>
          <w:sz w:val="24"/>
          <w:szCs w:val="24"/>
        </w:rPr>
        <w:t xml:space="preserve"> have a positive i</w:t>
      </w:r>
      <w:r w:rsidR="0015242C" w:rsidRPr="006A0A93">
        <w:rPr>
          <w:rFonts w:ascii="Arial" w:hAnsi="Arial" w:cs="Arial"/>
          <w:color w:val="000000"/>
          <w:sz w:val="24"/>
          <w:szCs w:val="24"/>
        </w:rPr>
        <w:t>nfluence</w:t>
      </w:r>
      <w:r w:rsidR="00A14545" w:rsidRPr="006A0A93">
        <w:rPr>
          <w:rFonts w:ascii="Arial" w:hAnsi="Arial" w:cs="Arial"/>
          <w:color w:val="000000"/>
          <w:sz w:val="24"/>
          <w:szCs w:val="24"/>
        </w:rPr>
        <w:t xml:space="preserve"> on healthcare expenditure and healthy life expectancy </w:t>
      </w:r>
      <w:sdt>
        <w:sdtPr>
          <w:rPr>
            <w:rFonts w:ascii="Arial" w:hAnsi="Arial" w:cs="Arial"/>
            <w:color w:val="000000"/>
            <w:sz w:val="24"/>
            <w:szCs w:val="24"/>
          </w:rPr>
          <w:tag w:val="MENDELEY_CITATION_v3_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"/>
          <w:id w:val="707153039"/>
          <w:placeholder>
            <w:docPart w:val="DefaultPlaceholder_-1854013440"/>
          </w:placeholder>
        </w:sdtPr>
        <w:sdtEndPr/>
        <w:sdtContent>
          <w:r w:rsidR="001B7AFD" w:rsidRPr="001B7AFD">
            <w:rPr>
              <w:rFonts w:ascii="Arial" w:hAnsi="Arial" w:cs="Arial"/>
              <w:color w:val="000000"/>
              <w:sz w:val="24"/>
              <w:szCs w:val="24"/>
            </w:rPr>
            <w:t>(World Health Organization, 2022)</w:t>
          </w:r>
        </w:sdtContent>
      </w:sdt>
      <w:r w:rsidR="008151D4" w:rsidRPr="006A0A93">
        <w:rPr>
          <w:rFonts w:ascii="Arial" w:hAnsi="Arial" w:cs="Arial"/>
          <w:color w:val="000000"/>
          <w:sz w:val="24"/>
          <w:szCs w:val="24"/>
        </w:rPr>
        <w:t>.</w:t>
      </w:r>
    </w:p>
    <w:p w14:paraId="3180694D" w14:textId="56E58B42" w:rsidR="008151D4" w:rsidRPr="006A0A93" w:rsidRDefault="008F2F63" w:rsidP="006A0A93">
      <w:pPr>
        <w:spacing w:line="276" w:lineRule="auto"/>
        <w:rPr>
          <w:rFonts w:ascii="Arial" w:hAnsi="Arial" w:cs="Arial"/>
          <w:color w:val="000000"/>
          <w:sz w:val="24"/>
          <w:szCs w:val="24"/>
        </w:rPr>
      </w:pPr>
      <w:r w:rsidRPr="006A0A93">
        <w:rPr>
          <w:rFonts w:ascii="Arial" w:hAnsi="Arial" w:cs="Arial"/>
          <w:color w:val="000000"/>
          <w:sz w:val="24"/>
          <w:szCs w:val="24"/>
        </w:rPr>
        <w:t>Since the introduction of the Triple Aim in 2008, h</w:t>
      </w:r>
      <w:r w:rsidR="002F41B0" w:rsidRPr="006A0A93">
        <w:rPr>
          <w:rFonts w:ascii="Arial" w:hAnsi="Arial" w:cs="Arial"/>
          <w:color w:val="000000"/>
          <w:sz w:val="24"/>
          <w:szCs w:val="24"/>
        </w:rPr>
        <w:t xml:space="preserve">ealthcare has </w:t>
      </w:r>
      <w:r w:rsidR="002B7C6D" w:rsidRPr="006A0A93">
        <w:rPr>
          <w:rFonts w:ascii="Arial" w:hAnsi="Arial" w:cs="Arial"/>
          <w:color w:val="000000"/>
          <w:sz w:val="24"/>
          <w:szCs w:val="24"/>
        </w:rPr>
        <w:t>undergone a</w:t>
      </w:r>
      <w:r w:rsidR="002F41B0" w:rsidRPr="006A0A93">
        <w:rPr>
          <w:rFonts w:ascii="Arial" w:hAnsi="Arial" w:cs="Arial"/>
          <w:color w:val="000000"/>
          <w:sz w:val="24"/>
          <w:szCs w:val="24"/>
        </w:rPr>
        <w:t xml:space="preserve"> dramati</w:t>
      </w:r>
      <w:r w:rsidR="002B7C6D" w:rsidRPr="006A0A93">
        <w:rPr>
          <w:rFonts w:ascii="Arial" w:hAnsi="Arial" w:cs="Arial"/>
          <w:color w:val="000000"/>
          <w:sz w:val="24"/>
          <w:szCs w:val="24"/>
        </w:rPr>
        <w:t>c transformation</w:t>
      </w:r>
      <w:r w:rsidR="00A4697A" w:rsidRPr="006A0A93">
        <w:rPr>
          <w:rFonts w:ascii="Arial" w:hAnsi="Arial" w:cs="Arial"/>
          <w:color w:val="000000"/>
          <w:sz w:val="24"/>
          <w:szCs w:val="24"/>
        </w:rPr>
        <w:t>.</w:t>
      </w:r>
      <w:r w:rsidRPr="006A0A93">
        <w:rPr>
          <w:rFonts w:ascii="Arial" w:hAnsi="Arial" w:cs="Arial"/>
          <w:color w:val="000000"/>
          <w:sz w:val="24"/>
          <w:szCs w:val="24"/>
        </w:rPr>
        <w:t xml:space="preserve"> One of the most significant developments i</w:t>
      </w:r>
      <w:r w:rsidR="0029002C" w:rsidRPr="006A0A93">
        <w:rPr>
          <w:rFonts w:ascii="Arial" w:hAnsi="Arial" w:cs="Arial"/>
          <w:color w:val="000000"/>
          <w:sz w:val="24"/>
          <w:szCs w:val="24"/>
        </w:rPr>
        <w:t>s</w:t>
      </w:r>
      <w:r w:rsidRPr="006A0A93">
        <w:rPr>
          <w:rFonts w:ascii="Arial" w:hAnsi="Arial" w:cs="Arial"/>
          <w:color w:val="000000"/>
          <w:sz w:val="24"/>
          <w:szCs w:val="24"/>
        </w:rPr>
        <w:t xml:space="preserve"> the emergenc</w:t>
      </w:r>
      <w:r w:rsidR="0029002C" w:rsidRPr="006A0A93">
        <w:rPr>
          <w:rFonts w:ascii="Arial" w:hAnsi="Arial" w:cs="Arial"/>
          <w:color w:val="000000"/>
          <w:sz w:val="24"/>
          <w:szCs w:val="24"/>
        </w:rPr>
        <w:t xml:space="preserve">e </w:t>
      </w:r>
      <w:r w:rsidRPr="006A0A93">
        <w:rPr>
          <w:rFonts w:ascii="Arial" w:hAnsi="Arial" w:cs="Arial"/>
          <w:color w:val="000000"/>
          <w:sz w:val="24"/>
          <w:szCs w:val="24"/>
        </w:rPr>
        <w:t xml:space="preserve">of health care 4.0, </w:t>
      </w:r>
      <w:r w:rsidR="0029002C" w:rsidRPr="006A0A93">
        <w:rPr>
          <w:rFonts w:ascii="Arial" w:hAnsi="Arial" w:cs="Arial"/>
          <w:color w:val="000000"/>
          <w:sz w:val="24"/>
          <w:szCs w:val="24"/>
        </w:rPr>
        <w:t xml:space="preserve">a term </w:t>
      </w:r>
      <w:r w:rsidRPr="006A0A93">
        <w:rPr>
          <w:rFonts w:ascii="Arial" w:hAnsi="Arial" w:cs="Arial"/>
          <w:color w:val="000000"/>
          <w:sz w:val="24"/>
          <w:szCs w:val="24"/>
        </w:rPr>
        <w:t xml:space="preserve">which </w:t>
      </w:r>
      <w:r w:rsidR="0029002C" w:rsidRPr="006A0A93">
        <w:rPr>
          <w:rFonts w:ascii="Arial" w:hAnsi="Arial" w:cs="Arial"/>
          <w:color w:val="000000"/>
          <w:sz w:val="24"/>
          <w:szCs w:val="24"/>
        </w:rPr>
        <w:t xml:space="preserve">refers to the integration of </w:t>
      </w:r>
      <w:r w:rsidR="00D11426" w:rsidRPr="006A0A93">
        <w:rPr>
          <w:rFonts w:ascii="Arial" w:hAnsi="Arial" w:cs="Arial"/>
          <w:color w:val="000000"/>
          <w:sz w:val="24"/>
          <w:szCs w:val="24"/>
        </w:rPr>
        <w:t>smart</w:t>
      </w:r>
      <w:r w:rsidR="00CF0ADC" w:rsidRPr="006A0A93">
        <w:rPr>
          <w:rFonts w:ascii="Arial" w:hAnsi="Arial" w:cs="Arial"/>
          <w:color w:val="000000"/>
          <w:sz w:val="24"/>
          <w:szCs w:val="24"/>
        </w:rPr>
        <w:t xml:space="preserve"> and connected</w:t>
      </w:r>
      <w:r w:rsidR="0029002C" w:rsidRPr="006A0A93">
        <w:rPr>
          <w:rFonts w:ascii="Arial" w:hAnsi="Arial" w:cs="Arial"/>
          <w:color w:val="000000"/>
          <w:sz w:val="24"/>
          <w:szCs w:val="24"/>
        </w:rPr>
        <w:t xml:space="preserve"> digital</w:t>
      </w:r>
      <w:r w:rsidRPr="006A0A93">
        <w:rPr>
          <w:rFonts w:ascii="Arial" w:hAnsi="Arial" w:cs="Arial"/>
          <w:color w:val="000000"/>
          <w:sz w:val="24"/>
          <w:szCs w:val="24"/>
        </w:rPr>
        <w:t xml:space="preserve"> technology such as artificial intelligence, predictive</w:t>
      </w:r>
      <w:r w:rsidR="0029002C" w:rsidRPr="006A0A93">
        <w:rPr>
          <w:rFonts w:ascii="Arial" w:hAnsi="Arial" w:cs="Arial"/>
          <w:color w:val="000000"/>
          <w:sz w:val="24"/>
          <w:szCs w:val="24"/>
        </w:rPr>
        <w:t xml:space="preserve"> analytics</w:t>
      </w:r>
      <w:r w:rsidR="00321035" w:rsidRPr="006A0A93">
        <w:rPr>
          <w:rFonts w:ascii="Arial" w:hAnsi="Arial" w:cs="Arial"/>
          <w:color w:val="000000"/>
          <w:sz w:val="24"/>
          <w:szCs w:val="24"/>
        </w:rPr>
        <w:t xml:space="preserve"> and telemedicine</w:t>
      </w:r>
      <w:r w:rsidR="0029002C" w:rsidRPr="006A0A93">
        <w:rPr>
          <w:rFonts w:ascii="Arial" w:hAnsi="Arial" w:cs="Arial"/>
          <w:color w:val="000000"/>
          <w:sz w:val="24"/>
          <w:szCs w:val="24"/>
        </w:rPr>
        <w:t xml:space="preserve"> in order to improve efficiency and inform decision making </w:t>
      </w:r>
      <w:sdt>
        <w:sdtPr>
          <w:rPr>
            <w:rFonts w:ascii="Arial" w:hAnsi="Arial" w:cs="Arial"/>
            <w:color w:val="000000"/>
            <w:sz w:val="24"/>
            <w:szCs w:val="24"/>
          </w:rPr>
          <w:tag w:val="MENDELEY_CITATION_v3_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"/>
          <w:id w:val="780077839"/>
          <w:placeholder>
            <w:docPart w:val="DefaultPlaceholder_-1854013440"/>
          </w:placeholder>
        </w:sdtPr>
        <w:sdtEndPr/>
        <w:sdtContent>
          <w:r w:rsidR="001B7AFD" w:rsidRPr="001B7AFD">
            <w:rPr>
              <w:rFonts w:ascii="Arial" w:eastAsia="Times New Roman" w:hAnsi="Arial" w:cs="Arial"/>
              <w:color w:val="000000"/>
              <w:sz w:val="24"/>
            </w:rPr>
            <w:t xml:space="preserve">(Li and </w:t>
          </w:r>
          <w:proofErr w:type="spellStart"/>
          <w:r w:rsidR="001B7AFD" w:rsidRPr="001B7AFD">
            <w:rPr>
              <w:rFonts w:ascii="Arial" w:eastAsia="Times New Roman" w:hAnsi="Arial" w:cs="Arial"/>
              <w:color w:val="000000"/>
              <w:sz w:val="24"/>
            </w:rPr>
            <w:t>Carayon</w:t>
          </w:r>
          <w:proofErr w:type="spellEnd"/>
          <w:r w:rsidR="001B7AFD" w:rsidRPr="001B7AFD">
            <w:rPr>
              <w:rFonts w:ascii="Arial" w:eastAsia="Times New Roman" w:hAnsi="Arial" w:cs="Arial"/>
              <w:color w:val="000000"/>
              <w:sz w:val="24"/>
            </w:rPr>
            <w:t>, 2021)</w:t>
          </w:r>
        </w:sdtContent>
      </w:sdt>
      <w:r w:rsidR="0029002C" w:rsidRPr="006A0A93">
        <w:rPr>
          <w:rFonts w:ascii="Arial" w:hAnsi="Arial" w:cs="Arial"/>
          <w:color w:val="000000"/>
          <w:sz w:val="24"/>
          <w:szCs w:val="24"/>
        </w:rPr>
        <w:t xml:space="preserve">. </w:t>
      </w:r>
      <w:r w:rsidR="00C0107D" w:rsidRPr="006A0A93">
        <w:rPr>
          <w:rFonts w:ascii="Arial" w:hAnsi="Arial" w:cs="Arial"/>
          <w:color w:val="000000"/>
          <w:sz w:val="24"/>
          <w:szCs w:val="24"/>
        </w:rPr>
        <w:t xml:space="preserve">Whilst these innovations </w:t>
      </w:r>
      <w:r w:rsidR="00D862BA" w:rsidRPr="006A0A93">
        <w:rPr>
          <w:rFonts w:ascii="Arial" w:hAnsi="Arial" w:cs="Arial"/>
          <w:color w:val="000000"/>
          <w:sz w:val="24"/>
          <w:szCs w:val="24"/>
        </w:rPr>
        <w:t>are</w:t>
      </w:r>
      <w:r w:rsidR="00C0107D" w:rsidRPr="006A0A93">
        <w:rPr>
          <w:rFonts w:ascii="Arial" w:hAnsi="Arial" w:cs="Arial"/>
          <w:color w:val="000000"/>
          <w:sz w:val="24"/>
          <w:szCs w:val="24"/>
        </w:rPr>
        <w:t xml:space="preserve"> promis</w:t>
      </w:r>
      <w:r w:rsidR="00D862BA" w:rsidRPr="006A0A93">
        <w:rPr>
          <w:rFonts w:ascii="Arial" w:hAnsi="Arial" w:cs="Arial"/>
          <w:color w:val="000000"/>
          <w:sz w:val="24"/>
          <w:szCs w:val="24"/>
        </w:rPr>
        <w:t>ing</w:t>
      </w:r>
      <w:r w:rsidR="00C0107D" w:rsidRPr="006A0A93">
        <w:rPr>
          <w:rFonts w:ascii="Arial" w:hAnsi="Arial" w:cs="Arial"/>
          <w:color w:val="000000"/>
          <w:sz w:val="24"/>
          <w:szCs w:val="24"/>
        </w:rPr>
        <w:t>, they also come with new challenges</w:t>
      </w:r>
      <w:r w:rsidR="0012039A" w:rsidRPr="006A0A93">
        <w:rPr>
          <w:rFonts w:ascii="Arial" w:hAnsi="Arial" w:cs="Arial"/>
          <w:color w:val="000000"/>
          <w:sz w:val="24"/>
          <w:szCs w:val="24"/>
        </w:rPr>
        <w:t xml:space="preserve">, including increased strain on the workforce and digital inclusion. Health care 4.0 has </w:t>
      </w:r>
      <w:r w:rsidR="00D862BA" w:rsidRPr="006A0A93">
        <w:rPr>
          <w:rFonts w:ascii="Arial" w:hAnsi="Arial" w:cs="Arial"/>
          <w:color w:val="000000"/>
          <w:sz w:val="24"/>
          <w:szCs w:val="24"/>
        </w:rPr>
        <w:t>emphasised</w:t>
      </w:r>
      <w:r w:rsidR="0012039A" w:rsidRPr="006A0A93">
        <w:rPr>
          <w:rFonts w:ascii="Arial" w:hAnsi="Arial" w:cs="Arial"/>
          <w:color w:val="000000"/>
          <w:sz w:val="24"/>
          <w:szCs w:val="24"/>
        </w:rPr>
        <w:t xml:space="preserve"> the limitations of the Triple Aim framework, and has led to the development of the Quintuple Aim, which allows for greater focus on </w:t>
      </w:r>
      <w:r w:rsidR="00FB5710" w:rsidRPr="006A0A93">
        <w:rPr>
          <w:rFonts w:ascii="Arial" w:hAnsi="Arial" w:cs="Arial"/>
          <w:color w:val="000000"/>
          <w:sz w:val="24"/>
          <w:szCs w:val="24"/>
        </w:rPr>
        <w:t xml:space="preserve">improving the wellbeing of the workforce and advancing health equity </w:t>
      </w:r>
      <w:sdt>
        <w:sdtPr>
          <w:rPr>
            <w:rFonts w:ascii="Arial" w:hAnsi="Arial" w:cs="Arial"/>
            <w:color w:val="000000"/>
            <w:sz w:val="24"/>
            <w:szCs w:val="24"/>
          </w:rPr>
          <w:tag w:val="MENDELEY_CITATION_v3_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"/>
          <w:id w:val="2136054244"/>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Nundy</w:t>
          </w:r>
          <w:proofErr w:type="spellEnd"/>
          <w:r w:rsidR="001B7AFD" w:rsidRPr="001B7AFD">
            <w:rPr>
              <w:rFonts w:ascii="Arial" w:hAnsi="Arial" w:cs="Arial"/>
              <w:color w:val="000000"/>
              <w:sz w:val="24"/>
              <w:szCs w:val="24"/>
            </w:rPr>
            <w:t>, Cooper and Mate, 2022)</w:t>
          </w:r>
        </w:sdtContent>
      </w:sdt>
      <w:r w:rsidR="00FB5710" w:rsidRPr="006A0A93">
        <w:rPr>
          <w:rFonts w:ascii="Arial" w:hAnsi="Arial" w:cs="Arial"/>
          <w:color w:val="000000"/>
          <w:sz w:val="24"/>
          <w:szCs w:val="24"/>
        </w:rPr>
        <w:t>.</w:t>
      </w:r>
    </w:p>
    <w:p w14:paraId="6957C68F" w14:textId="1BE6DA24" w:rsidR="00D514A0" w:rsidRPr="006A0A93" w:rsidRDefault="00D514A0" w:rsidP="006A0A93">
      <w:pPr>
        <w:spacing w:line="276" w:lineRule="auto"/>
        <w:rPr>
          <w:rFonts w:ascii="Arial" w:hAnsi="Arial" w:cs="Arial"/>
          <w:color w:val="000000"/>
          <w:sz w:val="24"/>
          <w:szCs w:val="24"/>
        </w:rPr>
      </w:pPr>
      <w:r w:rsidRPr="006A0A93">
        <w:rPr>
          <w:rFonts w:ascii="Arial" w:hAnsi="Arial" w:cs="Arial"/>
          <w:color w:val="000000"/>
          <w:sz w:val="24"/>
          <w:szCs w:val="24"/>
        </w:rPr>
        <w:t xml:space="preserve">Just as healthcare has evolved over time, vaccination has followed a concurrent transformation. Early vaccination strategies were built on primitive discoveries and manual production lines, whilst healthcare 4.0 has allowed for the use of digital manufacturing and distribution technology, addressing barriers faced by low-income countries in particular and helping to reduce inequities in access </w:t>
      </w:r>
      <w:sdt>
        <w:sdtPr>
          <w:rPr>
            <w:rFonts w:ascii="Arial" w:hAnsi="Arial" w:cs="Arial"/>
            <w:color w:val="000000"/>
            <w:sz w:val="24"/>
            <w:szCs w:val="24"/>
          </w:rPr>
          <w:tag w:val="MENDELEY_CITATION_v3_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"/>
          <w:id w:val="1186321824"/>
          <w:placeholder>
            <w:docPart w:val="DEDF4A405FB543DF98C90F6FA9259C39"/>
          </w:placeholder>
        </w:sdtPr>
        <w:sdtEndPr/>
        <w:sdtContent>
          <w:r w:rsidR="001B7AFD" w:rsidRPr="001B7AFD">
            <w:rPr>
              <w:rFonts w:eastAsia="Times New Roman"/>
              <w:color w:val="000000"/>
              <w:sz w:val="24"/>
            </w:rPr>
            <w:t xml:space="preserve">(Sarfraz </w:t>
          </w:r>
          <w:r w:rsidR="001B7AFD" w:rsidRPr="001B7AFD">
            <w:rPr>
              <w:rFonts w:eastAsia="Times New Roman"/>
              <w:i/>
              <w:iCs/>
              <w:color w:val="000000"/>
              <w:sz w:val="24"/>
            </w:rPr>
            <w:t>et al.</w:t>
          </w:r>
          <w:r w:rsidR="001B7AFD" w:rsidRPr="001B7AFD">
            <w:rPr>
              <w:rFonts w:eastAsia="Times New Roman"/>
              <w:color w:val="000000"/>
              <w:sz w:val="24"/>
            </w:rPr>
            <w:t>, 2022)</w:t>
          </w:r>
        </w:sdtContent>
      </w:sdt>
      <w:r w:rsidRPr="006A0A93">
        <w:rPr>
          <w:rFonts w:ascii="Arial" w:hAnsi="Arial" w:cs="Arial"/>
          <w:color w:val="000000"/>
          <w:sz w:val="24"/>
          <w:szCs w:val="24"/>
        </w:rPr>
        <w:t>.</w:t>
      </w:r>
    </w:p>
    <w:p w14:paraId="384063E8" w14:textId="30AB7605" w:rsidR="00FC4D55" w:rsidRPr="00367111" w:rsidRDefault="00FC4D55" w:rsidP="006A0A93">
      <w:pPr>
        <w:spacing w:line="276" w:lineRule="auto"/>
        <w:rPr>
          <w:rFonts w:ascii="Arial" w:hAnsi="Arial" w:cs="Arial"/>
          <w:i/>
          <w:iCs/>
          <w:color w:val="000000"/>
        </w:rPr>
      </w:pPr>
      <w:r w:rsidRPr="00367111">
        <w:rPr>
          <w:rFonts w:ascii="Arial" w:hAnsi="Arial" w:cs="Arial"/>
          <w:i/>
          <w:iCs/>
          <w:color w:val="000000"/>
          <w:sz w:val="24"/>
          <w:szCs w:val="24"/>
        </w:rPr>
        <w:t xml:space="preserve">Table 4. Evolution of health care and vaccination by key technological advancements, adapted from </w:t>
      </w:r>
      <w:sdt>
        <w:sdtPr>
          <w:rPr>
            <w:rFonts w:ascii="Arial" w:hAnsi="Arial" w:cs="Arial"/>
            <w:i/>
            <w:iCs/>
            <w:color w:val="000000"/>
            <w:sz w:val="24"/>
            <w:szCs w:val="24"/>
          </w:rPr>
          <w:tag w:val="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"/>
          <w:id w:val="1975562725"/>
          <w:placeholder>
            <w:docPart w:val="6CBF2F5496B24A9A9F0CAC4390174A8D"/>
          </w:placeholder>
        </w:sdtPr>
        <w:sdtEndPr/>
        <w:sdtContent>
          <w:r w:rsidR="001B7AFD" w:rsidRPr="001B7AFD">
            <w:rPr>
              <w:rFonts w:eastAsia="Times New Roman"/>
              <w:color w:val="000000"/>
              <w:sz w:val="24"/>
            </w:rPr>
            <w:t xml:space="preserve">(Chen </w:t>
          </w:r>
          <w:r w:rsidR="001B7AFD" w:rsidRPr="001B7AFD">
            <w:rPr>
              <w:rFonts w:eastAsia="Times New Roman"/>
              <w:i/>
              <w:iCs/>
              <w:color w:val="000000"/>
              <w:sz w:val="24"/>
            </w:rPr>
            <w:t>et al.</w:t>
          </w:r>
          <w:r w:rsidR="001B7AFD" w:rsidRPr="001B7AFD">
            <w:rPr>
              <w:rFonts w:eastAsia="Times New Roman"/>
              <w:color w:val="000000"/>
              <w:sz w:val="24"/>
            </w:rPr>
            <w:t xml:space="preserve">, 2020; World Health Organization, 2020; Sarfraz </w:t>
          </w:r>
          <w:r w:rsidR="001B7AFD" w:rsidRPr="001B7AFD">
            <w:rPr>
              <w:rFonts w:eastAsia="Times New Roman"/>
              <w:i/>
              <w:iCs/>
              <w:color w:val="000000"/>
              <w:sz w:val="24"/>
            </w:rPr>
            <w:t>et al.</w:t>
          </w:r>
          <w:r w:rsidR="001B7AFD" w:rsidRPr="001B7AFD">
            <w:rPr>
              <w:rFonts w:eastAsia="Times New Roman"/>
              <w:color w:val="000000"/>
              <w:sz w:val="24"/>
            </w:rPr>
            <w:t xml:space="preserve">, 2022; </w:t>
          </w:r>
          <w:proofErr w:type="spellStart"/>
          <w:r w:rsidR="001B7AFD" w:rsidRPr="001B7AFD">
            <w:rPr>
              <w:rFonts w:eastAsia="Times New Roman"/>
              <w:color w:val="000000"/>
              <w:sz w:val="24"/>
            </w:rPr>
            <w:t>Aranyossy</w:t>
          </w:r>
          <w:proofErr w:type="spellEnd"/>
          <w:r w:rsidR="001B7AFD" w:rsidRPr="001B7AFD">
            <w:rPr>
              <w:rFonts w:eastAsia="Times New Roman"/>
              <w:color w:val="000000"/>
              <w:sz w:val="24"/>
            </w:rPr>
            <w:t xml:space="preserve"> and </w:t>
          </w:r>
          <w:proofErr w:type="spellStart"/>
          <w:r w:rsidR="001B7AFD" w:rsidRPr="001B7AFD">
            <w:rPr>
              <w:rFonts w:eastAsia="Times New Roman"/>
              <w:color w:val="000000"/>
              <w:sz w:val="24"/>
            </w:rPr>
            <w:t>Halmosi</w:t>
          </w:r>
          <w:proofErr w:type="spellEnd"/>
          <w:r w:rsidR="001B7AFD" w:rsidRPr="001B7AFD">
            <w:rPr>
              <w:rFonts w:eastAsia="Times New Roman"/>
              <w:color w:val="000000"/>
              <w:sz w:val="24"/>
            </w:rPr>
            <w:t>, 2024)</w:t>
          </w:r>
        </w:sdtContent>
      </w:sdt>
    </w:p>
    <w:tbl>
      <w:tblPr>
        <w:tblStyle w:val="TableGrid"/>
        <w:tblW w:w="0" w:type="auto"/>
        <w:tblLook w:val="04A0" w:firstRow="1" w:lastRow="0" w:firstColumn="1" w:lastColumn="0" w:noHBand="0" w:noVBand="1"/>
      </w:tblPr>
      <w:tblGrid>
        <w:gridCol w:w="2983"/>
        <w:gridCol w:w="3422"/>
        <w:gridCol w:w="2611"/>
      </w:tblGrid>
      <w:tr w:rsidR="00CF0ADC" w:rsidRPr="00FC7E44" w14:paraId="01AD760F" w14:textId="095C9C78" w:rsidTr="00CF0ADC">
        <w:tc>
          <w:tcPr>
            <w:tcW w:w="2983" w:type="dxa"/>
          </w:tcPr>
          <w:p w14:paraId="0B99572B" w14:textId="4B0FF220" w:rsidR="00CF0ADC" w:rsidRPr="006A0A93" w:rsidRDefault="00CF0ADC">
            <w:pPr>
              <w:rPr>
                <w:rFonts w:ascii="Arial" w:hAnsi="Arial" w:cs="Arial"/>
                <w:b/>
                <w:bCs/>
                <w:color w:val="000000"/>
                <w:sz w:val="24"/>
                <w:szCs w:val="24"/>
              </w:rPr>
            </w:pPr>
            <w:r w:rsidRPr="006A0A93">
              <w:rPr>
                <w:rFonts w:ascii="Arial" w:hAnsi="Arial" w:cs="Arial"/>
                <w:b/>
                <w:bCs/>
                <w:color w:val="000000"/>
                <w:sz w:val="24"/>
                <w:szCs w:val="24"/>
              </w:rPr>
              <w:t>H</w:t>
            </w:r>
            <w:r w:rsidR="00DF55E5" w:rsidRPr="006A0A93">
              <w:rPr>
                <w:rFonts w:ascii="Arial" w:hAnsi="Arial" w:cs="Arial"/>
                <w:b/>
                <w:bCs/>
                <w:color w:val="000000"/>
                <w:sz w:val="24"/>
                <w:szCs w:val="24"/>
              </w:rPr>
              <w:t>istorical</w:t>
            </w:r>
            <w:r w:rsidR="00417D8E" w:rsidRPr="006A0A93">
              <w:rPr>
                <w:rFonts w:ascii="Arial" w:hAnsi="Arial" w:cs="Arial"/>
                <w:b/>
                <w:bCs/>
                <w:color w:val="000000"/>
                <w:sz w:val="24"/>
                <w:szCs w:val="24"/>
              </w:rPr>
              <w:t xml:space="preserve"> Stages of Evolution</w:t>
            </w:r>
          </w:p>
        </w:tc>
        <w:tc>
          <w:tcPr>
            <w:tcW w:w="3422" w:type="dxa"/>
          </w:tcPr>
          <w:p w14:paraId="14B1BD07" w14:textId="128CDC47" w:rsidR="00CF0ADC" w:rsidRPr="006A0A93" w:rsidRDefault="00417D8E">
            <w:pPr>
              <w:rPr>
                <w:rFonts w:ascii="Arial" w:hAnsi="Arial" w:cs="Arial"/>
                <w:b/>
                <w:bCs/>
                <w:color w:val="000000"/>
                <w:sz w:val="24"/>
                <w:szCs w:val="24"/>
              </w:rPr>
            </w:pPr>
            <w:r w:rsidRPr="006A0A93">
              <w:rPr>
                <w:rFonts w:ascii="Arial" w:hAnsi="Arial" w:cs="Arial"/>
                <w:b/>
                <w:bCs/>
                <w:color w:val="000000"/>
                <w:sz w:val="24"/>
                <w:szCs w:val="24"/>
              </w:rPr>
              <w:t>Health Care Evolution</w:t>
            </w:r>
          </w:p>
        </w:tc>
        <w:tc>
          <w:tcPr>
            <w:tcW w:w="2611" w:type="dxa"/>
          </w:tcPr>
          <w:p w14:paraId="40EB6F60" w14:textId="268A0749" w:rsidR="00CF0ADC" w:rsidRPr="006A0A93" w:rsidRDefault="00417D8E">
            <w:pPr>
              <w:rPr>
                <w:rFonts w:ascii="Arial" w:hAnsi="Arial" w:cs="Arial"/>
                <w:b/>
                <w:bCs/>
                <w:color w:val="000000"/>
                <w:sz w:val="24"/>
                <w:szCs w:val="24"/>
              </w:rPr>
            </w:pPr>
            <w:r w:rsidRPr="006A0A93">
              <w:rPr>
                <w:rFonts w:ascii="Arial" w:hAnsi="Arial" w:cs="Arial"/>
                <w:b/>
                <w:bCs/>
                <w:color w:val="000000"/>
                <w:sz w:val="24"/>
                <w:szCs w:val="24"/>
              </w:rPr>
              <w:t>Vaccination Evolution</w:t>
            </w:r>
          </w:p>
        </w:tc>
      </w:tr>
      <w:tr w:rsidR="00CF0ADC" w:rsidRPr="00FC7E44" w14:paraId="6199CAFB" w14:textId="231C902A" w:rsidTr="00CF0ADC">
        <w:tc>
          <w:tcPr>
            <w:tcW w:w="2983" w:type="dxa"/>
          </w:tcPr>
          <w:p w14:paraId="7696DFFC" w14:textId="1EE4EACC" w:rsidR="00CF0ADC" w:rsidRPr="00FC7E44" w:rsidRDefault="00CF0ADC" w:rsidP="006A0A93">
            <w:pPr>
              <w:spacing w:line="276" w:lineRule="auto"/>
              <w:rPr>
                <w:rFonts w:ascii="Arial" w:hAnsi="Arial" w:cs="Arial"/>
                <w:color w:val="000000"/>
                <w:sz w:val="24"/>
                <w:szCs w:val="24"/>
              </w:rPr>
            </w:pPr>
            <w:r w:rsidRPr="00FC7E44">
              <w:rPr>
                <w:rFonts w:ascii="Arial" w:hAnsi="Arial" w:cs="Arial"/>
                <w:color w:val="000000"/>
                <w:sz w:val="24"/>
                <w:szCs w:val="24"/>
              </w:rPr>
              <w:lastRenderedPageBreak/>
              <w:t>Health Care 1.0</w:t>
            </w:r>
          </w:p>
        </w:tc>
        <w:tc>
          <w:tcPr>
            <w:tcW w:w="3422" w:type="dxa"/>
          </w:tcPr>
          <w:p w14:paraId="504601C7" w14:textId="61CDD9A9" w:rsidR="00CF0ADC" w:rsidRPr="00FC7E44" w:rsidRDefault="00CF0ADC" w:rsidP="006A0A93">
            <w:pPr>
              <w:pStyle w:val="ListParagraph"/>
              <w:numPr>
                <w:ilvl w:val="0"/>
                <w:numId w:val="1"/>
              </w:numPr>
              <w:spacing w:line="276" w:lineRule="auto"/>
              <w:rPr>
                <w:rFonts w:ascii="Arial" w:hAnsi="Arial" w:cs="Arial"/>
                <w:color w:val="000000"/>
                <w:sz w:val="24"/>
                <w:szCs w:val="24"/>
              </w:rPr>
            </w:pPr>
            <w:r w:rsidRPr="00FC7E44">
              <w:rPr>
                <w:rFonts w:ascii="Arial" w:hAnsi="Arial" w:cs="Arial"/>
                <w:color w:val="000000"/>
                <w:sz w:val="24"/>
                <w:szCs w:val="24"/>
              </w:rPr>
              <w:t>Traditional relationship between patient and clinician</w:t>
            </w:r>
          </w:p>
          <w:p w14:paraId="151BABC8" w14:textId="1C62BA81" w:rsidR="00CF0ADC" w:rsidRPr="00FC7E44" w:rsidRDefault="00CF0ADC" w:rsidP="006A0A93">
            <w:pPr>
              <w:pStyle w:val="ListParagraph"/>
              <w:numPr>
                <w:ilvl w:val="0"/>
                <w:numId w:val="1"/>
              </w:numPr>
              <w:spacing w:line="276" w:lineRule="auto"/>
              <w:rPr>
                <w:rFonts w:ascii="Arial" w:hAnsi="Arial" w:cs="Arial"/>
                <w:color w:val="000000"/>
                <w:sz w:val="24"/>
                <w:szCs w:val="24"/>
              </w:rPr>
            </w:pPr>
            <w:r w:rsidRPr="00FC7E44">
              <w:rPr>
                <w:rFonts w:ascii="Arial" w:hAnsi="Arial" w:cs="Arial"/>
                <w:color w:val="000000"/>
                <w:sz w:val="24"/>
                <w:szCs w:val="24"/>
              </w:rPr>
              <w:t>Personal visits, diagnosis and treatment</w:t>
            </w:r>
          </w:p>
        </w:tc>
        <w:tc>
          <w:tcPr>
            <w:tcW w:w="2611" w:type="dxa"/>
          </w:tcPr>
          <w:p w14:paraId="71ACDAA4" w14:textId="77777777" w:rsidR="00CF0ADC" w:rsidRPr="00FC7E44" w:rsidRDefault="00417D8E" w:rsidP="006A0A93">
            <w:pPr>
              <w:pStyle w:val="ListParagraph"/>
              <w:numPr>
                <w:ilvl w:val="0"/>
                <w:numId w:val="1"/>
              </w:numPr>
              <w:spacing w:line="276" w:lineRule="auto"/>
              <w:rPr>
                <w:rFonts w:ascii="Arial" w:hAnsi="Arial" w:cs="Arial"/>
                <w:color w:val="000000"/>
                <w:sz w:val="24"/>
                <w:szCs w:val="24"/>
              </w:rPr>
            </w:pPr>
            <w:r w:rsidRPr="00FC7E44">
              <w:rPr>
                <w:rFonts w:ascii="Arial" w:hAnsi="Arial" w:cs="Arial"/>
                <w:color w:val="000000"/>
                <w:sz w:val="24"/>
                <w:szCs w:val="24"/>
              </w:rPr>
              <w:t>Early discovery</w:t>
            </w:r>
          </w:p>
          <w:p w14:paraId="73AE5FA7" w14:textId="77777777" w:rsidR="00417D8E" w:rsidRPr="00FC7E44" w:rsidRDefault="00417D8E" w:rsidP="006A0A93">
            <w:pPr>
              <w:pStyle w:val="ListParagraph"/>
              <w:numPr>
                <w:ilvl w:val="0"/>
                <w:numId w:val="1"/>
              </w:numPr>
              <w:spacing w:line="276" w:lineRule="auto"/>
              <w:rPr>
                <w:rFonts w:ascii="Arial" w:hAnsi="Arial" w:cs="Arial"/>
                <w:color w:val="000000"/>
                <w:sz w:val="24"/>
                <w:szCs w:val="24"/>
              </w:rPr>
            </w:pPr>
            <w:r w:rsidRPr="00FC7E44">
              <w:rPr>
                <w:rFonts w:ascii="Arial" w:hAnsi="Arial" w:cs="Arial"/>
                <w:color w:val="000000"/>
                <w:sz w:val="24"/>
                <w:szCs w:val="24"/>
              </w:rPr>
              <w:t>Small scale/Local</w:t>
            </w:r>
          </w:p>
          <w:p w14:paraId="19D37061" w14:textId="73162EDD" w:rsidR="00417D8E" w:rsidRPr="00FC7E44" w:rsidRDefault="00417D8E" w:rsidP="006A0A93">
            <w:pPr>
              <w:pStyle w:val="ListParagraph"/>
              <w:numPr>
                <w:ilvl w:val="0"/>
                <w:numId w:val="1"/>
              </w:numPr>
              <w:spacing w:line="276" w:lineRule="auto"/>
              <w:rPr>
                <w:rFonts w:ascii="Arial" w:hAnsi="Arial" w:cs="Arial"/>
                <w:color w:val="000000"/>
                <w:sz w:val="24"/>
                <w:szCs w:val="24"/>
              </w:rPr>
            </w:pPr>
            <w:r w:rsidRPr="00FC7E44">
              <w:rPr>
                <w:rFonts w:ascii="Arial" w:hAnsi="Arial" w:cs="Arial"/>
                <w:color w:val="000000"/>
                <w:sz w:val="24"/>
                <w:szCs w:val="24"/>
              </w:rPr>
              <w:t>Manual production</w:t>
            </w:r>
          </w:p>
        </w:tc>
      </w:tr>
      <w:tr w:rsidR="00CF0ADC" w:rsidRPr="00FC7E44" w14:paraId="634E22DB" w14:textId="5F8AF9E6" w:rsidTr="00CF0ADC">
        <w:tc>
          <w:tcPr>
            <w:tcW w:w="2983" w:type="dxa"/>
          </w:tcPr>
          <w:p w14:paraId="640CE948" w14:textId="3EBDD154" w:rsidR="00CF0ADC" w:rsidRPr="00FC7E44" w:rsidRDefault="00CF0ADC" w:rsidP="006A0A93">
            <w:pPr>
              <w:spacing w:line="276" w:lineRule="auto"/>
              <w:rPr>
                <w:rFonts w:ascii="Arial" w:hAnsi="Arial" w:cs="Arial"/>
                <w:color w:val="000000"/>
                <w:sz w:val="24"/>
                <w:szCs w:val="24"/>
              </w:rPr>
            </w:pPr>
            <w:r w:rsidRPr="00FC7E44">
              <w:rPr>
                <w:rFonts w:ascii="Arial" w:hAnsi="Arial" w:cs="Arial"/>
                <w:color w:val="000000"/>
                <w:sz w:val="24"/>
                <w:szCs w:val="24"/>
              </w:rPr>
              <w:t>Health Care 2.0</w:t>
            </w:r>
          </w:p>
        </w:tc>
        <w:tc>
          <w:tcPr>
            <w:tcW w:w="3422" w:type="dxa"/>
          </w:tcPr>
          <w:p w14:paraId="648F5E84" w14:textId="77777777" w:rsidR="00CF0ADC" w:rsidRPr="00FC7E44" w:rsidRDefault="00CF0ADC" w:rsidP="006A0A93">
            <w:pPr>
              <w:pStyle w:val="ListParagraph"/>
              <w:numPr>
                <w:ilvl w:val="0"/>
                <w:numId w:val="2"/>
              </w:numPr>
              <w:spacing w:line="276" w:lineRule="auto"/>
              <w:rPr>
                <w:rFonts w:ascii="Arial" w:hAnsi="Arial" w:cs="Arial"/>
                <w:color w:val="000000"/>
                <w:sz w:val="24"/>
                <w:szCs w:val="24"/>
              </w:rPr>
            </w:pPr>
            <w:r w:rsidRPr="00FC7E44">
              <w:rPr>
                <w:rFonts w:ascii="Arial" w:hAnsi="Arial" w:cs="Arial"/>
                <w:color w:val="000000"/>
                <w:sz w:val="24"/>
                <w:szCs w:val="24"/>
              </w:rPr>
              <w:t>Medical equipment – MRI and CT scans</w:t>
            </w:r>
          </w:p>
          <w:p w14:paraId="5E5E50C9" w14:textId="001811BC" w:rsidR="00CF0ADC" w:rsidRPr="00FC7E44" w:rsidRDefault="00CF0ADC" w:rsidP="006A0A93">
            <w:pPr>
              <w:pStyle w:val="ListParagraph"/>
              <w:numPr>
                <w:ilvl w:val="0"/>
                <w:numId w:val="2"/>
              </w:numPr>
              <w:spacing w:line="276" w:lineRule="auto"/>
              <w:rPr>
                <w:rFonts w:ascii="Arial" w:hAnsi="Arial" w:cs="Arial"/>
                <w:color w:val="000000"/>
                <w:sz w:val="24"/>
                <w:szCs w:val="24"/>
              </w:rPr>
            </w:pPr>
            <w:r w:rsidRPr="00FC7E44">
              <w:rPr>
                <w:rFonts w:ascii="Arial" w:hAnsi="Arial" w:cs="Arial"/>
                <w:color w:val="000000"/>
                <w:sz w:val="24"/>
                <w:szCs w:val="24"/>
              </w:rPr>
              <w:t>Focus on data exchange with hospitals</w:t>
            </w:r>
          </w:p>
        </w:tc>
        <w:tc>
          <w:tcPr>
            <w:tcW w:w="2611" w:type="dxa"/>
          </w:tcPr>
          <w:p w14:paraId="0F6556CE" w14:textId="77777777" w:rsidR="00CF0ADC" w:rsidRPr="00FC7E44" w:rsidRDefault="00417D8E" w:rsidP="006A0A93">
            <w:pPr>
              <w:pStyle w:val="ListParagraph"/>
              <w:numPr>
                <w:ilvl w:val="0"/>
                <w:numId w:val="2"/>
              </w:numPr>
              <w:spacing w:line="276" w:lineRule="auto"/>
              <w:rPr>
                <w:rFonts w:ascii="Arial" w:hAnsi="Arial" w:cs="Arial"/>
                <w:color w:val="000000"/>
                <w:sz w:val="24"/>
                <w:szCs w:val="24"/>
              </w:rPr>
            </w:pPr>
            <w:r w:rsidRPr="00FC7E44">
              <w:rPr>
                <w:rFonts w:ascii="Arial" w:hAnsi="Arial" w:cs="Arial"/>
                <w:color w:val="000000"/>
                <w:sz w:val="24"/>
                <w:szCs w:val="24"/>
              </w:rPr>
              <w:t>National Immunisation Programmes</w:t>
            </w:r>
          </w:p>
          <w:p w14:paraId="71A1E363" w14:textId="31BFCCD2" w:rsidR="00417D8E" w:rsidRPr="00FC7E44" w:rsidRDefault="00417D8E" w:rsidP="006A0A93">
            <w:pPr>
              <w:pStyle w:val="ListParagraph"/>
              <w:numPr>
                <w:ilvl w:val="0"/>
                <w:numId w:val="2"/>
              </w:numPr>
              <w:spacing w:line="276" w:lineRule="auto"/>
              <w:rPr>
                <w:rFonts w:ascii="Arial" w:hAnsi="Arial" w:cs="Arial"/>
                <w:color w:val="000000"/>
                <w:sz w:val="24"/>
                <w:szCs w:val="24"/>
              </w:rPr>
            </w:pPr>
            <w:r w:rsidRPr="00FC7E44">
              <w:rPr>
                <w:rFonts w:ascii="Arial" w:hAnsi="Arial" w:cs="Arial"/>
                <w:color w:val="000000"/>
                <w:sz w:val="24"/>
                <w:szCs w:val="24"/>
              </w:rPr>
              <w:t>Coverage begins to expand</w:t>
            </w:r>
          </w:p>
        </w:tc>
      </w:tr>
      <w:tr w:rsidR="00CF0ADC" w:rsidRPr="00FC7E44" w14:paraId="5363FE42" w14:textId="6A9D5050" w:rsidTr="00CF0ADC">
        <w:tc>
          <w:tcPr>
            <w:tcW w:w="2983" w:type="dxa"/>
          </w:tcPr>
          <w:p w14:paraId="479C24B8" w14:textId="24FE3257" w:rsidR="00CF0ADC" w:rsidRPr="00FC7E44" w:rsidRDefault="00CF0ADC" w:rsidP="006A0A93">
            <w:pPr>
              <w:spacing w:line="276" w:lineRule="auto"/>
              <w:rPr>
                <w:rFonts w:ascii="Arial" w:hAnsi="Arial" w:cs="Arial"/>
                <w:color w:val="000000"/>
                <w:sz w:val="24"/>
                <w:szCs w:val="24"/>
              </w:rPr>
            </w:pPr>
            <w:r w:rsidRPr="00FC7E44">
              <w:rPr>
                <w:rFonts w:ascii="Arial" w:hAnsi="Arial" w:cs="Arial"/>
                <w:color w:val="000000"/>
                <w:sz w:val="24"/>
                <w:szCs w:val="24"/>
              </w:rPr>
              <w:t>Health Care 3.0</w:t>
            </w:r>
          </w:p>
        </w:tc>
        <w:tc>
          <w:tcPr>
            <w:tcW w:w="3422" w:type="dxa"/>
          </w:tcPr>
          <w:p w14:paraId="4C3975AB" w14:textId="1703E6F1" w:rsidR="00CF0ADC" w:rsidRPr="00FC7E44" w:rsidRDefault="00CF0ADC"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Introduction of Electronic Health Records (EHR), remote care, telehealth and other digital services</w:t>
            </w:r>
          </w:p>
        </w:tc>
        <w:tc>
          <w:tcPr>
            <w:tcW w:w="2611" w:type="dxa"/>
          </w:tcPr>
          <w:p w14:paraId="2DA581EA" w14:textId="77777777" w:rsidR="00CF0ADC" w:rsidRPr="00FC7E44" w:rsidRDefault="00417D8E"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Mass production</w:t>
            </w:r>
          </w:p>
          <w:p w14:paraId="3EFE6696" w14:textId="77777777" w:rsidR="00417D8E" w:rsidRPr="00FC7E44" w:rsidRDefault="00417D8E"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Global supply chains</w:t>
            </w:r>
          </w:p>
          <w:p w14:paraId="301EF6F0" w14:textId="6490ADDD" w:rsidR="00417D8E" w:rsidRPr="00FC7E44" w:rsidRDefault="00417D8E"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Equity challenges noticed</w:t>
            </w:r>
          </w:p>
        </w:tc>
      </w:tr>
      <w:tr w:rsidR="00CF0ADC" w:rsidRPr="00FC7E44" w14:paraId="28AA1E02" w14:textId="2EF421EA" w:rsidTr="00CF0ADC">
        <w:tc>
          <w:tcPr>
            <w:tcW w:w="2983" w:type="dxa"/>
          </w:tcPr>
          <w:p w14:paraId="534D2604" w14:textId="4DC4EB33" w:rsidR="00CF0ADC" w:rsidRPr="00FC7E44" w:rsidRDefault="00CF0ADC" w:rsidP="006A0A93">
            <w:pPr>
              <w:spacing w:line="276" w:lineRule="auto"/>
              <w:rPr>
                <w:rFonts w:ascii="Arial" w:hAnsi="Arial" w:cs="Arial"/>
                <w:color w:val="000000"/>
                <w:sz w:val="24"/>
                <w:szCs w:val="24"/>
              </w:rPr>
            </w:pPr>
            <w:r w:rsidRPr="00FC7E44">
              <w:rPr>
                <w:rFonts w:ascii="Arial" w:hAnsi="Arial" w:cs="Arial"/>
                <w:color w:val="000000"/>
                <w:sz w:val="24"/>
                <w:szCs w:val="24"/>
              </w:rPr>
              <w:t>Health Care 4.0</w:t>
            </w:r>
          </w:p>
        </w:tc>
        <w:tc>
          <w:tcPr>
            <w:tcW w:w="3422" w:type="dxa"/>
          </w:tcPr>
          <w:p w14:paraId="359D8F12" w14:textId="5F6BDBF4" w:rsidR="00CF0ADC" w:rsidRPr="00FC7E44" w:rsidRDefault="00CF0ADC"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Artificial intelligence (AI)</w:t>
            </w:r>
          </w:p>
          <w:p w14:paraId="496466BD" w14:textId="64F1EE9F" w:rsidR="00CF0ADC" w:rsidRPr="00FC7E44" w:rsidRDefault="00CF0ADC"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Predictive analysis</w:t>
            </w:r>
          </w:p>
          <w:p w14:paraId="6048E71F" w14:textId="57551DDF" w:rsidR="00CF0ADC" w:rsidRPr="00FC7E44" w:rsidRDefault="00CF0ADC"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Cloud computing</w:t>
            </w:r>
          </w:p>
          <w:p w14:paraId="3D8FEBC4" w14:textId="2FFFA785" w:rsidR="00CF0ADC" w:rsidRPr="00FC7E44" w:rsidRDefault="00CF0ADC"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Wearable devices</w:t>
            </w:r>
          </w:p>
          <w:p w14:paraId="51B85BE4" w14:textId="7788308B" w:rsidR="00CF0ADC" w:rsidRPr="00FC7E44" w:rsidRDefault="00CF0ADC"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Machine learning</w:t>
            </w:r>
          </w:p>
        </w:tc>
        <w:tc>
          <w:tcPr>
            <w:tcW w:w="2611" w:type="dxa"/>
          </w:tcPr>
          <w:p w14:paraId="26D635B5" w14:textId="77777777" w:rsidR="00CF0ADC" w:rsidRPr="00FC7E44" w:rsidRDefault="00417D8E"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Digital manufacturing and distribution</w:t>
            </w:r>
          </w:p>
          <w:p w14:paraId="66C5E7D8" w14:textId="767C6B7C" w:rsidR="00D514A0" w:rsidRPr="00FC7E44" w:rsidRDefault="00417D8E" w:rsidP="006A0A93">
            <w:pPr>
              <w:pStyle w:val="ListParagraph"/>
              <w:numPr>
                <w:ilvl w:val="0"/>
                <w:numId w:val="3"/>
              </w:numPr>
              <w:spacing w:line="276" w:lineRule="auto"/>
              <w:rPr>
                <w:rFonts w:ascii="Arial" w:hAnsi="Arial" w:cs="Arial"/>
                <w:color w:val="000000"/>
                <w:sz w:val="24"/>
                <w:szCs w:val="24"/>
              </w:rPr>
            </w:pPr>
            <w:r w:rsidRPr="00FC7E44">
              <w:rPr>
                <w:rFonts w:ascii="Arial" w:hAnsi="Arial" w:cs="Arial"/>
                <w:color w:val="000000"/>
                <w:sz w:val="24"/>
                <w:szCs w:val="24"/>
              </w:rPr>
              <w:t>Use of digital technology to address</w:t>
            </w:r>
            <w:r w:rsidR="00D514A0" w:rsidRPr="00FC7E44">
              <w:rPr>
                <w:rFonts w:ascii="Arial" w:hAnsi="Arial" w:cs="Arial"/>
                <w:color w:val="000000"/>
                <w:sz w:val="24"/>
                <w:szCs w:val="24"/>
              </w:rPr>
              <w:t xml:space="preserve"> equity </w:t>
            </w:r>
            <w:r w:rsidRPr="00FC7E44">
              <w:rPr>
                <w:rFonts w:ascii="Arial" w:hAnsi="Arial" w:cs="Arial"/>
                <w:color w:val="000000"/>
                <w:sz w:val="24"/>
                <w:szCs w:val="24"/>
              </w:rPr>
              <w:t>challenges</w:t>
            </w:r>
            <w:r w:rsidR="00D514A0" w:rsidRPr="00FC7E44">
              <w:rPr>
                <w:rFonts w:ascii="Arial" w:hAnsi="Arial" w:cs="Arial"/>
                <w:color w:val="000000"/>
                <w:sz w:val="24"/>
                <w:szCs w:val="24"/>
              </w:rPr>
              <w:t xml:space="preserve"> and tackle COVID-19</w:t>
            </w:r>
          </w:p>
        </w:tc>
      </w:tr>
    </w:tbl>
    <w:p w14:paraId="18DE49F2" w14:textId="47E2041F" w:rsidR="00911A3F" w:rsidRPr="00FC7E44" w:rsidRDefault="00911A3F">
      <w:pPr>
        <w:rPr>
          <w:rFonts w:ascii="Arial" w:hAnsi="Arial" w:cs="Arial"/>
          <w:color w:val="000000"/>
          <w:sz w:val="24"/>
          <w:szCs w:val="24"/>
        </w:rPr>
      </w:pPr>
    </w:p>
    <w:p w14:paraId="7CD9F88A" w14:textId="0351C064" w:rsidR="003C6769" w:rsidRPr="00367111" w:rsidRDefault="003C6769" w:rsidP="00367111">
      <w:pPr>
        <w:pStyle w:val="Heading2"/>
        <w:rPr>
          <w:rFonts w:ascii="Arial" w:hAnsi="Arial" w:cs="Arial"/>
          <w:b/>
          <w:bCs/>
          <w:color w:val="auto"/>
          <w:sz w:val="24"/>
          <w:szCs w:val="24"/>
        </w:rPr>
      </w:pPr>
      <w:bookmarkStart w:id="5" w:name="_Toc214661419"/>
      <w:r w:rsidRPr="00367111">
        <w:rPr>
          <w:rFonts w:ascii="Arial" w:hAnsi="Arial" w:cs="Arial"/>
          <w:b/>
          <w:bCs/>
          <w:color w:val="auto"/>
          <w:sz w:val="24"/>
          <w:szCs w:val="24"/>
        </w:rPr>
        <w:t>Service Transformation</w:t>
      </w:r>
      <w:r w:rsidR="00343B43" w:rsidRPr="00367111">
        <w:rPr>
          <w:rFonts w:ascii="Arial" w:hAnsi="Arial" w:cs="Arial"/>
          <w:b/>
          <w:bCs/>
          <w:color w:val="auto"/>
          <w:sz w:val="24"/>
          <w:szCs w:val="24"/>
        </w:rPr>
        <w:t xml:space="preserve"> -</w:t>
      </w:r>
      <w:r w:rsidRPr="00367111">
        <w:rPr>
          <w:rFonts w:ascii="Arial" w:hAnsi="Arial" w:cs="Arial"/>
          <w:b/>
          <w:bCs/>
          <w:color w:val="auto"/>
          <w:sz w:val="24"/>
          <w:szCs w:val="24"/>
        </w:rPr>
        <w:t xml:space="preserve"> Contribution to Quintuple Aim</w:t>
      </w:r>
      <w:bookmarkEnd w:id="5"/>
    </w:p>
    <w:p w14:paraId="3A86FCDE" w14:textId="1605AB38" w:rsidR="003C6769" w:rsidRPr="006A0A93" w:rsidRDefault="003C6769" w:rsidP="006A0A93">
      <w:pPr>
        <w:spacing w:line="276" w:lineRule="auto"/>
        <w:rPr>
          <w:rFonts w:ascii="Arial" w:hAnsi="Arial" w:cs="Arial"/>
          <w:b/>
          <w:bCs/>
          <w:sz w:val="24"/>
          <w:szCs w:val="24"/>
        </w:rPr>
      </w:pPr>
      <w:r w:rsidRPr="006A0A93">
        <w:rPr>
          <w:rFonts w:ascii="Arial" w:hAnsi="Arial" w:cs="Arial"/>
          <w:b/>
          <w:bCs/>
          <w:sz w:val="24"/>
          <w:szCs w:val="24"/>
        </w:rPr>
        <w:t>Improving Population Health</w:t>
      </w:r>
    </w:p>
    <w:p w14:paraId="225674BB" w14:textId="396BA1DC" w:rsidR="005F7524" w:rsidRPr="006A0A93" w:rsidRDefault="00DB3E13" w:rsidP="006A0A93">
      <w:pPr>
        <w:spacing w:line="276" w:lineRule="auto"/>
        <w:rPr>
          <w:rFonts w:ascii="Arial" w:hAnsi="Arial" w:cs="Arial"/>
          <w:sz w:val="24"/>
          <w:szCs w:val="24"/>
        </w:rPr>
      </w:pPr>
      <w:r w:rsidRPr="006A0A93">
        <w:rPr>
          <w:rFonts w:ascii="Arial" w:hAnsi="Arial" w:cs="Arial"/>
          <w:sz w:val="24"/>
          <w:szCs w:val="24"/>
        </w:rPr>
        <w:t xml:space="preserve">Adopting a </w:t>
      </w:r>
      <w:r w:rsidR="005F7524" w:rsidRPr="006A0A93">
        <w:rPr>
          <w:rFonts w:ascii="Arial" w:hAnsi="Arial" w:cs="Arial"/>
          <w:sz w:val="24"/>
          <w:szCs w:val="24"/>
        </w:rPr>
        <w:t>centralis</w:t>
      </w:r>
      <w:r w:rsidRPr="006A0A93">
        <w:rPr>
          <w:rFonts w:ascii="Arial" w:hAnsi="Arial" w:cs="Arial"/>
          <w:sz w:val="24"/>
          <w:szCs w:val="24"/>
        </w:rPr>
        <w:t>ed data warehouse for</w:t>
      </w:r>
      <w:r w:rsidR="005F7524" w:rsidRPr="006A0A93">
        <w:rPr>
          <w:rFonts w:ascii="Arial" w:hAnsi="Arial" w:cs="Arial"/>
          <w:sz w:val="24"/>
          <w:szCs w:val="24"/>
        </w:rPr>
        <w:t xml:space="preserve"> vaccination intelligence will improve coverage across the health board by making </w:t>
      </w:r>
      <w:r w:rsidR="00ED607A" w:rsidRPr="006A0A93">
        <w:rPr>
          <w:rFonts w:ascii="Arial" w:hAnsi="Arial" w:cs="Arial"/>
          <w:sz w:val="24"/>
          <w:szCs w:val="24"/>
        </w:rPr>
        <w:t xml:space="preserve">the </w:t>
      </w:r>
      <w:r w:rsidR="005F7524" w:rsidRPr="006A0A93">
        <w:rPr>
          <w:rFonts w:ascii="Arial" w:hAnsi="Arial" w:cs="Arial"/>
          <w:sz w:val="24"/>
          <w:szCs w:val="24"/>
        </w:rPr>
        <w:t xml:space="preserve">data actionable. Population-wide uptake rates can be assessed holistically, </w:t>
      </w:r>
      <w:r w:rsidRPr="006A0A93">
        <w:rPr>
          <w:rFonts w:ascii="Arial" w:hAnsi="Arial" w:cs="Arial"/>
          <w:sz w:val="24"/>
          <w:szCs w:val="24"/>
        </w:rPr>
        <w:t>allowing for data-drive insights</w:t>
      </w:r>
      <w:r w:rsidR="005F7524" w:rsidRPr="006A0A93">
        <w:rPr>
          <w:rFonts w:ascii="Arial" w:hAnsi="Arial" w:cs="Arial"/>
          <w:sz w:val="24"/>
          <w:szCs w:val="24"/>
        </w:rPr>
        <w:t>. This enables the identification of deprived and underrepresented communities, supporting targeted interventions that reduce health inequalities</w:t>
      </w:r>
      <w:r w:rsidR="00F22F0D" w:rsidRPr="006A0A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"/>
          <w:id w:val="-2028779962"/>
          <w:placeholder>
            <w:docPart w:val="DefaultPlaceholder_-1854013440"/>
          </w:placeholder>
        </w:sdtPr>
        <w:sdtEndPr/>
        <w:sdtContent>
          <w:r w:rsidR="001B7AFD" w:rsidRPr="001B7AFD">
            <w:rPr>
              <w:rFonts w:ascii="Arial" w:hAnsi="Arial" w:cs="Arial"/>
              <w:color w:val="000000"/>
              <w:sz w:val="24"/>
              <w:szCs w:val="24"/>
            </w:rPr>
            <w:t xml:space="preserve">(Bradley, Nelson and </w:t>
          </w:r>
          <w:proofErr w:type="spellStart"/>
          <w:r w:rsidR="001B7AFD" w:rsidRPr="001B7AFD">
            <w:rPr>
              <w:rFonts w:ascii="Arial" w:hAnsi="Arial" w:cs="Arial"/>
              <w:color w:val="000000"/>
              <w:sz w:val="24"/>
              <w:szCs w:val="24"/>
            </w:rPr>
            <w:t>Dumville</w:t>
          </w:r>
          <w:proofErr w:type="spellEnd"/>
          <w:r w:rsidR="001B7AFD" w:rsidRPr="001B7AFD">
            <w:rPr>
              <w:rFonts w:ascii="Arial" w:hAnsi="Arial" w:cs="Arial"/>
              <w:color w:val="000000"/>
              <w:sz w:val="24"/>
              <w:szCs w:val="24"/>
            </w:rPr>
            <w:t>, 2025)</w:t>
          </w:r>
        </w:sdtContent>
      </w:sdt>
      <w:r w:rsidR="005F7524" w:rsidRPr="006A0A93">
        <w:rPr>
          <w:rFonts w:ascii="Arial" w:hAnsi="Arial" w:cs="Arial"/>
          <w:sz w:val="24"/>
          <w:szCs w:val="24"/>
        </w:rPr>
        <w:t>. Higher vaccine coverage also strengthens wider outcomes</w:t>
      </w:r>
      <w:r w:rsidR="003974D3" w:rsidRPr="006A0A93">
        <w:rPr>
          <w:rFonts w:ascii="Arial" w:hAnsi="Arial" w:cs="Arial"/>
          <w:sz w:val="24"/>
          <w:szCs w:val="24"/>
        </w:rPr>
        <w:t xml:space="preserve">, with </w:t>
      </w:r>
      <w:r w:rsidR="005F7524" w:rsidRPr="006A0A93">
        <w:rPr>
          <w:rFonts w:ascii="Arial" w:hAnsi="Arial" w:cs="Arial"/>
          <w:sz w:val="24"/>
          <w:szCs w:val="24"/>
        </w:rPr>
        <w:t xml:space="preserve">children </w:t>
      </w:r>
      <w:r w:rsidR="003974D3" w:rsidRPr="006A0A93">
        <w:rPr>
          <w:rFonts w:ascii="Arial" w:hAnsi="Arial" w:cs="Arial"/>
          <w:sz w:val="24"/>
          <w:szCs w:val="24"/>
        </w:rPr>
        <w:t xml:space="preserve">likely to </w:t>
      </w:r>
      <w:r w:rsidR="005F7524" w:rsidRPr="006A0A93">
        <w:rPr>
          <w:rFonts w:ascii="Arial" w:hAnsi="Arial" w:cs="Arial"/>
          <w:sz w:val="24"/>
          <w:szCs w:val="24"/>
        </w:rPr>
        <w:t>experienc</w:t>
      </w:r>
      <w:r w:rsidR="003974D3" w:rsidRPr="006A0A93">
        <w:rPr>
          <w:rFonts w:ascii="Arial" w:hAnsi="Arial" w:cs="Arial"/>
          <w:sz w:val="24"/>
          <w:szCs w:val="24"/>
        </w:rPr>
        <w:t>e</w:t>
      </w:r>
      <w:r w:rsidR="005F7524" w:rsidRPr="006A0A93">
        <w:rPr>
          <w:rFonts w:ascii="Arial" w:hAnsi="Arial" w:cs="Arial"/>
          <w:sz w:val="24"/>
          <w:szCs w:val="24"/>
        </w:rPr>
        <w:t xml:space="preserve"> fewer school absences due to preventable illness</w:t>
      </w:r>
      <w:r w:rsidR="003974D3" w:rsidRPr="006A0A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"/>
          <w:id w:val="1680542742"/>
          <w:placeholder>
            <w:docPart w:val="DefaultPlaceholder_-1854013440"/>
          </w:placeholder>
        </w:sdtPr>
        <w:sdtEndPr/>
        <w:sdtContent>
          <w:r w:rsidR="001B7AFD" w:rsidRPr="001B7AFD">
            <w:rPr>
              <w:rFonts w:eastAsia="Times New Roman"/>
              <w:color w:val="000000"/>
              <w:sz w:val="24"/>
            </w:rPr>
            <w:t xml:space="preserve">(Miao </w:t>
          </w:r>
          <w:r w:rsidR="001B7AFD" w:rsidRPr="001B7AFD">
            <w:rPr>
              <w:rFonts w:eastAsia="Times New Roman"/>
              <w:i/>
              <w:iCs/>
              <w:color w:val="000000"/>
              <w:sz w:val="24"/>
            </w:rPr>
            <w:t>et al.</w:t>
          </w:r>
          <w:r w:rsidR="001B7AFD" w:rsidRPr="001B7AFD">
            <w:rPr>
              <w:rFonts w:eastAsia="Times New Roman"/>
              <w:color w:val="000000"/>
              <w:sz w:val="24"/>
            </w:rPr>
            <w:t>, 2024)</w:t>
          </w:r>
        </w:sdtContent>
      </w:sdt>
      <w:r w:rsidR="005F7524" w:rsidRPr="006A0A93">
        <w:rPr>
          <w:rFonts w:ascii="Arial" w:hAnsi="Arial" w:cs="Arial"/>
          <w:sz w:val="24"/>
          <w:szCs w:val="24"/>
        </w:rPr>
        <w:t>, and the public becom</w:t>
      </w:r>
      <w:r w:rsidR="003974D3" w:rsidRPr="006A0A93">
        <w:rPr>
          <w:rFonts w:ascii="Arial" w:hAnsi="Arial" w:cs="Arial"/>
          <w:sz w:val="24"/>
          <w:szCs w:val="24"/>
        </w:rPr>
        <w:t>ing</w:t>
      </w:r>
      <w:r w:rsidR="005F7524" w:rsidRPr="006A0A93">
        <w:rPr>
          <w:rFonts w:ascii="Arial" w:hAnsi="Arial" w:cs="Arial"/>
          <w:sz w:val="24"/>
          <w:szCs w:val="24"/>
        </w:rPr>
        <w:t xml:space="preserve"> less reliant on antibiotics, contributing to overall population health resilience</w:t>
      </w:r>
      <w:r w:rsidRPr="006A0A93">
        <w:rPr>
          <w:rFonts w:ascii="Arial" w:hAnsi="Arial" w:cs="Arial"/>
          <w:sz w:val="24"/>
          <w:szCs w:val="24"/>
        </w:rPr>
        <w:t xml:space="preserve"> and serving as a cost-saving opportunity</w:t>
      </w:r>
      <w:r w:rsidR="003974D3" w:rsidRPr="006A0A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"/>
          <w:id w:val="120889278"/>
          <w:placeholder>
            <w:docPart w:val="DefaultPlaceholder_-1854013440"/>
          </w:placeholder>
        </w:sdtPr>
        <w:sdtEndPr/>
        <w:sdtContent>
          <w:r w:rsidR="001B7AFD" w:rsidRPr="001B7AFD">
            <w:rPr>
              <w:rFonts w:eastAsia="Times New Roman"/>
              <w:color w:val="000000"/>
              <w:sz w:val="24"/>
            </w:rPr>
            <w:t xml:space="preserve">(Mullins </w:t>
          </w:r>
          <w:r w:rsidR="001B7AFD" w:rsidRPr="001B7AFD">
            <w:rPr>
              <w:rFonts w:eastAsia="Times New Roman"/>
              <w:i/>
              <w:iCs/>
              <w:color w:val="000000"/>
              <w:sz w:val="24"/>
            </w:rPr>
            <w:t>et al.</w:t>
          </w:r>
          <w:r w:rsidR="001B7AFD" w:rsidRPr="001B7AFD">
            <w:rPr>
              <w:rFonts w:eastAsia="Times New Roman"/>
              <w:color w:val="000000"/>
              <w:sz w:val="24"/>
            </w:rPr>
            <w:t>, 2023)</w:t>
          </w:r>
        </w:sdtContent>
      </w:sdt>
      <w:r w:rsidR="005F7524" w:rsidRPr="006A0A93">
        <w:rPr>
          <w:rFonts w:ascii="Arial" w:hAnsi="Arial" w:cs="Arial"/>
          <w:sz w:val="24"/>
          <w:szCs w:val="24"/>
        </w:rPr>
        <w:t xml:space="preserve">. </w:t>
      </w:r>
    </w:p>
    <w:p w14:paraId="0CFDC9A9" w14:textId="50BDF46A" w:rsidR="003C6769" w:rsidRPr="006A0A93" w:rsidRDefault="00B04799" w:rsidP="006A0A93">
      <w:pPr>
        <w:spacing w:line="276" w:lineRule="auto"/>
        <w:rPr>
          <w:rFonts w:ascii="Arial" w:hAnsi="Arial" w:cs="Arial"/>
          <w:b/>
          <w:bCs/>
          <w:sz w:val="24"/>
          <w:szCs w:val="24"/>
        </w:rPr>
      </w:pPr>
      <w:r w:rsidRPr="006A0A93">
        <w:rPr>
          <w:rFonts w:ascii="Arial" w:hAnsi="Arial" w:cs="Arial"/>
          <w:b/>
          <w:bCs/>
          <w:sz w:val="24"/>
          <w:szCs w:val="24"/>
        </w:rPr>
        <w:lastRenderedPageBreak/>
        <w:t>Enhancing the Care Experience</w:t>
      </w:r>
    </w:p>
    <w:p w14:paraId="1C3DD9F8" w14:textId="567D4E4F" w:rsidR="001018FD" w:rsidRPr="006A0A93" w:rsidRDefault="00643888" w:rsidP="006A0A93">
      <w:pPr>
        <w:spacing w:line="276" w:lineRule="auto"/>
        <w:rPr>
          <w:rFonts w:ascii="Arial" w:hAnsi="Arial" w:cs="Arial"/>
          <w:sz w:val="24"/>
          <w:szCs w:val="24"/>
        </w:rPr>
      </w:pPr>
      <w:r w:rsidRPr="006A0A93">
        <w:rPr>
          <w:rFonts w:ascii="Arial" w:hAnsi="Arial" w:cs="Arial"/>
          <w:sz w:val="24"/>
          <w:szCs w:val="24"/>
        </w:rPr>
        <w:t xml:space="preserve">Misinformation causes </w:t>
      </w:r>
      <w:r w:rsidR="00EC7255" w:rsidRPr="006A0A93">
        <w:rPr>
          <w:rFonts w:ascii="Arial" w:hAnsi="Arial" w:cs="Arial"/>
          <w:sz w:val="24"/>
          <w:szCs w:val="24"/>
        </w:rPr>
        <w:t xml:space="preserve">hesitancy </w:t>
      </w:r>
      <w:r w:rsidRPr="006A0A93">
        <w:rPr>
          <w:rFonts w:ascii="Arial" w:hAnsi="Arial" w:cs="Arial"/>
          <w:sz w:val="24"/>
          <w:szCs w:val="24"/>
        </w:rPr>
        <w:t xml:space="preserve">and avoidance </w:t>
      </w:r>
      <w:r w:rsidR="00EC7255" w:rsidRPr="006A0A93">
        <w:rPr>
          <w:rFonts w:ascii="Arial" w:hAnsi="Arial" w:cs="Arial"/>
          <w:sz w:val="24"/>
          <w:szCs w:val="24"/>
        </w:rPr>
        <w:t>over immunisations</w:t>
      </w:r>
      <w:r w:rsidRPr="006A0A93">
        <w:rPr>
          <w:rFonts w:ascii="Arial" w:hAnsi="Arial" w:cs="Arial"/>
          <w:sz w:val="24"/>
          <w:szCs w:val="24"/>
        </w:rPr>
        <w:t xml:space="preserve">, and is one of the top ten threats to global health </w:t>
      </w:r>
      <w:sdt>
        <w:sdtPr>
          <w:rPr>
            <w:rFonts w:ascii="Arial" w:hAnsi="Arial" w:cs="Arial"/>
            <w:color w:val="000000"/>
            <w:sz w:val="24"/>
            <w:szCs w:val="24"/>
          </w:rPr>
          <w:tag w:val="MENDELEY_CITATION_v3_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"/>
          <w:id w:val="-737781413"/>
          <w:placeholder>
            <w:docPart w:val="DefaultPlaceholder_-1854013440"/>
          </w:placeholder>
        </w:sdtPr>
        <w:sdtEndPr/>
        <w:sdtContent>
          <w:r w:rsidR="001B7AFD" w:rsidRPr="001B7AFD">
            <w:rPr>
              <w:rFonts w:eastAsia="Times New Roman"/>
              <w:color w:val="000000"/>
              <w:sz w:val="24"/>
            </w:rPr>
            <w:t xml:space="preserve">(Lip </w:t>
          </w:r>
          <w:r w:rsidR="001B7AFD" w:rsidRPr="001B7AFD">
            <w:rPr>
              <w:rFonts w:eastAsia="Times New Roman"/>
              <w:i/>
              <w:iCs/>
              <w:color w:val="000000"/>
              <w:sz w:val="24"/>
            </w:rPr>
            <w:t>et al.</w:t>
          </w:r>
          <w:r w:rsidR="001B7AFD" w:rsidRPr="001B7AFD">
            <w:rPr>
              <w:rFonts w:eastAsia="Times New Roman"/>
              <w:color w:val="000000"/>
              <w:sz w:val="24"/>
            </w:rPr>
            <w:t>, 2023)</w:t>
          </w:r>
        </w:sdtContent>
      </w:sdt>
      <w:r w:rsidR="00EC7255" w:rsidRPr="006A0A93">
        <w:rPr>
          <w:rFonts w:ascii="Arial" w:hAnsi="Arial" w:cs="Arial"/>
          <w:sz w:val="24"/>
          <w:szCs w:val="24"/>
        </w:rPr>
        <w:t xml:space="preserve">. </w:t>
      </w:r>
      <w:r w:rsidRPr="006A0A93">
        <w:rPr>
          <w:rFonts w:ascii="Arial" w:hAnsi="Arial" w:cs="Arial"/>
          <w:sz w:val="24"/>
          <w:szCs w:val="24"/>
        </w:rPr>
        <w:t>The widespread availability of misleading information on social media and other communication outlets contributed</w:t>
      </w:r>
      <w:r w:rsidR="00C93F43" w:rsidRPr="006A0A93">
        <w:rPr>
          <w:rFonts w:ascii="Arial" w:hAnsi="Arial" w:cs="Arial"/>
          <w:sz w:val="24"/>
          <w:szCs w:val="24"/>
        </w:rPr>
        <w:t xml:space="preserve"> significantly</w:t>
      </w:r>
      <w:r w:rsidRPr="006A0A93">
        <w:rPr>
          <w:rFonts w:ascii="Arial" w:hAnsi="Arial" w:cs="Arial"/>
          <w:sz w:val="24"/>
          <w:szCs w:val="24"/>
        </w:rPr>
        <w:t xml:space="preserve"> to vaccine avoidance and refusal of mask wearing during the recent Covid-19 pandemic </w:t>
      </w:r>
      <w:sdt>
        <w:sdtPr>
          <w:rPr>
            <w:rFonts w:ascii="Arial" w:hAnsi="Arial" w:cs="Arial"/>
            <w:color w:val="000000"/>
            <w:sz w:val="24"/>
            <w:szCs w:val="24"/>
          </w:rPr>
          <w:tag w:val="MENDELEY_CITATION_v3_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"/>
          <w:id w:val="-730770415"/>
          <w:placeholder>
            <w:docPart w:val="DefaultPlaceholder_-1854013440"/>
          </w:placeholder>
        </w:sdtPr>
        <w:sdtEndPr/>
        <w:sdtContent>
          <w:r w:rsidR="001B7AFD" w:rsidRPr="001B7AFD">
            <w:rPr>
              <w:rFonts w:eastAsia="Times New Roman"/>
              <w:color w:val="000000"/>
              <w:sz w:val="24"/>
            </w:rPr>
            <w:t xml:space="preserve">(Ferreira Caceres </w:t>
          </w:r>
          <w:r w:rsidR="001B7AFD" w:rsidRPr="001B7AFD">
            <w:rPr>
              <w:rFonts w:eastAsia="Times New Roman"/>
              <w:i/>
              <w:iCs/>
              <w:color w:val="000000"/>
              <w:sz w:val="24"/>
            </w:rPr>
            <w:t>et al.</w:t>
          </w:r>
          <w:r w:rsidR="001B7AFD" w:rsidRPr="001B7AFD">
            <w:rPr>
              <w:rFonts w:eastAsia="Times New Roman"/>
              <w:color w:val="000000"/>
              <w:sz w:val="24"/>
            </w:rPr>
            <w:t>, 2022)</w:t>
          </w:r>
        </w:sdtContent>
      </w:sdt>
      <w:r w:rsidRPr="006A0A93">
        <w:rPr>
          <w:rFonts w:ascii="Arial" w:hAnsi="Arial" w:cs="Arial"/>
          <w:color w:val="000000"/>
          <w:sz w:val="24"/>
          <w:szCs w:val="24"/>
        </w:rPr>
        <w:t>.</w:t>
      </w:r>
      <w:r w:rsidRPr="006A0A93">
        <w:rPr>
          <w:rFonts w:ascii="Arial" w:hAnsi="Arial" w:cs="Arial"/>
          <w:sz w:val="24"/>
          <w:szCs w:val="24"/>
        </w:rPr>
        <w:t xml:space="preserve"> </w:t>
      </w:r>
      <w:r w:rsidR="00EC7255" w:rsidRPr="006A0A93">
        <w:rPr>
          <w:rFonts w:ascii="Arial" w:hAnsi="Arial" w:cs="Arial"/>
          <w:sz w:val="24"/>
          <w:szCs w:val="24"/>
        </w:rPr>
        <w:t xml:space="preserve">Using the </w:t>
      </w:r>
      <w:r w:rsidR="00F7659D" w:rsidRPr="006A0A93">
        <w:rPr>
          <w:rFonts w:ascii="Arial" w:hAnsi="Arial" w:cs="Arial"/>
          <w:sz w:val="24"/>
          <w:szCs w:val="24"/>
        </w:rPr>
        <w:t>intelligence collected in this service transformation</w:t>
      </w:r>
      <w:r w:rsidR="00EC7255" w:rsidRPr="006A0A93">
        <w:rPr>
          <w:rFonts w:ascii="Arial" w:hAnsi="Arial" w:cs="Arial"/>
          <w:sz w:val="24"/>
          <w:szCs w:val="24"/>
        </w:rPr>
        <w:t>, the health board can</w:t>
      </w:r>
      <w:r w:rsidR="0086787F" w:rsidRPr="006A0A93">
        <w:rPr>
          <w:rFonts w:ascii="Arial" w:hAnsi="Arial" w:cs="Arial"/>
          <w:sz w:val="24"/>
          <w:szCs w:val="24"/>
        </w:rPr>
        <w:t xml:space="preserve"> identify and</w:t>
      </w:r>
      <w:r w:rsidR="00F7659D" w:rsidRPr="006A0A93">
        <w:rPr>
          <w:rFonts w:ascii="Arial" w:hAnsi="Arial" w:cs="Arial"/>
          <w:sz w:val="24"/>
          <w:szCs w:val="24"/>
        </w:rPr>
        <w:t xml:space="preserve"> </w:t>
      </w:r>
      <w:r w:rsidR="00EC7255" w:rsidRPr="006A0A93">
        <w:rPr>
          <w:rFonts w:ascii="Arial" w:hAnsi="Arial" w:cs="Arial"/>
          <w:sz w:val="24"/>
          <w:szCs w:val="24"/>
        </w:rPr>
        <w:t xml:space="preserve">engage with areas that </w:t>
      </w:r>
      <w:r w:rsidR="00DB3E13" w:rsidRPr="006A0A93">
        <w:rPr>
          <w:rFonts w:ascii="Arial" w:hAnsi="Arial" w:cs="Arial"/>
          <w:sz w:val="24"/>
          <w:szCs w:val="24"/>
        </w:rPr>
        <w:t>report</w:t>
      </w:r>
      <w:r w:rsidR="00EC7255" w:rsidRPr="006A0A93">
        <w:rPr>
          <w:rFonts w:ascii="Arial" w:hAnsi="Arial" w:cs="Arial"/>
          <w:sz w:val="24"/>
          <w:szCs w:val="24"/>
        </w:rPr>
        <w:t xml:space="preserve"> low uptake, tackling misinformation</w:t>
      </w:r>
      <w:r w:rsidR="00F7659D" w:rsidRPr="006A0A93">
        <w:rPr>
          <w:rFonts w:ascii="Arial" w:hAnsi="Arial" w:cs="Arial"/>
          <w:sz w:val="24"/>
          <w:szCs w:val="24"/>
        </w:rPr>
        <w:t xml:space="preserve"> and hesitancy</w:t>
      </w:r>
      <w:r w:rsidR="00EC7255" w:rsidRPr="006A0A93">
        <w:rPr>
          <w:rFonts w:ascii="Arial" w:hAnsi="Arial" w:cs="Arial"/>
          <w:sz w:val="24"/>
          <w:szCs w:val="24"/>
        </w:rPr>
        <w:t xml:space="preserve"> with evidence</w:t>
      </w:r>
      <w:r w:rsidR="00F7659D" w:rsidRPr="006A0A93">
        <w:rPr>
          <w:rFonts w:ascii="Arial" w:hAnsi="Arial" w:cs="Arial"/>
          <w:sz w:val="24"/>
          <w:szCs w:val="24"/>
        </w:rPr>
        <w:t>-</w:t>
      </w:r>
      <w:r w:rsidR="00EC7255" w:rsidRPr="006A0A93">
        <w:rPr>
          <w:rFonts w:ascii="Arial" w:hAnsi="Arial" w:cs="Arial"/>
          <w:sz w:val="24"/>
          <w:szCs w:val="24"/>
        </w:rPr>
        <w:t xml:space="preserve">based </w:t>
      </w:r>
      <w:r w:rsidR="00330CFB" w:rsidRPr="006A0A93">
        <w:rPr>
          <w:rFonts w:ascii="Arial" w:hAnsi="Arial" w:cs="Arial"/>
          <w:sz w:val="24"/>
          <w:szCs w:val="24"/>
        </w:rPr>
        <w:t>education</w:t>
      </w:r>
      <w:r w:rsidR="00F7659D" w:rsidRPr="006A0A93">
        <w:rPr>
          <w:rFonts w:ascii="Arial" w:hAnsi="Arial" w:cs="Arial"/>
          <w:sz w:val="24"/>
          <w:szCs w:val="24"/>
        </w:rPr>
        <w:t xml:space="preserve">al </w:t>
      </w:r>
      <w:r w:rsidR="00DB3E13" w:rsidRPr="006A0A93">
        <w:rPr>
          <w:rFonts w:ascii="Arial" w:hAnsi="Arial" w:cs="Arial"/>
          <w:sz w:val="24"/>
          <w:szCs w:val="24"/>
        </w:rPr>
        <w:t>communication,</w:t>
      </w:r>
      <w:r w:rsidR="003520BD" w:rsidRPr="006A0A93">
        <w:rPr>
          <w:rFonts w:ascii="Arial" w:hAnsi="Arial" w:cs="Arial"/>
          <w:sz w:val="24"/>
          <w:szCs w:val="24"/>
        </w:rPr>
        <w:t xml:space="preserve"> highlighting the </w:t>
      </w:r>
      <w:r w:rsidR="00DB3E13" w:rsidRPr="006A0A93">
        <w:rPr>
          <w:rFonts w:ascii="Arial" w:hAnsi="Arial" w:cs="Arial"/>
          <w:sz w:val="24"/>
          <w:szCs w:val="24"/>
        </w:rPr>
        <w:t>benefits</w:t>
      </w:r>
      <w:r w:rsidR="003520BD" w:rsidRPr="006A0A93">
        <w:rPr>
          <w:rFonts w:ascii="Arial" w:hAnsi="Arial" w:cs="Arial"/>
          <w:sz w:val="24"/>
          <w:szCs w:val="24"/>
        </w:rPr>
        <w:t xml:space="preserve"> of vaccination </w:t>
      </w:r>
      <w:r w:rsidR="00DB3E13" w:rsidRPr="006A0A93">
        <w:rPr>
          <w:rFonts w:ascii="Arial" w:hAnsi="Arial" w:cs="Arial"/>
          <w:sz w:val="24"/>
          <w:szCs w:val="24"/>
        </w:rPr>
        <w:t>for the patient and wider community</w:t>
      </w:r>
      <w:r w:rsidR="00EC7255" w:rsidRPr="006A0A93">
        <w:rPr>
          <w:rFonts w:ascii="Arial" w:hAnsi="Arial" w:cs="Arial"/>
          <w:sz w:val="24"/>
          <w:szCs w:val="24"/>
        </w:rPr>
        <w:t>.</w:t>
      </w:r>
      <w:r w:rsidR="00DB3E13" w:rsidRPr="006A0A93">
        <w:rPr>
          <w:rFonts w:ascii="Arial" w:hAnsi="Arial" w:cs="Arial"/>
          <w:sz w:val="24"/>
          <w:szCs w:val="24"/>
        </w:rPr>
        <w:t xml:space="preserve"> Using targeted interventions from the collected data</w:t>
      </w:r>
      <w:r w:rsidR="007C497C" w:rsidRPr="006A0A93">
        <w:rPr>
          <w:rFonts w:ascii="Arial" w:hAnsi="Arial" w:cs="Arial"/>
          <w:sz w:val="24"/>
          <w:szCs w:val="24"/>
        </w:rPr>
        <w:t>, patient engagement</w:t>
      </w:r>
      <w:r w:rsidR="00DB3E13" w:rsidRPr="006A0A93">
        <w:rPr>
          <w:rFonts w:ascii="Arial" w:hAnsi="Arial" w:cs="Arial"/>
          <w:sz w:val="24"/>
          <w:szCs w:val="24"/>
        </w:rPr>
        <w:t xml:space="preserve"> will also present the opportunity to offer vaccination</w:t>
      </w:r>
      <w:r w:rsidR="007C497C" w:rsidRPr="006A0A93">
        <w:rPr>
          <w:rFonts w:ascii="Arial" w:hAnsi="Arial" w:cs="Arial"/>
          <w:sz w:val="24"/>
          <w:szCs w:val="24"/>
        </w:rPr>
        <w:t>s</w:t>
      </w:r>
      <w:r w:rsidR="00DB3E13" w:rsidRPr="006A0A93">
        <w:rPr>
          <w:rFonts w:ascii="Arial" w:hAnsi="Arial" w:cs="Arial"/>
          <w:sz w:val="24"/>
          <w:szCs w:val="24"/>
        </w:rPr>
        <w:t xml:space="preserve"> in a more accessible way, potentially allowing for</w:t>
      </w:r>
      <w:r w:rsidR="007C497C" w:rsidRPr="006A0A93">
        <w:rPr>
          <w:rFonts w:ascii="Arial" w:hAnsi="Arial" w:cs="Arial"/>
          <w:sz w:val="24"/>
          <w:szCs w:val="24"/>
        </w:rPr>
        <w:t xml:space="preserve"> methods such as mobile clinics in underrepresented areas</w:t>
      </w:r>
      <w:r w:rsidR="00B21B12" w:rsidRPr="006A0A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"/>
          <w:id w:val="-1019384678"/>
          <w:placeholder>
            <w:docPart w:val="DefaultPlaceholder_-1854013440"/>
          </w:placeholder>
        </w:sdtPr>
        <w:sdtEndPr/>
        <w:sdtContent>
          <w:r w:rsidR="001B7AFD" w:rsidRPr="001B7AFD">
            <w:rPr>
              <w:rFonts w:eastAsia="Times New Roman"/>
              <w:color w:val="000000"/>
              <w:sz w:val="24"/>
            </w:rPr>
            <w:t xml:space="preserve">(Zhang </w:t>
          </w:r>
          <w:r w:rsidR="001B7AFD" w:rsidRPr="001B7AFD">
            <w:rPr>
              <w:rFonts w:eastAsia="Times New Roman"/>
              <w:i/>
              <w:iCs/>
              <w:color w:val="000000"/>
              <w:sz w:val="24"/>
            </w:rPr>
            <w:t>et al.</w:t>
          </w:r>
          <w:r w:rsidR="001B7AFD" w:rsidRPr="001B7AFD">
            <w:rPr>
              <w:rFonts w:eastAsia="Times New Roman"/>
              <w:color w:val="000000"/>
              <w:sz w:val="24"/>
            </w:rPr>
            <w:t>, 2023)</w:t>
          </w:r>
        </w:sdtContent>
      </w:sdt>
      <w:r w:rsidR="00B21B12" w:rsidRPr="006A0A93">
        <w:rPr>
          <w:rFonts w:ascii="Arial" w:hAnsi="Arial" w:cs="Arial"/>
          <w:color w:val="000000"/>
          <w:sz w:val="24"/>
          <w:szCs w:val="24"/>
        </w:rPr>
        <w:t>.</w:t>
      </w:r>
    </w:p>
    <w:p w14:paraId="325FCC15" w14:textId="705EAC74" w:rsidR="00B04799" w:rsidRPr="006A0A93" w:rsidRDefault="00B04799" w:rsidP="006A0A93">
      <w:pPr>
        <w:spacing w:line="276" w:lineRule="auto"/>
        <w:rPr>
          <w:rFonts w:ascii="Arial" w:hAnsi="Arial" w:cs="Arial"/>
          <w:b/>
          <w:bCs/>
          <w:sz w:val="24"/>
          <w:szCs w:val="24"/>
        </w:rPr>
      </w:pPr>
      <w:r w:rsidRPr="006A0A93">
        <w:rPr>
          <w:rFonts w:ascii="Arial" w:hAnsi="Arial" w:cs="Arial"/>
          <w:b/>
          <w:bCs/>
          <w:sz w:val="24"/>
          <w:szCs w:val="24"/>
        </w:rPr>
        <w:t>Reducing Costs</w:t>
      </w:r>
    </w:p>
    <w:p w14:paraId="7B0ADFFD" w14:textId="5190A1A9" w:rsidR="00F7659D" w:rsidRPr="006A0A93" w:rsidRDefault="00F7659D" w:rsidP="006A0A93">
      <w:pPr>
        <w:spacing w:line="276" w:lineRule="auto"/>
        <w:rPr>
          <w:rFonts w:ascii="Arial" w:hAnsi="Arial" w:cs="Arial"/>
          <w:color w:val="000000"/>
          <w:sz w:val="24"/>
          <w:szCs w:val="24"/>
        </w:rPr>
      </w:pPr>
      <w:r w:rsidRPr="006A0A93">
        <w:rPr>
          <w:rFonts w:ascii="Arial" w:hAnsi="Arial" w:cs="Arial"/>
          <w:sz w:val="24"/>
          <w:szCs w:val="24"/>
        </w:rPr>
        <w:t xml:space="preserve">Vaccination is one of the most cost-effective healthcare interventions </w:t>
      </w:r>
      <w:sdt>
        <w:sdtPr>
          <w:rPr>
            <w:rFonts w:ascii="Arial" w:hAnsi="Arial" w:cs="Arial"/>
            <w:color w:val="000000"/>
            <w:sz w:val="24"/>
            <w:szCs w:val="24"/>
          </w:rPr>
          <w:tag w:val="MENDELEY_CITATION_v3_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"/>
          <w:id w:val="-661550316"/>
          <w:placeholder>
            <w:docPart w:val="DefaultPlaceholder_-1854013440"/>
          </w:placeholder>
        </w:sdtPr>
        <w:sdtEndPr/>
        <w:sdtContent>
          <w:r w:rsidR="001B7AFD" w:rsidRPr="001B7AFD">
            <w:rPr>
              <w:rFonts w:eastAsia="Times New Roman"/>
              <w:color w:val="000000"/>
              <w:sz w:val="24"/>
            </w:rPr>
            <w:t xml:space="preserve">(Rabe </w:t>
          </w:r>
          <w:r w:rsidR="001B7AFD" w:rsidRPr="001B7AFD">
            <w:rPr>
              <w:rFonts w:eastAsia="Times New Roman"/>
              <w:i/>
              <w:iCs/>
              <w:color w:val="000000"/>
              <w:sz w:val="24"/>
            </w:rPr>
            <w:t>et al.</w:t>
          </w:r>
          <w:r w:rsidR="001B7AFD" w:rsidRPr="001B7AFD">
            <w:rPr>
              <w:rFonts w:eastAsia="Times New Roman"/>
              <w:color w:val="000000"/>
              <w:sz w:val="24"/>
            </w:rPr>
            <w:t>, 2022)</w:t>
          </w:r>
        </w:sdtContent>
      </w:sdt>
      <w:r w:rsidR="0015314F" w:rsidRPr="006A0A93">
        <w:rPr>
          <w:rFonts w:ascii="Arial" w:hAnsi="Arial" w:cs="Arial"/>
          <w:color w:val="000000"/>
          <w:sz w:val="24"/>
          <w:szCs w:val="24"/>
        </w:rPr>
        <w:t xml:space="preserve"> and should be viewed as a long-term investment for public health. </w:t>
      </w:r>
      <w:r w:rsidR="00F1202E" w:rsidRPr="006A0A93">
        <w:rPr>
          <w:rFonts w:ascii="Arial" w:hAnsi="Arial" w:cs="Arial"/>
          <w:color w:val="000000"/>
          <w:sz w:val="24"/>
          <w:szCs w:val="24"/>
        </w:rPr>
        <w:t>Higher</w:t>
      </w:r>
      <w:r w:rsidR="00F93120" w:rsidRPr="006A0A93">
        <w:rPr>
          <w:rFonts w:ascii="Arial" w:hAnsi="Arial" w:cs="Arial"/>
          <w:color w:val="000000"/>
          <w:sz w:val="24"/>
          <w:szCs w:val="24"/>
        </w:rPr>
        <w:t xml:space="preserve"> vaccine coverage </w:t>
      </w:r>
      <w:r w:rsidR="0015314F" w:rsidRPr="006A0A93">
        <w:rPr>
          <w:rFonts w:ascii="Arial" w:hAnsi="Arial" w:cs="Arial"/>
          <w:color w:val="000000"/>
          <w:sz w:val="24"/>
          <w:szCs w:val="24"/>
        </w:rPr>
        <w:t>reduces</w:t>
      </w:r>
      <w:r w:rsidR="00F93120" w:rsidRPr="006A0A93">
        <w:rPr>
          <w:rFonts w:ascii="Arial" w:hAnsi="Arial" w:cs="Arial"/>
          <w:color w:val="000000"/>
          <w:sz w:val="24"/>
          <w:szCs w:val="24"/>
        </w:rPr>
        <w:t xml:space="preserve"> illness and hospitalisation</w:t>
      </w:r>
      <w:r w:rsidR="0015314F" w:rsidRPr="006A0A93">
        <w:rPr>
          <w:rFonts w:ascii="Arial" w:hAnsi="Arial" w:cs="Arial"/>
          <w:color w:val="000000"/>
          <w:sz w:val="24"/>
          <w:szCs w:val="24"/>
        </w:rPr>
        <w:t>s</w:t>
      </w:r>
      <w:r w:rsidR="00F93120" w:rsidRPr="006A0A93">
        <w:rPr>
          <w:rFonts w:ascii="Arial" w:hAnsi="Arial" w:cs="Arial"/>
          <w:color w:val="000000"/>
          <w:sz w:val="24"/>
          <w:szCs w:val="24"/>
        </w:rPr>
        <w:t xml:space="preserve">, </w:t>
      </w:r>
      <w:r w:rsidR="0015314F" w:rsidRPr="006A0A93">
        <w:rPr>
          <w:rFonts w:ascii="Arial" w:hAnsi="Arial" w:cs="Arial"/>
          <w:color w:val="000000"/>
          <w:sz w:val="24"/>
          <w:szCs w:val="24"/>
        </w:rPr>
        <w:t>generating</w:t>
      </w:r>
      <w:r w:rsidR="00F93120" w:rsidRPr="006A0A93">
        <w:rPr>
          <w:rFonts w:ascii="Arial" w:hAnsi="Arial" w:cs="Arial"/>
          <w:color w:val="000000"/>
          <w:sz w:val="24"/>
          <w:szCs w:val="24"/>
        </w:rPr>
        <w:t xml:space="preserve"> a return on investment that is several times</w:t>
      </w:r>
      <w:r w:rsidR="00F1202E" w:rsidRPr="006A0A93">
        <w:rPr>
          <w:rFonts w:ascii="Arial" w:hAnsi="Arial" w:cs="Arial"/>
          <w:color w:val="000000"/>
          <w:sz w:val="24"/>
          <w:szCs w:val="24"/>
        </w:rPr>
        <w:t xml:space="preserve"> greater than</w:t>
      </w:r>
      <w:r w:rsidR="00F93120" w:rsidRPr="006A0A93">
        <w:rPr>
          <w:rFonts w:ascii="Arial" w:hAnsi="Arial" w:cs="Arial"/>
          <w:color w:val="000000"/>
          <w:sz w:val="24"/>
          <w:szCs w:val="24"/>
        </w:rPr>
        <w:t xml:space="preserve"> </w:t>
      </w:r>
      <w:r w:rsidR="004A1477" w:rsidRPr="006A0A93">
        <w:rPr>
          <w:rFonts w:ascii="Arial" w:hAnsi="Arial" w:cs="Arial"/>
          <w:color w:val="000000"/>
          <w:sz w:val="24"/>
          <w:szCs w:val="24"/>
        </w:rPr>
        <w:t>its</w:t>
      </w:r>
      <w:r w:rsidR="00F93120" w:rsidRPr="006A0A93">
        <w:rPr>
          <w:rFonts w:ascii="Arial" w:hAnsi="Arial" w:cs="Arial"/>
          <w:color w:val="000000"/>
          <w:sz w:val="24"/>
          <w:szCs w:val="24"/>
        </w:rPr>
        <w:t xml:space="preserve"> initial cost </w:t>
      </w:r>
      <w:sdt>
        <w:sdtPr>
          <w:rPr>
            <w:rFonts w:ascii="Arial" w:hAnsi="Arial" w:cs="Arial"/>
            <w:color w:val="000000"/>
            <w:sz w:val="24"/>
            <w:szCs w:val="24"/>
          </w:rPr>
          <w:tag w:val="MENDELEY_CITATION_v3_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"/>
          <w:id w:val="831567730"/>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Boccalini</w:t>
          </w:r>
          <w:proofErr w:type="spellEnd"/>
          <w:r w:rsidR="001B7AFD" w:rsidRPr="001B7AFD">
            <w:rPr>
              <w:rFonts w:ascii="Arial" w:hAnsi="Arial" w:cs="Arial"/>
              <w:color w:val="000000"/>
              <w:sz w:val="24"/>
              <w:szCs w:val="24"/>
            </w:rPr>
            <w:t>, 2025)</w:t>
          </w:r>
        </w:sdtContent>
      </w:sdt>
      <w:r w:rsidR="00F93120" w:rsidRPr="006A0A93">
        <w:rPr>
          <w:rFonts w:ascii="Arial" w:hAnsi="Arial" w:cs="Arial"/>
          <w:color w:val="000000"/>
          <w:sz w:val="24"/>
          <w:szCs w:val="24"/>
        </w:rPr>
        <w:t>.</w:t>
      </w:r>
      <w:r w:rsidR="00F1202E" w:rsidRPr="006A0A93">
        <w:rPr>
          <w:rFonts w:ascii="Arial" w:hAnsi="Arial" w:cs="Arial"/>
          <w:color w:val="000000"/>
          <w:sz w:val="24"/>
          <w:szCs w:val="24"/>
        </w:rPr>
        <w:t xml:space="preserve"> T</w:t>
      </w:r>
      <w:r w:rsidR="00D32BB4" w:rsidRPr="006A0A93">
        <w:rPr>
          <w:rFonts w:ascii="Arial" w:hAnsi="Arial" w:cs="Arial"/>
          <w:color w:val="000000"/>
          <w:sz w:val="24"/>
          <w:szCs w:val="24"/>
        </w:rPr>
        <w:t>he</w:t>
      </w:r>
      <w:r w:rsidR="00F748E6" w:rsidRPr="006A0A93">
        <w:rPr>
          <w:rFonts w:ascii="Arial" w:hAnsi="Arial" w:cs="Arial"/>
          <w:color w:val="000000"/>
          <w:sz w:val="24"/>
          <w:szCs w:val="24"/>
        </w:rPr>
        <w:t xml:space="preserve"> yearly</w:t>
      </w:r>
      <w:r w:rsidR="00D32BB4" w:rsidRPr="006A0A93">
        <w:rPr>
          <w:rFonts w:ascii="Arial" w:hAnsi="Arial" w:cs="Arial"/>
          <w:color w:val="000000"/>
          <w:sz w:val="24"/>
          <w:szCs w:val="24"/>
        </w:rPr>
        <w:t xml:space="preserve"> </w:t>
      </w:r>
      <w:r w:rsidR="00F748E6" w:rsidRPr="006A0A93">
        <w:rPr>
          <w:rFonts w:ascii="Arial" w:hAnsi="Arial" w:cs="Arial"/>
          <w:color w:val="000000"/>
          <w:sz w:val="24"/>
          <w:szCs w:val="24"/>
        </w:rPr>
        <w:t xml:space="preserve">Influenza </w:t>
      </w:r>
      <w:r w:rsidR="00C92E63" w:rsidRPr="006A0A93">
        <w:rPr>
          <w:rFonts w:ascii="Arial" w:hAnsi="Arial" w:cs="Arial"/>
          <w:color w:val="000000"/>
          <w:sz w:val="24"/>
          <w:szCs w:val="24"/>
        </w:rPr>
        <w:t xml:space="preserve">(Flu) </w:t>
      </w:r>
      <w:r w:rsidR="00F748E6" w:rsidRPr="006A0A93">
        <w:rPr>
          <w:rFonts w:ascii="Arial" w:hAnsi="Arial" w:cs="Arial"/>
          <w:color w:val="000000"/>
          <w:sz w:val="24"/>
          <w:szCs w:val="24"/>
        </w:rPr>
        <w:t xml:space="preserve">vaccine is estimated to prevent around 100,000 hospital admissions in England </w:t>
      </w:r>
      <w:sdt>
        <w:sdtPr>
          <w:rPr>
            <w:rFonts w:ascii="Arial" w:hAnsi="Arial" w:cs="Arial"/>
            <w:color w:val="000000"/>
            <w:sz w:val="24"/>
            <w:szCs w:val="24"/>
          </w:rPr>
          <w:tag w:val="MENDELEY_CITATION_v3_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"/>
          <w:id w:val="-1820326864"/>
          <w:placeholder>
            <w:docPart w:val="DefaultPlaceholder_-1854013440"/>
          </w:placeholder>
        </w:sdtPr>
        <w:sdtEndPr/>
        <w:sdtContent>
          <w:r w:rsidR="001B7AFD" w:rsidRPr="001B7AFD">
            <w:rPr>
              <w:rFonts w:ascii="Arial" w:hAnsi="Arial" w:cs="Arial"/>
              <w:color w:val="000000"/>
              <w:sz w:val="24"/>
              <w:szCs w:val="24"/>
            </w:rPr>
            <w:t>(UK Health Security Agency, 2025)</w:t>
          </w:r>
        </w:sdtContent>
      </w:sdt>
      <w:r w:rsidR="00C92E63" w:rsidRPr="006A0A93">
        <w:rPr>
          <w:rFonts w:ascii="Arial" w:hAnsi="Arial" w:cs="Arial"/>
          <w:color w:val="000000"/>
          <w:sz w:val="24"/>
          <w:szCs w:val="24"/>
        </w:rPr>
        <w:t xml:space="preserve">. </w:t>
      </w:r>
      <w:r w:rsidR="00F1202E" w:rsidRPr="006A0A93">
        <w:rPr>
          <w:rFonts w:ascii="Arial" w:hAnsi="Arial" w:cs="Arial"/>
          <w:color w:val="000000"/>
          <w:sz w:val="24"/>
          <w:szCs w:val="24"/>
        </w:rPr>
        <w:t>Whilst c</w:t>
      </w:r>
      <w:r w:rsidR="00C92E63" w:rsidRPr="006A0A93">
        <w:rPr>
          <w:rFonts w:ascii="Arial" w:hAnsi="Arial" w:cs="Arial"/>
          <w:color w:val="000000"/>
          <w:sz w:val="24"/>
          <w:szCs w:val="24"/>
        </w:rPr>
        <w:t xml:space="preserve">omparative modelling </w:t>
      </w:r>
      <w:r w:rsidR="00F1202E" w:rsidRPr="006A0A93">
        <w:rPr>
          <w:rFonts w:ascii="Arial" w:hAnsi="Arial" w:cs="Arial"/>
          <w:color w:val="000000"/>
          <w:sz w:val="24"/>
          <w:szCs w:val="24"/>
        </w:rPr>
        <w:t>is</w:t>
      </w:r>
      <w:r w:rsidR="00C92E63" w:rsidRPr="006A0A93">
        <w:rPr>
          <w:rFonts w:ascii="Arial" w:hAnsi="Arial" w:cs="Arial"/>
          <w:color w:val="000000"/>
          <w:sz w:val="24"/>
          <w:szCs w:val="24"/>
        </w:rPr>
        <w:t xml:space="preserve"> not published</w:t>
      </w:r>
      <w:r w:rsidR="00E342F0" w:rsidRPr="006A0A93">
        <w:rPr>
          <w:rFonts w:ascii="Arial" w:hAnsi="Arial" w:cs="Arial"/>
          <w:color w:val="000000"/>
          <w:sz w:val="24"/>
          <w:szCs w:val="24"/>
        </w:rPr>
        <w:t xml:space="preserve"> specifically</w:t>
      </w:r>
      <w:r w:rsidR="00C92E63" w:rsidRPr="006A0A93">
        <w:rPr>
          <w:rFonts w:ascii="Arial" w:hAnsi="Arial" w:cs="Arial"/>
          <w:color w:val="000000"/>
          <w:sz w:val="24"/>
          <w:szCs w:val="24"/>
        </w:rPr>
        <w:t xml:space="preserve"> for Wales, PHW</w:t>
      </w:r>
      <w:r w:rsidR="00F1202E" w:rsidRPr="006A0A93">
        <w:rPr>
          <w:rFonts w:ascii="Arial" w:hAnsi="Arial" w:cs="Arial"/>
          <w:color w:val="000000"/>
          <w:sz w:val="24"/>
          <w:szCs w:val="24"/>
        </w:rPr>
        <w:t xml:space="preserve"> has</w:t>
      </w:r>
      <w:r w:rsidR="00C92E63" w:rsidRPr="006A0A93">
        <w:rPr>
          <w:rFonts w:ascii="Arial" w:hAnsi="Arial" w:cs="Arial"/>
          <w:color w:val="000000"/>
          <w:sz w:val="24"/>
          <w:szCs w:val="24"/>
        </w:rPr>
        <w:t xml:space="preserve"> report</w:t>
      </w:r>
      <w:r w:rsidR="00F1202E" w:rsidRPr="006A0A93">
        <w:rPr>
          <w:rFonts w:ascii="Arial" w:hAnsi="Arial" w:cs="Arial"/>
          <w:color w:val="000000"/>
          <w:sz w:val="24"/>
          <w:szCs w:val="24"/>
        </w:rPr>
        <w:t>ed</w:t>
      </w:r>
      <w:r w:rsidR="00C92E63" w:rsidRPr="006A0A93">
        <w:rPr>
          <w:rFonts w:ascii="Arial" w:hAnsi="Arial" w:cs="Arial"/>
          <w:color w:val="000000"/>
          <w:sz w:val="24"/>
          <w:szCs w:val="24"/>
        </w:rPr>
        <w:t xml:space="preserve"> that recent Flu vaccination uptake</w:t>
      </w:r>
      <w:r w:rsidR="00E342F0" w:rsidRPr="006A0A93">
        <w:rPr>
          <w:rFonts w:ascii="Arial" w:hAnsi="Arial" w:cs="Arial"/>
          <w:color w:val="000000"/>
          <w:sz w:val="24"/>
          <w:szCs w:val="24"/>
        </w:rPr>
        <w:t xml:space="preserve"> for 2024/25</w:t>
      </w:r>
      <w:r w:rsidR="00C92E63" w:rsidRPr="006A0A93">
        <w:rPr>
          <w:rFonts w:ascii="Arial" w:hAnsi="Arial" w:cs="Arial"/>
          <w:color w:val="000000"/>
          <w:sz w:val="24"/>
          <w:szCs w:val="24"/>
        </w:rPr>
        <w:t xml:space="preserve"> is lower than</w:t>
      </w:r>
      <w:r w:rsidR="00E342F0" w:rsidRPr="006A0A93">
        <w:rPr>
          <w:rFonts w:ascii="Arial" w:hAnsi="Arial" w:cs="Arial"/>
          <w:color w:val="000000"/>
          <w:sz w:val="24"/>
          <w:szCs w:val="24"/>
        </w:rPr>
        <w:t xml:space="preserve"> in</w:t>
      </w:r>
      <w:r w:rsidR="00C92E63" w:rsidRPr="006A0A93">
        <w:rPr>
          <w:rFonts w:ascii="Arial" w:hAnsi="Arial" w:cs="Arial"/>
          <w:color w:val="000000"/>
          <w:sz w:val="24"/>
          <w:szCs w:val="24"/>
        </w:rPr>
        <w:t xml:space="preserve"> previous years</w:t>
      </w:r>
      <w:r w:rsidR="003F2989" w:rsidRPr="006A0A9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"/>
          <w:id w:val="-146827063"/>
          <w:placeholder>
            <w:docPart w:val="DefaultPlaceholder_-1854013440"/>
          </w:placeholder>
        </w:sdtPr>
        <w:sdtEndPr/>
        <w:sdtContent>
          <w:r w:rsidR="001B7AFD" w:rsidRPr="001B7AFD">
            <w:rPr>
              <w:rFonts w:ascii="Arial" w:hAnsi="Arial" w:cs="Arial"/>
              <w:color w:val="000000"/>
              <w:sz w:val="24"/>
              <w:szCs w:val="24"/>
            </w:rPr>
            <w:t>(Public Health Wales, 2025a)</w:t>
          </w:r>
        </w:sdtContent>
      </w:sdt>
      <w:r w:rsidR="003F2989" w:rsidRPr="006A0A93">
        <w:rPr>
          <w:rFonts w:ascii="Arial" w:hAnsi="Arial" w:cs="Arial"/>
          <w:color w:val="000000"/>
          <w:sz w:val="24"/>
          <w:szCs w:val="24"/>
        </w:rPr>
        <w:t>.</w:t>
      </w:r>
      <w:r w:rsidR="007C497C" w:rsidRPr="006A0A93">
        <w:rPr>
          <w:rFonts w:ascii="Arial" w:hAnsi="Arial" w:cs="Arial"/>
          <w:color w:val="000000"/>
          <w:sz w:val="24"/>
          <w:szCs w:val="24"/>
        </w:rPr>
        <w:t xml:space="preserve"> </w:t>
      </w:r>
      <w:r w:rsidR="00950BFB" w:rsidRPr="006A0A93">
        <w:rPr>
          <w:rFonts w:ascii="Arial" w:hAnsi="Arial" w:cs="Arial"/>
          <w:color w:val="000000"/>
          <w:sz w:val="24"/>
          <w:szCs w:val="24"/>
        </w:rPr>
        <w:t>If the goals of the transformation</w:t>
      </w:r>
      <w:r w:rsidR="00F1202E" w:rsidRPr="006A0A93">
        <w:rPr>
          <w:rFonts w:ascii="Arial" w:hAnsi="Arial" w:cs="Arial"/>
          <w:color w:val="000000"/>
          <w:sz w:val="24"/>
          <w:szCs w:val="24"/>
        </w:rPr>
        <w:t xml:space="preserve"> are achieved</w:t>
      </w:r>
      <w:r w:rsidR="00950BFB" w:rsidRPr="006A0A93">
        <w:rPr>
          <w:rFonts w:ascii="Arial" w:hAnsi="Arial" w:cs="Arial"/>
          <w:color w:val="000000"/>
          <w:sz w:val="24"/>
          <w:szCs w:val="24"/>
        </w:rPr>
        <w:t xml:space="preserve">, the health board </w:t>
      </w:r>
      <w:r w:rsidR="007C497C" w:rsidRPr="006A0A93">
        <w:rPr>
          <w:rFonts w:ascii="Arial" w:hAnsi="Arial" w:cs="Arial"/>
          <w:color w:val="000000"/>
          <w:sz w:val="24"/>
          <w:szCs w:val="24"/>
        </w:rPr>
        <w:t>will</w:t>
      </w:r>
      <w:r w:rsidR="00784C21" w:rsidRPr="006A0A93">
        <w:rPr>
          <w:rFonts w:ascii="Arial" w:hAnsi="Arial" w:cs="Arial"/>
          <w:color w:val="000000"/>
          <w:sz w:val="24"/>
          <w:szCs w:val="24"/>
        </w:rPr>
        <w:t xml:space="preserve"> benefit financially </w:t>
      </w:r>
      <w:r w:rsidR="00F1202E" w:rsidRPr="006A0A93">
        <w:rPr>
          <w:rFonts w:ascii="Arial" w:hAnsi="Arial" w:cs="Arial"/>
          <w:color w:val="000000"/>
          <w:sz w:val="24"/>
          <w:szCs w:val="24"/>
        </w:rPr>
        <w:t>through fewer patients presenting with vaccine preventable diseases,</w:t>
      </w:r>
      <w:r w:rsidR="00950BFB" w:rsidRPr="006A0A93">
        <w:rPr>
          <w:rFonts w:ascii="Arial" w:hAnsi="Arial" w:cs="Arial"/>
          <w:color w:val="000000"/>
          <w:sz w:val="24"/>
          <w:szCs w:val="24"/>
        </w:rPr>
        <w:t xml:space="preserve"> </w:t>
      </w:r>
      <w:r w:rsidR="00784C21" w:rsidRPr="006A0A93">
        <w:rPr>
          <w:rFonts w:ascii="Arial" w:hAnsi="Arial" w:cs="Arial"/>
          <w:color w:val="000000"/>
          <w:sz w:val="24"/>
          <w:szCs w:val="24"/>
        </w:rPr>
        <w:t>reduc</w:t>
      </w:r>
      <w:r w:rsidR="00F1202E" w:rsidRPr="006A0A93">
        <w:rPr>
          <w:rFonts w:ascii="Arial" w:hAnsi="Arial" w:cs="Arial"/>
          <w:color w:val="000000"/>
          <w:sz w:val="24"/>
          <w:szCs w:val="24"/>
        </w:rPr>
        <w:t>ing expenditure on treatment, hospital resources and other associated care costs</w:t>
      </w:r>
      <w:r w:rsidR="0015314F" w:rsidRPr="006A0A9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"/>
          <w:id w:val="756106952"/>
          <w:placeholder>
            <w:docPart w:val="DefaultPlaceholder_-1854013440"/>
          </w:placeholder>
        </w:sdtPr>
        <w:sdtEndPr/>
        <w:sdtContent>
          <w:r w:rsidR="001B7AFD" w:rsidRPr="001B7AFD">
            <w:rPr>
              <w:rFonts w:ascii="Arial" w:eastAsia="Times New Roman" w:hAnsi="Arial" w:cs="Arial"/>
              <w:color w:val="000000"/>
              <w:sz w:val="24"/>
            </w:rPr>
            <w:t xml:space="preserve">(Nandi and </w:t>
          </w:r>
          <w:proofErr w:type="spellStart"/>
          <w:r w:rsidR="001B7AFD" w:rsidRPr="001B7AFD">
            <w:rPr>
              <w:rFonts w:ascii="Arial" w:eastAsia="Times New Roman" w:hAnsi="Arial" w:cs="Arial"/>
              <w:color w:val="000000"/>
              <w:sz w:val="24"/>
            </w:rPr>
            <w:t>Shet</w:t>
          </w:r>
          <w:proofErr w:type="spellEnd"/>
          <w:r w:rsidR="001B7AFD" w:rsidRPr="001B7AFD">
            <w:rPr>
              <w:rFonts w:ascii="Arial" w:eastAsia="Times New Roman" w:hAnsi="Arial" w:cs="Arial"/>
              <w:color w:val="000000"/>
              <w:sz w:val="24"/>
            </w:rPr>
            <w:t>, 2020)</w:t>
          </w:r>
        </w:sdtContent>
      </w:sdt>
      <w:r w:rsidR="00784C21" w:rsidRPr="006A0A93">
        <w:rPr>
          <w:rFonts w:ascii="Arial" w:hAnsi="Arial" w:cs="Arial"/>
          <w:color w:val="000000"/>
          <w:sz w:val="24"/>
          <w:szCs w:val="24"/>
        </w:rPr>
        <w:t>.</w:t>
      </w:r>
    </w:p>
    <w:p w14:paraId="4FCCD992" w14:textId="5877F2A3" w:rsidR="00B04799" w:rsidRPr="006A0A93" w:rsidRDefault="004F1131" w:rsidP="006A0A93">
      <w:pPr>
        <w:spacing w:line="276" w:lineRule="auto"/>
        <w:rPr>
          <w:rFonts w:ascii="Arial" w:hAnsi="Arial" w:cs="Arial"/>
          <w:b/>
          <w:bCs/>
          <w:sz w:val="24"/>
          <w:szCs w:val="24"/>
        </w:rPr>
      </w:pPr>
      <w:r w:rsidRPr="006A0A93">
        <w:rPr>
          <w:rFonts w:ascii="Arial" w:hAnsi="Arial" w:cs="Arial"/>
          <w:b/>
          <w:bCs/>
          <w:sz w:val="24"/>
          <w:szCs w:val="24"/>
        </w:rPr>
        <w:t xml:space="preserve">Improving </w:t>
      </w:r>
      <w:r w:rsidR="00B04799" w:rsidRPr="006A0A93">
        <w:rPr>
          <w:rFonts w:ascii="Arial" w:hAnsi="Arial" w:cs="Arial"/>
          <w:b/>
          <w:bCs/>
          <w:sz w:val="24"/>
          <w:szCs w:val="24"/>
        </w:rPr>
        <w:t>Workforce Wellbeing</w:t>
      </w:r>
    </w:p>
    <w:p w14:paraId="26CB8A85" w14:textId="1A1DBBB2" w:rsidR="00363520" w:rsidRPr="006A0A93" w:rsidRDefault="001E05B8" w:rsidP="006A0A93">
      <w:pPr>
        <w:spacing w:line="276" w:lineRule="auto"/>
        <w:rPr>
          <w:rFonts w:ascii="Arial" w:hAnsi="Arial" w:cs="Arial"/>
          <w:color w:val="000000"/>
          <w:sz w:val="24"/>
          <w:szCs w:val="24"/>
        </w:rPr>
      </w:pPr>
      <w:r w:rsidRPr="006A0A93">
        <w:rPr>
          <w:rFonts w:ascii="Arial" w:hAnsi="Arial" w:cs="Arial"/>
          <w:sz w:val="24"/>
          <w:szCs w:val="24"/>
        </w:rPr>
        <w:t xml:space="preserve">There is considerable research and evidence suggesting that there is a link between workforce wellbeing and patient outcomes </w:t>
      </w:r>
      <w:sdt>
        <w:sdtPr>
          <w:rPr>
            <w:rFonts w:ascii="Arial" w:hAnsi="Arial" w:cs="Arial"/>
            <w:color w:val="000000"/>
            <w:sz w:val="24"/>
            <w:szCs w:val="24"/>
          </w:rPr>
          <w:tag w:val="MENDELEY_CITATION_v3_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"/>
          <w:id w:val="-231002268"/>
          <w:placeholder>
            <w:docPart w:val="DefaultPlaceholder_-1854013440"/>
          </w:placeholder>
        </w:sdtPr>
        <w:sdtEndPr/>
        <w:sdtContent>
          <w:r w:rsidR="001B7AFD" w:rsidRPr="001B7AFD">
            <w:rPr>
              <w:rFonts w:ascii="Arial" w:eastAsia="Times New Roman" w:hAnsi="Arial" w:cs="Arial"/>
              <w:color w:val="000000"/>
              <w:sz w:val="24"/>
            </w:rPr>
            <w:t>(</w:t>
          </w:r>
          <w:proofErr w:type="spellStart"/>
          <w:r w:rsidR="001B7AFD" w:rsidRPr="001B7AFD">
            <w:rPr>
              <w:rFonts w:ascii="Arial" w:eastAsia="Times New Roman" w:hAnsi="Arial" w:cs="Arial"/>
              <w:color w:val="000000"/>
              <w:sz w:val="24"/>
            </w:rPr>
            <w:t>Sizmur</w:t>
          </w:r>
          <w:proofErr w:type="spellEnd"/>
          <w:r w:rsidR="001B7AFD" w:rsidRPr="001B7AFD">
            <w:rPr>
              <w:rFonts w:ascii="Arial" w:eastAsia="Times New Roman" w:hAnsi="Arial" w:cs="Arial"/>
              <w:color w:val="000000"/>
              <w:sz w:val="24"/>
            </w:rPr>
            <w:t xml:space="preserve"> and Raleigh, 2018)</w:t>
          </w:r>
        </w:sdtContent>
      </w:sdt>
      <w:r w:rsidR="0004278D" w:rsidRPr="006A0A93">
        <w:rPr>
          <w:rFonts w:ascii="Arial" w:hAnsi="Arial" w:cs="Arial"/>
          <w:color w:val="000000"/>
          <w:sz w:val="24"/>
          <w:szCs w:val="24"/>
        </w:rPr>
        <w:t xml:space="preserve">. </w:t>
      </w:r>
      <w:r w:rsidR="008D2925" w:rsidRPr="006A0A93">
        <w:rPr>
          <w:rFonts w:ascii="Arial" w:hAnsi="Arial" w:cs="Arial"/>
          <w:color w:val="000000"/>
          <w:sz w:val="24"/>
          <w:szCs w:val="24"/>
        </w:rPr>
        <w:t xml:space="preserve">In Wales, the NHS is under significant strain due to a combination of growing waiting lists and a decline in medical and nursing workforce </w:t>
      </w:r>
      <w:sdt>
        <w:sdtPr>
          <w:rPr>
            <w:rFonts w:ascii="Arial" w:hAnsi="Arial" w:cs="Arial"/>
            <w:color w:val="000000"/>
            <w:sz w:val="24"/>
            <w:szCs w:val="24"/>
          </w:rPr>
          <w:tag w:val="MENDELEY_CITATION_v3_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"/>
          <w:id w:val="332881041"/>
          <w:placeholder>
            <w:docPart w:val="DefaultPlaceholder_-1854013440"/>
          </w:placeholder>
        </w:sdtPr>
        <w:sdtEndPr/>
        <w:sdtContent>
          <w:r w:rsidR="001B7AFD" w:rsidRPr="001B7AFD">
            <w:rPr>
              <w:rFonts w:ascii="Arial" w:hAnsi="Arial" w:cs="Arial"/>
              <w:color w:val="000000"/>
              <w:sz w:val="24"/>
              <w:szCs w:val="24"/>
            </w:rPr>
            <w:t>(British Medical Association, 2024)</w:t>
          </w:r>
        </w:sdtContent>
      </w:sdt>
      <w:r w:rsidR="008D2925" w:rsidRPr="006A0A93">
        <w:rPr>
          <w:rFonts w:ascii="Arial" w:hAnsi="Arial" w:cs="Arial"/>
          <w:color w:val="000000"/>
          <w:sz w:val="24"/>
          <w:szCs w:val="24"/>
        </w:rPr>
        <w:t>. As the work</w:t>
      </w:r>
      <w:r w:rsidR="00DB6BDF" w:rsidRPr="006A0A93">
        <w:rPr>
          <w:rFonts w:ascii="Arial" w:hAnsi="Arial" w:cs="Arial"/>
          <w:color w:val="000000"/>
          <w:sz w:val="24"/>
          <w:szCs w:val="24"/>
        </w:rPr>
        <w:t xml:space="preserve">force attempt to combat the increasing demand to their workload, they are more at risk of stress and burnout, which has the potential to hinder the quality of patient care </w:t>
      </w:r>
      <w:sdt>
        <w:sdtPr>
          <w:rPr>
            <w:rFonts w:ascii="Arial" w:hAnsi="Arial" w:cs="Arial"/>
            <w:color w:val="000000"/>
            <w:sz w:val="24"/>
            <w:szCs w:val="24"/>
          </w:rPr>
          <w:tag w:val="MENDELEY_CITATION_v3_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"/>
          <w:id w:val="572016745"/>
          <w:placeholder>
            <w:docPart w:val="DefaultPlaceholder_-1854013440"/>
          </w:placeholder>
        </w:sdtPr>
        <w:sdtEndPr/>
        <w:sdtContent>
          <w:r w:rsidR="001B7AFD" w:rsidRPr="001B7AFD">
            <w:rPr>
              <w:rFonts w:eastAsia="Times New Roman"/>
              <w:color w:val="000000"/>
              <w:sz w:val="24"/>
            </w:rPr>
            <w:t xml:space="preserve">(Salyers </w:t>
          </w:r>
          <w:r w:rsidR="001B7AFD" w:rsidRPr="001B7AFD">
            <w:rPr>
              <w:rFonts w:eastAsia="Times New Roman"/>
              <w:i/>
              <w:iCs/>
              <w:color w:val="000000"/>
              <w:sz w:val="24"/>
            </w:rPr>
            <w:t>et al.</w:t>
          </w:r>
          <w:r w:rsidR="001B7AFD" w:rsidRPr="001B7AFD">
            <w:rPr>
              <w:rFonts w:eastAsia="Times New Roman"/>
              <w:color w:val="000000"/>
              <w:sz w:val="24"/>
            </w:rPr>
            <w:t>, 2017)</w:t>
          </w:r>
        </w:sdtContent>
      </w:sdt>
      <w:r w:rsidR="00DB6BDF" w:rsidRPr="006A0A93">
        <w:rPr>
          <w:rFonts w:ascii="Arial" w:hAnsi="Arial" w:cs="Arial"/>
          <w:color w:val="000000"/>
          <w:sz w:val="24"/>
          <w:szCs w:val="24"/>
        </w:rPr>
        <w:t xml:space="preserve">. </w:t>
      </w:r>
    </w:p>
    <w:p w14:paraId="156DFF9C" w14:textId="0D710789" w:rsidR="00363520" w:rsidRPr="006A0A93" w:rsidRDefault="00DB6BDF" w:rsidP="006A0A93">
      <w:pPr>
        <w:spacing w:line="276" w:lineRule="auto"/>
        <w:rPr>
          <w:rFonts w:ascii="Arial" w:hAnsi="Arial" w:cs="Arial"/>
          <w:color w:val="000000"/>
          <w:sz w:val="24"/>
          <w:szCs w:val="24"/>
        </w:rPr>
      </w:pPr>
      <w:r w:rsidRPr="006A0A93">
        <w:rPr>
          <w:rFonts w:ascii="Arial" w:hAnsi="Arial" w:cs="Arial"/>
          <w:color w:val="000000"/>
          <w:sz w:val="24"/>
          <w:szCs w:val="24"/>
        </w:rPr>
        <w:t xml:space="preserve">Digital technology can be used as a means for addressing workforce burnout by improving operational efficiency </w:t>
      </w:r>
      <w:sdt>
        <w:sdtPr>
          <w:rPr>
            <w:rFonts w:ascii="Arial" w:hAnsi="Arial" w:cs="Arial"/>
            <w:color w:val="000000"/>
            <w:sz w:val="24"/>
            <w:szCs w:val="24"/>
          </w:rPr>
          <w:tag w:val="MENDELEY_CITATION_v3_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"/>
          <w:id w:val="-841626812"/>
          <w:placeholder>
            <w:docPart w:val="DefaultPlaceholder_-1854013440"/>
          </w:placeholder>
        </w:sdtPr>
        <w:sdtEndPr/>
        <w:sdtContent>
          <w:r w:rsidR="001B7AFD" w:rsidRPr="001B7AFD">
            <w:rPr>
              <w:rFonts w:ascii="Arial" w:eastAsia="Times New Roman" w:hAnsi="Arial" w:cs="Arial"/>
              <w:color w:val="000000"/>
              <w:sz w:val="24"/>
            </w:rPr>
            <w:t>(</w:t>
          </w:r>
          <w:proofErr w:type="spellStart"/>
          <w:r w:rsidR="001B7AFD" w:rsidRPr="001B7AFD">
            <w:rPr>
              <w:rFonts w:ascii="Arial" w:eastAsia="Times New Roman" w:hAnsi="Arial" w:cs="Arial"/>
              <w:color w:val="000000"/>
              <w:sz w:val="24"/>
            </w:rPr>
            <w:t>Jeilani</w:t>
          </w:r>
          <w:proofErr w:type="spellEnd"/>
          <w:r w:rsidR="001B7AFD" w:rsidRPr="001B7AFD">
            <w:rPr>
              <w:rFonts w:ascii="Arial" w:eastAsia="Times New Roman" w:hAnsi="Arial" w:cs="Arial"/>
              <w:color w:val="000000"/>
              <w:sz w:val="24"/>
            </w:rPr>
            <w:t xml:space="preserve"> and Hussein, 2025)</w:t>
          </w:r>
        </w:sdtContent>
      </w:sdt>
      <w:r w:rsidR="00C83077" w:rsidRPr="006A0A93">
        <w:rPr>
          <w:rFonts w:ascii="Arial" w:hAnsi="Arial" w:cs="Arial"/>
          <w:color w:val="000000"/>
          <w:sz w:val="24"/>
          <w:szCs w:val="24"/>
        </w:rPr>
        <w:t xml:space="preserve">. The service transformation will provide staff with one </w:t>
      </w:r>
      <w:r w:rsidR="007C497C" w:rsidRPr="006A0A93">
        <w:rPr>
          <w:rFonts w:ascii="Arial" w:hAnsi="Arial" w:cs="Arial"/>
          <w:color w:val="000000"/>
          <w:sz w:val="24"/>
          <w:szCs w:val="24"/>
        </w:rPr>
        <w:t>data platform</w:t>
      </w:r>
      <w:r w:rsidR="00C83077" w:rsidRPr="006A0A93">
        <w:rPr>
          <w:rFonts w:ascii="Arial" w:hAnsi="Arial" w:cs="Arial"/>
          <w:color w:val="000000"/>
          <w:sz w:val="24"/>
          <w:szCs w:val="24"/>
        </w:rPr>
        <w:t xml:space="preserve"> capable of monitoring uptake across all immunisation programmes. This will be done using HL7 FHIR, an international standard that governs interoperability, promoting the exchange of data and information between different systems </w:t>
      </w:r>
      <w:sdt>
        <w:sdtPr>
          <w:rPr>
            <w:rFonts w:ascii="Arial" w:hAnsi="Arial" w:cs="Arial"/>
            <w:color w:val="000000"/>
            <w:sz w:val="24"/>
            <w:szCs w:val="24"/>
          </w:rPr>
          <w:tag w:val="MENDELEY_CITATION_v3_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"/>
          <w:id w:val="586508978"/>
          <w:placeholder>
            <w:docPart w:val="DefaultPlaceholder_-1854013440"/>
          </w:placeholder>
        </w:sdtPr>
        <w:sdtEndPr/>
        <w:sdtContent>
          <w:r w:rsidR="001B7AFD" w:rsidRPr="001B7AFD">
            <w:rPr>
              <w:rFonts w:ascii="Arial" w:hAnsi="Arial" w:cs="Arial"/>
              <w:color w:val="000000"/>
              <w:sz w:val="24"/>
              <w:szCs w:val="24"/>
            </w:rPr>
            <w:t>(Digital Health and Care Wales, 2024b)</w:t>
          </w:r>
        </w:sdtContent>
      </w:sdt>
      <w:r w:rsidR="00C83077" w:rsidRPr="006A0A93">
        <w:rPr>
          <w:rFonts w:ascii="Arial" w:hAnsi="Arial" w:cs="Arial"/>
          <w:color w:val="000000"/>
          <w:sz w:val="24"/>
          <w:szCs w:val="24"/>
        </w:rPr>
        <w:t xml:space="preserve">. </w:t>
      </w:r>
      <w:r w:rsidR="00363520" w:rsidRPr="006A0A93">
        <w:rPr>
          <w:rFonts w:ascii="Arial" w:hAnsi="Arial" w:cs="Arial"/>
          <w:color w:val="000000"/>
          <w:sz w:val="24"/>
          <w:szCs w:val="24"/>
        </w:rPr>
        <w:lastRenderedPageBreak/>
        <w:t xml:space="preserve">This will prevent the need for staff to scrutinize multiple systems or dashboards to find the necessary information needed to inform decisions, reducing admin time and allowing greater use of resource. As the overall objectives of the transformation begin to materialise and the population shows improved health as a result, the rate of </w:t>
      </w:r>
      <w:r w:rsidR="00D65021" w:rsidRPr="006A0A93">
        <w:rPr>
          <w:rFonts w:ascii="Arial" w:hAnsi="Arial" w:cs="Arial"/>
          <w:color w:val="000000"/>
          <w:sz w:val="24"/>
          <w:szCs w:val="24"/>
        </w:rPr>
        <w:t xml:space="preserve">hospital </w:t>
      </w:r>
      <w:r w:rsidR="00363520" w:rsidRPr="006A0A93">
        <w:rPr>
          <w:rFonts w:ascii="Arial" w:hAnsi="Arial" w:cs="Arial"/>
          <w:color w:val="000000"/>
          <w:sz w:val="24"/>
          <w:szCs w:val="24"/>
        </w:rPr>
        <w:t xml:space="preserve">admissions should also </w:t>
      </w:r>
      <w:r w:rsidR="00D65021" w:rsidRPr="006A0A93">
        <w:rPr>
          <w:rFonts w:ascii="Arial" w:hAnsi="Arial" w:cs="Arial"/>
          <w:color w:val="000000"/>
          <w:sz w:val="24"/>
          <w:szCs w:val="24"/>
        </w:rPr>
        <w:t xml:space="preserve">start to drop, </w:t>
      </w:r>
      <w:r w:rsidR="006A0A93">
        <w:rPr>
          <w:rFonts w:ascii="Arial" w:hAnsi="Arial" w:cs="Arial"/>
          <w:color w:val="000000"/>
          <w:sz w:val="24"/>
          <w:szCs w:val="24"/>
        </w:rPr>
        <w:t>thus having</w:t>
      </w:r>
      <w:r w:rsidR="00D65021" w:rsidRPr="006A0A93">
        <w:rPr>
          <w:rFonts w:ascii="Arial" w:hAnsi="Arial" w:cs="Arial"/>
          <w:color w:val="000000"/>
          <w:sz w:val="24"/>
          <w:szCs w:val="24"/>
        </w:rPr>
        <w:t xml:space="preserve"> a positive impact on workload and staff wellbeing.</w:t>
      </w:r>
    </w:p>
    <w:p w14:paraId="71D38974" w14:textId="591DD07A" w:rsidR="00F47110" w:rsidRPr="006A0A93" w:rsidRDefault="00F47110" w:rsidP="006A0A93">
      <w:pPr>
        <w:spacing w:line="276" w:lineRule="auto"/>
        <w:rPr>
          <w:rFonts w:ascii="Arial" w:hAnsi="Arial" w:cs="Arial"/>
          <w:color w:val="000000"/>
          <w:sz w:val="24"/>
          <w:szCs w:val="24"/>
        </w:rPr>
      </w:pPr>
      <w:r w:rsidRPr="006A0A93">
        <w:rPr>
          <w:rFonts w:ascii="Arial" w:hAnsi="Arial" w:cs="Arial"/>
          <w:color w:val="000000"/>
          <w:sz w:val="24"/>
          <w:szCs w:val="24"/>
        </w:rPr>
        <w:t>The service transformation will</w:t>
      </w:r>
      <w:r w:rsidR="007C497C" w:rsidRPr="006A0A93">
        <w:rPr>
          <w:rFonts w:ascii="Arial" w:hAnsi="Arial" w:cs="Arial"/>
          <w:color w:val="000000"/>
          <w:sz w:val="24"/>
          <w:szCs w:val="24"/>
        </w:rPr>
        <w:t xml:space="preserve"> also</w:t>
      </w:r>
      <w:r w:rsidRPr="006A0A93">
        <w:rPr>
          <w:rFonts w:ascii="Arial" w:hAnsi="Arial" w:cs="Arial"/>
          <w:color w:val="000000"/>
          <w:sz w:val="24"/>
          <w:szCs w:val="24"/>
        </w:rPr>
        <w:t xml:space="preserve"> a</w:t>
      </w:r>
      <w:r w:rsidR="007B1934" w:rsidRPr="006A0A93">
        <w:rPr>
          <w:rFonts w:ascii="Arial" w:hAnsi="Arial" w:cs="Arial"/>
          <w:color w:val="000000"/>
          <w:sz w:val="24"/>
          <w:szCs w:val="24"/>
        </w:rPr>
        <w:t>ctively</w:t>
      </w:r>
      <w:r w:rsidRPr="006A0A93">
        <w:rPr>
          <w:rFonts w:ascii="Arial" w:hAnsi="Arial" w:cs="Arial"/>
          <w:color w:val="000000"/>
          <w:sz w:val="24"/>
          <w:szCs w:val="24"/>
        </w:rPr>
        <w:t xml:space="preserve"> promote collaborative working, </w:t>
      </w:r>
      <w:r w:rsidR="007B1934" w:rsidRPr="006A0A93">
        <w:rPr>
          <w:rFonts w:ascii="Arial" w:hAnsi="Arial" w:cs="Arial"/>
          <w:color w:val="000000"/>
          <w:sz w:val="24"/>
          <w:szCs w:val="24"/>
        </w:rPr>
        <w:t>enabling</w:t>
      </w:r>
      <w:r w:rsidRPr="006A0A93">
        <w:rPr>
          <w:rFonts w:ascii="Arial" w:hAnsi="Arial" w:cs="Arial"/>
          <w:color w:val="000000"/>
          <w:sz w:val="24"/>
          <w:szCs w:val="24"/>
        </w:rPr>
        <w:t xml:space="preserve"> nominated staff members </w:t>
      </w:r>
      <w:r w:rsidR="00AC4257" w:rsidRPr="006A0A93">
        <w:rPr>
          <w:rFonts w:ascii="Arial" w:hAnsi="Arial" w:cs="Arial"/>
          <w:color w:val="000000"/>
          <w:sz w:val="24"/>
          <w:szCs w:val="24"/>
        </w:rPr>
        <w:t xml:space="preserve">to </w:t>
      </w:r>
      <w:r w:rsidR="007B1934" w:rsidRPr="006A0A93">
        <w:rPr>
          <w:rFonts w:ascii="Arial" w:hAnsi="Arial" w:cs="Arial"/>
          <w:color w:val="000000"/>
          <w:sz w:val="24"/>
          <w:szCs w:val="24"/>
        </w:rPr>
        <w:t xml:space="preserve">contribute </w:t>
      </w:r>
      <w:r w:rsidRPr="006A0A93">
        <w:rPr>
          <w:rFonts w:ascii="Arial" w:hAnsi="Arial" w:cs="Arial"/>
          <w:color w:val="000000"/>
          <w:sz w:val="24"/>
          <w:szCs w:val="24"/>
        </w:rPr>
        <w:t xml:space="preserve">their ideas and </w:t>
      </w:r>
      <w:r w:rsidR="007B1934" w:rsidRPr="006A0A93">
        <w:rPr>
          <w:rFonts w:ascii="Arial" w:hAnsi="Arial" w:cs="Arial"/>
          <w:color w:val="000000"/>
          <w:sz w:val="24"/>
          <w:szCs w:val="24"/>
        </w:rPr>
        <w:t>expertise</w:t>
      </w:r>
      <w:r w:rsidRPr="006A0A93">
        <w:rPr>
          <w:rFonts w:ascii="Arial" w:hAnsi="Arial" w:cs="Arial"/>
          <w:color w:val="000000"/>
          <w:sz w:val="24"/>
          <w:szCs w:val="24"/>
        </w:rPr>
        <w:t xml:space="preserve"> </w:t>
      </w:r>
      <w:r w:rsidR="007B1934" w:rsidRPr="006A0A93">
        <w:rPr>
          <w:rFonts w:ascii="Arial" w:hAnsi="Arial" w:cs="Arial"/>
          <w:color w:val="000000"/>
          <w:sz w:val="24"/>
          <w:szCs w:val="24"/>
        </w:rPr>
        <w:t>within</w:t>
      </w:r>
      <w:r w:rsidRPr="006A0A93">
        <w:rPr>
          <w:rFonts w:ascii="Arial" w:hAnsi="Arial" w:cs="Arial"/>
          <w:color w:val="000000"/>
          <w:sz w:val="24"/>
          <w:szCs w:val="24"/>
        </w:rPr>
        <w:t xml:space="preserve"> the group</w:t>
      </w:r>
      <w:r w:rsidR="00200C5B" w:rsidRPr="006A0A93">
        <w:rPr>
          <w:rFonts w:ascii="Arial" w:hAnsi="Arial" w:cs="Arial"/>
          <w:color w:val="000000"/>
          <w:sz w:val="24"/>
          <w:szCs w:val="24"/>
        </w:rPr>
        <w:t xml:space="preserve">. This type of communication </w:t>
      </w:r>
      <w:r w:rsidR="007B1934" w:rsidRPr="006A0A93">
        <w:rPr>
          <w:rFonts w:ascii="Arial" w:hAnsi="Arial" w:cs="Arial"/>
          <w:color w:val="000000"/>
          <w:sz w:val="24"/>
          <w:szCs w:val="24"/>
        </w:rPr>
        <w:t>cultivates</w:t>
      </w:r>
      <w:r w:rsidR="00200C5B" w:rsidRPr="006A0A93">
        <w:rPr>
          <w:rFonts w:ascii="Arial" w:hAnsi="Arial" w:cs="Arial"/>
          <w:color w:val="000000"/>
          <w:sz w:val="24"/>
          <w:szCs w:val="24"/>
        </w:rPr>
        <w:t xml:space="preserve"> a </w:t>
      </w:r>
      <w:r w:rsidR="00826245" w:rsidRPr="006A0A93">
        <w:rPr>
          <w:rFonts w:ascii="Arial" w:hAnsi="Arial" w:cs="Arial"/>
          <w:color w:val="000000"/>
          <w:sz w:val="24"/>
          <w:szCs w:val="24"/>
        </w:rPr>
        <w:t>positive work environment with a sense of shared purpose, helping to</w:t>
      </w:r>
      <w:r w:rsidR="008D4C8E" w:rsidRPr="006A0A93">
        <w:rPr>
          <w:rFonts w:ascii="Arial" w:hAnsi="Arial" w:cs="Arial"/>
          <w:color w:val="000000"/>
          <w:sz w:val="24"/>
          <w:szCs w:val="24"/>
        </w:rPr>
        <w:t xml:space="preserve"> improve job satisfaction, enhance the ability to solve problems and</w:t>
      </w:r>
      <w:r w:rsidR="008057F4" w:rsidRPr="006A0A93">
        <w:rPr>
          <w:rFonts w:ascii="Arial" w:hAnsi="Arial" w:cs="Arial"/>
          <w:color w:val="000000"/>
          <w:sz w:val="24"/>
          <w:szCs w:val="24"/>
        </w:rPr>
        <w:t xml:space="preserve"> ultimately improve patient outcomes </w:t>
      </w:r>
      <w:sdt>
        <w:sdtPr>
          <w:rPr>
            <w:rFonts w:ascii="Arial" w:hAnsi="Arial" w:cs="Arial"/>
            <w:color w:val="000000"/>
            <w:sz w:val="24"/>
            <w:szCs w:val="24"/>
          </w:rPr>
          <w:tag w:val="MENDELEY_CITATION_v3_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"/>
          <w:id w:val="-362443652"/>
          <w:placeholder>
            <w:docPart w:val="DefaultPlaceholder_-1854013440"/>
          </w:placeholder>
        </w:sdtPr>
        <w:sdtEndPr/>
        <w:sdtContent>
          <w:r w:rsidR="001B7AFD" w:rsidRPr="001B7AFD">
            <w:rPr>
              <w:rFonts w:ascii="Arial" w:eastAsia="Times New Roman" w:hAnsi="Arial" w:cs="Arial"/>
              <w:color w:val="000000"/>
              <w:sz w:val="24"/>
            </w:rPr>
            <w:t>(Bosch and Mansell, 2015)</w:t>
          </w:r>
        </w:sdtContent>
      </w:sdt>
      <w:r w:rsidR="00A02E90" w:rsidRPr="006A0A93">
        <w:rPr>
          <w:rFonts w:ascii="Arial" w:hAnsi="Arial" w:cs="Arial"/>
          <w:color w:val="000000"/>
          <w:sz w:val="24"/>
          <w:szCs w:val="24"/>
        </w:rPr>
        <w:t>.</w:t>
      </w:r>
    </w:p>
    <w:p w14:paraId="7919A867" w14:textId="72BA4DBF" w:rsidR="00B04799" w:rsidRPr="006A0A93" w:rsidRDefault="00B04799" w:rsidP="006A0A93">
      <w:pPr>
        <w:spacing w:line="276" w:lineRule="auto"/>
        <w:rPr>
          <w:rFonts w:ascii="Arial" w:hAnsi="Arial" w:cs="Arial"/>
          <w:b/>
          <w:bCs/>
          <w:sz w:val="24"/>
          <w:szCs w:val="24"/>
        </w:rPr>
      </w:pPr>
      <w:r w:rsidRPr="006A0A93">
        <w:rPr>
          <w:rFonts w:ascii="Arial" w:hAnsi="Arial" w:cs="Arial"/>
          <w:b/>
          <w:bCs/>
          <w:sz w:val="24"/>
          <w:szCs w:val="24"/>
        </w:rPr>
        <w:t>Advancing Health Equity</w:t>
      </w:r>
    </w:p>
    <w:p w14:paraId="5C1AA5E9" w14:textId="05F25FB0" w:rsidR="008F5ACB" w:rsidRPr="006A0A93" w:rsidRDefault="00103258" w:rsidP="006A0A93">
      <w:pPr>
        <w:spacing w:line="276" w:lineRule="auto"/>
        <w:rPr>
          <w:rFonts w:ascii="Arial" w:hAnsi="Arial" w:cs="Arial"/>
          <w:sz w:val="24"/>
          <w:szCs w:val="24"/>
        </w:rPr>
      </w:pPr>
      <w:r w:rsidRPr="006A0A93">
        <w:rPr>
          <w:rFonts w:ascii="Arial" w:hAnsi="Arial" w:cs="Arial"/>
          <w:sz w:val="24"/>
          <w:szCs w:val="24"/>
        </w:rPr>
        <w:t xml:space="preserve">Evidence suggests that whilst misinformation and patient refusal are key contributors to low immunisation uptake, </w:t>
      </w:r>
      <w:r w:rsidR="007C497C" w:rsidRPr="006A0A93">
        <w:rPr>
          <w:rFonts w:ascii="Arial" w:hAnsi="Arial" w:cs="Arial"/>
          <w:sz w:val="24"/>
          <w:szCs w:val="24"/>
        </w:rPr>
        <w:t>health care</w:t>
      </w:r>
      <w:r w:rsidRPr="006A0A93">
        <w:rPr>
          <w:rFonts w:ascii="Arial" w:hAnsi="Arial" w:cs="Arial"/>
          <w:sz w:val="24"/>
          <w:szCs w:val="24"/>
        </w:rPr>
        <w:t xml:space="preserve"> providers should </w:t>
      </w:r>
      <w:r w:rsidR="004F4B31" w:rsidRPr="006A0A93">
        <w:rPr>
          <w:rFonts w:ascii="Arial" w:hAnsi="Arial" w:cs="Arial"/>
          <w:sz w:val="24"/>
          <w:szCs w:val="24"/>
        </w:rPr>
        <w:t>consider that</w:t>
      </w:r>
      <w:r w:rsidRPr="006A0A93">
        <w:rPr>
          <w:rFonts w:ascii="Arial" w:hAnsi="Arial" w:cs="Arial"/>
          <w:sz w:val="24"/>
          <w:szCs w:val="24"/>
        </w:rPr>
        <w:t xml:space="preserve"> </w:t>
      </w:r>
      <w:r w:rsidR="004F4B31" w:rsidRPr="006A0A93">
        <w:rPr>
          <w:rFonts w:ascii="Arial" w:hAnsi="Arial" w:cs="Arial"/>
          <w:sz w:val="24"/>
          <w:szCs w:val="24"/>
        </w:rPr>
        <w:t>in</w:t>
      </w:r>
      <w:r w:rsidRPr="006A0A93">
        <w:rPr>
          <w:rFonts w:ascii="Arial" w:hAnsi="Arial" w:cs="Arial"/>
          <w:sz w:val="24"/>
          <w:szCs w:val="24"/>
        </w:rPr>
        <w:t>equity</w:t>
      </w:r>
      <w:r w:rsidR="004F4B31" w:rsidRPr="006A0A93">
        <w:rPr>
          <w:rFonts w:ascii="Arial" w:hAnsi="Arial" w:cs="Arial"/>
          <w:sz w:val="24"/>
          <w:szCs w:val="24"/>
        </w:rPr>
        <w:t xml:space="preserve"> is </w:t>
      </w:r>
      <w:r w:rsidR="00D559A2" w:rsidRPr="006A0A93">
        <w:rPr>
          <w:rFonts w:ascii="Arial" w:hAnsi="Arial" w:cs="Arial"/>
          <w:sz w:val="24"/>
          <w:szCs w:val="24"/>
        </w:rPr>
        <w:t xml:space="preserve">also </w:t>
      </w:r>
      <w:r w:rsidR="004F4B31" w:rsidRPr="006A0A93">
        <w:rPr>
          <w:rFonts w:ascii="Arial" w:hAnsi="Arial" w:cs="Arial"/>
          <w:sz w:val="24"/>
          <w:szCs w:val="24"/>
        </w:rPr>
        <w:t xml:space="preserve">attributing to </w:t>
      </w:r>
      <w:r w:rsidR="001E0194" w:rsidRPr="006A0A93">
        <w:rPr>
          <w:rFonts w:ascii="Arial" w:hAnsi="Arial" w:cs="Arial"/>
          <w:sz w:val="24"/>
          <w:szCs w:val="24"/>
        </w:rPr>
        <w:t>suboptimal</w:t>
      </w:r>
      <w:r w:rsidR="004F4B31" w:rsidRPr="006A0A93">
        <w:rPr>
          <w:rFonts w:ascii="Arial" w:hAnsi="Arial" w:cs="Arial"/>
          <w:sz w:val="24"/>
          <w:szCs w:val="24"/>
        </w:rPr>
        <w:t xml:space="preserve"> vaccination coverage</w:t>
      </w:r>
      <w:r w:rsidRPr="006A0A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"/>
          <w:id w:val="353469242"/>
          <w:placeholder>
            <w:docPart w:val="DefaultPlaceholder_-1854013440"/>
          </w:placeholder>
        </w:sdtPr>
        <w:sdtEndPr/>
        <w:sdtContent>
          <w:r w:rsidR="001B7AFD" w:rsidRPr="001B7AFD">
            <w:rPr>
              <w:rFonts w:eastAsia="Times New Roman"/>
              <w:color w:val="000000"/>
              <w:sz w:val="24"/>
            </w:rPr>
            <w:t xml:space="preserve">(Boyce </w:t>
          </w:r>
          <w:r w:rsidR="001B7AFD" w:rsidRPr="001B7AFD">
            <w:rPr>
              <w:rFonts w:eastAsia="Times New Roman"/>
              <w:i/>
              <w:iCs/>
              <w:color w:val="000000"/>
              <w:sz w:val="24"/>
            </w:rPr>
            <w:t>et al.</w:t>
          </w:r>
          <w:r w:rsidR="001B7AFD" w:rsidRPr="001B7AFD">
            <w:rPr>
              <w:rFonts w:eastAsia="Times New Roman"/>
              <w:color w:val="000000"/>
              <w:sz w:val="24"/>
            </w:rPr>
            <w:t>, 2019)</w:t>
          </w:r>
        </w:sdtContent>
      </w:sdt>
      <w:r w:rsidRPr="006A0A93">
        <w:rPr>
          <w:rFonts w:ascii="Arial" w:hAnsi="Arial" w:cs="Arial"/>
          <w:color w:val="000000"/>
          <w:sz w:val="24"/>
          <w:szCs w:val="24"/>
        </w:rPr>
        <w:t>.</w:t>
      </w:r>
      <w:r w:rsidRPr="006A0A93">
        <w:rPr>
          <w:rFonts w:ascii="Arial" w:hAnsi="Arial" w:cs="Arial"/>
          <w:sz w:val="24"/>
          <w:szCs w:val="24"/>
        </w:rPr>
        <w:t xml:space="preserve"> </w:t>
      </w:r>
      <w:r w:rsidR="00FC643E" w:rsidRPr="006A0A93">
        <w:rPr>
          <w:rFonts w:ascii="Arial" w:hAnsi="Arial" w:cs="Arial"/>
          <w:sz w:val="24"/>
          <w:szCs w:val="24"/>
        </w:rPr>
        <w:t>Recognising the importance of health equity</w:t>
      </w:r>
      <w:r w:rsidR="000F3CDB" w:rsidRPr="006A0A93">
        <w:rPr>
          <w:rFonts w:ascii="Arial" w:hAnsi="Arial" w:cs="Arial"/>
          <w:sz w:val="24"/>
          <w:szCs w:val="24"/>
        </w:rPr>
        <w:t xml:space="preserve">, </w:t>
      </w:r>
      <w:r w:rsidR="00FC643E" w:rsidRPr="006A0A93">
        <w:rPr>
          <w:rFonts w:ascii="Arial" w:hAnsi="Arial" w:cs="Arial"/>
          <w:sz w:val="24"/>
          <w:szCs w:val="24"/>
        </w:rPr>
        <w:t>and understanding how it differs from equality</w:t>
      </w:r>
      <w:r w:rsidR="000F3CDB" w:rsidRPr="006A0A93">
        <w:rPr>
          <w:rFonts w:ascii="Arial" w:hAnsi="Arial" w:cs="Arial"/>
          <w:sz w:val="24"/>
          <w:szCs w:val="24"/>
        </w:rPr>
        <w:t xml:space="preserve">, </w:t>
      </w:r>
      <w:r w:rsidR="00FC643E" w:rsidRPr="006A0A93">
        <w:rPr>
          <w:rFonts w:ascii="Arial" w:hAnsi="Arial" w:cs="Arial"/>
          <w:sz w:val="24"/>
          <w:szCs w:val="24"/>
        </w:rPr>
        <w:t>is essential when implementing service changes that aim to improve patient outcomes. Equality focuses on providing the same resources to everyone, whereas equity acknowledges that</w:t>
      </w:r>
      <w:r w:rsidR="005A0F2F" w:rsidRPr="006A0A93">
        <w:rPr>
          <w:rFonts w:ascii="Arial" w:hAnsi="Arial" w:cs="Arial"/>
          <w:sz w:val="24"/>
          <w:szCs w:val="24"/>
        </w:rPr>
        <w:t xml:space="preserve"> </w:t>
      </w:r>
      <w:r w:rsidR="00FC643E" w:rsidRPr="006A0A93">
        <w:rPr>
          <w:rFonts w:ascii="Arial" w:hAnsi="Arial" w:cs="Arial"/>
          <w:sz w:val="24"/>
          <w:szCs w:val="24"/>
        </w:rPr>
        <w:t>individuals and communities have different starting points and therefore require</w:t>
      </w:r>
      <w:r w:rsidR="005A0F2F" w:rsidRPr="006A0A93">
        <w:rPr>
          <w:rFonts w:ascii="Arial" w:hAnsi="Arial" w:cs="Arial"/>
          <w:sz w:val="24"/>
          <w:szCs w:val="24"/>
        </w:rPr>
        <w:t xml:space="preserve"> a more</w:t>
      </w:r>
      <w:r w:rsidR="00FC643E" w:rsidRPr="006A0A93">
        <w:rPr>
          <w:rFonts w:ascii="Arial" w:hAnsi="Arial" w:cs="Arial"/>
          <w:sz w:val="24"/>
          <w:szCs w:val="24"/>
        </w:rPr>
        <w:t xml:space="preserve"> </w:t>
      </w:r>
      <w:r w:rsidR="005A0F2F" w:rsidRPr="006A0A93">
        <w:rPr>
          <w:rFonts w:ascii="Arial" w:hAnsi="Arial" w:cs="Arial"/>
          <w:sz w:val="24"/>
          <w:szCs w:val="24"/>
        </w:rPr>
        <w:t>bespoke</w:t>
      </w:r>
      <w:r w:rsidR="00FC643E" w:rsidRPr="006A0A93">
        <w:rPr>
          <w:rFonts w:ascii="Arial" w:hAnsi="Arial" w:cs="Arial"/>
          <w:sz w:val="24"/>
          <w:szCs w:val="24"/>
        </w:rPr>
        <w:t xml:space="preserve"> </w:t>
      </w:r>
      <w:r w:rsidR="005A0F2F" w:rsidRPr="006A0A93">
        <w:rPr>
          <w:rFonts w:ascii="Arial" w:hAnsi="Arial" w:cs="Arial"/>
          <w:sz w:val="24"/>
          <w:szCs w:val="24"/>
        </w:rPr>
        <w:t>approach</w:t>
      </w:r>
      <w:r w:rsidR="00FC643E" w:rsidRPr="006A0A93">
        <w:rPr>
          <w:rFonts w:ascii="Arial" w:hAnsi="Arial" w:cs="Arial"/>
          <w:sz w:val="24"/>
          <w:szCs w:val="24"/>
        </w:rPr>
        <w:t xml:space="preserve"> to achieve fair health outcomes</w:t>
      </w:r>
      <w:r w:rsidRPr="006A0A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"/>
          <w:id w:val="-2040347874"/>
          <w:placeholder>
            <w:docPart w:val="DefaultPlaceholder_-1854013440"/>
          </w:placeholder>
        </w:sdtPr>
        <w:sdtEndPr/>
        <w:sdtContent>
          <w:r w:rsidR="001B7AFD" w:rsidRPr="001B7AFD">
            <w:rPr>
              <w:rFonts w:eastAsia="Times New Roman"/>
              <w:color w:val="000000"/>
              <w:sz w:val="24"/>
            </w:rPr>
            <w:t xml:space="preserve">(Smith </w:t>
          </w:r>
          <w:r w:rsidR="001B7AFD" w:rsidRPr="001B7AFD">
            <w:rPr>
              <w:rFonts w:eastAsia="Times New Roman"/>
              <w:i/>
              <w:iCs/>
              <w:color w:val="000000"/>
              <w:sz w:val="24"/>
            </w:rPr>
            <w:t>et al.</w:t>
          </w:r>
          <w:r w:rsidR="001B7AFD" w:rsidRPr="001B7AFD">
            <w:rPr>
              <w:rFonts w:eastAsia="Times New Roman"/>
              <w:color w:val="000000"/>
              <w:sz w:val="24"/>
            </w:rPr>
            <w:t>, 2025)</w:t>
          </w:r>
        </w:sdtContent>
      </w:sdt>
      <w:r w:rsidR="00FC643E" w:rsidRPr="006A0A93">
        <w:rPr>
          <w:rFonts w:ascii="Arial" w:hAnsi="Arial" w:cs="Arial"/>
          <w:sz w:val="24"/>
          <w:szCs w:val="24"/>
        </w:rPr>
        <w:t xml:space="preserve">. </w:t>
      </w:r>
      <w:r w:rsidR="005A0F2F" w:rsidRPr="006A0A93">
        <w:rPr>
          <w:rFonts w:ascii="Arial" w:hAnsi="Arial" w:cs="Arial"/>
          <w:sz w:val="24"/>
          <w:szCs w:val="24"/>
        </w:rPr>
        <w:t xml:space="preserve">Addressing equity requires careful consideration of challenges such as socioeconomic disparities, cultural barriers, and varying levels of health literacy. </w:t>
      </w:r>
      <w:r w:rsidR="00FC643E" w:rsidRPr="006A0A93">
        <w:rPr>
          <w:rFonts w:ascii="Arial" w:hAnsi="Arial" w:cs="Arial"/>
          <w:sz w:val="24"/>
          <w:szCs w:val="24"/>
        </w:rPr>
        <w:t>Within the Aneurin Bevan population, diverse health, financial, and social circumstances shape access to care, meaning that immunisation uptake will inevitably vary across different areas</w:t>
      </w:r>
      <w:r w:rsidR="001E0194" w:rsidRPr="006A0A9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"/>
          <w:id w:val="-834528984"/>
          <w:placeholder>
            <w:docPart w:val="DefaultPlaceholder_-1854013440"/>
          </w:placeholder>
        </w:sdtPr>
        <w:sdtEndPr/>
        <w:sdtContent>
          <w:r w:rsidR="001B7AFD" w:rsidRPr="001B7AFD">
            <w:rPr>
              <w:rFonts w:ascii="Arial" w:hAnsi="Arial" w:cs="Arial"/>
              <w:color w:val="000000"/>
              <w:sz w:val="24"/>
              <w:szCs w:val="24"/>
            </w:rPr>
            <w:t>(Welsh Government, 2019)</w:t>
          </w:r>
        </w:sdtContent>
      </w:sdt>
      <w:r w:rsidR="00FC643E" w:rsidRPr="006A0A93">
        <w:rPr>
          <w:rFonts w:ascii="Arial" w:hAnsi="Arial" w:cs="Arial"/>
          <w:sz w:val="24"/>
          <w:szCs w:val="24"/>
        </w:rPr>
        <w:t>. By harnessing</w:t>
      </w:r>
      <w:r w:rsidR="000F3CDB" w:rsidRPr="006A0A93">
        <w:rPr>
          <w:rFonts w:ascii="Arial" w:hAnsi="Arial" w:cs="Arial"/>
          <w:sz w:val="24"/>
          <w:szCs w:val="24"/>
        </w:rPr>
        <w:t xml:space="preserve"> </w:t>
      </w:r>
      <w:r w:rsidR="00FC643E" w:rsidRPr="006A0A93">
        <w:rPr>
          <w:rFonts w:ascii="Arial" w:hAnsi="Arial" w:cs="Arial"/>
          <w:sz w:val="24"/>
          <w:szCs w:val="24"/>
        </w:rPr>
        <w:t>digital technology</w:t>
      </w:r>
      <w:r w:rsidR="000F3CDB" w:rsidRPr="006A0A93">
        <w:rPr>
          <w:rFonts w:ascii="Arial" w:hAnsi="Arial" w:cs="Arial"/>
          <w:sz w:val="24"/>
          <w:szCs w:val="24"/>
        </w:rPr>
        <w:t xml:space="preserve"> to centralise the intelligence collected in all immunisation programmes,</w:t>
      </w:r>
      <w:r w:rsidR="00FC643E" w:rsidRPr="006A0A93">
        <w:rPr>
          <w:rFonts w:ascii="Arial" w:hAnsi="Arial" w:cs="Arial"/>
          <w:sz w:val="24"/>
          <w:szCs w:val="24"/>
        </w:rPr>
        <w:t xml:space="preserve"> t</w:t>
      </w:r>
      <w:r w:rsidR="000F3CDB" w:rsidRPr="006A0A93">
        <w:rPr>
          <w:rFonts w:ascii="Arial" w:hAnsi="Arial" w:cs="Arial"/>
          <w:sz w:val="24"/>
          <w:szCs w:val="24"/>
        </w:rPr>
        <w:t>he health board can</w:t>
      </w:r>
      <w:r w:rsidR="00FC643E" w:rsidRPr="006A0A93">
        <w:rPr>
          <w:rFonts w:ascii="Arial" w:hAnsi="Arial" w:cs="Arial"/>
          <w:sz w:val="24"/>
          <w:szCs w:val="24"/>
        </w:rPr>
        <w:t xml:space="preserve"> identify cohorts with low immunisation uptake</w:t>
      </w:r>
      <w:r w:rsidR="000F3CDB" w:rsidRPr="006A0A93">
        <w:rPr>
          <w:rFonts w:ascii="Arial" w:hAnsi="Arial" w:cs="Arial"/>
          <w:sz w:val="24"/>
          <w:szCs w:val="24"/>
        </w:rPr>
        <w:t xml:space="preserve"> and look for trends across the population.</w:t>
      </w:r>
      <w:r w:rsidR="00FC643E" w:rsidRPr="006A0A93">
        <w:rPr>
          <w:rFonts w:ascii="Arial" w:hAnsi="Arial" w:cs="Arial"/>
          <w:sz w:val="24"/>
          <w:szCs w:val="24"/>
        </w:rPr>
        <w:t xml:space="preserve"> </w:t>
      </w:r>
      <w:r w:rsidR="000F3CDB" w:rsidRPr="006A0A93">
        <w:rPr>
          <w:rFonts w:ascii="Arial" w:hAnsi="Arial" w:cs="Arial"/>
          <w:sz w:val="24"/>
          <w:szCs w:val="24"/>
        </w:rPr>
        <w:t xml:space="preserve">They </w:t>
      </w:r>
      <w:r w:rsidR="00FC643E" w:rsidRPr="006A0A93">
        <w:rPr>
          <w:rFonts w:ascii="Arial" w:hAnsi="Arial" w:cs="Arial"/>
          <w:sz w:val="24"/>
          <w:szCs w:val="24"/>
        </w:rPr>
        <w:t>can</w:t>
      </w:r>
      <w:r w:rsidR="000F3CDB" w:rsidRPr="006A0A93">
        <w:rPr>
          <w:rFonts w:ascii="Arial" w:hAnsi="Arial" w:cs="Arial"/>
          <w:sz w:val="24"/>
          <w:szCs w:val="24"/>
        </w:rPr>
        <w:t xml:space="preserve"> then start to</w:t>
      </w:r>
      <w:r w:rsidR="00FC643E" w:rsidRPr="006A0A93">
        <w:rPr>
          <w:rFonts w:ascii="Arial" w:hAnsi="Arial" w:cs="Arial"/>
          <w:sz w:val="24"/>
          <w:szCs w:val="24"/>
        </w:rPr>
        <w:t xml:space="preserve"> </w:t>
      </w:r>
      <w:r w:rsidR="000F3CDB" w:rsidRPr="006A0A93">
        <w:rPr>
          <w:rFonts w:ascii="Arial" w:hAnsi="Arial" w:cs="Arial"/>
          <w:sz w:val="24"/>
          <w:szCs w:val="24"/>
        </w:rPr>
        <w:t xml:space="preserve">plan and </w:t>
      </w:r>
      <w:r w:rsidR="00FC643E" w:rsidRPr="006A0A93">
        <w:rPr>
          <w:rFonts w:ascii="Arial" w:hAnsi="Arial" w:cs="Arial"/>
          <w:sz w:val="24"/>
          <w:szCs w:val="24"/>
        </w:rPr>
        <w:t>ensur</w:t>
      </w:r>
      <w:r w:rsidR="000F3CDB" w:rsidRPr="006A0A93">
        <w:rPr>
          <w:rFonts w:ascii="Arial" w:hAnsi="Arial" w:cs="Arial"/>
          <w:sz w:val="24"/>
          <w:szCs w:val="24"/>
        </w:rPr>
        <w:t>e</w:t>
      </w:r>
      <w:r w:rsidR="00FC643E" w:rsidRPr="006A0A93">
        <w:rPr>
          <w:rFonts w:ascii="Arial" w:hAnsi="Arial" w:cs="Arial"/>
          <w:sz w:val="24"/>
          <w:szCs w:val="24"/>
        </w:rPr>
        <w:t xml:space="preserve"> that programmes are not only </w:t>
      </w:r>
      <w:r w:rsidR="000F3CDB" w:rsidRPr="006A0A93">
        <w:rPr>
          <w:rFonts w:ascii="Arial" w:hAnsi="Arial" w:cs="Arial"/>
          <w:sz w:val="24"/>
          <w:szCs w:val="24"/>
        </w:rPr>
        <w:t xml:space="preserve">more </w:t>
      </w:r>
      <w:r w:rsidR="00FC643E" w:rsidRPr="006A0A93">
        <w:rPr>
          <w:rFonts w:ascii="Arial" w:hAnsi="Arial" w:cs="Arial"/>
          <w:sz w:val="24"/>
          <w:szCs w:val="24"/>
        </w:rPr>
        <w:t>available but</w:t>
      </w:r>
      <w:r w:rsidR="005A0F2F" w:rsidRPr="006A0A93">
        <w:rPr>
          <w:rFonts w:ascii="Arial" w:hAnsi="Arial" w:cs="Arial"/>
          <w:sz w:val="24"/>
          <w:szCs w:val="24"/>
        </w:rPr>
        <w:t xml:space="preserve"> are</w:t>
      </w:r>
      <w:r w:rsidR="00FC643E" w:rsidRPr="006A0A93">
        <w:rPr>
          <w:rFonts w:ascii="Arial" w:hAnsi="Arial" w:cs="Arial"/>
          <w:sz w:val="24"/>
          <w:szCs w:val="24"/>
        </w:rPr>
        <w:t xml:space="preserve"> also </w:t>
      </w:r>
      <w:r w:rsidR="000F3CDB" w:rsidRPr="006A0A93">
        <w:rPr>
          <w:rFonts w:ascii="Arial" w:hAnsi="Arial" w:cs="Arial"/>
          <w:sz w:val="24"/>
          <w:szCs w:val="24"/>
        </w:rPr>
        <w:t xml:space="preserve">tailored </w:t>
      </w:r>
      <w:r w:rsidR="00FC643E" w:rsidRPr="006A0A93">
        <w:rPr>
          <w:rFonts w:ascii="Arial" w:hAnsi="Arial" w:cs="Arial"/>
          <w:sz w:val="24"/>
          <w:szCs w:val="24"/>
        </w:rPr>
        <w:t>to the specific needs of those most at risk</w:t>
      </w:r>
      <w:r w:rsidR="00D559A2" w:rsidRPr="006A0A93">
        <w:rPr>
          <w:rFonts w:ascii="Arial" w:hAnsi="Arial" w:cs="Arial"/>
          <w:sz w:val="24"/>
          <w:szCs w:val="24"/>
        </w:rPr>
        <w:t>, making vaccination more accessible as a result</w:t>
      </w:r>
      <w:r w:rsidR="00FC643E" w:rsidRPr="006A0A93">
        <w:rPr>
          <w:rFonts w:ascii="Arial" w:hAnsi="Arial" w:cs="Arial"/>
          <w:sz w:val="24"/>
          <w:szCs w:val="24"/>
        </w:rPr>
        <w:t xml:space="preserve">. </w:t>
      </w:r>
    </w:p>
    <w:p w14:paraId="109E98C4" w14:textId="77777777" w:rsidR="0017136B" w:rsidRPr="006A0A93" w:rsidRDefault="0017136B" w:rsidP="006A0A93">
      <w:pPr>
        <w:spacing w:line="276" w:lineRule="auto"/>
        <w:rPr>
          <w:rFonts w:ascii="Arial" w:hAnsi="Arial" w:cs="Arial"/>
          <w:color w:val="000000"/>
        </w:rPr>
      </w:pPr>
    </w:p>
    <w:p w14:paraId="287E81AD" w14:textId="377A66EA" w:rsidR="00C35879" w:rsidRPr="006A0A93" w:rsidRDefault="00952685" w:rsidP="006A0A93">
      <w:pPr>
        <w:pStyle w:val="Heading1"/>
        <w:numPr>
          <w:ilvl w:val="0"/>
          <w:numId w:val="4"/>
        </w:numPr>
        <w:spacing w:line="276" w:lineRule="auto"/>
        <w:rPr>
          <w:rFonts w:ascii="Arial" w:hAnsi="Arial" w:cs="Arial"/>
          <w:b/>
          <w:bCs/>
          <w:color w:val="auto"/>
          <w:sz w:val="24"/>
          <w:szCs w:val="24"/>
        </w:rPr>
      </w:pPr>
      <w:bookmarkStart w:id="6" w:name="_Toc214661420"/>
      <w:r w:rsidRPr="006A0A93">
        <w:rPr>
          <w:rFonts w:ascii="Arial" w:hAnsi="Arial" w:cs="Arial"/>
          <w:b/>
          <w:bCs/>
          <w:color w:val="auto"/>
          <w:sz w:val="24"/>
          <w:szCs w:val="24"/>
        </w:rPr>
        <w:t>Leadership Approach to</w:t>
      </w:r>
      <w:r w:rsidR="005E5ED9" w:rsidRPr="006A0A93">
        <w:rPr>
          <w:rFonts w:ascii="Arial" w:hAnsi="Arial" w:cs="Arial"/>
          <w:b/>
          <w:bCs/>
          <w:color w:val="auto"/>
          <w:sz w:val="24"/>
          <w:szCs w:val="24"/>
        </w:rPr>
        <w:t xml:space="preserve"> Driv</w:t>
      </w:r>
      <w:r w:rsidR="003628F8">
        <w:rPr>
          <w:rFonts w:ascii="Arial" w:hAnsi="Arial" w:cs="Arial"/>
          <w:b/>
          <w:bCs/>
          <w:color w:val="auto"/>
          <w:sz w:val="24"/>
          <w:szCs w:val="24"/>
        </w:rPr>
        <w:t>ing</w:t>
      </w:r>
      <w:r w:rsidRPr="006A0A93">
        <w:rPr>
          <w:rFonts w:ascii="Arial" w:hAnsi="Arial" w:cs="Arial"/>
          <w:b/>
          <w:bCs/>
          <w:color w:val="auto"/>
          <w:sz w:val="24"/>
          <w:szCs w:val="24"/>
        </w:rPr>
        <w:t xml:space="preserve"> Service Transformation</w:t>
      </w:r>
      <w:bookmarkEnd w:id="6"/>
    </w:p>
    <w:p w14:paraId="5CCBAEAC" w14:textId="701F0D3B" w:rsidR="008372F7" w:rsidRPr="006A0A93" w:rsidRDefault="00FA2932" w:rsidP="006A0A93">
      <w:pPr>
        <w:pStyle w:val="Heading2"/>
        <w:spacing w:line="276" w:lineRule="auto"/>
        <w:rPr>
          <w:rFonts w:ascii="Arial" w:hAnsi="Arial" w:cs="Arial"/>
          <w:b/>
          <w:bCs/>
          <w:color w:val="auto"/>
          <w:sz w:val="24"/>
          <w:szCs w:val="24"/>
        </w:rPr>
      </w:pPr>
      <w:bookmarkStart w:id="7" w:name="_Toc214661421"/>
      <w:r w:rsidRPr="006A0A93">
        <w:rPr>
          <w:rFonts w:ascii="Arial" w:hAnsi="Arial" w:cs="Arial"/>
          <w:b/>
          <w:bCs/>
          <w:color w:val="auto"/>
          <w:sz w:val="24"/>
          <w:szCs w:val="24"/>
        </w:rPr>
        <w:t xml:space="preserve">Leadership </w:t>
      </w:r>
      <w:r w:rsidR="008E09C7">
        <w:rPr>
          <w:rFonts w:ascii="Arial" w:hAnsi="Arial" w:cs="Arial"/>
          <w:b/>
          <w:bCs/>
          <w:color w:val="auto"/>
          <w:sz w:val="24"/>
          <w:szCs w:val="24"/>
        </w:rPr>
        <w:t>T</w:t>
      </w:r>
      <w:r w:rsidRPr="006A0A93">
        <w:rPr>
          <w:rFonts w:ascii="Arial" w:hAnsi="Arial" w:cs="Arial"/>
          <w:b/>
          <w:bCs/>
          <w:color w:val="auto"/>
          <w:sz w:val="24"/>
          <w:szCs w:val="24"/>
        </w:rPr>
        <w:t>heory</w:t>
      </w:r>
      <w:bookmarkEnd w:id="7"/>
    </w:p>
    <w:p w14:paraId="004333AE" w14:textId="53EBE31B" w:rsidR="00E727FB" w:rsidRPr="00E727FB" w:rsidRDefault="00E727FB" w:rsidP="006A0A93">
      <w:pPr>
        <w:spacing w:line="276" w:lineRule="auto"/>
        <w:rPr>
          <w:rFonts w:ascii="Arial" w:hAnsi="Arial" w:cs="Arial"/>
          <w:color w:val="000000"/>
          <w:sz w:val="24"/>
          <w:szCs w:val="24"/>
        </w:rPr>
      </w:pPr>
      <w:r w:rsidRPr="00E727FB">
        <w:rPr>
          <w:rFonts w:ascii="Arial" w:hAnsi="Arial" w:cs="Arial"/>
          <w:color w:val="000000"/>
          <w:sz w:val="24"/>
          <w:szCs w:val="24"/>
        </w:rPr>
        <w:t xml:space="preserve">Leadership plays a </w:t>
      </w:r>
      <w:r w:rsidRPr="006A0A93">
        <w:rPr>
          <w:rFonts w:ascii="Arial" w:hAnsi="Arial" w:cs="Arial"/>
          <w:color w:val="000000"/>
          <w:sz w:val="24"/>
          <w:szCs w:val="24"/>
        </w:rPr>
        <w:t>fundamental</w:t>
      </w:r>
      <w:r w:rsidRPr="00E727FB">
        <w:rPr>
          <w:rFonts w:ascii="Arial" w:hAnsi="Arial" w:cs="Arial"/>
          <w:color w:val="000000"/>
          <w:sz w:val="24"/>
          <w:szCs w:val="24"/>
        </w:rPr>
        <w:t xml:space="preserve"> role in the success of any service transformation, particularly in healthcare, where complexity, stakeholder diversity, and cultural </w:t>
      </w:r>
      <w:r w:rsidRPr="006A0A93">
        <w:rPr>
          <w:rFonts w:ascii="Arial" w:hAnsi="Arial" w:cs="Arial"/>
          <w:color w:val="000000"/>
          <w:sz w:val="24"/>
          <w:szCs w:val="24"/>
        </w:rPr>
        <w:t>factors</w:t>
      </w:r>
      <w:r w:rsidRPr="00E727FB">
        <w:rPr>
          <w:rFonts w:ascii="Arial" w:hAnsi="Arial" w:cs="Arial"/>
          <w:color w:val="000000"/>
          <w:sz w:val="24"/>
          <w:szCs w:val="24"/>
        </w:rPr>
        <w:t xml:space="preserve"> are </w:t>
      </w:r>
      <w:r w:rsidR="00DD103D" w:rsidRPr="006A0A93">
        <w:rPr>
          <w:rFonts w:ascii="Arial" w:hAnsi="Arial" w:cs="Arial"/>
          <w:color w:val="000000"/>
          <w:sz w:val="24"/>
          <w:szCs w:val="24"/>
        </w:rPr>
        <w:t>of vast importance</w:t>
      </w:r>
      <w:r w:rsidRPr="00E727FB">
        <w:rPr>
          <w:rFonts w:ascii="Arial" w:hAnsi="Arial" w:cs="Arial"/>
          <w:color w:val="000000"/>
          <w:sz w:val="24"/>
          <w:szCs w:val="24"/>
        </w:rPr>
        <w:t xml:space="preserve">. </w:t>
      </w:r>
      <w:r w:rsidR="00DD103D" w:rsidRPr="006A0A93">
        <w:rPr>
          <w:rFonts w:ascii="Arial" w:hAnsi="Arial" w:cs="Arial"/>
          <w:color w:val="000000"/>
          <w:sz w:val="24"/>
          <w:szCs w:val="24"/>
        </w:rPr>
        <w:t>M</w:t>
      </w:r>
      <w:r w:rsidRPr="00E727FB">
        <w:rPr>
          <w:rFonts w:ascii="Arial" w:hAnsi="Arial" w:cs="Arial"/>
          <w:color w:val="000000"/>
          <w:sz w:val="24"/>
          <w:szCs w:val="24"/>
        </w:rPr>
        <w:t>ultiple leadership theories have been proposed</w:t>
      </w:r>
      <w:r w:rsidR="00DD103D" w:rsidRPr="006A0A93">
        <w:rPr>
          <w:rFonts w:ascii="Arial" w:hAnsi="Arial" w:cs="Arial"/>
          <w:color w:val="000000"/>
          <w:sz w:val="24"/>
          <w:szCs w:val="24"/>
        </w:rPr>
        <w:t xml:space="preserve"> over the years, ea</w:t>
      </w:r>
      <w:r w:rsidRPr="00E727FB">
        <w:rPr>
          <w:rFonts w:ascii="Arial" w:hAnsi="Arial" w:cs="Arial"/>
          <w:color w:val="000000"/>
          <w:sz w:val="24"/>
          <w:szCs w:val="24"/>
        </w:rPr>
        <w:t xml:space="preserve">ch </w:t>
      </w:r>
      <w:r w:rsidR="00DD103D" w:rsidRPr="006A0A93">
        <w:rPr>
          <w:rFonts w:ascii="Arial" w:hAnsi="Arial" w:cs="Arial"/>
          <w:color w:val="000000"/>
          <w:sz w:val="24"/>
          <w:szCs w:val="24"/>
        </w:rPr>
        <w:t>placing emphasis on</w:t>
      </w:r>
      <w:r w:rsidRPr="00E727FB">
        <w:rPr>
          <w:rFonts w:ascii="Arial" w:hAnsi="Arial" w:cs="Arial"/>
          <w:color w:val="000000"/>
          <w:sz w:val="24"/>
          <w:szCs w:val="24"/>
        </w:rPr>
        <w:t xml:space="preserve"> different styles of </w:t>
      </w:r>
      <w:r w:rsidR="00DD103D" w:rsidRPr="006A0A93">
        <w:rPr>
          <w:rFonts w:ascii="Arial" w:hAnsi="Arial" w:cs="Arial"/>
          <w:color w:val="000000"/>
          <w:sz w:val="24"/>
          <w:szCs w:val="24"/>
        </w:rPr>
        <w:t>incentive</w:t>
      </w:r>
      <w:r w:rsidRPr="00E727FB">
        <w:rPr>
          <w:rFonts w:ascii="Arial" w:hAnsi="Arial" w:cs="Arial"/>
          <w:color w:val="000000"/>
          <w:sz w:val="24"/>
          <w:szCs w:val="24"/>
        </w:rPr>
        <w:t>, control, and collaboration</w:t>
      </w:r>
      <w:r w:rsidR="00DD103D" w:rsidRPr="006A0A9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"/>
          <w:id w:val="1575930277"/>
          <w:placeholder>
            <w:docPart w:val="DefaultPlaceholder_-1854013440"/>
          </w:placeholder>
        </w:sdt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Benmira</w:t>
          </w:r>
          <w:proofErr w:type="spellEnd"/>
          <w:r w:rsidR="001B7AFD" w:rsidRPr="001B7AFD">
            <w:rPr>
              <w:rFonts w:ascii="Arial" w:hAnsi="Arial" w:cs="Arial"/>
              <w:color w:val="000000"/>
              <w:sz w:val="24"/>
              <w:szCs w:val="24"/>
            </w:rPr>
            <w:t xml:space="preserve"> and </w:t>
          </w:r>
          <w:proofErr w:type="spellStart"/>
          <w:r w:rsidR="001B7AFD" w:rsidRPr="001B7AFD">
            <w:rPr>
              <w:rFonts w:ascii="Arial" w:hAnsi="Arial" w:cs="Arial"/>
              <w:color w:val="000000"/>
              <w:sz w:val="24"/>
              <w:szCs w:val="24"/>
            </w:rPr>
            <w:t>Agboola</w:t>
          </w:r>
          <w:proofErr w:type="spellEnd"/>
          <w:r w:rsidR="001B7AFD" w:rsidRPr="001B7AFD">
            <w:rPr>
              <w:rFonts w:ascii="Arial" w:hAnsi="Arial" w:cs="Arial"/>
              <w:color w:val="000000"/>
              <w:sz w:val="24"/>
              <w:szCs w:val="24"/>
            </w:rPr>
            <w:t>, 2021)</w:t>
          </w:r>
        </w:sdtContent>
      </w:sdt>
      <w:r w:rsidRPr="00E727FB">
        <w:rPr>
          <w:rFonts w:ascii="Arial" w:hAnsi="Arial" w:cs="Arial"/>
          <w:color w:val="000000"/>
          <w:sz w:val="24"/>
          <w:szCs w:val="24"/>
        </w:rPr>
        <w:t>. Health</w:t>
      </w:r>
      <w:r w:rsidR="00B120DA" w:rsidRPr="006A0A93">
        <w:rPr>
          <w:rFonts w:ascii="Arial" w:hAnsi="Arial" w:cs="Arial"/>
          <w:color w:val="000000"/>
          <w:sz w:val="24"/>
          <w:szCs w:val="24"/>
        </w:rPr>
        <w:t xml:space="preserve"> </w:t>
      </w:r>
      <w:r w:rsidRPr="00E727FB">
        <w:rPr>
          <w:rFonts w:ascii="Arial" w:hAnsi="Arial" w:cs="Arial"/>
          <w:color w:val="000000"/>
          <w:sz w:val="24"/>
          <w:szCs w:val="24"/>
        </w:rPr>
        <w:t xml:space="preserve">care studies </w:t>
      </w:r>
      <w:r w:rsidR="00DD103D" w:rsidRPr="006A0A93">
        <w:rPr>
          <w:rFonts w:ascii="Arial" w:hAnsi="Arial" w:cs="Arial"/>
          <w:color w:val="000000"/>
          <w:sz w:val="24"/>
          <w:szCs w:val="24"/>
        </w:rPr>
        <w:t>express</w:t>
      </w:r>
      <w:r w:rsidRPr="00E727FB">
        <w:rPr>
          <w:rFonts w:ascii="Arial" w:hAnsi="Arial" w:cs="Arial"/>
          <w:color w:val="000000"/>
          <w:sz w:val="24"/>
          <w:szCs w:val="24"/>
        </w:rPr>
        <w:t xml:space="preserve"> the need for leadership that promotes </w:t>
      </w:r>
      <w:r w:rsidR="00B120DA" w:rsidRPr="006A0A93">
        <w:rPr>
          <w:rFonts w:ascii="Arial" w:hAnsi="Arial" w:cs="Arial"/>
          <w:color w:val="000000"/>
          <w:sz w:val="24"/>
          <w:szCs w:val="24"/>
        </w:rPr>
        <w:t>flexibility</w:t>
      </w:r>
      <w:r w:rsidRPr="00E727FB">
        <w:rPr>
          <w:rFonts w:ascii="Arial" w:hAnsi="Arial" w:cs="Arial"/>
          <w:color w:val="000000"/>
          <w:sz w:val="24"/>
          <w:szCs w:val="24"/>
        </w:rPr>
        <w:t xml:space="preserve">, </w:t>
      </w:r>
      <w:r w:rsidR="00B120DA" w:rsidRPr="006A0A93">
        <w:rPr>
          <w:rFonts w:ascii="Arial" w:hAnsi="Arial" w:cs="Arial"/>
          <w:color w:val="000000"/>
          <w:sz w:val="24"/>
          <w:szCs w:val="24"/>
        </w:rPr>
        <w:t>security</w:t>
      </w:r>
      <w:r w:rsidRPr="00E727FB">
        <w:rPr>
          <w:rFonts w:ascii="Arial" w:hAnsi="Arial" w:cs="Arial"/>
          <w:color w:val="000000"/>
          <w:sz w:val="24"/>
          <w:szCs w:val="24"/>
        </w:rPr>
        <w:t xml:space="preserve">, </w:t>
      </w:r>
      <w:r w:rsidR="00B120DA" w:rsidRPr="006A0A93">
        <w:rPr>
          <w:rFonts w:ascii="Arial" w:hAnsi="Arial" w:cs="Arial"/>
          <w:color w:val="000000"/>
          <w:sz w:val="24"/>
          <w:szCs w:val="24"/>
        </w:rPr>
        <w:t xml:space="preserve">collaboration </w:t>
      </w:r>
      <w:r w:rsidRPr="00E727FB">
        <w:rPr>
          <w:rFonts w:ascii="Arial" w:hAnsi="Arial" w:cs="Arial"/>
          <w:color w:val="000000"/>
          <w:sz w:val="24"/>
          <w:szCs w:val="24"/>
        </w:rPr>
        <w:t>and innovation</w:t>
      </w:r>
      <w:r w:rsidR="00DD103D" w:rsidRPr="006A0A93">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"/>
          <w:id w:val="-756515402"/>
          <w:placeholder>
            <w:docPart w:val="DefaultPlaceholder_-1854013440"/>
          </w:placeholder>
        </w:sdtPr>
        <w:sdtContent>
          <w:r w:rsidR="001B7AFD" w:rsidRPr="001B7AFD">
            <w:rPr>
              <w:rFonts w:eastAsia="Times New Roman"/>
              <w:color w:val="000000"/>
              <w:sz w:val="24"/>
            </w:rPr>
            <w:t>(</w:t>
          </w:r>
          <w:proofErr w:type="spellStart"/>
          <w:r w:rsidR="001B7AFD" w:rsidRPr="001B7AFD">
            <w:rPr>
              <w:rFonts w:eastAsia="Times New Roman"/>
              <w:color w:val="000000"/>
              <w:sz w:val="24"/>
            </w:rPr>
            <w:t>Fumilola</w:t>
          </w:r>
          <w:proofErr w:type="spellEnd"/>
          <w:r w:rsidR="001B7AFD" w:rsidRPr="001B7AFD">
            <w:rPr>
              <w:rFonts w:eastAsia="Times New Roman"/>
              <w:color w:val="000000"/>
              <w:sz w:val="24"/>
            </w:rPr>
            <w:t xml:space="preserve"> </w:t>
          </w:r>
          <w:proofErr w:type="spellStart"/>
          <w:r w:rsidR="001B7AFD" w:rsidRPr="001B7AFD">
            <w:rPr>
              <w:rFonts w:eastAsia="Times New Roman"/>
              <w:color w:val="000000"/>
              <w:sz w:val="24"/>
            </w:rPr>
            <w:t>Olatundun</w:t>
          </w:r>
          <w:proofErr w:type="spellEnd"/>
          <w:r w:rsidR="001B7AFD" w:rsidRPr="001B7AFD">
            <w:rPr>
              <w:rFonts w:eastAsia="Times New Roman"/>
              <w:color w:val="000000"/>
              <w:sz w:val="24"/>
            </w:rPr>
            <w:t xml:space="preserve"> </w:t>
          </w:r>
          <w:proofErr w:type="spellStart"/>
          <w:r w:rsidR="001B7AFD" w:rsidRPr="001B7AFD">
            <w:rPr>
              <w:rFonts w:eastAsia="Times New Roman"/>
              <w:color w:val="000000"/>
              <w:sz w:val="24"/>
            </w:rPr>
            <w:t>Olatoye</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2024)</w:t>
          </w:r>
        </w:sdtContent>
      </w:sdt>
      <w:r w:rsidR="00DD103D" w:rsidRPr="006A0A93">
        <w:rPr>
          <w:rFonts w:ascii="Arial" w:hAnsi="Arial" w:cs="Arial"/>
          <w:color w:val="000000"/>
          <w:sz w:val="24"/>
          <w:szCs w:val="24"/>
        </w:rPr>
        <w:t xml:space="preserve">. </w:t>
      </w:r>
      <w:r w:rsidRPr="00E727FB">
        <w:rPr>
          <w:rFonts w:ascii="Arial" w:hAnsi="Arial" w:cs="Arial"/>
          <w:color w:val="000000"/>
          <w:sz w:val="24"/>
          <w:szCs w:val="24"/>
        </w:rPr>
        <w:t>H</w:t>
      </w:r>
      <w:r w:rsidR="00DD103D" w:rsidRPr="006A0A93">
        <w:rPr>
          <w:rFonts w:ascii="Arial" w:hAnsi="Arial" w:cs="Arial"/>
          <w:color w:val="000000"/>
          <w:sz w:val="24"/>
          <w:szCs w:val="24"/>
        </w:rPr>
        <w:t>istorically, the NHS National Programme for IT</w:t>
      </w:r>
      <w:r w:rsidRPr="00E727FB">
        <w:rPr>
          <w:rFonts w:ascii="Arial" w:hAnsi="Arial" w:cs="Arial"/>
          <w:color w:val="000000"/>
          <w:sz w:val="24"/>
          <w:szCs w:val="24"/>
        </w:rPr>
        <w:t xml:space="preserve"> </w:t>
      </w:r>
      <w:r w:rsidR="00DD103D" w:rsidRPr="006A0A93">
        <w:rPr>
          <w:rFonts w:ascii="Arial" w:hAnsi="Arial" w:cs="Arial"/>
          <w:color w:val="000000"/>
          <w:sz w:val="24"/>
          <w:szCs w:val="24"/>
        </w:rPr>
        <w:lastRenderedPageBreak/>
        <w:t>(</w:t>
      </w:r>
      <w:proofErr w:type="spellStart"/>
      <w:r w:rsidR="00DD103D" w:rsidRPr="006A0A93">
        <w:rPr>
          <w:rFonts w:ascii="Arial" w:hAnsi="Arial" w:cs="Arial"/>
          <w:color w:val="000000"/>
          <w:sz w:val="24"/>
          <w:szCs w:val="24"/>
        </w:rPr>
        <w:t>NPfIT</w:t>
      </w:r>
      <w:proofErr w:type="spellEnd"/>
      <w:r w:rsidR="00DD103D" w:rsidRPr="006A0A93">
        <w:rPr>
          <w:rFonts w:ascii="Arial" w:hAnsi="Arial" w:cs="Arial"/>
          <w:color w:val="000000"/>
          <w:sz w:val="24"/>
          <w:szCs w:val="24"/>
        </w:rPr>
        <w:t xml:space="preserve">) was deemed to have </w:t>
      </w:r>
      <w:r w:rsidRPr="00E727FB">
        <w:rPr>
          <w:rFonts w:ascii="Arial" w:hAnsi="Arial" w:cs="Arial"/>
          <w:color w:val="000000"/>
          <w:sz w:val="24"/>
          <w:szCs w:val="24"/>
        </w:rPr>
        <w:t xml:space="preserve">failed </w:t>
      </w:r>
      <w:r w:rsidR="00DD103D" w:rsidRPr="006A0A93">
        <w:rPr>
          <w:rFonts w:ascii="Arial" w:hAnsi="Arial" w:cs="Arial"/>
          <w:color w:val="000000"/>
          <w:sz w:val="24"/>
          <w:szCs w:val="24"/>
        </w:rPr>
        <w:t xml:space="preserve">largely </w:t>
      </w:r>
      <w:r w:rsidRPr="00E727FB">
        <w:rPr>
          <w:rFonts w:ascii="Arial" w:hAnsi="Arial" w:cs="Arial"/>
          <w:color w:val="000000"/>
          <w:sz w:val="24"/>
          <w:szCs w:val="24"/>
        </w:rPr>
        <w:t xml:space="preserve">due to hierarchical, top-down </w:t>
      </w:r>
      <w:r w:rsidR="00DD103D" w:rsidRPr="006A0A93">
        <w:rPr>
          <w:rFonts w:ascii="Arial" w:hAnsi="Arial" w:cs="Arial"/>
          <w:color w:val="000000"/>
          <w:sz w:val="24"/>
          <w:szCs w:val="24"/>
        </w:rPr>
        <w:t>approaches</w:t>
      </w:r>
      <w:r w:rsidRPr="00E727FB">
        <w:rPr>
          <w:rFonts w:ascii="Arial" w:hAnsi="Arial" w:cs="Arial"/>
          <w:color w:val="000000"/>
          <w:sz w:val="24"/>
          <w:szCs w:val="24"/>
        </w:rPr>
        <w:t xml:space="preserve"> and</w:t>
      </w:r>
      <w:r w:rsidR="00DD103D" w:rsidRPr="006A0A93">
        <w:rPr>
          <w:rFonts w:ascii="Arial" w:hAnsi="Arial" w:cs="Arial"/>
          <w:color w:val="000000"/>
          <w:sz w:val="24"/>
          <w:szCs w:val="24"/>
        </w:rPr>
        <w:t xml:space="preserve"> a</w:t>
      </w:r>
      <w:r w:rsidRPr="00E727FB">
        <w:rPr>
          <w:rFonts w:ascii="Arial" w:hAnsi="Arial" w:cs="Arial"/>
          <w:color w:val="000000"/>
          <w:sz w:val="24"/>
          <w:szCs w:val="24"/>
        </w:rPr>
        <w:t xml:space="preserve"> lack of stakeholder ownership </w:t>
      </w:r>
      <w:sdt>
        <w:sdtPr>
          <w:rPr>
            <w:rFonts w:ascii="Arial" w:hAnsi="Arial" w:cs="Arial"/>
            <w:color w:val="000000"/>
            <w:sz w:val="24"/>
            <w:szCs w:val="24"/>
          </w:rPr>
          <w:tag w:val="MENDELEY_CITATION_v3_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"/>
          <w:id w:val="-1532720330"/>
          <w:placeholder>
            <w:docPart w:val="DefaultPlaceholder_-1854013440"/>
          </w:placeholder>
        </w:sdtPr>
        <w:sdtContent>
          <w:r w:rsidR="001B7AFD" w:rsidRPr="001B7AFD">
            <w:rPr>
              <w:rFonts w:ascii="Arial" w:hAnsi="Arial" w:cs="Arial"/>
              <w:color w:val="000000"/>
              <w:sz w:val="24"/>
              <w:szCs w:val="24"/>
            </w:rPr>
            <w:t>(Robertson, Bates and Sheikh, 2011)</w:t>
          </w:r>
        </w:sdtContent>
      </w:sdt>
      <w:r w:rsidR="00DD103D" w:rsidRPr="006A0A93">
        <w:rPr>
          <w:rFonts w:ascii="Arial" w:hAnsi="Arial" w:cs="Arial"/>
          <w:color w:val="000000"/>
          <w:sz w:val="24"/>
          <w:szCs w:val="24"/>
        </w:rPr>
        <w:t>. In an effort t</w:t>
      </w:r>
      <w:r w:rsidRPr="00E727FB">
        <w:rPr>
          <w:rFonts w:ascii="Arial" w:hAnsi="Arial" w:cs="Arial"/>
          <w:color w:val="000000"/>
          <w:sz w:val="24"/>
          <w:szCs w:val="24"/>
        </w:rPr>
        <w:t>o avoid repeating the</w:t>
      </w:r>
      <w:r w:rsidR="00DD103D" w:rsidRPr="006A0A93">
        <w:rPr>
          <w:rFonts w:ascii="Arial" w:hAnsi="Arial" w:cs="Arial"/>
          <w:color w:val="000000"/>
          <w:sz w:val="24"/>
          <w:szCs w:val="24"/>
        </w:rPr>
        <w:t xml:space="preserve"> shortcomings of the </w:t>
      </w:r>
      <w:proofErr w:type="spellStart"/>
      <w:r w:rsidR="00DD103D" w:rsidRPr="006A0A93">
        <w:rPr>
          <w:rFonts w:ascii="Arial" w:hAnsi="Arial" w:cs="Arial"/>
          <w:color w:val="000000"/>
          <w:sz w:val="24"/>
          <w:szCs w:val="24"/>
        </w:rPr>
        <w:t>NPfIT</w:t>
      </w:r>
      <w:proofErr w:type="spellEnd"/>
      <w:r w:rsidRPr="00E727FB">
        <w:rPr>
          <w:rFonts w:ascii="Arial" w:hAnsi="Arial" w:cs="Arial"/>
          <w:color w:val="000000"/>
          <w:sz w:val="24"/>
          <w:szCs w:val="24"/>
        </w:rPr>
        <w:t>,</w:t>
      </w:r>
      <w:r w:rsidR="00DD103D" w:rsidRPr="006A0A93">
        <w:rPr>
          <w:rFonts w:ascii="Arial" w:hAnsi="Arial" w:cs="Arial"/>
          <w:color w:val="000000"/>
          <w:sz w:val="24"/>
          <w:szCs w:val="24"/>
        </w:rPr>
        <w:t xml:space="preserve"> it is essential to adopt a leadership approach that fosters shared responsibility, active participation and possesses strong values.</w:t>
      </w:r>
    </w:p>
    <w:p w14:paraId="5CB66A47" w14:textId="4FFBA4FE" w:rsidR="00C2605C" w:rsidRPr="006A0A93" w:rsidRDefault="00C2605C" w:rsidP="006A0A93">
      <w:pPr>
        <w:pStyle w:val="Heading2"/>
        <w:spacing w:line="276" w:lineRule="auto"/>
        <w:rPr>
          <w:rFonts w:ascii="Arial" w:hAnsi="Arial" w:cs="Arial"/>
          <w:b/>
          <w:bCs/>
          <w:color w:val="auto"/>
          <w:sz w:val="24"/>
          <w:szCs w:val="24"/>
        </w:rPr>
      </w:pPr>
      <w:bookmarkStart w:id="8" w:name="_Toc214661422"/>
      <w:r w:rsidRPr="006A0A93">
        <w:rPr>
          <w:rFonts w:ascii="Arial" w:hAnsi="Arial" w:cs="Arial"/>
          <w:b/>
          <w:bCs/>
          <w:color w:val="auto"/>
          <w:sz w:val="24"/>
          <w:szCs w:val="24"/>
        </w:rPr>
        <w:t>Comparative</w:t>
      </w:r>
      <w:r w:rsidR="00E727FB" w:rsidRPr="006A0A93">
        <w:rPr>
          <w:rFonts w:ascii="Arial" w:hAnsi="Arial" w:cs="Arial"/>
          <w:b/>
          <w:bCs/>
          <w:color w:val="auto"/>
          <w:sz w:val="24"/>
          <w:szCs w:val="24"/>
        </w:rPr>
        <w:t xml:space="preserve"> Leadership</w:t>
      </w:r>
      <w:r w:rsidRPr="006A0A93">
        <w:rPr>
          <w:rFonts w:ascii="Arial" w:hAnsi="Arial" w:cs="Arial"/>
          <w:b/>
          <w:bCs/>
          <w:color w:val="auto"/>
          <w:sz w:val="24"/>
          <w:szCs w:val="24"/>
        </w:rPr>
        <w:t xml:space="preserve"> Models</w:t>
      </w:r>
      <w:bookmarkEnd w:id="8"/>
    </w:p>
    <w:p w14:paraId="07F9739C" w14:textId="51B70F13" w:rsidR="006D3468" w:rsidRPr="006A0A93" w:rsidRDefault="00B120DA" w:rsidP="006A0A93">
      <w:pPr>
        <w:spacing w:line="276" w:lineRule="auto"/>
        <w:rPr>
          <w:rFonts w:ascii="Arial" w:hAnsi="Arial" w:cs="Arial"/>
          <w:color w:val="000000"/>
          <w:sz w:val="24"/>
          <w:szCs w:val="24"/>
        </w:rPr>
      </w:pPr>
      <w:r w:rsidRPr="006A0A93">
        <w:rPr>
          <w:rFonts w:ascii="Arial" w:hAnsi="Arial" w:cs="Arial"/>
          <w:color w:val="000000"/>
          <w:sz w:val="24"/>
          <w:szCs w:val="24"/>
        </w:rPr>
        <w:t xml:space="preserve">Before selecting a leadership model for this transformation, it was important to </w:t>
      </w:r>
      <w:r w:rsidRPr="006A0A93">
        <w:rPr>
          <w:rFonts w:ascii="Arial" w:hAnsi="Arial" w:cs="Arial"/>
          <w:color w:val="000000"/>
          <w:sz w:val="24"/>
          <w:szCs w:val="24"/>
        </w:rPr>
        <w:t xml:space="preserve">recognise </w:t>
      </w:r>
      <w:r w:rsidRPr="006A0A93">
        <w:rPr>
          <w:rFonts w:ascii="Arial" w:hAnsi="Arial" w:cs="Arial"/>
          <w:color w:val="000000"/>
          <w:sz w:val="24"/>
          <w:szCs w:val="24"/>
        </w:rPr>
        <w:t xml:space="preserve">the range of theories applied in healthcare. </w:t>
      </w:r>
    </w:p>
    <w:p w14:paraId="76CA2178" w14:textId="664FA0B9" w:rsidR="00E34EFF" w:rsidRPr="00367111" w:rsidRDefault="00E34EFF" w:rsidP="006A0A93">
      <w:pPr>
        <w:spacing w:line="276" w:lineRule="auto"/>
        <w:rPr>
          <w:rFonts w:ascii="Arial" w:hAnsi="Arial" w:cs="Arial"/>
          <w:i/>
          <w:iCs/>
          <w:color w:val="000000"/>
          <w:sz w:val="24"/>
          <w:szCs w:val="24"/>
        </w:rPr>
      </w:pPr>
      <w:r w:rsidRPr="00367111">
        <w:rPr>
          <w:rFonts w:ascii="Arial" w:hAnsi="Arial" w:cs="Arial"/>
          <w:i/>
          <w:iCs/>
          <w:color w:val="000000"/>
          <w:sz w:val="24"/>
          <w:szCs w:val="24"/>
        </w:rPr>
        <w:t xml:space="preserve">Table 5. Strengths and Weaknesses of leadership models in health care, adapted from </w:t>
      </w:r>
      <w:sdt>
        <w:sdtPr>
          <w:rPr>
            <w:rFonts w:ascii="Arial" w:hAnsi="Arial" w:cs="Arial"/>
            <w:i/>
            <w:iCs/>
            <w:color w:val="000000"/>
            <w:sz w:val="24"/>
            <w:szCs w:val="24"/>
          </w:rPr>
          <w:tag w:val="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"/>
          <w:id w:val="1122881496"/>
          <w:placeholder>
            <w:docPart w:val="DefaultPlaceholder_-1854013440"/>
          </w:placeholder>
        </w:sdtPr>
        <w:sdtContent>
          <w:r w:rsidR="001B7AFD" w:rsidRPr="001B7AFD">
            <w:rPr>
              <w:rFonts w:eastAsia="Times New Roman"/>
              <w:color w:val="000000"/>
              <w:sz w:val="24"/>
            </w:rPr>
            <w:t>(</w:t>
          </w:r>
          <w:proofErr w:type="spellStart"/>
          <w:r w:rsidR="001B7AFD" w:rsidRPr="001B7AFD">
            <w:rPr>
              <w:rFonts w:eastAsia="Times New Roman"/>
              <w:color w:val="000000"/>
              <w:sz w:val="24"/>
            </w:rPr>
            <w:t>Günzel</w:t>
          </w:r>
          <w:proofErr w:type="spellEnd"/>
          <w:r w:rsidR="001B7AFD" w:rsidRPr="001B7AFD">
            <w:rPr>
              <w:rFonts w:eastAsia="Times New Roman"/>
              <w:color w:val="000000"/>
              <w:sz w:val="24"/>
            </w:rPr>
            <w:t xml:space="preserve">-Jensen, Jain and Kjeldsen, 2018; Chaplin-Cheyne, 2021; De </w:t>
          </w:r>
          <w:proofErr w:type="spellStart"/>
          <w:r w:rsidR="001B7AFD" w:rsidRPr="001B7AFD">
            <w:rPr>
              <w:rFonts w:eastAsia="Times New Roman"/>
              <w:color w:val="000000"/>
              <w:sz w:val="24"/>
            </w:rPr>
            <w:t>Brún</w:t>
          </w:r>
          <w:proofErr w:type="spellEnd"/>
          <w:r w:rsidR="001B7AFD" w:rsidRPr="001B7AFD">
            <w:rPr>
              <w:rFonts w:eastAsia="Times New Roman"/>
              <w:color w:val="000000"/>
              <w:sz w:val="24"/>
            </w:rPr>
            <w:t xml:space="preserve"> and McAuliffe, 2023; Deng </w:t>
          </w:r>
          <w:r w:rsidR="001B7AFD" w:rsidRPr="001B7AFD">
            <w:rPr>
              <w:rFonts w:eastAsia="Times New Roman"/>
              <w:i/>
              <w:iCs/>
              <w:color w:val="000000"/>
              <w:sz w:val="24"/>
            </w:rPr>
            <w:t>et al.</w:t>
          </w:r>
          <w:r w:rsidR="001B7AFD" w:rsidRPr="001B7AFD">
            <w:rPr>
              <w:rFonts w:eastAsia="Times New Roman"/>
              <w:color w:val="000000"/>
              <w:sz w:val="24"/>
            </w:rPr>
            <w:t xml:space="preserve">, 2023; Michel, 2024; </w:t>
          </w:r>
          <w:proofErr w:type="spellStart"/>
          <w:r w:rsidR="001B7AFD" w:rsidRPr="001B7AFD">
            <w:rPr>
              <w:rFonts w:eastAsia="Times New Roman"/>
              <w:color w:val="000000"/>
              <w:sz w:val="24"/>
            </w:rPr>
            <w:t>Östergård</w:t>
          </w:r>
          <w:proofErr w:type="spellEnd"/>
          <w:r w:rsidR="001B7AFD" w:rsidRPr="001B7AFD">
            <w:rPr>
              <w:rFonts w:eastAsia="Times New Roman"/>
              <w:color w:val="000000"/>
              <w:sz w:val="24"/>
            </w:rPr>
            <w:t xml:space="preserve">, </w:t>
          </w:r>
          <w:proofErr w:type="spellStart"/>
          <w:r w:rsidR="001B7AFD" w:rsidRPr="001B7AFD">
            <w:rPr>
              <w:rFonts w:eastAsia="Times New Roman"/>
              <w:color w:val="000000"/>
              <w:sz w:val="24"/>
            </w:rPr>
            <w:t>Kuha</w:t>
          </w:r>
          <w:proofErr w:type="spellEnd"/>
          <w:r w:rsidR="001B7AFD" w:rsidRPr="001B7AFD">
            <w:rPr>
              <w:rFonts w:eastAsia="Times New Roman"/>
              <w:color w:val="000000"/>
              <w:sz w:val="24"/>
            </w:rPr>
            <w:t xml:space="preserve"> and </w:t>
          </w:r>
          <w:proofErr w:type="spellStart"/>
          <w:r w:rsidR="001B7AFD" w:rsidRPr="001B7AFD">
            <w:rPr>
              <w:rFonts w:eastAsia="Times New Roman"/>
              <w:color w:val="000000"/>
              <w:sz w:val="24"/>
            </w:rPr>
            <w:t>Kanste</w:t>
          </w:r>
          <w:proofErr w:type="spellEnd"/>
          <w:r w:rsidR="001B7AFD" w:rsidRPr="001B7AFD">
            <w:rPr>
              <w:rFonts w:eastAsia="Times New Roman"/>
              <w:color w:val="000000"/>
              <w:sz w:val="24"/>
            </w:rPr>
            <w:t>, 2024)</w:t>
          </w:r>
        </w:sdtContent>
      </w:sdt>
    </w:p>
    <w:tbl>
      <w:tblPr>
        <w:tblStyle w:val="TableGrid"/>
        <w:tblW w:w="0" w:type="auto"/>
        <w:tblLook w:val="04A0" w:firstRow="1" w:lastRow="0" w:firstColumn="1" w:lastColumn="0" w:noHBand="0" w:noVBand="1"/>
      </w:tblPr>
      <w:tblGrid>
        <w:gridCol w:w="2682"/>
        <w:gridCol w:w="2981"/>
        <w:gridCol w:w="3126"/>
      </w:tblGrid>
      <w:tr w:rsidR="00E34EFF" w14:paraId="66325AC2" w14:textId="77777777" w:rsidTr="00863A8B">
        <w:trPr>
          <w:trHeight w:val="576"/>
        </w:trPr>
        <w:tc>
          <w:tcPr>
            <w:tcW w:w="2682" w:type="dxa"/>
          </w:tcPr>
          <w:p w14:paraId="52644DCD" w14:textId="23A32143" w:rsidR="00E34EFF" w:rsidRPr="00E34EFF" w:rsidRDefault="00E34EFF" w:rsidP="00E34EFF">
            <w:pPr>
              <w:spacing w:line="276" w:lineRule="auto"/>
              <w:rPr>
                <w:rFonts w:ascii="Arial" w:hAnsi="Arial" w:cs="Arial"/>
                <w:b/>
                <w:bCs/>
                <w:color w:val="000000"/>
                <w:sz w:val="24"/>
                <w:szCs w:val="24"/>
              </w:rPr>
            </w:pPr>
            <w:r w:rsidRPr="00E34EFF">
              <w:rPr>
                <w:rFonts w:ascii="Arial" w:hAnsi="Arial" w:cs="Arial"/>
                <w:b/>
                <w:bCs/>
                <w:color w:val="000000"/>
                <w:sz w:val="24"/>
                <w:szCs w:val="24"/>
              </w:rPr>
              <w:t>Leadership Model</w:t>
            </w:r>
          </w:p>
        </w:tc>
        <w:tc>
          <w:tcPr>
            <w:tcW w:w="2981" w:type="dxa"/>
          </w:tcPr>
          <w:p w14:paraId="6D098205" w14:textId="5A32C333" w:rsidR="00E34EFF" w:rsidRPr="00E34EFF" w:rsidRDefault="00E34EFF" w:rsidP="00E34EFF">
            <w:pPr>
              <w:spacing w:line="276" w:lineRule="auto"/>
              <w:rPr>
                <w:rFonts w:ascii="Arial" w:hAnsi="Arial" w:cs="Arial"/>
                <w:b/>
                <w:bCs/>
                <w:color w:val="000000"/>
                <w:sz w:val="24"/>
                <w:szCs w:val="24"/>
              </w:rPr>
            </w:pPr>
            <w:r w:rsidRPr="00E34EFF">
              <w:rPr>
                <w:rFonts w:ascii="Arial" w:hAnsi="Arial" w:cs="Arial"/>
                <w:b/>
                <w:bCs/>
                <w:color w:val="000000"/>
                <w:sz w:val="24"/>
                <w:szCs w:val="24"/>
              </w:rPr>
              <w:t>Strengths</w:t>
            </w:r>
          </w:p>
        </w:tc>
        <w:tc>
          <w:tcPr>
            <w:tcW w:w="3126" w:type="dxa"/>
          </w:tcPr>
          <w:p w14:paraId="20CDDDC6" w14:textId="452746BD" w:rsidR="00E34EFF" w:rsidRPr="00E34EFF" w:rsidRDefault="00E34EFF" w:rsidP="00E34EFF">
            <w:pPr>
              <w:spacing w:line="276" w:lineRule="auto"/>
              <w:rPr>
                <w:rFonts w:ascii="Arial" w:hAnsi="Arial" w:cs="Arial"/>
                <w:b/>
                <w:bCs/>
                <w:color w:val="000000"/>
                <w:sz w:val="24"/>
                <w:szCs w:val="24"/>
              </w:rPr>
            </w:pPr>
            <w:r w:rsidRPr="00E34EFF">
              <w:rPr>
                <w:rFonts w:ascii="Arial" w:hAnsi="Arial" w:cs="Arial"/>
                <w:b/>
                <w:bCs/>
                <w:color w:val="000000"/>
                <w:sz w:val="24"/>
                <w:szCs w:val="24"/>
              </w:rPr>
              <w:t>Limitations</w:t>
            </w:r>
          </w:p>
        </w:tc>
      </w:tr>
      <w:tr w:rsidR="00E34EFF" w14:paraId="5691131D" w14:textId="77777777" w:rsidTr="00863A8B">
        <w:trPr>
          <w:trHeight w:val="1778"/>
        </w:trPr>
        <w:tc>
          <w:tcPr>
            <w:tcW w:w="2682" w:type="dxa"/>
          </w:tcPr>
          <w:p w14:paraId="34D0BD0A" w14:textId="39B222DF" w:rsidR="00E34EFF" w:rsidRDefault="00E34EFF" w:rsidP="00E34EFF">
            <w:pPr>
              <w:spacing w:line="276" w:lineRule="auto"/>
              <w:rPr>
                <w:rFonts w:ascii="Arial" w:hAnsi="Arial" w:cs="Arial"/>
                <w:color w:val="000000"/>
                <w:sz w:val="24"/>
                <w:szCs w:val="24"/>
              </w:rPr>
            </w:pPr>
            <w:r>
              <w:rPr>
                <w:rFonts w:ascii="Arial" w:hAnsi="Arial" w:cs="Arial"/>
                <w:color w:val="000000"/>
                <w:sz w:val="24"/>
                <w:szCs w:val="24"/>
              </w:rPr>
              <w:t>Transformational</w:t>
            </w:r>
          </w:p>
        </w:tc>
        <w:tc>
          <w:tcPr>
            <w:tcW w:w="2981" w:type="dxa"/>
          </w:tcPr>
          <w:p w14:paraId="3ED68FAE" w14:textId="77777777" w:rsidR="00E34EFF" w:rsidRDefault="00E34EFF" w:rsidP="00E34EFF">
            <w:pPr>
              <w:pStyle w:val="ListParagraph"/>
              <w:numPr>
                <w:ilvl w:val="0"/>
                <w:numId w:val="5"/>
              </w:numPr>
              <w:spacing w:line="276" w:lineRule="auto"/>
              <w:rPr>
                <w:rFonts w:ascii="Arial" w:hAnsi="Arial" w:cs="Arial"/>
                <w:color w:val="000000"/>
                <w:sz w:val="24"/>
                <w:szCs w:val="24"/>
              </w:rPr>
            </w:pPr>
            <w:r>
              <w:rPr>
                <w:rFonts w:ascii="Arial" w:hAnsi="Arial" w:cs="Arial"/>
                <w:color w:val="000000"/>
                <w:sz w:val="24"/>
                <w:szCs w:val="24"/>
              </w:rPr>
              <w:t>Widely accepted in health care studies</w:t>
            </w:r>
          </w:p>
          <w:p w14:paraId="46F0E613" w14:textId="274975ED" w:rsidR="00E34EFF" w:rsidRPr="006D3468" w:rsidRDefault="00E34EFF" w:rsidP="00E34EFF">
            <w:pPr>
              <w:pStyle w:val="ListParagraph"/>
              <w:numPr>
                <w:ilvl w:val="0"/>
                <w:numId w:val="5"/>
              </w:numPr>
              <w:spacing w:line="276" w:lineRule="auto"/>
              <w:rPr>
                <w:rFonts w:ascii="Arial" w:hAnsi="Arial" w:cs="Arial"/>
                <w:color w:val="000000"/>
                <w:sz w:val="24"/>
                <w:szCs w:val="24"/>
              </w:rPr>
            </w:pPr>
            <w:r>
              <w:rPr>
                <w:rFonts w:ascii="Arial" w:hAnsi="Arial" w:cs="Arial"/>
                <w:color w:val="000000"/>
                <w:sz w:val="24"/>
                <w:szCs w:val="24"/>
              </w:rPr>
              <w:t>Focus on motivation and visualisation of transformation</w:t>
            </w:r>
          </w:p>
        </w:tc>
        <w:tc>
          <w:tcPr>
            <w:tcW w:w="3126" w:type="dxa"/>
          </w:tcPr>
          <w:p w14:paraId="22B73EA5" w14:textId="4E8DAF90" w:rsidR="00E34EFF" w:rsidRPr="006D3468" w:rsidRDefault="00E34EFF" w:rsidP="00E34EFF">
            <w:pPr>
              <w:pStyle w:val="ListParagraph"/>
              <w:numPr>
                <w:ilvl w:val="0"/>
                <w:numId w:val="5"/>
              </w:numPr>
              <w:spacing w:line="276" w:lineRule="auto"/>
              <w:rPr>
                <w:rFonts w:ascii="Arial" w:hAnsi="Arial" w:cs="Arial"/>
                <w:color w:val="000000"/>
                <w:sz w:val="24"/>
                <w:szCs w:val="24"/>
              </w:rPr>
            </w:pPr>
            <w:r>
              <w:rPr>
                <w:rFonts w:ascii="Arial" w:hAnsi="Arial" w:cs="Arial"/>
                <w:color w:val="000000"/>
                <w:sz w:val="24"/>
                <w:szCs w:val="24"/>
              </w:rPr>
              <w:t>Fails to address complexities and ethical challenges involved with change</w:t>
            </w:r>
          </w:p>
        </w:tc>
      </w:tr>
      <w:tr w:rsidR="00E34EFF" w14:paraId="5DDD0C83" w14:textId="77777777" w:rsidTr="00863A8B">
        <w:trPr>
          <w:trHeight w:val="1778"/>
        </w:trPr>
        <w:tc>
          <w:tcPr>
            <w:tcW w:w="2682" w:type="dxa"/>
          </w:tcPr>
          <w:p w14:paraId="169729B6" w14:textId="19D75DB4" w:rsidR="00E34EFF" w:rsidRDefault="00E34EFF" w:rsidP="00E34EFF">
            <w:pPr>
              <w:spacing w:line="276" w:lineRule="auto"/>
              <w:rPr>
                <w:rFonts w:ascii="Arial" w:hAnsi="Arial" w:cs="Arial"/>
                <w:color w:val="000000"/>
                <w:sz w:val="24"/>
                <w:szCs w:val="24"/>
              </w:rPr>
            </w:pPr>
            <w:r>
              <w:rPr>
                <w:rFonts w:ascii="Arial" w:hAnsi="Arial" w:cs="Arial"/>
                <w:color w:val="000000"/>
                <w:sz w:val="24"/>
                <w:szCs w:val="24"/>
              </w:rPr>
              <w:t>Transactional</w:t>
            </w:r>
          </w:p>
        </w:tc>
        <w:tc>
          <w:tcPr>
            <w:tcW w:w="2981" w:type="dxa"/>
          </w:tcPr>
          <w:p w14:paraId="21D11E45" w14:textId="77777777" w:rsidR="00E34EFF" w:rsidRDefault="00E34EFF" w:rsidP="00E34EFF">
            <w:pPr>
              <w:pStyle w:val="ListParagraph"/>
              <w:numPr>
                <w:ilvl w:val="0"/>
                <w:numId w:val="6"/>
              </w:numPr>
              <w:spacing w:line="276" w:lineRule="auto"/>
              <w:rPr>
                <w:rFonts w:ascii="Arial" w:hAnsi="Arial" w:cs="Arial"/>
                <w:color w:val="000000"/>
                <w:sz w:val="24"/>
                <w:szCs w:val="24"/>
              </w:rPr>
            </w:pPr>
            <w:r>
              <w:rPr>
                <w:rFonts w:ascii="Arial" w:hAnsi="Arial" w:cs="Arial"/>
                <w:color w:val="000000"/>
                <w:sz w:val="24"/>
                <w:szCs w:val="24"/>
              </w:rPr>
              <w:t>Heavy focus on performance</w:t>
            </w:r>
          </w:p>
          <w:p w14:paraId="4027ED5B" w14:textId="0D6078D3" w:rsidR="00E34EFF" w:rsidRPr="006D3468" w:rsidRDefault="00E34EFF" w:rsidP="00E34EFF">
            <w:pPr>
              <w:pStyle w:val="ListParagraph"/>
              <w:numPr>
                <w:ilvl w:val="0"/>
                <w:numId w:val="6"/>
              </w:numPr>
              <w:spacing w:line="276" w:lineRule="auto"/>
              <w:rPr>
                <w:rFonts w:ascii="Arial" w:hAnsi="Arial" w:cs="Arial"/>
                <w:color w:val="000000"/>
                <w:sz w:val="24"/>
                <w:szCs w:val="24"/>
              </w:rPr>
            </w:pPr>
            <w:r>
              <w:rPr>
                <w:rFonts w:ascii="Arial" w:hAnsi="Arial" w:cs="Arial"/>
                <w:color w:val="000000"/>
                <w:sz w:val="24"/>
                <w:szCs w:val="24"/>
              </w:rPr>
              <w:t>Clear structure</w:t>
            </w:r>
          </w:p>
        </w:tc>
        <w:tc>
          <w:tcPr>
            <w:tcW w:w="3126" w:type="dxa"/>
          </w:tcPr>
          <w:p w14:paraId="0041F938" w14:textId="77777777" w:rsidR="00E34EFF" w:rsidRDefault="00E34EFF" w:rsidP="00E34EFF">
            <w:pPr>
              <w:pStyle w:val="ListParagraph"/>
              <w:numPr>
                <w:ilvl w:val="0"/>
                <w:numId w:val="6"/>
              </w:numPr>
              <w:spacing w:line="276" w:lineRule="auto"/>
              <w:rPr>
                <w:rFonts w:ascii="Arial" w:hAnsi="Arial" w:cs="Arial"/>
                <w:color w:val="000000"/>
                <w:sz w:val="24"/>
                <w:szCs w:val="24"/>
              </w:rPr>
            </w:pPr>
            <w:r>
              <w:rPr>
                <w:rFonts w:ascii="Arial" w:hAnsi="Arial" w:cs="Arial"/>
                <w:color w:val="000000"/>
                <w:sz w:val="24"/>
                <w:szCs w:val="24"/>
              </w:rPr>
              <w:t>Limited flexibility</w:t>
            </w:r>
          </w:p>
          <w:p w14:paraId="56C9856A" w14:textId="35A7F8EF" w:rsidR="00E34EFF" w:rsidRPr="006D3468" w:rsidRDefault="00E34EFF" w:rsidP="00E34EFF">
            <w:pPr>
              <w:pStyle w:val="ListParagraph"/>
              <w:numPr>
                <w:ilvl w:val="0"/>
                <w:numId w:val="6"/>
              </w:numPr>
              <w:spacing w:line="276" w:lineRule="auto"/>
              <w:rPr>
                <w:rFonts w:ascii="Arial" w:hAnsi="Arial" w:cs="Arial"/>
                <w:color w:val="000000"/>
                <w:sz w:val="24"/>
                <w:szCs w:val="24"/>
              </w:rPr>
            </w:pPr>
            <w:r>
              <w:rPr>
                <w:rFonts w:ascii="Arial" w:hAnsi="Arial" w:cs="Arial"/>
                <w:color w:val="000000"/>
                <w:sz w:val="24"/>
                <w:szCs w:val="24"/>
              </w:rPr>
              <w:t>Considered ineffective for complex digital projects</w:t>
            </w:r>
          </w:p>
        </w:tc>
      </w:tr>
      <w:tr w:rsidR="00E34EFF" w14:paraId="7542D830" w14:textId="77777777" w:rsidTr="00863A8B">
        <w:trPr>
          <w:trHeight w:val="1491"/>
        </w:trPr>
        <w:tc>
          <w:tcPr>
            <w:tcW w:w="2682" w:type="dxa"/>
          </w:tcPr>
          <w:p w14:paraId="0435EC7D" w14:textId="2D267A65" w:rsidR="00E34EFF" w:rsidRDefault="00E34EFF" w:rsidP="00E34EFF">
            <w:pPr>
              <w:spacing w:line="276" w:lineRule="auto"/>
              <w:rPr>
                <w:rFonts w:ascii="Arial" w:hAnsi="Arial" w:cs="Arial"/>
                <w:color w:val="000000"/>
                <w:sz w:val="24"/>
                <w:szCs w:val="24"/>
              </w:rPr>
            </w:pPr>
            <w:r>
              <w:rPr>
                <w:rFonts w:ascii="Arial" w:hAnsi="Arial" w:cs="Arial"/>
                <w:color w:val="000000"/>
                <w:sz w:val="24"/>
                <w:szCs w:val="24"/>
              </w:rPr>
              <w:t>Distributed/Shared</w:t>
            </w:r>
          </w:p>
        </w:tc>
        <w:tc>
          <w:tcPr>
            <w:tcW w:w="2981" w:type="dxa"/>
          </w:tcPr>
          <w:p w14:paraId="350F5539" w14:textId="4D4D3CC1" w:rsidR="00E34EFF" w:rsidRDefault="00E34EFF" w:rsidP="00E34EFF">
            <w:pPr>
              <w:pStyle w:val="ListParagraph"/>
              <w:numPr>
                <w:ilvl w:val="0"/>
                <w:numId w:val="7"/>
              </w:numPr>
              <w:spacing w:line="276" w:lineRule="auto"/>
              <w:rPr>
                <w:rFonts w:ascii="Arial" w:hAnsi="Arial" w:cs="Arial"/>
                <w:color w:val="000000"/>
                <w:sz w:val="24"/>
                <w:szCs w:val="24"/>
              </w:rPr>
            </w:pPr>
            <w:r>
              <w:rPr>
                <w:rFonts w:ascii="Arial" w:hAnsi="Arial" w:cs="Arial"/>
                <w:color w:val="000000"/>
                <w:sz w:val="24"/>
                <w:szCs w:val="24"/>
              </w:rPr>
              <w:t>Collaboration and autonomy encouraged</w:t>
            </w:r>
          </w:p>
          <w:p w14:paraId="23BE244B" w14:textId="10E8FD87" w:rsidR="00E34EFF" w:rsidRPr="006D3468" w:rsidRDefault="00E34EFF" w:rsidP="00E34EFF">
            <w:pPr>
              <w:pStyle w:val="ListParagraph"/>
              <w:numPr>
                <w:ilvl w:val="0"/>
                <w:numId w:val="7"/>
              </w:numPr>
              <w:spacing w:line="276" w:lineRule="auto"/>
              <w:rPr>
                <w:rFonts w:ascii="Arial" w:hAnsi="Arial" w:cs="Arial"/>
                <w:color w:val="000000"/>
                <w:sz w:val="24"/>
                <w:szCs w:val="24"/>
              </w:rPr>
            </w:pPr>
            <w:r>
              <w:rPr>
                <w:rFonts w:ascii="Arial" w:hAnsi="Arial" w:cs="Arial"/>
                <w:color w:val="000000"/>
                <w:sz w:val="24"/>
                <w:szCs w:val="24"/>
              </w:rPr>
              <w:t>Promoted engagement</w:t>
            </w:r>
          </w:p>
        </w:tc>
        <w:tc>
          <w:tcPr>
            <w:tcW w:w="3126" w:type="dxa"/>
          </w:tcPr>
          <w:p w14:paraId="50832384" w14:textId="57249718" w:rsidR="00E34EFF" w:rsidRPr="006D3468" w:rsidRDefault="00E34EFF" w:rsidP="00E34EFF">
            <w:pPr>
              <w:pStyle w:val="ListParagraph"/>
              <w:numPr>
                <w:ilvl w:val="0"/>
                <w:numId w:val="7"/>
              </w:numPr>
              <w:spacing w:line="276" w:lineRule="auto"/>
              <w:rPr>
                <w:rFonts w:ascii="Arial" w:hAnsi="Arial" w:cs="Arial"/>
                <w:color w:val="000000"/>
                <w:sz w:val="24"/>
                <w:szCs w:val="24"/>
              </w:rPr>
            </w:pPr>
            <w:r>
              <w:rPr>
                <w:rFonts w:ascii="Arial" w:hAnsi="Arial" w:cs="Arial"/>
                <w:color w:val="000000"/>
                <w:sz w:val="24"/>
                <w:szCs w:val="24"/>
              </w:rPr>
              <w:t>Lacks formal structure</w:t>
            </w:r>
          </w:p>
        </w:tc>
      </w:tr>
      <w:tr w:rsidR="00E34EFF" w14:paraId="661BAE2C" w14:textId="77777777" w:rsidTr="00863A8B">
        <w:trPr>
          <w:trHeight w:val="1478"/>
        </w:trPr>
        <w:tc>
          <w:tcPr>
            <w:tcW w:w="2682" w:type="dxa"/>
          </w:tcPr>
          <w:p w14:paraId="206C9E8D" w14:textId="2D84CCF8" w:rsidR="00E34EFF" w:rsidRDefault="00E34EFF" w:rsidP="00E34EFF">
            <w:pPr>
              <w:spacing w:line="276" w:lineRule="auto"/>
              <w:rPr>
                <w:rFonts w:ascii="Arial" w:hAnsi="Arial" w:cs="Arial"/>
                <w:color w:val="000000"/>
                <w:sz w:val="24"/>
                <w:szCs w:val="24"/>
              </w:rPr>
            </w:pPr>
            <w:r>
              <w:rPr>
                <w:rFonts w:ascii="Arial" w:hAnsi="Arial" w:cs="Arial"/>
                <w:color w:val="000000"/>
                <w:sz w:val="24"/>
                <w:szCs w:val="24"/>
              </w:rPr>
              <w:t>Compassionate</w:t>
            </w:r>
          </w:p>
        </w:tc>
        <w:tc>
          <w:tcPr>
            <w:tcW w:w="2981" w:type="dxa"/>
          </w:tcPr>
          <w:p w14:paraId="020B5D78" w14:textId="6FCCFB2C" w:rsidR="00E34EFF" w:rsidRPr="00E34EFF" w:rsidRDefault="00E34EFF" w:rsidP="00E34EFF">
            <w:pPr>
              <w:pStyle w:val="ListParagraph"/>
              <w:numPr>
                <w:ilvl w:val="0"/>
                <w:numId w:val="8"/>
              </w:numPr>
              <w:spacing w:line="276" w:lineRule="auto"/>
              <w:rPr>
                <w:rFonts w:ascii="Arial" w:hAnsi="Arial" w:cs="Arial"/>
                <w:color w:val="000000"/>
                <w:sz w:val="24"/>
                <w:szCs w:val="24"/>
              </w:rPr>
            </w:pPr>
            <w:r>
              <w:rPr>
                <w:rFonts w:ascii="Arial" w:hAnsi="Arial" w:cs="Arial"/>
                <w:color w:val="000000"/>
                <w:sz w:val="24"/>
                <w:szCs w:val="24"/>
              </w:rPr>
              <w:t>Focus on reducing burnout and improving patient safety</w:t>
            </w:r>
          </w:p>
        </w:tc>
        <w:tc>
          <w:tcPr>
            <w:tcW w:w="3126" w:type="dxa"/>
          </w:tcPr>
          <w:p w14:paraId="63508A4A" w14:textId="77777777" w:rsidR="00E34EFF" w:rsidRDefault="00E34EFF" w:rsidP="00E34EFF">
            <w:pPr>
              <w:pStyle w:val="ListParagraph"/>
              <w:numPr>
                <w:ilvl w:val="0"/>
                <w:numId w:val="8"/>
              </w:numPr>
              <w:spacing w:line="276" w:lineRule="auto"/>
              <w:rPr>
                <w:rFonts w:ascii="Arial" w:hAnsi="Arial" w:cs="Arial"/>
                <w:color w:val="000000"/>
                <w:sz w:val="24"/>
                <w:szCs w:val="24"/>
              </w:rPr>
            </w:pPr>
            <w:r>
              <w:rPr>
                <w:rFonts w:ascii="Arial" w:hAnsi="Arial" w:cs="Arial"/>
                <w:color w:val="000000"/>
                <w:sz w:val="24"/>
                <w:szCs w:val="24"/>
              </w:rPr>
              <w:t>More suited to small scale transformations</w:t>
            </w:r>
          </w:p>
          <w:p w14:paraId="090D7AB2" w14:textId="15D8734D" w:rsidR="00E34EFF" w:rsidRPr="00E34EFF" w:rsidRDefault="00E34EFF" w:rsidP="00E34EFF">
            <w:pPr>
              <w:pStyle w:val="ListParagraph"/>
              <w:numPr>
                <w:ilvl w:val="0"/>
                <w:numId w:val="8"/>
              </w:numPr>
              <w:spacing w:line="276" w:lineRule="auto"/>
              <w:rPr>
                <w:rFonts w:ascii="Arial" w:hAnsi="Arial" w:cs="Arial"/>
                <w:color w:val="000000"/>
                <w:sz w:val="24"/>
                <w:szCs w:val="24"/>
              </w:rPr>
            </w:pPr>
            <w:r>
              <w:rPr>
                <w:rFonts w:ascii="Arial" w:hAnsi="Arial" w:cs="Arial"/>
                <w:color w:val="000000"/>
                <w:sz w:val="24"/>
                <w:szCs w:val="24"/>
              </w:rPr>
              <w:t>Less strategic</w:t>
            </w:r>
          </w:p>
        </w:tc>
      </w:tr>
      <w:tr w:rsidR="00E34EFF" w14:paraId="75565C57" w14:textId="77777777" w:rsidTr="00863A8B">
        <w:trPr>
          <w:trHeight w:val="1765"/>
        </w:trPr>
        <w:tc>
          <w:tcPr>
            <w:tcW w:w="2682" w:type="dxa"/>
          </w:tcPr>
          <w:p w14:paraId="4EF5B755" w14:textId="551BECB8" w:rsidR="00E34EFF" w:rsidRDefault="00E34EFF" w:rsidP="00E34EFF">
            <w:pPr>
              <w:spacing w:line="276" w:lineRule="auto"/>
              <w:rPr>
                <w:rFonts w:ascii="Arial" w:hAnsi="Arial" w:cs="Arial"/>
                <w:color w:val="000000"/>
                <w:sz w:val="24"/>
                <w:szCs w:val="24"/>
              </w:rPr>
            </w:pPr>
            <w:r>
              <w:rPr>
                <w:rFonts w:ascii="Arial" w:hAnsi="Arial" w:cs="Arial"/>
                <w:color w:val="000000"/>
                <w:sz w:val="24"/>
                <w:szCs w:val="24"/>
              </w:rPr>
              <w:t>Four C’s</w:t>
            </w:r>
          </w:p>
        </w:tc>
        <w:tc>
          <w:tcPr>
            <w:tcW w:w="2981" w:type="dxa"/>
          </w:tcPr>
          <w:p w14:paraId="4387208E" w14:textId="317B7AE4" w:rsidR="00E34EFF" w:rsidRPr="00E34EFF" w:rsidRDefault="00E34EFF" w:rsidP="00E34EFF">
            <w:pPr>
              <w:pStyle w:val="ListParagraph"/>
              <w:numPr>
                <w:ilvl w:val="0"/>
                <w:numId w:val="9"/>
              </w:numPr>
              <w:spacing w:line="276" w:lineRule="auto"/>
              <w:rPr>
                <w:rFonts w:ascii="Arial" w:hAnsi="Arial" w:cs="Arial"/>
                <w:color w:val="000000"/>
                <w:sz w:val="24"/>
                <w:szCs w:val="24"/>
              </w:rPr>
            </w:pPr>
            <w:r>
              <w:rPr>
                <w:rFonts w:ascii="Arial" w:hAnsi="Arial" w:cs="Arial"/>
                <w:color w:val="000000"/>
                <w:sz w:val="24"/>
                <w:szCs w:val="24"/>
              </w:rPr>
              <w:t>Considers collaboration, shared responsibility and compassion</w:t>
            </w:r>
          </w:p>
        </w:tc>
        <w:tc>
          <w:tcPr>
            <w:tcW w:w="3126" w:type="dxa"/>
          </w:tcPr>
          <w:p w14:paraId="31F8B7E9" w14:textId="66B59B11" w:rsidR="00E34EFF" w:rsidRPr="00E34EFF" w:rsidRDefault="00E34EFF" w:rsidP="00E34EFF">
            <w:pPr>
              <w:pStyle w:val="ListParagraph"/>
              <w:numPr>
                <w:ilvl w:val="0"/>
                <w:numId w:val="9"/>
              </w:numPr>
              <w:spacing w:line="276" w:lineRule="auto"/>
              <w:rPr>
                <w:rFonts w:ascii="Arial" w:hAnsi="Arial" w:cs="Arial"/>
                <w:color w:val="000000"/>
                <w:sz w:val="24"/>
                <w:szCs w:val="24"/>
              </w:rPr>
            </w:pPr>
            <w:r>
              <w:rPr>
                <w:rFonts w:ascii="Arial" w:hAnsi="Arial" w:cs="Arial"/>
                <w:color w:val="000000"/>
                <w:sz w:val="24"/>
                <w:szCs w:val="24"/>
              </w:rPr>
              <w:t>Requires high level of trust and cultural maturity</w:t>
            </w:r>
          </w:p>
        </w:tc>
      </w:tr>
    </w:tbl>
    <w:p w14:paraId="09950D40" w14:textId="77777777" w:rsidR="006D3468" w:rsidRDefault="006D3468" w:rsidP="008372F7">
      <w:pPr>
        <w:rPr>
          <w:rFonts w:ascii="Arial" w:hAnsi="Arial" w:cs="Arial"/>
          <w:color w:val="000000"/>
          <w:sz w:val="24"/>
          <w:szCs w:val="24"/>
        </w:rPr>
      </w:pPr>
    </w:p>
    <w:p w14:paraId="43588152" w14:textId="3A141247" w:rsidR="00B120DA" w:rsidRDefault="00E34EFF" w:rsidP="008372F7">
      <w:pPr>
        <w:rPr>
          <w:rFonts w:ascii="Arial" w:hAnsi="Arial" w:cs="Arial"/>
          <w:color w:val="000000"/>
          <w:sz w:val="24"/>
          <w:szCs w:val="24"/>
        </w:rPr>
      </w:pPr>
      <w:r>
        <w:rPr>
          <w:rFonts w:ascii="Arial" w:hAnsi="Arial" w:cs="Arial"/>
          <w:color w:val="000000"/>
          <w:sz w:val="24"/>
          <w:szCs w:val="24"/>
        </w:rPr>
        <w:lastRenderedPageBreak/>
        <w:t>Based on the evidence-based research, whilst the distributed and compassionate models focus on collaboration and reducing burnout respectively, which are key to this transformation, they both lack the structure required for a larger scale project.</w:t>
      </w:r>
    </w:p>
    <w:p w14:paraId="2F0DFB92" w14:textId="6FDB4DE0" w:rsidR="00E34EFF" w:rsidRDefault="00E34EFF" w:rsidP="003628F8">
      <w:pPr>
        <w:spacing w:line="276" w:lineRule="auto"/>
        <w:rPr>
          <w:rFonts w:ascii="Arial" w:hAnsi="Arial" w:cs="Arial"/>
          <w:color w:val="000000"/>
          <w:sz w:val="24"/>
          <w:szCs w:val="24"/>
        </w:rPr>
      </w:pPr>
      <w:r>
        <w:rPr>
          <w:rFonts w:ascii="Arial" w:hAnsi="Arial" w:cs="Arial"/>
          <w:color w:val="000000"/>
          <w:sz w:val="24"/>
          <w:szCs w:val="24"/>
        </w:rPr>
        <w:t xml:space="preserve">The </w:t>
      </w:r>
      <w:r w:rsidR="003628F8">
        <w:rPr>
          <w:rFonts w:ascii="Arial" w:hAnsi="Arial" w:cs="Arial"/>
          <w:color w:val="000000"/>
          <w:sz w:val="24"/>
          <w:szCs w:val="24"/>
        </w:rPr>
        <w:t xml:space="preserve">principles of the </w:t>
      </w:r>
      <w:r>
        <w:rPr>
          <w:rFonts w:ascii="Arial" w:hAnsi="Arial" w:cs="Arial"/>
          <w:color w:val="000000"/>
          <w:sz w:val="24"/>
          <w:szCs w:val="24"/>
        </w:rPr>
        <w:t>four C’s</w:t>
      </w:r>
      <w:r w:rsidR="003628F8">
        <w:rPr>
          <w:rFonts w:ascii="Arial" w:hAnsi="Arial" w:cs="Arial"/>
          <w:color w:val="000000"/>
          <w:sz w:val="24"/>
          <w:szCs w:val="24"/>
        </w:rPr>
        <w:t xml:space="preserve"> leadership model align with the </w:t>
      </w:r>
      <w:r w:rsidR="00F46045">
        <w:rPr>
          <w:rFonts w:ascii="Arial" w:hAnsi="Arial" w:cs="Arial"/>
          <w:color w:val="000000"/>
          <w:sz w:val="24"/>
          <w:szCs w:val="24"/>
        </w:rPr>
        <w:t xml:space="preserve">ideology </w:t>
      </w:r>
      <w:r w:rsidR="003628F8">
        <w:rPr>
          <w:rFonts w:ascii="Arial" w:hAnsi="Arial" w:cs="Arial"/>
          <w:color w:val="000000"/>
          <w:sz w:val="24"/>
          <w:szCs w:val="24"/>
        </w:rPr>
        <w:t>of the data sub-group and its multi-disciplinary structure. Collaboration is encouraged and concurrent leadership is possible, providing the nominated champions with the platform to discuss their respective areas of expertise from their own perspective. The model also addresses compassion, which speaks to the considerations of workforce burnout, digital literacy and vaccine equity.</w:t>
      </w:r>
      <w:r w:rsidR="00453257">
        <w:rPr>
          <w:rFonts w:ascii="Arial" w:hAnsi="Arial" w:cs="Arial"/>
          <w:color w:val="000000"/>
          <w:sz w:val="24"/>
          <w:szCs w:val="24"/>
        </w:rPr>
        <w:t xml:space="preserve"> </w:t>
      </w:r>
    </w:p>
    <w:p w14:paraId="38CDDA11" w14:textId="51E633F3" w:rsidR="003628F8" w:rsidRDefault="003628F8" w:rsidP="003628F8">
      <w:pPr>
        <w:spacing w:line="276" w:lineRule="auto"/>
        <w:rPr>
          <w:rFonts w:ascii="Arial" w:hAnsi="Arial" w:cs="Arial"/>
          <w:i/>
          <w:iCs/>
          <w:color w:val="000000"/>
          <w:sz w:val="24"/>
          <w:szCs w:val="24"/>
        </w:rPr>
      </w:pPr>
      <w:r>
        <w:rPr>
          <w:rFonts w:ascii="Arial" w:hAnsi="Arial" w:cs="Arial"/>
          <w:i/>
          <w:iCs/>
          <w:color w:val="000000"/>
          <w:sz w:val="24"/>
          <w:szCs w:val="24"/>
        </w:rPr>
        <w:t xml:space="preserve">Table 6. </w:t>
      </w:r>
      <w:r w:rsidR="00F46045">
        <w:rPr>
          <w:rFonts w:ascii="Arial" w:hAnsi="Arial" w:cs="Arial"/>
          <w:i/>
          <w:iCs/>
          <w:color w:val="000000"/>
          <w:sz w:val="24"/>
          <w:szCs w:val="24"/>
        </w:rPr>
        <w:t>The Four C’s leadership model principles and their alignment with the service transformation</w:t>
      </w:r>
    </w:p>
    <w:tbl>
      <w:tblPr>
        <w:tblStyle w:val="TableGrid"/>
        <w:tblW w:w="0" w:type="auto"/>
        <w:tblLook w:val="04A0" w:firstRow="1" w:lastRow="0" w:firstColumn="1" w:lastColumn="0" w:noHBand="0" w:noVBand="1"/>
      </w:tblPr>
      <w:tblGrid>
        <w:gridCol w:w="4508"/>
        <w:gridCol w:w="4508"/>
      </w:tblGrid>
      <w:tr w:rsidR="00F46045" w14:paraId="70B9160D" w14:textId="77777777" w:rsidTr="00F46045">
        <w:tc>
          <w:tcPr>
            <w:tcW w:w="4508" w:type="dxa"/>
          </w:tcPr>
          <w:p w14:paraId="7AB675FF" w14:textId="1410DFE3" w:rsidR="00F46045" w:rsidRPr="00F46045" w:rsidRDefault="00F46045" w:rsidP="00F46045">
            <w:pPr>
              <w:spacing w:line="276" w:lineRule="auto"/>
              <w:rPr>
                <w:rFonts w:ascii="Arial" w:hAnsi="Arial" w:cs="Arial"/>
                <w:b/>
                <w:bCs/>
                <w:color w:val="000000"/>
                <w:sz w:val="24"/>
                <w:szCs w:val="24"/>
              </w:rPr>
            </w:pPr>
            <w:r w:rsidRPr="00F46045">
              <w:rPr>
                <w:rFonts w:ascii="Arial" w:hAnsi="Arial" w:cs="Arial"/>
                <w:b/>
                <w:bCs/>
                <w:color w:val="000000"/>
                <w:sz w:val="24"/>
                <w:szCs w:val="24"/>
              </w:rPr>
              <w:t>Leadership Principles</w:t>
            </w:r>
          </w:p>
        </w:tc>
        <w:tc>
          <w:tcPr>
            <w:tcW w:w="4508" w:type="dxa"/>
          </w:tcPr>
          <w:p w14:paraId="44D9C075" w14:textId="4136F640" w:rsidR="00F46045" w:rsidRPr="00F46045" w:rsidRDefault="00F46045" w:rsidP="00F46045">
            <w:pPr>
              <w:spacing w:line="276" w:lineRule="auto"/>
              <w:rPr>
                <w:rFonts w:ascii="Arial" w:hAnsi="Arial" w:cs="Arial"/>
                <w:b/>
                <w:bCs/>
                <w:color w:val="000000"/>
                <w:sz w:val="24"/>
                <w:szCs w:val="24"/>
              </w:rPr>
            </w:pPr>
            <w:r w:rsidRPr="00F46045">
              <w:rPr>
                <w:rFonts w:ascii="Arial" w:hAnsi="Arial" w:cs="Arial"/>
                <w:b/>
                <w:bCs/>
                <w:color w:val="000000"/>
                <w:sz w:val="24"/>
                <w:szCs w:val="24"/>
              </w:rPr>
              <w:t>Transformation Alignment</w:t>
            </w:r>
          </w:p>
        </w:tc>
      </w:tr>
      <w:tr w:rsidR="00F46045" w14:paraId="7E4A05CE" w14:textId="77777777" w:rsidTr="00F46045">
        <w:tc>
          <w:tcPr>
            <w:tcW w:w="4508" w:type="dxa"/>
          </w:tcPr>
          <w:p w14:paraId="078FF0DB" w14:textId="600CE408" w:rsidR="00F46045" w:rsidRPr="00F46045" w:rsidRDefault="00F46045" w:rsidP="00F46045">
            <w:pPr>
              <w:spacing w:line="276" w:lineRule="auto"/>
              <w:rPr>
                <w:rFonts w:ascii="Arial" w:hAnsi="Arial" w:cs="Arial"/>
                <w:color w:val="000000"/>
                <w:sz w:val="24"/>
                <w:szCs w:val="24"/>
              </w:rPr>
            </w:pPr>
            <w:r>
              <w:rPr>
                <w:rFonts w:ascii="Arial" w:hAnsi="Arial" w:cs="Arial"/>
                <w:color w:val="000000"/>
                <w:sz w:val="24"/>
                <w:szCs w:val="24"/>
              </w:rPr>
              <w:t>Concurrent</w:t>
            </w:r>
          </w:p>
        </w:tc>
        <w:tc>
          <w:tcPr>
            <w:tcW w:w="4508" w:type="dxa"/>
          </w:tcPr>
          <w:p w14:paraId="3817A60D" w14:textId="26268C4B" w:rsidR="00F46045" w:rsidRPr="00F46045" w:rsidRDefault="00F46045" w:rsidP="00F46045">
            <w:pPr>
              <w:spacing w:line="276" w:lineRule="auto"/>
              <w:rPr>
                <w:rFonts w:ascii="Arial" w:hAnsi="Arial" w:cs="Arial"/>
                <w:color w:val="000000"/>
                <w:sz w:val="24"/>
                <w:szCs w:val="24"/>
              </w:rPr>
            </w:pPr>
            <w:r>
              <w:rPr>
                <w:rFonts w:ascii="Arial" w:hAnsi="Arial" w:cs="Arial"/>
                <w:color w:val="000000"/>
                <w:sz w:val="24"/>
                <w:szCs w:val="24"/>
              </w:rPr>
              <w:t>Nominated digital champions given platform to advocate the ideas from their own areas of work and expertise</w:t>
            </w:r>
          </w:p>
        </w:tc>
      </w:tr>
      <w:tr w:rsidR="00F46045" w14:paraId="45805831" w14:textId="77777777" w:rsidTr="00F46045">
        <w:tc>
          <w:tcPr>
            <w:tcW w:w="4508" w:type="dxa"/>
          </w:tcPr>
          <w:p w14:paraId="78CD9BCE" w14:textId="7C808298" w:rsidR="00F46045" w:rsidRPr="00F46045" w:rsidRDefault="00F46045" w:rsidP="00F46045">
            <w:pPr>
              <w:spacing w:line="276" w:lineRule="auto"/>
              <w:rPr>
                <w:rFonts w:ascii="Arial" w:hAnsi="Arial" w:cs="Arial"/>
                <w:color w:val="000000"/>
                <w:sz w:val="24"/>
                <w:szCs w:val="24"/>
              </w:rPr>
            </w:pPr>
            <w:r>
              <w:rPr>
                <w:rFonts w:ascii="Arial" w:hAnsi="Arial" w:cs="Arial"/>
                <w:color w:val="000000"/>
                <w:sz w:val="24"/>
                <w:szCs w:val="24"/>
              </w:rPr>
              <w:t>Collective</w:t>
            </w:r>
          </w:p>
        </w:tc>
        <w:tc>
          <w:tcPr>
            <w:tcW w:w="4508" w:type="dxa"/>
          </w:tcPr>
          <w:p w14:paraId="02DF244D" w14:textId="7911DB3B" w:rsidR="00F46045" w:rsidRPr="00F46045" w:rsidRDefault="00F46045" w:rsidP="00F46045">
            <w:pPr>
              <w:spacing w:line="276" w:lineRule="auto"/>
              <w:rPr>
                <w:rFonts w:ascii="Arial" w:hAnsi="Arial" w:cs="Arial"/>
                <w:color w:val="000000"/>
                <w:sz w:val="24"/>
                <w:szCs w:val="24"/>
              </w:rPr>
            </w:pPr>
            <w:r>
              <w:rPr>
                <w:rFonts w:ascii="Arial" w:hAnsi="Arial" w:cs="Arial"/>
                <w:color w:val="000000"/>
                <w:sz w:val="24"/>
                <w:szCs w:val="24"/>
              </w:rPr>
              <w:t xml:space="preserve">The diverse opinions and perspectives of the </w:t>
            </w:r>
            <w:r w:rsidR="0079045D">
              <w:rPr>
                <w:rFonts w:ascii="Arial" w:hAnsi="Arial" w:cs="Arial"/>
                <w:color w:val="000000"/>
                <w:sz w:val="24"/>
                <w:szCs w:val="24"/>
              </w:rPr>
              <w:t>group’s</w:t>
            </w:r>
            <w:r>
              <w:rPr>
                <w:rFonts w:ascii="Arial" w:hAnsi="Arial" w:cs="Arial"/>
                <w:color w:val="000000"/>
                <w:sz w:val="24"/>
                <w:szCs w:val="24"/>
              </w:rPr>
              <w:t xml:space="preserve"> vaccination programmes are leveraged to lead towards the common goals</w:t>
            </w:r>
          </w:p>
        </w:tc>
      </w:tr>
      <w:tr w:rsidR="00F46045" w14:paraId="23605565" w14:textId="77777777" w:rsidTr="00F46045">
        <w:tc>
          <w:tcPr>
            <w:tcW w:w="4508" w:type="dxa"/>
          </w:tcPr>
          <w:p w14:paraId="67C42ECF" w14:textId="4B0844A9" w:rsidR="00F46045" w:rsidRPr="00F46045" w:rsidRDefault="00F46045" w:rsidP="00F46045">
            <w:pPr>
              <w:spacing w:line="276" w:lineRule="auto"/>
              <w:rPr>
                <w:rFonts w:ascii="Arial" w:hAnsi="Arial" w:cs="Arial"/>
                <w:color w:val="000000"/>
                <w:sz w:val="24"/>
                <w:szCs w:val="24"/>
              </w:rPr>
            </w:pPr>
            <w:r>
              <w:rPr>
                <w:rFonts w:ascii="Arial" w:hAnsi="Arial" w:cs="Arial"/>
                <w:color w:val="000000"/>
                <w:sz w:val="24"/>
                <w:szCs w:val="24"/>
              </w:rPr>
              <w:t>Collaborative</w:t>
            </w:r>
          </w:p>
        </w:tc>
        <w:tc>
          <w:tcPr>
            <w:tcW w:w="4508" w:type="dxa"/>
          </w:tcPr>
          <w:p w14:paraId="6C44B854" w14:textId="644D96AF" w:rsidR="00F46045" w:rsidRPr="00F46045" w:rsidRDefault="00F46045" w:rsidP="00F46045">
            <w:pPr>
              <w:spacing w:line="276" w:lineRule="auto"/>
              <w:rPr>
                <w:rFonts w:ascii="Arial" w:hAnsi="Arial" w:cs="Arial"/>
                <w:color w:val="000000"/>
                <w:sz w:val="24"/>
                <w:szCs w:val="24"/>
              </w:rPr>
            </w:pPr>
            <w:r>
              <w:rPr>
                <w:rFonts w:ascii="Arial" w:hAnsi="Arial" w:cs="Arial"/>
                <w:color w:val="000000"/>
                <w:sz w:val="24"/>
                <w:szCs w:val="24"/>
              </w:rPr>
              <w:t>The data sub-group meet fortnightly</w:t>
            </w:r>
            <w:r w:rsidR="002A5A69">
              <w:rPr>
                <w:rFonts w:ascii="Arial" w:hAnsi="Arial" w:cs="Arial"/>
                <w:color w:val="000000"/>
                <w:sz w:val="24"/>
                <w:szCs w:val="24"/>
              </w:rPr>
              <w:t xml:space="preserve"> with mutual engagement to discuss progress and </w:t>
            </w:r>
          </w:p>
        </w:tc>
      </w:tr>
      <w:tr w:rsidR="00F46045" w14:paraId="52BBAA8C" w14:textId="77777777" w:rsidTr="00F46045">
        <w:tc>
          <w:tcPr>
            <w:tcW w:w="4508" w:type="dxa"/>
          </w:tcPr>
          <w:p w14:paraId="41B8C64E" w14:textId="4516EEAB" w:rsidR="00F46045" w:rsidRPr="00F46045" w:rsidRDefault="00F46045" w:rsidP="00F46045">
            <w:pPr>
              <w:spacing w:line="276" w:lineRule="auto"/>
              <w:rPr>
                <w:rFonts w:ascii="Arial" w:hAnsi="Arial" w:cs="Arial"/>
                <w:color w:val="000000"/>
                <w:sz w:val="24"/>
                <w:szCs w:val="24"/>
              </w:rPr>
            </w:pPr>
            <w:r>
              <w:rPr>
                <w:rFonts w:ascii="Arial" w:hAnsi="Arial" w:cs="Arial"/>
                <w:color w:val="000000"/>
                <w:sz w:val="24"/>
                <w:szCs w:val="24"/>
              </w:rPr>
              <w:t>Compassionate</w:t>
            </w:r>
          </w:p>
        </w:tc>
        <w:tc>
          <w:tcPr>
            <w:tcW w:w="4508" w:type="dxa"/>
          </w:tcPr>
          <w:p w14:paraId="689C642B" w14:textId="4CDF1791" w:rsidR="00F46045" w:rsidRPr="002A5A69" w:rsidRDefault="002A5A69" w:rsidP="00F46045">
            <w:pPr>
              <w:spacing w:line="276" w:lineRule="auto"/>
              <w:rPr>
                <w:rFonts w:ascii="Arial" w:hAnsi="Arial" w:cs="Arial"/>
                <w:color w:val="000000"/>
                <w:sz w:val="24"/>
                <w:szCs w:val="24"/>
              </w:rPr>
            </w:pPr>
            <w:r>
              <w:rPr>
                <w:rFonts w:ascii="Arial" w:hAnsi="Arial" w:cs="Arial"/>
                <w:color w:val="000000"/>
                <w:sz w:val="24"/>
                <w:szCs w:val="24"/>
              </w:rPr>
              <w:t xml:space="preserve">Ensures that the wellbeing of the workforce is considered when adopting changes to programmes and processes </w:t>
            </w:r>
          </w:p>
        </w:tc>
      </w:tr>
    </w:tbl>
    <w:p w14:paraId="0763D935" w14:textId="77777777" w:rsidR="00F46045" w:rsidRPr="003628F8" w:rsidRDefault="00F46045" w:rsidP="003628F8">
      <w:pPr>
        <w:spacing w:line="276" w:lineRule="auto"/>
        <w:rPr>
          <w:rFonts w:ascii="Arial" w:hAnsi="Arial" w:cs="Arial"/>
          <w:i/>
          <w:iCs/>
          <w:color w:val="000000"/>
          <w:sz w:val="24"/>
          <w:szCs w:val="24"/>
        </w:rPr>
      </w:pPr>
    </w:p>
    <w:p w14:paraId="0914BA96" w14:textId="0D784409" w:rsidR="00952685" w:rsidRPr="00AF0EB9" w:rsidRDefault="00952685" w:rsidP="001E6A56">
      <w:pPr>
        <w:pStyle w:val="Heading1"/>
        <w:numPr>
          <w:ilvl w:val="0"/>
          <w:numId w:val="4"/>
        </w:numPr>
        <w:rPr>
          <w:rFonts w:ascii="Arial" w:hAnsi="Arial" w:cs="Arial"/>
          <w:b/>
          <w:bCs/>
          <w:color w:val="auto"/>
          <w:sz w:val="24"/>
          <w:szCs w:val="24"/>
        </w:rPr>
      </w:pPr>
      <w:bookmarkStart w:id="9" w:name="_Toc214661423"/>
      <w:r w:rsidRPr="00AF0EB9">
        <w:rPr>
          <w:rFonts w:ascii="Arial" w:hAnsi="Arial" w:cs="Arial"/>
          <w:b/>
          <w:bCs/>
          <w:color w:val="auto"/>
          <w:sz w:val="24"/>
          <w:szCs w:val="24"/>
        </w:rPr>
        <w:t>Assessing the Impact of the Service Transformation</w:t>
      </w:r>
      <w:bookmarkEnd w:id="9"/>
    </w:p>
    <w:p w14:paraId="07F8BBA4" w14:textId="5F922FA4" w:rsidR="00F23F61" w:rsidRPr="00AF0EB9" w:rsidRDefault="00DA2192" w:rsidP="00AF0EB9">
      <w:pPr>
        <w:spacing w:line="276" w:lineRule="auto"/>
        <w:rPr>
          <w:rFonts w:ascii="Arial" w:hAnsi="Arial" w:cs="Arial"/>
          <w:color w:val="000000"/>
          <w:sz w:val="24"/>
          <w:szCs w:val="24"/>
        </w:rPr>
      </w:pPr>
      <w:r w:rsidRPr="00AF0EB9">
        <w:rPr>
          <w:rFonts w:ascii="Arial" w:hAnsi="Arial" w:cs="Arial"/>
          <w:sz w:val="24"/>
          <w:szCs w:val="24"/>
        </w:rPr>
        <w:t xml:space="preserve">Research </w:t>
      </w:r>
      <w:r w:rsidR="00F23F61" w:rsidRPr="00AF0EB9">
        <w:rPr>
          <w:rFonts w:ascii="Arial" w:hAnsi="Arial" w:cs="Arial"/>
          <w:sz w:val="24"/>
          <w:szCs w:val="24"/>
        </w:rPr>
        <w:t>and reflection are</w:t>
      </w:r>
      <w:r w:rsidRPr="00AF0EB9">
        <w:rPr>
          <w:rFonts w:ascii="Arial" w:hAnsi="Arial" w:cs="Arial"/>
          <w:sz w:val="24"/>
          <w:szCs w:val="24"/>
        </w:rPr>
        <w:t xml:space="preserve"> essential to the progression of health care and</w:t>
      </w:r>
      <w:r w:rsidR="00DC6BDF" w:rsidRPr="00AF0EB9">
        <w:rPr>
          <w:rFonts w:ascii="Arial" w:hAnsi="Arial" w:cs="Arial"/>
          <w:sz w:val="24"/>
          <w:szCs w:val="24"/>
        </w:rPr>
        <w:t xml:space="preserve"> can be used to </w:t>
      </w:r>
      <w:r w:rsidR="00F23F61" w:rsidRPr="00AF0EB9">
        <w:rPr>
          <w:rFonts w:ascii="Arial" w:hAnsi="Arial" w:cs="Arial"/>
          <w:sz w:val="24"/>
          <w:szCs w:val="24"/>
        </w:rPr>
        <w:t>inform</w:t>
      </w:r>
      <w:r w:rsidR="00DC6BDF" w:rsidRPr="00AF0EB9">
        <w:rPr>
          <w:rFonts w:ascii="Arial" w:hAnsi="Arial" w:cs="Arial"/>
          <w:sz w:val="24"/>
          <w:szCs w:val="24"/>
        </w:rPr>
        <w:t xml:space="preserve"> evidence-based decisions </w:t>
      </w:r>
      <w:sdt>
        <w:sdtPr>
          <w:rPr>
            <w:rFonts w:ascii="Arial" w:hAnsi="Arial" w:cs="Arial"/>
            <w:color w:val="000000"/>
            <w:sz w:val="24"/>
            <w:szCs w:val="24"/>
          </w:rPr>
          <w:tag w:val="MENDELEY_CITATION_v3_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"/>
          <w:id w:val="873893820"/>
          <w:placeholder>
            <w:docPart w:val="DefaultPlaceholder_-1854013440"/>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Renjith</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2021)</w:t>
          </w:r>
        </w:sdtContent>
      </w:sdt>
      <w:r w:rsidR="00DC6BDF" w:rsidRPr="00AF0EB9">
        <w:rPr>
          <w:rFonts w:ascii="Arial" w:hAnsi="Arial" w:cs="Arial"/>
          <w:color w:val="000000"/>
          <w:sz w:val="24"/>
          <w:szCs w:val="24"/>
        </w:rPr>
        <w:t>.</w:t>
      </w:r>
      <w:r w:rsidR="00DC6BDF" w:rsidRPr="00AF0EB9">
        <w:rPr>
          <w:rFonts w:ascii="Arial" w:hAnsi="Arial" w:cs="Arial"/>
          <w:sz w:val="24"/>
          <w:szCs w:val="24"/>
        </w:rPr>
        <w:t xml:space="preserve"> </w:t>
      </w:r>
      <w:r w:rsidR="006B3A0A" w:rsidRPr="00AF0EB9">
        <w:rPr>
          <w:rFonts w:ascii="Arial" w:hAnsi="Arial" w:cs="Arial"/>
          <w:sz w:val="24"/>
          <w:szCs w:val="24"/>
        </w:rPr>
        <w:t xml:space="preserve">Gaining an understanding of the impact that an intervention has made is pivotal in helping </w:t>
      </w:r>
      <w:r w:rsidR="00F23F61" w:rsidRPr="00AF0EB9">
        <w:rPr>
          <w:rFonts w:ascii="Arial" w:hAnsi="Arial" w:cs="Arial"/>
          <w:sz w:val="24"/>
          <w:szCs w:val="24"/>
        </w:rPr>
        <w:t>to</w:t>
      </w:r>
      <w:r w:rsidR="006B3A0A" w:rsidRPr="00AF0EB9">
        <w:rPr>
          <w:rFonts w:ascii="Arial" w:hAnsi="Arial" w:cs="Arial"/>
          <w:sz w:val="24"/>
          <w:szCs w:val="24"/>
        </w:rPr>
        <w:t xml:space="preserve"> make optimal decisions relating to patient outcomes </w:t>
      </w:r>
      <w:sdt>
        <w:sdtPr>
          <w:rPr>
            <w:rFonts w:ascii="Arial" w:hAnsi="Arial" w:cs="Arial"/>
            <w:color w:val="000000"/>
            <w:sz w:val="24"/>
            <w:szCs w:val="24"/>
          </w:rPr>
          <w:tag w:val="MENDELEY_CITATION_v3_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"/>
          <w:id w:val="951433330"/>
          <w:placeholder>
            <w:docPart w:val="DefaultPlaceholder_-1854013440"/>
          </w:placeholder>
        </w:sdtPr>
        <w:sdtEndPr/>
        <w:sdtContent>
          <w:r w:rsidR="001B7AFD" w:rsidRPr="001B7AFD">
            <w:rPr>
              <w:rFonts w:eastAsia="Times New Roman"/>
              <w:color w:val="000000"/>
              <w:sz w:val="24"/>
            </w:rPr>
            <w:t xml:space="preserve">(Raine </w:t>
          </w:r>
          <w:r w:rsidR="001B7AFD" w:rsidRPr="001B7AFD">
            <w:rPr>
              <w:rFonts w:eastAsia="Times New Roman"/>
              <w:i/>
              <w:iCs/>
              <w:color w:val="000000"/>
              <w:sz w:val="24"/>
            </w:rPr>
            <w:t>et al.</w:t>
          </w:r>
          <w:r w:rsidR="001B7AFD" w:rsidRPr="001B7AFD">
            <w:rPr>
              <w:rFonts w:eastAsia="Times New Roman"/>
              <w:color w:val="000000"/>
              <w:sz w:val="24"/>
            </w:rPr>
            <w:t>, 2016)</w:t>
          </w:r>
        </w:sdtContent>
      </w:sdt>
      <w:r w:rsidR="006B3A0A" w:rsidRPr="00AF0EB9">
        <w:rPr>
          <w:rFonts w:ascii="Arial" w:hAnsi="Arial" w:cs="Arial"/>
          <w:color w:val="000000"/>
          <w:sz w:val="24"/>
          <w:szCs w:val="24"/>
        </w:rPr>
        <w:t xml:space="preserve">. </w:t>
      </w:r>
      <w:r w:rsidR="007E460B" w:rsidRPr="00AF0EB9">
        <w:rPr>
          <w:rFonts w:ascii="Arial" w:hAnsi="Arial" w:cs="Arial"/>
          <w:sz w:val="24"/>
          <w:szCs w:val="24"/>
        </w:rPr>
        <w:t xml:space="preserve">Applying the use of both quantitative and qualitative data can be a useful tool when </w:t>
      </w:r>
      <w:r w:rsidR="0017079D" w:rsidRPr="00AF0EB9">
        <w:rPr>
          <w:rFonts w:ascii="Arial" w:hAnsi="Arial" w:cs="Arial"/>
          <w:sz w:val="24"/>
          <w:szCs w:val="24"/>
        </w:rPr>
        <w:t>attempting</w:t>
      </w:r>
      <w:r w:rsidR="007E460B" w:rsidRPr="00AF0EB9">
        <w:rPr>
          <w:rFonts w:ascii="Arial" w:hAnsi="Arial" w:cs="Arial"/>
          <w:sz w:val="24"/>
          <w:szCs w:val="24"/>
        </w:rPr>
        <w:t xml:space="preserve"> to assess the impact of a service transformation </w:t>
      </w:r>
      <w:sdt>
        <w:sdtPr>
          <w:rPr>
            <w:rFonts w:ascii="Arial" w:hAnsi="Arial" w:cs="Arial"/>
            <w:color w:val="000000"/>
            <w:sz w:val="24"/>
            <w:szCs w:val="24"/>
          </w:rPr>
          <w:tag w:val="MENDELEY_CITATION_v3_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"/>
          <w:id w:val="1786542711"/>
          <w:placeholder>
            <w:docPart w:val="DefaultPlaceholder_-1854013440"/>
          </w:placeholder>
        </w:sdtPr>
        <w:sdtEndPr/>
        <w:sdtContent>
          <w:r w:rsidR="001B7AFD" w:rsidRPr="001B7AFD">
            <w:rPr>
              <w:rFonts w:ascii="Arial" w:hAnsi="Arial" w:cs="Arial"/>
              <w:color w:val="000000"/>
              <w:sz w:val="24"/>
              <w:szCs w:val="24"/>
            </w:rPr>
            <w:t>(Barbour, 1999)</w:t>
          </w:r>
        </w:sdtContent>
      </w:sdt>
      <w:r w:rsidR="006B3A0A" w:rsidRPr="00AF0EB9">
        <w:rPr>
          <w:rFonts w:ascii="Arial" w:hAnsi="Arial" w:cs="Arial"/>
          <w:color w:val="000000"/>
          <w:sz w:val="24"/>
          <w:szCs w:val="24"/>
        </w:rPr>
        <w:t xml:space="preserve">. </w:t>
      </w:r>
      <w:r w:rsidR="00DA65D1" w:rsidRPr="00AF0EB9">
        <w:rPr>
          <w:rFonts w:ascii="Arial" w:hAnsi="Arial" w:cs="Arial"/>
          <w:color w:val="000000"/>
          <w:sz w:val="24"/>
          <w:szCs w:val="24"/>
        </w:rPr>
        <w:t>Data analysis will play a key role in evidencing the success of the transformation, as the accumulated data will be needed to inform decisions on improving the vaccination programmes and ensuring that interventions deliver measurable benefits.</w:t>
      </w:r>
    </w:p>
    <w:p w14:paraId="310124F5" w14:textId="49996FB7" w:rsidR="00DC6BDF" w:rsidRPr="00AF0EB9" w:rsidRDefault="00F23F61" w:rsidP="00AF0EB9">
      <w:pPr>
        <w:spacing w:line="276" w:lineRule="auto"/>
        <w:rPr>
          <w:rFonts w:ascii="Arial" w:hAnsi="Arial" w:cs="Arial"/>
          <w:color w:val="000000"/>
          <w:sz w:val="24"/>
          <w:szCs w:val="24"/>
        </w:rPr>
      </w:pPr>
      <w:r w:rsidRPr="00AF0EB9">
        <w:rPr>
          <w:rFonts w:ascii="Arial" w:hAnsi="Arial" w:cs="Arial"/>
          <w:color w:val="000000"/>
          <w:sz w:val="24"/>
          <w:szCs w:val="24"/>
        </w:rPr>
        <w:t xml:space="preserve">When reflecting on the impact of the service transformation, </w:t>
      </w:r>
      <w:r w:rsidR="004227CD" w:rsidRPr="00AF0EB9">
        <w:rPr>
          <w:rFonts w:ascii="Arial" w:hAnsi="Arial" w:cs="Arial"/>
          <w:color w:val="000000"/>
          <w:sz w:val="24"/>
          <w:szCs w:val="24"/>
        </w:rPr>
        <w:t>a mixed method</w:t>
      </w:r>
      <w:r w:rsidR="007E460B" w:rsidRPr="00AF0EB9">
        <w:rPr>
          <w:rFonts w:ascii="Arial" w:hAnsi="Arial" w:cs="Arial"/>
          <w:color w:val="000000"/>
          <w:sz w:val="24"/>
          <w:szCs w:val="24"/>
        </w:rPr>
        <w:t xml:space="preserve"> type of research </w:t>
      </w:r>
      <w:r w:rsidR="004227CD" w:rsidRPr="00AF0EB9">
        <w:rPr>
          <w:rFonts w:ascii="Arial" w:hAnsi="Arial" w:cs="Arial"/>
          <w:color w:val="000000"/>
          <w:sz w:val="24"/>
          <w:szCs w:val="24"/>
        </w:rPr>
        <w:t>can be</w:t>
      </w:r>
      <w:r w:rsidR="007E460B" w:rsidRPr="00AF0EB9">
        <w:rPr>
          <w:rFonts w:ascii="Arial" w:hAnsi="Arial" w:cs="Arial"/>
          <w:color w:val="000000"/>
          <w:sz w:val="24"/>
          <w:szCs w:val="24"/>
        </w:rPr>
        <w:t xml:space="preserve"> essential for measuring progression and </w:t>
      </w:r>
      <w:r w:rsidR="00F02D54" w:rsidRPr="00AF0EB9">
        <w:rPr>
          <w:rFonts w:ascii="Arial" w:hAnsi="Arial" w:cs="Arial"/>
          <w:color w:val="000000"/>
          <w:sz w:val="24"/>
          <w:szCs w:val="24"/>
        </w:rPr>
        <w:t xml:space="preserve">recognising best practice </w:t>
      </w:r>
      <w:sdt>
        <w:sdtPr>
          <w:rPr>
            <w:rFonts w:ascii="Arial" w:hAnsi="Arial" w:cs="Arial"/>
            <w:color w:val="000000"/>
            <w:sz w:val="24"/>
            <w:szCs w:val="24"/>
          </w:rPr>
          <w:tag w:val="MENDELEY_CITATION_v3_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"/>
          <w:id w:val="-1582907428"/>
          <w:placeholder>
            <w:docPart w:val="DefaultPlaceholder_-1854013440"/>
          </w:placeholder>
        </w:sdtPr>
        <w:sdtEndPr/>
        <w:sdtContent>
          <w:r w:rsidR="001B7AFD" w:rsidRPr="001B7AFD">
            <w:rPr>
              <w:rFonts w:ascii="Arial" w:eastAsia="Times New Roman" w:hAnsi="Arial" w:cs="Arial"/>
              <w:color w:val="000000"/>
              <w:sz w:val="24"/>
              <w:szCs w:val="24"/>
            </w:rPr>
            <w:t xml:space="preserve">(McCusker and </w:t>
          </w:r>
          <w:proofErr w:type="spellStart"/>
          <w:r w:rsidR="001B7AFD" w:rsidRPr="001B7AFD">
            <w:rPr>
              <w:rFonts w:ascii="Arial" w:eastAsia="Times New Roman" w:hAnsi="Arial" w:cs="Arial"/>
              <w:color w:val="000000"/>
              <w:sz w:val="24"/>
              <w:szCs w:val="24"/>
            </w:rPr>
            <w:t>Gunaydin</w:t>
          </w:r>
          <w:proofErr w:type="spellEnd"/>
          <w:r w:rsidR="001B7AFD" w:rsidRPr="001B7AFD">
            <w:rPr>
              <w:rFonts w:ascii="Arial" w:eastAsia="Times New Roman" w:hAnsi="Arial" w:cs="Arial"/>
              <w:color w:val="000000"/>
              <w:sz w:val="24"/>
              <w:szCs w:val="24"/>
            </w:rPr>
            <w:t>, 2015)</w:t>
          </w:r>
        </w:sdtContent>
      </w:sdt>
      <w:r w:rsidR="00F02D54" w:rsidRPr="00AF0EB9">
        <w:rPr>
          <w:rFonts w:ascii="Arial" w:hAnsi="Arial" w:cs="Arial"/>
          <w:color w:val="000000"/>
          <w:sz w:val="24"/>
          <w:szCs w:val="24"/>
        </w:rPr>
        <w:t xml:space="preserve">. </w:t>
      </w:r>
      <w:r w:rsidR="00852E40" w:rsidRPr="00AF0EB9">
        <w:rPr>
          <w:rFonts w:ascii="Arial" w:hAnsi="Arial" w:cs="Arial"/>
          <w:color w:val="000000"/>
          <w:sz w:val="24"/>
          <w:szCs w:val="24"/>
        </w:rPr>
        <w:t>Although mixed method approaches can be debated</w:t>
      </w:r>
      <w:r w:rsidR="00267A95" w:rsidRPr="00AF0EB9">
        <w:rPr>
          <w:rFonts w:ascii="Arial" w:hAnsi="Arial" w:cs="Arial"/>
          <w:color w:val="000000"/>
          <w:sz w:val="24"/>
          <w:szCs w:val="24"/>
        </w:rPr>
        <w:t xml:space="preserve"> due to </w:t>
      </w:r>
      <w:r w:rsidR="006D6687" w:rsidRPr="00AF0EB9">
        <w:rPr>
          <w:rFonts w:ascii="Arial" w:hAnsi="Arial" w:cs="Arial"/>
          <w:color w:val="000000"/>
          <w:sz w:val="24"/>
          <w:szCs w:val="24"/>
        </w:rPr>
        <w:t xml:space="preserve">the potential of </w:t>
      </w:r>
      <w:r w:rsidR="00267A95" w:rsidRPr="00AF0EB9">
        <w:rPr>
          <w:rFonts w:ascii="Arial" w:hAnsi="Arial" w:cs="Arial"/>
          <w:color w:val="000000"/>
          <w:sz w:val="24"/>
          <w:szCs w:val="24"/>
        </w:rPr>
        <w:t>conflicting findings</w:t>
      </w:r>
      <w:r w:rsidR="00024F41" w:rsidRPr="00AF0EB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"/>
          <w:id w:val="-1778785304"/>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Turyahikayo</w:t>
          </w:r>
          <w:proofErr w:type="spellEnd"/>
          <w:r w:rsidR="001B7AFD" w:rsidRPr="001B7AFD">
            <w:rPr>
              <w:rFonts w:ascii="Arial" w:hAnsi="Arial" w:cs="Arial"/>
              <w:color w:val="000000"/>
              <w:sz w:val="24"/>
              <w:szCs w:val="24"/>
            </w:rPr>
            <w:t>, 2014)</w:t>
          </w:r>
        </w:sdtContent>
      </w:sdt>
      <w:r w:rsidR="00024F41" w:rsidRPr="00AF0EB9">
        <w:rPr>
          <w:rFonts w:ascii="Arial" w:hAnsi="Arial" w:cs="Arial"/>
          <w:color w:val="000000"/>
          <w:sz w:val="24"/>
          <w:szCs w:val="24"/>
        </w:rPr>
        <w:t xml:space="preserve">, </w:t>
      </w:r>
      <w:r w:rsidR="00852E40" w:rsidRPr="00AF0EB9">
        <w:rPr>
          <w:rFonts w:ascii="Arial" w:hAnsi="Arial" w:cs="Arial"/>
          <w:color w:val="000000"/>
          <w:sz w:val="24"/>
          <w:szCs w:val="24"/>
        </w:rPr>
        <w:t>they remain widely used in</w:t>
      </w:r>
      <w:r w:rsidR="00024F41" w:rsidRPr="00AF0EB9">
        <w:rPr>
          <w:rFonts w:ascii="Arial" w:hAnsi="Arial" w:cs="Arial"/>
          <w:color w:val="000000"/>
          <w:sz w:val="24"/>
          <w:szCs w:val="24"/>
        </w:rPr>
        <w:t xml:space="preserve"> health care studies</w:t>
      </w:r>
      <w:r w:rsidR="0017079D" w:rsidRPr="00AF0EB9">
        <w:rPr>
          <w:rFonts w:ascii="Arial" w:hAnsi="Arial" w:cs="Arial"/>
          <w:color w:val="000000"/>
          <w:sz w:val="24"/>
          <w:szCs w:val="24"/>
        </w:rPr>
        <w:t xml:space="preserve">, allowing </w:t>
      </w:r>
      <w:r w:rsidR="00DC6BDF" w:rsidRPr="00AF0EB9">
        <w:rPr>
          <w:rFonts w:ascii="Arial" w:hAnsi="Arial" w:cs="Arial"/>
          <w:color w:val="000000"/>
          <w:sz w:val="24"/>
          <w:szCs w:val="24"/>
        </w:rPr>
        <w:t>the user</w:t>
      </w:r>
      <w:r w:rsidR="0017079D" w:rsidRPr="00AF0EB9">
        <w:rPr>
          <w:rFonts w:ascii="Arial" w:hAnsi="Arial" w:cs="Arial"/>
          <w:color w:val="000000"/>
          <w:sz w:val="24"/>
          <w:szCs w:val="24"/>
        </w:rPr>
        <w:t xml:space="preserve"> to capture both numerical and </w:t>
      </w:r>
      <w:r w:rsidR="0017079D" w:rsidRPr="00AF0EB9">
        <w:rPr>
          <w:rFonts w:ascii="Arial" w:hAnsi="Arial" w:cs="Arial"/>
          <w:color w:val="000000"/>
          <w:sz w:val="24"/>
          <w:szCs w:val="24"/>
        </w:rPr>
        <w:lastRenderedPageBreak/>
        <w:t>narrative data</w:t>
      </w:r>
      <w:r w:rsidR="00024F41" w:rsidRPr="00AF0EB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"/>
          <w:id w:val="912817166"/>
          <w:placeholder>
            <w:docPart w:val="DefaultPlaceholder_-1854013440"/>
          </w:placeholder>
        </w:sdtPr>
        <w:sdtEndPr/>
        <w:sdtContent>
          <w:r w:rsidR="001B7AFD" w:rsidRPr="001B7AFD">
            <w:rPr>
              <w:rFonts w:ascii="Arial" w:hAnsi="Arial" w:cs="Arial"/>
              <w:color w:val="000000"/>
              <w:sz w:val="24"/>
              <w:szCs w:val="24"/>
            </w:rPr>
            <w:t xml:space="preserve">(Sale, </w:t>
          </w:r>
          <w:proofErr w:type="spellStart"/>
          <w:r w:rsidR="001B7AFD" w:rsidRPr="001B7AFD">
            <w:rPr>
              <w:rFonts w:ascii="Arial" w:hAnsi="Arial" w:cs="Arial"/>
              <w:color w:val="000000"/>
              <w:sz w:val="24"/>
              <w:szCs w:val="24"/>
            </w:rPr>
            <w:t>Lohfeld</w:t>
          </w:r>
          <w:proofErr w:type="spellEnd"/>
          <w:r w:rsidR="001B7AFD" w:rsidRPr="001B7AFD">
            <w:rPr>
              <w:rFonts w:ascii="Arial" w:hAnsi="Arial" w:cs="Arial"/>
              <w:color w:val="000000"/>
              <w:sz w:val="24"/>
              <w:szCs w:val="24"/>
            </w:rPr>
            <w:t xml:space="preserve"> and Brazil, 2002)</w:t>
          </w:r>
        </w:sdtContent>
      </w:sdt>
      <w:r w:rsidR="00024F41" w:rsidRPr="00AF0EB9">
        <w:rPr>
          <w:rFonts w:ascii="Arial" w:hAnsi="Arial" w:cs="Arial"/>
          <w:color w:val="000000"/>
          <w:sz w:val="24"/>
          <w:szCs w:val="24"/>
        </w:rPr>
        <w:t>.</w:t>
      </w:r>
      <w:r w:rsidR="0017079D" w:rsidRPr="00AF0EB9">
        <w:rPr>
          <w:rFonts w:ascii="Arial" w:hAnsi="Arial" w:cs="Arial"/>
          <w:color w:val="000000"/>
          <w:sz w:val="24"/>
          <w:szCs w:val="24"/>
        </w:rPr>
        <w:t xml:space="preserve"> This dual approach helps to identify gaps in service delivery, gain insight into patient expectations and barriers to entry, which directly links to the objectives of the service transformation </w:t>
      </w:r>
      <w:sdt>
        <w:sdtPr>
          <w:rPr>
            <w:rFonts w:ascii="Arial" w:hAnsi="Arial" w:cs="Arial"/>
            <w:color w:val="000000"/>
            <w:sz w:val="24"/>
            <w:szCs w:val="24"/>
          </w:rPr>
          <w:tag w:val="MENDELEY_CITATION_v3_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"/>
          <w:id w:val="319164041"/>
          <w:placeholder>
            <w:docPart w:val="DefaultPlaceholder_-1854013440"/>
          </w:placeholder>
        </w:sdtPr>
        <w:sdtEndPr/>
        <w:sdtContent>
          <w:r w:rsidR="001B7AFD" w:rsidRPr="001B7AFD">
            <w:rPr>
              <w:rFonts w:ascii="Arial" w:eastAsia="Times New Roman" w:hAnsi="Arial" w:cs="Arial"/>
              <w:color w:val="000000"/>
              <w:sz w:val="24"/>
              <w:szCs w:val="24"/>
            </w:rPr>
            <w:t xml:space="preserve">(Rana and </w:t>
          </w:r>
          <w:proofErr w:type="spellStart"/>
          <w:r w:rsidR="001B7AFD" w:rsidRPr="001B7AFD">
            <w:rPr>
              <w:rFonts w:ascii="Arial" w:eastAsia="Times New Roman" w:hAnsi="Arial" w:cs="Arial"/>
              <w:color w:val="000000"/>
              <w:sz w:val="24"/>
              <w:szCs w:val="24"/>
            </w:rPr>
            <w:t>Chimoriya</w:t>
          </w:r>
          <w:proofErr w:type="spellEnd"/>
          <w:r w:rsidR="001B7AFD" w:rsidRPr="001B7AFD">
            <w:rPr>
              <w:rFonts w:ascii="Arial" w:eastAsia="Times New Roman" w:hAnsi="Arial" w:cs="Arial"/>
              <w:color w:val="000000"/>
              <w:sz w:val="24"/>
              <w:szCs w:val="24"/>
            </w:rPr>
            <w:t>, 2025)</w:t>
          </w:r>
        </w:sdtContent>
      </w:sdt>
      <w:r w:rsidR="0017079D" w:rsidRPr="00AF0EB9">
        <w:rPr>
          <w:rFonts w:ascii="Arial" w:hAnsi="Arial" w:cs="Arial"/>
          <w:color w:val="000000"/>
          <w:sz w:val="24"/>
          <w:szCs w:val="24"/>
        </w:rPr>
        <w:t>.</w:t>
      </w:r>
    </w:p>
    <w:p w14:paraId="58B6EC6D" w14:textId="77777777" w:rsidR="00DC6BDF" w:rsidRPr="00AF0EB9" w:rsidRDefault="00DC6BDF" w:rsidP="00AF0EB9">
      <w:pPr>
        <w:pStyle w:val="Heading2"/>
        <w:spacing w:line="276" w:lineRule="auto"/>
        <w:rPr>
          <w:rFonts w:ascii="Arial" w:hAnsi="Arial" w:cs="Arial"/>
          <w:b/>
          <w:bCs/>
          <w:color w:val="auto"/>
          <w:sz w:val="24"/>
          <w:szCs w:val="24"/>
        </w:rPr>
      </w:pPr>
      <w:bookmarkStart w:id="10" w:name="_Toc214661424"/>
      <w:r w:rsidRPr="00AF0EB9">
        <w:rPr>
          <w:rFonts w:ascii="Arial" w:hAnsi="Arial" w:cs="Arial"/>
          <w:b/>
          <w:bCs/>
          <w:color w:val="auto"/>
          <w:sz w:val="24"/>
          <w:szCs w:val="24"/>
        </w:rPr>
        <w:t>Quantitative Data</w:t>
      </w:r>
      <w:bookmarkEnd w:id="10"/>
    </w:p>
    <w:p w14:paraId="2FE3292D" w14:textId="76E86F23" w:rsidR="00FA2932" w:rsidRDefault="00CB26C2" w:rsidP="00AF0EB9">
      <w:pPr>
        <w:spacing w:line="276" w:lineRule="auto"/>
      </w:pPr>
      <w:r w:rsidRPr="00AF0EB9">
        <w:rPr>
          <w:rFonts w:ascii="Arial" w:hAnsi="Arial" w:cs="Arial"/>
          <w:color w:val="000000"/>
          <w:sz w:val="24"/>
          <w:szCs w:val="24"/>
        </w:rPr>
        <w:t>Research in the area of health care is traditionally</w:t>
      </w:r>
      <w:r w:rsidR="00BF41C6" w:rsidRPr="00AF0EB9">
        <w:rPr>
          <w:rFonts w:ascii="Arial" w:hAnsi="Arial" w:cs="Arial"/>
          <w:color w:val="000000"/>
          <w:sz w:val="24"/>
          <w:szCs w:val="24"/>
        </w:rPr>
        <w:t xml:space="preserve"> </w:t>
      </w:r>
      <w:r w:rsidRPr="00AF0EB9">
        <w:rPr>
          <w:rFonts w:ascii="Arial" w:hAnsi="Arial" w:cs="Arial"/>
          <w:color w:val="000000"/>
          <w:sz w:val="24"/>
          <w:szCs w:val="24"/>
        </w:rPr>
        <w:t xml:space="preserve">completed using quantitative research, due to its ability to </w:t>
      </w:r>
      <w:r w:rsidR="00BF41C6" w:rsidRPr="00AF0EB9">
        <w:rPr>
          <w:rFonts w:ascii="Arial" w:hAnsi="Arial" w:cs="Arial"/>
          <w:color w:val="000000"/>
          <w:sz w:val="24"/>
          <w:szCs w:val="24"/>
        </w:rPr>
        <w:t>express numerical</w:t>
      </w:r>
      <w:r w:rsidR="001F19BB" w:rsidRPr="00AF0EB9">
        <w:rPr>
          <w:rFonts w:ascii="Arial" w:hAnsi="Arial" w:cs="Arial"/>
          <w:color w:val="000000"/>
          <w:sz w:val="24"/>
          <w:szCs w:val="24"/>
        </w:rPr>
        <w:t xml:space="preserve"> data for </w:t>
      </w:r>
      <w:r w:rsidR="00BF41C6" w:rsidRPr="00AF0EB9">
        <w:rPr>
          <w:rFonts w:ascii="Arial" w:hAnsi="Arial" w:cs="Arial"/>
          <w:color w:val="000000"/>
          <w:sz w:val="24"/>
          <w:szCs w:val="24"/>
        </w:rPr>
        <w:t xml:space="preserve">measuring </w:t>
      </w:r>
      <w:r w:rsidR="001F19BB" w:rsidRPr="00AF0EB9">
        <w:rPr>
          <w:rFonts w:ascii="Arial" w:hAnsi="Arial" w:cs="Arial"/>
          <w:color w:val="000000"/>
          <w:sz w:val="24"/>
          <w:szCs w:val="24"/>
        </w:rPr>
        <w:t>quantity</w:t>
      </w:r>
      <w:r w:rsidR="00BF41C6" w:rsidRPr="00AF0EB9">
        <w:rPr>
          <w:rFonts w:ascii="Arial" w:hAnsi="Arial" w:cs="Arial"/>
          <w:color w:val="000000"/>
          <w:sz w:val="24"/>
          <w:szCs w:val="24"/>
        </w:rPr>
        <w:t>, range</w:t>
      </w:r>
      <w:r w:rsidR="001F19BB" w:rsidRPr="00AF0EB9">
        <w:rPr>
          <w:rFonts w:ascii="Arial" w:hAnsi="Arial" w:cs="Arial"/>
          <w:color w:val="000000"/>
          <w:sz w:val="24"/>
          <w:szCs w:val="24"/>
        </w:rPr>
        <w:t xml:space="preserve"> or amount</w:t>
      </w:r>
      <w:r w:rsidR="00BF41C6" w:rsidRPr="00AF0EB9">
        <w:rPr>
          <w:rFonts w:ascii="Arial" w:hAnsi="Arial" w:cs="Arial"/>
          <w:color w:val="000000"/>
          <w:sz w:val="24"/>
          <w:szCs w:val="24"/>
        </w:rPr>
        <w:t xml:space="preserve"> as a performance metric</w:t>
      </w:r>
      <w:r w:rsidR="001F19BB" w:rsidRPr="00AF0EB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"/>
          <w:id w:val="-272638160"/>
          <w:placeholder>
            <w:docPart w:val="DefaultPlaceholder_-1854013440"/>
          </w:placeholder>
        </w:sdtPr>
        <w:sdtEndPr/>
        <w:sdtContent>
          <w:r w:rsidR="001B7AFD" w:rsidRPr="001B7AFD">
            <w:rPr>
              <w:rFonts w:ascii="Arial" w:hAnsi="Arial" w:cs="Arial"/>
              <w:color w:val="000000"/>
              <w:sz w:val="24"/>
              <w:szCs w:val="24"/>
            </w:rPr>
            <w:t>(Shah, 2019)</w:t>
          </w:r>
        </w:sdtContent>
      </w:sdt>
      <w:r w:rsidR="00BF41C6" w:rsidRPr="00AF0EB9">
        <w:rPr>
          <w:rFonts w:ascii="Arial" w:hAnsi="Arial" w:cs="Arial"/>
          <w:color w:val="000000"/>
          <w:sz w:val="24"/>
          <w:szCs w:val="24"/>
        </w:rPr>
        <w:t>.</w:t>
      </w:r>
      <w:r w:rsidR="00852E40" w:rsidRPr="00AF0EB9">
        <w:rPr>
          <w:rFonts w:ascii="Arial" w:hAnsi="Arial" w:cs="Arial"/>
        </w:rPr>
        <w:t xml:space="preserve"> </w:t>
      </w:r>
      <w:r w:rsidR="00852E40" w:rsidRPr="00AF0EB9">
        <w:rPr>
          <w:rFonts w:ascii="Arial" w:hAnsi="Arial" w:cs="Arial"/>
          <w:color w:val="000000"/>
          <w:sz w:val="24"/>
          <w:szCs w:val="24"/>
        </w:rPr>
        <w:t>Linking quantitative measures to intended outcomes can be challenging, as diverse populations and evolving interventions complicate comparisons, and outcomes often take time to emerge</w:t>
      </w:r>
      <w:r w:rsidR="00BF41C6" w:rsidRPr="00AF0EB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"/>
          <w:id w:val="-308394959"/>
          <w:placeholder>
            <w:docPart w:val="DefaultPlaceholder_-1854013440"/>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Cresswell</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2023)</w:t>
          </w:r>
        </w:sdtContent>
      </w:sdt>
      <w:r w:rsidR="00434AA7" w:rsidRPr="00AF0EB9">
        <w:rPr>
          <w:rFonts w:ascii="Arial" w:hAnsi="Arial" w:cs="Arial"/>
          <w:color w:val="000000"/>
          <w:sz w:val="24"/>
          <w:szCs w:val="24"/>
        </w:rPr>
        <w:t xml:space="preserve">. By contrast, the accumulation of </w:t>
      </w:r>
      <w:r w:rsidR="00E937F4" w:rsidRPr="00AF0EB9">
        <w:rPr>
          <w:rFonts w:ascii="Arial" w:hAnsi="Arial" w:cs="Arial"/>
          <w:color w:val="000000"/>
          <w:sz w:val="24"/>
          <w:szCs w:val="24"/>
        </w:rPr>
        <w:t xml:space="preserve">vaccination </w:t>
      </w:r>
      <w:r w:rsidR="00434AA7" w:rsidRPr="00AF0EB9">
        <w:rPr>
          <w:rFonts w:ascii="Arial" w:hAnsi="Arial" w:cs="Arial"/>
          <w:color w:val="000000"/>
          <w:sz w:val="24"/>
          <w:szCs w:val="24"/>
        </w:rPr>
        <w:t>data</w:t>
      </w:r>
      <w:r w:rsidR="00E937F4" w:rsidRPr="00AF0EB9">
        <w:rPr>
          <w:rFonts w:ascii="Arial" w:hAnsi="Arial" w:cs="Arial"/>
          <w:color w:val="000000"/>
          <w:sz w:val="24"/>
          <w:szCs w:val="24"/>
        </w:rPr>
        <w:t xml:space="preserve"> into the warehouse</w:t>
      </w:r>
      <w:r w:rsidR="00434AA7" w:rsidRPr="00AF0EB9">
        <w:rPr>
          <w:rFonts w:ascii="Arial" w:hAnsi="Arial" w:cs="Arial"/>
          <w:color w:val="000000"/>
          <w:sz w:val="24"/>
          <w:szCs w:val="24"/>
        </w:rPr>
        <w:t xml:space="preserve"> provides a larger sample size for analysis, allowing for better representation of the ABUHB population</w:t>
      </w:r>
      <w:r w:rsidR="0011685D" w:rsidRPr="00AF0EB9">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"/>
          <w:id w:val="1945337512"/>
          <w:placeholder>
            <w:docPart w:val="DefaultPlaceholder_-1854013440"/>
          </w:placeholder>
        </w:sdtPr>
        <w:sdtEndPr/>
        <w:sdtContent>
          <w:r w:rsidR="001B7AFD" w:rsidRPr="001B7AFD">
            <w:rPr>
              <w:rFonts w:ascii="Arial" w:hAnsi="Arial" w:cs="Arial"/>
              <w:color w:val="000000"/>
              <w:sz w:val="24"/>
              <w:szCs w:val="24"/>
            </w:rPr>
            <w:t>(Andrade, 2020)</w:t>
          </w:r>
        </w:sdtContent>
      </w:sdt>
      <w:r w:rsidR="0011685D" w:rsidRPr="00AF0EB9">
        <w:rPr>
          <w:rFonts w:ascii="Arial" w:hAnsi="Arial" w:cs="Arial"/>
          <w:color w:val="000000"/>
          <w:sz w:val="24"/>
          <w:szCs w:val="24"/>
        </w:rPr>
        <w:t>.</w:t>
      </w:r>
      <w:r w:rsidR="00E937F4" w:rsidRPr="00AF0EB9">
        <w:rPr>
          <w:rFonts w:ascii="Arial" w:hAnsi="Arial" w:cs="Arial"/>
          <w:color w:val="000000"/>
          <w:sz w:val="24"/>
          <w:szCs w:val="24"/>
        </w:rPr>
        <w:t xml:space="preserve"> The use of numerical data needs to be reported carefully, particularly when working with large data sets with various sources. All reported data will need to be appropriately labelled to avoid any confusion.</w:t>
      </w:r>
    </w:p>
    <w:p w14:paraId="1CFEC465" w14:textId="1A67B0C9" w:rsidR="00367111" w:rsidRPr="00367111" w:rsidRDefault="00367111" w:rsidP="00AF0EB9">
      <w:pPr>
        <w:spacing w:line="276" w:lineRule="auto"/>
        <w:rPr>
          <w:rFonts w:ascii="Arial" w:hAnsi="Arial" w:cs="Arial"/>
          <w:i/>
          <w:iCs/>
          <w:sz w:val="24"/>
          <w:szCs w:val="24"/>
        </w:rPr>
      </w:pPr>
      <w:r>
        <w:rPr>
          <w:rFonts w:ascii="Arial" w:hAnsi="Arial" w:cs="Arial"/>
          <w:i/>
          <w:iCs/>
          <w:sz w:val="24"/>
          <w:szCs w:val="24"/>
        </w:rPr>
        <w:t xml:space="preserve">Table </w:t>
      </w:r>
      <w:r w:rsidR="009F6B0A">
        <w:rPr>
          <w:rFonts w:ascii="Arial" w:hAnsi="Arial" w:cs="Arial"/>
          <w:i/>
          <w:iCs/>
          <w:sz w:val="24"/>
          <w:szCs w:val="24"/>
        </w:rPr>
        <w:t>7</w:t>
      </w:r>
      <w:r>
        <w:rPr>
          <w:rFonts w:ascii="Arial" w:hAnsi="Arial" w:cs="Arial"/>
          <w:i/>
          <w:iCs/>
          <w:sz w:val="24"/>
          <w:szCs w:val="24"/>
        </w:rPr>
        <w:t xml:space="preserve">. Suggested quantitative data and relevance to transformation </w:t>
      </w:r>
    </w:p>
    <w:tbl>
      <w:tblPr>
        <w:tblStyle w:val="TableGrid"/>
        <w:tblW w:w="0" w:type="auto"/>
        <w:tblLook w:val="04A0" w:firstRow="1" w:lastRow="0" w:firstColumn="1" w:lastColumn="0" w:noHBand="0" w:noVBand="1"/>
      </w:tblPr>
      <w:tblGrid>
        <w:gridCol w:w="4508"/>
        <w:gridCol w:w="4508"/>
      </w:tblGrid>
      <w:tr w:rsidR="000634FF" w:rsidRPr="00BD0482" w14:paraId="566110A8" w14:textId="77777777" w:rsidTr="000634FF">
        <w:tc>
          <w:tcPr>
            <w:tcW w:w="4508" w:type="dxa"/>
          </w:tcPr>
          <w:p w14:paraId="0EFD56F7" w14:textId="129E62D3" w:rsidR="000634FF" w:rsidRPr="00BD0482" w:rsidRDefault="00521C54" w:rsidP="00367111">
            <w:pPr>
              <w:spacing w:line="276" w:lineRule="auto"/>
              <w:rPr>
                <w:rFonts w:ascii="Arial" w:hAnsi="Arial" w:cs="Arial"/>
                <w:b/>
                <w:bCs/>
                <w:sz w:val="24"/>
                <w:szCs w:val="24"/>
              </w:rPr>
            </w:pPr>
            <w:r w:rsidRPr="00BD0482">
              <w:rPr>
                <w:rFonts w:ascii="Arial" w:hAnsi="Arial" w:cs="Arial"/>
                <w:b/>
                <w:bCs/>
                <w:sz w:val="24"/>
                <w:szCs w:val="24"/>
              </w:rPr>
              <w:t xml:space="preserve">Suggested </w:t>
            </w:r>
            <w:r w:rsidR="000634FF" w:rsidRPr="00BD0482">
              <w:rPr>
                <w:rFonts w:ascii="Arial" w:hAnsi="Arial" w:cs="Arial"/>
                <w:b/>
                <w:bCs/>
                <w:sz w:val="24"/>
                <w:szCs w:val="24"/>
              </w:rPr>
              <w:t>Quantitative Data</w:t>
            </w:r>
          </w:p>
        </w:tc>
        <w:tc>
          <w:tcPr>
            <w:tcW w:w="4508" w:type="dxa"/>
          </w:tcPr>
          <w:p w14:paraId="27FE005F" w14:textId="0B0105D7" w:rsidR="000634FF" w:rsidRPr="00BD0482" w:rsidRDefault="0057213E" w:rsidP="00367111">
            <w:pPr>
              <w:spacing w:line="276" w:lineRule="auto"/>
              <w:rPr>
                <w:rFonts w:ascii="Arial" w:hAnsi="Arial" w:cs="Arial"/>
                <w:b/>
                <w:bCs/>
                <w:sz w:val="24"/>
                <w:szCs w:val="24"/>
              </w:rPr>
            </w:pPr>
            <w:r w:rsidRPr="00BD0482">
              <w:rPr>
                <w:rFonts w:ascii="Arial" w:hAnsi="Arial" w:cs="Arial"/>
                <w:b/>
                <w:bCs/>
                <w:sz w:val="24"/>
                <w:szCs w:val="24"/>
              </w:rPr>
              <w:t>Purpose of Data</w:t>
            </w:r>
          </w:p>
        </w:tc>
      </w:tr>
      <w:tr w:rsidR="000634FF" w:rsidRPr="00BD0482" w14:paraId="090F2BF4" w14:textId="77777777" w:rsidTr="000634FF">
        <w:tc>
          <w:tcPr>
            <w:tcW w:w="4508" w:type="dxa"/>
          </w:tcPr>
          <w:p w14:paraId="64C8D632" w14:textId="6C618099" w:rsidR="000634FF" w:rsidRPr="00BD0482" w:rsidRDefault="0057213E" w:rsidP="00367111">
            <w:pPr>
              <w:spacing w:line="276" w:lineRule="auto"/>
              <w:rPr>
                <w:rFonts w:ascii="Arial" w:hAnsi="Arial" w:cs="Arial"/>
                <w:sz w:val="24"/>
                <w:szCs w:val="24"/>
              </w:rPr>
            </w:pPr>
            <w:r w:rsidRPr="00BD0482">
              <w:rPr>
                <w:rFonts w:ascii="Arial" w:hAnsi="Arial" w:cs="Arial"/>
                <w:sz w:val="24"/>
                <w:szCs w:val="24"/>
              </w:rPr>
              <w:t>Data c</w:t>
            </w:r>
            <w:r w:rsidR="000634FF" w:rsidRPr="00BD0482">
              <w:rPr>
                <w:rFonts w:ascii="Arial" w:hAnsi="Arial" w:cs="Arial"/>
                <w:sz w:val="24"/>
                <w:szCs w:val="24"/>
              </w:rPr>
              <w:t xml:space="preserve">omparison of </w:t>
            </w:r>
            <w:r w:rsidR="00521C54" w:rsidRPr="00BD0482">
              <w:rPr>
                <w:rFonts w:ascii="Arial" w:hAnsi="Arial" w:cs="Arial"/>
                <w:sz w:val="24"/>
                <w:szCs w:val="24"/>
              </w:rPr>
              <w:t>patient</w:t>
            </w:r>
            <w:r w:rsidR="000634FF" w:rsidRPr="00BD0482">
              <w:rPr>
                <w:rFonts w:ascii="Arial" w:hAnsi="Arial" w:cs="Arial"/>
                <w:sz w:val="24"/>
                <w:szCs w:val="24"/>
              </w:rPr>
              <w:t xml:space="preserve"> uptake percentage</w:t>
            </w:r>
          </w:p>
        </w:tc>
        <w:tc>
          <w:tcPr>
            <w:tcW w:w="4508" w:type="dxa"/>
          </w:tcPr>
          <w:p w14:paraId="07CE1BDA" w14:textId="41CD5DE6" w:rsidR="000634FF" w:rsidRPr="00BD0482" w:rsidRDefault="0057213E" w:rsidP="00367111">
            <w:pPr>
              <w:spacing w:line="276" w:lineRule="auto"/>
              <w:rPr>
                <w:rFonts w:ascii="Arial" w:hAnsi="Arial" w:cs="Arial"/>
                <w:sz w:val="24"/>
                <w:szCs w:val="24"/>
              </w:rPr>
            </w:pPr>
            <w:r w:rsidRPr="00BD0482">
              <w:rPr>
                <w:rFonts w:ascii="Arial" w:hAnsi="Arial" w:cs="Arial"/>
                <w:sz w:val="24"/>
                <w:szCs w:val="24"/>
              </w:rPr>
              <w:t>Ability to track engagement over time – using pre and post transformation as baseline for measuring success</w:t>
            </w:r>
          </w:p>
        </w:tc>
      </w:tr>
      <w:tr w:rsidR="000634FF" w:rsidRPr="00BD0482" w14:paraId="48104B4C" w14:textId="77777777" w:rsidTr="000634FF">
        <w:tc>
          <w:tcPr>
            <w:tcW w:w="4508" w:type="dxa"/>
          </w:tcPr>
          <w:p w14:paraId="2615D422" w14:textId="7030EC2E" w:rsidR="000634FF" w:rsidRPr="00BD0482" w:rsidRDefault="000634FF" w:rsidP="00367111">
            <w:pPr>
              <w:spacing w:line="276" w:lineRule="auto"/>
              <w:rPr>
                <w:rFonts w:ascii="Arial" w:hAnsi="Arial" w:cs="Arial"/>
                <w:sz w:val="24"/>
                <w:szCs w:val="24"/>
              </w:rPr>
            </w:pPr>
            <w:r w:rsidRPr="00BD0482">
              <w:rPr>
                <w:rFonts w:ascii="Arial" w:hAnsi="Arial" w:cs="Arial"/>
                <w:sz w:val="24"/>
                <w:szCs w:val="24"/>
              </w:rPr>
              <w:t>Admission rates</w:t>
            </w:r>
          </w:p>
        </w:tc>
        <w:tc>
          <w:tcPr>
            <w:tcW w:w="4508" w:type="dxa"/>
          </w:tcPr>
          <w:p w14:paraId="2E77E170" w14:textId="15733189" w:rsidR="000634FF" w:rsidRPr="00BD0482" w:rsidRDefault="0057213E" w:rsidP="00367111">
            <w:pPr>
              <w:spacing w:line="276" w:lineRule="auto"/>
              <w:rPr>
                <w:rFonts w:ascii="Arial" w:hAnsi="Arial" w:cs="Arial"/>
                <w:sz w:val="24"/>
                <w:szCs w:val="24"/>
              </w:rPr>
            </w:pPr>
            <w:r w:rsidRPr="00BD0482">
              <w:rPr>
                <w:rFonts w:ascii="Arial" w:hAnsi="Arial" w:cs="Arial"/>
                <w:sz w:val="24"/>
                <w:szCs w:val="24"/>
              </w:rPr>
              <w:t>Whilst difficult to directly link admission rates to vaccine-related illness, overall trends can indicate progress, particularly during Winter Flu season</w:t>
            </w:r>
          </w:p>
        </w:tc>
      </w:tr>
      <w:tr w:rsidR="000634FF" w:rsidRPr="00BD0482" w14:paraId="1EE8FA7E" w14:textId="77777777" w:rsidTr="000634FF">
        <w:tc>
          <w:tcPr>
            <w:tcW w:w="4508" w:type="dxa"/>
          </w:tcPr>
          <w:p w14:paraId="342572A2" w14:textId="1AD9F915" w:rsidR="000634FF" w:rsidRPr="00BD0482" w:rsidRDefault="0057213E" w:rsidP="00367111">
            <w:pPr>
              <w:spacing w:line="276" w:lineRule="auto"/>
              <w:rPr>
                <w:rFonts w:ascii="Arial" w:hAnsi="Arial" w:cs="Arial"/>
                <w:sz w:val="24"/>
                <w:szCs w:val="24"/>
              </w:rPr>
            </w:pPr>
            <w:r w:rsidRPr="00BD0482">
              <w:rPr>
                <w:rFonts w:ascii="Arial" w:hAnsi="Arial" w:cs="Arial"/>
                <w:sz w:val="24"/>
                <w:szCs w:val="24"/>
              </w:rPr>
              <w:t xml:space="preserve">ABUHB </w:t>
            </w:r>
            <w:r w:rsidR="000634FF" w:rsidRPr="00BD0482">
              <w:rPr>
                <w:rFonts w:ascii="Arial" w:hAnsi="Arial" w:cs="Arial"/>
                <w:sz w:val="24"/>
                <w:szCs w:val="24"/>
              </w:rPr>
              <w:t>healthcare</w:t>
            </w:r>
            <w:r w:rsidRPr="00BD0482">
              <w:rPr>
                <w:rFonts w:ascii="Arial" w:hAnsi="Arial" w:cs="Arial"/>
                <w:sz w:val="24"/>
                <w:szCs w:val="24"/>
              </w:rPr>
              <w:t xml:space="preserve"> expenditure</w:t>
            </w:r>
          </w:p>
        </w:tc>
        <w:tc>
          <w:tcPr>
            <w:tcW w:w="4508" w:type="dxa"/>
          </w:tcPr>
          <w:p w14:paraId="1BAB8A65" w14:textId="3125832A" w:rsidR="000634FF" w:rsidRPr="00BD0482" w:rsidRDefault="0057213E" w:rsidP="00367111">
            <w:pPr>
              <w:spacing w:line="276" w:lineRule="auto"/>
              <w:rPr>
                <w:rFonts w:ascii="Arial" w:hAnsi="Arial" w:cs="Arial"/>
                <w:sz w:val="24"/>
                <w:szCs w:val="24"/>
              </w:rPr>
            </w:pPr>
            <w:r w:rsidRPr="00BD0482">
              <w:rPr>
                <w:rFonts w:ascii="Arial" w:hAnsi="Arial" w:cs="Arial"/>
                <w:sz w:val="24"/>
                <w:szCs w:val="24"/>
              </w:rPr>
              <w:t>Challenging to quantify and likely to be a lag in availability of data</w:t>
            </w:r>
          </w:p>
        </w:tc>
      </w:tr>
      <w:tr w:rsidR="000634FF" w:rsidRPr="00BD0482" w14:paraId="684A62B9" w14:textId="77777777" w:rsidTr="000634FF">
        <w:tc>
          <w:tcPr>
            <w:tcW w:w="4508" w:type="dxa"/>
          </w:tcPr>
          <w:p w14:paraId="6ADE7748" w14:textId="4A21859F" w:rsidR="000634FF" w:rsidRPr="00BD0482" w:rsidRDefault="000634FF" w:rsidP="00367111">
            <w:pPr>
              <w:spacing w:line="276" w:lineRule="auto"/>
              <w:rPr>
                <w:rFonts w:ascii="Arial" w:hAnsi="Arial" w:cs="Arial"/>
                <w:sz w:val="24"/>
                <w:szCs w:val="24"/>
              </w:rPr>
            </w:pPr>
            <w:r w:rsidRPr="00BD0482">
              <w:rPr>
                <w:rFonts w:ascii="Arial" w:hAnsi="Arial" w:cs="Arial"/>
                <w:sz w:val="24"/>
                <w:szCs w:val="24"/>
              </w:rPr>
              <w:t>System Usage</w:t>
            </w:r>
          </w:p>
        </w:tc>
        <w:tc>
          <w:tcPr>
            <w:tcW w:w="4508" w:type="dxa"/>
          </w:tcPr>
          <w:p w14:paraId="7392F83E" w14:textId="315B0DDA" w:rsidR="000634FF" w:rsidRPr="00BD0482" w:rsidRDefault="0057213E" w:rsidP="00367111">
            <w:pPr>
              <w:spacing w:line="276" w:lineRule="auto"/>
              <w:rPr>
                <w:rFonts w:ascii="Arial" w:hAnsi="Arial" w:cs="Arial"/>
                <w:sz w:val="24"/>
                <w:szCs w:val="24"/>
              </w:rPr>
            </w:pPr>
            <w:r w:rsidRPr="00BD0482">
              <w:rPr>
                <w:rFonts w:ascii="Arial" w:hAnsi="Arial" w:cs="Arial"/>
                <w:sz w:val="24"/>
                <w:szCs w:val="24"/>
              </w:rPr>
              <w:t>Audit data on warehouse access frequency and duration to measure integration and efficiency</w:t>
            </w:r>
          </w:p>
        </w:tc>
      </w:tr>
    </w:tbl>
    <w:p w14:paraId="6AB528DE" w14:textId="77777777" w:rsidR="0057213E" w:rsidRPr="00BD0482" w:rsidRDefault="0057213E" w:rsidP="0057213E">
      <w:pPr>
        <w:rPr>
          <w:rFonts w:ascii="Arial" w:hAnsi="Arial" w:cs="Arial"/>
          <w:sz w:val="24"/>
          <w:szCs w:val="24"/>
        </w:rPr>
      </w:pPr>
    </w:p>
    <w:p w14:paraId="687F743F" w14:textId="5936F4EF" w:rsidR="0057213E" w:rsidRPr="00367111" w:rsidRDefault="0057213E" w:rsidP="00367111">
      <w:pPr>
        <w:pStyle w:val="Heading2"/>
        <w:spacing w:line="276" w:lineRule="auto"/>
        <w:rPr>
          <w:rFonts w:ascii="Arial" w:hAnsi="Arial" w:cs="Arial"/>
          <w:b/>
          <w:bCs/>
          <w:color w:val="auto"/>
          <w:sz w:val="24"/>
          <w:szCs w:val="24"/>
        </w:rPr>
      </w:pPr>
      <w:bookmarkStart w:id="11" w:name="_Toc214661425"/>
      <w:r w:rsidRPr="00367111">
        <w:rPr>
          <w:rFonts w:ascii="Arial" w:hAnsi="Arial" w:cs="Arial"/>
          <w:b/>
          <w:bCs/>
          <w:color w:val="auto"/>
          <w:sz w:val="24"/>
          <w:szCs w:val="24"/>
        </w:rPr>
        <w:t xml:space="preserve">Qualitative </w:t>
      </w:r>
      <w:r w:rsidR="005E5ED9" w:rsidRPr="00367111">
        <w:rPr>
          <w:rFonts w:ascii="Arial" w:hAnsi="Arial" w:cs="Arial"/>
          <w:b/>
          <w:bCs/>
          <w:color w:val="auto"/>
          <w:sz w:val="24"/>
          <w:szCs w:val="24"/>
        </w:rPr>
        <w:t>Data</w:t>
      </w:r>
      <w:bookmarkEnd w:id="11"/>
    </w:p>
    <w:p w14:paraId="52E75E1E" w14:textId="68BAEA20" w:rsidR="00F23F61" w:rsidRDefault="00F23F61" w:rsidP="00367111">
      <w:pPr>
        <w:spacing w:line="276" w:lineRule="auto"/>
        <w:rPr>
          <w:rFonts w:ascii="Arial" w:hAnsi="Arial" w:cs="Arial"/>
          <w:color w:val="000000"/>
          <w:sz w:val="24"/>
          <w:szCs w:val="24"/>
        </w:rPr>
      </w:pPr>
      <w:r w:rsidRPr="00BD0482">
        <w:rPr>
          <w:rFonts w:ascii="Arial" w:hAnsi="Arial" w:cs="Arial"/>
          <w:sz w:val="24"/>
          <w:szCs w:val="24"/>
        </w:rPr>
        <w:t xml:space="preserve">Instead of collecting numerical data, </w:t>
      </w:r>
      <w:r w:rsidR="00DD612B" w:rsidRPr="00BD0482">
        <w:rPr>
          <w:rFonts w:ascii="Arial" w:hAnsi="Arial" w:cs="Arial"/>
          <w:sz w:val="24"/>
          <w:szCs w:val="24"/>
        </w:rPr>
        <w:t>qualitative research</w:t>
      </w:r>
      <w:r w:rsidRPr="00BD0482">
        <w:rPr>
          <w:rFonts w:ascii="Arial" w:hAnsi="Arial" w:cs="Arial"/>
          <w:sz w:val="24"/>
          <w:szCs w:val="24"/>
        </w:rPr>
        <w:t xml:space="preserve"> uses pa</w:t>
      </w:r>
      <w:r w:rsidR="00DD612B" w:rsidRPr="00BD0482">
        <w:rPr>
          <w:rFonts w:ascii="Arial" w:hAnsi="Arial" w:cs="Arial"/>
          <w:sz w:val="24"/>
          <w:szCs w:val="24"/>
        </w:rPr>
        <w:t xml:space="preserve">rticipant </w:t>
      </w:r>
      <w:r w:rsidRPr="00BD0482">
        <w:rPr>
          <w:rFonts w:ascii="Arial" w:hAnsi="Arial" w:cs="Arial"/>
          <w:sz w:val="24"/>
          <w:szCs w:val="24"/>
        </w:rPr>
        <w:t>experience</w:t>
      </w:r>
      <w:r w:rsidR="00DD612B" w:rsidRPr="00BD0482">
        <w:rPr>
          <w:rFonts w:ascii="Arial" w:hAnsi="Arial" w:cs="Arial"/>
          <w:sz w:val="24"/>
          <w:szCs w:val="24"/>
        </w:rPr>
        <w:t>s</w:t>
      </w:r>
      <w:r w:rsidRPr="00BD0482">
        <w:rPr>
          <w:rFonts w:ascii="Arial" w:hAnsi="Arial" w:cs="Arial"/>
          <w:sz w:val="24"/>
          <w:szCs w:val="24"/>
        </w:rPr>
        <w:t xml:space="preserve">, </w:t>
      </w:r>
      <w:r w:rsidR="00DD612B" w:rsidRPr="00BD0482">
        <w:rPr>
          <w:rFonts w:ascii="Arial" w:hAnsi="Arial" w:cs="Arial"/>
          <w:sz w:val="24"/>
          <w:szCs w:val="24"/>
        </w:rPr>
        <w:t xml:space="preserve">perceptions and behaviours that are otherwise difficult to quantify </w:t>
      </w:r>
      <w:sdt>
        <w:sdtPr>
          <w:rPr>
            <w:rFonts w:ascii="Arial" w:hAnsi="Arial" w:cs="Arial"/>
            <w:color w:val="000000"/>
            <w:sz w:val="24"/>
            <w:szCs w:val="24"/>
          </w:rPr>
          <w:tag w:val="MENDELEY_CITATION_v3_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"/>
          <w:id w:val="-1153453118"/>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Tenny</w:t>
          </w:r>
          <w:proofErr w:type="spellEnd"/>
          <w:r w:rsidR="001B7AFD" w:rsidRPr="001B7AFD">
            <w:rPr>
              <w:rFonts w:ascii="Arial" w:hAnsi="Arial" w:cs="Arial"/>
              <w:color w:val="000000"/>
              <w:sz w:val="24"/>
              <w:szCs w:val="24"/>
            </w:rPr>
            <w:t>, Brannan and Brannan, 2025)</w:t>
          </w:r>
        </w:sdtContent>
      </w:sdt>
      <w:r w:rsidR="00DD612B" w:rsidRPr="00BD0482">
        <w:rPr>
          <w:rFonts w:ascii="Arial" w:hAnsi="Arial" w:cs="Arial"/>
          <w:sz w:val="24"/>
          <w:szCs w:val="24"/>
        </w:rPr>
        <w:t xml:space="preserve">. This allows for a deeper insight into the findings, with open-ended questions such as how or why being </w:t>
      </w:r>
      <w:r w:rsidR="00521C54" w:rsidRPr="00BD0482">
        <w:rPr>
          <w:rFonts w:ascii="Arial" w:hAnsi="Arial" w:cs="Arial"/>
          <w:sz w:val="24"/>
          <w:szCs w:val="24"/>
        </w:rPr>
        <w:t>asked</w:t>
      </w:r>
      <w:r w:rsidR="00DD612B" w:rsidRPr="00BD0482">
        <w:rPr>
          <w:rFonts w:ascii="Arial" w:hAnsi="Arial" w:cs="Arial"/>
          <w:sz w:val="24"/>
          <w:szCs w:val="24"/>
        </w:rPr>
        <w:t xml:space="preserve"> to capture complex narratives about whether the efforts </w:t>
      </w:r>
      <w:r w:rsidR="00521C54" w:rsidRPr="00BD0482">
        <w:rPr>
          <w:rFonts w:ascii="Arial" w:hAnsi="Arial" w:cs="Arial"/>
          <w:sz w:val="24"/>
          <w:szCs w:val="24"/>
        </w:rPr>
        <w:t xml:space="preserve">of the transformation </w:t>
      </w:r>
      <w:r w:rsidR="00DD612B" w:rsidRPr="00BD0482">
        <w:rPr>
          <w:rFonts w:ascii="Arial" w:hAnsi="Arial" w:cs="Arial"/>
          <w:sz w:val="24"/>
          <w:szCs w:val="24"/>
        </w:rPr>
        <w:t xml:space="preserve">have succeeded or failed </w:t>
      </w:r>
      <w:sdt>
        <w:sdtPr>
          <w:rPr>
            <w:rFonts w:ascii="Arial" w:hAnsi="Arial" w:cs="Arial"/>
            <w:color w:val="000000"/>
            <w:sz w:val="24"/>
            <w:szCs w:val="24"/>
          </w:rPr>
          <w:tag w:val="MENDELEY_CITATION_v3_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"/>
          <w:id w:val="227732963"/>
          <w:placeholder>
            <w:docPart w:val="DefaultPlaceholder_-1854013440"/>
          </w:placeholder>
        </w:sdtPr>
        <w:sdtEndPr/>
        <w:sdtContent>
          <w:r w:rsidR="001B7AFD" w:rsidRPr="001B7AFD">
            <w:rPr>
              <w:rFonts w:ascii="Arial" w:hAnsi="Arial" w:cs="Arial"/>
              <w:color w:val="000000"/>
              <w:sz w:val="24"/>
              <w:szCs w:val="24"/>
            </w:rPr>
            <w:t>(Hamilton and Finley, 2019)</w:t>
          </w:r>
        </w:sdtContent>
      </w:sdt>
      <w:r w:rsidR="00273E3C" w:rsidRPr="00BD0482">
        <w:rPr>
          <w:rFonts w:ascii="Arial" w:hAnsi="Arial" w:cs="Arial"/>
          <w:color w:val="000000"/>
          <w:sz w:val="24"/>
          <w:szCs w:val="24"/>
        </w:rPr>
        <w:t>. Issues surrounding confidentiality and anonymity pose a threat to the validity of qualitative research</w:t>
      </w:r>
      <w:r w:rsidR="00521C54" w:rsidRPr="00BD0482">
        <w:rPr>
          <w:rFonts w:ascii="Arial" w:hAnsi="Arial" w:cs="Arial"/>
          <w:color w:val="000000"/>
          <w:sz w:val="24"/>
          <w:szCs w:val="24"/>
        </w:rPr>
        <w:t xml:space="preserve">, and it can be difficult to visualise the findings appropriately </w:t>
      </w:r>
      <w:sdt>
        <w:sdtPr>
          <w:rPr>
            <w:rFonts w:ascii="Arial" w:hAnsi="Arial" w:cs="Arial"/>
            <w:color w:val="000000"/>
            <w:sz w:val="24"/>
            <w:szCs w:val="24"/>
          </w:rPr>
          <w:tag w:val="MENDELEY_CITATION_v3_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"/>
          <w:id w:val="865325680"/>
          <w:placeholder>
            <w:docPart w:val="DefaultPlaceholder_-1854013440"/>
          </w:placeholder>
        </w:sdtPr>
        <w:sdtEndPr/>
        <w:sdtContent>
          <w:r w:rsidR="001B7AFD" w:rsidRPr="001B7AFD">
            <w:rPr>
              <w:rFonts w:ascii="Arial" w:hAnsi="Arial" w:cs="Arial"/>
              <w:color w:val="000000"/>
              <w:sz w:val="24"/>
              <w:szCs w:val="24"/>
            </w:rPr>
            <w:t>(Anderson, 2010)</w:t>
          </w:r>
        </w:sdtContent>
      </w:sdt>
      <w:r w:rsidR="00273E3C" w:rsidRPr="00BD0482">
        <w:rPr>
          <w:rFonts w:ascii="Arial" w:hAnsi="Arial" w:cs="Arial"/>
          <w:color w:val="000000"/>
          <w:sz w:val="24"/>
          <w:szCs w:val="24"/>
        </w:rPr>
        <w:t xml:space="preserve">, however much like quantitative research, </w:t>
      </w:r>
      <w:r w:rsidR="00521C54" w:rsidRPr="00BD0482">
        <w:rPr>
          <w:rFonts w:ascii="Arial" w:hAnsi="Arial" w:cs="Arial"/>
          <w:color w:val="000000"/>
          <w:sz w:val="24"/>
          <w:szCs w:val="24"/>
        </w:rPr>
        <w:t xml:space="preserve">it can be employed to improve service delivery and redesign </w:t>
      </w:r>
      <w:r w:rsidR="00521C54" w:rsidRPr="00BD0482">
        <w:rPr>
          <w:rFonts w:ascii="Arial" w:hAnsi="Arial" w:cs="Arial"/>
          <w:color w:val="000000"/>
          <w:sz w:val="24"/>
          <w:szCs w:val="24"/>
        </w:rPr>
        <w:lastRenderedPageBreak/>
        <w:t xml:space="preserve">services </w:t>
      </w:r>
      <w:sdt>
        <w:sdtPr>
          <w:rPr>
            <w:rFonts w:ascii="Arial" w:hAnsi="Arial" w:cs="Arial"/>
            <w:color w:val="000000"/>
            <w:sz w:val="24"/>
            <w:szCs w:val="24"/>
          </w:rPr>
          <w:tag w:val="MENDELEY_CITATION_v3_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"/>
          <w:id w:val="1234436223"/>
          <w:placeholder>
            <w:docPart w:val="DefaultPlaceholder_-1854013440"/>
          </w:placeholder>
        </w:sdtPr>
        <w:sdtEndPr/>
        <w:sdtContent>
          <w:r w:rsidR="001B7AFD" w:rsidRPr="001B7AFD">
            <w:rPr>
              <w:rFonts w:ascii="Arial" w:hAnsi="Arial" w:cs="Arial"/>
              <w:color w:val="000000"/>
              <w:sz w:val="24"/>
              <w:szCs w:val="24"/>
            </w:rPr>
            <w:t>(Barker, 2015)</w:t>
          </w:r>
        </w:sdtContent>
      </w:sdt>
      <w:r w:rsidR="00521C54" w:rsidRPr="00BD0482">
        <w:rPr>
          <w:rFonts w:ascii="Arial" w:hAnsi="Arial" w:cs="Arial"/>
          <w:color w:val="000000"/>
          <w:sz w:val="24"/>
          <w:szCs w:val="24"/>
        </w:rPr>
        <w:t>.</w:t>
      </w:r>
      <w:r w:rsidR="00E937F4">
        <w:rPr>
          <w:rFonts w:ascii="Arial" w:hAnsi="Arial" w:cs="Arial"/>
          <w:color w:val="000000"/>
          <w:sz w:val="24"/>
          <w:szCs w:val="24"/>
        </w:rPr>
        <w:t xml:space="preserve"> Obtaining feedback on patient satisfaction through methods such as surveys are increasingly seen as key components of quality improvement </w:t>
      </w:r>
      <w:sdt>
        <w:sdtPr>
          <w:rPr>
            <w:rFonts w:ascii="Arial" w:hAnsi="Arial" w:cs="Arial"/>
            <w:color w:val="000000"/>
            <w:sz w:val="24"/>
            <w:szCs w:val="24"/>
          </w:rPr>
          <w:tag w:val="MENDELEY_CITATION_v3_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"/>
          <w:id w:val="669904462"/>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Kumah</w:t>
          </w:r>
          <w:proofErr w:type="spellEnd"/>
          <w:r w:rsidR="001B7AFD" w:rsidRPr="001B7AFD">
            <w:rPr>
              <w:rFonts w:ascii="Arial" w:hAnsi="Arial" w:cs="Arial"/>
              <w:color w:val="000000"/>
              <w:sz w:val="24"/>
              <w:szCs w:val="24"/>
            </w:rPr>
            <w:t>, Osei-</w:t>
          </w:r>
          <w:proofErr w:type="spellStart"/>
          <w:r w:rsidR="001B7AFD" w:rsidRPr="001B7AFD">
            <w:rPr>
              <w:rFonts w:ascii="Arial" w:hAnsi="Arial" w:cs="Arial"/>
              <w:color w:val="000000"/>
              <w:sz w:val="24"/>
              <w:szCs w:val="24"/>
            </w:rPr>
            <w:t>Kesse</w:t>
          </w:r>
          <w:proofErr w:type="spellEnd"/>
          <w:r w:rsidR="001B7AFD" w:rsidRPr="001B7AFD">
            <w:rPr>
              <w:rFonts w:ascii="Arial" w:hAnsi="Arial" w:cs="Arial"/>
              <w:color w:val="000000"/>
              <w:sz w:val="24"/>
              <w:szCs w:val="24"/>
            </w:rPr>
            <w:t xml:space="preserve"> and </w:t>
          </w:r>
          <w:proofErr w:type="spellStart"/>
          <w:r w:rsidR="001B7AFD" w:rsidRPr="001B7AFD">
            <w:rPr>
              <w:rFonts w:ascii="Arial" w:hAnsi="Arial" w:cs="Arial"/>
              <w:color w:val="000000"/>
              <w:sz w:val="24"/>
              <w:szCs w:val="24"/>
            </w:rPr>
            <w:t>Anaba</w:t>
          </w:r>
          <w:proofErr w:type="spellEnd"/>
          <w:r w:rsidR="001B7AFD" w:rsidRPr="001B7AFD">
            <w:rPr>
              <w:rFonts w:ascii="Arial" w:hAnsi="Arial" w:cs="Arial"/>
              <w:color w:val="000000"/>
              <w:sz w:val="24"/>
              <w:szCs w:val="24"/>
            </w:rPr>
            <w:t>, 2017)</w:t>
          </w:r>
        </w:sdtContent>
      </w:sdt>
      <w:r w:rsidR="00E937F4">
        <w:rPr>
          <w:rFonts w:ascii="Arial" w:hAnsi="Arial" w:cs="Arial"/>
          <w:color w:val="000000"/>
          <w:sz w:val="24"/>
          <w:szCs w:val="24"/>
        </w:rPr>
        <w:t xml:space="preserve">. Questions will need to focus on patients’ attitudes and feelings towards vaccination, as well as any challenges they face in accessing vaccination, which will provide an insight into any equity changes. </w:t>
      </w:r>
    </w:p>
    <w:p w14:paraId="539F7D20" w14:textId="6E4A2743" w:rsidR="00367111" w:rsidRPr="00367111" w:rsidRDefault="00367111" w:rsidP="00367111">
      <w:pPr>
        <w:spacing w:line="276" w:lineRule="auto"/>
        <w:rPr>
          <w:rFonts w:ascii="Arial" w:hAnsi="Arial" w:cs="Arial"/>
          <w:i/>
          <w:iCs/>
          <w:sz w:val="24"/>
          <w:szCs w:val="24"/>
        </w:rPr>
      </w:pPr>
      <w:r>
        <w:rPr>
          <w:rFonts w:ascii="Arial" w:hAnsi="Arial" w:cs="Arial"/>
          <w:i/>
          <w:iCs/>
          <w:sz w:val="24"/>
          <w:szCs w:val="24"/>
        </w:rPr>
        <w:t xml:space="preserve">Table </w:t>
      </w:r>
      <w:r w:rsidR="009F6B0A">
        <w:rPr>
          <w:rFonts w:ascii="Arial" w:hAnsi="Arial" w:cs="Arial"/>
          <w:i/>
          <w:iCs/>
          <w:sz w:val="24"/>
          <w:szCs w:val="24"/>
        </w:rPr>
        <w:t>8</w:t>
      </w:r>
      <w:r>
        <w:rPr>
          <w:rFonts w:ascii="Arial" w:hAnsi="Arial" w:cs="Arial"/>
          <w:i/>
          <w:iCs/>
          <w:sz w:val="24"/>
          <w:szCs w:val="24"/>
        </w:rPr>
        <w:t xml:space="preserve">. Suggested </w:t>
      </w:r>
      <w:r>
        <w:rPr>
          <w:rFonts w:ascii="Arial" w:hAnsi="Arial" w:cs="Arial"/>
          <w:i/>
          <w:iCs/>
          <w:sz w:val="24"/>
          <w:szCs w:val="24"/>
        </w:rPr>
        <w:t>qualitative</w:t>
      </w:r>
      <w:r>
        <w:rPr>
          <w:rFonts w:ascii="Arial" w:hAnsi="Arial" w:cs="Arial"/>
          <w:i/>
          <w:iCs/>
          <w:sz w:val="24"/>
          <w:szCs w:val="24"/>
        </w:rPr>
        <w:t xml:space="preserve"> data and relevance to transformation </w:t>
      </w:r>
    </w:p>
    <w:tbl>
      <w:tblPr>
        <w:tblStyle w:val="TableGrid"/>
        <w:tblW w:w="0" w:type="auto"/>
        <w:tblLook w:val="04A0" w:firstRow="1" w:lastRow="0" w:firstColumn="1" w:lastColumn="0" w:noHBand="0" w:noVBand="1"/>
      </w:tblPr>
      <w:tblGrid>
        <w:gridCol w:w="4508"/>
        <w:gridCol w:w="4508"/>
      </w:tblGrid>
      <w:tr w:rsidR="00F23F61" w:rsidRPr="00BD0482" w14:paraId="04FA9289" w14:textId="77777777" w:rsidTr="00F23F61">
        <w:tc>
          <w:tcPr>
            <w:tcW w:w="4508" w:type="dxa"/>
          </w:tcPr>
          <w:p w14:paraId="20865C0E" w14:textId="2CACEAB6" w:rsidR="00F23F61" w:rsidRPr="00BD0482" w:rsidRDefault="00521C54" w:rsidP="00367111">
            <w:pPr>
              <w:spacing w:line="276" w:lineRule="auto"/>
              <w:rPr>
                <w:rFonts w:ascii="Arial" w:hAnsi="Arial" w:cs="Arial"/>
                <w:b/>
                <w:bCs/>
                <w:sz w:val="24"/>
                <w:szCs w:val="24"/>
              </w:rPr>
            </w:pPr>
            <w:r w:rsidRPr="00BD0482">
              <w:rPr>
                <w:rFonts w:ascii="Arial" w:hAnsi="Arial" w:cs="Arial"/>
                <w:b/>
                <w:bCs/>
                <w:sz w:val="24"/>
                <w:szCs w:val="24"/>
              </w:rPr>
              <w:t xml:space="preserve">Suggested </w:t>
            </w:r>
            <w:r w:rsidR="00F23F61" w:rsidRPr="00BD0482">
              <w:rPr>
                <w:rFonts w:ascii="Arial" w:hAnsi="Arial" w:cs="Arial"/>
                <w:b/>
                <w:bCs/>
                <w:sz w:val="24"/>
                <w:szCs w:val="24"/>
              </w:rPr>
              <w:t xml:space="preserve">Qualitative </w:t>
            </w:r>
            <w:r w:rsidRPr="00BD0482">
              <w:rPr>
                <w:rFonts w:ascii="Arial" w:hAnsi="Arial" w:cs="Arial"/>
                <w:b/>
                <w:bCs/>
                <w:sz w:val="24"/>
                <w:szCs w:val="24"/>
              </w:rPr>
              <w:t>Research Data</w:t>
            </w:r>
          </w:p>
        </w:tc>
        <w:tc>
          <w:tcPr>
            <w:tcW w:w="4508" w:type="dxa"/>
          </w:tcPr>
          <w:p w14:paraId="5D8651BC" w14:textId="1C2363C3" w:rsidR="00F23F61" w:rsidRPr="00BD0482" w:rsidRDefault="00F23F61" w:rsidP="00367111">
            <w:pPr>
              <w:spacing w:line="276" w:lineRule="auto"/>
              <w:rPr>
                <w:rFonts w:ascii="Arial" w:hAnsi="Arial" w:cs="Arial"/>
                <w:b/>
                <w:bCs/>
                <w:sz w:val="24"/>
                <w:szCs w:val="24"/>
              </w:rPr>
            </w:pPr>
            <w:r w:rsidRPr="00BD0482">
              <w:rPr>
                <w:rFonts w:ascii="Arial" w:hAnsi="Arial" w:cs="Arial"/>
                <w:b/>
                <w:bCs/>
                <w:sz w:val="24"/>
                <w:szCs w:val="24"/>
              </w:rPr>
              <w:t>Purpose of Data</w:t>
            </w:r>
          </w:p>
        </w:tc>
      </w:tr>
      <w:tr w:rsidR="00F23F61" w:rsidRPr="00BD0482" w14:paraId="08C5183F" w14:textId="77777777" w:rsidTr="00F23F61">
        <w:tc>
          <w:tcPr>
            <w:tcW w:w="4508" w:type="dxa"/>
          </w:tcPr>
          <w:p w14:paraId="1BD44134" w14:textId="0F71D8C5" w:rsidR="00F23F61" w:rsidRPr="00BD0482" w:rsidRDefault="00521C54" w:rsidP="00367111">
            <w:pPr>
              <w:spacing w:line="276" w:lineRule="auto"/>
              <w:rPr>
                <w:rFonts w:ascii="Arial" w:hAnsi="Arial" w:cs="Arial"/>
                <w:sz w:val="24"/>
                <w:szCs w:val="24"/>
              </w:rPr>
            </w:pPr>
            <w:r w:rsidRPr="00BD0482">
              <w:rPr>
                <w:rFonts w:ascii="Arial" w:hAnsi="Arial" w:cs="Arial"/>
                <w:sz w:val="24"/>
                <w:szCs w:val="24"/>
              </w:rPr>
              <w:t>Patient satisfaction survey</w:t>
            </w:r>
          </w:p>
        </w:tc>
        <w:tc>
          <w:tcPr>
            <w:tcW w:w="4508" w:type="dxa"/>
          </w:tcPr>
          <w:p w14:paraId="38D61A8B" w14:textId="75844056" w:rsidR="00F23F61" w:rsidRPr="00BD0482" w:rsidRDefault="00521C54" w:rsidP="00367111">
            <w:pPr>
              <w:spacing w:line="276" w:lineRule="auto"/>
              <w:rPr>
                <w:rFonts w:ascii="Arial" w:hAnsi="Arial" w:cs="Arial"/>
                <w:sz w:val="24"/>
                <w:szCs w:val="24"/>
              </w:rPr>
            </w:pPr>
            <w:r w:rsidRPr="00BD0482">
              <w:rPr>
                <w:rFonts w:ascii="Arial" w:hAnsi="Arial" w:cs="Arial"/>
                <w:sz w:val="24"/>
                <w:szCs w:val="24"/>
              </w:rPr>
              <w:t>Key to understanding equity challenges pre and post transformation</w:t>
            </w:r>
          </w:p>
        </w:tc>
      </w:tr>
      <w:tr w:rsidR="00F23F61" w:rsidRPr="00BD0482" w14:paraId="4DFA3761" w14:textId="77777777" w:rsidTr="00F23F61">
        <w:tc>
          <w:tcPr>
            <w:tcW w:w="4508" w:type="dxa"/>
          </w:tcPr>
          <w:p w14:paraId="0C3FE2E2" w14:textId="485E360B" w:rsidR="00F23F61" w:rsidRPr="00BD0482" w:rsidRDefault="00521C54" w:rsidP="00367111">
            <w:pPr>
              <w:spacing w:line="276" w:lineRule="auto"/>
              <w:rPr>
                <w:rFonts w:ascii="Arial" w:hAnsi="Arial" w:cs="Arial"/>
                <w:sz w:val="24"/>
                <w:szCs w:val="24"/>
              </w:rPr>
            </w:pPr>
            <w:r w:rsidRPr="00BD0482">
              <w:rPr>
                <w:rFonts w:ascii="Arial" w:hAnsi="Arial" w:cs="Arial"/>
                <w:sz w:val="24"/>
                <w:szCs w:val="24"/>
              </w:rPr>
              <w:t>User feedback form – data warehouse and Power BI interface</w:t>
            </w:r>
          </w:p>
        </w:tc>
        <w:tc>
          <w:tcPr>
            <w:tcW w:w="4508" w:type="dxa"/>
          </w:tcPr>
          <w:p w14:paraId="09EFC236" w14:textId="756617A6" w:rsidR="00F23F61" w:rsidRPr="00BD0482" w:rsidRDefault="00521C54" w:rsidP="00367111">
            <w:pPr>
              <w:spacing w:line="276" w:lineRule="auto"/>
              <w:rPr>
                <w:rFonts w:ascii="Arial" w:hAnsi="Arial" w:cs="Arial"/>
                <w:sz w:val="24"/>
                <w:szCs w:val="24"/>
              </w:rPr>
            </w:pPr>
            <w:r w:rsidRPr="00BD0482">
              <w:rPr>
                <w:rFonts w:ascii="Arial" w:hAnsi="Arial" w:cs="Arial"/>
                <w:sz w:val="24"/>
                <w:szCs w:val="24"/>
              </w:rPr>
              <w:t>Identifies usability issues, perceived value of change and any barriers to adoption</w:t>
            </w:r>
          </w:p>
        </w:tc>
      </w:tr>
    </w:tbl>
    <w:p w14:paraId="2DA1347A" w14:textId="77777777" w:rsidR="00F23F61" w:rsidRDefault="00F23F61" w:rsidP="0057213E"/>
    <w:p w14:paraId="71BA9E81" w14:textId="25D7648F" w:rsidR="0011685D" w:rsidRPr="00367111" w:rsidRDefault="00DA5022" w:rsidP="00BD0482">
      <w:pPr>
        <w:pStyle w:val="Heading2"/>
        <w:rPr>
          <w:rFonts w:ascii="Arial" w:hAnsi="Arial" w:cs="Arial"/>
          <w:b/>
          <w:bCs/>
          <w:color w:val="auto"/>
          <w:sz w:val="24"/>
          <w:szCs w:val="24"/>
        </w:rPr>
      </w:pPr>
      <w:bookmarkStart w:id="12" w:name="_Toc214661426"/>
      <w:r w:rsidRPr="00367111">
        <w:rPr>
          <w:rFonts w:ascii="Arial" w:hAnsi="Arial" w:cs="Arial"/>
          <w:b/>
          <w:bCs/>
          <w:color w:val="auto"/>
          <w:sz w:val="24"/>
          <w:szCs w:val="24"/>
        </w:rPr>
        <w:t>Triangulation</w:t>
      </w:r>
      <w:bookmarkEnd w:id="12"/>
    </w:p>
    <w:p w14:paraId="39252AF6" w14:textId="7DC5468B" w:rsidR="006F6C3C" w:rsidRPr="00367111" w:rsidRDefault="0011685D" w:rsidP="00367111">
      <w:pPr>
        <w:spacing w:line="276" w:lineRule="auto"/>
        <w:rPr>
          <w:rFonts w:ascii="Arial" w:hAnsi="Arial" w:cs="Arial"/>
          <w:color w:val="000000"/>
          <w:sz w:val="24"/>
          <w:szCs w:val="24"/>
        </w:rPr>
      </w:pPr>
      <w:r w:rsidRPr="00367111">
        <w:rPr>
          <w:rFonts w:ascii="Arial" w:hAnsi="Arial" w:cs="Arial"/>
          <w:sz w:val="24"/>
          <w:szCs w:val="24"/>
        </w:rPr>
        <w:t xml:space="preserve">Triangulation is a research technique used in mixed method design to increase </w:t>
      </w:r>
      <w:r w:rsidR="00837A36" w:rsidRPr="00367111">
        <w:rPr>
          <w:rFonts w:ascii="Arial" w:hAnsi="Arial" w:cs="Arial"/>
          <w:sz w:val="24"/>
          <w:szCs w:val="24"/>
        </w:rPr>
        <w:t>legitimacy</w:t>
      </w:r>
      <w:r w:rsidRPr="00367111">
        <w:rPr>
          <w:rFonts w:ascii="Arial" w:hAnsi="Arial" w:cs="Arial"/>
          <w:sz w:val="24"/>
          <w:szCs w:val="24"/>
        </w:rPr>
        <w:t xml:space="preserve"> and </w:t>
      </w:r>
      <w:r w:rsidR="00837A36" w:rsidRPr="00367111">
        <w:rPr>
          <w:rFonts w:ascii="Arial" w:hAnsi="Arial" w:cs="Arial"/>
          <w:sz w:val="24"/>
          <w:szCs w:val="24"/>
        </w:rPr>
        <w:t>con</w:t>
      </w:r>
      <w:r w:rsidR="000C447F" w:rsidRPr="00367111">
        <w:rPr>
          <w:rFonts w:ascii="Arial" w:hAnsi="Arial" w:cs="Arial"/>
          <w:sz w:val="24"/>
          <w:szCs w:val="24"/>
        </w:rPr>
        <w:t>fidence</w:t>
      </w:r>
      <w:r w:rsidRPr="00367111">
        <w:rPr>
          <w:rFonts w:ascii="Arial" w:hAnsi="Arial" w:cs="Arial"/>
          <w:sz w:val="24"/>
          <w:szCs w:val="24"/>
        </w:rPr>
        <w:t xml:space="preserve"> </w:t>
      </w:r>
      <w:r w:rsidR="000C447F" w:rsidRPr="00367111">
        <w:rPr>
          <w:rFonts w:ascii="Arial" w:hAnsi="Arial" w:cs="Arial"/>
          <w:sz w:val="24"/>
          <w:szCs w:val="24"/>
        </w:rPr>
        <w:t>in the</w:t>
      </w:r>
      <w:r w:rsidRPr="00367111">
        <w:rPr>
          <w:rFonts w:ascii="Arial" w:hAnsi="Arial" w:cs="Arial"/>
          <w:sz w:val="24"/>
          <w:szCs w:val="24"/>
        </w:rPr>
        <w:t xml:space="preserve"> </w:t>
      </w:r>
      <w:r w:rsidR="000C447F" w:rsidRPr="00367111">
        <w:rPr>
          <w:rFonts w:ascii="Arial" w:hAnsi="Arial" w:cs="Arial"/>
          <w:sz w:val="24"/>
          <w:szCs w:val="24"/>
        </w:rPr>
        <w:t>findings of the transformation data</w:t>
      </w:r>
      <w:r w:rsidRPr="00367111">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"/>
          <w:id w:val="-1521003050"/>
          <w:placeholder>
            <w:docPart w:val="DefaultPlaceholder_-1854013440"/>
          </w:placeholder>
        </w:sdtPr>
        <w:sdtEndPr/>
        <w:sdtContent>
          <w:r w:rsidR="001B7AFD" w:rsidRPr="001B7AFD">
            <w:rPr>
              <w:rFonts w:ascii="Arial" w:hAnsi="Arial" w:cs="Arial"/>
              <w:color w:val="000000"/>
              <w:sz w:val="24"/>
              <w:szCs w:val="24"/>
            </w:rPr>
            <w:t>(Denzin, 2017)</w:t>
          </w:r>
        </w:sdtContent>
      </w:sdt>
      <w:r w:rsidR="00DA5022" w:rsidRPr="00367111">
        <w:rPr>
          <w:rFonts w:ascii="Arial" w:hAnsi="Arial" w:cs="Arial"/>
          <w:color w:val="000000"/>
          <w:sz w:val="24"/>
          <w:szCs w:val="24"/>
        </w:rPr>
        <w:t xml:space="preserve">. </w:t>
      </w:r>
      <w:r w:rsidR="00837A36" w:rsidRPr="00367111">
        <w:rPr>
          <w:rFonts w:ascii="Arial" w:hAnsi="Arial" w:cs="Arial"/>
          <w:color w:val="000000"/>
          <w:sz w:val="24"/>
          <w:szCs w:val="24"/>
        </w:rPr>
        <w:t xml:space="preserve">In a mixed method approach, triangulation combines the </w:t>
      </w:r>
      <w:r w:rsidR="000C447F" w:rsidRPr="00367111">
        <w:rPr>
          <w:rFonts w:ascii="Arial" w:hAnsi="Arial" w:cs="Arial"/>
          <w:color w:val="000000"/>
          <w:sz w:val="24"/>
          <w:szCs w:val="24"/>
        </w:rPr>
        <w:t xml:space="preserve">use of </w:t>
      </w:r>
      <w:r w:rsidR="00DA5022" w:rsidRPr="00367111">
        <w:rPr>
          <w:rFonts w:ascii="Arial" w:hAnsi="Arial" w:cs="Arial"/>
          <w:color w:val="000000"/>
          <w:sz w:val="24"/>
          <w:szCs w:val="24"/>
        </w:rPr>
        <w:t>quantitative and qualitative data</w:t>
      </w:r>
      <w:r w:rsidR="00837A36" w:rsidRPr="00367111">
        <w:rPr>
          <w:rFonts w:ascii="Arial" w:hAnsi="Arial" w:cs="Arial"/>
          <w:color w:val="000000"/>
          <w:sz w:val="24"/>
          <w:szCs w:val="24"/>
        </w:rPr>
        <w:t xml:space="preserve"> in order to provide a more comprehensive understanding of a research problem</w:t>
      </w:r>
      <w:r w:rsidR="000C447F" w:rsidRPr="00367111">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"/>
          <w:id w:val="1062215697"/>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Heale</w:t>
          </w:r>
          <w:proofErr w:type="spellEnd"/>
          <w:r w:rsidR="001B7AFD" w:rsidRPr="001B7AFD">
            <w:rPr>
              <w:rFonts w:ascii="Arial" w:hAnsi="Arial" w:cs="Arial"/>
              <w:color w:val="000000"/>
              <w:sz w:val="24"/>
              <w:szCs w:val="24"/>
            </w:rPr>
            <w:t xml:space="preserve"> and Forbes, 2013)</w:t>
          </w:r>
        </w:sdtContent>
      </w:sdt>
      <w:r w:rsidR="000C447F" w:rsidRPr="00367111">
        <w:rPr>
          <w:rFonts w:ascii="Arial" w:hAnsi="Arial" w:cs="Arial"/>
          <w:color w:val="000000"/>
          <w:sz w:val="24"/>
          <w:szCs w:val="24"/>
        </w:rPr>
        <w:t>.</w:t>
      </w:r>
      <w:r w:rsidR="00837A36" w:rsidRPr="00367111">
        <w:rPr>
          <w:rFonts w:ascii="Arial" w:hAnsi="Arial" w:cs="Arial"/>
          <w:color w:val="000000"/>
          <w:sz w:val="24"/>
          <w:szCs w:val="24"/>
        </w:rPr>
        <w:t xml:space="preserve"> </w:t>
      </w:r>
      <w:r w:rsidR="000C447F" w:rsidRPr="00367111">
        <w:rPr>
          <w:rFonts w:ascii="Arial" w:hAnsi="Arial" w:cs="Arial"/>
          <w:color w:val="000000"/>
          <w:sz w:val="24"/>
          <w:szCs w:val="24"/>
        </w:rPr>
        <w:t>Triangulation</w:t>
      </w:r>
      <w:r w:rsidR="00A52286" w:rsidRPr="00367111">
        <w:rPr>
          <w:rFonts w:ascii="Arial" w:hAnsi="Arial" w:cs="Arial"/>
          <w:color w:val="000000"/>
          <w:sz w:val="24"/>
          <w:szCs w:val="24"/>
        </w:rPr>
        <w:t xml:space="preserve"> does have its limitations, with the process often</w:t>
      </w:r>
      <w:r w:rsidR="000C447F" w:rsidRPr="00367111">
        <w:rPr>
          <w:rFonts w:ascii="Arial" w:hAnsi="Arial" w:cs="Arial"/>
          <w:color w:val="000000"/>
          <w:sz w:val="24"/>
          <w:szCs w:val="24"/>
        </w:rPr>
        <w:t xml:space="preserve"> time consuming and </w:t>
      </w:r>
      <w:r w:rsidR="00A52286" w:rsidRPr="00367111">
        <w:rPr>
          <w:rFonts w:ascii="Arial" w:hAnsi="Arial" w:cs="Arial"/>
          <w:color w:val="000000"/>
          <w:sz w:val="24"/>
          <w:szCs w:val="24"/>
        </w:rPr>
        <w:t>potentially</w:t>
      </w:r>
      <w:r w:rsidR="000C447F" w:rsidRPr="00367111">
        <w:rPr>
          <w:rFonts w:ascii="Arial" w:hAnsi="Arial" w:cs="Arial"/>
          <w:color w:val="000000"/>
          <w:sz w:val="24"/>
          <w:szCs w:val="24"/>
        </w:rPr>
        <w:t xml:space="preserve"> </w:t>
      </w:r>
      <w:r w:rsidR="00A52286" w:rsidRPr="00367111">
        <w:rPr>
          <w:rFonts w:ascii="Arial" w:hAnsi="Arial" w:cs="Arial"/>
          <w:color w:val="000000"/>
          <w:sz w:val="24"/>
          <w:szCs w:val="24"/>
        </w:rPr>
        <w:t>r</w:t>
      </w:r>
      <w:r w:rsidR="000C447F" w:rsidRPr="00367111">
        <w:rPr>
          <w:rFonts w:ascii="Arial" w:hAnsi="Arial" w:cs="Arial"/>
          <w:color w:val="000000"/>
          <w:sz w:val="24"/>
          <w:szCs w:val="24"/>
        </w:rPr>
        <w:t>esult</w:t>
      </w:r>
      <w:r w:rsidR="00A52286" w:rsidRPr="00367111">
        <w:rPr>
          <w:rFonts w:ascii="Arial" w:hAnsi="Arial" w:cs="Arial"/>
          <w:color w:val="000000"/>
          <w:sz w:val="24"/>
          <w:szCs w:val="24"/>
        </w:rPr>
        <w:t>ing</w:t>
      </w:r>
      <w:r w:rsidR="000C447F" w:rsidRPr="00367111">
        <w:rPr>
          <w:rFonts w:ascii="Arial" w:hAnsi="Arial" w:cs="Arial"/>
          <w:color w:val="000000"/>
          <w:sz w:val="24"/>
          <w:szCs w:val="24"/>
        </w:rPr>
        <w:t xml:space="preserve"> in contradictory findings</w:t>
      </w:r>
      <w:r w:rsidR="00A52286" w:rsidRPr="00367111">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"/>
          <w:id w:val="-925499936"/>
          <w:placeholder>
            <w:docPart w:val="DefaultPlaceholder_-1854013440"/>
          </w:placeholder>
        </w:sdtPr>
        <w:sdtEndPr/>
        <w:sdtContent>
          <w:r w:rsidR="001B7AFD" w:rsidRPr="001B7AFD">
            <w:rPr>
              <w:rFonts w:eastAsia="Times New Roman"/>
              <w:color w:val="000000"/>
              <w:sz w:val="24"/>
            </w:rPr>
            <w:t>(</w:t>
          </w:r>
          <w:proofErr w:type="spellStart"/>
          <w:r w:rsidR="001B7AFD" w:rsidRPr="001B7AFD">
            <w:rPr>
              <w:rFonts w:eastAsia="Times New Roman"/>
              <w:color w:val="000000"/>
              <w:sz w:val="24"/>
            </w:rPr>
            <w:t>Adu</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2022)</w:t>
          </w:r>
        </w:sdtContent>
      </w:sdt>
      <w:r w:rsidR="000C447F" w:rsidRPr="00367111">
        <w:rPr>
          <w:rFonts w:ascii="Arial" w:hAnsi="Arial" w:cs="Arial"/>
          <w:color w:val="000000"/>
          <w:sz w:val="24"/>
          <w:szCs w:val="24"/>
        </w:rPr>
        <w:t xml:space="preserve">, however </w:t>
      </w:r>
      <w:r w:rsidR="00A52286" w:rsidRPr="00367111">
        <w:rPr>
          <w:rFonts w:ascii="Arial" w:hAnsi="Arial" w:cs="Arial"/>
          <w:color w:val="000000"/>
          <w:sz w:val="24"/>
          <w:szCs w:val="24"/>
        </w:rPr>
        <w:t xml:space="preserve">one study involving randomised clinical trials found that </w:t>
      </w:r>
      <w:r w:rsidR="005E5ED9" w:rsidRPr="00367111">
        <w:rPr>
          <w:rFonts w:ascii="Arial" w:hAnsi="Arial" w:cs="Arial"/>
          <w:color w:val="000000"/>
          <w:sz w:val="24"/>
          <w:szCs w:val="24"/>
        </w:rPr>
        <w:t>applying the</w:t>
      </w:r>
      <w:r w:rsidR="00A52286" w:rsidRPr="00367111">
        <w:rPr>
          <w:rFonts w:ascii="Arial" w:hAnsi="Arial" w:cs="Arial"/>
          <w:color w:val="000000"/>
          <w:sz w:val="24"/>
          <w:szCs w:val="24"/>
        </w:rPr>
        <w:t xml:space="preserve"> triangulation</w:t>
      </w:r>
      <w:r w:rsidR="005E5ED9" w:rsidRPr="00367111">
        <w:rPr>
          <w:rFonts w:ascii="Arial" w:hAnsi="Arial" w:cs="Arial"/>
          <w:color w:val="000000"/>
          <w:sz w:val="24"/>
          <w:szCs w:val="24"/>
        </w:rPr>
        <w:t xml:space="preserve"> process resulted</w:t>
      </w:r>
      <w:r w:rsidR="00A52286" w:rsidRPr="00367111">
        <w:rPr>
          <w:rFonts w:ascii="Arial" w:hAnsi="Arial" w:cs="Arial"/>
          <w:color w:val="000000"/>
          <w:sz w:val="24"/>
          <w:szCs w:val="24"/>
        </w:rPr>
        <w:t xml:space="preserve"> </w:t>
      </w:r>
      <w:r w:rsidR="00CC63A8" w:rsidRPr="00367111">
        <w:rPr>
          <w:rFonts w:ascii="Arial" w:hAnsi="Arial" w:cs="Arial"/>
          <w:color w:val="000000"/>
          <w:sz w:val="24"/>
          <w:szCs w:val="24"/>
        </w:rPr>
        <w:t>in deeper insights tha</w:t>
      </w:r>
      <w:r w:rsidR="00852E40" w:rsidRPr="00367111">
        <w:rPr>
          <w:rFonts w:ascii="Arial" w:hAnsi="Arial" w:cs="Arial"/>
          <w:color w:val="000000"/>
          <w:sz w:val="24"/>
          <w:szCs w:val="24"/>
        </w:rPr>
        <w:t>n</w:t>
      </w:r>
      <w:r w:rsidR="00CC63A8" w:rsidRPr="00367111">
        <w:rPr>
          <w:rFonts w:ascii="Arial" w:hAnsi="Arial" w:cs="Arial"/>
          <w:color w:val="000000"/>
          <w:sz w:val="24"/>
          <w:szCs w:val="24"/>
        </w:rPr>
        <w:t xml:space="preserve"> </w:t>
      </w:r>
      <w:r w:rsidR="005E5ED9" w:rsidRPr="00367111">
        <w:rPr>
          <w:rFonts w:ascii="Arial" w:hAnsi="Arial" w:cs="Arial"/>
          <w:color w:val="000000"/>
          <w:sz w:val="24"/>
          <w:szCs w:val="24"/>
        </w:rPr>
        <w:t xml:space="preserve">that of </w:t>
      </w:r>
      <w:r w:rsidR="00CC63A8" w:rsidRPr="00367111">
        <w:rPr>
          <w:rFonts w:ascii="Arial" w:hAnsi="Arial" w:cs="Arial"/>
          <w:color w:val="000000"/>
          <w:sz w:val="24"/>
          <w:szCs w:val="24"/>
        </w:rPr>
        <w:t xml:space="preserve">separate analysis </w:t>
      </w:r>
      <w:sdt>
        <w:sdtPr>
          <w:rPr>
            <w:rFonts w:ascii="Arial" w:hAnsi="Arial" w:cs="Arial"/>
            <w:color w:val="000000"/>
            <w:sz w:val="24"/>
            <w:szCs w:val="24"/>
          </w:rPr>
          <w:tag w:val="MENDELEY_CITATION_v3_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"/>
          <w:id w:val="645707003"/>
          <w:placeholder>
            <w:docPart w:val="DefaultPlaceholder_-1854013440"/>
          </w:placeholder>
        </w:sdtPr>
        <w:sdtEndPr/>
        <w:sdtContent>
          <w:r w:rsidR="001B7AFD" w:rsidRPr="001B7AFD">
            <w:rPr>
              <w:rFonts w:eastAsia="Times New Roman"/>
              <w:color w:val="000000"/>
              <w:sz w:val="24"/>
            </w:rPr>
            <w:t>(Tonkin-</w:t>
          </w:r>
          <w:proofErr w:type="spellStart"/>
          <w:r w:rsidR="001B7AFD" w:rsidRPr="001B7AFD">
            <w:rPr>
              <w:rFonts w:eastAsia="Times New Roman"/>
              <w:color w:val="000000"/>
              <w:sz w:val="24"/>
            </w:rPr>
            <w:t>Crine</w:t>
          </w:r>
          <w:proofErr w:type="spellEnd"/>
          <w:r w:rsidR="001B7AFD" w:rsidRPr="001B7AFD">
            <w:rPr>
              <w:rFonts w:eastAsia="Times New Roman"/>
              <w:color w:val="000000"/>
              <w:sz w:val="24"/>
            </w:rPr>
            <w:t xml:space="preserve"> </w:t>
          </w:r>
          <w:r w:rsidR="001B7AFD" w:rsidRPr="001B7AFD">
            <w:rPr>
              <w:rFonts w:eastAsia="Times New Roman"/>
              <w:i/>
              <w:iCs/>
              <w:color w:val="000000"/>
              <w:sz w:val="24"/>
            </w:rPr>
            <w:t>et al.</w:t>
          </w:r>
          <w:r w:rsidR="001B7AFD" w:rsidRPr="001B7AFD">
            <w:rPr>
              <w:rFonts w:eastAsia="Times New Roman"/>
              <w:color w:val="000000"/>
              <w:sz w:val="24"/>
            </w:rPr>
            <w:t>, 2016)</w:t>
          </w:r>
        </w:sdtContent>
      </w:sdt>
      <w:r w:rsidR="00CC63A8" w:rsidRPr="00367111">
        <w:rPr>
          <w:rFonts w:ascii="Arial" w:hAnsi="Arial" w:cs="Arial"/>
          <w:color w:val="000000"/>
          <w:sz w:val="24"/>
          <w:szCs w:val="24"/>
        </w:rPr>
        <w:t>.</w:t>
      </w:r>
      <w:r w:rsidR="00DA65D1" w:rsidRPr="00367111">
        <w:rPr>
          <w:rFonts w:ascii="Arial" w:hAnsi="Arial" w:cs="Arial"/>
          <w:color w:val="000000"/>
          <w:sz w:val="24"/>
          <w:szCs w:val="24"/>
        </w:rPr>
        <w:t xml:space="preserve"> This complementary perspective helps to validate whether the improvements in data accessibility will translate into better decision making, vaccine equity and operational efficiencies, linking back to the key objectives and intended outcomes of the transformation.</w:t>
      </w:r>
    </w:p>
    <w:p w14:paraId="19272DD2" w14:textId="3D287186" w:rsidR="006F6C3C" w:rsidRDefault="00E60CC7" w:rsidP="00E60CC7">
      <w:pPr>
        <w:jc w:val="center"/>
        <w:rPr>
          <w:rFonts w:ascii="Arial" w:hAnsi="Arial" w:cs="Arial"/>
          <w:color w:val="000000"/>
          <w:sz w:val="24"/>
          <w:szCs w:val="24"/>
        </w:rPr>
      </w:pPr>
      <w:r w:rsidRPr="00E60CC7">
        <w:rPr>
          <w:rFonts w:ascii="Arial" w:hAnsi="Arial" w:cs="Arial"/>
          <w:color w:val="000000"/>
          <w:sz w:val="24"/>
          <w:szCs w:val="24"/>
        </w:rPr>
        <w:drawing>
          <wp:inline distT="0" distB="0" distL="0" distR="0" wp14:anchorId="5883C448" wp14:editId="34E23F4A">
            <wp:extent cx="4386103" cy="306920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5376" cy="3075692"/>
                    </a:xfrm>
                    <a:prstGeom prst="rect">
                      <a:avLst/>
                    </a:prstGeom>
                  </pic:spPr>
                </pic:pic>
              </a:graphicData>
            </a:graphic>
          </wp:inline>
        </w:drawing>
      </w:r>
    </w:p>
    <w:p w14:paraId="5397E650" w14:textId="0E113F25" w:rsidR="00C52F3C" w:rsidRPr="00367111" w:rsidRDefault="00C52F3C" w:rsidP="00367111">
      <w:pPr>
        <w:spacing w:line="276" w:lineRule="auto"/>
        <w:rPr>
          <w:rFonts w:ascii="Arial" w:hAnsi="Arial" w:cs="Arial"/>
          <w:i/>
          <w:iCs/>
          <w:color w:val="000000"/>
          <w:sz w:val="24"/>
          <w:szCs w:val="24"/>
        </w:rPr>
      </w:pPr>
      <w:r w:rsidRPr="00367111">
        <w:rPr>
          <w:rFonts w:ascii="Arial" w:hAnsi="Arial" w:cs="Arial"/>
          <w:i/>
          <w:iCs/>
          <w:color w:val="000000"/>
          <w:sz w:val="24"/>
          <w:szCs w:val="24"/>
        </w:rPr>
        <w:lastRenderedPageBreak/>
        <w:t xml:space="preserve">Fig. 3 – </w:t>
      </w:r>
      <w:r w:rsidR="00A372EC" w:rsidRPr="00367111">
        <w:rPr>
          <w:rFonts w:ascii="Arial" w:hAnsi="Arial" w:cs="Arial"/>
          <w:i/>
          <w:iCs/>
          <w:color w:val="000000"/>
          <w:sz w:val="24"/>
          <w:szCs w:val="24"/>
        </w:rPr>
        <w:t>Data collection and triangulation method for impact assessment of</w:t>
      </w:r>
      <w:r w:rsidRPr="00367111">
        <w:rPr>
          <w:rFonts w:ascii="Arial" w:hAnsi="Arial" w:cs="Arial"/>
          <w:i/>
          <w:iCs/>
          <w:color w:val="000000"/>
          <w:sz w:val="24"/>
          <w:szCs w:val="24"/>
        </w:rPr>
        <w:t xml:space="preserve"> vaccine intelligence collection, adapted from </w:t>
      </w:r>
      <w:sdt>
        <w:sdtPr>
          <w:rPr>
            <w:rFonts w:ascii="Arial" w:hAnsi="Arial" w:cs="Arial"/>
            <w:i/>
            <w:iCs/>
            <w:color w:val="000000"/>
            <w:sz w:val="24"/>
            <w:szCs w:val="24"/>
          </w:rPr>
          <w:tag w:val="MENDELEY_CITATION_v3_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"/>
          <w:id w:val="752173151"/>
          <w:placeholder>
            <w:docPart w:val="DefaultPlaceholder_-1854013440"/>
          </w:placeholder>
        </w:sdtPr>
        <w:sdtContent>
          <w:r w:rsidR="001B7AFD" w:rsidRPr="001B7AFD">
            <w:rPr>
              <w:rFonts w:ascii="Arial" w:hAnsi="Arial" w:cs="Arial"/>
              <w:i/>
              <w:iCs/>
              <w:color w:val="000000"/>
              <w:sz w:val="24"/>
              <w:szCs w:val="24"/>
            </w:rPr>
            <w:t>(Denzin, 2017)</w:t>
          </w:r>
        </w:sdtContent>
      </w:sdt>
    </w:p>
    <w:p w14:paraId="3D79E5A8" w14:textId="2BEA1731" w:rsidR="00952685" w:rsidRPr="00367111" w:rsidRDefault="0009536A" w:rsidP="001E6A56">
      <w:pPr>
        <w:pStyle w:val="Heading1"/>
        <w:numPr>
          <w:ilvl w:val="0"/>
          <w:numId w:val="4"/>
        </w:numPr>
        <w:rPr>
          <w:rFonts w:ascii="Arial" w:hAnsi="Arial" w:cs="Arial"/>
          <w:b/>
          <w:bCs/>
          <w:color w:val="auto"/>
          <w:sz w:val="24"/>
          <w:szCs w:val="24"/>
        </w:rPr>
      </w:pPr>
      <w:bookmarkStart w:id="13" w:name="_Toc214661427"/>
      <w:r w:rsidRPr="00367111">
        <w:rPr>
          <w:rFonts w:ascii="Arial" w:hAnsi="Arial" w:cs="Arial"/>
          <w:b/>
          <w:bCs/>
          <w:color w:val="auto"/>
          <w:sz w:val="24"/>
          <w:szCs w:val="24"/>
        </w:rPr>
        <w:t>Identifying the</w:t>
      </w:r>
      <w:r w:rsidR="00952685" w:rsidRPr="00367111">
        <w:rPr>
          <w:rFonts w:ascii="Arial" w:hAnsi="Arial" w:cs="Arial"/>
          <w:b/>
          <w:bCs/>
          <w:color w:val="auto"/>
          <w:sz w:val="24"/>
          <w:szCs w:val="24"/>
        </w:rPr>
        <w:t xml:space="preserve"> Problem Environment through Soft Systems Methodology (SSM)</w:t>
      </w:r>
      <w:bookmarkEnd w:id="13"/>
    </w:p>
    <w:p w14:paraId="0B46472B" w14:textId="1463CEED" w:rsidR="00FA2932" w:rsidRPr="00367111" w:rsidRDefault="00D67397">
      <w:pPr>
        <w:rPr>
          <w:rFonts w:ascii="Arial" w:hAnsi="Arial" w:cs="Arial"/>
          <w:b/>
          <w:bCs/>
          <w:color w:val="000000"/>
          <w:sz w:val="24"/>
          <w:szCs w:val="24"/>
        </w:rPr>
      </w:pPr>
      <w:r w:rsidRPr="00367111">
        <w:rPr>
          <w:rFonts w:ascii="Arial" w:hAnsi="Arial" w:cs="Arial"/>
          <w:b/>
          <w:bCs/>
          <w:color w:val="000000"/>
          <w:sz w:val="24"/>
          <w:szCs w:val="24"/>
        </w:rPr>
        <w:t>Soft Systems Methodology Explained</w:t>
      </w:r>
    </w:p>
    <w:p w14:paraId="277D9D51" w14:textId="7D70F6FF" w:rsidR="00904EDA" w:rsidRDefault="00257DBB" w:rsidP="00367111">
      <w:pPr>
        <w:spacing w:line="276" w:lineRule="auto"/>
        <w:rPr>
          <w:rFonts w:ascii="Arial" w:hAnsi="Arial" w:cs="Arial"/>
          <w:color w:val="000000"/>
          <w:sz w:val="24"/>
          <w:szCs w:val="24"/>
        </w:rPr>
      </w:pPr>
      <w:r>
        <w:rPr>
          <w:rFonts w:ascii="Arial" w:hAnsi="Arial" w:cs="Arial"/>
          <w:color w:val="000000"/>
          <w:sz w:val="24"/>
          <w:szCs w:val="24"/>
        </w:rPr>
        <w:t xml:space="preserve">The inception of </w:t>
      </w:r>
      <w:r w:rsidR="00367111">
        <w:rPr>
          <w:rFonts w:ascii="Arial" w:hAnsi="Arial" w:cs="Arial"/>
          <w:color w:val="000000"/>
          <w:sz w:val="24"/>
          <w:szCs w:val="24"/>
        </w:rPr>
        <w:t>s</w:t>
      </w:r>
      <w:r w:rsidR="00E61550" w:rsidRPr="005758C4">
        <w:rPr>
          <w:rFonts w:ascii="Arial" w:hAnsi="Arial" w:cs="Arial"/>
          <w:color w:val="000000"/>
          <w:sz w:val="24"/>
          <w:szCs w:val="24"/>
        </w:rPr>
        <w:t xml:space="preserve">oft systems methodology </w:t>
      </w:r>
      <w:r w:rsidR="00B33239" w:rsidRPr="005758C4">
        <w:rPr>
          <w:rFonts w:ascii="Arial" w:hAnsi="Arial" w:cs="Arial"/>
          <w:color w:val="000000"/>
          <w:sz w:val="24"/>
          <w:szCs w:val="24"/>
        </w:rPr>
        <w:t>(SSM)</w:t>
      </w:r>
      <w:r>
        <w:rPr>
          <w:rFonts w:ascii="Arial" w:hAnsi="Arial" w:cs="Arial"/>
          <w:color w:val="000000"/>
          <w:sz w:val="24"/>
          <w:szCs w:val="24"/>
        </w:rPr>
        <w:t xml:space="preserve"> originated in engineering, but</w:t>
      </w:r>
      <w:r w:rsidR="00B33239" w:rsidRPr="005758C4">
        <w:rPr>
          <w:rFonts w:ascii="Arial" w:hAnsi="Arial" w:cs="Arial"/>
          <w:color w:val="000000"/>
          <w:sz w:val="24"/>
          <w:szCs w:val="24"/>
        </w:rPr>
        <w:t xml:space="preserve"> </w:t>
      </w:r>
      <w:r w:rsidR="00E61550" w:rsidRPr="005758C4">
        <w:rPr>
          <w:rFonts w:ascii="Arial" w:hAnsi="Arial" w:cs="Arial"/>
          <w:color w:val="000000"/>
          <w:sz w:val="24"/>
          <w:szCs w:val="24"/>
        </w:rPr>
        <w:t>is</w:t>
      </w:r>
      <w:r>
        <w:rPr>
          <w:rFonts w:ascii="Arial" w:hAnsi="Arial" w:cs="Arial"/>
          <w:color w:val="000000"/>
          <w:sz w:val="24"/>
          <w:szCs w:val="24"/>
        </w:rPr>
        <w:t xml:space="preserve"> now</w:t>
      </w:r>
      <w:r w:rsidR="00E61550" w:rsidRPr="005758C4">
        <w:rPr>
          <w:rFonts w:ascii="Arial" w:hAnsi="Arial" w:cs="Arial"/>
          <w:color w:val="000000"/>
          <w:sz w:val="24"/>
          <w:szCs w:val="24"/>
        </w:rPr>
        <w:t xml:space="preserve"> t</w:t>
      </w:r>
      <w:r>
        <w:rPr>
          <w:rFonts w:ascii="Arial" w:hAnsi="Arial" w:cs="Arial"/>
          <w:color w:val="000000"/>
          <w:sz w:val="24"/>
          <w:szCs w:val="24"/>
        </w:rPr>
        <w:t>ailored more toward</w:t>
      </w:r>
      <w:r w:rsidR="00E61550" w:rsidRPr="005758C4">
        <w:rPr>
          <w:rFonts w:ascii="Arial" w:hAnsi="Arial" w:cs="Arial"/>
          <w:color w:val="000000"/>
          <w:sz w:val="24"/>
          <w:szCs w:val="24"/>
        </w:rPr>
        <w:t xml:space="preserve"> </w:t>
      </w:r>
      <w:r>
        <w:rPr>
          <w:rFonts w:ascii="Arial" w:hAnsi="Arial" w:cs="Arial"/>
          <w:color w:val="000000"/>
          <w:sz w:val="24"/>
          <w:szCs w:val="24"/>
        </w:rPr>
        <w:t xml:space="preserve">developing an understanding of complex situations through participant learning </w:t>
      </w:r>
      <w:sdt>
        <w:sdtPr>
          <w:rPr>
            <w:rFonts w:ascii="Arial" w:hAnsi="Arial" w:cs="Arial"/>
            <w:color w:val="000000"/>
            <w:sz w:val="24"/>
            <w:szCs w:val="24"/>
          </w:rPr>
          <w:tag w:val="MENDELEY_CITATION_v3_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"/>
          <w:id w:val="-301086739"/>
          <w:placeholder>
            <w:docPart w:val="DefaultPlaceholder_-1854013440"/>
          </w:placeholder>
        </w:sdtPr>
        <w:sdtEnd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Hindle</w:t>
          </w:r>
          <w:proofErr w:type="spellEnd"/>
          <w:r w:rsidR="001B7AFD" w:rsidRPr="001B7AFD">
            <w:rPr>
              <w:rFonts w:ascii="Arial" w:hAnsi="Arial" w:cs="Arial"/>
              <w:color w:val="000000"/>
              <w:sz w:val="24"/>
              <w:szCs w:val="24"/>
            </w:rPr>
            <w:t>, 2023)</w:t>
          </w:r>
        </w:sdtContent>
      </w:sdt>
      <w:r w:rsidR="00E61550" w:rsidRPr="005758C4">
        <w:rPr>
          <w:rFonts w:ascii="Arial" w:hAnsi="Arial" w:cs="Arial"/>
          <w:color w:val="000000"/>
          <w:sz w:val="24"/>
          <w:szCs w:val="24"/>
        </w:rPr>
        <w:t>.</w:t>
      </w:r>
      <w:r w:rsidR="009A738E" w:rsidRPr="005758C4">
        <w:rPr>
          <w:rFonts w:ascii="Arial" w:hAnsi="Arial" w:cs="Arial"/>
          <w:color w:val="000000"/>
          <w:sz w:val="24"/>
          <w:szCs w:val="24"/>
        </w:rPr>
        <w:t xml:space="preserve"> </w:t>
      </w:r>
      <w:r w:rsidR="00290AE4" w:rsidRPr="005758C4">
        <w:rPr>
          <w:rFonts w:ascii="Arial" w:hAnsi="Arial" w:cs="Arial"/>
          <w:color w:val="000000"/>
          <w:sz w:val="24"/>
          <w:szCs w:val="24"/>
        </w:rPr>
        <w:t>F</w:t>
      </w:r>
      <w:r w:rsidR="00290AE4" w:rsidRPr="005758C4">
        <w:rPr>
          <w:rFonts w:ascii="Arial" w:hAnsi="Arial" w:cs="Arial"/>
          <w:color w:val="000000"/>
          <w:sz w:val="24"/>
          <w:szCs w:val="24"/>
        </w:rPr>
        <w:t xml:space="preserve">irst contextualised by Lancaster University, SSM </w:t>
      </w:r>
      <w:r w:rsidR="00290AE4" w:rsidRPr="005758C4">
        <w:rPr>
          <w:rFonts w:ascii="Arial" w:hAnsi="Arial" w:cs="Arial"/>
          <w:color w:val="000000"/>
          <w:sz w:val="24"/>
          <w:szCs w:val="24"/>
        </w:rPr>
        <w:t xml:space="preserve">was created </w:t>
      </w:r>
      <w:r w:rsidR="00904EDA">
        <w:rPr>
          <w:rFonts w:ascii="Arial" w:hAnsi="Arial" w:cs="Arial"/>
          <w:color w:val="000000"/>
          <w:sz w:val="24"/>
          <w:szCs w:val="24"/>
        </w:rPr>
        <w:t>in response to</w:t>
      </w:r>
      <w:r w:rsidR="00290AE4" w:rsidRPr="005758C4">
        <w:rPr>
          <w:rFonts w:ascii="Arial" w:hAnsi="Arial" w:cs="Arial"/>
          <w:color w:val="000000"/>
          <w:sz w:val="24"/>
          <w:szCs w:val="24"/>
        </w:rPr>
        <w:t xml:space="preserve"> real</w:t>
      </w:r>
      <w:r w:rsidR="00904EDA">
        <w:rPr>
          <w:rFonts w:ascii="Arial" w:hAnsi="Arial" w:cs="Arial"/>
          <w:color w:val="000000"/>
          <w:sz w:val="24"/>
          <w:szCs w:val="24"/>
        </w:rPr>
        <w:t xml:space="preserve"> wo</w:t>
      </w:r>
      <w:r w:rsidR="00290AE4" w:rsidRPr="005758C4">
        <w:rPr>
          <w:rFonts w:ascii="Arial" w:hAnsi="Arial" w:cs="Arial"/>
          <w:color w:val="000000"/>
          <w:sz w:val="24"/>
          <w:szCs w:val="24"/>
        </w:rPr>
        <w:t>rld problems</w:t>
      </w:r>
      <w:r w:rsidR="00904EDA">
        <w:rPr>
          <w:rFonts w:ascii="Arial" w:hAnsi="Arial" w:cs="Arial"/>
          <w:color w:val="000000"/>
          <w:sz w:val="24"/>
          <w:szCs w:val="24"/>
        </w:rPr>
        <w:t xml:space="preserve"> that</w:t>
      </w:r>
      <w:r w:rsidR="00290AE4" w:rsidRPr="005758C4">
        <w:rPr>
          <w:rFonts w:ascii="Arial" w:hAnsi="Arial" w:cs="Arial"/>
          <w:color w:val="000000"/>
          <w:sz w:val="24"/>
          <w:szCs w:val="24"/>
        </w:rPr>
        <w:t xml:space="preserve"> are</w:t>
      </w:r>
      <w:r w:rsidR="00904EDA">
        <w:rPr>
          <w:rFonts w:ascii="Arial" w:hAnsi="Arial" w:cs="Arial"/>
          <w:color w:val="000000"/>
          <w:sz w:val="24"/>
          <w:szCs w:val="24"/>
        </w:rPr>
        <w:t xml:space="preserve"> considered</w:t>
      </w:r>
      <w:r w:rsidR="00290AE4" w:rsidRPr="005758C4">
        <w:rPr>
          <w:rFonts w:ascii="Arial" w:hAnsi="Arial" w:cs="Arial"/>
          <w:color w:val="000000"/>
          <w:sz w:val="24"/>
          <w:szCs w:val="24"/>
        </w:rPr>
        <w:t xml:space="preserve"> complex and “messy”, typically due to a</w:t>
      </w:r>
      <w:r w:rsidR="00A9592F" w:rsidRPr="005758C4">
        <w:rPr>
          <w:rFonts w:ascii="Arial" w:hAnsi="Arial" w:cs="Arial"/>
          <w:color w:val="000000"/>
          <w:sz w:val="24"/>
          <w:szCs w:val="24"/>
        </w:rPr>
        <w:t xml:space="preserve"> </w:t>
      </w:r>
      <w:r w:rsidR="00A9592F" w:rsidRPr="005758C4">
        <w:rPr>
          <w:rFonts w:ascii="Arial" w:hAnsi="Arial" w:cs="Arial"/>
          <w:color w:val="000000"/>
          <w:sz w:val="24"/>
          <w:szCs w:val="24"/>
        </w:rPr>
        <w:t>plethora of stakeholders with varying perspectives and often conflicting interests</w:t>
      </w:r>
      <w:r w:rsidR="00A9592F" w:rsidRPr="005758C4">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"/>
          <w:id w:val="-1946379562"/>
          <w:placeholder>
            <w:docPart w:val="DefaultPlaceholder_-1854013440"/>
          </w:placeholder>
        </w:sdtPr>
        <w:sdtContent>
          <w:r w:rsidR="001B7AFD" w:rsidRPr="001B7AFD">
            <w:rPr>
              <w:rFonts w:ascii="Arial" w:hAnsi="Arial" w:cs="Arial"/>
              <w:color w:val="000000"/>
              <w:sz w:val="24"/>
              <w:szCs w:val="24"/>
            </w:rPr>
            <w:t>(Mingers, 2000)</w:t>
          </w:r>
        </w:sdtContent>
      </w:sdt>
      <w:r w:rsidR="00A9592F" w:rsidRPr="005758C4">
        <w:rPr>
          <w:rFonts w:ascii="Arial" w:hAnsi="Arial" w:cs="Arial"/>
          <w:color w:val="000000"/>
          <w:sz w:val="24"/>
          <w:szCs w:val="24"/>
        </w:rPr>
        <w:t>.</w:t>
      </w:r>
      <w:r w:rsidR="00C4444C">
        <w:rPr>
          <w:rFonts w:ascii="Arial" w:hAnsi="Arial" w:cs="Arial"/>
          <w:color w:val="000000"/>
          <w:sz w:val="24"/>
          <w:szCs w:val="24"/>
        </w:rPr>
        <w:t xml:space="preserve"> </w:t>
      </w:r>
      <w:r w:rsidR="00904EDA">
        <w:rPr>
          <w:rFonts w:ascii="Arial" w:hAnsi="Arial" w:cs="Arial"/>
          <w:color w:val="000000"/>
          <w:sz w:val="24"/>
          <w:szCs w:val="24"/>
        </w:rPr>
        <w:t>Unlike</w:t>
      </w:r>
      <w:r w:rsidR="00C4444C">
        <w:rPr>
          <w:rFonts w:ascii="Arial" w:hAnsi="Arial" w:cs="Arial"/>
          <w:color w:val="000000"/>
          <w:sz w:val="24"/>
          <w:szCs w:val="24"/>
        </w:rPr>
        <w:t xml:space="preserve"> “hard” system</w:t>
      </w:r>
      <w:r w:rsidR="00904EDA">
        <w:rPr>
          <w:rFonts w:ascii="Arial" w:hAnsi="Arial" w:cs="Arial"/>
          <w:color w:val="000000"/>
          <w:sz w:val="24"/>
          <w:szCs w:val="24"/>
        </w:rPr>
        <w:t>s,</w:t>
      </w:r>
      <w:r w:rsidR="00C4444C">
        <w:rPr>
          <w:rFonts w:ascii="Arial" w:hAnsi="Arial" w:cs="Arial"/>
          <w:color w:val="000000"/>
          <w:sz w:val="24"/>
          <w:szCs w:val="24"/>
        </w:rPr>
        <w:t xml:space="preserve"> which </w:t>
      </w:r>
      <w:r w:rsidR="00B33992">
        <w:rPr>
          <w:rFonts w:ascii="Arial" w:hAnsi="Arial" w:cs="Arial"/>
          <w:color w:val="000000"/>
          <w:sz w:val="24"/>
          <w:szCs w:val="24"/>
        </w:rPr>
        <w:t xml:space="preserve">treat problems as being </w:t>
      </w:r>
      <w:r w:rsidR="00C4444C">
        <w:rPr>
          <w:rFonts w:ascii="Arial" w:hAnsi="Arial" w:cs="Arial"/>
          <w:color w:val="000000"/>
          <w:sz w:val="24"/>
          <w:szCs w:val="24"/>
        </w:rPr>
        <w:t>clearly defined</w:t>
      </w:r>
      <w:r w:rsidR="00C755D8">
        <w:rPr>
          <w:rFonts w:ascii="Arial" w:hAnsi="Arial" w:cs="Arial"/>
          <w:color w:val="000000"/>
          <w:sz w:val="24"/>
          <w:szCs w:val="24"/>
        </w:rPr>
        <w:t xml:space="preserve"> </w:t>
      </w:r>
      <w:r w:rsidR="00C4444C">
        <w:rPr>
          <w:rFonts w:ascii="Arial" w:hAnsi="Arial" w:cs="Arial"/>
          <w:color w:val="000000"/>
          <w:sz w:val="24"/>
          <w:szCs w:val="24"/>
        </w:rPr>
        <w:t>with a technical</w:t>
      </w:r>
      <w:r w:rsidR="00B33992">
        <w:rPr>
          <w:rFonts w:ascii="Arial" w:hAnsi="Arial" w:cs="Arial"/>
          <w:color w:val="000000"/>
          <w:sz w:val="24"/>
          <w:szCs w:val="24"/>
        </w:rPr>
        <w:t xml:space="preserve"> solution</w:t>
      </w:r>
      <w:r w:rsidR="00904EDA">
        <w:rPr>
          <w:rFonts w:ascii="Arial" w:hAnsi="Arial" w:cs="Arial"/>
          <w:color w:val="000000"/>
          <w:sz w:val="24"/>
          <w:szCs w:val="24"/>
        </w:rPr>
        <w:t>,</w:t>
      </w:r>
      <w:r w:rsidR="00B33992">
        <w:rPr>
          <w:rFonts w:ascii="Arial" w:hAnsi="Arial" w:cs="Arial"/>
          <w:color w:val="000000"/>
          <w:sz w:val="24"/>
          <w:szCs w:val="24"/>
        </w:rPr>
        <w:t xml:space="preserve"> </w:t>
      </w:r>
      <w:r w:rsidR="00904EDA">
        <w:rPr>
          <w:rFonts w:ascii="Arial" w:hAnsi="Arial" w:cs="Arial"/>
          <w:color w:val="000000"/>
          <w:sz w:val="24"/>
          <w:szCs w:val="24"/>
        </w:rPr>
        <w:t>SSM recognises that many organisational challenges include social implications and require dialogue with stakeholders</w:t>
      </w:r>
      <w:r w:rsidR="00C4444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"/>
          <w:id w:val="200132562"/>
          <w:placeholder>
            <w:docPart w:val="DefaultPlaceholder_-1854013440"/>
          </w:placeholder>
        </w:sdt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Checkland</w:t>
          </w:r>
          <w:proofErr w:type="spellEnd"/>
          <w:r w:rsidR="001B7AFD" w:rsidRPr="001B7AFD">
            <w:rPr>
              <w:rFonts w:ascii="Arial" w:hAnsi="Arial" w:cs="Arial"/>
              <w:color w:val="000000"/>
              <w:sz w:val="24"/>
              <w:szCs w:val="24"/>
            </w:rPr>
            <w:t>, 2011)</w:t>
          </w:r>
        </w:sdtContent>
      </w:sdt>
      <w:r w:rsidR="00C4444C">
        <w:rPr>
          <w:rFonts w:ascii="Arial" w:hAnsi="Arial" w:cs="Arial"/>
          <w:color w:val="000000"/>
          <w:sz w:val="24"/>
          <w:szCs w:val="24"/>
        </w:rPr>
        <w:t>.</w:t>
      </w:r>
      <w:r w:rsidR="00B33992">
        <w:rPr>
          <w:rFonts w:ascii="Arial" w:hAnsi="Arial" w:cs="Arial"/>
          <w:color w:val="000000"/>
          <w:sz w:val="24"/>
          <w:szCs w:val="24"/>
        </w:rPr>
        <w:t xml:space="preserve"> </w:t>
      </w:r>
    </w:p>
    <w:p w14:paraId="46FDCBAE" w14:textId="7744F95C" w:rsidR="00904EDA" w:rsidRDefault="00904EDA" w:rsidP="00367111">
      <w:pPr>
        <w:spacing w:line="276" w:lineRule="auto"/>
        <w:rPr>
          <w:rFonts w:ascii="Arial" w:hAnsi="Arial" w:cs="Arial"/>
          <w:color w:val="000000"/>
          <w:sz w:val="24"/>
          <w:szCs w:val="24"/>
        </w:rPr>
      </w:pPr>
      <w:r>
        <w:rPr>
          <w:rFonts w:ascii="Arial" w:hAnsi="Arial" w:cs="Arial"/>
          <w:color w:val="000000"/>
          <w:sz w:val="24"/>
          <w:szCs w:val="24"/>
        </w:rPr>
        <w:t>SSM provides</w:t>
      </w:r>
      <w:r w:rsidR="00B33239" w:rsidRPr="005758C4">
        <w:rPr>
          <w:rFonts w:ascii="Arial" w:hAnsi="Arial" w:cs="Arial"/>
          <w:color w:val="000000"/>
          <w:sz w:val="24"/>
          <w:szCs w:val="24"/>
        </w:rPr>
        <w:t xml:space="preserve"> a </w:t>
      </w:r>
      <w:r w:rsidR="00C755D8">
        <w:rPr>
          <w:rFonts w:ascii="Arial" w:hAnsi="Arial" w:cs="Arial"/>
          <w:color w:val="000000"/>
          <w:sz w:val="24"/>
          <w:szCs w:val="24"/>
        </w:rPr>
        <w:t xml:space="preserve">flexible </w:t>
      </w:r>
      <w:r w:rsidR="00B33239" w:rsidRPr="005758C4">
        <w:rPr>
          <w:rFonts w:ascii="Arial" w:hAnsi="Arial" w:cs="Arial"/>
          <w:color w:val="000000"/>
          <w:sz w:val="24"/>
          <w:szCs w:val="24"/>
        </w:rPr>
        <w:t xml:space="preserve">means for clarifying where improvements are possible within </w:t>
      </w:r>
      <w:r w:rsidR="00B33992">
        <w:rPr>
          <w:rFonts w:ascii="Arial" w:hAnsi="Arial" w:cs="Arial"/>
          <w:color w:val="000000"/>
          <w:sz w:val="24"/>
          <w:szCs w:val="24"/>
        </w:rPr>
        <w:t>health care by</w:t>
      </w:r>
      <w:r w:rsidR="00B33239" w:rsidRPr="005758C4">
        <w:rPr>
          <w:rFonts w:ascii="Arial" w:hAnsi="Arial" w:cs="Arial"/>
          <w:color w:val="000000"/>
          <w:sz w:val="24"/>
          <w:szCs w:val="24"/>
        </w:rPr>
        <w:t xml:space="preserve"> using system thinking stages</w:t>
      </w:r>
      <w:r w:rsidR="00257DBB">
        <w:rPr>
          <w:rFonts w:ascii="Arial" w:hAnsi="Arial" w:cs="Arial"/>
          <w:color w:val="000000"/>
          <w:sz w:val="24"/>
          <w:szCs w:val="24"/>
        </w:rPr>
        <w:t>.</w:t>
      </w:r>
      <w:r w:rsidR="00B33992">
        <w:rPr>
          <w:rFonts w:ascii="Arial" w:hAnsi="Arial" w:cs="Arial"/>
          <w:color w:val="000000"/>
          <w:sz w:val="24"/>
          <w:szCs w:val="24"/>
        </w:rPr>
        <w:t xml:space="preserve"> </w:t>
      </w:r>
      <w:r w:rsidR="00257DBB">
        <w:rPr>
          <w:rFonts w:ascii="Arial" w:hAnsi="Arial" w:cs="Arial"/>
          <w:color w:val="000000"/>
          <w:sz w:val="24"/>
          <w:szCs w:val="24"/>
        </w:rPr>
        <w:t>These stages</w:t>
      </w:r>
      <w:r w:rsidR="00B33992">
        <w:rPr>
          <w:rFonts w:ascii="Arial" w:hAnsi="Arial" w:cs="Arial"/>
          <w:color w:val="000000"/>
          <w:sz w:val="24"/>
          <w:szCs w:val="24"/>
        </w:rPr>
        <w:t xml:space="preserve"> </w:t>
      </w:r>
      <w:r w:rsidR="00A9592F" w:rsidRPr="005758C4">
        <w:rPr>
          <w:rFonts w:ascii="Arial" w:hAnsi="Arial" w:cs="Arial"/>
          <w:color w:val="000000"/>
          <w:sz w:val="24"/>
          <w:szCs w:val="24"/>
        </w:rPr>
        <w:t>help to identify problem environment</w:t>
      </w:r>
      <w:r w:rsidR="00B33992">
        <w:rPr>
          <w:rFonts w:ascii="Arial" w:hAnsi="Arial" w:cs="Arial"/>
          <w:color w:val="000000"/>
          <w:sz w:val="24"/>
          <w:szCs w:val="24"/>
        </w:rPr>
        <w:t>s</w:t>
      </w:r>
      <w:r w:rsidR="00A9592F" w:rsidRPr="005758C4">
        <w:rPr>
          <w:rFonts w:ascii="Arial" w:hAnsi="Arial" w:cs="Arial"/>
          <w:color w:val="000000"/>
          <w:sz w:val="24"/>
          <w:szCs w:val="24"/>
        </w:rPr>
        <w:t>, with considerations for</w:t>
      </w:r>
      <w:r w:rsidR="00B33992">
        <w:rPr>
          <w:rFonts w:ascii="Arial" w:hAnsi="Arial" w:cs="Arial"/>
          <w:color w:val="000000"/>
          <w:sz w:val="24"/>
          <w:szCs w:val="24"/>
        </w:rPr>
        <w:t xml:space="preserve"> stakeholder views and</w:t>
      </w:r>
      <w:r w:rsidR="00A9592F" w:rsidRPr="005758C4">
        <w:rPr>
          <w:rFonts w:ascii="Arial" w:hAnsi="Arial" w:cs="Arial"/>
          <w:color w:val="000000"/>
          <w:sz w:val="24"/>
          <w:szCs w:val="24"/>
        </w:rPr>
        <w:t xml:space="preserve"> </w:t>
      </w:r>
      <w:r w:rsidRPr="005758C4">
        <w:rPr>
          <w:rFonts w:ascii="Arial" w:hAnsi="Arial" w:cs="Arial"/>
          <w:color w:val="000000"/>
          <w:sz w:val="24"/>
          <w:szCs w:val="24"/>
        </w:rPr>
        <w:t>beh</w:t>
      </w:r>
      <w:r>
        <w:rPr>
          <w:rFonts w:ascii="Arial" w:hAnsi="Arial" w:cs="Arial"/>
          <w:color w:val="000000"/>
          <w:sz w:val="24"/>
          <w:szCs w:val="24"/>
        </w:rPr>
        <w:t>avioural</w:t>
      </w:r>
      <w:r w:rsidR="00257DBB">
        <w:rPr>
          <w:rFonts w:ascii="Arial" w:hAnsi="Arial" w:cs="Arial"/>
          <w:color w:val="000000"/>
          <w:sz w:val="24"/>
          <w:szCs w:val="24"/>
        </w:rPr>
        <w:t xml:space="preserve"> implications</w:t>
      </w:r>
      <w:r w:rsidR="00A9592F" w:rsidRPr="005758C4">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"/>
          <w:id w:val="-1105961730"/>
          <w:placeholder>
            <w:docPart w:val="DefaultPlaceholder_-1854013440"/>
          </w:placeholder>
        </w:sdt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Augustsson</w:t>
          </w:r>
          <w:proofErr w:type="spellEnd"/>
          <w:r w:rsidR="001B7AFD" w:rsidRPr="001B7AFD">
            <w:rPr>
              <w:rFonts w:ascii="Arial" w:hAnsi="Arial" w:cs="Arial"/>
              <w:color w:val="000000"/>
              <w:sz w:val="24"/>
              <w:szCs w:val="24"/>
            </w:rPr>
            <w:t xml:space="preserve">, </w:t>
          </w:r>
          <w:proofErr w:type="spellStart"/>
          <w:r w:rsidR="001B7AFD" w:rsidRPr="001B7AFD">
            <w:rPr>
              <w:rFonts w:ascii="Arial" w:hAnsi="Arial" w:cs="Arial"/>
              <w:color w:val="000000"/>
              <w:sz w:val="24"/>
              <w:szCs w:val="24"/>
            </w:rPr>
            <w:t>Churruca</w:t>
          </w:r>
          <w:proofErr w:type="spellEnd"/>
          <w:r w:rsidR="001B7AFD" w:rsidRPr="001B7AFD">
            <w:rPr>
              <w:rFonts w:ascii="Arial" w:hAnsi="Arial" w:cs="Arial"/>
              <w:color w:val="000000"/>
              <w:sz w:val="24"/>
              <w:szCs w:val="24"/>
            </w:rPr>
            <w:t xml:space="preserve"> and Braithwaite, 2019)</w:t>
          </w:r>
        </w:sdtContent>
      </w:sdt>
      <w:r w:rsidR="00A9592F" w:rsidRPr="005758C4">
        <w:rPr>
          <w:rFonts w:ascii="Arial" w:hAnsi="Arial" w:cs="Arial"/>
          <w:color w:val="000000"/>
          <w:sz w:val="24"/>
          <w:szCs w:val="24"/>
        </w:rPr>
        <w:t>.</w:t>
      </w:r>
      <w:r>
        <w:rPr>
          <w:rFonts w:ascii="Arial" w:hAnsi="Arial" w:cs="Arial"/>
          <w:color w:val="000000"/>
          <w:sz w:val="24"/>
          <w:szCs w:val="24"/>
        </w:rPr>
        <w:t xml:space="preserve"> </w:t>
      </w:r>
      <w:r w:rsidR="00445AFB">
        <w:rPr>
          <w:rFonts w:ascii="Arial" w:hAnsi="Arial" w:cs="Arial"/>
          <w:color w:val="000000"/>
          <w:sz w:val="24"/>
          <w:szCs w:val="24"/>
        </w:rPr>
        <w:t xml:space="preserve">Health care </w:t>
      </w:r>
      <w:r>
        <w:rPr>
          <w:rFonts w:ascii="Arial" w:hAnsi="Arial" w:cs="Arial"/>
          <w:color w:val="000000"/>
          <w:sz w:val="24"/>
          <w:szCs w:val="24"/>
        </w:rPr>
        <w:t>personifies the</w:t>
      </w:r>
      <w:r w:rsidR="00445AFB">
        <w:rPr>
          <w:rFonts w:ascii="Arial" w:hAnsi="Arial" w:cs="Arial"/>
          <w:color w:val="000000"/>
          <w:sz w:val="24"/>
          <w:szCs w:val="24"/>
        </w:rPr>
        <w:t xml:space="preserve"> example of a complex system, with stakeholders made up of patients, clinician</w:t>
      </w:r>
      <w:r w:rsidR="00257DBB">
        <w:rPr>
          <w:rFonts w:ascii="Arial" w:hAnsi="Arial" w:cs="Arial"/>
          <w:color w:val="000000"/>
          <w:sz w:val="24"/>
          <w:szCs w:val="24"/>
        </w:rPr>
        <w:t xml:space="preserve">s, </w:t>
      </w:r>
      <w:r w:rsidR="00445AFB">
        <w:rPr>
          <w:rFonts w:ascii="Arial" w:hAnsi="Arial" w:cs="Arial"/>
          <w:color w:val="000000"/>
          <w:sz w:val="24"/>
          <w:szCs w:val="24"/>
        </w:rPr>
        <w:t xml:space="preserve">policy makers and outcomes influenced by social, cultural and technical factors. </w:t>
      </w:r>
    </w:p>
    <w:p w14:paraId="593C3837" w14:textId="300FE80A" w:rsidR="007857BB" w:rsidRPr="005758C4" w:rsidRDefault="00B33992" w:rsidP="00367111">
      <w:pPr>
        <w:spacing w:line="276" w:lineRule="auto"/>
        <w:rPr>
          <w:rFonts w:ascii="Arial" w:hAnsi="Arial" w:cs="Arial"/>
          <w:color w:val="000000"/>
          <w:sz w:val="24"/>
          <w:szCs w:val="24"/>
        </w:rPr>
      </w:pPr>
      <w:r>
        <w:rPr>
          <w:rFonts w:ascii="Arial" w:hAnsi="Arial" w:cs="Arial"/>
          <w:color w:val="000000"/>
          <w:sz w:val="24"/>
          <w:szCs w:val="24"/>
        </w:rPr>
        <w:t xml:space="preserve">The </w:t>
      </w:r>
      <w:r w:rsidR="00E13A31" w:rsidRPr="005758C4">
        <w:rPr>
          <w:rFonts w:ascii="Arial" w:hAnsi="Arial" w:cs="Arial"/>
          <w:color w:val="000000"/>
          <w:sz w:val="24"/>
          <w:szCs w:val="24"/>
        </w:rPr>
        <w:t>participatory approach</w:t>
      </w:r>
      <w:r w:rsidR="00904EDA">
        <w:rPr>
          <w:rFonts w:ascii="Arial" w:hAnsi="Arial" w:cs="Arial"/>
          <w:color w:val="000000"/>
          <w:sz w:val="24"/>
          <w:szCs w:val="24"/>
        </w:rPr>
        <w:t xml:space="preserve"> of SSM</w:t>
      </w:r>
      <w:r w:rsidR="00E13A31" w:rsidRPr="005758C4">
        <w:rPr>
          <w:rFonts w:ascii="Arial" w:hAnsi="Arial" w:cs="Arial"/>
          <w:color w:val="000000"/>
          <w:sz w:val="24"/>
          <w:szCs w:val="24"/>
        </w:rPr>
        <w:t xml:space="preserve"> </w:t>
      </w:r>
      <w:r w:rsidR="00257DBB">
        <w:rPr>
          <w:rFonts w:ascii="Arial" w:hAnsi="Arial" w:cs="Arial"/>
          <w:color w:val="000000"/>
          <w:sz w:val="24"/>
          <w:szCs w:val="24"/>
        </w:rPr>
        <w:t>reinforces the relevance of the data sub-group and their need to work towards c</w:t>
      </w:r>
      <w:r w:rsidR="004B41F5">
        <w:rPr>
          <w:rFonts w:ascii="Arial" w:hAnsi="Arial" w:cs="Arial"/>
          <w:color w:val="000000"/>
          <w:sz w:val="24"/>
          <w:szCs w:val="24"/>
        </w:rPr>
        <w:t>ohesive</w:t>
      </w:r>
      <w:r w:rsidR="00257DBB">
        <w:rPr>
          <w:rFonts w:ascii="Arial" w:hAnsi="Arial" w:cs="Arial"/>
          <w:color w:val="000000"/>
          <w:sz w:val="24"/>
          <w:szCs w:val="24"/>
        </w:rPr>
        <w:t xml:space="preserve"> team</w:t>
      </w:r>
      <w:r w:rsidR="004B41F5">
        <w:rPr>
          <w:rFonts w:ascii="Arial" w:hAnsi="Arial" w:cs="Arial"/>
          <w:color w:val="000000"/>
          <w:sz w:val="24"/>
          <w:szCs w:val="24"/>
        </w:rPr>
        <w:t xml:space="preserve"> solutions</w:t>
      </w:r>
      <w:r w:rsidR="00257DBB">
        <w:rPr>
          <w:rFonts w:ascii="Arial" w:hAnsi="Arial" w:cs="Arial"/>
          <w:color w:val="000000"/>
          <w:sz w:val="24"/>
          <w:szCs w:val="24"/>
        </w:rPr>
        <w:t>.</w:t>
      </w:r>
      <w:r w:rsidR="00445AFB">
        <w:rPr>
          <w:rFonts w:ascii="Arial" w:hAnsi="Arial" w:cs="Arial"/>
          <w:color w:val="000000"/>
          <w:sz w:val="24"/>
          <w:szCs w:val="24"/>
        </w:rPr>
        <w:t xml:space="preserve"> </w:t>
      </w:r>
      <w:r w:rsidR="00257DBB">
        <w:rPr>
          <w:rFonts w:ascii="Arial" w:hAnsi="Arial" w:cs="Arial"/>
          <w:color w:val="000000"/>
          <w:sz w:val="24"/>
          <w:szCs w:val="24"/>
        </w:rPr>
        <w:t>E</w:t>
      </w:r>
      <w:r w:rsidR="007857BB" w:rsidRPr="005758C4">
        <w:rPr>
          <w:rFonts w:ascii="Arial" w:hAnsi="Arial" w:cs="Arial"/>
          <w:color w:val="000000"/>
          <w:sz w:val="24"/>
          <w:szCs w:val="24"/>
        </w:rPr>
        <w:t>ach</w:t>
      </w:r>
      <w:r w:rsidR="004B41F5">
        <w:rPr>
          <w:rFonts w:ascii="Arial" w:hAnsi="Arial" w:cs="Arial"/>
          <w:color w:val="000000"/>
          <w:sz w:val="24"/>
          <w:szCs w:val="24"/>
        </w:rPr>
        <w:t xml:space="preserve"> member of the assembled data sub-group</w:t>
      </w:r>
      <w:r w:rsidR="00257DBB">
        <w:rPr>
          <w:rFonts w:ascii="Arial" w:hAnsi="Arial" w:cs="Arial"/>
          <w:color w:val="000000"/>
          <w:sz w:val="24"/>
          <w:szCs w:val="24"/>
        </w:rPr>
        <w:t xml:space="preserve"> should</w:t>
      </w:r>
      <w:r w:rsidR="007857BB" w:rsidRPr="005758C4">
        <w:rPr>
          <w:rFonts w:ascii="Arial" w:hAnsi="Arial" w:cs="Arial"/>
          <w:color w:val="000000"/>
          <w:sz w:val="24"/>
          <w:szCs w:val="24"/>
        </w:rPr>
        <w:t xml:space="preserve"> </w:t>
      </w:r>
      <w:r w:rsidR="004B41F5">
        <w:rPr>
          <w:rFonts w:ascii="Arial" w:hAnsi="Arial" w:cs="Arial"/>
          <w:color w:val="000000"/>
          <w:sz w:val="24"/>
          <w:szCs w:val="24"/>
        </w:rPr>
        <w:t>provid</w:t>
      </w:r>
      <w:r w:rsidR="00257DBB">
        <w:rPr>
          <w:rFonts w:ascii="Arial" w:hAnsi="Arial" w:cs="Arial"/>
          <w:color w:val="000000"/>
          <w:sz w:val="24"/>
          <w:szCs w:val="24"/>
        </w:rPr>
        <w:t>e</w:t>
      </w:r>
      <w:r w:rsidR="007857BB" w:rsidRPr="005758C4">
        <w:rPr>
          <w:rFonts w:ascii="Arial" w:hAnsi="Arial" w:cs="Arial"/>
          <w:color w:val="000000"/>
          <w:sz w:val="24"/>
          <w:szCs w:val="24"/>
        </w:rPr>
        <w:t xml:space="preserve"> contextual knowledge</w:t>
      </w:r>
      <w:r w:rsidR="00257DBB">
        <w:rPr>
          <w:rFonts w:ascii="Arial" w:hAnsi="Arial" w:cs="Arial"/>
          <w:color w:val="000000"/>
          <w:sz w:val="24"/>
          <w:szCs w:val="24"/>
        </w:rPr>
        <w:t xml:space="preserve"> and perspective of how the transformation impact</w:t>
      </w:r>
      <w:r w:rsidR="00E33619">
        <w:rPr>
          <w:rFonts w:ascii="Arial" w:hAnsi="Arial" w:cs="Arial"/>
          <w:color w:val="000000"/>
          <w:sz w:val="24"/>
          <w:szCs w:val="24"/>
        </w:rPr>
        <w:t>s</w:t>
      </w:r>
      <w:r w:rsidR="00257DBB">
        <w:rPr>
          <w:rFonts w:ascii="Arial" w:hAnsi="Arial" w:cs="Arial"/>
          <w:color w:val="000000"/>
          <w:sz w:val="24"/>
          <w:szCs w:val="24"/>
        </w:rPr>
        <w:t xml:space="preserve"> them and</w:t>
      </w:r>
      <w:r w:rsidR="007857BB" w:rsidRPr="005758C4">
        <w:rPr>
          <w:rFonts w:ascii="Arial" w:hAnsi="Arial" w:cs="Arial"/>
          <w:color w:val="000000"/>
          <w:sz w:val="24"/>
          <w:szCs w:val="24"/>
        </w:rPr>
        <w:t xml:space="preserve"> </w:t>
      </w:r>
      <w:r w:rsidR="00257DBB">
        <w:rPr>
          <w:rFonts w:ascii="Arial" w:hAnsi="Arial" w:cs="Arial"/>
          <w:color w:val="000000"/>
          <w:sz w:val="24"/>
          <w:szCs w:val="24"/>
        </w:rPr>
        <w:t>t</w:t>
      </w:r>
      <w:r w:rsidR="007857BB" w:rsidRPr="005758C4">
        <w:rPr>
          <w:rFonts w:ascii="Arial" w:hAnsi="Arial" w:cs="Arial"/>
          <w:color w:val="000000"/>
          <w:sz w:val="24"/>
          <w:szCs w:val="24"/>
        </w:rPr>
        <w:t>his collective insight will be crucial for understanding the</w:t>
      </w:r>
      <w:r w:rsidR="00E33619">
        <w:rPr>
          <w:rFonts w:ascii="Arial" w:hAnsi="Arial" w:cs="Arial"/>
          <w:color w:val="000000"/>
          <w:sz w:val="24"/>
          <w:szCs w:val="24"/>
        </w:rPr>
        <w:t xml:space="preserve"> </w:t>
      </w:r>
      <w:r w:rsidR="007857BB" w:rsidRPr="005758C4">
        <w:rPr>
          <w:rFonts w:ascii="Arial" w:hAnsi="Arial" w:cs="Arial"/>
          <w:color w:val="000000"/>
          <w:sz w:val="24"/>
          <w:szCs w:val="24"/>
        </w:rPr>
        <w:t xml:space="preserve">fragmented vaccine intelligence collection process and shaping the </w:t>
      </w:r>
      <w:r w:rsidR="005F4A80">
        <w:rPr>
          <w:rFonts w:ascii="Arial" w:hAnsi="Arial" w:cs="Arial"/>
          <w:color w:val="000000"/>
          <w:sz w:val="24"/>
          <w:szCs w:val="24"/>
        </w:rPr>
        <w:t xml:space="preserve">necessary </w:t>
      </w:r>
      <w:r w:rsidR="007857BB" w:rsidRPr="005758C4">
        <w:rPr>
          <w:rFonts w:ascii="Arial" w:hAnsi="Arial" w:cs="Arial"/>
          <w:color w:val="000000"/>
          <w:sz w:val="24"/>
          <w:szCs w:val="24"/>
        </w:rPr>
        <w:t>changes. Engagement in the sub-group from an early stage ensures that the transformation becomes a united process, rather than a top-down approach which has failed the health service in past attemp</w:t>
      </w:r>
      <w:r w:rsidR="00C4444C">
        <w:rPr>
          <w:rFonts w:ascii="Arial" w:hAnsi="Arial" w:cs="Arial"/>
          <w:color w:val="000000"/>
          <w:sz w:val="24"/>
          <w:szCs w:val="24"/>
        </w:rPr>
        <w:t xml:space="preserve">ts </w:t>
      </w:r>
      <w:sdt>
        <w:sdtPr>
          <w:rPr>
            <w:rFonts w:ascii="Arial" w:hAnsi="Arial" w:cs="Arial"/>
            <w:color w:val="000000"/>
            <w:sz w:val="24"/>
            <w:szCs w:val="24"/>
          </w:rPr>
          <w:tag w:val="MENDELEY_CITATION_v3_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"/>
          <w:id w:val="1705362755"/>
          <w:placeholder>
            <w:docPart w:val="DefaultPlaceholder_-1854013440"/>
          </w:placeholder>
        </w:sdtPr>
        <w:sdtContent>
          <w:r w:rsidR="001B7AFD" w:rsidRPr="001B7AFD">
            <w:rPr>
              <w:rFonts w:ascii="Arial" w:hAnsi="Arial" w:cs="Arial"/>
              <w:color w:val="000000"/>
              <w:sz w:val="24"/>
              <w:szCs w:val="24"/>
            </w:rPr>
            <w:t>(Robertson, Bates and Sheikh, 2011)</w:t>
          </w:r>
        </w:sdtContent>
      </w:sdt>
      <w:r w:rsidR="00C4444C">
        <w:rPr>
          <w:rFonts w:ascii="Arial" w:hAnsi="Arial" w:cs="Arial"/>
          <w:color w:val="000000"/>
          <w:sz w:val="24"/>
          <w:szCs w:val="24"/>
        </w:rPr>
        <w:t>.</w:t>
      </w:r>
      <w:r w:rsidR="00904EDA">
        <w:rPr>
          <w:rFonts w:ascii="Arial" w:hAnsi="Arial" w:cs="Arial"/>
          <w:color w:val="000000"/>
          <w:sz w:val="24"/>
          <w:szCs w:val="24"/>
        </w:rPr>
        <w:t xml:space="preserve"> </w:t>
      </w:r>
      <w:r w:rsidR="007857BB" w:rsidRPr="005758C4">
        <w:rPr>
          <w:rFonts w:ascii="Arial" w:hAnsi="Arial" w:cs="Arial"/>
          <w:color w:val="000000"/>
          <w:sz w:val="24"/>
          <w:szCs w:val="24"/>
        </w:rPr>
        <w:t xml:space="preserve">The systems thinking perspective of SSM ensures that the vaccination intelligence collection is viewed holistically, taking into account the need to analyse data across the population to address equity barriers, ease of usability </w:t>
      </w:r>
      <w:r w:rsidR="005758C4" w:rsidRPr="005758C4">
        <w:rPr>
          <w:rFonts w:ascii="Arial" w:hAnsi="Arial" w:cs="Arial"/>
          <w:color w:val="000000"/>
          <w:sz w:val="24"/>
          <w:szCs w:val="24"/>
        </w:rPr>
        <w:t>to reduce time spent scrutinising data and less direct outcomes such as fewer admissions related to vaccine preventable diseases.</w:t>
      </w:r>
      <w:r w:rsidR="00904EDA">
        <w:rPr>
          <w:rFonts w:ascii="Arial" w:hAnsi="Arial" w:cs="Arial"/>
          <w:color w:val="000000"/>
          <w:sz w:val="24"/>
          <w:szCs w:val="24"/>
        </w:rPr>
        <w:t xml:space="preserve"> </w:t>
      </w:r>
    </w:p>
    <w:p w14:paraId="7680FEF5" w14:textId="2388FE4F" w:rsidR="00911A3F" w:rsidRPr="00367111" w:rsidRDefault="00290AE4" w:rsidP="005758C4">
      <w:pPr>
        <w:pStyle w:val="Heading2"/>
        <w:rPr>
          <w:rFonts w:ascii="Arial" w:hAnsi="Arial" w:cs="Arial"/>
          <w:b/>
          <w:bCs/>
          <w:color w:val="auto"/>
          <w:sz w:val="24"/>
          <w:szCs w:val="24"/>
        </w:rPr>
      </w:pPr>
      <w:bookmarkStart w:id="14" w:name="_Toc214661428"/>
      <w:r w:rsidRPr="00367111">
        <w:rPr>
          <w:rFonts w:ascii="Arial" w:hAnsi="Arial" w:cs="Arial"/>
          <w:b/>
          <w:bCs/>
          <w:color w:val="auto"/>
          <w:sz w:val="24"/>
          <w:szCs w:val="24"/>
        </w:rPr>
        <w:lastRenderedPageBreak/>
        <w:t xml:space="preserve">Expressing the Problem Situation with a </w:t>
      </w:r>
      <w:r w:rsidR="00FA2932" w:rsidRPr="00367111">
        <w:rPr>
          <w:rFonts w:ascii="Arial" w:hAnsi="Arial" w:cs="Arial"/>
          <w:b/>
          <w:bCs/>
          <w:color w:val="auto"/>
          <w:sz w:val="24"/>
          <w:szCs w:val="24"/>
        </w:rPr>
        <w:t xml:space="preserve">Rich </w:t>
      </w:r>
      <w:r w:rsidRPr="00367111">
        <w:rPr>
          <w:rFonts w:ascii="Arial" w:hAnsi="Arial" w:cs="Arial"/>
          <w:b/>
          <w:bCs/>
          <w:color w:val="auto"/>
          <w:sz w:val="24"/>
          <w:szCs w:val="24"/>
        </w:rPr>
        <w:t>P</w:t>
      </w:r>
      <w:r w:rsidR="00FA2932" w:rsidRPr="00367111">
        <w:rPr>
          <w:rFonts w:ascii="Arial" w:hAnsi="Arial" w:cs="Arial"/>
          <w:b/>
          <w:bCs/>
          <w:color w:val="auto"/>
          <w:sz w:val="24"/>
          <w:szCs w:val="24"/>
        </w:rPr>
        <w:t>icture</w:t>
      </w:r>
      <w:bookmarkEnd w:id="14"/>
    </w:p>
    <w:p w14:paraId="5990D724" w14:textId="48FC48E4" w:rsidR="00B21339" w:rsidRDefault="00B21339" w:rsidP="00B21339">
      <w:pPr>
        <w:jc w:val="center"/>
      </w:pPr>
      <w:r w:rsidRPr="00B21339">
        <w:drawing>
          <wp:inline distT="0" distB="0" distL="0" distR="0" wp14:anchorId="04F6FADE" wp14:editId="73A58873">
            <wp:extent cx="4261899" cy="5187844"/>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67950" cy="5195210"/>
                    </a:xfrm>
                    <a:prstGeom prst="rect">
                      <a:avLst/>
                    </a:prstGeom>
                  </pic:spPr>
                </pic:pic>
              </a:graphicData>
            </a:graphic>
          </wp:inline>
        </w:drawing>
      </w:r>
    </w:p>
    <w:p w14:paraId="3D1AED47" w14:textId="77777777" w:rsidR="00C2605C" w:rsidRPr="00367111" w:rsidRDefault="00C2605C" w:rsidP="00C2605C">
      <w:pPr>
        <w:rPr>
          <w:rFonts w:ascii="Arial" w:hAnsi="Arial" w:cs="Arial"/>
          <w:i/>
          <w:iCs/>
          <w:color w:val="000000"/>
          <w:sz w:val="24"/>
          <w:szCs w:val="24"/>
        </w:rPr>
      </w:pPr>
      <w:r w:rsidRPr="00367111">
        <w:rPr>
          <w:rFonts w:ascii="Arial" w:hAnsi="Arial" w:cs="Arial"/>
          <w:i/>
          <w:iCs/>
          <w:color w:val="000000"/>
          <w:sz w:val="24"/>
          <w:szCs w:val="24"/>
        </w:rPr>
        <w:t>Fig. 4 – A rich picture illustrating the complex nature of the vaccine intelligence collection</w:t>
      </w:r>
    </w:p>
    <w:p w14:paraId="11852CF8" w14:textId="0C2861D7" w:rsidR="00C2605C" w:rsidRDefault="00C2605C" w:rsidP="00367111">
      <w:pPr>
        <w:spacing w:line="276" w:lineRule="auto"/>
        <w:rPr>
          <w:rFonts w:ascii="Arial" w:hAnsi="Arial" w:cs="Arial"/>
          <w:color w:val="000000"/>
          <w:sz w:val="24"/>
          <w:szCs w:val="24"/>
        </w:rPr>
      </w:pPr>
      <w:r w:rsidRPr="00190281">
        <w:rPr>
          <w:rFonts w:ascii="Arial" w:hAnsi="Arial" w:cs="Arial"/>
          <w:color w:val="000000"/>
          <w:sz w:val="24"/>
          <w:szCs w:val="24"/>
        </w:rPr>
        <w:t>The</w:t>
      </w:r>
      <w:r>
        <w:rPr>
          <w:rFonts w:ascii="Arial" w:hAnsi="Arial" w:cs="Arial"/>
          <w:color w:val="000000"/>
          <w:sz w:val="24"/>
          <w:szCs w:val="24"/>
        </w:rPr>
        <w:t xml:space="preserve"> </w:t>
      </w:r>
      <w:r w:rsidRPr="00190281">
        <w:rPr>
          <w:rFonts w:ascii="Arial" w:hAnsi="Arial" w:cs="Arial"/>
          <w:color w:val="000000"/>
          <w:sz w:val="24"/>
          <w:szCs w:val="24"/>
        </w:rPr>
        <w:t>illustrat</w:t>
      </w:r>
      <w:r>
        <w:rPr>
          <w:rFonts w:ascii="Arial" w:hAnsi="Arial" w:cs="Arial"/>
          <w:color w:val="000000"/>
          <w:sz w:val="24"/>
          <w:szCs w:val="24"/>
        </w:rPr>
        <w:t>ion describes</w:t>
      </w:r>
      <w:r w:rsidRPr="00190281">
        <w:rPr>
          <w:rFonts w:ascii="Arial" w:hAnsi="Arial" w:cs="Arial"/>
          <w:color w:val="000000"/>
          <w:sz w:val="24"/>
          <w:szCs w:val="24"/>
        </w:rPr>
        <w:t xml:space="preserve"> a fragmented and inefficient vaccination intelligence </w:t>
      </w:r>
      <w:r>
        <w:rPr>
          <w:rFonts w:ascii="Arial" w:hAnsi="Arial" w:cs="Arial"/>
          <w:color w:val="000000"/>
          <w:sz w:val="24"/>
          <w:szCs w:val="24"/>
        </w:rPr>
        <w:t xml:space="preserve">collection </w:t>
      </w:r>
      <w:r w:rsidRPr="00190281">
        <w:rPr>
          <w:rFonts w:ascii="Arial" w:hAnsi="Arial" w:cs="Arial"/>
          <w:color w:val="000000"/>
          <w:sz w:val="24"/>
          <w:szCs w:val="24"/>
        </w:rPr>
        <w:t xml:space="preserve">environment that reinforces the need for digital transformation. </w:t>
      </w:r>
      <w:r w:rsidR="00FD1C53">
        <w:rPr>
          <w:rFonts w:ascii="Arial" w:hAnsi="Arial" w:cs="Arial"/>
          <w:color w:val="000000"/>
          <w:sz w:val="24"/>
          <w:szCs w:val="24"/>
        </w:rPr>
        <w:t>E</w:t>
      </w:r>
      <w:r w:rsidRPr="00190281">
        <w:rPr>
          <w:rFonts w:ascii="Arial" w:hAnsi="Arial" w:cs="Arial"/>
          <w:color w:val="000000"/>
          <w:sz w:val="24"/>
          <w:szCs w:val="24"/>
        </w:rPr>
        <w:t xml:space="preserve">quity barriers and inconsistent vaccine coverage highlight disparities in access </w:t>
      </w:r>
      <w:r w:rsidRPr="00C52F3C">
        <w:rPr>
          <w:rFonts w:ascii="Arial" w:hAnsi="Arial" w:cs="Arial"/>
          <w:color w:val="000000"/>
          <w:sz w:val="24"/>
          <w:szCs w:val="24"/>
        </w:rPr>
        <w:t>to care</w:t>
      </w:r>
      <w:r w:rsidRPr="00190281">
        <w:rPr>
          <w:rFonts w:ascii="Arial" w:hAnsi="Arial" w:cs="Arial"/>
          <w:color w:val="000000"/>
          <w:sz w:val="24"/>
          <w:szCs w:val="24"/>
        </w:rPr>
        <w:t>. These challenges are compounded by operational inefficiencies</w:t>
      </w:r>
      <w:r w:rsidRPr="00C52F3C">
        <w:rPr>
          <w:rFonts w:ascii="Arial" w:hAnsi="Arial" w:cs="Arial"/>
          <w:color w:val="000000"/>
          <w:sz w:val="24"/>
          <w:szCs w:val="24"/>
        </w:rPr>
        <w:t xml:space="preserve">, with </w:t>
      </w:r>
      <w:r w:rsidRPr="00190281">
        <w:rPr>
          <w:rFonts w:ascii="Arial" w:hAnsi="Arial" w:cs="Arial"/>
          <w:color w:val="000000"/>
          <w:sz w:val="24"/>
          <w:szCs w:val="24"/>
        </w:rPr>
        <w:t>multiple dashboards and manual processes lead</w:t>
      </w:r>
      <w:r w:rsidRPr="00C52F3C">
        <w:rPr>
          <w:rFonts w:ascii="Arial" w:hAnsi="Arial" w:cs="Arial"/>
          <w:color w:val="000000"/>
          <w:sz w:val="24"/>
          <w:szCs w:val="24"/>
        </w:rPr>
        <w:t>ing</w:t>
      </w:r>
      <w:r w:rsidRPr="00190281">
        <w:rPr>
          <w:rFonts w:ascii="Arial" w:hAnsi="Arial" w:cs="Arial"/>
          <w:color w:val="000000"/>
          <w:sz w:val="24"/>
          <w:szCs w:val="24"/>
        </w:rPr>
        <w:t xml:space="preserve"> to burnout</w:t>
      </w:r>
      <w:r w:rsidRPr="00C52F3C">
        <w:rPr>
          <w:rFonts w:ascii="Arial" w:hAnsi="Arial" w:cs="Arial"/>
          <w:color w:val="000000"/>
          <w:sz w:val="24"/>
          <w:szCs w:val="24"/>
        </w:rPr>
        <w:t xml:space="preserve"> of </w:t>
      </w:r>
      <w:r w:rsidRPr="00190281">
        <w:rPr>
          <w:rFonts w:ascii="Arial" w:hAnsi="Arial" w:cs="Arial"/>
          <w:color w:val="000000"/>
          <w:sz w:val="24"/>
          <w:szCs w:val="24"/>
        </w:rPr>
        <w:t>staff.</w:t>
      </w:r>
      <w:r>
        <w:rPr>
          <w:rFonts w:ascii="Arial" w:hAnsi="Arial" w:cs="Arial"/>
          <w:color w:val="000000"/>
          <w:sz w:val="24"/>
          <w:szCs w:val="24"/>
        </w:rPr>
        <w:t xml:space="preserve"> </w:t>
      </w:r>
      <w:r w:rsidRPr="00190281">
        <w:rPr>
          <w:rFonts w:ascii="Arial" w:hAnsi="Arial" w:cs="Arial"/>
          <w:color w:val="000000"/>
          <w:sz w:val="24"/>
          <w:szCs w:val="24"/>
        </w:rPr>
        <w:t xml:space="preserve">The consequences of this fragmentation </w:t>
      </w:r>
      <w:r>
        <w:rPr>
          <w:rFonts w:ascii="Arial" w:hAnsi="Arial" w:cs="Arial"/>
          <w:color w:val="000000"/>
          <w:sz w:val="24"/>
          <w:szCs w:val="24"/>
        </w:rPr>
        <w:t>show</w:t>
      </w:r>
      <w:r w:rsidRPr="00190281">
        <w:rPr>
          <w:rFonts w:ascii="Arial" w:hAnsi="Arial" w:cs="Arial"/>
          <w:color w:val="000000"/>
          <w:sz w:val="24"/>
          <w:szCs w:val="24"/>
        </w:rPr>
        <w:t xml:space="preserve"> avoidable </w:t>
      </w:r>
      <w:r>
        <w:rPr>
          <w:rFonts w:ascii="Arial" w:hAnsi="Arial" w:cs="Arial"/>
          <w:color w:val="000000"/>
          <w:sz w:val="24"/>
          <w:szCs w:val="24"/>
        </w:rPr>
        <w:t>admissions</w:t>
      </w:r>
      <w:r w:rsidRPr="00190281">
        <w:rPr>
          <w:rFonts w:ascii="Arial" w:hAnsi="Arial" w:cs="Arial"/>
          <w:color w:val="000000"/>
          <w:sz w:val="24"/>
          <w:szCs w:val="24"/>
        </w:rPr>
        <w:t>, unnecessary costs, and missed opportunities to improve population health.</w:t>
      </w:r>
      <w:r>
        <w:rPr>
          <w:rFonts w:ascii="Arial" w:hAnsi="Arial" w:cs="Arial"/>
          <w:color w:val="000000"/>
          <w:sz w:val="24"/>
          <w:szCs w:val="24"/>
        </w:rPr>
        <w:t xml:space="preserve"> The whole process is stuck in a loop which underpins the </w:t>
      </w:r>
      <w:r w:rsidR="00FD1C53">
        <w:rPr>
          <w:rFonts w:ascii="Arial" w:hAnsi="Arial" w:cs="Arial"/>
          <w:color w:val="000000"/>
          <w:sz w:val="24"/>
          <w:szCs w:val="24"/>
        </w:rPr>
        <w:t>need for a centralised digital platform capable of informing the decisions needed to incorporate holistic vaccination programmes that improves the health of the population</w:t>
      </w:r>
      <w:r>
        <w:rPr>
          <w:rFonts w:ascii="Arial" w:hAnsi="Arial" w:cs="Arial"/>
          <w:color w:val="000000"/>
          <w:sz w:val="24"/>
          <w:szCs w:val="24"/>
        </w:rPr>
        <w:t>.</w:t>
      </w:r>
    </w:p>
    <w:p w14:paraId="3BFFC1A1" w14:textId="5DE92D76" w:rsidR="00C2605C" w:rsidRPr="004C4310" w:rsidRDefault="00C2605C" w:rsidP="004C4310">
      <w:pPr>
        <w:pStyle w:val="Heading2"/>
        <w:spacing w:line="276" w:lineRule="auto"/>
        <w:rPr>
          <w:rFonts w:ascii="Arial" w:hAnsi="Arial" w:cs="Arial"/>
          <w:b/>
          <w:bCs/>
          <w:color w:val="auto"/>
          <w:sz w:val="24"/>
          <w:szCs w:val="24"/>
        </w:rPr>
      </w:pPr>
      <w:bookmarkStart w:id="15" w:name="_Toc214661429"/>
      <w:r w:rsidRPr="004C4310">
        <w:rPr>
          <w:rFonts w:ascii="Arial" w:hAnsi="Arial" w:cs="Arial"/>
          <w:b/>
          <w:bCs/>
          <w:color w:val="auto"/>
          <w:sz w:val="24"/>
          <w:szCs w:val="24"/>
        </w:rPr>
        <w:t>Formulating the Root Definition</w:t>
      </w:r>
      <w:r w:rsidR="00FD1C53" w:rsidRPr="004C4310">
        <w:rPr>
          <w:rFonts w:ascii="Arial" w:hAnsi="Arial" w:cs="Arial"/>
          <w:b/>
          <w:bCs/>
          <w:color w:val="auto"/>
          <w:sz w:val="24"/>
          <w:szCs w:val="24"/>
        </w:rPr>
        <w:t xml:space="preserve"> with CATWOE</w:t>
      </w:r>
      <w:bookmarkEnd w:id="15"/>
    </w:p>
    <w:p w14:paraId="5DB41F6B" w14:textId="4F50BD1D" w:rsidR="00C2605C" w:rsidRDefault="00C2605C" w:rsidP="004C4310">
      <w:pPr>
        <w:spacing w:line="276" w:lineRule="auto"/>
        <w:rPr>
          <w:rFonts w:ascii="Arial" w:hAnsi="Arial" w:cs="Arial"/>
          <w:sz w:val="24"/>
          <w:szCs w:val="24"/>
        </w:rPr>
      </w:pPr>
      <w:r w:rsidRPr="00453257">
        <w:rPr>
          <w:rFonts w:ascii="Arial" w:hAnsi="Arial" w:cs="Arial"/>
          <w:sz w:val="24"/>
          <w:szCs w:val="24"/>
        </w:rPr>
        <w:t xml:space="preserve">To effectively translate the insights from the rich picture problem environment into an actionable design, SSM recommends formulating a root definition, and this will be </w:t>
      </w:r>
      <w:r w:rsidRPr="00453257">
        <w:rPr>
          <w:rFonts w:ascii="Arial" w:hAnsi="Arial" w:cs="Arial"/>
          <w:sz w:val="24"/>
          <w:szCs w:val="24"/>
        </w:rPr>
        <w:lastRenderedPageBreak/>
        <w:t>done using the CATWOE framework</w:t>
      </w:r>
      <w:r w:rsidR="00FD1C53">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"/>
          <w:id w:val="1975722485"/>
          <w:placeholder>
            <w:docPart w:val="DefaultPlaceholder_-1854013440"/>
          </w:placeholder>
        </w:sdtPr>
        <w:sdtContent>
          <w:r w:rsidR="001B7AFD" w:rsidRPr="001B7AFD">
            <w:rPr>
              <w:rFonts w:ascii="Arial" w:hAnsi="Arial" w:cs="Arial"/>
              <w:color w:val="000000"/>
              <w:sz w:val="24"/>
              <w:szCs w:val="24"/>
            </w:rPr>
            <w:t>(</w:t>
          </w:r>
          <w:proofErr w:type="spellStart"/>
          <w:r w:rsidR="001B7AFD" w:rsidRPr="001B7AFD">
            <w:rPr>
              <w:rFonts w:ascii="Arial" w:hAnsi="Arial" w:cs="Arial"/>
              <w:color w:val="000000"/>
              <w:sz w:val="24"/>
              <w:szCs w:val="24"/>
            </w:rPr>
            <w:t>Checkland</w:t>
          </w:r>
          <w:proofErr w:type="spellEnd"/>
          <w:r w:rsidR="001B7AFD" w:rsidRPr="001B7AFD">
            <w:rPr>
              <w:rFonts w:ascii="Arial" w:hAnsi="Arial" w:cs="Arial"/>
              <w:color w:val="000000"/>
              <w:sz w:val="24"/>
              <w:szCs w:val="24"/>
            </w:rPr>
            <w:t>, 2011)</w:t>
          </w:r>
        </w:sdtContent>
      </w:sdt>
      <w:r w:rsidRPr="00453257">
        <w:rPr>
          <w:rFonts w:ascii="Arial" w:hAnsi="Arial" w:cs="Arial"/>
          <w:sz w:val="24"/>
          <w:szCs w:val="24"/>
        </w:rPr>
        <w:t xml:space="preserve">. Designed by the same research team at Lancaster, this analysis checklist is intended to </w:t>
      </w:r>
      <w:r w:rsidR="004C4310">
        <w:rPr>
          <w:rFonts w:ascii="Arial" w:hAnsi="Arial" w:cs="Arial"/>
          <w:sz w:val="24"/>
          <w:szCs w:val="24"/>
        </w:rPr>
        <w:t>define the stakeholder perspectives.</w:t>
      </w:r>
    </w:p>
    <w:p w14:paraId="6DC5CC9A" w14:textId="4B84A3E6" w:rsidR="004C4310" w:rsidRPr="004C4310" w:rsidRDefault="004C4310" w:rsidP="004C4310">
      <w:pPr>
        <w:spacing w:line="276" w:lineRule="auto"/>
        <w:rPr>
          <w:rFonts w:ascii="Arial" w:hAnsi="Arial" w:cs="Arial"/>
          <w:i/>
          <w:iCs/>
          <w:sz w:val="24"/>
          <w:szCs w:val="24"/>
        </w:rPr>
      </w:pPr>
      <w:r w:rsidRPr="004C4310">
        <w:rPr>
          <w:rFonts w:ascii="Arial" w:hAnsi="Arial" w:cs="Arial"/>
          <w:i/>
          <w:iCs/>
          <w:sz w:val="24"/>
          <w:szCs w:val="24"/>
        </w:rPr>
        <w:t xml:space="preserve">Table </w:t>
      </w:r>
      <w:r w:rsidR="009F6B0A">
        <w:rPr>
          <w:rFonts w:ascii="Arial" w:hAnsi="Arial" w:cs="Arial"/>
          <w:i/>
          <w:iCs/>
          <w:sz w:val="24"/>
          <w:szCs w:val="24"/>
        </w:rPr>
        <w:t>9</w:t>
      </w:r>
      <w:r w:rsidRPr="004C4310">
        <w:rPr>
          <w:rFonts w:ascii="Arial" w:hAnsi="Arial" w:cs="Arial"/>
          <w:i/>
          <w:iCs/>
          <w:sz w:val="24"/>
          <w:szCs w:val="24"/>
        </w:rPr>
        <w:t>. CATWOE principles applied to service transformation</w:t>
      </w:r>
    </w:p>
    <w:tbl>
      <w:tblPr>
        <w:tblStyle w:val="TableGrid"/>
        <w:tblW w:w="0" w:type="auto"/>
        <w:tblLook w:val="04A0" w:firstRow="1" w:lastRow="0" w:firstColumn="1" w:lastColumn="0" w:noHBand="0" w:noVBand="1"/>
      </w:tblPr>
      <w:tblGrid>
        <w:gridCol w:w="4508"/>
        <w:gridCol w:w="4508"/>
      </w:tblGrid>
      <w:tr w:rsidR="004C4310" w14:paraId="5086155F" w14:textId="77777777" w:rsidTr="004C4310">
        <w:tc>
          <w:tcPr>
            <w:tcW w:w="4508" w:type="dxa"/>
          </w:tcPr>
          <w:p w14:paraId="0779AB36" w14:textId="5E093C56" w:rsidR="004C4310" w:rsidRPr="004C4310" w:rsidRDefault="004C4310" w:rsidP="004C4310">
            <w:pPr>
              <w:spacing w:line="276" w:lineRule="auto"/>
              <w:rPr>
                <w:rFonts w:ascii="Arial" w:hAnsi="Arial" w:cs="Arial"/>
                <w:b/>
                <w:bCs/>
                <w:sz w:val="24"/>
                <w:szCs w:val="24"/>
              </w:rPr>
            </w:pPr>
            <w:r w:rsidRPr="004C4310">
              <w:rPr>
                <w:rFonts w:ascii="Arial" w:hAnsi="Arial" w:cs="Arial"/>
                <w:b/>
                <w:bCs/>
                <w:sz w:val="24"/>
                <w:szCs w:val="24"/>
              </w:rPr>
              <w:t>CATWOE Principle</w:t>
            </w:r>
          </w:p>
        </w:tc>
        <w:tc>
          <w:tcPr>
            <w:tcW w:w="4508" w:type="dxa"/>
          </w:tcPr>
          <w:p w14:paraId="61A9F76E" w14:textId="5F86543D" w:rsidR="004C4310" w:rsidRPr="004C4310" w:rsidRDefault="004C4310" w:rsidP="004C4310">
            <w:pPr>
              <w:spacing w:line="276" w:lineRule="auto"/>
              <w:rPr>
                <w:rFonts w:ascii="Arial" w:hAnsi="Arial" w:cs="Arial"/>
                <w:b/>
                <w:bCs/>
                <w:sz w:val="24"/>
                <w:szCs w:val="24"/>
              </w:rPr>
            </w:pPr>
            <w:r w:rsidRPr="004C4310">
              <w:rPr>
                <w:rFonts w:ascii="Arial" w:hAnsi="Arial" w:cs="Arial"/>
                <w:b/>
                <w:bCs/>
                <w:sz w:val="24"/>
                <w:szCs w:val="24"/>
              </w:rPr>
              <w:t>Stakeholder Perspective</w:t>
            </w:r>
          </w:p>
        </w:tc>
      </w:tr>
      <w:tr w:rsidR="004C4310" w14:paraId="6411D3F9" w14:textId="77777777" w:rsidTr="004C4310">
        <w:tc>
          <w:tcPr>
            <w:tcW w:w="4508" w:type="dxa"/>
          </w:tcPr>
          <w:p w14:paraId="42EEB241" w14:textId="6DA08CE2" w:rsidR="004C4310" w:rsidRDefault="004C4310" w:rsidP="004C4310">
            <w:pPr>
              <w:spacing w:line="276" w:lineRule="auto"/>
              <w:rPr>
                <w:rFonts w:ascii="Arial" w:hAnsi="Arial" w:cs="Arial"/>
                <w:sz w:val="24"/>
                <w:szCs w:val="24"/>
              </w:rPr>
            </w:pPr>
            <w:r>
              <w:rPr>
                <w:rFonts w:ascii="Arial" w:hAnsi="Arial" w:cs="Arial"/>
                <w:sz w:val="24"/>
                <w:szCs w:val="24"/>
              </w:rPr>
              <w:t>Customers</w:t>
            </w:r>
          </w:p>
        </w:tc>
        <w:tc>
          <w:tcPr>
            <w:tcW w:w="4508" w:type="dxa"/>
          </w:tcPr>
          <w:p w14:paraId="522D8BDE" w14:textId="77777777" w:rsidR="004C4310" w:rsidRDefault="004C4310" w:rsidP="004C4310">
            <w:pPr>
              <w:pStyle w:val="ListParagraph"/>
              <w:numPr>
                <w:ilvl w:val="0"/>
                <w:numId w:val="11"/>
              </w:numPr>
              <w:spacing w:line="276" w:lineRule="auto"/>
              <w:rPr>
                <w:rFonts w:ascii="Arial" w:hAnsi="Arial" w:cs="Arial"/>
                <w:sz w:val="24"/>
                <w:szCs w:val="24"/>
              </w:rPr>
            </w:pPr>
            <w:r w:rsidRPr="004C4310">
              <w:rPr>
                <w:rFonts w:ascii="Arial" w:hAnsi="Arial" w:cs="Arial"/>
                <w:sz w:val="24"/>
                <w:szCs w:val="24"/>
              </w:rPr>
              <w:t>Patients</w:t>
            </w:r>
          </w:p>
          <w:p w14:paraId="29E71F70" w14:textId="77777777" w:rsidR="004C4310" w:rsidRDefault="004C4310" w:rsidP="004C4310">
            <w:pPr>
              <w:pStyle w:val="ListParagraph"/>
              <w:numPr>
                <w:ilvl w:val="0"/>
                <w:numId w:val="11"/>
              </w:numPr>
              <w:spacing w:line="276" w:lineRule="auto"/>
              <w:rPr>
                <w:rFonts w:ascii="Arial" w:hAnsi="Arial" w:cs="Arial"/>
                <w:sz w:val="24"/>
                <w:szCs w:val="24"/>
              </w:rPr>
            </w:pPr>
            <w:r>
              <w:rPr>
                <w:rFonts w:ascii="Arial" w:hAnsi="Arial" w:cs="Arial"/>
                <w:sz w:val="24"/>
                <w:szCs w:val="24"/>
              </w:rPr>
              <w:t>F</w:t>
            </w:r>
            <w:r w:rsidRPr="004C4310">
              <w:rPr>
                <w:rFonts w:ascii="Arial" w:hAnsi="Arial" w:cs="Arial"/>
                <w:sz w:val="24"/>
                <w:szCs w:val="24"/>
              </w:rPr>
              <w:t xml:space="preserve">amilies </w:t>
            </w:r>
          </w:p>
          <w:p w14:paraId="5A395229" w14:textId="011522B5" w:rsidR="004C4310" w:rsidRPr="004C4310" w:rsidRDefault="004C4310" w:rsidP="004C4310">
            <w:pPr>
              <w:pStyle w:val="ListParagraph"/>
              <w:numPr>
                <w:ilvl w:val="0"/>
                <w:numId w:val="11"/>
              </w:numPr>
              <w:spacing w:line="276" w:lineRule="auto"/>
              <w:rPr>
                <w:rFonts w:ascii="Arial" w:hAnsi="Arial" w:cs="Arial"/>
                <w:sz w:val="24"/>
                <w:szCs w:val="24"/>
              </w:rPr>
            </w:pPr>
            <w:r>
              <w:rPr>
                <w:rFonts w:ascii="Arial" w:hAnsi="Arial" w:cs="Arial"/>
                <w:sz w:val="24"/>
                <w:szCs w:val="24"/>
              </w:rPr>
              <w:t>W</w:t>
            </w:r>
            <w:r w:rsidRPr="004C4310">
              <w:rPr>
                <w:rFonts w:ascii="Arial" w:hAnsi="Arial" w:cs="Arial"/>
                <w:sz w:val="24"/>
                <w:szCs w:val="24"/>
              </w:rPr>
              <w:t>ider ABUHB population</w:t>
            </w:r>
          </w:p>
        </w:tc>
      </w:tr>
      <w:tr w:rsidR="004C4310" w14:paraId="610405AF" w14:textId="77777777" w:rsidTr="004C4310">
        <w:tc>
          <w:tcPr>
            <w:tcW w:w="4508" w:type="dxa"/>
          </w:tcPr>
          <w:p w14:paraId="1AFDD293" w14:textId="65E34871" w:rsidR="004C4310" w:rsidRDefault="004C4310" w:rsidP="004C4310">
            <w:pPr>
              <w:spacing w:line="276" w:lineRule="auto"/>
              <w:rPr>
                <w:rFonts w:ascii="Arial" w:hAnsi="Arial" w:cs="Arial"/>
                <w:sz w:val="24"/>
                <w:szCs w:val="24"/>
              </w:rPr>
            </w:pPr>
            <w:r>
              <w:rPr>
                <w:rFonts w:ascii="Arial" w:hAnsi="Arial" w:cs="Arial"/>
                <w:sz w:val="24"/>
                <w:szCs w:val="24"/>
              </w:rPr>
              <w:t>Actors</w:t>
            </w:r>
          </w:p>
        </w:tc>
        <w:tc>
          <w:tcPr>
            <w:tcW w:w="4508" w:type="dxa"/>
          </w:tcPr>
          <w:p w14:paraId="402CD455" w14:textId="77777777" w:rsidR="004C4310" w:rsidRDefault="004C4310" w:rsidP="004C4310">
            <w:pPr>
              <w:pStyle w:val="ListParagraph"/>
              <w:numPr>
                <w:ilvl w:val="0"/>
                <w:numId w:val="10"/>
              </w:numPr>
              <w:spacing w:line="276" w:lineRule="auto"/>
              <w:rPr>
                <w:rFonts w:ascii="Arial" w:hAnsi="Arial" w:cs="Arial"/>
                <w:sz w:val="24"/>
                <w:szCs w:val="24"/>
              </w:rPr>
            </w:pPr>
            <w:r w:rsidRPr="004C4310">
              <w:rPr>
                <w:rFonts w:ascii="Arial" w:hAnsi="Arial" w:cs="Arial"/>
                <w:sz w:val="24"/>
                <w:szCs w:val="24"/>
              </w:rPr>
              <w:t>Clinical staff (Doctors and Nurses)</w:t>
            </w:r>
          </w:p>
          <w:p w14:paraId="2CB5408A" w14:textId="77777777" w:rsidR="004C4310" w:rsidRDefault="004C4310" w:rsidP="004C4310">
            <w:pPr>
              <w:pStyle w:val="ListParagraph"/>
              <w:numPr>
                <w:ilvl w:val="0"/>
                <w:numId w:val="10"/>
              </w:numPr>
              <w:spacing w:line="276" w:lineRule="auto"/>
              <w:rPr>
                <w:rFonts w:ascii="Arial" w:hAnsi="Arial" w:cs="Arial"/>
                <w:sz w:val="24"/>
                <w:szCs w:val="24"/>
              </w:rPr>
            </w:pPr>
            <w:r>
              <w:rPr>
                <w:rFonts w:ascii="Arial" w:hAnsi="Arial" w:cs="Arial"/>
                <w:sz w:val="24"/>
                <w:szCs w:val="24"/>
              </w:rPr>
              <w:t>Public health consultants</w:t>
            </w:r>
          </w:p>
          <w:p w14:paraId="16840016" w14:textId="05A433F5" w:rsidR="004C4310" w:rsidRPr="004C4310" w:rsidRDefault="004C4310" w:rsidP="004C4310">
            <w:pPr>
              <w:pStyle w:val="ListParagraph"/>
              <w:numPr>
                <w:ilvl w:val="0"/>
                <w:numId w:val="10"/>
              </w:numPr>
              <w:spacing w:line="276" w:lineRule="auto"/>
              <w:rPr>
                <w:rFonts w:ascii="Arial" w:hAnsi="Arial" w:cs="Arial"/>
                <w:sz w:val="24"/>
                <w:szCs w:val="24"/>
              </w:rPr>
            </w:pPr>
            <w:r>
              <w:rPr>
                <w:rFonts w:ascii="Arial" w:hAnsi="Arial" w:cs="Arial"/>
                <w:sz w:val="24"/>
                <w:szCs w:val="24"/>
              </w:rPr>
              <w:t>Data specialists</w:t>
            </w:r>
          </w:p>
        </w:tc>
      </w:tr>
      <w:tr w:rsidR="004C4310" w14:paraId="1C7CF9C7" w14:textId="77777777" w:rsidTr="004C4310">
        <w:tc>
          <w:tcPr>
            <w:tcW w:w="4508" w:type="dxa"/>
          </w:tcPr>
          <w:p w14:paraId="725B0587" w14:textId="3D97CE33" w:rsidR="004C4310" w:rsidRDefault="004C4310" w:rsidP="004C4310">
            <w:pPr>
              <w:spacing w:line="276" w:lineRule="auto"/>
              <w:rPr>
                <w:rFonts w:ascii="Arial" w:hAnsi="Arial" w:cs="Arial"/>
                <w:sz w:val="24"/>
                <w:szCs w:val="24"/>
              </w:rPr>
            </w:pPr>
            <w:r>
              <w:rPr>
                <w:rFonts w:ascii="Arial" w:hAnsi="Arial" w:cs="Arial"/>
                <w:sz w:val="24"/>
                <w:szCs w:val="24"/>
              </w:rPr>
              <w:t>Transformation</w:t>
            </w:r>
          </w:p>
        </w:tc>
        <w:tc>
          <w:tcPr>
            <w:tcW w:w="4508" w:type="dxa"/>
          </w:tcPr>
          <w:p w14:paraId="28F00F05" w14:textId="28BDEBA6" w:rsidR="004C4310" w:rsidRPr="004C4310" w:rsidRDefault="004C4310" w:rsidP="004C4310">
            <w:pPr>
              <w:spacing w:line="276" w:lineRule="auto"/>
              <w:rPr>
                <w:rFonts w:ascii="Arial" w:hAnsi="Arial" w:cs="Arial"/>
                <w:color w:val="000000"/>
                <w:sz w:val="24"/>
                <w:szCs w:val="24"/>
              </w:rPr>
            </w:pPr>
            <w:r>
              <w:rPr>
                <w:rFonts w:ascii="Arial" w:hAnsi="Arial" w:cs="Arial"/>
                <w:sz w:val="24"/>
                <w:szCs w:val="24"/>
              </w:rPr>
              <w:t xml:space="preserve">Centralising the intelligence collection of each vaccination programme to </w:t>
            </w:r>
            <w:r>
              <w:rPr>
                <w:rFonts w:ascii="Arial" w:hAnsi="Arial" w:cs="Arial"/>
                <w:color w:val="000000"/>
                <w:sz w:val="24"/>
                <w:szCs w:val="24"/>
              </w:rPr>
              <w:t>infor</w:t>
            </w:r>
            <w:r>
              <w:rPr>
                <w:rFonts w:ascii="Arial" w:hAnsi="Arial" w:cs="Arial"/>
                <w:color w:val="000000"/>
                <w:sz w:val="24"/>
                <w:szCs w:val="24"/>
              </w:rPr>
              <w:t>m evidence-based decisions</w:t>
            </w:r>
            <w:r>
              <w:rPr>
                <w:rFonts w:ascii="Arial" w:hAnsi="Arial" w:cs="Arial"/>
                <w:color w:val="000000"/>
                <w:sz w:val="24"/>
                <w:szCs w:val="24"/>
              </w:rPr>
              <w:t xml:space="preserve"> needed to incorporate holistic vaccination programme</w:t>
            </w:r>
            <w:r>
              <w:rPr>
                <w:rFonts w:ascii="Arial" w:hAnsi="Arial" w:cs="Arial"/>
                <w:color w:val="000000"/>
                <w:sz w:val="24"/>
                <w:szCs w:val="24"/>
              </w:rPr>
              <w:t xml:space="preserve"> changes</w:t>
            </w:r>
            <w:r>
              <w:rPr>
                <w:rFonts w:ascii="Arial" w:hAnsi="Arial" w:cs="Arial"/>
                <w:color w:val="000000"/>
                <w:sz w:val="24"/>
                <w:szCs w:val="24"/>
              </w:rPr>
              <w:t xml:space="preserve"> that improves the health of the population</w:t>
            </w:r>
          </w:p>
        </w:tc>
      </w:tr>
      <w:tr w:rsidR="004C4310" w14:paraId="25DAC7CA" w14:textId="77777777" w:rsidTr="004C4310">
        <w:tc>
          <w:tcPr>
            <w:tcW w:w="4508" w:type="dxa"/>
          </w:tcPr>
          <w:p w14:paraId="0186FB4C" w14:textId="38EC8902" w:rsidR="004C4310" w:rsidRDefault="004C4310" w:rsidP="004C4310">
            <w:pPr>
              <w:spacing w:line="276" w:lineRule="auto"/>
              <w:rPr>
                <w:rFonts w:ascii="Arial" w:hAnsi="Arial" w:cs="Arial"/>
                <w:sz w:val="24"/>
                <w:szCs w:val="24"/>
              </w:rPr>
            </w:pPr>
            <w:r>
              <w:rPr>
                <w:rFonts w:ascii="Arial" w:hAnsi="Arial" w:cs="Arial"/>
                <w:sz w:val="24"/>
                <w:szCs w:val="24"/>
              </w:rPr>
              <w:t>World View</w:t>
            </w:r>
          </w:p>
        </w:tc>
        <w:tc>
          <w:tcPr>
            <w:tcW w:w="4508" w:type="dxa"/>
          </w:tcPr>
          <w:p w14:paraId="1FB21251" w14:textId="77777777" w:rsidR="004C4310" w:rsidRDefault="004C4310" w:rsidP="004C4310">
            <w:pPr>
              <w:pStyle w:val="ListParagraph"/>
              <w:numPr>
                <w:ilvl w:val="0"/>
                <w:numId w:val="12"/>
              </w:numPr>
              <w:spacing w:line="276" w:lineRule="auto"/>
              <w:rPr>
                <w:rFonts w:ascii="Arial" w:hAnsi="Arial" w:cs="Arial"/>
                <w:sz w:val="24"/>
                <w:szCs w:val="24"/>
              </w:rPr>
            </w:pPr>
            <w:r>
              <w:rPr>
                <w:rFonts w:ascii="Arial" w:hAnsi="Arial" w:cs="Arial"/>
                <w:sz w:val="24"/>
                <w:szCs w:val="24"/>
              </w:rPr>
              <w:t>Reduced spread of outbreaks</w:t>
            </w:r>
          </w:p>
          <w:p w14:paraId="57008EB3" w14:textId="77777777" w:rsidR="004C4310" w:rsidRDefault="004C4310" w:rsidP="004C4310">
            <w:pPr>
              <w:pStyle w:val="ListParagraph"/>
              <w:numPr>
                <w:ilvl w:val="0"/>
                <w:numId w:val="12"/>
              </w:numPr>
              <w:spacing w:line="276" w:lineRule="auto"/>
              <w:rPr>
                <w:rFonts w:ascii="Arial" w:hAnsi="Arial" w:cs="Arial"/>
                <w:sz w:val="24"/>
                <w:szCs w:val="24"/>
              </w:rPr>
            </w:pPr>
            <w:r>
              <w:rPr>
                <w:rFonts w:ascii="Arial" w:hAnsi="Arial" w:cs="Arial"/>
                <w:sz w:val="24"/>
                <w:szCs w:val="24"/>
              </w:rPr>
              <w:t>Fewer illnesses and admissions</w:t>
            </w:r>
          </w:p>
          <w:p w14:paraId="3E12658C" w14:textId="77777777" w:rsidR="004C4310" w:rsidRDefault="004C4310" w:rsidP="004C4310">
            <w:pPr>
              <w:pStyle w:val="ListParagraph"/>
              <w:numPr>
                <w:ilvl w:val="0"/>
                <w:numId w:val="12"/>
              </w:numPr>
              <w:spacing w:line="276" w:lineRule="auto"/>
              <w:rPr>
                <w:rFonts w:ascii="Arial" w:hAnsi="Arial" w:cs="Arial"/>
                <w:sz w:val="24"/>
                <w:szCs w:val="24"/>
              </w:rPr>
            </w:pPr>
            <w:r>
              <w:rPr>
                <w:rFonts w:ascii="Arial" w:hAnsi="Arial" w:cs="Arial"/>
                <w:sz w:val="24"/>
                <w:szCs w:val="24"/>
              </w:rPr>
              <w:t>Reduced strain on health care staff</w:t>
            </w:r>
          </w:p>
          <w:p w14:paraId="32634856" w14:textId="4649A559" w:rsidR="004C4310" w:rsidRPr="004C4310" w:rsidRDefault="004C4310" w:rsidP="004C4310">
            <w:pPr>
              <w:pStyle w:val="ListParagraph"/>
              <w:numPr>
                <w:ilvl w:val="0"/>
                <w:numId w:val="12"/>
              </w:numPr>
              <w:spacing w:line="276" w:lineRule="auto"/>
              <w:rPr>
                <w:rFonts w:ascii="Arial" w:hAnsi="Arial" w:cs="Arial"/>
                <w:sz w:val="24"/>
                <w:szCs w:val="24"/>
              </w:rPr>
            </w:pPr>
            <w:r>
              <w:rPr>
                <w:rFonts w:ascii="Arial" w:hAnsi="Arial" w:cs="Arial"/>
                <w:sz w:val="24"/>
                <w:szCs w:val="24"/>
              </w:rPr>
              <w:t>Reduced financial strain on health care in general</w:t>
            </w:r>
          </w:p>
        </w:tc>
      </w:tr>
      <w:tr w:rsidR="004C4310" w14:paraId="78651BE8" w14:textId="77777777" w:rsidTr="004C4310">
        <w:tc>
          <w:tcPr>
            <w:tcW w:w="4508" w:type="dxa"/>
          </w:tcPr>
          <w:p w14:paraId="552F465E" w14:textId="4C4D59F6" w:rsidR="004C4310" w:rsidRDefault="004C4310" w:rsidP="004C4310">
            <w:pPr>
              <w:spacing w:line="276" w:lineRule="auto"/>
              <w:rPr>
                <w:rFonts w:ascii="Arial" w:hAnsi="Arial" w:cs="Arial"/>
                <w:sz w:val="24"/>
                <w:szCs w:val="24"/>
              </w:rPr>
            </w:pPr>
            <w:r>
              <w:rPr>
                <w:rFonts w:ascii="Arial" w:hAnsi="Arial" w:cs="Arial"/>
                <w:sz w:val="24"/>
                <w:szCs w:val="24"/>
              </w:rPr>
              <w:t>Owners</w:t>
            </w:r>
          </w:p>
        </w:tc>
        <w:tc>
          <w:tcPr>
            <w:tcW w:w="4508" w:type="dxa"/>
          </w:tcPr>
          <w:p w14:paraId="26DE7239" w14:textId="77777777" w:rsidR="004C4310" w:rsidRDefault="004C4310" w:rsidP="004C4310">
            <w:pPr>
              <w:pStyle w:val="ListParagraph"/>
              <w:numPr>
                <w:ilvl w:val="0"/>
                <w:numId w:val="13"/>
              </w:numPr>
              <w:spacing w:line="276" w:lineRule="auto"/>
              <w:rPr>
                <w:rFonts w:ascii="Arial" w:hAnsi="Arial" w:cs="Arial"/>
                <w:sz w:val="24"/>
                <w:szCs w:val="24"/>
              </w:rPr>
            </w:pPr>
            <w:r>
              <w:rPr>
                <w:rFonts w:ascii="Arial" w:hAnsi="Arial" w:cs="Arial"/>
                <w:sz w:val="24"/>
                <w:szCs w:val="24"/>
              </w:rPr>
              <w:t>Data sub-group</w:t>
            </w:r>
          </w:p>
          <w:p w14:paraId="2AF1B43A" w14:textId="77777777" w:rsidR="004C4310" w:rsidRDefault="004C4310" w:rsidP="004C4310">
            <w:pPr>
              <w:pStyle w:val="ListParagraph"/>
              <w:numPr>
                <w:ilvl w:val="0"/>
                <w:numId w:val="13"/>
              </w:numPr>
              <w:spacing w:line="276" w:lineRule="auto"/>
              <w:rPr>
                <w:rFonts w:ascii="Arial" w:hAnsi="Arial" w:cs="Arial"/>
                <w:sz w:val="24"/>
                <w:szCs w:val="24"/>
              </w:rPr>
            </w:pPr>
            <w:r>
              <w:rPr>
                <w:rFonts w:ascii="Arial" w:hAnsi="Arial" w:cs="Arial"/>
                <w:sz w:val="24"/>
                <w:szCs w:val="24"/>
              </w:rPr>
              <w:t>Heads of Service</w:t>
            </w:r>
          </w:p>
          <w:p w14:paraId="11AB6C44" w14:textId="51BA10D7" w:rsidR="004C4310" w:rsidRPr="004C4310" w:rsidRDefault="004C4310" w:rsidP="004C4310">
            <w:pPr>
              <w:pStyle w:val="ListParagraph"/>
              <w:numPr>
                <w:ilvl w:val="0"/>
                <w:numId w:val="13"/>
              </w:numPr>
              <w:spacing w:line="276" w:lineRule="auto"/>
              <w:rPr>
                <w:rFonts w:ascii="Arial" w:hAnsi="Arial" w:cs="Arial"/>
                <w:sz w:val="24"/>
                <w:szCs w:val="24"/>
              </w:rPr>
            </w:pPr>
            <w:r>
              <w:rPr>
                <w:rFonts w:ascii="Arial" w:hAnsi="Arial" w:cs="Arial"/>
                <w:sz w:val="24"/>
                <w:szCs w:val="24"/>
              </w:rPr>
              <w:t>ABUHB CEO</w:t>
            </w:r>
          </w:p>
        </w:tc>
      </w:tr>
      <w:tr w:rsidR="004C4310" w14:paraId="2339D0D0" w14:textId="77777777" w:rsidTr="004C4310">
        <w:tc>
          <w:tcPr>
            <w:tcW w:w="4508" w:type="dxa"/>
          </w:tcPr>
          <w:p w14:paraId="59EC7DC1" w14:textId="343355A1" w:rsidR="004C4310" w:rsidRDefault="004C4310" w:rsidP="004C4310">
            <w:pPr>
              <w:spacing w:line="276" w:lineRule="auto"/>
              <w:rPr>
                <w:rFonts w:ascii="Arial" w:hAnsi="Arial" w:cs="Arial"/>
                <w:sz w:val="24"/>
                <w:szCs w:val="24"/>
              </w:rPr>
            </w:pPr>
            <w:r>
              <w:rPr>
                <w:rFonts w:ascii="Arial" w:hAnsi="Arial" w:cs="Arial"/>
                <w:sz w:val="24"/>
                <w:szCs w:val="24"/>
              </w:rPr>
              <w:t>Environmental Constraints</w:t>
            </w:r>
          </w:p>
        </w:tc>
        <w:tc>
          <w:tcPr>
            <w:tcW w:w="4508" w:type="dxa"/>
          </w:tcPr>
          <w:p w14:paraId="773A7B1F" w14:textId="77777777" w:rsidR="004C4310" w:rsidRDefault="004C4310" w:rsidP="004C4310">
            <w:pPr>
              <w:pStyle w:val="ListParagraph"/>
              <w:numPr>
                <w:ilvl w:val="0"/>
                <w:numId w:val="14"/>
              </w:numPr>
              <w:spacing w:line="276" w:lineRule="auto"/>
              <w:rPr>
                <w:rFonts w:ascii="Arial" w:hAnsi="Arial" w:cs="Arial"/>
                <w:sz w:val="24"/>
                <w:szCs w:val="24"/>
              </w:rPr>
            </w:pPr>
            <w:r>
              <w:rPr>
                <w:rFonts w:ascii="Arial" w:hAnsi="Arial" w:cs="Arial"/>
                <w:sz w:val="24"/>
                <w:szCs w:val="24"/>
              </w:rPr>
              <w:t>JCVI</w:t>
            </w:r>
          </w:p>
          <w:p w14:paraId="3B696881" w14:textId="77777777" w:rsidR="004C4310" w:rsidRDefault="004C4310" w:rsidP="004C4310">
            <w:pPr>
              <w:pStyle w:val="ListParagraph"/>
              <w:numPr>
                <w:ilvl w:val="0"/>
                <w:numId w:val="14"/>
              </w:numPr>
              <w:spacing w:line="276" w:lineRule="auto"/>
              <w:rPr>
                <w:rFonts w:ascii="Arial" w:hAnsi="Arial" w:cs="Arial"/>
                <w:sz w:val="24"/>
                <w:szCs w:val="24"/>
              </w:rPr>
            </w:pPr>
            <w:r>
              <w:rPr>
                <w:rFonts w:ascii="Arial" w:hAnsi="Arial" w:cs="Arial"/>
                <w:sz w:val="24"/>
                <w:szCs w:val="24"/>
              </w:rPr>
              <w:t>NICE</w:t>
            </w:r>
          </w:p>
          <w:p w14:paraId="42552765" w14:textId="77777777" w:rsidR="004C4310" w:rsidRDefault="004C4310" w:rsidP="004C4310">
            <w:pPr>
              <w:pStyle w:val="ListParagraph"/>
              <w:numPr>
                <w:ilvl w:val="0"/>
                <w:numId w:val="14"/>
              </w:numPr>
              <w:spacing w:line="276" w:lineRule="auto"/>
              <w:rPr>
                <w:rFonts w:ascii="Arial" w:hAnsi="Arial" w:cs="Arial"/>
                <w:sz w:val="24"/>
                <w:szCs w:val="24"/>
              </w:rPr>
            </w:pPr>
            <w:r>
              <w:rPr>
                <w:rFonts w:ascii="Arial" w:hAnsi="Arial" w:cs="Arial"/>
                <w:sz w:val="24"/>
                <w:szCs w:val="24"/>
              </w:rPr>
              <w:t>WHO</w:t>
            </w:r>
          </w:p>
          <w:p w14:paraId="60A1334C" w14:textId="79AC04E9" w:rsidR="004C4310" w:rsidRPr="004C4310" w:rsidRDefault="004C4310" w:rsidP="004C4310">
            <w:pPr>
              <w:pStyle w:val="ListParagraph"/>
              <w:numPr>
                <w:ilvl w:val="0"/>
                <w:numId w:val="14"/>
              </w:numPr>
              <w:spacing w:line="276" w:lineRule="auto"/>
              <w:rPr>
                <w:rFonts w:ascii="Arial" w:hAnsi="Arial" w:cs="Arial"/>
                <w:sz w:val="24"/>
                <w:szCs w:val="24"/>
              </w:rPr>
            </w:pPr>
            <w:r>
              <w:rPr>
                <w:rFonts w:ascii="Arial" w:hAnsi="Arial" w:cs="Arial"/>
                <w:sz w:val="24"/>
                <w:szCs w:val="24"/>
              </w:rPr>
              <w:t>ABUHB, Welsh Gov &amp; DHCW strategies</w:t>
            </w:r>
          </w:p>
        </w:tc>
      </w:tr>
    </w:tbl>
    <w:p w14:paraId="1C3D43CB" w14:textId="31DEF667" w:rsidR="004C4310" w:rsidRDefault="004C4310" w:rsidP="00453257">
      <w:pPr>
        <w:spacing w:line="276" w:lineRule="auto"/>
        <w:rPr>
          <w:rFonts w:ascii="Arial" w:hAnsi="Arial" w:cs="Arial"/>
          <w:sz w:val="24"/>
          <w:szCs w:val="24"/>
        </w:rPr>
      </w:pPr>
    </w:p>
    <w:p w14:paraId="71561CCA" w14:textId="2AD10683" w:rsidR="00BD415B" w:rsidRDefault="00132438" w:rsidP="00453257">
      <w:pPr>
        <w:spacing w:line="276" w:lineRule="auto"/>
        <w:rPr>
          <w:rFonts w:ascii="Arial" w:hAnsi="Arial" w:cs="Arial"/>
          <w:sz w:val="24"/>
          <w:szCs w:val="24"/>
        </w:rPr>
      </w:pPr>
      <w:r>
        <w:rPr>
          <w:rFonts w:ascii="Arial" w:hAnsi="Arial" w:cs="Arial"/>
          <w:sz w:val="24"/>
          <w:szCs w:val="24"/>
        </w:rPr>
        <w:t>Applying the CATWOE framework to the service transformation, the root definition will be: “</w:t>
      </w:r>
      <w:r w:rsidR="00BD415B">
        <w:rPr>
          <w:rFonts w:ascii="Arial" w:hAnsi="Arial" w:cs="Arial"/>
          <w:sz w:val="24"/>
          <w:szCs w:val="24"/>
        </w:rPr>
        <w:t>To address the inconsistent vaccine coverage across ABUHB and improve the overall health of the population, the purposeful activity system is a ‘Centralised Intelligence Platform’</w:t>
      </w:r>
      <w:r>
        <w:rPr>
          <w:rFonts w:ascii="Arial" w:hAnsi="Arial" w:cs="Arial"/>
          <w:sz w:val="24"/>
          <w:szCs w:val="24"/>
        </w:rPr>
        <w:t xml:space="preserve"> that supports a holistic scrutiny of data to reduce vaccine equity. The system empowers staff to make informed decisions based on accurate and timely data that will ultimately lead to improved vaccination programmes”.</w:t>
      </w:r>
    </w:p>
    <w:p w14:paraId="57397212" w14:textId="77777777" w:rsidR="00BD415B" w:rsidRPr="00453257" w:rsidRDefault="00BD415B" w:rsidP="00453257">
      <w:pPr>
        <w:spacing w:line="276" w:lineRule="auto"/>
        <w:rPr>
          <w:rFonts w:ascii="Arial" w:hAnsi="Arial" w:cs="Arial"/>
          <w:sz w:val="24"/>
          <w:szCs w:val="24"/>
        </w:rPr>
      </w:pPr>
    </w:p>
    <w:p w14:paraId="62AD929E" w14:textId="11F76C6F" w:rsidR="00C2605C" w:rsidRPr="00453257" w:rsidRDefault="00453257" w:rsidP="00453257">
      <w:pPr>
        <w:pStyle w:val="Heading2"/>
        <w:rPr>
          <w:rFonts w:ascii="Arial" w:hAnsi="Arial" w:cs="Arial"/>
          <w:b/>
          <w:bCs/>
          <w:color w:val="auto"/>
          <w:sz w:val="24"/>
          <w:szCs w:val="24"/>
        </w:rPr>
      </w:pPr>
      <w:bookmarkStart w:id="16" w:name="_Toc214661430"/>
      <w:r w:rsidRPr="00453257">
        <w:rPr>
          <w:rFonts w:ascii="Arial" w:hAnsi="Arial" w:cs="Arial"/>
          <w:b/>
          <w:bCs/>
          <w:color w:val="auto"/>
          <w:sz w:val="24"/>
          <w:szCs w:val="24"/>
        </w:rPr>
        <w:lastRenderedPageBreak/>
        <w:t>Ideal System State: A Conceptual Model</w:t>
      </w:r>
      <w:bookmarkEnd w:id="16"/>
    </w:p>
    <w:p w14:paraId="79548F06" w14:textId="77777777" w:rsidR="00C2605C" w:rsidRPr="00B21339" w:rsidRDefault="00C2605C" w:rsidP="00C2605C"/>
    <w:p w14:paraId="1CFBE12E" w14:textId="15892FCF" w:rsidR="00357ACC" w:rsidRDefault="00357ACC" w:rsidP="00693CD2">
      <w:pPr>
        <w:jc w:val="center"/>
        <w:rPr>
          <w:noProof/>
          <w:color w:val="000000"/>
        </w:rPr>
      </w:pPr>
      <w:r w:rsidRPr="00357ACC">
        <w:rPr>
          <w:noProof/>
          <w:color w:val="000000"/>
        </w:rPr>
        <w:drawing>
          <wp:inline distT="0" distB="0" distL="0" distR="0" wp14:anchorId="4AFBE141" wp14:editId="0CF97659">
            <wp:extent cx="6141600" cy="428400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41600" cy="4284000"/>
                    </a:xfrm>
                    <a:prstGeom prst="rect">
                      <a:avLst/>
                    </a:prstGeom>
                  </pic:spPr>
                </pic:pic>
              </a:graphicData>
            </a:graphic>
          </wp:inline>
        </w:drawing>
      </w:r>
    </w:p>
    <w:p w14:paraId="297800AA" w14:textId="3CE4EADB" w:rsidR="00C52F3C" w:rsidRPr="00367111" w:rsidRDefault="00C52F3C">
      <w:pPr>
        <w:rPr>
          <w:rFonts w:ascii="Arial" w:hAnsi="Arial" w:cs="Arial"/>
          <w:i/>
          <w:iCs/>
          <w:color w:val="000000"/>
          <w:sz w:val="24"/>
          <w:szCs w:val="24"/>
        </w:rPr>
      </w:pPr>
      <w:r w:rsidRPr="00367111">
        <w:rPr>
          <w:rFonts w:ascii="Arial" w:hAnsi="Arial" w:cs="Arial"/>
          <w:i/>
          <w:iCs/>
          <w:color w:val="000000"/>
          <w:sz w:val="24"/>
          <w:szCs w:val="24"/>
        </w:rPr>
        <w:t xml:space="preserve">Fig. </w:t>
      </w:r>
      <w:r w:rsidR="00C2605C" w:rsidRPr="00367111">
        <w:rPr>
          <w:rFonts w:ascii="Arial" w:hAnsi="Arial" w:cs="Arial"/>
          <w:i/>
          <w:iCs/>
          <w:color w:val="000000"/>
          <w:sz w:val="24"/>
          <w:szCs w:val="24"/>
        </w:rPr>
        <w:t>5</w:t>
      </w:r>
      <w:r w:rsidRPr="00367111">
        <w:rPr>
          <w:rFonts w:ascii="Arial" w:hAnsi="Arial" w:cs="Arial"/>
          <w:i/>
          <w:iCs/>
          <w:color w:val="000000"/>
          <w:sz w:val="24"/>
          <w:szCs w:val="24"/>
        </w:rPr>
        <w:t xml:space="preserve"> – A</w:t>
      </w:r>
      <w:r w:rsidR="00C2605C" w:rsidRPr="00367111">
        <w:rPr>
          <w:rFonts w:ascii="Arial" w:hAnsi="Arial" w:cs="Arial"/>
          <w:i/>
          <w:iCs/>
          <w:color w:val="000000"/>
          <w:sz w:val="24"/>
          <w:szCs w:val="24"/>
        </w:rPr>
        <w:t xml:space="preserve"> conceptual model representing the ideal system state </w:t>
      </w:r>
    </w:p>
    <w:p w14:paraId="2C81EEA4" w14:textId="73048906" w:rsidR="00132438" w:rsidRDefault="00E33619" w:rsidP="00367111">
      <w:pPr>
        <w:spacing w:line="276" w:lineRule="auto"/>
        <w:rPr>
          <w:rFonts w:ascii="Arial" w:hAnsi="Arial" w:cs="Arial"/>
          <w:color w:val="000000"/>
          <w:sz w:val="24"/>
          <w:szCs w:val="24"/>
        </w:rPr>
      </w:pPr>
      <w:r w:rsidRPr="00C52F3C">
        <w:rPr>
          <w:rFonts w:ascii="Arial" w:hAnsi="Arial" w:cs="Arial"/>
          <w:color w:val="000000"/>
          <w:sz w:val="24"/>
          <w:szCs w:val="24"/>
        </w:rPr>
        <w:t>Th</w:t>
      </w:r>
      <w:r>
        <w:rPr>
          <w:rFonts w:ascii="Arial" w:hAnsi="Arial" w:cs="Arial"/>
          <w:color w:val="000000"/>
          <w:sz w:val="24"/>
          <w:szCs w:val="24"/>
        </w:rPr>
        <w:t>e development of this</w:t>
      </w:r>
      <w:r w:rsidRPr="00C52F3C">
        <w:rPr>
          <w:rFonts w:ascii="Arial" w:hAnsi="Arial" w:cs="Arial"/>
          <w:color w:val="000000"/>
          <w:sz w:val="24"/>
          <w:szCs w:val="24"/>
        </w:rPr>
        <w:t xml:space="preserve"> </w:t>
      </w:r>
      <w:r w:rsidR="00C2605C">
        <w:rPr>
          <w:rFonts w:ascii="Arial" w:hAnsi="Arial" w:cs="Arial"/>
          <w:color w:val="000000"/>
          <w:sz w:val="24"/>
          <w:szCs w:val="24"/>
        </w:rPr>
        <w:t>conceptual model</w:t>
      </w:r>
      <w:r w:rsidRPr="00C52F3C">
        <w:rPr>
          <w:rFonts w:ascii="Arial" w:hAnsi="Arial" w:cs="Arial"/>
          <w:color w:val="000000"/>
          <w:sz w:val="24"/>
          <w:szCs w:val="24"/>
        </w:rPr>
        <w:t xml:space="preserve"> has </w:t>
      </w:r>
      <w:r>
        <w:rPr>
          <w:rFonts w:ascii="Arial" w:hAnsi="Arial" w:cs="Arial"/>
          <w:color w:val="000000"/>
          <w:sz w:val="24"/>
          <w:szCs w:val="24"/>
        </w:rPr>
        <w:t>made use of</w:t>
      </w:r>
      <w:r w:rsidRPr="00C52F3C">
        <w:rPr>
          <w:rFonts w:ascii="Arial" w:hAnsi="Arial" w:cs="Arial"/>
          <w:color w:val="000000"/>
          <w:sz w:val="24"/>
          <w:szCs w:val="24"/>
        </w:rPr>
        <w:t xml:space="preserve"> a</w:t>
      </w:r>
      <w:r>
        <w:rPr>
          <w:rFonts w:ascii="Arial" w:hAnsi="Arial" w:cs="Arial"/>
          <w:color w:val="000000"/>
          <w:sz w:val="24"/>
          <w:szCs w:val="24"/>
        </w:rPr>
        <w:t xml:space="preserve"> modified</w:t>
      </w:r>
      <w:r w:rsidRPr="00C52F3C">
        <w:rPr>
          <w:rFonts w:ascii="Arial" w:hAnsi="Arial" w:cs="Arial"/>
          <w:color w:val="000000"/>
          <w:sz w:val="24"/>
          <w:szCs w:val="24"/>
        </w:rPr>
        <w:t xml:space="preserve"> before and after</w:t>
      </w:r>
      <w:r>
        <w:rPr>
          <w:rFonts w:ascii="Arial" w:hAnsi="Arial" w:cs="Arial"/>
          <w:color w:val="000000"/>
          <w:sz w:val="24"/>
          <w:szCs w:val="24"/>
        </w:rPr>
        <w:t xml:space="preserve"> storyboard</w:t>
      </w:r>
      <w:r w:rsidR="00C2605C">
        <w:rPr>
          <w:rFonts w:ascii="Arial" w:hAnsi="Arial" w:cs="Arial"/>
          <w:color w:val="000000"/>
          <w:sz w:val="24"/>
          <w:szCs w:val="24"/>
        </w:rPr>
        <w:t>, adapted from the original rich picture</w:t>
      </w:r>
      <w:r>
        <w:rPr>
          <w:rFonts w:ascii="Arial" w:hAnsi="Arial" w:cs="Arial"/>
          <w:color w:val="000000"/>
          <w:sz w:val="24"/>
          <w:szCs w:val="24"/>
        </w:rPr>
        <w:t xml:space="preserve">. </w:t>
      </w:r>
      <w:r w:rsidR="00190281" w:rsidRPr="00190281">
        <w:rPr>
          <w:rFonts w:ascii="Arial" w:hAnsi="Arial" w:cs="Arial"/>
          <w:color w:val="000000"/>
          <w:sz w:val="24"/>
          <w:szCs w:val="24"/>
        </w:rPr>
        <w:t xml:space="preserve">At the </w:t>
      </w:r>
      <w:r w:rsidR="006B2E16" w:rsidRPr="00C52F3C">
        <w:rPr>
          <w:rFonts w:ascii="Arial" w:hAnsi="Arial" w:cs="Arial"/>
          <w:color w:val="000000"/>
          <w:sz w:val="24"/>
          <w:szCs w:val="24"/>
        </w:rPr>
        <w:t>focal point</w:t>
      </w:r>
      <w:r w:rsidR="00190281" w:rsidRPr="00190281">
        <w:rPr>
          <w:rFonts w:ascii="Arial" w:hAnsi="Arial" w:cs="Arial"/>
          <w:color w:val="000000"/>
          <w:sz w:val="24"/>
          <w:szCs w:val="24"/>
        </w:rPr>
        <w:t xml:space="preserve"> of the diagram, the proposed Central Intelligence Platform acts as the </w:t>
      </w:r>
      <w:r w:rsidR="006B2E16" w:rsidRPr="00C52F3C">
        <w:rPr>
          <w:rFonts w:ascii="Arial" w:hAnsi="Arial" w:cs="Arial"/>
          <w:color w:val="000000"/>
          <w:sz w:val="24"/>
          <w:szCs w:val="24"/>
        </w:rPr>
        <w:t xml:space="preserve">digital </w:t>
      </w:r>
      <w:r w:rsidR="00190281" w:rsidRPr="00190281">
        <w:rPr>
          <w:rFonts w:ascii="Arial" w:hAnsi="Arial" w:cs="Arial"/>
          <w:color w:val="000000"/>
          <w:sz w:val="24"/>
          <w:szCs w:val="24"/>
        </w:rPr>
        <w:t xml:space="preserve">solution, integrating data streams and enabling </w:t>
      </w:r>
      <w:r w:rsidR="006B2E16" w:rsidRPr="00C52F3C">
        <w:rPr>
          <w:rFonts w:ascii="Arial" w:hAnsi="Arial" w:cs="Arial"/>
          <w:color w:val="000000"/>
          <w:sz w:val="24"/>
          <w:szCs w:val="24"/>
        </w:rPr>
        <w:t>deeper</w:t>
      </w:r>
      <w:r w:rsidR="00190281" w:rsidRPr="00190281">
        <w:rPr>
          <w:rFonts w:ascii="Arial" w:hAnsi="Arial" w:cs="Arial"/>
          <w:color w:val="000000"/>
          <w:sz w:val="24"/>
          <w:szCs w:val="24"/>
        </w:rPr>
        <w:t xml:space="preserve"> insights</w:t>
      </w:r>
      <w:r w:rsidR="00A270BA">
        <w:rPr>
          <w:rFonts w:ascii="Arial" w:hAnsi="Arial" w:cs="Arial"/>
          <w:color w:val="000000"/>
          <w:sz w:val="24"/>
          <w:szCs w:val="24"/>
        </w:rPr>
        <w:t xml:space="preserve"> necessary to improve the vaccination programmes holistically</w:t>
      </w:r>
      <w:r w:rsidR="00190281" w:rsidRPr="00190281">
        <w:rPr>
          <w:rFonts w:ascii="Arial" w:hAnsi="Arial" w:cs="Arial"/>
          <w:color w:val="000000"/>
          <w:sz w:val="24"/>
          <w:szCs w:val="24"/>
        </w:rPr>
        <w:t xml:space="preserve">. This transformation </w:t>
      </w:r>
      <w:r w:rsidR="006B2E16" w:rsidRPr="00C52F3C">
        <w:rPr>
          <w:rFonts w:ascii="Arial" w:hAnsi="Arial" w:cs="Arial"/>
          <w:color w:val="000000"/>
          <w:sz w:val="24"/>
          <w:szCs w:val="24"/>
        </w:rPr>
        <w:t>is</w:t>
      </w:r>
      <w:r w:rsidR="00190281" w:rsidRPr="00190281">
        <w:rPr>
          <w:rFonts w:ascii="Arial" w:hAnsi="Arial" w:cs="Arial"/>
          <w:color w:val="000000"/>
          <w:sz w:val="24"/>
          <w:szCs w:val="24"/>
        </w:rPr>
        <w:t xml:space="preserve"> empower</w:t>
      </w:r>
      <w:r w:rsidR="006B2E16" w:rsidRPr="00C52F3C">
        <w:rPr>
          <w:rFonts w:ascii="Arial" w:hAnsi="Arial" w:cs="Arial"/>
          <w:color w:val="000000"/>
          <w:sz w:val="24"/>
          <w:szCs w:val="24"/>
        </w:rPr>
        <w:t>ed by</w:t>
      </w:r>
      <w:r w:rsidR="00190281" w:rsidRPr="00190281">
        <w:rPr>
          <w:rFonts w:ascii="Arial" w:hAnsi="Arial" w:cs="Arial"/>
          <w:color w:val="000000"/>
          <w:sz w:val="24"/>
          <w:szCs w:val="24"/>
        </w:rPr>
        <w:t xml:space="preserve"> </w:t>
      </w:r>
      <w:r w:rsidR="006B2E16" w:rsidRPr="00C52F3C">
        <w:rPr>
          <w:rFonts w:ascii="Arial" w:hAnsi="Arial" w:cs="Arial"/>
          <w:color w:val="000000"/>
          <w:sz w:val="24"/>
          <w:szCs w:val="24"/>
        </w:rPr>
        <w:t>the</w:t>
      </w:r>
      <w:r w:rsidR="00190281" w:rsidRPr="00190281">
        <w:rPr>
          <w:rFonts w:ascii="Arial" w:hAnsi="Arial" w:cs="Arial"/>
          <w:color w:val="000000"/>
          <w:sz w:val="24"/>
          <w:szCs w:val="24"/>
        </w:rPr>
        <w:t xml:space="preserve"> </w:t>
      </w:r>
      <w:r w:rsidR="006B2E16" w:rsidRPr="00C52F3C">
        <w:rPr>
          <w:rFonts w:ascii="Arial" w:hAnsi="Arial" w:cs="Arial"/>
          <w:color w:val="000000"/>
          <w:sz w:val="24"/>
          <w:szCs w:val="24"/>
        </w:rPr>
        <w:t xml:space="preserve">creation of the </w:t>
      </w:r>
      <w:r w:rsidR="00190281" w:rsidRPr="00190281">
        <w:rPr>
          <w:rFonts w:ascii="Arial" w:hAnsi="Arial" w:cs="Arial"/>
          <w:color w:val="000000"/>
          <w:sz w:val="24"/>
          <w:szCs w:val="24"/>
        </w:rPr>
        <w:t xml:space="preserve">data sub-group </w:t>
      </w:r>
      <w:r w:rsidR="00B21339">
        <w:rPr>
          <w:rFonts w:ascii="Arial" w:hAnsi="Arial" w:cs="Arial"/>
          <w:color w:val="000000"/>
          <w:sz w:val="24"/>
          <w:szCs w:val="24"/>
        </w:rPr>
        <w:t>who</w:t>
      </w:r>
      <w:r w:rsidR="00190281" w:rsidRPr="00190281">
        <w:rPr>
          <w:rFonts w:ascii="Arial" w:hAnsi="Arial" w:cs="Arial"/>
          <w:color w:val="000000"/>
          <w:sz w:val="24"/>
          <w:szCs w:val="24"/>
        </w:rPr>
        <w:t xml:space="preserve"> </w:t>
      </w:r>
      <w:r w:rsidR="00B21339">
        <w:rPr>
          <w:rFonts w:ascii="Arial" w:hAnsi="Arial" w:cs="Arial"/>
          <w:color w:val="000000"/>
          <w:sz w:val="24"/>
          <w:szCs w:val="24"/>
        </w:rPr>
        <w:t xml:space="preserve">will ensure its inception and also champion it to </w:t>
      </w:r>
      <w:r w:rsidR="00190281" w:rsidRPr="00190281">
        <w:rPr>
          <w:rFonts w:ascii="Arial" w:hAnsi="Arial" w:cs="Arial"/>
          <w:color w:val="000000"/>
          <w:sz w:val="24"/>
          <w:szCs w:val="24"/>
        </w:rPr>
        <w:t>provide accurate</w:t>
      </w:r>
      <w:r w:rsidR="00B21339">
        <w:rPr>
          <w:rFonts w:ascii="Arial" w:hAnsi="Arial" w:cs="Arial"/>
          <w:color w:val="000000"/>
          <w:sz w:val="24"/>
          <w:szCs w:val="24"/>
        </w:rPr>
        <w:t xml:space="preserve"> and</w:t>
      </w:r>
      <w:r w:rsidR="00190281" w:rsidRPr="00190281">
        <w:rPr>
          <w:rFonts w:ascii="Arial" w:hAnsi="Arial" w:cs="Arial"/>
          <w:color w:val="000000"/>
          <w:sz w:val="24"/>
          <w:szCs w:val="24"/>
        </w:rPr>
        <w:t xml:space="preserve"> actionable intelligence</w:t>
      </w:r>
      <w:r w:rsidR="00B21339">
        <w:rPr>
          <w:rFonts w:ascii="Arial" w:hAnsi="Arial" w:cs="Arial"/>
          <w:color w:val="000000"/>
          <w:sz w:val="24"/>
          <w:szCs w:val="24"/>
        </w:rPr>
        <w:t xml:space="preserve">. </w:t>
      </w:r>
      <w:r w:rsidR="00190281" w:rsidRPr="00190281">
        <w:rPr>
          <w:rFonts w:ascii="Arial" w:hAnsi="Arial" w:cs="Arial"/>
          <w:color w:val="000000"/>
          <w:sz w:val="24"/>
          <w:szCs w:val="24"/>
        </w:rPr>
        <w:t>On the right</w:t>
      </w:r>
      <w:r w:rsidR="00B21339">
        <w:rPr>
          <w:rFonts w:ascii="Arial" w:hAnsi="Arial" w:cs="Arial"/>
          <w:color w:val="000000"/>
          <w:sz w:val="24"/>
          <w:szCs w:val="24"/>
        </w:rPr>
        <w:t xml:space="preserve"> of the picture</w:t>
      </w:r>
      <w:r w:rsidR="00190281" w:rsidRPr="00190281">
        <w:rPr>
          <w:rFonts w:ascii="Arial" w:hAnsi="Arial" w:cs="Arial"/>
          <w:color w:val="000000"/>
          <w:sz w:val="24"/>
          <w:szCs w:val="24"/>
        </w:rPr>
        <w:t>, the benefits of th</w:t>
      </w:r>
      <w:r w:rsidR="00B21339">
        <w:rPr>
          <w:rFonts w:ascii="Arial" w:hAnsi="Arial" w:cs="Arial"/>
          <w:color w:val="000000"/>
          <w:sz w:val="24"/>
          <w:szCs w:val="24"/>
        </w:rPr>
        <w:t>e transformation</w:t>
      </w:r>
      <w:r w:rsidR="00190281" w:rsidRPr="00190281">
        <w:rPr>
          <w:rFonts w:ascii="Arial" w:hAnsi="Arial" w:cs="Arial"/>
          <w:color w:val="000000"/>
          <w:sz w:val="24"/>
          <w:szCs w:val="24"/>
        </w:rPr>
        <w:t xml:space="preserve"> are </w:t>
      </w:r>
      <w:r w:rsidR="00B21339">
        <w:rPr>
          <w:rFonts w:ascii="Arial" w:hAnsi="Arial" w:cs="Arial"/>
          <w:color w:val="000000"/>
          <w:sz w:val="24"/>
          <w:szCs w:val="24"/>
        </w:rPr>
        <w:t>demonstrated</w:t>
      </w:r>
      <w:r w:rsidR="00A270BA">
        <w:rPr>
          <w:rFonts w:ascii="Arial" w:hAnsi="Arial" w:cs="Arial"/>
          <w:color w:val="000000"/>
          <w:sz w:val="24"/>
          <w:szCs w:val="24"/>
        </w:rPr>
        <w:t xml:space="preserve"> as</w:t>
      </w:r>
      <w:r w:rsidR="00190281" w:rsidRPr="00190281">
        <w:rPr>
          <w:rFonts w:ascii="Arial" w:hAnsi="Arial" w:cs="Arial"/>
          <w:color w:val="000000"/>
          <w:sz w:val="24"/>
          <w:szCs w:val="24"/>
        </w:rPr>
        <w:t xml:space="preserve"> greater vaccine equity, </w:t>
      </w:r>
      <w:r w:rsidR="00B21339">
        <w:rPr>
          <w:rFonts w:ascii="Arial" w:hAnsi="Arial" w:cs="Arial"/>
          <w:color w:val="000000"/>
          <w:sz w:val="24"/>
          <w:szCs w:val="24"/>
        </w:rPr>
        <w:t xml:space="preserve">an </w:t>
      </w:r>
      <w:r w:rsidR="00190281" w:rsidRPr="00190281">
        <w:rPr>
          <w:rFonts w:ascii="Arial" w:hAnsi="Arial" w:cs="Arial"/>
          <w:color w:val="000000"/>
          <w:sz w:val="24"/>
          <w:szCs w:val="24"/>
        </w:rPr>
        <w:t>efficient workforce</w:t>
      </w:r>
      <w:r w:rsidR="00B21339">
        <w:rPr>
          <w:rFonts w:ascii="Arial" w:hAnsi="Arial" w:cs="Arial"/>
          <w:color w:val="000000"/>
          <w:sz w:val="24"/>
          <w:szCs w:val="24"/>
        </w:rPr>
        <w:t xml:space="preserve"> who feel increased job satisfaction</w:t>
      </w:r>
      <w:r w:rsidR="00190281" w:rsidRPr="00190281">
        <w:rPr>
          <w:rFonts w:ascii="Arial" w:hAnsi="Arial" w:cs="Arial"/>
          <w:color w:val="000000"/>
          <w:sz w:val="24"/>
          <w:szCs w:val="24"/>
        </w:rPr>
        <w:t xml:space="preserve">, and improved population health outcomes, supported by measurable indicators such as increased vaccine coverage and reduced admissions. </w:t>
      </w:r>
      <w:r w:rsidR="00B21339">
        <w:rPr>
          <w:rFonts w:ascii="Arial" w:hAnsi="Arial" w:cs="Arial"/>
          <w:color w:val="000000"/>
          <w:sz w:val="24"/>
          <w:szCs w:val="24"/>
        </w:rPr>
        <w:t>T</w:t>
      </w:r>
      <w:r w:rsidR="00190281" w:rsidRPr="00190281">
        <w:rPr>
          <w:rFonts w:ascii="Arial" w:hAnsi="Arial" w:cs="Arial"/>
          <w:color w:val="000000"/>
          <w:sz w:val="24"/>
          <w:szCs w:val="24"/>
        </w:rPr>
        <w:t xml:space="preserve">he </w:t>
      </w:r>
      <w:r w:rsidR="00C2605C">
        <w:rPr>
          <w:rFonts w:ascii="Arial" w:hAnsi="Arial" w:cs="Arial"/>
          <w:color w:val="000000"/>
          <w:sz w:val="24"/>
          <w:szCs w:val="24"/>
        </w:rPr>
        <w:t>ideal system state</w:t>
      </w:r>
      <w:r w:rsidR="00190281" w:rsidRPr="00190281">
        <w:rPr>
          <w:rFonts w:ascii="Arial" w:hAnsi="Arial" w:cs="Arial"/>
          <w:color w:val="000000"/>
          <w:sz w:val="24"/>
          <w:szCs w:val="24"/>
        </w:rPr>
        <w:t xml:space="preserve"> demonstrates that a unified digital intelligence platform is essential to overcom</w:t>
      </w:r>
      <w:r w:rsidR="006B2E16" w:rsidRPr="00C52F3C">
        <w:rPr>
          <w:rFonts w:ascii="Arial" w:hAnsi="Arial" w:cs="Arial"/>
          <w:color w:val="000000"/>
          <w:sz w:val="24"/>
          <w:szCs w:val="24"/>
        </w:rPr>
        <w:t>ing</w:t>
      </w:r>
      <w:r w:rsidR="00190281" w:rsidRPr="00190281">
        <w:rPr>
          <w:rFonts w:ascii="Arial" w:hAnsi="Arial" w:cs="Arial"/>
          <w:color w:val="000000"/>
          <w:sz w:val="24"/>
          <w:szCs w:val="24"/>
        </w:rPr>
        <w:t xml:space="preserve"> </w:t>
      </w:r>
      <w:r w:rsidR="00B21339">
        <w:rPr>
          <w:rFonts w:ascii="Arial" w:hAnsi="Arial" w:cs="Arial"/>
          <w:color w:val="000000"/>
          <w:sz w:val="24"/>
          <w:szCs w:val="24"/>
        </w:rPr>
        <w:t>the problem environment</w:t>
      </w:r>
      <w:r w:rsidR="00190281" w:rsidRPr="00190281">
        <w:rPr>
          <w:rFonts w:ascii="Arial" w:hAnsi="Arial" w:cs="Arial"/>
          <w:color w:val="000000"/>
          <w:sz w:val="24"/>
          <w:szCs w:val="24"/>
        </w:rPr>
        <w:t xml:space="preserve"> and deliver</w:t>
      </w:r>
      <w:r w:rsidR="006B2E16" w:rsidRPr="00C52F3C">
        <w:rPr>
          <w:rFonts w:ascii="Arial" w:hAnsi="Arial" w:cs="Arial"/>
          <w:color w:val="000000"/>
          <w:sz w:val="24"/>
          <w:szCs w:val="24"/>
        </w:rPr>
        <w:t>ing</w:t>
      </w:r>
      <w:r w:rsidR="00190281" w:rsidRPr="00190281">
        <w:rPr>
          <w:rFonts w:ascii="Arial" w:hAnsi="Arial" w:cs="Arial"/>
          <w:color w:val="000000"/>
          <w:sz w:val="24"/>
          <w:szCs w:val="24"/>
        </w:rPr>
        <w:t xml:space="preserve"> a sustainable, equitable vaccination service.</w:t>
      </w:r>
    </w:p>
    <w:p w14:paraId="10099DD3" w14:textId="2610C00C" w:rsidR="00FA27AB" w:rsidRDefault="00FA27AB" w:rsidP="00367111">
      <w:pPr>
        <w:spacing w:line="276" w:lineRule="auto"/>
        <w:rPr>
          <w:rFonts w:ascii="Arial" w:hAnsi="Arial" w:cs="Arial"/>
          <w:color w:val="000000"/>
          <w:sz w:val="24"/>
          <w:szCs w:val="24"/>
        </w:rPr>
      </w:pPr>
      <w:r w:rsidRPr="00FA27AB">
        <w:rPr>
          <w:rFonts w:ascii="Arial" w:hAnsi="Arial" w:cs="Arial"/>
          <w:color w:val="000000"/>
          <w:sz w:val="24"/>
          <w:szCs w:val="24"/>
        </w:rPr>
        <w:t xml:space="preserve">The application of </w:t>
      </w:r>
      <w:r w:rsidR="00FD6550">
        <w:rPr>
          <w:rFonts w:ascii="Arial" w:hAnsi="Arial" w:cs="Arial"/>
          <w:color w:val="000000"/>
          <w:sz w:val="24"/>
          <w:szCs w:val="24"/>
        </w:rPr>
        <w:t xml:space="preserve">the </w:t>
      </w:r>
      <w:r w:rsidRPr="00FA27AB">
        <w:rPr>
          <w:rFonts w:ascii="Arial" w:hAnsi="Arial" w:cs="Arial"/>
          <w:color w:val="000000"/>
          <w:sz w:val="24"/>
          <w:szCs w:val="24"/>
        </w:rPr>
        <w:t xml:space="preserve">structured frameworks </w:t>
      </w:r>
      <w:r w:rsidR="00FD6550">
        <w:rPr>
          <w:rFonts w:ascii="Arial" w:hAnsi="Arial" w:cs="Arial"/>
          <w:color w:val="000000"/>
          <w:sz w:val="24"/>
          <w:szCs w:val="24"/>
        </w:rPr>
        <w:t xml:space="preserve">applied during this transformation </w:t>
      </w:r>
      <w:r w:rsidRPr="00FA27AB">
        <w:rPr>
          <w:rFonts w:ascii="Arial" w:hAnsi="Arial" w:cs="Arial"/>
          <w:color w:val="000000"/>
          <w:sz w:val="24"/>
          <w:szCs w:val="24"/>
        </w:rPr>
        <w:t xml:space="preserve">has provided a </w:t>
      </w:r>
      <w:r w:rsidR="00FD6550">
        <w:rPr>
          <w:rFonts w:ascii="Arial" w:hAnsi="Arial" w:cs="Arial"/>
          <w:color w:val="000000"/>
          <w:sz w:val="24"/>
          <w:szCs w:val="24"/>
        </w:rPr>
        <w:t>view through which</w:t>
      </w:r>
      <w:r w:rsidRPr="00FA27AB">
        <w:rPr>
          <w:rFonts w:ascii="Arial" w:hAnsi="Arial" w:cs="Arial"/>
          <w:color w:val="000000"/>
          <w:sz w:val="24"/>
          <w:szCs w:val="24"/>
        </w:rPr>
        <w:t xml:space="preserve"> </w:t>
      </w:r>
      <w:r w:rsidR="00FD6550">
        <w:rPr>
          <w:rFonts w:ascii="Arial" w:hAnsi="Arial" w:cs="Arial"/>
          <w:color w:val="000000"/>
          <w:sz w:val="24"/>
          <w:szCs w:val="24"/>
        </w:rPr>
        <w:t>the</w:t>
      </w:r>
      <w:r w:rsidRPr="00FA27AB">
        <w:rPr>
          <w:rFonts w:ascii="Arial" w:hAnsi="Arial" w:cs="Arial"/>
          <w:color w:val="000000"/>
          <w:sz w:val="24"/>
          <w:szCs w:val="24"/>
        </w:rPr>
        <w:t xml:space="preserve"> complex</w:t>
      </w:r>
      <w:r w:rsidR="00FD6550">
        <w:rPr>
          <w:rFonts w:ascii="Arial" w:hAnsi="Arial" w:cs="Arial"/>
          <w:color w:val="000000"/>
          <w:sz w:val="24"/>
          <w:szCs w:val="24"/>
        </w:rPr>
        <w:t xml:space="preserve"> nature</w:t>
      </w:r>
      <w:r w:rsidRPr="00FA27AB">
        <w:rPr>
          <w:rFonts w:ascii="Arial" w:hAnsi="Arial" w:cs="Arial"/>
          <w:color w:val="000000"/>
          <w:sz w:val="24"/>
          <w:szCs w:val="24"/>
        </w:rPr>
        <w:t xml:space="preserve"> of the vaccination intelligence process </w:t>
      </w:r>
      <w:r w:rsidR="00FD6550">
        <w:rPr>
          <w:rFonts w:ascii="Arial" w:hAnsi="Arial" w:cs="Arial"/>
          <w:color w:val="000000"/>
          <w:sz w:val="24"/>
          <w:szCs w:val="24"/>
        </w:rPr>
        <w:t xml:space="preserve">and its implications </w:t>
      </w:r>
      <w:r w:rsidRPr="00FA27AB">
        <w:rPr>
          <w:rFonts w:ascii="Arial" w:hAnsi="Arial" w:cs="Arial"/>
          <w:color w:val="000000"/>
          <w:sz w:val="24"/>
          <w:szCs w:val="24"/>
        </w:rPr>
        <w:t>can be understood. Each model has highlighted</w:t>
      </w:r>
      <w:r w:rsidR="00FD6550">
        <w:rPr>
          <w:rFonts w:ascii="Arial" w:hAnsi="Arial" w:cs="Arial"/>
          <w:color w:val="000000"/>
          <w:sz w:val="24"/>
          <w:szCs w:val="24"/>
        </w:rPr>
        <w:t xml:space="preserve"> the</w:t>
      </w:r>
      <w:r w:rsidRPr="00FA27AB">
        <w:rPr>
          <w:rFonts w:ascii="Arial" w:hAnsi="Arial" w:cs="Arial"/>
          <w:color w:val="000000"/>
          <w:sz w:val="24"/>
          <w:szCs w:val="24"/>
        </w:rPr>
        <w:t xml:space="preserve"> operational inefficiencies and equity challenges </w:t>
      </w:r>
      <w:r w:rsidR="00FD6550">
        <w:rPr>
          <w:rFonts w:ascii="Arial" w:hAnsi="Arial" w:cs="Arial"/>
          <w:color w:val="000000"/>
          <w:sz w:val="24"/>
          <w:szCs w:val="24"/>
        </w:rPr>
        <w:t xml:space="preserve">in the current process and </w:t>
      </w:r>
      <w:r w:rsidRPr="00FA27AB">
        <w:rPr>
          <w:rFonts w:ascii="Arial" w:hAnsi="Arial" w:cs="Arial"/>
          <w:color w:val="000000"/>
          <w:sz w:val="24"/>
          <w:szCs w:val="24"/>
        </w:rPr>
        <w:t>reinforce</w:t>
      </w:r>
      <w:r w:rsidR="00FD6550">
        <w:rPr>
          <w:rFonts w:ascii="Arial" w:hAnsi="Arial" w:cs="Arial"/>
          <w:color w:val="000000"/>
          <w:sz w:val="24"/>
          <w:szCs w:val="24"/>
        </w:rPr>
        <w:t>s</w:t>
      </w:r>
      <w:r w:rsidRPr="00FA27AB">
        <w:rPr>
          <w:rFonts w:ascii="Arial" w:hAnsi="Arial" w:cs="Arial"/>
          <w:color w:val="000000"/>
          <w:sz w:val="24"/>
          <w:szCs w:val="24"/>
        </w:rPr>
        <w:t xml:space="preserve"> </w:t>
      </w:r>
      <w:r w:rsidR="00FD6550">
        <w:rPr>
          <w:rFonts w:ascii="Arial" w:hAnsi="Arial" w:cs="Arial"/>
          <w:color w:val="000000"/>
          <w:sz w:val="24"/>
          <w:szCs w:val="24"/>
        </w:rPr>
        <w:lastRenderedPageBreak/>
        <w:t xml:space="preserve">the </w:t>
      </w:r>
      <w:r w:rsidRPr="00FA27AB">
        <w:rPr>
          <w:rFonts w:ascii="Arial" w:hAnsi="Arial" w:cs="Arial"/>
          <w:color w:val="000000"/>
          <w:sz w:val="24"/>
          <w:szCs w:val="24"/>
        </w:rPr>
        <w:t xml:space="preserve">ideology that transformation is essential. By </w:t>
      </w:r>
      <w:r w:rsidR="00FD6550">
        <w:rPr>
          <w:rFonts w:ascii="Arial" w:hAnsi="Arial" w:cs="Arial"/>
          <w:color w:val="000000"/>
          <w:sz w:val="24"/>
          <w:szCs w:val="24"/>
        </w:rPr>
        <w:t>illustrating</w:t>
      </w:r>
      <w:r w:rsidRPr="00FA27AB">
        <w:rPr>
          <w:rFonts w:ascii="Arial" w:hAnsi="Arial" w:cs="Arial"/>
          <w:color w:val="000000"/>
          <w:sz w:val="24"/>
          <w:szCs w:val="24"/>
        </w:rPr>
        <w:t xml:space="preserve"> the proposed changes in evidence-based principles and stakeholder perspectives, the service redesign moves </w:t>
      </w:r>
      <w:r w:rsidR="00FD6550">
        <w:rPr>
          <w:rFonts w:ascii="Arial" w:hAnsi="Arial" w:cs="Arial"/>
          <w:color w:val="000000"/>
          <w:sz w:val="24"/>
          <w:szCs w:val="24"/>
        </w:rPr>
        <w:t>towards</w:t>
      </w:r>
      <w:r w:rsidRPr="00FA27AB">
        <w:rPr>
          <w:rFonts w:ascii="Arial" w:hAnsi="Arial" w:cs="Arial"/>
          <w:color w:val="000000"/>
          <w:sz w:val="24"/>
          <w:szCs w:val="24"/>
        </w:rPr>
        <w:t xml:space="preserve"> a practical</w:t>
      </w:r>
      <w:r w:rsidR="00FD6550">
        <w:rPr>
          <w:rFonts w:ascii="Arial" w:hAnsi="Arial" w:cs="Arial"/>
          <w:color w:val="000000"/>
          <w:sz w:val="24"/>
          <w:szCs w:val="24"/>
        </w:rPr>
        <w:t xml:space="preserve"> and</w:t>
      </w:r>
      <w:r w:rsidRPr="00FA27AB">
        <w:rPr>
          <w:rFonts w:ascii="Arial" w:hAnsi="Arial" w:cs="Arial"/>
          <w:color w:val="000000"/>
          <w:sz w:val="24"/>
          <w:szCs w:val="24"/>
        </w:rPr>
        <w:t xml:space="preserve"> measurable pathway for improvement</w:t>
      </w:r>
      <w:r w:rsidR="00FD6550">
        <w:rPr>
          <w:rFonts w:ascii="Arial" w:hAnsi="Arial" w:cs="Arial"/>
          <w:color w:val="000000"/>
          <w:sz w:val="24"/>
          <w:szCs w:val="24"/>
        </w:rPr>
        <w:t xml:space="preserve"> that supports equity, efficiency and greater population health.</w:t>
      </w:r>
    </w:p>
    <w:p w14:paraId="30BBC319" w14:textId="3B43C4BA" w:rsidR="001B7AFD" w:rsidRDefault="00BD415B" w:rsidP="00367111">
      <w:pPr>
        <w:spacing w:line="276" w:lineRule="auto"/>
        <w:rPr>
          <w:rFonts w:ascii="Arial" w:hAnsi="Arial" w:cs="Arial"/>
          <w:color w:val="000000"/>
          <w:sz w:val="24"/>
          <w:szCs w:val="24"/>
        </w:rPr>
      </w:pPr>
      <w:r w:rsidRPr="00510253">
        <w:rPr>
          <w:rFonts w:ascii="Arial" w:hAnsi="Arial" w:cs="Arial"/>
          <w:sz w:val="24"/>
          <w:szCs w:val="24"/>
        </w:rPr>
        <w:t>I confirm this essay is my own original work and does not include text created by a generative artificial intelligence tool</w:t>
      </w:r>
      <w:r>
        <w:rPr>
          <w:rFonts w:ascii="Arial" w:hAnsi="Arial" w:cs="Arial"/>
          <w:sz w:val="24"/>
          <w:szCs w:val="24"/>
        </w:rPr>
        <w:t>.</w:t>
      </w:r>
    </w:p>
    <w:p w14:paraId="6F85A545" w14:textId="16D6B3E5" w:rsidR="004C4310" w:rsidRDefault="004C4310" w:rsidP="004C4310">
      <w:pPr>
        <w:pStyle w:val="Heading1"/>
        <w:rPr>
          <w:rFonts w:ascii="Arial" w:hAnsi="Arial" w:cs="Arial"/>
          <w:b/>
          <w:bCs/>
          <w:color w:val="auto"/>
          <w:sz w:val="24"/>
          <w:szCs w:val="24"/>
        </w:rPr>
      </w:pPr>
      <w:bookmarkStart w:id="17" w:name="_Toc214661431"/>
      <w:r w:rsidRPr="004C4310">
        <w:rPr>
          <w:rFonts w:ascii="Arial" w:hAnsi="Arial" w:cs="Arial"/>
          <w:b/>
          <w:bCs/>
          <w:color w:val="auto"/>
          <w:sz w:val="24"/>
          <w:szCs w:val="24"/>
        </w:rPr>
        <w:t>References</w:t>
      </w:r>
      <w:bookmarkEnd w:id="17"/>
    </w:p>
    <w:sdt>
      <w:sdtPr>
        <w:rPr>
          <w:color w:val="000000"/>
        </w:rPr>
        <w:tag w:val="MENDELEY_BIBLIOGRAPHY"/>
        <w:id w:val="260343482"/>
        <w:placeholder>
          <w:docPart w:val="DefaultPlaceholder_-1854013440"/>
        </w:placeholder>
      </w:sdtPr>
      <w:sdtContent>
        <w:p w14:paraId="1D461943" w14:textId="77777777" w:rsidR="001B7AFD" w:rsidRPr="001B7AFD" w:rsidRDefault="001B7AFD">
          <w:pPr>
            <w:divId w:val="1844511720"/>
            <w:rPr>
              <w:rFonts w:eastAsia="Times New Roman"/>
              <w:color w:val="000000"/>
              <w:sz w:val="24"/>
              <w:szCs w:val="24"/>
            </w:rPr>
          </w:pPr>
          <w:proofErr w:type="spellStart"/>
          <w:r w:rsidRPr="001B7AFD">
            <w:rPr>
              <w:rFonts w:eastAsia="Times New Roman"/>
              <w:color w:val="000000"/>
            </w:rPr>
            <w:t>Adu</w:t>
          </w:r>
          <w:proofErr w:type="spellEnd"/>
          <w:r w:rsidRPr="001B7AFD">
            <w:rPr>
              <w:rFonts w:eastAsia="Times New Roman"/>
              <w:color w:val="000000"/>
            </w:rPr>
            <w:t xml:space="preserve">, J. </w:t>
          </w:r>
          <w:r w:rsidRPr="001B7AFD">
            <w:rPr>
              <w:rFonts w:eastAsia="Times New Roman"/>
              <w:i/>
              <w:iCs/>
              <w:color w:val="000000"/>
            </w:rPr>
            <w:t>et al.</w:t>
          </w:r>
          <w:r w:rsidRPr="001B7AFD">
            <w:rPr>
              <w:rFonts w:eastAsia="Times New Roman"/>
              <w:color w:val="000000"/>
            </w:rPr>
            <w:t xml:space="preserve"> (2022) “A discussion of some controversies in mixed methods research for emerging researchers,” </w:t>
          </w:r>
          <w:r w:rsidRPr="001B7AFD">
            <w:rPr>
              <w:rFonts w:eastAsia="Times New Roman"/>
              <w:i/>
              <w:iCs/>
              <w:color w:val="000000"/>
            </w:rPr>
            <w:t>Methodological Innovations</w:t>
          </w:r>
          <w:r w:rsidRPr="001B7AFD">
            <w:rPr>
              <w:rFonts w:eastAsia="Times New Roman"/>
              <w:color w:val="000000"/>
            </w:rPr>
            <w:t>, 15(3), pp. 321–330. Available at: https://doi.org/10.1177/20597991221123398.</w:t>
          </w:r>
        </w:p>
        <w:p w14:paraId="2543E540" w14:textId="77777777" w:rsidR="001B7AFD" w:rsidRPr="001B7AFD" w:rsidRDefault="001B7AFD">
          <w:pPr>
            <w:divId w:val="1491556862"/>
            <w:rPr>
              <w:rFonts w:eastAsia="Times New Roman"/>
              <w:color w:val="000000"/>
            </w:rPr>
          </w:pPr>
          <w:r w:rsidRPr="001B7AFD">
            <w:rPr>
              <w:rFonts w:eastAsia="Times New Roman"/>
              <w:color w:val="000000"/>
            </w:rPr>
            <w:t xml:space="preserve">Anderson, C. (2010) “Presenting and evaluating qualitative research.,” </w:t>
          </w:r>
          <w:r w:rsidRPr="001B7AFD">
            <w:rPr>
              <w:rFonts w:eastAsia="Times New Roman"/>
              <w:i/>
              <w:iCs/>
              <w:color w:val="000000"/>
            </w:rPr>
            <w:t>American journal of pharmaceutical education</w:t>
          </w:r>
          <w:r w:rsidRPr="001B7AFD">
            <w:rPr>
              <w:rFonts w:eastAsia="Times New Roman"/>
              <w:color w:val="000000"/>
            </w:rPr>
            <w:t>, 74(8), p. 141. Available at: https://doi.org/10.5688/aj7408141.</w:t>
          </w:r>
        </w:p>
        <w:p w14:paraId="38BE8DC9" w14:textId="77777777" w:rsidR="001B7AFD" w:rsidRPr="001B7AFD" w:rsidRDefault="001B7AFD">
          <w:pPr>
            <w:divId w:val="273027929"/>
            <w:rPr>
              <w:rFonts w:eastAsia="Times New Roman"/>
              <w:color w:val="000000"/>
            </w:rPr>
          </w:pPr>
          <w:r w:rsidRPr="001B7AFD">
            <w:rPr>
              <w:rFonts w:eastAsia="Times New Roman"/>
              <w:color w:val="000000"/>
            </w:rPr>
            <w:t xml:space="preserve">Andrade, C. (2020) “Sample Size and its Importance in Research.,” </w:t>
          </w:r>
          <w:r w:rsidRPr="001B7AFD">
            <w:rPr>
              <w:rFonts w:eastAsia="Times New Roman"/>
              <w:i/>
              <w:iCs/>
              <w:color w:val="000000"/>
            </w:rPr>
            <w:t>Indian journal of psychological medicine</w:t>
          </w:r>
          <w:r w:rsidRPr="001B7AFD">
            <w:rPr>
              <w:rFonts w:eastAsia="Times New Roman"/>
              <w:color w:val="000000"/>
            </w:rPr>
            <w:t>, 42(1), pp. 102–103. Available at: https://doi.org/10.4103/IJPSYM.IJPSYM_504_19.</w:t>
          </w:r>
        </w:p>
        <w:p w14:paraId="01522114" w14:textId="77777777" w:rsidR="001B7AFD" w:rsidRPr="001B7AFD" w:rsidRDefault="001B7AFD">
          <w:pPr>
            <w:divId w:val="964971014"/>
            <w:rPr>
              <w:rFonts w:eastAsia="Times New Roman"/>
              <w:color w:val="000000"/>
            </w:rPr>
          </w:pPr>
          <w:r w:rsidRPr="001B7AFD">
            <w:rPr>
              <w:rFonts w:eastAsia="Times New Roman"/>
              <w:color w:val="000000"/>
            </w:rPr>
            <w:t>Aneurin Bevan University Health Board (2019) “Digital Strategy: Transformation through digital.” Available at: https://abuhb.nhs.wales/files/key-documents/digital-strategy/ (Accessed: March 28, 2025).</w:t>
          </w:r>
        </w:p>
        <w:p w14:paraId="46CBB390" w14:textId="77777777" w:rsidR="001B7AFD" w:rsidRPr="001B7AFD" w:rsidRDefault="001B7AFD">
          <w:pPr>
            <w:divId w:val="1457212947"/>
            <w:rPr>
              <w:rFonts w:eastAsia="Times New Roman"/>
              <w:color w:val="000000"/>
            </w:rPr>
          </w:pPr>
          <w:r w:rsidRPr="001B7AFD">
            <w:rPr>
              <w:rFonts w:eastAsia="Times New Roman"/>
              <w:color w:val="000000"/>
            </w:rPr>
            <w:t xml:space="preserve">Aneurin Bevan University Health Board (2024) </w:t>
          </w:r>
          <w:r w:rsidRPr="001B7AFD">
            <w:rPr>
              <w:rFonts w:eastAsia="Times New Roman"/>
              <w:i/>
              <w:iCs/>
              <w:color w:val="000000"/>
            </w:rPr>
            <w:t xml:space="preserve">Aneurin </w:t>
          </w:r>
          <w:proofErr w:type="gramStart"/>
          <w:r w:rsidRPr="001B7AFD">
            <w:rPr>
              <w:rFonts w:eastAsia="Times New Roman"/>
              <w:i/>
              <w:iCs/>
              <w:color w:val="000000"/>
            </w:rPr>
            <w:t>Bevan  University</w:t>
          </w:r>
          <w:proofErr w:type="gramEnd"/>
          <w:r w:rsidRPr="001B7AFD">
            <w:rPr>
              <w:rFonts w:eastAsia="Times New Roman"/>
              <w:i/>
              <w:iCs/>
              <w:color w:val="000000"/>
            </w:rPr>
            <w:t xml:space="preserve"> Health Board  Annual Report and  Annual Accounts</w:t>
          </w:r>
          <w:r w:rsidRPr="001B7AFD">
            <w:rPr>
              <w:rFonts w:eastAsia="Times New Roman"/>
              <w:color w:val="000000"/>
            </w:rPr>
            <w:t>. Available at: https://abuhb.nhs.wales/files/key-documents/annual-reports-and-annual-accounts/abuhb-annual-report-and-accounts-2023-24-pdf/ (Accessed: October 27, 2025).</w:t>
          </w:r>
        </w:p>
        <w:p w14:paraId="0FB4771B" w14:textId="77777777" w:rsidR="001B7AFD" w:rsidRPr="001B7AFD" w:rsidRDefault="001B7AFD">
          <w:pPr>
            <w:divId w:val="1382553950"/>
            <w:rPr>
              <w:rFonts w:eastAsia="Times New Roman"/>
              <w:color w:val="000000"/>
            </w:rPr>
          </w:pPr>
          <w:proofErr w:type="spellStart"/>
          <w:r w:rsidRPr="001B7AFD">
            <w:rPr>
              <w:rFonts w:eastAsia="Times New Roman"/>
              <w:color w:val="000000"/>
            </w:rPr>
            <w:t>Aranyossy</w:t>
          </w:r>
          <w:proofErr w:type="spellEnd"/>
          <w:r w:rsidRPr="001B7AFD">
            <w:rPr>
              <w:rFonts w:eastAsia="Times New Roman"/>
              <w:color w:val="000000"/>
            </w:rPr>
            <w:t xml:space="preserve">, M. and </w:t>
          </w:r>
          <w:proofErr w:type="spellStart"/>
          <w:r w:rsidRPr="001B7AFD">
            <w:rPr>
              <w:rFonts w:eastAsia="Times New Roman"/>
              <w:color w:val="000000"/>
            </w:rPr>
            <w:t>Halmosi</w:t>
          </w:r>
          <w:proofErr w:type="spellEnd"/>
          <w:r w:rsidRPr="001B7AFD">
            <w:rPr>
              <w:rFonts w:eastAsia="Times New Roman"/>
              <w:color w:val="000000"/>
            </w:rPr>
            <w:t xml:space="preserve">, P. (2024) “Healthcare 4.0 value creation – The interconnectedness of hybrid value propositions,” </w:t>
          </w:r>
          <w:r w:rsidRPr="001B7AFD">
            <w:rPr>
              <w:rFonts w:eastAsia="Times New Roman"/>
              <w:i/>
              <w:iCs/>
              <w:color w:val="000000"/>
            </w:rPr>
            <w:t>Technological Forecasting and Social Change</w:t>
          </w:r>
          <w:r w:rsidRPr="001B7AFD">
            <w:rPr>
              <w:rFonts w:eastAsia="Times New Roman"/>
              <w:color w:val="000000"/>
            </w:rPr>
            <w:t>, 208, p. 123718. Available at: https://doi.org/10.1016/j.techfore.2024.123718.</w:t>
          </w:r>
        </w:p>
        <w:p w14:paraId="1949F2F2" w14:textId="77777777" w:rsidR="001B7AFD" w:rsidRPr="001B7AFD" w:rsidRDefault="001B7AFD">
          <w:pPr>
            <w:divId w:val="1296907573"/>
            <w:rPr>
              <w:rFonts w:eastAsia="Times New Roman"/>
              <w:color w:val="000000"/>
            </w:rPr>
          </w:pPr>
          <w:proofErr w:type="spellStart"/>
          <w:r w:rsidRPr="001B7AFD">
            <w:rPr>
              <w:rFonts w:eastAsia="Times New Roman"/>
              <w:color w:val="000000"/>
            </w:rPr>
            <w:t>Augustsson</w:t>
          </w:r>
          <w:proofErr w:type="spellEnd"/>
          <w:r w:rsidRPr="001B7AFD">
            <w:rPr>
              <w:rFonts w:eastAsia="Times New Roman"/>
              <w:color w:val="000000"/>
            </w:rPr>
            <w:t xml:space="preserve">, H., </w:t>
          </w:r>
          <w:proofErr w:type="spellStart"/>
          <w:r w:rsidRPr="001B7AFD">
            <w:rPr>
              <w:rFonts w:eastAsia="Times New Roman"/>
              <w:color w:val="000000"/>
            </w:rPr>
            <w:t>Churruca</w:t>
          </w:r>
          <w:proofErr w:type="spellEnd"/>
          <w:r w:rsidRPr="001B7AFD">
            <w:rPr>
              <w:rFonts w:eastAsia="Times New Roman"/>
              <w:color w:val="000000"/>
            </w:rPr>
            <w:t xml:space="preserve">, K. and Braithwaite, J. (2019) “Re-energising the way we manage change in healthcare: the case for soft systems methodology and its application to evidence-based practice,” </w:t>
          </w:r>
          <w:r w:rsidRPr="001B7AFD">
            <w:rPr>
              <w:rFonts w:eastAsia="Times New Roman"/>
              <w:i/>
              <w:iCs/>
              <w:color w:val="000000"/>
            </w:rPr>
            <w:t>BMC Health Services Research</w:t>
          </w:r>
          <w:r w:rsidRPr="001B7AFD">
            <w:rPr>
              <w:rFonts w:eastAsia="Times New Roman"/>
              <w:color w:val="000000"/>
            </w:rPr>
            <w:t>, 19(1), p. 666. Available at: https://doi.org/10.1186/s12913-019-4508-0.</w:t>
          </w:r>
        </w:p>
        <w:p w14:paraId="44F9E0DE" w14:textId="77777777" w:rsidR="001B7AFD" w:rsidRPr="001B7AFD" w:rsidRDefault="001B7AFD">
          <w:pPr>
            <w:divId w:val="958879238"/>
            <w:rPr>
              <w:rFonts w:eastAsia="Times New Roman"/>
              <w:color w:val="000000"/>
            </w:rPr>
          </w:pPr>
          <w:r w:rsidRPr="001B7AFD">
            <w:rPr>
              <w:rFonts w:eastAsia="Times New Roman"/>
              <w:color w:val="000000"/>
            </w:rPr>
            <w:t xml:space="preserve">Barbour, R.S. (1999) “The Case for Combining Qualitative and Quantitative Approaches in Health Services Research,” </w:t>
          </w:r>
          <w:r w:rsidRPr="001B7AFD">
            <w:rPr>
              <w:rFonts w:eastAsia="Times New Roman"/>
              <w:i/>
              <w:iCs/>
              <w:color w:val="000000"/>
            </w:rPr>
            <w:t>Journal of Health Services Research &amp; Policy</w:t>
          </w:r>
          <w:r w:rsidRPr="001B7AFD">
            <w:rPr>
              <w:rFonts w:eastAsia="Times New Roman"/>
              <w:color w:val="000000"/>
            </w:rPr>
            <w:t>, 4(1), pp. 39–43. Available at: https://doi.org/10.1177/135581969900400110.</w:t>
          </w:r>
        </w:p>
        <w:p w14:paraId="41346BE8" w14:textId="77777777" w:rsidR="001B7AFD" w:rsidRPr="001B7AFD" w:rsidRDefault="001B7AFD">
          <w:pPr>
            <w:divId w:val="1026518567"/>
            <w:rPr>
              <w:rFonts w:eastAsia="Times New Roman"/>
              <w:color w:val="000000"/>
            </w:rPr>
          </w:pPr>
          <w:r w:rsidRPr="001B7AFD">
            <w:rPr>
              <w:rFonts w:eastAsia="Times New Roman"/>
              <w:color w:val="000000"/>
            </w:rPr>
            <w:t xml:space="preserve">Barker, K.L. (2015) “How can qualitative research be utilised in the NHS when re-designing and commissioning </w:t>
          </w:r>
          <w:proofErr w:type="gramStart"/>
          <w:r w:rsidRPr="001B7AFD">
            <w:rPr>
              <w:rFonts w:eastAsia="Times New Roman"/>
              <w:color w:val="000000"/>
            </w:rPr>
            <w:t>services?,</w:t>
          </w:r>
          <w:proofErr w:type="gramEnd"/>
          <w:r w:rsidRPr="001B7AFD">
            <w:rPr>
              <w:rFonts w:eastAsia="Times New Roman"/>
              <w:color w:val="000000"/>
            </w:rPr>
            <w:t xml:space="preserve">” </w:t>
          </w:r>
          <w:r w:rsidRPr="001B7AFD">
            <w:rPr>
              <w:rFonts w:eastAsia="Times New Roman"/>
              <w:i/>
              <w:iCs/>
              <w:color w:val="000000"/>
            </w:rPr>
            <w:t>British journal of pain</w:t>
          </w:r>
          <w:r w:rsidRPr="001B7AFD">
            <w:rPr>
              <w:rFonts w:eastAsia="Times New Roman"/>
              <w:color w:val="000000"/>
            </w:rPr>
            <w:t>, 9(1), pp. 70–2. Available at: https://doi.org/10.1177/2049463714544553.</w:t>
          </w:r>
        </w:p>
        <w:p w14:paraId="131C7328" w14:textId="77777777" w:rsidR="001B7AFD" w:rsidRPr="001B7AFD" w:rsidRDefault="001B7AFD">
          <w:pPr>
            <w:divId w:val="1693454444"/>
            <w:rPr>
              <w:rFonts w:eastAsia="Times New Roman"/>
              <w:color w:val="000000"/>
            </w:rPr>
          </w:pPr>
          <w:proofErr w:type="spellStart"/>
          <w:r w:rsidRPr="001B7AFD">
            <w:rPr>
              <w:rFonts w:eastAsia="Times New Roman"/>
              <w:color w:val="000000"/>
            </w:rPr>
            <w:t>Benmira</w:t>
          </w:r>
          <w:proofErr w:type="spellEnd"/>
          <w:r w:rsidRPr="001B7AFD">
            <w:rPr>
              <w:rFonts w:eastAsia="Times New Roman"/>
              <w:color w:val="000000"/>
            </w:rPr>
            <w:t xml:space="preserve">, S. and </w:t>
          </w:r>
          <w:proofErr w:type="spellStart"/>
          <w:r w:rsidRPr="001B7AFD">
            <w:rPr>
              <w:rFonts w:eastAsia="Times New Roman"/>
              <w:color w:val="000000"/>
            </w:rPr>
            <w:t>Agboola</w:t>
          </w:r>
          <w:proofErr w:type="spellEnd"/>
          <w:r w:rsidRPr="001B7AFD">
            <w:rPr>
              <w:rFonts w:eastAsia="Times New Roman"/>
              <w:color w:val="000000"/>
            </w:rPr>
            <w:t xml:space="preserve">, M. (2021) “Evolution of leadership theory,” </w:t>
          </w:r>
          <w:r w:rsidRPr="001B7AFD">
            <w:rPr>
              <w:rFonts w:eastAsia="Times New Roman"/>
              <w:i/>
              <w:iCs/>
              <w:color w:val="000000"/>
            </w:rPr>
            <w:t>BMJ Leader</w:t>
          </w:r>
          <w:r w:rsidRPr="001B7AFD">
            <w:rPr>
              <w:rFonts w:eastAsia="Times New Roman"/>
              <w:color w:val="000000"/>
            </w:rPr>
            <w:t>, 5(1), pp. 3–5. Available at: https://doi.org/10.1136/leader-2020-000296.</w:t>
          </w:r>
        </w:p>
        <w:p w14:paraId="457A9122" w14:textId="77777777" w:rsidR="001B7AFD" w:rsidRPr="001B7AFD" w:rsidRDefault="001B7AFD">
          <w:pPr>
            <w:divId w:val="58864041"/>
            <w:rPr>
              <w:rFonts w:eastAsia="Times New Roman"/>
              <w:color w:val="000000"/>
            </w:rPr>
          </w:pPr>
          <w:r w:rsidRPr="001B7AFD">
            <w:rPr>
              <w:rFonts w:eastAsia="Times New Roman"/>
              <w:color w:val="000000"/>
            </w:rPr>
            <w:t xml:space="preserve">Berwick, D.M., Nolan, T.W. and Whittington, J. (2008) “The Triple Aim: Care, Health, And Cost,” </w:t>
          </w:r>
          <w:r w:rsidRPr="001B7AFD">
            <w:rPr>
              <w:rFonts w:eastAsia="Times New Roman"/>
              <w:i/>
              <w:iCs/>
              <w:color w:val="000000"/>
            </w:rPr>
            <w:t>Health Affairs</w:t>
          </w:r>
          <w:r w:rsidRPr="001B7AFD">
            <w:rPr>
              <w:rFonts w:eastAsia="Times New Roman"/>
              <w:color w:val="000000"/>
            </w:rPr>
            <w:t>, 27(3), pp. 759–769. Available at: https://doi.org/10.1377/hlthaff.27.3.759.</w:t>
          </w:r>
        </w:p>
        <w:p w14:paraId="0A1EA9C2" w14:textId="77777777" w:rsidR="001B7AFD" w:rsidRPr="001B7AFD" w:rsidRDefault="001B7AFD">
          <w:pPr>
            <w:divId w:val="881090130"/>
            <w:rPr>
              <w:rFonts w:eastAsia="Times New Roman"/>
              <w:color w:val="000000"/>
            </w:rPr>
          </w:pPr>
          <w:proofErr w:type="spellStart"/>
          <w:r w:rsidRPr="001B7AFD">
            <w:rPr>
              <w:rFonts w:eastAsia="Times New Roman"/>
              <w:color w:val="000000"/>
            </w:rPr>
            <w:t>Boccalini</w:t>
          </w:r>
          <w:proofErr w:type="spellEnd"/>
          <w:r w:rsidRPr="001B7AFD">
            <w:rPr>
              <w:rFonts w:eastAsia="Times New Roman"/>
              <w:color w:val="000000"/>
            </w:rPr>
            <w:t xml:space="preserve">, S. (2025) “Value of Vaccinations: A Fundamental Public Health Priority to Be Fully Evaluated.,” </w:t>
          </w:r>
          <w:r w:rsidRPr="001B7AFD">
            <w:rPr>
              <w:rFonts w:eastAsia="Times New Roman"/>
              <w:i/>
              <w:iCs/>
              <w:color w:val="000000"/>
            </w:rPr>
            <w:t>Vaccines</w:t>
          </w:r>
          <w:r w:rsidRPr="001B7AFD">
            <w:rPr>
              <w:rFonts w:eastAsia="Times New Roman"/>
              <w:color w:val="000000"/>
            </w:rPr>
            <w:t>, 13(5). Available at: https://doi.org/10.3390/vaccines13050479.</w:t>
          </w:r>
        </w:p>
        <w:p w14:paraId="55633A3D" w14:textId="77777777" w:rsidR="001B7AFD" w:rsidRPr="001B7AFD" w:rsidRDefault="001B7AFD">
          <w:pPr>
            <w:divId w:val="410005571"/>
            <w:rPr>
              <w:rFonts w:eastAsia="Times New Roman"/>
              <w:color w:val="000000"/>
            </w:rPr>
          </w:pPr>
          <w:r w:rsidRPr="001B7AFD">
            <w:rPr>
              <w:rFonts w:eastAsia="Times New Roman"/>
              <w:color w:val="000000"/>
            </w:rPr>
            <w:lastRenderedPageBreak/>
            <w:t xml:space="preserve">Bosch, B. and Mansell, H. (2015) “Interprofessional collaboration in health care: Lessons to be learned from competitive sports.,” </w:t>
          </w:r>
          <w:r w:rsidRPr="001B7AFD">
            <w:rPr>
              <w:rFonts w:eastAsia="Times New Roman"/>
              <w:i/>
              <w:iCs/>
              <w:color w:val="000000"/>
            </w:rPr>
            <w:t xml:space="preserve">Canadian pharmacists </w:t>
          </w:r>
          <w:proofErr w:type="gramStart"/>
          <w:r w:rsidRPr="001B7AFD">
            <w:rPr>
              <w:rFonts w:eastAsia="Times New Roman"/>
              <w:i/>
              <w:iCs/>
              <w:color w:val="000000"/>
            </w:rPr>
            <w:t>journal :</w:t>
          </w:r>
          <w:proofErr w:type="gramEnd"/>
          <w:r w:rsidRPr="001B7AFD">
            <w:rPr>
              <w:rFonts w:eastAsia="Times New Roman"/>
              <w:i/>
              <w:iCs/>
              <w:color w:val="000000"/>
            </w:rPr>
            <w:t xml:space="preserve"> CPJ = Revue des </w:t>
          </w:r>
          <w:proofErr w:type="spellStart"/>
          <w:r w:rsidRPr="001B7AFD">
            <w:rPr>
              <w:rFonts w:eastAsia="Times New Roman"/>
              <w:i/>
              <w:iCs/>
              <w:color w:val="000000"/>
            </w:rPr>
            <w:t>pharmaciens</w:t>
          </w:r>
          <w:proofErr w:type="spellEnd"/>
          <w:r w:rsidRPr="001B7AFD">
            <w:rPr>
              <w:rFonts w:eastAsia="Times New Roman"/>
              <w:i/>
              <w:iCs/>
              <w:color w:val="000000"/>
            </w:rPr>
            <w:t xml:space="preserve"> du Canada : RPC</w:t>
          </w:r>
          <w:r w:rsidRPr="001B7AFD">
            <w:rPr>
              <w:rFonts w:eastAsia="Times New Roman"/>
              <w:color w:val="000000"/>
            </w:rPr>
            <w:t>, 148(4), pp. 176–9. Available at: https://doi.org/10.1177/1715163515588106.</w:t>
          </w:r>
        </w:p>
        <w:p w14:paraId="5ABE09EE" w14:textId="77777777" w:rsidR="001B7AFD" w:rsidRPr="001B7AFD" w:rsidRDefault="001B7AFD">
          <w:pPr>
            <w:divId w:val="439183581"/>
            <w:rPr>
              <w:rFonts w:eastAsia="Times New Roman"/>
              <w:color w:val="000000"/>
            </w:rPr>
          </w:pPr>
          <w:r w:rsidRPr="001B7AFD">
            <w:rPr>
              <w:rFonts w:eastAsia="Times New Roman"/>
              <w:color w:val="000000"/>
            </w:rPr>
            <w:t xml:space="preserve">Boyce, T. </w:t>
          </w:r>
          <w:r w:rsidRPr="001B7AFD">
            <w:rPr>
              <w:rFonts w:eastAsia="Times New Roman"/>
              <w:i/>
              <w:iCs/>
              <w:color w:val="000000"/>
            </w:rPr>
            <w:t>et al.</w:t>
          </w:r>
          <w:r w:rsidRPr="001B7AFD">
            <w:rPr>
              <w:rFonts w:eastAsia="Times New Roman"/>
              <w:color w:val="000000"/>
            </w:rPr>
            <w:t xml:space="preserve"> (2019) “Towards equity in immunisation.,” </w:t>
          </w:r>
          <w:r w:rsidRPr="001B7AFD">
            <w:rPr>
              <w:rFonts w:eastAsia="Times New Roman"/>
              <w:i/>
              <w:iCs/>
              <w:color w:val="000000"/>
            </w:rPr>
            <w:t xml:space="preserve">Euro </w:t>
          </w:r>
          <w:proofErr w:type="gramStart"/>
          <w:r w:rsidRPr="001B7AFD">
            <w:rPr>
              <w:rFonts w:eastAsia="Times New Roman"/>
              <w:i/>
              <w:iCs/>
              <w:color w:val="000000"/>
            </w:rPr>
            <w:t>surveillance :</w:t>
          </w:r>
          <w:proofErr w:type="gramEnd"/>
          <w:r w:rsidRPr="001B7AFD">
            <w:rPr>
              <w:rFonts w:eastAsia="Times New Roman"/>
              <w:i/>
              <w:iCs/>
              <w:color w:val="000000"/>
            </w:rPr>
            <w:t xml:space="preserve"> bulletin </w:t>
          </w:r>
          <w:proofErr w:type="spellStart"/>
          <w:r w:rsidRPr="001B7AFD">
            <w:rPr>
              <w:rFonts w:eastAsia="Times New Roman"/>
              <w:i/>
              <w:iCs/>
              <w:color w:val="000000"/>
            </w:rPr>
            <w:t>Europeen</w:t>
          </w:r>
          <w:proofErr w:type="spellEnd"/>
          <w:r w:rsidRPr="001B7AFD">
            <w:rPr>
              <w:rFonts w:eastAsia="Times New Roman"/>
              <w:i/>
              <w:iCs/>
              <w:color w:val="000000"/>
            </w:rPr>
            <w:t xml:space="preserve"> sur les maladies </w:t>
          </w:r>
          <w:proofErr w:type="spellStart"/>
          <w:r w:rsidRPr="001B7AFD">
            <w:rPr>
              <w:rFonts w:eastAsia="Times New Roman"/>
              <w:i/>
              <w:iCs/>
              <w:color w:val="000000"/>
            </w:rPr>
            <w:t>transmissibles</w:t>
          </w:r>
          <w:proofErr w:type="spellEnd"/>
          <w:r w:rsidRPr="001B7AFD">
            <w:rPr>
              <w:rFonts w:eastAsia="Times New Roman"/>
              <w:i/>
              <w:iCs/>
              <w:color w:val="000000"/>
            </w:rPr>
            <w:t xml:space="preserve"> = European communicable disease bulletin</w:t>
          </w:r>
          <w:r w:rsidRPr="001B7AFD">
            <w:rPr>
              <w:rFonts w:eastAsia="Times New Roman"/>
              <w:color w:val="000000"/>
            </w:rPr>
            <w:t>, 24(2). Available at: https://doi.org/10.2807/1560-7917.ES.2019.24.2.1800204.</w:t>
          </w:r>
        </w:p>
        <w:p w14:paraId="478FCC26" w14:textId="77777777" w:rsidR="001B7AFD" w:rsidRPr="001B7AFD" w:rsidRDefault="001B7AFD">
          <w:pPr>
            <w:divId w:val="227034135"/>
            <w:rPr>
              <w:rFonts w:eastAsia="Times New Roman"/>
              <w:color w:val="000000"/>
            </w:rPr>
          </w:pPr>
          <w:r w:rsidRPr="001B7AFD">
            <w:rPr>
              <w:rFonts w:eastAsia="Times New Roman"/>
              <w:color w:val="000000"/>
            </w:rPr>
            <w:t xml:space="preserve">Bradley, F., Nelson, P.A. and </w:t>
          </w:r>
          <w:proofErr w:type="spellStart"/>
          <w:r w:rsidRPr="001B7AFD">
            <w:rPr>
              <w:rFonts w:eastAsia="Times New Roman"/>
              <w:color w:val="000000"/>
            </w:rPr>
            <w:t>Dumville</w:t>
          </w:r>
          <w:proofErr w:type="spellEnd"/>
          <w:r w:rsidRPr="001B7AFD">
            <w:rPr>
              <w:rFonts w:eastAsia="Times New Roman"/>
              <w:color w:val="000000"/>
            </w:rPr>
            <w:t xml:space="preserve">, J. (2025) “Implementing targeted vaccination activities to address inequalities in vaccination: a qualitative study,” </w:t>
          </w:r>
          <w:r w:rsidRPr="001B7AFD">
            <w:rPr>
              <w:rFonts w:eastAsia="Times New Roman"/>
              <w:i/>
              <w:iCs/>
              <w:color w:val="000000"/>
            </w:rPr>
            <w:t>Journal of Public Health</w:t>
          </w:r>
          <w:r w:rsidRPr="001B7AFD">
            <w:rPr>
              <w:rFonts w:eastAsia="Times New Roman"/>
              <w:color w:val="000000"/>
            </w:rPr>
            <w:t>, 47(2), pp. 258–267. Available at: https://doi.org/10.1093/pubmed/fdaf006.</w:t>
          </w:r>
        </w:p>
        <w:p w14:paraId="72979BBA" w14:textId="77777777" w:rsidR="001B7AFD" w:rsidRPr="001B7AFD" w:rsidRDefault="001B7AFD">
          <w:pPr>
            <w:divId w:val="1433283861"/>
            <w:rPr>
              <w:rFonts w:eastAsia="Times New Roman"/>
              <w:color w:val="000000"/>
            </w:rPr>
          </w:pPr>
          <w:r w:rsidRPr="001B7AFD">
            <w:rPr>
              <w:rFonts w:eastAsia="Times New Roman"/>
              <w:color w:val="000000"/>
            </w:rPr>
            <w:t xml:space="preserve">British Medical Association (2024) </w:t>
          </w:r>
          <w:r w:rsidRPr="001B7AFD">
            <w:rPr>
              <w:rFonts w:eastAsia="Times New Roman"/>
              <w:i/>
              <w:iCs/>
              <w:color w:val="000000"/>
            </w:rPr>
            <w:t>NHS under pressure - Wales</w:t>
          </w:r>
          <w:r w:rsidRPr="001B7AFD">
            <w:rPr>
              <w:rFonts w:eastAsia="Times New Roman"/>
              <w:color w:val="000000"/>
            </w:rPr>
            <w:t>. Available at: https://www.bma.org.uk/advice-and-support/nhs-delivery-and-workforce/pressures/nhs-under-pressure-wales#:~:text=NHS%20backlog&amp;text=Waiting%20lists%20were%20already%20high,for%20NHS%20treatment%20in%20Wales. (Accessed: April 4, 2025).</w:t>
          </w:r>
        </w:p>
        <w:p w14:paraId="3D3E2B2D" w14:textId="77777777" w:rsidR="001B7AFD" w:rsidRPr="001B7AFD" w:rsidRDefault="001B7AFD">
          <w:pPr>
            <w:divId w:val="204415652"/>
            <w:rPr>
              <w:rFonts w:eastAsia="Times New Roman"/>
              <w:color w:val="000000"/>
            </w:rPr>
          </w:pPr>
          <w:r w:rsidRPr="001B7AFD">
            <w:rPr>
              <w:rFonts w:eastAsia="Times New Roman"/>
              <w:color w:val="000000"/>
            </w:rPr>
            <w:t xml:space="preserve">Brown, C. and </w:t>
          </w:r>
          <w:proofErr w:type="spellStart"/>
          <w:r w:rsidRPr="001B7AFD">
            <w:rPr>
              <w:rFonts w:eastAsia="Times New Roman"/>
              <w:color w:val="000000"/>
            </w:rPr>
            <w:t>Lilford</w:t>
          </w:r>
          <w:proofErr w:type="spellEnd"/>
          <w:r w:rsidRPr="001B7AFD">
            <w:rPr>
              <w:rFonts w:eastAsia="Times New Roman"/>
              <w:color w:val="000000"/>
            </w:rPr>
            <w:t xml:space="preserve">, R. (2008) “Evaluating service delivery interventions to enhance patient safety,” </w:t>
          </w:r>
          <w:r w:rsidRPr="001B7AFD">
            <w:rPr>
              <w:rFonts w:eastAsia="Times New Roman"/>
              <w:i/>
              <w:iCs/>
              <w:color w:val="000000"/>
            </w:rPr>
            <w:t>BMJ</w:t>
          </w:r>
          <w:r w:rsidRPr="001B7AFD">
            <w:rPr>
              <w:rFonts w:eastAsia="Times New Roman"/>
              <w:color w:val="000000"/>
            </w:rPr>
            <w:t>, 337(dec17 1), pp. a2764–a2764. Available at: https://doi.org/10.1136/bmj.a2764.</w:t>
          </w:r>
        </w:p>
        <w:p w14:paraId="150B39E3" w14:textId="77777777" w:rsidR="001B7AFD" w:rsidRPr="001B7AFD" w:rsidRDefault="001B7AFD">
          <w:pPr>
            <w:divId w:val="201871684"/>
            <w:rPr>
              <w:rFonts w:eastAsia="Times New Roman"/>
              <w:color w:val="000000"/>
            </w:rPr>
          </w:pPr>
          <w:r w:rsidRPr="001B7AFD">
            <w:rPr>
              <w:rFonts w:eastAsia="Times New Roman"/>
              <w:color w:val="000000"/>
            </w:rPr>
            <w:t xml:space="preserve">De </w:t>
          </w:r>
          <w:proofErr w:type="spellStart"/>
          <w:r w:rsidRPr="001B7AFD">
            <w:rPr>
              <w:rFonts w:eastAsia="Times New Roman"/>
              <w:color w:val="000000"/>
            </w:rPr>
            <w:t>Brún</w:t>
          </w:r>
          <w:proofErr w:type="spellEnd"/>
          <w:r w:rsidRPr="001B7AFD">
            <w:rPr>
              <w:rFonts w:eastAsia="Times New Roman"/>
              <w:color w:val="000000"/>
            </w:rPr>
            <w:t xml:space="preserve">, A. and McAuliffe, E. (2023) “‘When there’s collective leadership, there’s the power to make changes’: A realist evaluation of a collective leadership intervention (Co-Lead) in healthcare teams,” </w:t>
          </w:r>
          <w:r w:rsidRPr="001B7AFD">
            <w:rPr>
              <w:rFonts w:eastAsia="Times New Roman"/>
              <w:i/>
              <w:iCs/>
              <w:color w:val="000000"/>
            </w:rPr>
            <w:t>Journal of Leadership &amp; Organizational Studies</w:t>
          </w:r>
          <w:r w:rsidRPr="001B7AFD">
            <w:rPr>
              <w:rFonts w:eastAsia="Times New Roman"/>
              <w:color w:val="000000"/>
            </w:rPr>
            <w:t>, 30(2), pp. 155–172. Available at: https://doi.org/10.1177/15480518221144895.</w:t>
          </w:r>
        </w:p>
        <w:p w14:paraId="6AB87974" w14:textId="77777777" w:rsidR="001B7AFD" w:rsidRPr="001B7AFD" w:rsidRDefault="001B7AFD">
          <w:pPr>
            <w:divId w:val="873269780"/>
            <w:rPr>
              <w:rFonts w:eastAsia="Times New Roman"/>
              <w:color w:val="000000"/>
            </w:rPr>
          </w:pPr>
          <w:r w:rsidRPr="001B7AFD">
            <w:rPr>
              <w:rFonts w:eastAsia="Times New Roman"/>
              <w:color w:val="000000"/>
            </w:rPr>
            <w:t xml:space="preserve">Burns, M. (2024) “Challenges and successes in implementing an integrated electronic patient record (HIVE) at the Manchester University National Health Service Foundation Trust, England: 1000+ legacy systems, 10 hospitals, one electronic patient record,” </w:t>
          </w:r>
          <w:r w:rsidRPr="001B7AFD">
            <w:rPr>
              <w:rFonts w:eastAsia="Times New Roman"/>
              <w:i/>
              <w:iCs/>
              <w:color w:val="000000"/>
            </w:rPr>
            <w:t>Health Information Management Journal</w:t>
          </w:r>
          <w:r w:rsidRPr="001B7AFD">
            <w:rPr>
              <w:rFonts w:eastAsia="Times New Roman"/>
              <w:color w:val="000000"/>
            </w:rPr>
            <w:t>, 53(1), pp. 20–28. Available at: https://doi.org/10.1177/18333583231200417.</w:t>
          </w:r>
        </w:p>
        <w:p w14:paraId="421835A0" w14:textId="77777777" w:rsidR="001B7AFD" w:rsidRPr="001B7AFD" w:rsidRDefault="001B7AFD">
          <w:pPr>
            <w:divId w:val="846333727"/>
            <w:rPr>
              <w:rFonts w:eastAsia="Times New Roman"/>
              <w:color w:val="000000"/>
            </w:rPr>
          </w:pPr>
          <w:r w:rsidRPr="001B7AFD">
            <w:rPr>
              <w:rFonts w:eastAsia="Times New Roman"/>
              <w:color w:val="000000"/>
            </w:rPr>
            <w:t xml:space="preserve">Butcher, C.J. and Hussain, W. (2022) “Digital healthcare: the future,” </w:t>
          </w:r>
          <w:r w:rsidRPr="001B7AFD">
            <w:rPr>
              <w:rFonts w:eastAsia="Times New Roman"/>
              <w:i/>
              <w:iCs/>
              <w:color w:val="000000"/>
            </w:rPr>
            <w:t>Future Healthcare Journal</w:t>
          </w:r>
          <w:r w:rsidRPr="001B7AFD">
            <w:rPr>
              <w:rFonts w:eastAsia="Times New Roman"/>
              <w:color w:val="000000"/>
            </w:rPr>
            <w:t>, 9(2), pp. 113–117. Available at: https://doi.org/10.7861/fhj.2022-0046.</w:t>
          </w:r>
        </w:p>
        <w:p w14:paraId="35CE16D7" w14:textId="77777777" w:rsidR="001B7AFD" w:rsidRPr="001B7AFD" w:rsidRDefault="001B7AFD">
          <w:pPr>
            <w:divId w:val="664357947"/>
            <w:rPr>
              <w:rFonts w:eastAsia="Times New Roman"/>
              <w:color w:val="000000"/>
            </w:rPr>
          </w:pPr>
          <w:proofErr w:type="spellStart"/>
          <w:r w:rsidRPr="001B7AFD">
            <w:rPr>
              <w:rFonts w:eastAsia="Times New Roman"/>
              <w:color w:val="000000"/>
            </w:rPr>
            <w:t>Cantiello</w:t>
          </w:r>
          <w:proofErr w:type="spellEnd"/>
          <w:r w:rsidRPr="001B7AFD">
            <w:rPr>
              <w:rFonts w:eastAsia="Times New Roman"/>
              <w:color w:val="000000"/>
            </w:rPr>
            <w:t xml:space="preserve">, J. </w:t>
          </w:r>
          <w:r w:rsidRPr="001B7AFD">
            <w:rPr>
              <w:rFonts w:eastAsia="Times New Roman"/>
              <w:i/>
              <w:iCs/>
              <w:color w:val="000000"/>
            </w:rPr>
            <w:t>et al.</w:t>
          </w:r>
          <w:r w:rsidRPr="001B7AFD">
            <w:rPr>
              <w:rFonts w:eastAsia="Times New Roman"/>
              <w:color w:val="000000"/>
            </w:rPr>
            <w:t xml:space="preserve"> (2016) “The evolution of quality improvement in healthcare: Patient-</w:t>
          </w:r>
          <w:proofErr w:type="spellStart"/>
          <w:r w:rsidRPr="001B7AFD">
            <w:rPr>
              <w:rFonts w:eastAsia="Times New Roman"/>
              <w:color w:val="000000"/>
            </w:rPr>
            <w:t>centered</w:t>
          </w:r>
          <w:proofErr w:type="spellEnd"/>
          <w:r w:rsidRPr="001B7AFD">
            <w:rPr>
              <w:rFonts w:eastAsia="Times New Roman"/>
              <w:color w:val="000000"/>
            </w:rPr>
            <w:t xml:space="preserve"> care and health information technology applications,” </w:t>
          </w:r>
          <w:r w:rsidRPr="001B7AFD">
            <w:rPr>
              <w:rFonts w:eastAsia="Times New Roman"/>
              <w:i/>
              <w:iCs/>
              <w:color w:val="000000"/>
            </w:rPr>
            <w:t>Journal of Hospital Administration</w:t>
          </w:r>
          <w:r w:rsidRPr="001B7AFD">
            <w:rPr>
              <w:rFonts w:eastAsia="Times New Roman"/>
              <w:color w:val="000000"/>
            </w:rPr>
            <w:t>, 5(2), p. 62. Available at: https://doi.org/10.5430/jha.v5n2p62.</w:t>
          </w:r>
        </w:p>
        <w:p w14:paraId="3E4EF62B" w14:textId="77777777" w:rsidR="001B7AFD" w:rsidRPr="001B7AFD" w:rsidRDefault="001B7AFD">
          <w:pPr>
            <w:divId w:val="182717346"/>
            <w:rPr>
              <w:rFonts w:eastAsia="Times New Roman"/>
              <w:color w:val="000000"/>
            </w:rPr>
          </w:pPr>
          <w:r w:rsidRPr="001B7AFD">
            <w:rPr>
              <w:rFonts w:eastAsia="Times New Roman"/>
              <w:color w:val="000000"/>
            </w:rPr>
            <w:t xml:space="preserve">Chaplin-Cheyne, T. (2021) “The limitations of transformational leadership,” </w:t>
          </w:r>
          <w:r w:rsidRPr="001B7AFD">
            <w:rPr>
              <w:rFonts w:eastAsia="Times New Roman"/>
              <w:i/>
              <w:iCs/>
              <w:color w:val="000000"/>
            </w:rPr>
            <w:t>Scope: Contemporary Research Topics (Learning and Teaching)</w:t>
          </w:r>
          <w:r w:rsidRPr="001B7AFD">
            <w:rPr>
              <w:rFonts w:eastAsia="Times New Roman"/>
              <w:color w:val="000000"/>
            </w:rPr>
            <w:t>, (10), pp. 170–174. Available at: https://doi.org/10.34074/scop.4010023.</w:t>
          </w:r>
        </w:p>
        <w:p w14:paraId="7646B512" w14:textId="77777777" w:rsidR="001B7AFD" w:rsidRPr="001B7AFD" w:rsidRDefault="001B7AFD">
          <w:pPr>
            <w:divId w:val="1171992388"/>
            <w:rPr>
              <w:rFonts w:eastAsia="Times New Roman"/>
              <w:color w:val="000000"/>
            </w:rPr>
          </w:pPr>
          <w:proofErr w:type="spellStart"/>
          <w:r w:rsidRPr="001B7AFD">
            <w:rPr>
              <w:rFonts w:eastAsia="Times New Roman"/>
              <w:color w:val="000000"/>
            </w:rPr>
            <w:t>Checkland</w:t>
          </w:r>
          <w:proofErr w:type="spellEnd"/>
          <w:r w:rsidRPr="001B7AFD">
            <w:rPr>
              <w:rFonts w:eastAsia="Times New Roman"/>
              <w:color w:val="000000"/>
            </w:rPr>
            <w:t xml:space="preserve">, P. (2011) </w:t>
          </w:r>
          <w:r w:rsidRPr="001B7AFD">
            <w:rPr>
              <w:rFonts w:eastAsia="Times New Roman"/>
              <w:i/>
              <w:iCs/>
              <w:color w:val="000000"/>
            </w:rPr>
            <w:t>Systems Thinking and Soft Systems Methodology</w:t>
          </w:r>
          <w:r w:rsidRPr="001B7AFD">
            <w:rPr>
              <w:rFonts w:eastAsia="Times New Roman"/>
              <w:color w:val="000000"/>
            </w:rPr>
            <w:t>. Oxford University Press. Available at: https://doi.org/10.1093/oxfordhb/9780199580583.003.0006.</w:t>
          </w:r>
        </w:p>
        <w:p w14:paraId="119D717F" w14:textId="77777777" w:rsidR="001B7AFD" w:rsidRPr="001B7AFD" w:rsidRDefault="001B7AFD">
          <w:pPr>
            <w:divId w:val="1779717603"/>
            <w:rPr>
              <w:rFonts w:eastAsia="Times New Roman"/>
              <w:color w:val="000000"/>
            </w:rPr>
          </w:pPr>
          <w:r w:rsidRPr="001B7AFD">
            <w:rPr>
              <w:rFonts w:eastAsia="Times New Roman"/>
              <w:color w:val="000000"/>
            </w:rPr>
            <w:t xml:space="preserve">Chen, C. </w:t>
          </w:r>
          <w:r w:rsidRPr="001B7AFD">
            <w:rPr>
              <w:rFonts w:eastAsia="Times New Roman"/>
              <w:i/>
              <w:iCs/>
              <w:color w:val="000000"/>
            </w:rPr>
            <w:t>et al.</w:t>
          </w:r>
          <w:r w:rsidRPr="001B7AFD">
            <w:rPr>
              <w:rFonts w:eastAsia="Times New Roman"/>
              <w:color w:val="000000"/>
            </w:rPr>
            <w:t xml:space="preserve"> (2020) “The Times they Are a-</w:t>
          </w:r>
          <w:proofErr w:type="spellStart"/>
          <w:r w:rsidRPr="001B7AFD">
            <w:rPr>
              <w:rFonts w:eastAsia="Times New Roman"/>
              <w:color w:val="000000"/>
            </w:rPr>
            <w:t>Changin</w:t>
          </w:r>
          <w:proofErr w:type="spellEnd"/>
          <w:r w:rsidRPr="001B7AFD">
            <w:rPr>
              <w:rFonts w:eastAsia="Times New Roman"/>
              <w:color w:val="000000"/>
            </w:rPr>
            <w:t xml:space="preserve">’ – Healthcare 4.0 Is </w:t>
          </w:r>
          <w:proofErr w:type="gramStart"/>
          <w:r w:rsidRPr="001B7AFD">
            <w:rPr>
              <w:rFonts w:eastAsia="Times New Roman"/>
              <w:color w:val="000000"/>
            </w:rPr>
            <w:t>Coming!,</w:t>
          </w:r>
          <w:proofErr w:type="gramEnd"/>
          <w:r w:rsidRPr="001B7AFD">
            <w:rPr>
              <w:rFonts w:eastAsia="Times New Roman"/>
              <w:color w:val="000000"/>
            </w:rPr>
            <w:t xml:space="preserve">” </w:t>
          </w:r>
          <w:r w:rsidRPr="001B7AFD">
            <w:rPr>
              <w:rFonts w:eastAsia="Times New Roman"/>
              <w:i/>
              <w:iCs/>
              <w:color w:val="000000"/>
            </w:rPr>
            <w:t>Journal of Medical Systems</w:t>
          </w:r>
          <w:r w:rsidRPr="001B7AFD">
            <w:rPr>
              <w:rFonts w:eastAsia="Times New Roman"/>
              <w:color w:val="000000"/>
            </w:rPr>
            <w:t>, 44(2), p. 40. Available at: https://doi.org/10.1007/s10916-019-1513-0.</w:t>
          </w:r>
        </w:p>
        <w:p w14:paraId="6017D5A6" w14:textId="77777777" w:rsidR="001B7AFD" w:rsidRPr="001B7AFD" w:rsidRDefault="001B7AFD">
          <w:pPr>
            <w:divId w:val="161357832"/>
            <w:rPr>
              <w:rFonts w:eastAsia="Times New Roman"/>
              <w:color w:val="000000"/>
            </w:rPr>
          </w:pPr>
          <w:proofErr w:type="spellStart"/>
          <w:r w:rsidRPr="001B7AFD">
            <w:rPr>
              <w:rFonts w:eastAsia="Times New Roman"/>
              <w:color w:val="000000"/>
            </w:rPr>
            <w:t>Cresswell</w:t>
          </w:r>
          <w:proofErr w:type="spellEnd"/>
          <w:r w:rsidRPr="001B7AFD">
            <w:rPr>
              <w:rFonts w:eastAsia="Times New Roman"/>
              <w:color w:val="000000"/>
            </w:rPr>
            <w:t xml:space="preserve">, K. </w:t>
          </w:r>
          <w:r w:rsidRPr="001B7AFD">
            <w:rPr>
              <w:rFonts w:eastAsia="Times New Roman"/>
              <w:i/>
              <w:iCs/>
              <w:color w:val="000000"/>
            </w:rPr>
            <w:t>et al.</w:t>
          </w:r>
          <w:r w:rsidRPr="001B7AFD">
            <w:rPr>
              <w:rFonts w:eastAsia="Times New Roman"/>
              <w:color w:val="000000"/>
            </w:rPr>
            <w:t xml:space="preserve"> (2023) “Evaluation of Digitalisation in Healthcare and the Quantification of the ‘Unmeasurable’.,” </w:t>
          </w:r>
          <w:r w:rsidRPr="001B7AFD">
            <w:rPr>
              <w:rFonts w:eastAsia="Times New Roman"/>
              <w:i/>
              <w:iCs/>
              <w:color w:val="000000"/>
            </w:rPr>
            <w:t>Journal of general internal medicine</w:t>
          </w:r>
          <w:r w:rsidRPr="001B7AFD">
            <w:rPr>
              <w:rFonts w:eastAsia="Times New Roman"/>
              <w:color w:val="000000"/>
            </w:rPr>
            <w:t>, 38(16), pp. 3610–3615. Available at: https://doi.org/10.1007/s11606-023-08405-y.</w:t>
          </w:r>
        </w:p>
        <w:p w14:paraId="0D6C2A35" w14:textId="77777777" w:rsidR="001B7AFD" w:rsidRPr="001B7AFD" w:rsidRDefault="001B7AFD">
          <w:pPr>
            <w:divId w:val="1737121297"/>
            <w:rPr>
              <w:rFonts w:eastAsia="Times New Roman"/>
              <w:color w:val="000000"/>
            </w:rPr>
          </w:pPr>
          <w:r w:rsidRPr="001B7AFD">
            <w:rPr>
              <w:rFonts w:eastAsia="Times New Roman"/>
              <w:color w:val="000000"/>
            </w:rPr>
            <w:lastRenderedPageBreak/>
            <w:t xml:space="preserve">Deng, C. </w:t>
          </w:r>
          <w:r w:rsidRPr="001B7AFD">
            <w:rPr>
              <w:rFonts w:eastAsia="Times New Roman"/>
              <w:i/>
              <w:iCs/>
              <w:color w:val="000000"/>
            </w:rPr>
            <w:t>et al.</w:t>
          </w:r>
          <w:r w:rsidRPr="001B7AFD">
            <w:rPr>
              <w:rFonts w:eastAsia="Times New Roman"/>
              <w:color w:val="000000"/>
            </w:rPr>
            <w:t xml:space="preserve"> (2023) “Transformational leadership effectiveness: an evidence-based primer,” </w:t>
          </w:r>
          <w:r w:rsidRPr="001B7AFD">
            <w:rPr>
              <w:rFonts w:eastAsia="Times New Roman"/>
              <w:i/>
              <w:iCs/>
              <w:color w:val="000000"/>
            </w:rPr>
            <w:t>Human Resource Development International</w:t>
          </w:r>
          <w:r w:rsidRPr="001B7AFD">
            <w:rPr>
              <w:rFonts w:eastAsia="Times New Roman"/>
              <w:color w:val="000000"/>
            </w:rPr>
            <w:t>, 26(5), pp. 627–641. Available at: https://doi.org/10.1080/13678868.2022.2135938.</w:t>
          </w:r>
        </w:p>
        <w:p w14:paraId="099BF21F" w14:textId="77777777" w:rsidR="001B7AFD" w:rsidRPr="001B7AFD" w:rsidRDefault="001B7AFD">
          <w:pPr>
            <w:divId w:val="1240138534"/>
            <w:rPr>
              <w:rFonts w:eastAsia="Times New Roman"/>
              <w:color w:val="000000"/>
            </w:rPr>
          </w:pPr>
          <w:r w:rsidRPr="001B7AFD">
            <w:rPr>
              <w:rFonts w:eastAsia="Times New Roman"/>
              <w:color w:val="000000"/>
            </w:rPr>
            <w:t xml:space="preserve">Denzin, N.K. (2017) </w:t>
          </w:r>
          <w:r w:rsidRPr="001B7AFD">
            <w:rPr>
              <w:rFonts w:eastAsia="Times New Roman"/>
              <w:i/>
              <w:iCs/>
              <w:color w:val="000000"/>
            </w:rPr>
            <w:t>The Research Act</w:t>
          </w:r>
          <w:r w:rsidRPr="001B7AFD">
            <w:rPr>
              <w:rFonts w:eastAsia="Times New Roman"/>
              <w:color w:val="000000"/>
            </w:rPr>
            <w:t>. Routledge. Available at: https://doi.org/10.4324/9781315134543.</w:t>
          </w:r>
        </w:p>
        <w:p w14:paraId="3EA451F3" w14:textId="77777777" w:rsidR="001B7AFD" w:rsidRPr="001B7AFD" w:rsidRDefault="001B7AFD">
          <w:pPr>
            <w:divId w:val="1474836492"/>
            <w:rPr>
              <w:rFonts w:eastAsia="Times New Roman"/>
              <w:color w:val="000000"/>
            </w:rPr>
          </w:pPr>
          <w:r w:rsidRPr="001B7AFD">
            <w:rPr>
              <w:rFonts w:eastAsia="Times New Roman"/>
              <w:color w:val="000000"/>
            </w:rPr>
            <w:t xml:space="preserve">Department of Science Innovation and Technology (2025) </w:t>
          </w:r>
          <w:r w:rsidRPr="001B7AFD">
            <w:rPr>
              <w:rFonts w:eastAsia="Times New Roman"/>
              <w:i/>
              <w:iCs/>
              <w:color w:val="000000"/>
            </w:rPr>
            <w:t>Cyber security breaches survey 2025</w:t>
          </w:r>
          <w:r w:rsidRPr="001B7AFD">
            <w:rPr>
              <w:rFonts w:eastAsia="Times New Roman"/>
              <w:color w:val="000000"/>
            </w:rPr>
            <w:t>. Available at: https://www.gov.uk/government/statistics/cyber-security-breaches-survey-2025/cyber-security-breaches-survey-2025#chapter-7-conclusions (Accessed: November 19, 2025).</w:t>
          </w:r>
        </w:p>
        <w:p w14:paraId="40E8A414" w14:textId="77777777" w:rsidR="001B7AFD" w:rsidRPr="001B7AFD" w:rsidRDefault="001B7AFD">
          <w:pPr>
            <w:divId w:val="761991314"/>
            <w:rPr>
              <w:rFonts w:eastAsia="Times New Roman"/>
              <w:color w:val="000000"/>
            </w:rPr>
          </w:pPr>
          <w:r w:rsidRPr="001B7AFD">
            <w:rPr>
              <w:rFonts w:eastAsia="Times New Roman"/>
              <w:color w:val="000000"/>
            </w:rPr>
            <w:t xml:space="preserve">Digital Health and Care Wales (2024a) </w:t>
          </w:r>
          <w:r w:rsidRPr="001B7AFD">
            <w:rPr>
              <w:rFonts w:eastAsia="Times New Roman"/>
              <w:i/>
              <w:iCs/>
              <w:color w:val="000000"/>
            </w:rPr>
            <w:t>Annual Report</w:t>
          </w:r>
          <w:r w:rsidRPr="001B7AFD">
            <w:rPr>
              <w:rFonts w:eastAsia="Times New Roman"/>
              <w:color w:val="000000"/>
            </w:rPr>
            <w:t>. Available at: https://dhcw.nhs.wales/annual-report-2024/the-performance-report/mission-2/ (Accessed: October 8, 2025).</w:t>
          </w:r>
        </w:p>
        <w:p w14:paraId="37EB7413" w14:textId="77777777" w:rsidR="001B7AFD" w:rsidRPr="001B7AFD" w:rsidRDefault="001B7AFD">
          <w:pPr>
            <w:divId w:val="1220746673"/>
            <w:rPr>
              <w:rFonts w:eastAsia="Times New Roman"/>
              <w:color w:val="000000"/>
            </w:rPr>
          </w:pPr>
          <w:r w:rsidRPr="001B7AFD">
            <w:rPr>
              <w:rFonts w:eastAsia="Times New Roman"/>
              <w:color w:val="000000"/>
            </w:rPr>
            <w:t xml:space="preserve">Digital Health and Care Wales (2024b) </w:t>
          </w:r>
          <w:r w:rsidRPr="001B7AFD">
            <w:rPr>
              <w:rFonts w:eastAsia="Times New Roman"/>
              <w:i/>
              <w:iCs/>
              <w:color w:val="000000"/>
            </w:rPr>
            <w:t>FHIR at Digital Health and Care Wales</w:t>
          </w:r>
          <w:r w:rsidRPr="001B7AFD">
            <w:rPr>
              <w:rFonts w:eastAsia="Times New Roman"/>
              <w:color w:val="000000"/>
            </w:rPr>
            <w:t>.</w:t>
          </w:r>
        </w:p>
        <w:p w14:paraId="5ED0CA74" w14:textId="77777777" w:rsidR="001B7AFD" w:rsidRPr="001B7AFD" w:rsidRDefault="001B7AFD">
          <w:pPr>
            <w:divId w:val="478962027"/>
            <w:rPr>
              <w:rFonts w:eastAsia="Times New Roman"/>
              <w:color w:val="000000"/>
            </w:rPr>
          </w:pPr>
          <w:r w:rsidRPr="001B7AFD">
            <w:rPr>
              <w:rFonts w:eastAsia="Times New Roman"/>
              <w:color w:val="000000"/>
            </w:rPr>
            <w:t xml:space="preserve">Digital Health and Care Wales (2025) </w:t>
          </w:r>
          <w:r w:rsidRPr="001B7AFD">
            <w:rPr>
              <w:rFonts w:eastAsia="Times New Roman"/>
              <w:i/>
              <w:iCs/>
              <w:color w:val="000000"/>
            </w:rPr>
            <w:t>Our Digital Services</w:t>
          </w:r>
          <w:r w:rsidRPr="001B7AFD">
            <w:rPr>
              <w:rFonts w:eastAsia="Times New Roman"/>
              <w:color w:val="000000"/>
            </w:rPr>
            <w:t>. Available at: https://dhcw.nhs.wales/product-directory/our-digital-services/ (Accessed: October 1, 2025).</w:t>
          </w:r>
        </w:p>
        <w:p w14:paraId="0AF39DE9" w14:textId="77777777" w:rsidR="001B7AFD" w:rsidRPr="001B7AFD" w:rsidRDefault="001B7AFD">
          <w:pPr>
            <w:divId w:val="2020346535"/>
            <w:rPr>
              <w:rFonts w:eastAsia="Times New Roman"/>
              <w:color w:val="000000"/>
            </w:rPr>
          </w:pPr>
          <w:r w:rsidRPr="001B7AFD">
            <w:rPr>
              <w:rFonts w:eastAsia="Times New Roman"/>
              <w:color w:val="000000"/>
            </w:rPr>
            <w:t xml:space="preserve">Donabedian, A. (2005) “Evaluating the quality of medical care. 1966.,” </w:t>
          </w:r>
          <w:r w:rsidRPr="001B7AFD">
            <w:rPr>
              <w:rFonts w:eastAsia="Times New Roman"/>
              <w:i/>
              <w:iCs/>
              <w:color w:val="000000"/>
            </w:rPr>
            <w:t>The Milbank quarterly</w:t>
          </w:r>
          <w:r w:rsidRPr="001B7AFD">
            <w:rPr>
              <w:rFonts w:eastAsia="Times New Roman"/>
              <w:color w:val="000000"/>
            </w:rPr>
            <w:t>, 83(4), pp. 691–729. Available at: https://doi.org/10.1111/j.1468-0009.2005.00397.x.</w:t>
          </w:r>
        </w:p>
        <w:p w14:paraId="3EFD97FC" w14:textId="77777777" w:rsidR="001B7AFD" w:rsidRPr="001B7AFD" w:rsidRDefault="001B7AFD">
          <w:pPr>
            <w:divId w:val="948777770"/>
            <w:rPr>
              <w:rFonts w:eastAsia="Times New Roman"/>
              <w:color w:val="000000"/>
            </w:rPr>
          </w:pPr>
          <w:r w:rsidRPr="001B7AFD">
            <w:rPr>
              <w:rFonts w:eastAsia="Times New Roman"/>
              <w:color w:val="000000"/>
            </w:rPr>
            <w:t xml:space="preserve">Elizondo, A. (2024) “Governance intricacies in implementing regional shared care records: A qualitative study in the national health service, England,” </w:t>
          </w:r>
          <w:r w:rsidRPr="001B7AFD">
            <w:rPr>
              <w:rFonts w:eastAsia="Times New Roman"/>
              <w:i/>
              <w:iCs/>
              <w:color w:val="000000"/>
            </w:rPr>
            <w:t>Health Informatics Journal</w:t>
          </w:r>
          <w:r w:rsidRPr="001B7AFD">
            <w:rPr>
              <w:rFonts w:eastAsia="Times New Roman"/>
              <w:color w:val="000000"/>
            </w:rPr>
            <w:t>, 30(4). Available at: https://doi.org/10.1177/14604582241290709.</w:t>
          </w:r>
        </w:p>
        <w:p w14:paraId="21BC7C0F" w14:textId="77777777" w:rsidR="001B7AFD" w:rsidRPr="001B7AFD" w:rsidRDefault="001B7AFD">
          <w:pPr>
            <w:divId w:val="1733234696"/>
            <w:rPr>
              <w:rFonts w:eastAsia="Times New Roman"/>
              <w:color w:val="000000"/>
            </w:rPr>
          </w:pPr>
          <w:r w:rsidRPr="001B7AFD">
            <w:rPr>
              <w:rFonts w:eastAsia="Times New Roman"/>
              <w:color w:val="000000"/>
            </w:rPr>
            <w:t xml:space="preserve">Ferreira Caceres, M.M. </w:t>
          </w:r>
          <w:r w:rsidRPr="001B7AFD">
            <w:rPr>
              <w:rFonts w:eastAsia="Times New Roman"/>
              <w:i/>
              <w:iCs/>
              <w:color w:val="000000"/>
            </w:rPr>
            <w:t>et al.</w:t>
          </w:r>
          <w:r w:rsidRPr="001B7AFD">
            <w:rPr>
              <w:rFonts w:eastAsia="Times New Roman"/>
              <w:color w:val="000000"/>
            </w:rPr>
            <w:t xml:space="preserve"> (2022) “The impact of misinformation on the COVID-19 pandemic.,” </w:t>
          </w:r>
          <w:r w:rsidRPr="001B7AFD">
            <w:rPr>
              <w:rFonts w:eastAsia="Times New Roman"/>
              <w:i/>
              <w:iCs/>
              <w:color w:val="000000"/>
            </w:rPr>
            <w:t>AIMS public health</w:t>
          </w:r>
          <w:r w:rsidRPr="001B7AFD">
            <w:rPr>
              <w:rFonts w:eastAsia="Times New Roman"/>
              <w:color w:val="000000"/>
            </w:rPr>
            <w:t>, 9(2), pp. 262–277. Available at: https://doi.org/10.3934/publichealth.2022018.</w:t>
          </w:r>
        </w:p>
        <w:p w14:paraId="56F0194C" w14:textId="77777777" w:rsidR="001B7AFD" w:rsidRPr="001B7AFD" w:rsidRDefault="001B7AFD">
          <w:pPr>
            <w:divId w:val="2125226542"/>
            <w:rPr>
              <w:rFonts w:eastAsia="Times New Roman"/>
              <w:color w:val="000000"/>
            </w:rPr>
          </w:pPr>
          <w:proofErr w:type="spellStart"/>
          <w:r w:rsidRPr="001B7AFD">
            <w:rPr>
              <w:rFonts w:eastAsia="Times New Roman"/>
              <w:color w:val="000000"/>
            </w:rPr>
            <w:t>Fumilola</w:t>
          </w:r>
          <w:proofErr w:type="spellEnd"/>
          <w:r w:rsidRPr="001B7AFD">
            <w:rPr>
              <w:rFonts w:eastAsia="Times New Roman"/>
              <w:color w:val="000000"/>
            </w:rPr>
            <w:t xml:space="preserve"> </w:t>
          </w:r>
          <w:proofErr w:type="spellStart"/>
          <w:r w:rsidRPr="001B7AFD">
            <w:rPr>
              <w:rFonts w:eastAsia="Times New Roman"/>
              <w:color w:val="000000"/>
            </w:rPr>
            <w:t>Olatundun</w:t>
          </w:r>
          <w:proofErr w:type="spellEnd"/>
          <w:r w:rsidRPr="001B7AFD">
            <w:rPr>
              <w:rFonts w:eastAsia="Times New Roman"/>
              <w:color w:val="000000"/>
            </w:rPr>
            <w:t xml:space="preserve"> </w:t>
          </w:r>
          <w:proofErr w:type="spellStart"/>
          <w:r w:rsidRPr="001B7AFD">
            <w:rPr>
              <w:rFonts w:eastAsia="Times New Roman"/>
              <w:color w:val="000000"/>
            </w:rPr>
            <w:t>Olatoye</w:t>
          </w:r>
          <w:proofErr w:type="spellEnd"/>
          <w:r w:rsidRPr="001B7AFD">
            <w:rPr>
              <w:rFonts w:eastAsia="Times New Roman"/>
              <w:color w:val="000000"/>
            </w:rPr>
            <w:t xml:space="preserve"> </w:t>
          </w:r>
          <w:r w:rsidRPr="001B7AFD">
            <w:rPr>
              <w:rFonts w:eastAsia="Times New Roman"/>
              <w:i/>
              <w:iCs/>
              <w:color w:val="000000"/>
            </w:rPr>
            <w:t>et al.</w:t>
          </w:r>
          <w:r w:rsidRPr="001B7AFD">
            <w:rPr>
              <w:rFonts w:eastAsia="Times New Roman"/>
              <w:color w:val="000000"/>
            </w:rPr>
            <w:t xml:space="preserve"> (2024) “Leadership styles and their impact on healthcare management effectiveness: A review,” </w:t>
          </w:r>
          <w:r w:rsidRPr="001B7AFD">
            <w:rPr>
              <w:rFonts w:eastAsia="Times New Roman"/>
              <w:i/>
              <w:iCs/>
              <w:color w:val="000000"/>
            </w:rPr>
            <w:t>International Journal of Science and Research Archive</w:t>
          </w:r>
          <w:r w:rsidRPr="001B7AFD">
            <w:rPr>
              <w:rFonts w:eastAsia="Times New Roman"/>
              <w:color w:val="000000"/>
            </w:rPr>
            <w:t>, 11(1), pp. 2022–2032. Available at: https://doi.org/10.30574/ijsra.2024.11.1.0271.</w:t>
          </w:r>
        </w:p>
        <w:p w14:paraId="54076E3F" w14:textId="77777777" w:rsidR="001B7AFD" w:rsidRPr="001B7AFD" w:rsidRDefault="001B7AFD">
          <w:pPr>
            <w:divId w:val="413474085"/>
            <w:rPr>
              <w:rFonts w:eastAsia="Times New Roman"/>
              <w:color w:val="000000"/>
            </w:rPr>
          </w:pPr>
          <w:proofErr w:type="spellStart"/>
          <w:r w:rsidRPr="001B7AFD">
            <w:rPr>
              <w:rFonts w:eastAsia="Times New Roman"/>
              <w:color w:val="000000"/>
            </w:rPr>
            <w:t>Ghofrani</w:t>
          </w:r>
          <w:proofErr w:type="spellEnd"/>
          <w:r w:rsidRPr="001B7AFD">
            <w:rPr>
              <w:rFonts w:eastAsia="Times New Roman"/>
              <w:color w:val="000000"/>
            </w:rPr>
            <w:t xml:space="preserve">, M. </w:t>
          </w:r>
          <w:r w:rsidRPr="001B7AFD">
            <w:rPr>
              <w:rFonts w:eastAsia="Times New Roman"/>
              <w:i/>
              <w:iCs/>
              <w:color w:val="000000"/>
            </w:rPr>
            <w:t>et al.</w:t>
          </w:r>
          <w:r w:rsidRPr="001B7AFD">
            <w:rPr>
              <w:rFonts w:eastAsia="Times New Roman"/>
              <w:color w:val="000000"/>
            </w:rPr>
            <w:t xml:space="preserve"> (2024) “Adapting the Donabedian model in undergraduate nursing education: a modified Delphi study,” </w:t>
          </w:r>
          <w:r w:rsidRPr="001B7AFD">
            <w:rPr>
              <w:rFonts w:eastAsia="Times New Roman"/>
              <w:i/>
              <w:iCs/>
              <w:color w:val="000000"/>
            </w:rPr>
            <w:t>BMC Medical Education</w:t>
          </w:r>
          <w:r w:rsidRPr="001B7AFD">
            <w:rPr>
              <w:rFonts w:eastAsia="Times New Roman"/>
              <w:color w:val="000000"/>
            </w:rPr>
            <w:t>, 24(1), p. 202. Available at: https://doi.org/10.1186/s12909-024-05187-7.</w:t>
          </w:r>
        </w:p>
        <w:p w14:paraId="3C1D4778" w14:textId="77777777" w:rsidR="001B7AFD" w:rsidRPr="001B7AFD" w:rsidRDefault="001B7AFD">
          <w:pPr>
            <w:divId w:val="488406894"/>
            <w:rPr>
              <w:rFonts w:eastAsia="Times New Roman"/>
              <w:color w:val="000000"/>
            </w:rPr>
          </w:pPr>
          <w:r w:rsidRPr="001B7AFD">
            <w:rPr>
              <w:rFonts w:eastAsia="Times New Roman"/>
              <w:color w:val="000000"/>
            </w:rPr>
            <w:t xml:space="preserve">Greenhalgh, T. </w:t>
          </w:r>
          <w:r w:rsidRPr="001B7AFD">
            <w:rPr>
              <w:rFonts w:eastAsia="Times New Roman"/>
              <w:i/>
              <w:iCs/>
              <w:color w:val="000000"/>
            </w:rPr>
            <w:t>et al.</w:t>
          </w:r>
          <w:r w:rsidRPr="001B7AFD">
            <w:rPr>
              <w:rFonts w:eastAsia="Times New Roman"/>
              <w:color w:val="000000"/>
            </w:rPr>
            <w:t xml:space="preserve"> (2017) “Beyond Adoption: A New Framework for Theorizing and Evaluating </w:t>
          </w:r>
          <w:proofErr w:type="spellStart"/>
          <w:r w:rsidRPr="001B7AFD">
            <w:rPr>
              <w:rFonts w:eastAsia="Times New Roman"/>
              <w:color w:val="000000"/>
            </w:rPr>
            <w:t>Nonadoption</w:t>
          </w:r>
          <w:proofErr w:type="spellEnd"/>
          <w:r w:rsidRPr="001B7AFD">
            <w:rPr>
              <w:rFonts w:eastAsia="Times New Roman"/>
              <w:color w:val="000000"/>
            </w:rPr>
            <w:t xml:space="preserve">, Abandonment, and Challenges to the Scale-Up, Spread, and Sustainability of Health and Care Technologies,” </w:t>
          </w:r>
          <w:r w:rsidRPr="001B7AFD">
            <w:rPr>
              <w:rFonts w:eastAsia="Times New Roman"/>
              <w:i/>
              <w:iCs/>
              <w:color w:val="000000"/>
            </w:rPr>
            <w:t>Journal of Medical Internet Research</w:t>
          </w:r>
          <w:r w:rsidRPr="001B7AFD">
            <w:rPr>
              <w:rFonts w:eastAsia="Times New Roman"/>
              <w:color w:val="000000"/>
            </w:rPr>
            <w:t>, 19(11), p. e367. Available at: https://doi.org/10.2196/jmir.8775.</w:t>
          </w:r>
        </w:p>
        <w:p w14:paraId="4A4BA59A" w14:textId="77777777" w:rsidR="001B7AFD" w:rsidRPr="001B7AFD" w:rsidRDefault="001B7AFD">
          <w:pPr>
            <w:divId w:val="1000818180"/>
            <w:rPr>
              <w:rFonts w:eastAsia="Times New Roman"/>
              <w:color w:val="000000"/>
            </w:rPr>
          </w:pPr>
          <w:proofErr w:type="spellStart"/>
          <w:r w:rsidRPr="001B7AFD">
            <w:rPr>
              <w:rFonts w:eastAsia="Times New Roman"/>
              <w:color w:val="000000"/>
            </w:rPr>
            <w:t>Günzel</w:t>
          </w:r>
          <w:proofErr w:type="spellEnd"/>
          <w:r w:rsidRPr="001B7AFD">
            <w:rPr>
              <w:rFonts w:eastAsia="Times New Roman"/>
              <w:color w:val="000000"/>
            </w:rPr>
            <w:t xml:space="preserve">-Jensen, F., Jain, A.K. and Kjeldsen, A.M. (2018) “Distributed leadership in health care: The role of formal leadership styles and organizational efficacy,” </w:t>
          </w:r>
          <w:r w:rsidRPr="001B7AFD">
            <w:rPr>
              <w:rFonts w:eastAsia="Times New Roman"/>
              <w:i/>
              <w:iCs/>
              <w:color w:val="000000"/>
            </w:rPr>
            <w:t>Leadership</w:t>
          </w:r>
          <w:r w:rsidRPr="001B7AFD">
            <w:rPr>
              <w:rFonts w:eastAsia="Times New Roman"/>
              <w:color w:val="000000"/>
            </w:rPr>
            <w:t>, 14(1), pp. 110–133. Available at: https://doi.org/10.1177/1742715016646441.</w:t>
          </w:r>
        </w:p>
        <w:p w14:paraId="531CEB12" w14:textId="77777777" w:rsidR="001B7AFD" w:rsidRPr="001B7AFD" w:rsidRDefault="001B7AFD">
          <w:pPr>
            <w:divId w:val="448429858"/>
            <w:rPr>
              <w:rFonts w:eastAsia="Times New Roman"/>
              <w:color w:val="000000"/>
            </w:rPr>
          </w:pPr>
          <w:r w:rsidRPr="001B7AFD">
            <w:rPr>
              <w:rFonts w:eastAsia="Times New Roman"/>
              <w:color w:val="000000"/>
            </w:rPr>
            <w:t xml:space="preserve">Hamilton, A.B. and Finley, E.P. (2019) “Qualitative methods in implementation research: An introduction.,” </w:t>
          </w:r>
          <w:r w:rsidRPr="001B7AFD">
            <w:rPr>
              <w:rFonts w:eastAsia="Times New Roman"/>
              <w:i/>
              <w:iCs/>
              <w:color w:val="000000"/>
            </w:rPr>
            <w:t>Psychiatry research</w:t>
          </w:r>
          <w:r w:rsidRPr="001B7AFD">
            <w:rPr>
              <w:rFonts w:eastAsia="Times New Roman"/>
              <w:color w:val="000000"/>
            </w:rPr>
            <w:t>, 280, p. 112516. Available at: https://doi.org/10.1016/j.psychres.2019.112516.</w:t>
          </w:r>
        </w:p>
        <w:p w14:paraId="1773017C" w14:textId="77777777" w:rsidR="001B7AFD" w:rsidRPr="001B7AFD" w:rsidRDefault="001B7AFD">
          <w:pPr>
            <w:divId w:val="2004043501"/>
            <w:rPr>
              <w:rFonts w:eastAsia="Times New Roman"/>
              <w:color w:val="000000"/>
            </w:rPr>
          </w:pPr>
          <w:proofErr w:type="spellStart"/>
          <w:r w:rsidRPr="001B7AFD">
            <w:rPr>
              <w:rFonts w:eastAsia="Times New Roman"/>
              <w:color w:val="000000"/>
            </w:rPr>
            <w:t>Heale</w:t>
          </w:r>
          <w:proofErr w:type="spellEnd"/>
          <w:r w:rsidRPr="001B7AFD">
            <w:rPr>
              <w:rFonts w:eastAsia="Times New Roman"/>
              <w:color w:val="000000"/>
            </w:rPr>
            <w:t xml:space="preserve">, R. and Forbes, D. (2013) “Understanding triangulation in research,” </w:t>
          </w:r>
          <w:r w:rsidRPr="001B7AFD">
            <w:rPr>
              <w:rFonts w:eastAsia="Times New Roman"/>
              <w:i/>
              <w:iCs/>
              <w:color w:val="000000"/>
            </w:rPr>
            <w:t>Evidence Based Nursing</w:t>
          </w:r>
          <w:r w:rsidRPr="001B7AFD">
            <w:rPr>
              <w:rFonts w:eastAsia="Times New Roman"/>
              <w:color w:val="000000"/>
            </w:rPr>
            <w:t>, 16(4), pp. 98–98. Available at: https://doi.org/10.1136/eb-2013-101494.</w:t>
          </w:r>
        </w:p>
        <w:p w14:paraId="320CB3C3" w14:textId="77777777" w:rsidR="001B7AFD" w:rsidRPr="001B7AFD" w:rsidRDefault="001B7AFD">
          <w:pPr>
            <w:divId w:val="13769608"/>
            <w:rPr>
              <w:rFonts w:eastAsia="Times New Roman"/>
              <w:color w:val="000000"/>
            </w:rPr>
          </w:pPr>
          <w:proofErr w:type="spellStart"/>
          <w:r w:rsidRPr="001B7AFD">
            <w:rPr>
              <w:rFonts w:eastAsia="Times New Roman"/>
              <w:color w:val="000000"/>
            </w:rPr>
            <w:lastRenderedPageBreak/>
            <w:t>Hindle</w:t>
          </w:r>
          <w:proofErr w:type="spellEnd"/>
          <w:r w:rsidRPr="001B7AFD">
            <w:rPr>
              <w:rFonts w:eastAsia="Times New Roman"/>
              <w:color w:val="000000"/>
            </w:rPr>
            <w:t xml:space="preserve">, G. (2023) “Introduction to Soft Systems Methodology,” </w:t>
          </w:r>
          <w:r w:rsidRPr="001B7AFD">
            <w:rPr>
              <w:rFonts w:eastAsia="Times New Roman"/>
              <w:i/>
              <w:iCs/>
              <w:color w:val="000000"/>
            </w:rPr>
            <w:t>Journal of Systems Thinking</w:t>
          </w:r>
          <w:r w:rsidRPr="001B7AFD">
            <w:rPr>
              <w:rFonts w:eastAsia="Times New Roman"/>
              <w:color w:val="000000"/>
            </w:rPr>
            <w:t>, 3(1). Available at: https://doi.org/10.54120/jost.000008.</w:t>
          </w:r>
        </w:p>
        <w:p w14:paraId="2C58FEC8" w14:textId="77777777" w:rsidR="001B7AFD" w:rsidRPr="001B7AFD" w:rsidRDefault="001B7AFD">
          <w:pPr>
            <w:divId w:val="934898337"/>
            <w:rPr>
              <w:rFonts w:eastAsia="Times New Roman"/>
              <w:color w:val="000000"/>
            </w:rPr>
          </w:pPr>
          <w:proofErr w:type="spellStart"/>
          <w:r w:rsidRPr="001B7AFD">
            <w:rPr>
              <w:rFonts w:eastAsia="Times New Roman"/>
              <w:color w:val="000000"/>
            </w:rPr>
            <w:t>Ifrim</w:t>
          </w:r>
          <w:proofErr w:type="spellEnd"/>
          <w:r w:rsidRPr="001B7AFD">
            <w:rPr>
              <w:rFonts w:eastAsia="Times New Roman"/>
              <w:color w:val="000000"/>
            </w:rPr>
            <w:t xml:space="preserve">, R.A. </w:t>
          </w:r>
          <w:r w:rsidRPr="001B7AFD">
            <w:rPr>
              <w:rFonts w:eastAsia="Times New Roman"/>
              <w:i/>
              <w:iCs/>
              <w:color w:val="000000"/>
            </w:rPr>
            <w:t>et al.</w:t>
          </w:r>
          <w:r w:rsidRPr="001B7AFD">
            <w:rPr>
              <w:rFonts w:eastAsia="Times New Roman"/>
              <w:color w:val="000000"/>
            </w:rPr>
            <w:t xml:space="preserve"> (2022) “Communication, an important link between healthcare providers: a best practice implementation project,” </w:t>
          </w:r>
          <w:r w:rsidRPr="001B7AFD">
            <w:rPr>
              <w:rFonts w:eastAsia="Times New Roman"/>
              <w:i/>
              <w:iCs/>
              <w:color w:val="000000"/>
            </w:rPr>
            <w:t>JBI Evidence Implementation</w:t>
          </w:r>
          <w:r w:rsidRPr="001B7AFD">
            <w:rPr>
              <w:rFonts w:eastAsia="Times New Roman"/>
              <w:color w:val="000000"/>
            </w:rPr>
            <w:t>, 20(S1), pp. S41–S48. Available at: https://doi.org/10.1097/XEB.0000000000000319.</w:t>
          </w:r>
        </w:p>
        <w:p w14:paraId="6D33084F" w14:textId="77777777" w:rsidR="001B7AFD" w:rsidRPr="001B7AFD" w:rsidRDefault="001B7AFD">
          <w:pPr>
            <w:divId w:val="971062808"/>
            <w:rPr>
              <w:rFonts w:eastAsia="Times New Roman"/>
              <w:color w:val="000000"/>
            </w:rPr>
          </w:pPr>
          <w:r w:rsidRPr="001B7AFD">
            <w:rPr>
              <w:rFonts w:eastAsia="Times New Roman"/>
              <w:color w:val="000000"/>
            </w:rPr>
            <w:t xml:space="preserve">Jeffers, A.M. and Anderson, C. (2025) “A guide to developing teams for successful healthcare quality improvement projects,” </w:t>
          </w:r>
          <w:r w:rsidRPr="001B7AFD">
            <w:rPr>
              <w:rFonts w:eastAsia="Times New Roman"/>
              <w:i/>
              <w:iCs/>
              <w:color w:val="000000"/>
            </w:rPr>
            <w:t xml:space="preserve">Current Problems in </w:t>
          </w:r>
          <w:proofErr w:type="spellStart"/>
          <w:r w:rsidRPr="001B7AFD">
            <w:rPr>
              <w:rFonts w:eastAsia="Times New Roman"/>
              <w:i/>
              <w:iCs/>
              <w:color w:val="000000"/>
            </w:rPr>
            <w:t>Pediatric</w:t>
          </w:r>
          <w:proofErr w:type="spellEnd"/>
          <w:r w:rsidRPr="001B7AFD">
            <w:rPr>
              <w:rFonts w:eastAsia="Times New Roman"/>
              <w:i/>
              <w:iCs/>
              <w:color w:val="000000"/>
            </w:rPr>
            <w:t xml:space="preserve"> and Adolescent Health Care</w:t>
          </w:r>
          <w:r w:rsidRPr="001B7AFD">
            <w:rPr>
              <w:rFonts w:eastAsia="Times New Roman"/>
              <w:color w:val="000000"/>
            </w:rPr>
            <w:t>, 55(7), p. 101802. Available at: https://doi.org/10.1016/j.cppeds.2025.101802.</w:t>
          </w:r>
        </w:p>
        <w:p w14:paraId="59D2ADBE" w14:textId="77777777" w:rsidR="001B7AFD" w:rsidRPr="001B7AFD" w:rsidRDefault="001B7AFD">
          <w:pPr>
            <w:divId w:val="681052884"/>
            <w:rPr>
              <w:rFonts w:eastAsia="Times New Roman"/>
              <w:color w:val="000000"/>
            </w:rPr>
          </w:pPr>
          <w:proofErr w:type="spellStart"/>
          <w:r w:rsidRPr="001B7AFD">
            <w:rPr>
              <w:rFonts w:eastAsia="Times New Roman"/>
              <w:color w:val="000000"/>
            </w:rPr>
            <w:t>Jeilani</w:t>
          </w:r>
          <w:proofErr w:type="spellEnd"/>
          <w:r w:rsidRPr="001B7AFD">
            <w:rPr>
              <w:rFonts w:eastAsia="Times New Roman"/>
              <w:color w:val="000000"/>
            </w:rPr>
            <w:t xml:space="preserve">, A. and Hussein, A. (2025) “Impact of digital health technologies adoption on healthcare workers’ performance and workload: perspective with DOI and TOE models,” </w:t>
          </w:r>
          <w:r w:rsidRPr="001B7AFD">
            <w:rPr>
              <w:rFonts w:eastAsia="Times New Roman"/>
              <w:i/>
              <w:iCs/>
              <w:color w:val="000000"/>
            </w:rPr>
            <w:t>BMC Health Services Research</w:t>
          </w:r>
          <w:r w:rsidRPr="001B7AFD">
            <w:rPr>
              <w:rFonts w:eastAsia="Times New Roman"/>
              <w:color w:val="000000"/>
            </w:rPr>
            <w:t>, 25(1), p. 271. Available at: https://doi.org/10.1186/s12913-025-12414-4.</w:t>
          </w:r>
        </w:p>
        <w:p w14:paraId="0260335C" w14:textId="77777777" w:rsidR="001B7AFD" w:rsidRPr="001B7AFD" w:rsidRDefault="001B7AFD">
          <w:pPr>
            <w:divId w:val="1682976873"/>
            <w:rPr>
              <w:rFonts w:eastAsia="Times New Roman"/>
              <w:color w:val="000000"/>
            </w:rPr>
          </w:pPr>
          <w:proofErr w:type="spellStart"/>
          <w:r w:rsidRPr="001B7AFD">
            <w:rPr>
              <w:rFonts w:eastAsia="Times New Roman"/>
              <w:color w:val="000000"/>
            </w:rPr>
            <w:t>Kistin</w:t>
          </w:r>
          <w:proofErr w:type="spellEnd"/>
          <w:r w:rsidRPr="001B7AFD">
            <w:rPr>
              <w:rFonts w:eastAsia="Times New Roman"/>
              <w:color w:val="000000"/>
            </w:rPr>
            <w:t xml:space="preserve">, C. and Silverstein, M. (2015) “Pilot Studies: A Critical but Potentially Misused Component of Interventional Research.,” </w:t>
          </w:r>
          <w:r w:rsidRPr="001B7AFD">
            <w:rPr>
              <w:rFonts w:eastAsia="Times New Roman"/>
              <w:i/>
              <w:iCs/>
              <w:color w:val="000000"/>
            </w:rPr>
            <w:t>JAMA</w:t>
          </w:r>
          <w:r w:rsidRPr="001B7AFD">
            <w:rPr>
              <w:rFonts w:eastAsia="Times New Roman"/>
              <w:color w:val="000000"/>
            </w:rPr>
            <w:t>, 314(15), pp. 1561–2. Available at: https://doi.org/10.1001/jama.2015.10962.</w:t>
          </w:r>
        </w:p>
        <w:p w14:paraId="3F9F0206" w14:textId="77777777" w:rsidR="001B7AFD" w:rsidRPr="001B7AFD" w:rsidRDefault="001B7AFD">
          <w:pPr>
            <w:divId w:val="1240405207"/>
            <w:rPr>
              <w:rFonts w:eastAsia="Times New Roman"/>
              <w:color w:val="000000"/>
            </w:rPr>
          </w:pPr>
          <w:proofErr w:type="spellStart"/>
          <w:r w:rsidRPr="001B7AFD">
            <w:rPr>
              <w:rFonts w:eastAsia="Times New Roman"/>
              <w:color w:val="000000"/>
            </w:rPr>
            <w:t>Kumah</w:t>
          </w:r>
          <w:proofErr w:type="spellEnd"/>
          <w:r w:rsidRPr="001B7AFD">
            <w:rPr>
              <w:rFonts w:eastAsia="Times New Roman"/>
              <w:color w:val="000000"/>
            </w:rPr>
            <w:t>, E., Osei-</w:t>
          </w:r>
          <w:proofErr w:type="spellStart"/>
          <w:r w:rsidRPr="001B7AFD">
            <w:rPr>
              <w:rFonts w:eastAsia="Times New Roman"/>
              <w:color w:val="000000"/>
            </w:rPr>
            <w:t>Kesse</w:t>
          </w:r>
          <w:proofErr w:type="spellEnd"/>
          <w:r w:rsidRPr="001B7AFD">
            <w:rPr>
              <w:rFonts w:eastAsia="Times New Roman"/>
              <w:color w:val="000000"/>
            </w:rPr>
            <w:t xml:space="preserve">, F. and </w:t>
          </w:r>
          <w:proofErr w:type="spellStart"/>
          <w:r w:rsidRPr="001B7AFD">
            <w:rPr>
              <w:rFonts w:eastAsia="Times New Roman"/>
              <w:color w:val="000000"/>
            </w:rPr>
            <w:t>Anaba</w:t>
          </w:r>
          <w:proofErr w:type="spellEnd"/>
          <w:r w:rsidRPr="001B7AFD">
            <w:rPr>
              <w:rFonts w:eastAsia="Times New Roman"/>
              <w:color w:val="000000"/>
            </w:rPr>
            <w:t xml:space="preserve">, C. (2017) “Understanding and Using Patient Experience Feedback to Improve Health Care Quality: Systematic Review and Framework Development.,” </w:t>
          </w:r>
          <w:r w:rsidRPr="001B7AFD">
            <w:rPr>
              <w:rFonts w:eastAsia="Times New Roman"/>
              <w:i/>
              <w:iCs/>
              <w:color w:val="000000"/>
            </w:rPr>
            <w:t>Journal of patient-</w:t>
          </w:r>
          <w:proofErr w:type="spellStart"/>
          <w:r w:rsidRPr="001B7AFD">
            <w:rPr>
              <w:rFonts w:eastAsia="Times New Roman"/>
              <w:i/>
              <w:iCs/>
              <w:color w:val="000000"/>
            </w:rPr>
            <w:t>centered</w:t>
          </w:r>
          <w:proofErr w:type="spellEnd"/>
          <w:r w:rsidRPr="001B7AFD">
            <w:rPr>
              <w:rFonts w:eastAsia="Times New Roman"/>
              <w:i/>
              <w:iCs/>
              <w:color w:val="000000"/>
            </w:rPr>
            <w:t xml:space="preserve"> research and reviews</w:t>
          </w:r>
          <w:r w:rsidRPr="001B7AFD">
            <w:rPr>
              <w:rFonts w:eastAsia="Times New Roman"/>
              <w:color w:val="000000"/>
            </w:rPr>
            <w:t>, 4(1), pp. 24–31. Available at: https://doi.org/10.17294/2330-0698.1416.</w:t>
          </w:r>
        </w:p>
        <w:p w14:paraId="521D8376" w14:textId="77777777" w:rsidR="001B7AFD" w:rsidRPr="001B7AFD" w:rsidRDefault="001B7AFD">
          <w:pPr>
            <w:divId w:val="32660412"/>
            <w:rPr>
              <w:rFonts w:eastAsia="Times New Roman"/>
              <w:color w:val="000000"/>
            </w:rPr>
          </w:pPr>
          <w:r w:rsidRPr="001B7AFD">
            <w:rPr>
              <w:rFonts w:eastAsia="Times New Roman"/>
              <w:color w:val="000000"/>
            </w:rPr>
            <w:t xml:space="preserve">Li, J. and </w:t>
          </w:r>
          <w:proofErr w:type="spellStart"/>
          <w:r w:rsidRPr="001B7AFD">
            <w:rPr>
              <w:rFonts w:eastAsia="Times New Roman"/>
              <w:color w:val="000000"/>
            </w:rPr>
            <w:t>Carayon</w:t>
          </w:r>
          <w:proofErr w:type="spellEnd"/>
          <w:r w:rsidRPr="001B7AFD">
            <w:rPr>
              <w:rFonts w:eastAsia="Times New Roman"/>
              <w:color w:val="000000"/>
            </w:rPr>
            <w:t xml:space="preserve">, P. (2021) “Health Care 4.0: A Vision for Smart and Connected Health Care.,” </w:t>
          </w:r>
          <w:r w:rsidRPr="001B7AFD">
            <w:rPr>
              <w:rFonts w:eastAsia="Times New Roman"/>
              <w:i/>
              <w:iCs/>
              <w:color w:val="000000"/>
            </w:rPr>
            <w:t>IISE transactions on healthcare systems engineering</w:t>
          </w:r>
          <w:r w:rsidRPr="001B7AFD">
            <w:rPr>
              <w:rFonts w:eastAsia="Times New Roman"/>
              <w:color w:val="000000"/>
            </w:rPr>
            <w:t>, 11(3), pp. 171–180. Available at: https://doi.org/10.1080/24725579.2021.1884627.</w:t>
          </w:r>
        </w:p>
        <w:p w14:paraId="51492A32" w14:textId="77777777" w:rsidR="001B7AFD" w:rsidRPr="001B7AFD" w:rsidRDefault="001B7AFD">
          <w:pPr>
            <w:divId w:val="1746610710"/>
            <w:rPr>
              <w:rFonts w:eastAsia="Times New Roman"/>
              <w:color w:val="000000"/>
            </w:rPr>
          </w:pPr>
          <w:proofErr w:type="spellStart"/>
          <w:r w:rsidRPr="001B7AFD">
            <w:rPr>
              <w:rFonts w:eastAsia="Times New Roman"/>
              <w:color w:val="000000"/>
            </w:rPr>
            <w:t>Lilford</w:t>
          </w:r>
          <w:proofErr w:type="spellEnd"/>
          <w:r w:rsidRPr="001B7AFD">
            <w:rPr>
              <w:rFonts w:eastAsia="Times New Roman"/>
              <w:color w:val="000000"/>
            </w:rPr>
            <w:t xml:space="preserve">, R.J. </w:t>
          </w:r>
          <w:r w:rsidRPr="001B7AFD">
            <w:rPr>
              <w:rFonts w:eastAsia="Times New Roman"/>
              <w:i/>
              <w:iCs/>
              <w:color w:val="000000"/>
            </w:rPr>
            <w:t>et al.</w:t>
          </w:r>
          <w:r w:rsidRPr="001B7AFD">
            <w:rPr>
              <w:rFonts w:eastAsia="Times New Roman"/>
              <w:color w:val="000000"/>
            </w:rPr>
            <w:t xml:space="preserve"> (2010) “Evaluating policy and service interventions: framework to guide selection and interpretation of study end points,” </w:t>
          </w:r>
          <w:r w:rsidRPr="001B7AFD">
            <w:rPr>
              <w:rFonts w:eastAsia="Times New Roman"/>
              <w:i/>
              <w:iCs/>
              <w:color w:val="000000"/>
            </w:rPr>
            <w:t>BMJ</w:t>
          </w:r>
          <w:r w:rsidRPr="001B7AFD">
            <w:rPr>
              <w:rFonts w:eastAsia="Times New Roman"/>
              <w:color w:val="000000"/>
            </w:rPr>
            <w:t>, 341(aug27 1), pp. c4413–c4413. Available at: https://doi.org/10.1136/bmj.c4413.</w:t>
          </w:r>
        </w:p>
        <w:p w14:paraId="7EE4A251" w14:textId="77777777" w:rsidR="001B7AFD" w:rsidRPr="001B7AFD" w:rsidRDefault="001B7AFD">
          <w:pPr>
            <w:divId w:val="391539769"/>
            <w:rPr>
              <w:rFonts w:eastAsia="Times New Roman"/>
              <w:color w:val="000000"/>
            </w:rPr>
          </w:pPr>
          <w:r w:rsidRPr="001B7AFD">
            <w:rPr>
              <w:rFonts w:eastAsia="Times New Roman"/>
              <w:color w:val="000000"/>
            </w:rPr>
            <w:t xml:space="preserve">Lip, A. </w:t>
          </w:r>
          <w:r w:rsidRPr="001B7AFD">
            <w:rPr>
              <w:rFonts w:eastAsia="Times New Roman"/>
              <w:i/>
              <w:iCs/>
              <w:color w:val="000000"/>
            </w:rPr>
            <w:t>et al.</w:t>
          </w:r>
          <w:r w:rsidRPr="001B7AFD">
            <w:rPr>
              <w:rFonts w:eastAsia="Times New Roman"/>
              <w:color w:val="000000"/>
            </w:rPr>
            <w:t xml:space="preserve"> (2023) “Vaccine hesitancy educational tools for healthcare providers and trainees: A scoping review.,” </w:t>
          </w:r>
          <w:r w:rsidRPr="001B7AFD">
            <w:rPr>
              <w:rFonts w:eastAsia="Times New Roman"/>
              <w:i/>
              <w:iCs/>
              <w:color w:val="000000"/>
            </w:rPr>
            <w:t>Vaccine</w:t>
          </w:r>
          <w:r w:rsidRPr="001B7AFD">
            <w:rPr>
              <w:rFonts w:eastAsia="Times New Roman"/>
              <w:color w:val="000000"/>
            </w:rPr>
            <w:t>, 41(1), pp. 23–35. Available at: https://doi.org/10.1016/j.vaccine.2022.09.093.</w:t>
          </w:r>
        </w:p>
        <w:p w14:paraId="2433FBAF" w14:textId="77777777" w:rsidR="001B7AFD" w:rsidRPr="001B7AFD" w:rsidRDefault="001B7AFD">
          <w:pPr>
            <w:divId w:val="1928340530"/>
            <w:rPr>
              <w:rFonts w:eastAsia="Times New Roman"/>
              <w:color w:val="000000"/>
            </w:rPr>
          </w:pPr>
          <w:r w:rsidRPr="001B7AFD">
            <w:rPr>
              <w:rFonts w:eastAsia="Times New Roman"/>
              <w:color w:val="000000"/>
            </w:rPr>
            <w:t xml:space="preserve">Mansoor, I. and Dar, F.J. (2024) “Utilizing Data Analytics </w:t>
          </w:r>
          <w:proofErr w:type="gramStart"/>
          <w:r w:rsidRPr="001B7AFD">
            <w:rPr>
              <w:rFonts w:eastAsia="Times New Roman"/>
              <w:color w:val="000000"/>
            </w:rPr>
            <w:t>And</w:t>
          </w:r>
          <w:proofErr w:type="gramEnd"/>
          <w:r w:rsidRPr="001B7AFD">
            <w:rPr>
              <w:rFonts w:eastAsia="Times New Roman"/>
              <w:color w:val="000000"/>
            </w:rPr>
            <w:t xml:space="preserve"> Business Intelligence Tools In Laboratory Workflow.,” </w:t>
          </w:r>
          <w:r w:rsidRPr="001B7AFD">
            <w:rPr>
              <w:rFonts w:eastAsia="Times New Roman"/>
              <w:i/>
              <w:iCs/>
              <w:color w:val="000000"/>
            </w:rPr>
            <w:t>EJIFCC</w:t>
          </w:r>
          <w:r w:rsidRPr="001B7AFD">
            <w:rPr>
              <w:rFonts w:eastAsia="Times New Roman"/>
              <w:color w:val="000000"/>
            </w:rPr>
            <w:t>, 35(1), pp. 34–43.</w:t>
          </w:r>
        </w:p>
        <w:p w14:paraId="794B1E98" w14:textId="77777777" w:rsidR="001B7AFD" w:rsidRPr="001B7AFD" w:rsidRDefault="001B7AFD">
          <w:pPr>
            <w:divId w:val="364791511"/>
            <w:rPr>
              <w:rFonts w:eastAsia="Times New Roman"/>
              <w:color w:val="000000"/>
            </w:rPr>
          </w:pPr>
          <w:r w:rsidRPr="001B7AFD">
            <w:rPr>
              <w:rFonts w:eastAsia="Times New Roman"/>
              <w:color w:val="000000"/>
            </w:rPr>
            <w:t xml:space="preserve">McCoy, T.H. and Perlis, R.H. (2018) “Temporal Trends and Characteristics of Reportable Health Data Breaches, 2010-2017,” </w:t>
          </w:r>
          <w:r w:rsidRPr="001B7AFD">
            <w:rPr>
              <w:rFonts w:eastAsia="Times New Roman"/>
              <w:i/>
              <w:iCs/>
              <w:color w:val="000000"/>
            </w:rPr>
            <w:t>JAMA</w:t>
          </w:r>
          <w:r w:rsidRPr="001B7AFD">
            <w:rPr>
              <w:rFonts w:eastAsia="Times New Roman"/>
              <w:color w:val="000000"/>
            </w:rPr>
            <w:t>, 320(12), p. 1282. Available at: https://doi.org/10.1001/jama.2018.9222.</w:t>
          </w:r>
        </w:p>
        <w:p w14:paraId="51E1ABFF" w14:textId="77777777" w:rsidR="001B7AFD" w:rsidRPr="001B7AFD" w:rsidRDefault="001B7AFD">
          <w:pPr>
            <w:divId w:val="976882952"/>
            <w:rPr>
              <w:rFonts w:eastAsia="Times New Roman"/>
              <w:color w:val="000000"/>
            </w:rPr>
          </w:pPr>
          <w:r w:rsidRPr="001B7AFD">
            <w:rPr>
              <w:rFonts w:eastAsia="Times New Roman"/>
              <w:color w:val="000000"/>
            </w:rPr>
            <w:t xml:space="preserve">McCusker, K. and </w:t>
          </w:r>
          <w:proofErr w:type="spellStart"/>
          <w:r w:rsidRPr="001B7AFD">
            <w:rPr>
              <w:rFonts w:eastAsia="Times New Roman"/>
              <w:color w:val="000000"/>
            </w:rPr>
            <w:t>Gunaydin</w:t>
          </w:r>
          <w:proofErr w:type="spellEnd"/>
          <w:r w:rsidRPr="001B7AFD">
            <w:rPr>
              <w:rFonts w:eastAsia="Times New Roman"/>
              <w:color w:val="000000"/>
            </w:rPr>
            <w:t xml:space="preserve">, S. (2015) “Research using qualitative, quantitative or mixed methods and choice based on the research,” </w:t>
          </w:r>
          <w:r w:rsidRPr="001B7AFD">
            <w:rPr>
              <w:rFonts w:eastAsia="Times New Roman"/>
              <w:i/>
              <w:iCs/>
              <w:color w:val="000000"/>
            </w:rPr>
            <w:t>Perfusion</w:t>
          </w:r>
          <w:r w:rsidRPr="001B7AFD">
            <w:rPr>
              <w:rFonts w:eastAsia="Times New Roman"/>
              <w:color w:val="000000"/>
            </w:rPr>
            <w:t>, 30(7), pp. 537–542. Available at: https://doi.org/10.1177/0267659114559116.</w:t>
          </w:r>
        </w:p>
        <w:p w14:paraId="59903C5D" w14:textId="77777777" w:rsidR="001B7AFD" w:rsidRPr="001B7AFD" w:rsidRDefault="001B7AFD">
          <w:pPr>
            <w:divId w:val="2050493984"/>
            <w:rPr>
              <w:rFonts w:eastAsia="Times New Roman"/>
              <w:color w:val="000000"/>
            </w:rPr>
          </w:pPr>
          <w:proofErr w:type="spellStart"/>
          <w:r w:rsidRPr="001B7AFD">
            <w:rPr>
              <w:rFonts w:eastAsia="Times New Roman"/>
              <w:color w:val="000000"/>
            </w:rPr>
            <w:t>McSwiggan</w:t>
          </w:r>
          <w:proofErr w:type="spellEnd"/>
          <w:r w:rsidRPr="001B7AFD">
            <w:rPr>
              <w:rFonts w:eastAsia="Times New Roman"/>
              <w:color w:val="000000"/>
            </w:rPr>
            <w:t xml:space="preserve">, E. </w:t>
          </w:r>
          <w:r w:rsidRPr="001B7AFD">
            <w:rPr>
              <w:rFonts w:eastAsia="Times New Roman"/>
              <w:i/>
              <w:iCs/>
              <w:color w:val="000000"/>
            </w:rPr>
            <w:t>et al.</w:t>
          </w:r>
          <w:r w:rsidRPr="001B7AFD">
            <w:rPr>
              <w:rFonts w:eastAsia="Times New Roman"/>
              <w:color w:val="000000"/>
            </w:rPr>
            <w:t xml:space="preserve"> (2023) “Evaluating primary care transformation: synthesis of findings from UK pilot project reviews,” </w:t>
          </w:r>
          <w:r w:rsidRPr="001B7AFD">
            <w:rPr>
              <w:rFonts w:eastAsia="Times New Roman"/>
              <w:i/>
              <w:iCs/>
              <w:color w:val="000000"/>
            </w:rPr>
            <w:t>BJGP Open</w:t>
          </w:r>
          <w:r w:rsidRPr="001B7AFD">
            <w:rPr>
              <w:rFonts w:eastAsia="Times New Roman"/>
              <w:color w:val="000000"/>
            </w:rPr>
            <w:t>, 7(2), p. BJGPO.2022.0154. Available at: https://doi.org/10.3399/BJGPO.2022.0154.</w:t>
          </w:r>
        </w:p>
        <w:p w14:paraId="0D6896C0" w14:textId="77777777" w:rsidR="001B7AFD" w:rsidRPr="001B7AFD" w:rsidRDefault="001B7AFD">
          <w:pPr>
            <w:divId w:val="1674185125"/>
            <w:rPr>
              <w:rFonts w:eastAsia="Times New Roman"/>
              <w:color w:val="000000"/>
            </w:rPr>
          </w:pPr>
          <w:r w:rsidRPr="001B7AFD">
            <w:rPr>
              <w:rFonts w:eastAsia="Times New Roman"/>
              <w:color w:val="000000"/>
            </w:rPr>
            <w:t xml:space="preserve">Miao, C. </w:t>
          </w:r>
          <w:r w:rsidRPr="001B7AFD">
            <w:rPr>
              <w:rFonts w:eastAsia="Times New Roman"/>
              <w:i/>
              <w:iCs/>
              <w:color w:val="000000"/>
            </w:rPr>
            <w:t>et al.</w:t>
          </w:r>
          <w:r w:rsidRPr="001B7AFD">
            <w:rPr>
              <w:rFonts w:eastAsia="Times New Roman"/>
              <w:color w:val="000000"/>
            </w:rPr>
            <w:t xml:space="preserve"> (2024) “Evaluating the impact of school-based influenza vaccination programme on absenteeism and outbreaks at schools in Hong Kong: a retrospective cohort study protocol,” </w:t>
          </w:r>
          <w:r w:rsidRPr="001B7AFD">
            <w:rPr>
              <w:rFonts w:eastAsia="Times New Roman"/>
              <w:i/>
              <w:iCs/>
              <w:color w:val="000000"/>
            </w:rPr>
            <w:t xml:space="preserve">Journal </w:t>
          </w:r>
          <w:r w:rsidRPr="001B7AFD">
            <w:rPr>
              <w:rFonts w:eastAsia="Times New Roman"/>
              <w:i/>
              <w:iCs/>
              <w:color w:val="000000"/>
            </w:rPr>
            <w:lastRenderedPageBreak/>
            <w:t>of Health, Population and Nutrition</w:t>
          </w:r>
          <w:r w:rsidRPr="001B7AFD">
            <w:rPr>
              <w:rFonts w:eastAsia="Times New Roman"/>
              <w:color w:val="000000"/>
            </w:rPr>
            <w:t>, 43(1), p. 62. Available at: https://doi.org/10.1186/s41043-024-00561-z.</w:t>
          </w:r>
        </w:p>
        <w:p w14:paraId="006C0ADC" w14:textId="77777777" w:rsidR="001B7AFD" w:rsidRPr="001B7AFD" w:rsidRDefault="001B7AFD">
          <w:pPr>
            <w:divId w:val="2049406020"/>
            <w:rPr>
              <w:rFonts w:eastAsia="Times New Roman"/>
              <w:color w:val="000000"/>
            </w:rPr>
          </w:pPr>
          <w:r w:rsidRPr="001B7AFD">
            <w:rPr>
              <w:rFonts w:eastAsia="Times New Roman"/>
              <w:color w:val="000000"/>
            </w:rPr>
            <w:t xml:space="preserve">Michel, A.J. (2024) “Comparative Analysis of Leadership Theories: Transformational, Servant, Situational, And Skills Approach in Organizational Contexts,” </w:t>
          </w:r>
          <w:r w:rsidRPr="001B7AFD">
            <w:rPr>
              <w:rFonts w:eastAsia="Times New Roman"/>
              <w:i/>
              <w:iCs/>
              <w:color w:val="000000"/>
            </w:rPr>
            <w:t>IOSR Journal of Humanities and Social Science</w:t>
          </w:r>
          <w:r w:rsidRPr="001B7AFD">
            <w:rPr>
              <w:rFonts w:eastAsia="Times New Roman"/>
              <w:color w:val="000000"/>
            </w:rPr>
            <w:t>, 29(12), pp. 10–16. Available at: https://doi.org/10.9790/0837-2912061016.</w:t>
          </w:r>
        </w:p>
        <w:p w14:paraId="4BE95BDC" w14:textId="77777777" w:rsidR="001B7AFD" w:rsidRPr="001B7AFD" w:rsidRDefault="001B7AFD">
          <w:pPr>
            <w:divId w:val="2089837220"/>
            <w:rPr>
              <w:rFonts w:eastAsia="Times New Roman"/>
              <w:color w:val="000000"/>
            </w:rPr>
          </w:pPr>
          <w:r w:rsidRPr="001B7AFD">
            <w:rPr>
              <w:rFonts w:eastAsia="Times New Roman"/>
              <w:color w:val="000000"/>
            </w:rPr>
            <w:t xml:space="preserve">Mingers, J. (2000) “An Idea Ahead of Its Time: The History and Development of Soft Systems Methodology,” </w:t>
          </w:r>
          <w:r w:rsidRPr="001B7AFD">
            <w:rPr>
              <w:rFonts w:eastAsia="Times New Roman"/>
              <w:i/>
              <w:iCs/>
              <w:color w:val="000000"/>
            </w:rPr>
            <w:t>Systemic Practice and Action Research</w:t>
          </w:r>
          <w:r w:rsidRPr="001B7AFD">
            <w:rPr>
              <w:rFonts w:eastAsia="Times New Roman"/>
              <w:color w:val="000000"/>
            </w:rPr>
            <w:t>, 13(6), pp. 733–755. Available at: https://doi.org/10.1023/A:1026475428221.</w:t>
          </w:r>
        </w:p>
        <w:p w14:paraId="5275DAC4" w14:textId="77777777" w:rsidR="001B7AFD" w:rsidRPr="001B7AFD" w:rsidRDefault="001B7AFD">
          <w:pPr>
            <w:divId w:val="1416315588"/>
            <w:rPr>
              <w:rFonts w:eastAsia="Times New Roman"/>
              <w:color w:val="000000"/>
            </w:rPr>
          </w:pPr>
          <w:r w:rsidRPr="001B7AFD">
            <w:rPr>
              <w:rFonts w:eastAsia="Times New Roman"/>
              <w:color w:val="000000"/>
            </w:rPr>
            <w:t xml:space="preserve">Mullins, L.P. </w:t>
          </w:r>
          <w:r w:rsidRPr="001B7AFD">
            <w:rPr>
              <w:rFonts w:eastAsia="Times New Roman"/>
              <w:i/>
              <w:iCs/>
              <w:color w:val="000000"/>
            </w:rPr>
            <w:t>et al.</w:t>
          </w:r>
          <w:r w:rsidRPr="001B7AFD">
            <w:rPr>
              <w:rFonts w:eastAsia="Times New Roman"/>
              <w:color w:val="000000"/>
            </w:rPr>
            <w:t xml:space="preserve"> (2023) “Vaccination is an integral strategy to combat antimicrobial resistance.,” </w:t>
          </w:r>
          <w:proofErr w:type="spellStart"/>
          <w:r w:rsidRPr="001B7AFD">
            <w:rPr>
              <w:rFonts w:eastAsia="Times New Roman"/>
              <w:i/>
              <w:iCs/>
              <w:color w:val="000000"/>
            </w:rPr>
            <w:t>PLoS</w:t>
          </w:r>
          <w:proofErr w:type="spellEnd"/>
          <w:r w:rsidRPr="001B7AFD">
            <w:rPr>
              <w:rFonts w:eastAsia="Times New Roman"/>
              <w:i/>
              <w:iCs/>
              <w:color w:val="000000"/>
            </w:rPr>
            <w:t xml:space="preserve"> pathogens</w:t>
          </w:r>
          <w:r w:rsidRPr="001B7AFD">
            <w:rPr>
              <w:rFonts w:eastAsia="Times New Roman"/>
              <w:color w:val="000000"/>
            </w:rPr>
            <w:t>, 19(6), p. e1011379. Available at: https://doi.org/10.1371/journal.ppat.1011379.</w:t>
          </w:r>
        </w:p>
        <w:p w14:paraId="0E568053" w14:textId="77777777" w:rsidR="001B7AFD" w:rsidRPr="001B7AFD" w:rsidRDefault="001B7AFD">
          <w:pPr>
            <w:divId w:val="28995155"/>
            <w:rPr>
              <w:rFonts w:eastAsia="Times New Roman"/>
              <w:color w:val="000000"/>
            </w:rPr>
          </w:pPr>
          <w:r w:rsidRPr="001B7AFD">
            <w:rPr>
              <w:rFonts w:eastAsia="Times New Roman"/>
              <w:color w:val="000000"/>
            </w:rPr>
            <w:t xml:space="preserve">Nandi, A. and </w:t>
          </w:r>
          <w:proofErr w:type="spellStart"/>
          <w:r w:rsidRPr="001B7AFD">
            <w:rPr>
              <w:rFonts w:eastAsia="Times New Roman"/>
              <w:color w:val="000000"/>
            </w:rPr>
            <w:t>Shet</w:t>
          </w:r>
          <w:proofErr w:type="spellEnd"/>
          <w:r w:rsidRPr="001B7AFD">
            <w:rPr>
              <w:rFonts w:eastAsia="Times New Roman"/>
              <w:color w:val="000000"/>
            </w:rPr>
            <w:t xml:space="preserve">, A. (2020) “Why vaccines matter: understanding the broader health, economic, and child development benefits of routine vaccination.,” </w:t>
          </w:r>
          <w:r w:rsidRPr="001B7AFD">
            <w:rPr>
              <w:rFonts w:eastAsia="Times New Roman"/>
              <w:i/>
              <w:iCs/>
              <w:color w:val="000000"/>
            </w:rPr>
            <w:t xml:space="preserve">Human vaccines &amp; </w:t>
          </w:r>
          <w:proofErr w:type="spellStart"/>
          <w:r w:rsidRPr="001B7AFD">
            <w:rPr>
              <w:rFonts w:eastAsia="Times New Roman"/>
              <w:i/>
              <w:iCs/>
              <w:color w:val="000000"/>
            </w:rPr>
            <w:t>immunotherapeutics</w:t>
          </w:r>
          <w:proofErr w:type="spellEnd"/>
          <w:r w:rsidRPr="001B7AFD">
            <w:rPr>
              <w:rFonts w:eastAsia="Times New Roman"/>
              <w:color w:val="000000"/>
            </w:rPr>
            <w:t>, 16(8), pp. 1900–1904. Available at: https://doi.org/10.1080/21645515.2019.1708669.</w:t>
          </w:r>
        </w:p>
        <w:p w14:paraId="2785B1F1" w14:textId="77777777" w:rsidR="001B7AFD" w:rsidRPr="001B7AFD" w:rsidRDefault="001B7AFD">
          <w:pPr>
            <w:divId w:val="267009876"/>
            <w:rPr>
              <w:rFonts w:eastAsia="Times New Roman"/>
              <w:color w:val="000000"/>
            </w:rPr>
          </w:pPr>
          <w:r w:rsidRPr="001B7AFD">
            <w:rPr>
              <w:rFonts w:eastAsia="Times New Roman"/>
              <w:color w:val="000000"/>
            </w:rPr>
            <w:t xml:space="preserve">National Data Guardian (2020) </w:t>
          </w:r>
          <w:r w:rsidRPr="001B7AFD">
            <w:rPr>
              <w:rFonts w:eastAsia="Times New Roman"/>
              <w:i/>
              <w:iCs/>
              <w:color w:val="000000"/>
            </w:rPr>
            <w:t>The Caldicott Principles</w:t>
          </w:r>
          <w:r w:rsidRPr="001B7AFD">
            <w:rPr>
              <w:rFonts w:eastAsia="Times New Roman"/>
              <w:color w:val="000000"/>
            </w:rPr>
            <w:t>. Available at: https://www.gov.uk/government/publications/the-caldicott-principles (Accessed: November 19, 2025).</w:t>
          </w:r>
        </w:p>
        <w:p w14:paraId="4F083075" w14:textId="77777777" w:rsidR="001B7AFD" w:rsidRPr="001B7AFD" w:rsidRDefault="001B7AFD">
          <w:pPr>
            <w:divId w:val="121462265"/>
            <w:rPr>
              <w:rFonts w:eastAsia="Times New Roman"/>
              <w:color w:val="000000"/>
            </w:rPr>
          </w:pPr>
          <w:r w:rsidRPr="001B7AFD">
            <w:rPr>
              <w:rFonts w:eastAsia="Times New Roman"/>
              <w:color w:val="000000"/>
            </w:rPr>
            <w:t xml:space="preserve">National Institute for Health and Care Excellence (2022) </w:t>
          </w:r>
          <w:r w:rsidRPr="001B7AFD">
            <w:rPr>
              <w:rFonts w:eastAsia="Times New Roman"/>
              <w:i/>
              <w:iCs/>
              <w:color w:val="000000"/>
            </w:rPr>
            <w:t>Vaccine uptake in the general population</w:t>
          </w:r>
          <w:r w:rsidRPr="001B7AFD">
            <w:rPr>
              <w:rFonts w:eastAsia="Times New Roman"/>
              <w:color w:val="000000"/>
            </w:rPr>
            <w:t>. Available at: https://www.nice.org.uk/guidance/ng218 (Accessed: November 21, 2025).</w:t>
          </w:r>
        </w:p>
        <w:p w14:paraId="0837E468" w14:textId="77777777" w:rsidR="001B7AFD" w:rsidRPr="001B7AFD" w:rsidRDefault="001B7AFD">
          <w:pPr>
            <w:divId w:val="1006249458"/>
            <w:rPr>
              <w:rFonts w:eastAsia="Times New Roman"/>
              <w:color w:val="000000"/>
            </w:rPr>
          </w:pPr>
          <w:r w:rsidRPr="001B7AFD">
            <w:rPr>
              <w:rFonts w:eastAsia="Times New Roman"/>
              <w:color w:val="000000"/>
            </w:rPr>
            <w:t xml:space="preserve">NHS England (2023) </w:t>
          </w:r>
          <w:r w:rsidRPr="001B7AFD">
            <w:rPr>
              <w:rFonts w:eastAsia="Times New Roman"/>
              <w:i/>
              <w:iCs/>
              <w:color w:val="000000"/>
            </w:rPr>
            <w:t>NHS Vaccination Strategy</w:t>
          </w:r>
          <w:r w:rsidRPr="001B7AFD">
            <w:rPr>
              <w:rFonts w:eastAsia="Times New Roman"/>
              <w:color w:val="000000"/>
            </w:rPr>
            <w:t>. Available at: https://www.england.nhs.uk/long-read/nhs-vaccination-strategy/ (Accessed: November 19, 2025).</w:t>
          </w:r>
        </w:p>
        <w:p w14:paraId="63420C79" w14:textId="77777777" w:rsidR="001B7AFD" w:rsidRPr="001B7AFD" w:rsidRDefault="001B7AFD">
          <w:pPr>
            <w:divId w:val="1320159867"/>
            <w:rPr>
              <w:rFonts w:eastAsia="Times New Roman"/>
              <w:color w:val="000000"/>
            </w:rPr>
          </w:pPr>
          <w:r w:rsidRPr="001B7AFD">
            <w:rPr>
              <w:rFonts w:eastAsia="Times New Roman"/>
              <w:color w:val="000000"/>
            </w:rPr>
            <w:t xml:space="preserve">NHS Providers (2024) </w:t>
          </w:r>
          <w:r w:rsidRPr="001B7AFD">
            <w:rPr>
              <w:rFonts w:eastAsia="Times New Roman"/>
              <w:i/>
              <w:iCs/>
              <w:color w:val="000000"/>
            </w:rPr>
            <w:t>Why and how do you build brilliant digital teams?</w:t>
          </w:r>
          <w:r w:rsidRPr="001B7AFD">
            <w:rPr>
              <w:rFonts w:eastAsia="Times New Roman"/>
              <w:color w:val="000000"/>
            </w:rPr>
            <w:t xml:space="preserve"> Available at: https://nhsproviders.org/resources/building-and-enabling-digital-teams-2024-edition/why-and-how-do-you-build-brilliant-digital-teams (Accessed: November 19, 2025).</w:t>
          </w:r>
        </w:p>
        <w:p w14:paraId="77E55B9D" w14:textId="77777777" w:rsidR="001B7AFD" w:rsidRPr="001B7AFD" w:rsidRDefault="001B7AFD">
          <w:pPr>
            <w:divId w:val="284388625"/>
            <w:rPr>
              <w:rFonts w:eastAsia="Times New Roman"/>
              <w:color w:val="000000"/>
            </w:rPr>
          </w:pPr>
          <w:proofErr w:type="spellStart"/>
          <w:r w:rsidRPr="001B7AFD">
            <w:rPr>
              <w:rFonts w:eastAsia="Times New Roman"/>
              <w:color w:val="000000"/>
            </w:rPr>
            <w:t>Nundy</w:t>
          </w:r>
          <w:proofErr w:type="spellEnd"/>
          <w:r w:rsidRPr="001B7AFD">
            <w:rPr>
              <w:rFonts w:eastAsia="Times New Roman"/>
              <w:color w:val="000000"/>
            </w:rPr>
            <w:t xml:space="preserve">, S., Cooper, L.A. and Mate, K.S. (2022) “The Quintuple Aim for Health Care Improvement,” </w:t>
          </w:r>
          <w:r w:rsidRPr="001B7AFD">
            <w:rPr>
              <w:rFonts w:eastAsia="Times New Roman"/>
              <w:i/>
              <w:iCs/>
              <w:color w:val="000000"/>
            </w:rPr>
            <w:t>JAMA</w:t>
          </w:r>
          <w:r w:rsidRPr="001B7AFD">
            <w:rPr>
              <w:rFonts w:eastAsia="Times New Roman"/>
              <w:color w:val="000000"/>
            </w:rPr>
            <w:t>, 327(6), p. 521. Available at: https://doi.org/10.1001/jama.2021.25181.</w:t>
          </w:r>
        </w:p>
        <w:p w14:paraId="34F89830" w14:textId="77777777" w:rsidR="001B7AFD" w:rsidRPr="001B7AFD" w:rsidRDefault="001B7AFD">
          <w:pPr>
            <w:divId w:val="1283266158"/>
            <w:rPr>
              <w:rFonts w:eastAsia="Times New Roman"/>
              <w:color w:val="000000"/>
            </w:rPr>
          </w:pPr>
          <w:proofErr w:type="spellStart"/>
          <w:r w:rsidRPr="001B7AFD">
            <w:rPr>
              <w:rFonts w:eastAsia="Times New Roman"/>
              <w:color w:val="000000"/>
            </w:rPr>
            <w:t>Ogbeiwi</w:t>
          </w:r>
          <w:proofErr w:type="spellEnd"/>
          <w:r w:rsidRPr="001B7AFD">
            <w:rPr>
              <w:rFonts w:eastAsia="Times New Roman"/>
              <w:color w:val="000000"/>
            </w:rPr>
            <w:t xml:space="preserve">, O. (2021) “General concepts of goals and goal-setting in healthcare: A narrative review,” </w:t>
          </w:r>
          <w:r w:rsidRPr="001B7AFD">
            <w:rPr>
              <w:rFonts w:eastAsia="Times New Roman"/>
              <w:i/>
              <w:iCs/>
              <w:color w:val="000000"/>
            </w:rPr>
            <w:t>Journal of Management &amp; Organization</w:t>
          </w:r>
          <w:r w:rsidRPr="001B7AFD">
            <w:rPr>
              <w:rFonts w:eastAsia="Times New Roman"/>
              <w:color w:val="000000"/>
            </w:rPr>
            <w:t>, 27(2), pp. 324–341. Available at: https://doi.org/10.1017/jmo.2018.11.</w:t>
          </w:r>
        </w:p>
        <w:p w14:paraId="3FF3308B" w14:textId="77777777" w:rsidR="001B7AFD" w:rsidRPr="001B7AFD" w:rsidRDefault="001B7AFD">
          <w:pPr>
            <w:divId w:val="11684376"/>
            <w:rPr>
              <w:rFonts w:eastAsia="Times New Roman"/>
              <w:color w:val="000000"/>
            </w:rPr>
          </w:pPr>
          <w:proofErr w:type="spellStart"/>
          <w:r w:rsidRPr="001B7AFD">
            <w:rPr>
              <w:rFonts w:eastAsia="Times New Roman"/>
              <w:color w:val="000000"/>
            </w:rPr>
            <w:t>Östergård</w:t>
          </w:r>
          <w:proofErr w:type="spellEnd"/>
          <w:r w:rsidRPr="001B7AFD">
            <w:rPr>
              <w:rFonts w:eastAsia="Times New Roman"/>
              <w:color w:val="000000"/>
            </w:rPr>
            <w:t xml:space="preserve">, K., </w:t>
          </w:r>
          <w:proofErr w:type="spellStart"/>
          <w:r w:rsidRPr="001B7AFD">
            <w:rPr>
              <w:rFonts w:eastAsia="Times New Roman"/>
              <w:color w:val="000000"/>
            </w:rPr>
            <w:t>Kuha</w:t>
          </w:r>
          <w:proofErr w:type="spellEnd"/>
          <w:r w:rsidRPr="001B7AFD">
            <w:rPr>
              <w:rFonts w:eastAsia="Times New Roman"/>
              <w:color w:val="000000"/>
            </w:rPr>
            <w:t xml:space="preserve">, S. and </w:t>
          </w:r>
          <w:proofErr w:type="spellStart"/>
          <w:r w:rsidRPr="001B7AFD">
            <w:rPr>
              <w:rFonts w:eastAsia="Times New Roman"/>
              <w:color w:val="000000"/>
            </w:rPr>
            <w:t>Kanste</w:t>
          </w:r>
          <w:proofErr w:type="spellEnd"/>
          <w:r w:rsidRPr="001B7AFD">
            <w:rPr>
              <w:rFonts w:eastAsia="Times New Roman"/>
              <w:color w:val="000000"/>
            </w:rPr>
            <w:t xml:space="preserve">, O. (2024) “Health-care leaders’ and professionals’ experiences and perceptions of compassionate leadership: A mixed-methods systematic review,” </w:t>
          </w:r>
          <w:r w:rsidRPr="001B7AFD">
            <w:rPr>
              <w:rFonts w:eastAsia="Times New Roman"/>
              <w:i/>
              <w:iCs/>
              <w:color w:val="000000"/>
            </w:rPr>
            <w:t>Leadership in Health Services</w:t>
          </w:r>
          <w:r w:rsidRPr="001B7AFD">
            <w:rPr>
              <w:rFonts w:eastAsia="Times New Roman"/>
              <w:color w:val="000000"/>
            </w:rPr>
            <w:t>, 37(5), pp. 49–65. Available at: https://doi.org/10.1108/LHS-06-2023-0043.</w:t>
          </w:r>
        </w:p>
        <w:p w14:paraId="6F9A2CCB" w14:textId="77777777" w:rsidR="001B7AFD" w:rsidRPr="001B7AFD" w:rsidRDefault="001B7AFD">
          <w:pPr>
            <w:divId w:val="707875848"/>
            <w:rPr>
              <w:rFonts w:eastAsia="Times New Roman"/>
              <w:color w:val="000000"/>
            </w:rPr>
          </w:pPr>
          <w:proofErr w:type="spellStart"/>
          <w:r w:rsidRPr="001B7AFD">
            <w:rPr>
              <w:rFonts w:eastAsia="Times New Roman"/>
              <w:color w:val="000000"/>
            </w:rPr>
            <w:t>Pournik</w:t>
          </w:r>
          <w:proofErr w:type="spellEnd"/>
          <w:r w:rsidRPr="001B7AFD">
            <w:rPr>
              <w:rFonts w:eastAsia="Times New Roman"/>
              <w:color w:val="000000"/>
            </w:rPr>
            <w:t xml:space="preserve">, O. </w:t>
          </w:r>
          <w:r w:rsidRPr="001B7AFD">
            <w:rPr>
              <w:rFonts w:eastAsia="Times New Roman"/>
              <w:i/>
              <w:iCs/>
              <w:color w:val="000000"/>
            </w:rPr>
            <w:t>et al.</w:t>
          </w:r>
          <w:r w:rsidRPr="001B7AFD">
            <w:rPr>
              <w:rFonts w:eastAsia="Times New Roman"/>
              <w:color w:val="000000"/>
            </w:rPr>
            <w:t xml:space="preserve"> (2023) “How Interoperability Challenges Are Addressed in Healthcare IoT Projects,” in. Available at: https://doi.org/10.3233/SHTI230754.</w:t>
          </w:r>
        </w:p>
        <w:p w14:paraId="08B561F5" w14:textId="77777777" w:rsidR="001B7AFD" w:rsidRPr="001B7AFD" w:rsidRDefault="001B7AFD">
          <w:pPr>
            <w:divId w:val="1778020579"/>
            <w:rPr>
              <w:rFonts w:eastAsia="Times New Roman"/>
              <w:color w:val="000000"/>
            </w:rPr>
          </w:pPr>
          <w:r w:rsidRPr="001B7AFD">
            <w:rPr>
              <w:rFonts w:eastAsia="Times New Roman"/>
              <w:color w:val="000000"/>
            </w:rPr>
            <w:t xml:space="preserve">Public Health Wales (2025a) </w:t>
          </w:r>
          <w:r w:rsidRPr="001B7AFD">
            <w:rPr>
              <w:rFonts w:eastAsia="Times New Roman"/>
              <w:i/>
              <w:iCs/>
              <w:color w:val="000000"/>
            </w:rPr>
            <w:t>Immunisation surveillance</w:t>
          </w:r>
          <w:r w:rsidRPr="001B7AFD">
            <w:rPr>
              <w:rFonts w:eastAsia="Times New Roman"/>
              <w:color w:val="000000"/>
            </w:rPr>
            <w:t>. Available at: https://phw.nhs.wales/topics/immunisation-and-vaccines/immunisation-surveillance/ (Accessed: November 12, 2025).</w:t>
          </w:r>
        </w:p>
        <w:p w14:paraId="317BB15F" w14:textId="77777777" w:rsidR="001B7AFD" w:rsidRPr="001B7AFD" w:rsidRDefault="001B7AFD">
          <w:pPr>
            <w:divId w:val="1885825896"/>
            <w:rPr>
              <w:rFonts w:eastAsia="Times New Roman"/>
              <w:color w:val="000000"/>
            </w:rPr>
          </w:pPr>
          <w:r w:rsidRPr="001B7AFD">
            <w:rPr>
              <w:rFonts w:eastAsia="Times New Roman"/>
              <w:color w:val="000000"/>
            </w:rPr>
            <w:t xml:space="preserve">Public Health Wales (2025b) </w:t>
          </w:r>
          <w:r w:rsidRPr="001B7AFD">
            <w:rPr>
              <w:rFonts w:eastAsia="Times New Roman"/>
              <w:i/>
              <w:iCs/>
              <w:color w:val="000000"/>
            </w:rPr>
            <w:t xml:space="preserve">Inequalities in uptake of </w:t>
          </w:r>
          <w:proofErr w:type="gramStart"/>
          <w:r w:rsidRPr="001B7AFD">
            <w:rPr>
              <w:rFonts w:eastAsia="Times New Roman"/>
              <w:i/>
              <w:iCs/>
              <w:color w:val="000000"/>
            </w:rPr>
            <w:t>routine  childhood</w:t>
          </w:r>
          <w:proofErr w:type="gramEnd"/>
          <w:r w:rsidRPr="001B7AFD">
            <w:rPr>
              <w:rFonts w:eastAsia="Times New Roman"/>
              <w:i/>
              <w:iCs/>
              <w:color w:val="000000"/>
            </w:rPr>
            <w:t xml:space="preserve"> immunisations in  Wales 2024-25</w:t>
          </w:r>
          <w:r w:rsidRPr="001B7AFD">
            <w:rPr>
              <w:rFonts w:eastAsia="Times New Roman"/>
              <w:color w:val="000000"/>
            </w:rPr>
            <w:t>. Available at: https://phw.nhs.wales/topics/immunisation-and-vaccines/cover-national-childhood-immunisation-uptake-data/cover-inequalities-reports/annual-inequalities-report-202425/ (Accessed: November 19, 2025).</w:t>
          </w:r>
        </w:p>
        <w:p w14:paraId="71505A48" w14:textId="77777777" w:rsidR="001B7AFD" w:rsidRPr="001B7AFD" w:rsidRDefault="001B7AFD">
          <w:pPr>
            <w:divId w:val="270015001"/>
            <w:rPr>
              <w:rFonts w:eastAsia="Times New Roman"/>
              <w:color w:val="000000"/>
            </w:rPr>
          </w:pPr>
          <w:r w:rsidRPr="001B7AFD">
            <w:rPr>
              <w:rFonts w:eastAsia="Times New Roman"/>
              <w:color w:val="000000"/>
            </w:rPr>
            <w:lastRenderedPageBreak/>
            <w:t xml:space="preserve">Rabe, A.P.J. </w:t>
          </w:r>
          <w:r w:rsidRPr="001B7AFD">
            <w:rPr>
              <w:rFonts w:eastAsia="Times New Roman"/>
              <w:i/>
              <w:iCs/>
              <w:color w:val="000000"/>
            </w:rPr>
            <w:t>et al.</w:t>
          </w:r>
          <w:r w:rsidRPr="001B7AFD">
            <w:rPr>
              <w:rFonts w:eastAsia="Times New Roman"/>
              <w:color w:val="000000"/>
            </w:rPr>
            <w:t xml:space="preserve"> (2022) “The burden of selected vaccine-preventable diseases on the secondary care health system in England: Results from a five-year administrative healthcare dataset,” </w:t>
          </w:r>
          <w:r w:rsidRPr="001B7AFD">
            <w:rPr>
              <w:rFonts w:eastAsia="Times New Roman"/>
              <w:i/>
              <w:iCs/>
              <w:color w:val="000000"/>
            </w:rPr>
            <w:t>Vaccine</w:t>
          </w:r>
          <w:r w:rsidRPr="001B7AFD">
            <w:rPr>
              <w:rFonts w:eastAsia="Times New Roman"/>
              <w:color w:val="000000"/>
            </w:rPr>
            <w:t>, 40(48), pp. 6939–6946. Available at: https://doi.org/10.1016/j.vaccine.2022.10.015.</w:t>
          </w:r>
        </w:p>
        <w:p w14:paraId="32A47504" w14:textId="77777777" w:rsidR="001B7AFD" w:rsidRPr="001B7AFD" w:rsidRDefault="001B7AFD">
          <w:pPr>
            <w:divId w:val="1095125772"/>
            <w:rPr>
              <w:rFonts w:eastAsia="Times New Roman"/>
              <w:color w:val="000000"/>
            </w:rPr>
          </w:pPr>
          <w:r w:rsidRPr="001B7AFD">
            <w:rPr>
              <w:rFonts w:eastAsia="Times New Roman"/>
              <w:color w:val="000000"/>
            </w:rPr>
            <w:t xml:space="preserve">Rai, G.K. and Wood, A. (2018) “Effectiveness of community pharmacies in improving seasonal influenza uptake—an evaluation using the Donabedian framework,” </w:t>
          </w:r>
          <w:r w:rsidRPr="001B7AFD">
            <w:rPr>
              <w:rFonts w:eastAsia="Times New Roman"/>
              <w:i/>
              <w:iCs/>
              <w:color w:val="000000"/>
            </w:rPr>
            <w:t>Journal of Public Health</w:t>
          </w:r>
          <w:r w:rsidRPr="001B7AFD">
            <w:rPr>
              <w:rFonts w:eastAsia="Times New Roman"/>
              <w:color w:val="000000"/>
            </w:rPr>
            <w:t>, 40(2), pp. 359–365. Available at: https://doi.org/10.1093/pubmed/fdx078.</w:t>
          </w:r>
        </w:p>
        <w:p w14:paraId="6A29F3D7" w14:textId="77777777" w:rsidR="001B7AFD" w:rsidRPr="001B7AFD" w:rsidRDefault="001B7AFD">
          <w:pPr>
            <w:divId w:val="505752018"/>
            <w:rPr>
              <w:rFonts w:eastAsia="Times New Roman"/>
              <w:color w:val="000000"/>
            </w:rPr>
          </w:pPr>
          <w:r w:rsidRPr="001B7AFD">
            <w:rPr>
              <w:rFonts w:eastAsia="Times New Roman"/>
              <w:color w:val="000000"/>
            </w:rPr>
            <w:t xml:space="preserve">Raine, R. </w:t>
          </w:r>
          <w:r w:rsidRPr="001B7AFD">
            <w:rPr>
              <w:rFonts w:eastAsia="Times New Roman"/>
              <w:i/>
              <w:iCs/>
              <w:color w:val="000000"/>
            </w:rPr>
            <w:t>et al.</w:t>
          </w:r>
          <w:r w:rsidRPr="001B7AFD">
            <w:rPr>
              <w:rFonts w:eastAsia="Times New Roman"/>
              <w:color w:val="000000"/>
            </w:rPr>
            <w:t xml:space="preserve"> (2016) “Challenges, solutions and future directions in the evaluation of service innovations in health care and public health,” </w:t>
          </w:r>
          <w:r w:rsidRPr="001B7AFD">
            <w:rPr>
              <w:rFonts w:eastAsia="Times New Roman"/>
              <w:i/>
              <w:iCs/>
              <w:color w:val="000000"/>
            </w:rPr>
            <w:t>Health Services and Delivery Research</w:t>
          </w:r>
          <w:r w:rsidRPr="001B7AFD">
            <w:rPr>
              <w:rFonts w:eastAsia="Times New Roman"/>
              <w:color w:val="000000"/>
            </w:rPr>
            <w:t>, 4(16), pp. 1–136. Available at: https://doi.org/10.3310/hsdr04160.</w:t>
          </w:r>
        </w:p>
        <w:p w14:paraId="667C73B1" w14:textId="77777777" w:rsidR="001B7AFD" w:rsidRPr="001B7AFD" w:rsidRDefault="001B7AFD">
          <w:pPr>
            <w:divId w:val="2099014395"/>
            <w:rPr>
              <w:rFonts w:eastAsia="Times New Roman"/>
              <w:color w:val="000000"/>
            </w:rPr>
          </w:pPr>
          <w:r w:rsidRPr="001B7AFD">
            <w:rPr>
              <w:rFonts w:eastAsia="Times New Roman"/>
              <w:color w:val="000000"/>
            </w:rPr>
            <w:t xml:space="preserve">Rana, K. and </w:t>
          </w:r>
          <w:proofErr w:type="spellStart"/>
          <w:r w:rsidRPr="001B7AFD">
            <w:rPr>
              <w:rFonts w:eastAsia="Times New Roman"/>
              <w:color w:val="000000"/>
            </w:rPr>
            <w:t>Chimoriya</w:t>
          </w:r>
          <w:proofErr w:type="spellEnd"/>
          <w:r w:rsidRPr="001B7AFD">
            <w:rPr>
              <w:rFonts w:eastAsia="Times New Roman"/>
              <w:color w:val="000000"/>
            </w:rPr>
            <w:t xml:space="preserve">, R. (2025) “A Guide to a Mixed-Methods Approach to Healthcare Research,” </w:t>
          </w:r>
          <w:proofErr w:type="spellStart"/>
          <w:r w:rsidRPr="001B7AFD">
            <w:rPr>
              <w:rFonts w:eastAsia="Times New Roman"/>
              <w:i/>
              <w:iCs/>
              <w:color w:val="000000"/>
            </w:rPr>
            <w:t>Encyclopedia</w:t>
          </w:r>
          <w:proofErr w:type="spellEnd"/>
          <w:r w:rsidRPr="001B7AFD">
            <w:rPr>
              <w:rFonts w:eastAsia="Times New Roman"/>
              <w:color w:val="000000"/>
            </w:rPr>
            <w:t>, 5(2), p. 51. Available at: https://doi.org/10.3390/encyclopedia5020051.</w:t>
          </w:r>
        </w:p>
        <w:p w14:paraId="4F6F3F6A" w14:textId="77777777" w:rsidR="001B7AFD" w:rsidRPr="001B7AFD" w:rsidRDefault="001B7AFD">
          <w:pPr>
            <w:divId w:val="1088959306"/>
            <w:rPr>
              <w:rFonts w:eastAsia="Times New Roman"/>
              <w:color w:val="000000"/>
            </w:rPr>
          </w:pPr>
          <w:proofErr w:type="spellStart"/>
          <w:r w:rsidRPr="001B7AFD">
            <w:rPr>
              <w:rFonts w:eastAsia="Times New Roman"/>
              <w:color w:val="000000"/>
            </w:rPr>
            <w:t>Rantos</w:t>
          </w:r>
          <w:proofErr w:type="spellEnd"/>
          <w:r w:rsidRPr="001B7AFD">
            <w:rPr>
              <w:rFonts w:eastAsia="Times New Roman"/>
              <w:color w:val="000000"/>
            </w:rPr>
            <w:t xml:space="preserve">, K. </w:t>
          </w:r>
          <w:r w:rsidRPr="001B7AFD">
            <w:rPr>
              <w:rFonts w:eastAsia="Times New Roman"/>
              <w:i/>
              <w:iCs/>
              <w:color w:val="000000"/>
            </w:rPr>
            <w:t>et al.</w:t>
          </w:r>
          <w:r w:rsidRPr="001B7AFD">
            <w:rPr>
              <w:rFonts w:eastAsia="Times New Roman"/>
              <w:color w:val="000000"/>
            </w:rPr>
            <w:t xml:space="preserve"> (2020) “Interoperability Challenges in the Cybersecurity Information Sharing Ecosystem,” </w:t>
          </w:r>
          <w:r w:rsidRPr="001B7AFD">
            <w:rPr>
              <w:rFonts w:eastAsia="Times New Roman"/>
              <w:i/>
              <w:iCs/>
              <w:color w:val="000000"/>
            </w:rPr>
            <w:t>Computers</w:t>
          </w:r>
          <w:r w:rsidRPr="001B7AFD">
            <w:rPr>
              <w:rFonts w:eastAsia="Times New Roman"/>
              <w:color w:val="000000"/>
            </w:rPr>
            <w:t>, 9(1), p. 18. Available at: https://doi.org/10.3390/computers9010018.</w:t>
          </w:r>
        </w:p>
        <w:p w14:paraId="79E0B7D8" w14:textId="77777777" w:rsidR="001B7AFD" w:rsidRPr="001B7AFD" w:rsidRDefault="001B7AFD">
          <w:pPr>
            <w:divId w:val="771970841"/>
            <w:rPr>
              <w:rFonts w:eastAsia="Times New Roman"/>
              <w:color w:val="000000"/>
            </w:rPr>
          </w:pPr>
          <w:proofErr w:type="spellStart"/>
          <w:r w:rsidRPr="001B7AFD">
            <w:rPr>
              <w:rFonts w:eastAsia="Times New Roman"/>
              <w:color w:val="000000"/>
            </w:rPr>
            <w:t>Renjith</w:t>
          </w:r>
          <w:proofErr w:type="spellEnd"/>
          <w:r w:rsidRPr="001B7AFD">
            <w:rPr>
              <w:rFonts w:eastAsia="Times New Roman"/>
              <w:color w:val="000000"/>
            </w:rPr>
            <w:t xml:space="preserve">, V. </w:t>
          </w:r>
          <w:r w:rsidRPr="001B7AFD">
            <w:rPr>
              <w:rFonts w:eastAsia="Times New Roman"/>
              <w:i/>
              <w:iCs/>
              <w:color w:val="000000"/>
            </w:rPr>
            <w:t>et al.</w:t>
          </w:r>
          <w:r w:rsidRPr="001B7AFD">
            <w:rPr>
              <w:rFonts w:eastAsia="Times New Roman"/>
              <w:color w:val="000000"/>
            </w:rPr>
            <w:t xml:space="preserve"> (2021) “Qualitative Methods in Health Care Research.,” </w:t>
          </w:r>
          <w:r w:rsidRPr="001B7AFD">
            <w:rPr>
              <w:rFonts w:eastAsia="Times New Roman"/>
              <w:i/>
              <w:iCs/>
              <w:color w:val="000000"/>
            </w:rPr>
            <w:t>International journal of preventive medicine</w:t>
          </w:r>
          <w:r w:rsidRPr="001B7AFD">
            <w:rPr>
              <w:rFonts w:eastAsia="Times New Roman"/>
              <w:color w:val="000000"/>
            </w:rPr>
            <w:t>, 12, p. 20. Available at: https://doi.org/10.4103/ijpvm.IJPVM_321_19.</w:t>
          </w:r>
        </w:p>
        <w:p w14:paraId="3CF9E0B7" w14:textId="77777777" w:rsidR="001B7AFD" w:rsidRPr="001B7AFD" w:rsidRDefault="001B7AFD">
          <w:pPr>
            <w:divId w:val="1815752396"/>
            <w:rPr>
              <w:rFonts w:eastAsia="Times New Roman"/>
              <w:color w:val="000000"/>
            </w:rPr>
          </w:pPr>
          <w:r w:rsidRPr="001B7AFD">
            <w:rPr>
              <w:rFonts w:eastAsia="Times New Roman"/>
              <w:color w:val="000000"/>
            </w:rPr>
            <w:t xml:space="preserve">Robertson, A., Bates, D.W. and Sheikh, A. (2011) “The rise and fall of England’s National Programme for IT.,” </w:t>
          </w:r>
          <w:r w:rsidRPr="001B7AFD">
            <w:rPr>
              <w:rFonts w:eastAsia="Times New Roman"/>
              <w:i/>
              <w:iCs/>
              <w:color w:val="000000"/>
            </w:rPr>
            <w:t>Journal of the Royal Society of Medicine</w:t>
          </w:r>
          <w:r w:rsidRPr="001B7AFD">
            <w:rPr>
              <w:rFonts w:eastAsia="Times New Roman"/>
              <w:color w:val="000000"/>
            </w:rPr>
            <w:t>, 104(11), pp. 434–5. Available at: https://doi.org/10.1258/jrsm.2011.11k039.</w:t>
          </w:r>
        </w:p>
        <w:p w14:paraId="592EA113" w14:textId="77777777" w:rsidR="001B7AFD" w:rsidRPr="001B7AFD" w:rsidRDefault="001B7AFD">
          <w:pPr>
            <w:divId w:val="1674606415"/>
            <w:rPr>
              <w:rFonts w:eastAsia="Times New Roman"/>
              <w:color w:val="000000"/>
            </w:rPr>
          </w:pPr>
          <w:r w:rsidRPr="001B7AFD">
            <w:rPr>
              <w:rFonts w:eastAsia="Times New Roman"/>
              <w:color w:val="000000"/>
            </w:rPr>
            <w:t xml:space="preserve">Royce, W.W. (2021) “Managing the Development of Large Software Systems (1970),” in </w:t>
          </w:r>
          <w:r w:rsidRPr="001B7AFD">
            <w:rPr>
              <w:rFonts w:eastAsia="Times New Roman"/>
              <w:i/>
              <w:iCs/>
              <w:color w:val="000000"/>
            </w:rPr>
            <w:t>Ideas That Created the Future</w:t>
          </w:r>
          <w:r w:rsidRPr="001B7AFD">
            <w:rPr>
              <w:rFonts w:eastAsia="Times New Roman"/>
              <w:color w:val="000000"/>
            </w:rPr>
            <w:t>. The MIT Press, pp. 321–332. Available at: https://doi.org/10.7551/mitpress/12274.003.0035.</w:t>
          </w:r>
        </w:p>
        <w:p w14:paraId="6CE63283" w14:textId="77777777" w:rsidR="001B7AFD" w:rsidRPr="001B7AFD" w:rsidRDefault="001B7AFD">
          <w:pPr>
            <w:divId w:val="928276187"/>
            <w:rPr>
              <w:rFonts w:eastAsia="Times New Roman"/>
              <w:color w:val="000000"/>
            </w:rPr>
          </w:pPr>
          <w:r w:rsidRPr="001B7AFD">
            <w:rPr>
              <w:rFonts w:eastAsia="Times New Roman"/>
              <w:color w:val="000000"/>
            </w:rPr>
            <w:t xml:space="preserve">Sale, J.E.M., </w:t>
          </w:r>
          <w:proofErr w:type="spellStart"/>
          <w:r w:rsidRPr="001B7AFD">
            <w:rPr>
              <w:rFonts w:eastAsia="Times New Roman"/>
              <w:color w:val="000000"/>
            </w:rPr>
            <w:t>Lohfeld</w:t>
          </w:r>
          <w:proofErr w:type="spellEnd"/>
          <w:r w:rsidRPr="001B7AFD">
            <w:rPr>
              <w:rFonts w:eastAsia="Times New Roman"/>
              <w:color w:val="000000"/>
            </w:rPr>
            <w:t xml:space="preserve">, L.H. and Brazil, K. (2002) “Revisiting the Quantitative-Qualitative Debate: Implications for Mixed-Methods Research.,” </w:t>
          </w:r>
          <w:r w:rsidRPr="001B7AFD">
            <w:rPr>
              <w:rFonts w:eastAsia="Times New Roman"/>
              <w:i/>
              <w:iCs/>
              <w:color w:val="000000"/>
            </w:rPr>
            <w:t>Quality &amp; quantity</w:t>
          </w:r>
          <w:r w:rsidRPr="001B7AFD">
            <w:rPr>
              <w:rFonts w:eastAsia="Times New Roman"/>
              <w:color w:val="000000"/>
            </w:rPr>
            <w:t>, 36(1), pp. 43–53. Available at: https://doi.org/10.1023/A:1014301607592.</w:t>
          </w:r>
        </w:p>
        <w:p w14:paraId="562CB8E9" w14:textId="77777777" w:rsidR="001B7AFD" w:rsidRPr="001B7AFD" w:rsidRDefault="001B7AFD">
          <w:pPr>
            <w:divId w:val="701710205"/>
            <w:rPr>
              <w:rFonts w:eastAsia="Times New Roman"/>
              <w:color w:val="000000"/>
            </w:rPr>
          </w:pPr>
          <w:r w:rsidRPr="001B7AFD">
            <w:rPr>
              <w:rFonts w:eastAsia="Times New Roman"/>
              <w:color w:val="000000"/>
            </w:rPr>
            <w:t xml:space="preserve">Salyers, M.P. </w:t>
          </w:r>
          <w:r w:rsidRPr="001B7AFD">
            <w:rPr>
              <w:rFonts w:eastAsia="Times New Roman"/>
              <w:i/>
              <w:iCs/>
              <w:color w:val="000000"/>
            </w:rPr>
            <w:t>et al.</w:t>
          </w:r>
          <w:r w:rsidRPr="001B7AFD">
            <w:rPr>
              <w:rFonts w:eastAsia="Times New Roman"/>
              <w:color w:val="000000"/>
            </w:rPr>
            <w:t xml:space="preserve"> (2017) “The Relationship Between Professional Burnout and Quality and Safety in Healthcare: A Meta-Analysis,” </w:t>
          </w:r>
          <w:r w:rsidRPr="001B7AFD">
            <w:rPr>
              <w:rFonts w:eastAsia="Times New Roman"/>
              <w:i/>
              <w:iCs/>
              <w:color w:val="000000"/>
            </w:rPr>
            <w:t>Journal of General Internal Medicine</w:t>
          </w:r>
          <w:r w:rsidRPr="001B7AFD">
            <w:rPr>
              <w:rFonts w:eastAsia="Times New Roman"/>
              <w:color w:val="000000"/>
            </w:rPr>
            <w:t>, 32(4), pp. 475–482. Available at: https://doi.org/10.1007/s11606-016-3886-9.</w:t>
          </w:r>
        </w:p>
        <w:p w14:paraId="0CBE9D16" w14:textId="77777777" w:rsidR="001B7AFD" w:rsidRPr="001B7AFD" w:rsidRDefault="001B7AFD">
          <w:pPr>
            <w:divId w:val="914243570"/>
            <w:rPr>
              <w:rFonts w:eastAsia="Times New Roman"/>
              <w:color w:val="000000"/>
            </w:rPr>
          </w:pPr>
          <w:r w:rsidRPr="001B7AFD">
            <w:rPr>
              <w:rFonts w:eastAsia="Times New Roman"/>
              <w:color w:val="000000"/>
            </w:rPr>
            <w:t xml:space="preserve">Sarfraz, A. </w:t>
          </w:r>
          <w:r w:rsidRPr="001B7AFD">
            <w:rPr>
              <w:rFonts w:eastAsia="Times New Roman"/>
              <w:i/>
              <w:iCs/>
              <w:color w:val="000000"/>
            </w:rPr>
            <w:t>et al.</w:t>
          </w:r>
          <w:r w:rsidRPr="001B7AFD">
            <w:rPr>
              <w:rFonts w:eastAsia="Times New Roman"/>
              <w:color w:val="000000"/>
            </w:rPr>
            <w:t xml:space="preserve"> (2022) “Industry 4.0 Technologies for the Manufacturing and Distribution of COVID-19 Vaccines.,” </w:t>
          </w:r>
          <w:r w:rsidRPr="001B7AFD">
            <w:rPr>
              <w:rFonts w:eastAsia="Times New Roman"/>
              <w:i/>
              <w:iCs/>
              <w:color w:val="000000"/>
            </w:rPr>
            <w:t>Journal of primary care &amp; community health</w:t>
          </w:r>
          <w:r w:rsidRPr="001B7AFD">
            <w:rPr>
              <w:rFonts w:eastAsia="Times New Roman"/>
              <w:color w:val="000000"/>
            </w:rPr>
            <w:t>, 13, p. 21501319211068640. Available at: https://doi.org/10.1177/21501319211068638.</w:t>
          </w:r>
        </w:p>
        <w:p w14:paraId="079D11B0" w14:textId="77777777" w:rsidR="001B7AFD" w:rsidRPr="001B7AFD" w:rsidRDefault="001B7AFD">
          <w:pPr>
            <w:divId w:val="993531396"/>
            <w:rPr>
              <w:rFonts w:eastAsia="Times New Roman"/>
              <w:color w:val="000000"/>
            </w:rPr>
          </w:pPr>
          <w:r w:rsidRPr="001B7AFD">
            <w:rPr>
              <w:rFonts w:eastAsia="Times New Roman"/>
              <w:color w:val="000000"/>
            </w:rPr>
            <w:t xml:space="preserve">Senedd Research (2025) </w:t>
          </w:r>
          <w:r w:rsidRPr="001B7AFD">
            <w:rPr>
              <w:rFonts w:eastAsia="Times New Roman"/>
              <w:i/>
              <w:iCs/>
              <w:color w:val="000000"/>
            </w:rPr>
            <w:t>Preventable disease on the rise: targeting improvements in childhood vaccine uptake</w:t>
          </w:r>
          <w:r w:rsidRPr="001B7AFD">
            <w:rPr>
              <w:rFonts w:eastAsia="Times New Roman"/>
              <w:color w:val="000000"/>
            </w:rPr>
            <w:t>. Available at: https://research.senedd.wales/research-articles/preventable-disease-on-the-rise-targeting-improvements-in-childhood-vaccine-uptake/ (Accessed: November 11, 2025).</w:t>
          </w:r>
        </w:p>
        <w:p w14:paraId="2FBC455C" w14:textId="77777777" w:rsidR="001B7AFD" w:rsidRPr="001B7AFD" w:rsidRDefault="001B7AFD">
          <w:pPr>
            <w:divId w:val="525022824"/>
            <w:rPr>
              <w:rFonts w:eastAsia="Times New Roman"/>
              <w:color w:val="000000"/>
            </w:rPr>
          </w:pPr>
          <w:r w:rsidRPr="001B7AFD">
            <w:rPr>
              <w:rFonts w:eastAsia="Times New Roman"/>
              <w:color w:val="000000"/>
            </w:rPr>
            <w:t xml:space="preserve">Shah, A. (2019) “Using data for improvement,” </w:t>
          </w:r>
          <w:r w:rsidRPr="001B7AFD">
            <w:rPr>
              <w:rFonts w:eastAsia="Times New Roman"/>
              <w:i/>
              <w:iCs/>
              <w:color w:val="000000"/>
            </w:rPr>
            <w:t>BMJ</w:t>
          </w:r>
          <w:r w:rsidRPr="001B7AFD">
            <w:rPr>
              <w:rFonts w:eastAsia="Times New Roman"/>
              <w:color w:val="000000"/>
            </w:rPr>
            <w:t>, p. l189. Available at: https://doi.org/10.1136/bmj.l189.</w:t>
          </w:r>
        </w:p>
        <w:p w14:paraId="64BDABA4" w14:textId="77777777" w:rsidR="001B7AFD" w:rsidRPr="001B7AFD" w:rsidRDefault="001B7AFD">
          <w:pPr>
            <w:divId w:val="977105674"/>
            <w:rPr>
              <w:rFonts w:eastAsia="Times New Roman"/>
              <w:color w:val="000000"/>
            </w:rPr>
          </w:pPr>
          <w:r w:rsidRPr="001B7AFD">
            <w:rPr>
              <w:rFonts w:eastAsia="Times New Roman"/>
              <w:color w:val="000000"/>
            </w:rPr>
            <w:t xml:space="preserve">Silva, G. </w:t>
          </w:r>
          <w:r w:rsidRPr="001B7AFD">
            <w:rPr>
              <w:rFonts w:eastAsia="Times New Roman"/>
              <w:i/>
              <w:iCs/>
              <w:color w:val="000000"/>
            </w:rPr>
            <w:t>et al.</w:t>
          </w:r>
          <w:r w:rsidRPr="001B7AFD">
            <w:rPr>
              <w:rFonts w:eastAsia="Times New Roman"/>
              <w:color w:val="000000"/>
            </w:rPr>
            <w:t xml:space="preserve"> (2022) “Transitioning EPMA applications in a large multisite teaching hospital,” </w:t>
          </w:r>
          <w:r w:rsidRPr="001B7AFD">
            <w:rPr>
              <w:rFonts w:eastAsia="Times New Roman"/>
              <w:i/>
              <w:iCs/>
              <w:color w:val="000000"/>
            </w:rPr>
            <w:t>BMJ Open Quality</w:t>
          </w:r>
          <w:r w:rsidRPr="001B7AFD">
            <w:rPr>
              <w:rFonts w:eastAsia="Times New Roman"/>
              <w:color w:val="000000"/>
            </w:rPr>
            <w:t>, 11(4), p. e001743. Available at: https://doi.org/10.1136/bmjoq-2021-001743.</w:t>
          </w:r>
        </w:p>
        <w:p w14:paraId="5B6EAEE2" w14:textId="77777777" w:rsidR="001B7AFD" w:rsidRPr="001B7AFD" w:rsidRDefault="001B7AFD">
          <w:pPr>
            <w:divId w:val="1582983578"/>
            <w:rPr>
              <w:rFonts w:eastAsia="Times New Roman"/>
              <w:color w:val="000000"/>
            </w:rPr>
          </w:pPr>
          <w:proofErr w:type="spellStart"/>
          <w:r w:rsidRPr="001B7AFD">
            <w:rPr>
              <w:rFonts w:eastAsia="Times New Roman"/>
              <w:color w:val="000000"/>
            </w:rPr>
            <w:t>Sizmur</w:t>
          </w:r>
          <w:proofErr w:type="spellEnd"/>
          <w:r w:rsidRPr="001B7AFD">
            <w:rPr>
              <w:rFonts w:eastAsia="Times New Roman"/>
              <w:color w:val="000000"/>
            </w:rPr>
            <w:t xml:space="preserve">, S. and Raleigh, V. (2018) </w:t>
          </w:r>
          <w:r w:rsidRPr="001B7AFD">
            <w:rPr>
              <w:rFonts w:eastAsia="Times New Roman"/>
              <w:i/>
              <w:iCs/>
              <w:color w:val="000000"/>
            </w:rPr>
            <w:t>The risks to care quality and staff wellbeing of an NHS system under pressure</w:t>
          </w:r>
          <w:r w:rsidRPr="001B7AFD">
            <w:rPr>
              <w:rFonts w:eastAsia="Times New Roman"/>
              <w:color w:val="000000"/>
            </w:rPr>
            <w:t>. Available at: https://www.researchgate.net/profile/Steve-Sizmur/publication/322853647_The_risks_to_care_quality_and_staff_wellbeing_of_an_NHS_syste</w:t>
          </w:r>
          <w:r w:rsidRPr="001B7AFD">
            <w:rPr>
              <w:rFonts w:eastAsia="Times New Roman"/>
              <w:color w:val="000000"/>
            </w:rPr>
            <w:lastRenderedPageBreak/>
            <w:t>m_under_pressure/links/5a72d661a6fdcc53fe1323c0/The-risks-to-care-quality-and-staff-wellbeing-of-an-NHS-system-under-pressure.pdf (Accessed: November 12, 2025).</w:t>
          </w:r>
        </w:p>
        <w:p w14:paraId="4037FB0E" w14:textId="77777777" w:rsidR="001B7AFD" w:rsidRPr="001B7AFD" w:rsidRDefault="001B7AFD">
          <w:pPr>
            <w:divId w:val="1434546030"/>
            <w:rPr>
              <w:rFonts w:eastAsia="Times New Roman"/>
              <w:color w:val="000000"/>
            </w:rPr>
          </w:pPr>
          <w:r w:rsidRPr="001B7AFD">
            <w:rPr>
              <w:rFonts w:eastAsia="Times New Roman"/>
              <w:color w:val="000000"/>
            </w:rPr>
            <w:t xml:space="preserve">Smith, E. </w:t>
          </w:r>
          <w:r w:rsidRPr="001B7AFD">
            <w:rPr>
              <w:rFonts w:eastAsia="Times New Roman"/>
              <w:i/>
              <w:iCs/>
              <w:color w:val="000000"/>
            </w:rPr>
            <w:t>et al.</w:t>
          </w:r>
          <w:r w:rsidRPr="001B7AFD">
            <w:rPr>
              <w:rFonts w:eastAsia="Times New Roman"/>
              <w:color w:val="000000"/>
            </w:rPr>
            <w:t xml:space="preserve"> (2025) “Equality, equity, diversity, and inclusion principles: how should we apply these to statistical methodology </w:t>
          </w:r>
          <w:proofErr w:type="gramStart"/>
          <w:r w:rsidRPr="001B7AFD">
            <w:rPr>
              <w:rFonts w:eastAsia="Times New Roman"/>
              <w:color w:val="000000"/>
            </w:rPr>
            <w:t>research?,</w:t>
          </w:r>
          <w:proofErr w:type="gramEnd"/>
          <w:r w:rsidRPr="001B7AFD">
            <w:rPr>
              <w:rFonts w:eastAsia="Times New Roman"/>
              <w:color w:val="000000"/>
            </w:rPr>
            <w:t xml:space="preserve">” </w:t>
          </w:r>
          <w:r w:rsidRPr="001B7AFD">
            <w:rPr>
              <w:rFonts w:eastAsia="Times New Roman"/>
              <w:i/>
              <w:iCs/>
              <w:color w:val="000000"/>
            </w:rPr>
            <w:t>BMC medical research methodology</w:t>
          </w:r>
          <w:r w:rsidRPr="001B7AFD">
            <w:rPr>
              <w:rFonts w:eastAsia="Times New Roman"/>
              <w:color w:val="000000"/>
            </w:rPr>
            <w:t>, 25(1), p. 113. Available at: https://doi.org/10.1186/s12874-025-02564-8.</w:t>
          </w:r>
        </w:p>
        <w:p w14:paraId="3EA71197" w14:textId="77777777" w:rsidR="001B7AFD" w:rsidRPr="001B7AFD" w:rsidRDefault="001B7AFD">
          <w:pPr>
            <w:divId w:val="36978328"/>
            <w:rPr>
              <w:rFonts w:eastAsia="Times New Roman"/>
              <w:color w:val="000000"/>
            </w:rPr>
          </w:pPr>
          <w:proofErr w:type="spellStart"/>
          <w:r w:rsidRPr="001B7AFD">
            <w:rPr>
              <w:rFonts w:eastAsia="Times New Roman"/>
              <w:color w:val="000000"/>
            </w:rPr>
            <w:t>Strawley</w:t>
          </w:r>
          <w:proofErr w:type="spellEnd"/>
          <w:r w:rsidRPr="001B7AFD">
            <w:rPr>
              <w:rFonts w:eastAsia="Times New Roman"/>
              <w:color w:val="000000"/>
            </w:rPr>
            <w:t xml:space="preserve">, C., Everson, J. and Barker, W. (2012) </w:t>
          </w:r>
          <w:r w:rsidRPr="001B7AFD">
            <w:rPr>
              <w:rFonts w:eastAsia="Times New Roman"/>
              <w:i/>
              <w:iCs/>
              <w:color w:val="000000"/>
            </w:rPr>
            <w:t>Hospital Use of APIs to Enable Data Sharing Between EHRs and Apps</w:t>
          </w:r>
          <w:r w:rsidRPr="001B7AFD">
            <w:rPr>
              <w:rFonts w:eastAsia="Times New Roman"/>
              <w:color w:val="000000"/>
            </w:rPr>
            <w:t>.</w:t>
          </w:r>
        </w:p>
        <w:p w14:paraId="2A5AAEF7" w14:textId="77777777" w:rsidR="001B7AFD" w:rsidRPr="001B7AFD" w:rsidRDefault="001B7AFD">
          <w:pPr>
            <w:divId w:val="1440295272"/>
            <w:rPr>
              <w:rFonts w:eastAsia="Times New Roman"/>
              <w:color w:val="000000"/>
            </w:rPr>
          </w:pPr>
          <w:proofErr w:type="spellStart"/>
          <w:r w:rsidRPr="001B7AFD">
            <w:rPr>
              <w:rFonts w:eastAsia="Times New Roman"/>
              <w:color w:val="000000"/>
            </w:rPr>
            <w:t>Tenny</w:t>
          </w:r>
          <w:proofErr w:type="spellEnd"/>
          <w:r w:rsidRPr="001B7AFD">
            <w:rPr>
              <w:rFonts w:eastAsia="Times New Roman"/>
              <w:color w:val="000000"/>
            </w:rPr>
            <w:t xml:space="preserve">, S., Brannan, J.M. and Brannan, G.D. (2025) </w:t>
          </w:r>
          <w:r w:rsidRPr="001B7AFD">
            <w:rPr>
              <w:rFonts w:eastAsia="Times New Roman"/>
              <w:i/>
              <w:iCs/>
              <w:color w:val="000000"/>
            </w:rPr>
            <w:t>Qualitative Study</w:t>
          </w:r>
          <w:r w:rsidRPr="001B7AFD">
            <w:rPr>
              <w:rFonts w:eastAsia="Times New Roman"/>
              <w:color w:val="000000"/>
            </w:rPr>
            <w:t>.</w:t>
          </w:r>
        </w:p>
        <w:p w14:paraId="73F6FCCA" w14:textId="77777777" w:rsidR="001B7AFD" w:rsidRPr="001B7AFD" w:rsidRDefault="001B7AFD">
          <w:pPr>
            <w:divId w:val="236594257"/>
            <w:rPr>
              <w:rFonts w:eastAsia="Times New Roman"/>
              <w:color w:val="000000"/>
            </w:rPr>
          </w:pPr>
          <w:r w:rsidRPr="001B7AFD">
            <w:rPr>
              <w:rFonts w:eastAsia="Times New Roman"/>
              <w:color w:val="000000"/>
            </w:rPr>
            <w:t xml:space="preserve">The Institute for Fiscal Studies (2024) </w:t>
          </w:r>
          <w:r w:rsidRPr="001B7AFD">
            <w:rPr>
              <w:rFonts w:eastAsia="Times New Roman"/>
              <w:i/>
              <w:iCs/>
              <w:color w:val="000000"/>
            </w:rPr>
            <w:t>The past and future of UK health spending</w:t>
          </w:r>
          <w:r w:rsidRPr="001B7AFD">
            <w:rPr>
              <w:rFonts w:eastAsia="Times New Roman"/>
              <w:color w:val="000000"/>
            </w:rPr>
            <w:t>. Available at: https://ifs.org.uk/publications/past-and-future-uk-health-spending (Accessed: October 28, 2025).</w:t>
          </w:r>
        </w:p>
        <w:p w14:paraId="654CC106" w14:textId="77777777" w:rsidR="001B7AFD" w:rsidRPr="001B7AFD" w:rsidRDefault="001B7AFD">
          <w:pPr>
            <w:divId w:val="1213691830"/>
            <w:rPr>
              <w:rFonts w:eastAsia="Times New Roman"/>
              <w:color w:val="000000"/>
            </w:rPr>
          </w:pPr>
          <w:r w:rsidRPr="001B7AFD">
            <w:rPr>
              <w:rFonts w:eastAsia="Times New Roman"/>
              <w:color w:val="000000"/>
            </w:rPr>
            <w:t>Tonkin-</w:t>
          </w:r>
          <w:proofErr w:type="spellStart"/>
          <w:r w:rsidRPr="001B7AFD">
            <w:rPr>
              <w:rFonts w:eastAsia="Times New Roman"/>
              <w:color w:val="000000"/>
            </w:rPr>
            <w:t>Crine</w:t>
          </w:r>
          <w:proofErr w:type="spellEnd"/>
          <w:r w:rsidRPr="001B7AFD">
            <w:rPr>
              <w:rFonts w:eastAsia="Times New Roman"/>
              <w:color w:val="000000"/>
            </w:rPr>
            <w:t xml:space="preserve">, S. </w:t>
          </w:r>
          <w:r w:rsidRPr="001B7AFD">
            <w:rPr>
              <w:rFonts w:eastAsia="Times New Roman"/>
              <w:i/>
              <w:iCs/>
              <w:color w:val="000000"/>
            </w:rPr>
            <w:t>et al.</w:t>
          </w:r>
          <w:r w:rsidRPr="001B7AFD">
            <w:rPr>
              <w:rFonts w:eastAsia="Times New Roman"/>
              <w:color w:val="000000"/>
            </w:rPr>
            <w:t xml:space="preserve"> (2016) “Discrepancies between qualitative and quantitative evaluation of randomised controlled trial results: achieving clarity through mixed methods triangulation.,” </w:t>
          </w:r>
          <w:r w:rsidRPr="001B7AFD">
            <w:rPr>
              <w:rFonts w:eastAsia="Times New Roman"/>
              <w:i/>
              <w:iCs/>
              <w:color w:val="000000"/>
            </w:rPr>
            <w:t xml:space="preserve">Implementation </w:t>
          </w:r>
          <w:proofErr w:type="gramStart"/>
          <w:r w:rsidRPr="001B7AFD">
            <w:rPr>
              <w:rFonts w:eastAsia="Times New Roman"/>
              <w:i/>
              <w:iCs/>
              <w:color w:val="000000"/>
            </w:rPr>
            <w:t>science :</w:t>
          </w:r>
          <w:proofErr w:type="gramEnd"/>
          <w:r w:rsidRPr="001B7AFD">
            <w:rPr>
              <w:rFonts w:eastAsia="Times New Roman"/>
              <w:i/>
              <w:iCs/>
              <w:color w:val="000000"/>
            </w:rPr>
            <w:t xml:space="preserve"> IS</w:t>
          </w:r>
          <w:r w:rsidRPr="001B7AFD">
            <w:rPr>
              <w:rFonts w:eastAsia="Times New Roman"/>
              <w:color w:val="000000"/>
            </w:rPr>
            <w:t>, 11, p. 66. Available at: https://doi.org/10.1186/s13012-016-0436-0.</w:t>
          </w:r>
        </w:p>
        <w:p w14:paraId="4C95F5E5" w14:textId="77777777" w:rsidR="001B7AFD" w:rsidRPr="001B7AFD" w:rsidRDefault="001B7AFD">
          <w:pPr>
            <w:divId w:val="719473333"/>
            <w:rPr>
              <w:rFonts w:eastAsia="Times New Roman"/>
              <w:color w:val="000000"/>
            </w:rPr>
          </w:pPr>
          <w:proofErr w:type="spellStart"/>
          <w:r w:rsidRPr="001B7AFD">
            <w:rPr>
              <w:rFonts w:eastAsia="Times New Roman"/>
              <w:color w:val="000000"/>
            </w:rPr>
            <w:t>Turyahikayo</w:t>
          </w:r>
          <w:proofErr w:type="spellEnd"/>
          <w:r w:rsidRPr="001B7AFD">
            <w:rPr>
              <w:rFonts w:eastAsia="Times New Roman"/>
              <w:color w:val="000000"/>
            </w:rPr>
            <w:t xml:space="preserve">, E. (2014) “Resolving the qualitative-quantitative debate in healthcare research,” </w:t>
          </w:r>
          <w:r w:rsidRPr="001B7AFD">
            <w:rPr>
              <w:rFonts w:eastAsia="Times New Roman"/>
              <w:i/>
              <w:iCs/>
              <w:color w:val="000000"/>
            </w:rPr>
            <w:t>Medical Practice and Reviews</w:t>
          </w:r>
          <w:r w:rsidRPr="001B7AFD">
            <w:rPr>
              <w:rFonts w:eastAsia="Times New Roman"/>
              <w:color w:val="000000"/>
            </w:rPr>
            <w:t>, 5(1), pp. 6–15. Available at: https://doi.org/10.5897/MPR.2013.0107.</w:t>
          </w:r>
        </w:p>
        <w:p w14:paraId="30072F8E" w14:textId="77777777" w:rsidR="001B7AFD" w:rsidRPr="001B7AFD" w:rsidRDefault="001B7AFD">
          <w:pPr>
            <w:divId w:val="218784605"/>
            <w:rPr>
              <w:rFonts w:eastAsia="Times New Roman"/>
              <w:color w:val="000000"/>
            </w:rPr>
          </w:pPr>
          <w:r w:rsidRPr="001B7AFD">
            <w:rPr>
              <w:rFonts w:eastAsia="Times New Roman"/>
              <w:color w:val="000000"/>
            </w:rPr>
            <w:t xml:space="preserve">UK Government (2025) </w:t>
          </w:r>
          <w:r w:rsidRPr="001B7AFD">
            <w:rPr>
              <w:rFonts w:eastAsia="Times New Roman"/>
              <w:i/>
              <w:iCs/>
              <w:color w:val="000000"/>
            </w:rPr>
            <w:t>Joint Committee on Vaccination and Immunisation</w:t>
          </w:r>
          <w:r w:rsidRPr="001B7AFD">
            <w:rPr>
              <w:rFonts w:eastAsia="Times New Roman"/>
              <w:color w:val="000000"/>
            </w:rPr>
            <w:t>. Available at: https://www.gov.uk/government/groups/joint-committee-on-vaccination-and-immunisation (Accessed: November 19, 2025).</w:t>
          </w:r>
        </w:p>
        <w:p w14:paraId="1EB81A81" w14:textId="77777777" w:rsidR="001B7AFD" w:rsidRPr="001B7AFD" w:rsidRDefault="001B7AFD">
          <w:pPr>
            <w:divId w:val="448747139"/>
            <w:rPr>
              <w:rFonts w:eastAsia="Times New Roman"/>
              <w:color w:val="000000"/>
            </w:rPr>
          </w:pPr>
          <w:r w:rsidRPr="001B7AFD">
            <w:rPr>
              <w:rFonts w:eastAsia="Times New Roman"/>
              <w:color w:val="000000"/>
            </w:rPr>
            <w:t xml:space="preserve">UK Health Security Agency (2025) </w:t>
          </w:r>
          <w:r w:rsidRPr="001B7AFD">
            <w:rPr>
              <w:rFonts w:eastAsia="Times New Roman"/>
              <w:i/>
              <w:iCs/>
              <w:color w:val="000000"/>
            </w:rPr>
            <w:t>Flu vaccine prevented around 100,000 hospital admissions</w:t>
          </w:r>
          <w:r w:rsidRPr="001B7AFD">
            <w:rPr>
              <w:rFonts w:eastAsia="Times New Roman"/>
              <w:color w:val="000000"/>
            </w:rPr>
            <w:t>. Available at: https://www.gov.uk/government/news/flu-vaccine-prevented-around-100000-hospital-admissions (Accessed: November 11, 2025).</w:t>
          </w:r>
        </w:p>
        <w:p w14:paraId="17DD7805" w14:textId="77777777" w:rsidR="001B7AFD" w:rsidRPr="001B7AFD" w:rsidRDefault="001B7AFD">
          <w:pPr>
            <w:divId w:val="182135038"/>
            <w:rPr>
              <w:rFonts w:eastAsia="Times New Roman"/>
              <w:color w:val="000000"/>
            </w:rPr>
          </w:pPr>
          <w:r w:rsidRPr="001B7AFD">
            <w:rPr>
              <w:rFonts w:eastAsia="Times New Roman"/>
              <w:color w:val="000000"/>
            </w:rPr>
            <w:t xml:space="preserve">Usmani, U.A., </w:t>
          </w:r>
          <w:proofErr w:type="spellStart"/>
          <w:r w:rsidRPr="001B7AFD">
            <w:rPr>
              <w:rFonts w:eastAsia="Times New Roman"/>
              <w:color w:val="000000"/>
            </w:rPr>
            <w:t>Happonen</w:t>
          </w:r>
          <w:proofErr w:type="spellEnd"/>
          <w:r w:rsidRPr="001B7AFD">
            <w:rPr>
              <w:rFonts w:eastAsia="Times New Roman"/>
              <w:color w:val="000000"/>
            </w:rPr>
            <w:t>, A. and Watada, J. (2023) “Advancements in Industry 4.0 Asset Management: Interoperability and Cyber Security Challenges and Opportunities,” in, pp. 468–488. Available at: https://doi.org/10.1007/978-3-031-47448-4_35.</w:t>
          </w:r>
        </w:p>
        <w:p w14:paraId="2652114A" w14:textId="77777777" w:rsidR="001B7AFD" w:rsidRPr="001B7AFD" w:rsidRDefault="001B7AFD">
          <w:pPr>
            <w:divId w:val="825241598"/>
            <w:rPr>
              <w:rFonts w:eastAsia="Times New Roman"/>
              <w:color w:val="000000"/>
            </w:rPr>
          </w:pPr>
          <w:r w:rsidRPr="001B7AFD">
            <w:rPr>
              <w:rFonts w:eastAsia="Times New Roman"/>
              <w:color w:val="000000"/>
            </w:rPr>
            <w:t xml:space="preserve">Welsh Government (2019) </w:t>
          </w:r>
          <w:r w:rsidRPr="001B7AFD">
            <w:rPr>
              <w:rFonts w:eastAsia="Times New Roman"/>
              <w:i/>
              <w:iCs/>
              <w:color w:val="000000"/>
            </w:rPr>
            <w:t>Welsh Index of Multiple Deprivation (WIMD) 2019</w:t>
          </w:r>
          <w:r w:rsidRPr="001B7AFD">
            <w:rPr>
              <w:rFonts w:eastAsia="Times New Roman"/>
              <w:color w:val="000000"/>
            </w:rPr>
            <w:t>. Available at: https://wimd.gov.wales/geography/lhb/W11000028?lang=en#&amp;min=0&amp;max=10&amp;domain=overall (Accessed: November 13, 2025).</w:t>
          </w:r>
        </w:p>
        <w:p w14:paraId="356E0393" w14:textId="77777777" w:rsidR="001B7AFD" w:rsidRPr="001B7AFD" w:rsidRDefault="001B7AFD">
          <w:pPr>
            <w:divId w:val="784886382"/>
            <w:rPr>
              <w:rFonts w:eastAsia="Times New Roman"/>
              <w:color w:val="000000"/>
            </w:rPr>
          </w:pPr>
          <w:r w:rsidRPr="001B7AFD">
            <w:rPr>
              <w:rFonts w:eastAsia="Times New Roman"/>
              <w:color w:val="000000"/>
            </w:rPr>
            <w:t xml:space="preserve">Welsh Government (2022) </w:t>
          </w:r>
          <w:r w:rsidRPr="001B7AFD">
            <w:rPr>
              <w:rFonts w:eastAsia="Times New Roman"/>
              <w:i/>
              <w:iCs/>
              <w:color w:val="000000"/>
            </w:rPr>
            <w:t>National Immunisation Framework for Wales</w:t>
          </w:r>
          <w:r w:rsidRPr="001B7AFD">
            <w:rPr>
              <w:rFonts w:eastAsia="Times New Roman"/>
              <w:color w:val="000000"/>
            </w:rPr>
            <w:t>. Available at: https://www.gov.wales/sites/default/files/publications/2022-10/national-immunisation-framework-for-wales.pdf (Accessed: October 23, 2025).</w:t>
          </w:r>
        </w:p>
        <w:p w14:paraId="588BE103" w14:textId="77777777" w:rsidR="001B7AFD" w:rsidRPr="001B7AFD" w:rsidRDefault="001B7AFD">
          <w:pPr>
            <w:divId w:val="742025260"/>
            <w:rPr>
              <w:rFonts w:eastAsia="Times New Roman"/>
              <w:color w:val="000000"/>
            </w:rPr>
          </w:pPr>
          <w:r w:rsidRPr="001B7AFD">
            <w:rPr>
              <w:rFonts w:eastAsia="Times New Roman"/>
              <w:color w:val="000000"/>
            </w:rPr>
            <w:t xml:space="preserve">Welsh Government (2023) </w:t>
          </w:r>
          <w:r w:rsidRPr="001B7AFD">
            <w:rPr>
              <w:rFonts w:eastAsia="Times New Roman"/>
              <w:i/>
              <w:iCs/>
              <w:color w:val="000000"/>
            </w:rPr>
            <w:t>Digital and data strategy for health and social care in Wales</w:t>
          </w:r>
          <w:r w:rsidRPr="001B7AFD">
            <w:rPr>
              <w:rFonts w:eastAsia="Times New Roman"/>
              <w:color w:val="000000"/>
            </w:rPr>
            <w:t>. Available at: https://www.gov.wales/digital-and-data-strategy-health-and-social-care-wales-html (Accessed: November 22, 2024).</w:t>
          </w:r>
        </w:p>
        <w:p w14:paraId="09441C4A" w14:textId="77777777" w:rsidR="001B7AFD" w:rsidRPr="001B7AFD" w:rsidRDefault="001B7AFD">
          <w:pPr>
            <w:divId w:val="157965421"/>
            <w:rPr>
              <w:rFonts w:eastAsia="Times New Roman"/>
              <w:color w:val="000000"/>
            </w:rPr>
          </w:pPr>
          <w:r w:rsidRPr="001B7AFD">
            <w:rPr>
              <w:rFonts w:eastAsia="Times New Roman"/>
              <w:color w:val="000000"/>
            </w:rPr>
            <w:t xml:space="preserve">Welsh Government (2024) </w:t>
          </w:r>
          <w:r w:rsidRPr="001B7AFD">
            <w:rPr>
              <w:rFonts w:eastAsia="Times New Roman"/>
              <w:i/>
              <w:iCs/>
              <w:color w:val="000000"/>
            </w:rPr>
            <w:t>A Healthier Wales: our Plan for Health and Social Care</w:t>
          </w:r>
          <w:r w:rsidRPr="001B7AFD">
            <w:rPr>
              <w:rFonts w:eastAsia="Times New Roman"/>
              <w:color w:val="000000"/>
            </w:rPr>
            <w:t>. Available at: https://www.gov.wales/sites/default/files/publications/2024-11/2024-plan-for-health-and-social-care.pdf (Accessed: February 18, 2025).</w:t>
          </w:r>
        </w:p>
        <w:p w14:paraId="14FE0173" w14:textId="77777777" w:rsidR="001B7AFD" w:rsidRPr="001B7AFD" w:rsidRDefault="001B7AFD">
          <w:pPr>
            <w:divId w:val="1673602203"/>
            <w:rPr>
              <w:rFonts w:eastAsia="Times New Roman"/>
              <w:color w:val="000000"/>
            </w:rPr>
          </w:pPr>
          <w:r w:rsidRPr="001B7AFD">
            <w:rPr>
              <w:rFonts w:eastAsia="Times New Roman"/>
              <w:color w:val="000000"/>
            </w:rPr>
            <w:t xml:space="preserve">World Health Organization (2020) </w:t>
          </w:r>
          <w:r w:rsidRPr="001B7AFD">
            <w:rPr>
              <w:rFonts w:eastAsia="Times New Roman"/>
              <w:i/>
              <w:iCs/>
              <w:color w:val="000000"/>
            </w:rPr>
            <w:t>A Brief History of Vaccination</w:t>
          </w:r>
          <w:r w:rsidRPr="001B7AFD">
            <w:rPr>
              <w:rFonts w:eastAsia="Times New Roman"/>
              <w:color w:val="000000"/>
            </w:rPr>
            <w:t>. Available at: https://www.who.int/news-room/spotlight/history-of-vaccination/a-brief-history-of-vaccination (Accessed: November 17, 2025).</w:t>
          </w:r>
        </w:p>
        <w:p w14:paraId="6F8A65F3" w14:textId="77777777" w:rsidR="001B7AFD" w:rsidRPr="001B7AFD" w:rsidRDefault="001B7AFD">
          <w:pPr>
            <w:divId w:val="1878816369"/>
            <w:rPr>
              <w:rFonts w:eastAsia="Times New Roman"/>
              <w:color w:val="000000"/>
            </w:rPr>
          </w:pPr>
          <w:r w:rsidRPr="001B7AFD">
            <w:rPr>
              <w:rFonts w:eastAsia="Times New Roman"/>
              <w:color w:val="000000"/>
            </w:rPr>
            <w:lastRenderedPageBreak/>
            <w:t xml:space="preserve">World Health Organization (2022) </w:t>
          </w:r>
          <w:r w:rsidRPr="001B7AFD">
            <w:rPr>
              <w:rFonts w:eastAsia="Times New Roman"/>
              <w:i/>
              <w:iCs/>
              <w:color w:val="000000"/>
            </w:rPr>
            <w:t>The case for investing in health</w:t>
          </w:r>
          <w:r w:rsidRPr="001B7AFD">
            <w:rPr>
              <w:rFonts w:eastAsia="Times New Roman"/>
              <w:color w:val="000000"/>
            </w:rPr>
            <w:t>. Available at: https://www.who.int/about/funding/invest-in-who/investment-case-2.0/case-for-health (Accessed: October 27, 2025).</w:t>
          </w:r>
        </w:p>
        <w:p w14:paraId="2B761EEE" w14:textId="77777777" w:rsidR="001B7AFD" w:rsidRPr="001B7AFD" w:rsidRDefault="001B7AFD">
          <w:pPr>
            <w:divId w:val="147601825"/>
            <w:rPr>
              <w:rFonts w:eastAsia="Times New Roman"/>
              <w:color w:val="000000"/>
            </w:rPr>
          </w:pPr>
          <w:r w:rsidRPr="001B7AFD">
            <w:rPr>
              <w:rFonts w:eastAsia="Times New Roman"/>
              <w:color w:val="000000"/>
            </w:rPr>
            <w:t xml:space="preserve">World Health Organization (2025) </w:t>
          </w:r>
          <w:r w:rsidRPr="001B7AFD">
            <w:rPr>
              <w:rFonts w:eastAsia="Times New Roman"/>
              <w:i/>
              <w:iCs/>
              <w:color w:val="000000"/>
            </w:rPr>
            <w:t>Vaccines and immunization</w:t>
          </w:r>
          <w:r w:rsidRPr="001B7AFD">
            <w:rPr>
              <w:rFonts w:eastAsia="Times New Roman"/>
              <w:color w:val="000000"/>
            </w:rPr>
            <w:t>. Available at: https://www.who.int/health-topics/vaccines-and-immunization#tab=tab_1 (Accessed: October 23, 2025).</w:t>
          </w:r>
        </w:p>
        <w:p w14:paraId="6D8D497B" w14:textId="77777777" w:rsidR="001B7AFD" w:rsidRPr="001B7AFD" w:rsidRDefault="001B7AFD">
          <w:pPr>
            <w:divId w:val="1657414711"/>
            <w:rPr>
              <w:rFonts w:eastAsia="Times New Roman"/>
              <w:color w:val="000000"/>
            </w:rPr>
          </w:pPr>
          <w:r w:rsidRPr="001B7AFD">
            <w:rPr>
              <w:rFonts w:eastAsia="Times New Roman"/>
              <w:color w:val="000000"/>
            </w:rPr>
            <w:t xml:space="preserve">Zhang, X. </w:t>
          </w:r>
          <w:r w:rsidRPr="001B7AFD">
            <w:rPr>
              <w:rFonts w:eastAsia="Times New Roman"/>
              <w:i/>
              <w:iCs/>
              <w:color w:val="000000"/>
            </w:rPr>
            <w:t>et al.</w:t>
          </w:r>
          <w:r w:rsidRPr="001B7AFD">
            <w:rPr>
              <w:rFonts w:eastAsia="Times New Roman"/>
              <w:color w:val="000000"/>
            </w:rPr>
            <w:t xml:space="preserve"> (2023) “Evaluating the impact of using mobile vaccination units to increase COVID-19 vaccination uptake in Cheshire and Merseyside, UK: a synthetic control analysis,” </w:t>
          </w:r>
          <w:r w:rsidRPr="001B7AFD">
            <w:rPr>
              <w:rFonts w:eastAsia="Times New Roman"/>
              <w:i/>
              <w:iCs/>
              <w:color w:val="000000"/>
            </w:rPr>
            <w:t>BMJ Open</w:t>
          </w:r>
          <w:r w:rsidRPr="001B7AFD">
            <w:rPr>
              <w:rFonts w:eastAsia="Times New Roman"/>
              <w:color w:val="000000"/>
            </w:rPr>
            <w:t>, 13(10), p. e071852. Available at: https://doi.org/10.1136/bmjopen-2023-071852.</w:t>
          </w:r>
        </w:p>
        <w:p w14:paraId="45C00CDE" w14:textId="6048D64A" w:rsidR="001B7AFD" w:rsidRPr="001B7AFD" w:rsidRDefault="001B7AFD" w:rsidP="001B7AFD">
          <w:r w:rsidRPr="001B7AFD">
            <w:rPr>
              <w:rFonts w:eastAsia="Times New Roman"/>
              <w:color w:val="000000"/>
            </w:rPr>
            <w:t> </w:t>
          </w:r>
        </w:p>
      </w:sdtContent>
    </w:sdt>
    <w:p w14:paraId="7A970349" w14:textId="77777777" w:rsidR="004C4310" w:rsidRPr="004C4310" w:rsidRDefault="004C4310" w:rsidP="004C4310"/>
    <w:p w14:paraId="177BDE92" w14:textId="6373739C" w:rsidR="00FA2932" w:rsidRPr="00C0107D" w:rsidRDefault="00FA2932">
      <w:pPr>
        <w:rPr>
          <w:color w:val="000000"/>
        </w:rPr>
      </w:pPr>
    </w:p>
    <w:sectPr w:rsidR="00FA2932" w:rsidRPr="00C010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7C263" w14:textId="77777777" w:rsidR="00380F54" w:rsidRDefault="00380F54" w:rsidP="00996ABB">
      <w:pPr>
        <w:spacing w:after="0" w:line="240" w:lineRule="auto"/>
      </w:pPr>
      <w:r>
        <w:separator/>
      </w:r>
    </w:p>
  </w:endnote>
  <w:endnote w:type="continuationSeparator" w:id="0">
    <w:p w14:paraId="6D23531F" w14:textId="77777777" w:rsidR="00380F54" w:rsidRDefault="00380F54" w:rsidP="00996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D8BB5" w14:textId="77777777" w:rsidR="00380F54" w:rsidRDefault="00380F54" w:rsidP="00996ABB">
      <w:pPr>
        <w:spacing w:after="0" w:line="240" w:lineRule="auto"/>
      </w:pPr>
      <w:r>
        <w:separator/>
      </w:r>
    </w:p>
  </w:footnote>
  <w:footnote w:type="continuationSeparator" w:id="0">
    <w:p w14:paraId="29402ABE" w14:textId="77777777" w:rsidR="00380F54" w:rsidRDefault="00380F54" w:rsidP="00996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9081F"/>
    <w:multiLevelType w:val="hybridMultilevel"/>
    <w:tmpl w:val="6B621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D1604A"/>
    <w:multiLevelType w:val="hybridMultilevel"/>
    <w:tmpl w:val="D24A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50C17"/>
    <w:multiLevelType w:val="hybridMultilevel"/>
    <w:tmpl w:val="907A0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9250D3"/>
    <w:multiLevelType w:val="hybridMultilevel"/>
    <w:tmpl w:val="4B987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C9058D"/>
    <w:multiLevelType w:val="hybridMultilevel"/>
    <w:tmpl w:val="2C065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ED7109"/>
    <w:multiLevelType w:val="hybridMultilevel"/>
    <w:tmpl w:val="4922E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BF26AE"/>
    <w:multiLevelType w:val="hybridMultilevel"/>
    <w:tmpl w:val="51549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EC0D7B"/>
    <w:multiLevelType w:val="hybridMultilevel"/>
    <w:tmpl w:val="BA3C0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BC1886"/>
    <w:multiLevelType w:val="hybridMultilevel"/>
    <w:tmpl w:val="920E9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FB0109"/>
    <w:multiLevelType w:val="hybridMultilevel"/>
    <w:tmpl w:val="B93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5E2599"/>
    <w:multiLevelType w:val="hybridMultilevel"/>
    <w:tmpl w:val="AAA4D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0F33EA"/>
    <w:multiLevelType w:val="hybridMultilevel"/>
    <w:tmpl w:val="177E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24227B"/>
    <w:multiLevelType w:val="hybridMultilevel"/>
    <w:tmpl w:val="F896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CF0998"/>
    <w:multiLevelType w:val="hybridMultilevel"/>
    <w:tmpl w:val="8506B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11"/>
  </w:num>
  <w:num w:numId="4">
    <w:abstractNumId w:val="13"/>
  </w:num>
  <w:num w:numId="5">
    <w:abstractNumId w:val="2"/>
  </w:num>
  <w:num w:numId="6">
    <w:abstractNumId w:val="8"/>
  </w:num>
  <w:num w:numId="7">
    <w:abstractNumId w:val="10"/>
  </w:num>
  <w:num w:numId="8">
    <w:abstractNumId w:val="3"/>
  </w:num>
  <w:num w:numId="9">
    <w:abstractNumId w:val="1"/>
  </w:num>
  <w:num w:numId="10">
    <w:abstractNumId w:val="9"/>
  </w:num>
  <w:num w:numId="11">
    <w:abstractNumId w:val="0"/>
  </w:num>
  <w:num w:numId="12">
    <w:abstractNumId w:val="4"/>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250"/>
    <w:rsid w:val="000002F3"/>
    <w:rsid w:val="0000645B"/>
    <w:rsid w:val="000163E0"/>
    <w:rsid w:val="00017CC1"/>
    <w:rsid w:val="000228A8"/>
    <w:rsid w:val="00022FCC"/>
    <w:rsid w:val="000230F2"/>
    <w:rsid w:val="00024F41"/>
    <w:rsid w:val="00030850"/>
    <w:rsid w:val="000351C2"/>
    <w:rsid w:val="0004278D"/>
    <w:rsid w:val="0004544B"/>
    <w:rsid w:val="0006309E"/>
    <w:rsid w:val="000634FF"/>
    <w:rsid w:val="00063695"/>
    <w:rsid w:val="00072AC0"/>
    <w:rsid w:val="000812C9"/>
    <w:rsid w:val="000925AF"/>
    <w:rsid w:val="0009536A"/>
    <w:rsid w:val="000A6920"/>
    <w:rsid w:val="000C447F"/>
    <w:rsid w:val="000D47A3"/>
    <w:rsid w:val="000D74F6"/>
    <w:rsid w:val="000E2216"/>
    <w:rsid w:val="000F3CDB"/>
    <w:rsid w:val="000F752D"/>
    <w:rsid w:val="000F7DA2"/>
    <w:rsid w:val="001018FD"/>
    <w:rsid w:val="00103258"/>
    <w:rsid w:val="00105B9A"/>
    <w:rsid w:val="001114B0"/>
    <w:rsid w:val="0011685D"/>
    <w:rsid w:val="0012039A"/>
    <w:rsid w:val="00132438"/>
    <w:rsid w:val="0015242C"/>
    <w:rsid w:val="0015314F"/>
    <w:rsid w:val="00166F28"/>
    <w:rsid w:val="0017079D"/>
    <w:rsid w:val="0017136B"/>
    <w:rsid w:val="00177B4F"/>
    <w:rsid w:val="001843BE"/>
    <w:rsid w:val="001859B7"/>
    <w:rsid w:val="00190281"/>
    <w:rsid w:val="0019369B"/>
    <w:rsid w:val="0019431B"/>
    <w:rsid w:val="001946FF"/>
    <w:rsid w:val="001B7AFD"/>
    <w:rsid w:val="001D006A"/>
    <w:rsid w:val="001E0194"/>
    <w:rsid w:val="001E05B8"/>
    <w:rsid w:val="001E49F3"/>
    <w:rsid w:val="001E6A56"/>
    <w:rsid w:val="001F19BB"/>
    <w:rsid w:val="001F3986"/>
    <w:rsid w:val="00200C5B"/>
    <w:rsid w:val="00211833"/>
    <w:rsid w:val="00216C09"/>
    <w:rsid w:val="00237FAB"/>
    <w:rsid w:val="00242C8E"/>
    <w:rsid w:val="00242F56"/>
    <w:rsid w:val="00246D98"/>
    <w:rsid w:val="00257D86"/>
    <w:rsid w:val="00257DBB"/>
    <w:rsid w:val="002611FA"/>
    <w:rsid w:val="00262234"/>
    <w:rsid w:val="002625E4"/>
    <w:rsid w:val="00266F8D"/>
    <w:rsid w:val="00267A95"/>
    <w:rsid w:val="002717AB"/>
    <w:rsid w:val="00273E3C"/>
    <w:rsid w:val="002809BB"/>
    <w:rsid w:val="0029002C"/>
    <w:rsid w:val="00290AE4"/>
    <w:rsid w:val="00294138"/>
    <w:rsid w:val="002A5A69"/>
    <w:rsid w:val="002A6801"/>
    <w:rsid w:val="002B6E2F"/>
    <w:rsid w:val="002B784F"/>
    <w:rsid w:val="002B7C6D"/>
    <w:rsid w:val="002D35DF"/>
    <w:rsid w:val="002D51CD"/>
    <w:rsid w:val="002F0D6B"/>
    <w:rsid w:val="002F41B0"/>
    <w:rsid w:val="002F64E9"/>
    <w:rsid w:val="00306BD2"/>
    <w:rsid w:val="003167E9"/>
    <w:rsid w:val="00316BD4"/>
    <w:rsid w:val="00321035"/>
    <w:rsid w:val="003248F6"/>
    <w:rsid w:val="00330CFB"/>
    <w:rsid w:val="0033766C"/>
    <w:rsid w:val="00343B43"/>
    <w:rsid w:val="00344BAD"/>
    <w:rsid w:val="0035082B"/>
    <w:rsid w:val="003510CA"/>
    <w:rsid w:val="003520BD"/>
    <w:rsid w:val="00357ACC"/>
    <w:rsid w:val="003628F8"/>
    <w:rsid w:val="00363520"/>
    <w:rsid w:val="00367111"/>
    <w:rsid w:val="00380F54"/>
    <w:rsid w:val="00395E9F"/>
    <w:rsid w:val="0039631D"/>
    <w:rsid w:val="003974D3"/>
    <w:rsid w:val="003978EB"/>
    <w:rsid w:val="003B2A99"/>
    <w:rsid w:val="003B2BF6"/>
    <w:rsid w:val="003B31D7"/>
    <w:rsid w:val="003B4AF8"/>
    <w:rsid w:val="003B66C7"/>
    <w:rsid w:val="003C2E35"/>
    <w:rsid w:val="003C36F9"/>
    <w:rsid w:val="003C4EE1"/>
    <w:rsid w:val="003C5BD1"/>
    <w:rsid w:val="003C6769"/>
    <w:rsid w:val="003E08FF"/>
    <w:rsid w:val="003F01A7"/>
    <w:rsid w:val="003F2989"/>
    <w:rsid w:val="003F54FA"/>
    <w:rsid w:val="003F6B4C"/>
    <w:rsid w:val="0040225C"/>
    <w:rsid w:val="00417D8E"/>
    <w:rsid w:val="004227CD"/>
    <w:rsid w:val="00430FE5"/>
    <w:rsid w:val="00434AA7"/>
    <w:rsid w:val="00445AFB"/>
    <w:rsid w:val="00446452"/>
    <w:rsid w:val="00450B8A"/>
    <w:rsid w:val="00453257"/>
    <w:rsid w:val="0046193E"/>
    <w:rsid w:val="00464151"/>
    <w:rsid w:val="004764DA"/>
    <w:rsid w:val="0048006C"/>
    <w:rsid w:val="004838FF"/>
    <w:rsid w:val="004A06D3"/>
    <w:rsid w:val="004A1477"/>
    <w:rsid w:val="004B41F5"/>
    <w:rsid w:val="004C4310"/>
    <w:rsid w:val="004D5A1F"/>
    <w:rsid w:val="004F1131"/>
    <w:rsid w:val="004F4B31"/>
    <w:rsid w:val="00521989"/>
    <w:rsid w:val="00521C54"/>
    <w:rsid w:val="00530D41"/>
    <w:rsid w:val="0053159E"/>
    <w:rsid w:val="0053175B"/>
    <w:rsid w:val="0053496C"/>
    <w:rsid w:val="00536882"/>
    <w:rsid w:val="00536E99"/>
    <w:rsid w:val="00541B53"/>
    <w:rsid w:val="00553603"/>
    <w:rsid w:val="00553D52"/>
    <w:rsid w:val="00554980"/>
    <w:rsid w:val="0057213E"/>
    <w:rsid w:val="005758C4"/>
    <w:rsid w:val="005A0F2F"/>
    <w:rsid w:val="005A2BB7"/>
    <w:rsid w:val="005D01ED"/>
    <w:rsid w:val="005D188D"/>
    <w:rsid w:val="005E29F5"/>
    <w:rsid w:val="005E4229"/>
    <w:rsid w:val="005E5ED9"/>
    <w:rsid w:val="005F4A80"/>
    <w:rsid w:val="005F7524"/>
    <w:rsid w:val="0060570F"/>
    <w:rsid w:val="00610A0B"/>
    <w:rsid w:val="00612C4F"/>
    <w:rsid w:val="006231DE"/>
    <w:rsid w:val="006320C3"/>
    <w:rsid w:val="00643888"/>
    <w:rsid w:val="00654507"/>
    <w:rsid w:val="0066252F"/>
    <w:rsid w:val="00682BC9"/>
    <w:rsid w:val="00682E67"/>
    <w:rsid w:val="006920CA"/>
    <w:rsid w:val="00693CD2"/>
    <w:rsid w:val="006A0A93"/>
    <w:rsid w:val="006A4598"/>
    <w:rsid w:val="006B2E16"/>
    <w:rsid w:val="006B2FD3"/>
    <w:rsid w:val="006B3A0A"/>
    <w:rsid w:val="006B5C98"/>
    <w:rsid w:val="006C020E"/>
    <w:rsid w:val="006C4436"/>
    <w:rsid w:val="006D12A1"/>
    <w:rsid w:val="006D3468"/>
    <w:rsid w:val="006D3FAE"/>
    <w:rsid w:val="006D6687"/>
    <w:rsid w:val="006D7F87"/>
    <w:rsid w:val="006E1FD9"/>
    <w:rsid w:val="006E36F2"/>
    <w:rsid w:val="006E7717"/>
    <w:rsid w:val="006F0259"/>
    <w:rsid w:val="006F25A0"/>
    <w:rsid w:val="006F5066"/>
    <w:rsid w:val="006F6C3C"/>
    <w:rsid w:val="00702249"/>
    <w:rsid w:val="00710E21"/>
    <w:rsid w:val="00720190"/>
    <w:rsid w:val="00721719"/>
    <w:rsid w:val="00721D19"/>
    <w:rsid w:val="00747C26"/>
    <w:rsid w:val="00753250"/>
    <w:rsid w:val="007641E5"/>
    <w:rsid w:val="00773C51"/>
    <w:rsid w:val="00777C1F"/>
    <w:rsid w:val="00784C21"/>
    <w:rsid w:val="007857BB"/>
    <w:rsid w:val="0079045D"/>
    <w:rsid w:val="007A5CBE"/>
    <w:rsid w:val="007A6272"/>
    <w:rsid w:val="007B1934"/>
    <w:rsid w:val="007B2D39"/>
    <w:rsid w:val="007B512D"/>
    <w:rsid w:val="007C497C"/>
    <w:rsid w:val="007D2439"/>
    <w:rsid w:val="007E394A"/>
    <w:rsid w:val="007E460B"/>
    <w:rsid w:val="007F08D1"/>
    <w:rsid w:val="007F23A6"/>
    <w:rsid w:val="007F6272"/>
    <w:rsid w:val="00803392"/>
    <w:rsid w:val="008057F4"/>
    <w:rsid w:val="0080628C"/>
    <w:rsid w:val="008104FC"/>
    <w:rsid w:val="0081174B"/>
    <w:rsid w:val="008151D4"/>
    <w:rsid w:val="00822ED3"/>
    <w:rsid w:val="00826245"/>
    <w:rsid w:val="00835157"/>
    <w:rsid w:val="008372F7"/>
    <w:rsid w:val="00837431"/>
    <w:rsid w:val="00837A36"/>
    <w:rsid w:val="00845D25"/>
    <w:rsid w:val="00852E40"/>
    <w:rsid w:val="008621AC"/>
    <w:rsid w:val="00863A8B"/>
    <w:rsid w:val="008644EC"/>
    <w:rsid w:val="0086787F"/>
    <w:rsid w:val="00874E4B"/>
    <w:rsid w:val="00887760"/>
    <w:rsid w:val="00887DCD"/>
    <w:rsid w:val="008A1477"/>
    <w:rsid w:val="008B1DA6"/>
    <w:rsid w:val="008C0655"/>
    <w:rsid w:val="008D2925"/>
    <w:rsid w:val="008D4C8E"/>
    <w:rsid w:val="008D4F91"/>
    <w:rsid w:val="008E09C7"/>
    <w:rsid w:val="008E6051"/>
    <w:rsid w:val="008E62E7"/>
    <w:rsid w:val="008F2F63"/>
    <w:rsid w:val="008F32C1"/>
    <w:rsid w:val="008F5ACB"/>
    <w:rsid w:val="008F7E71"/>
    <w:rsid w:val="00903BCC"/>
    <w:rsid w:val="00904EDA"/>
    <w:rsid w:val="00906BBA"/>
    <w:rsid w:val="00910217"/>
    <w:rsid w:val="00911A3F"/>
    <w:rsid w:val="00912AE5"/>
    <w:rsid w:val="00912C22"/>
    <w:rsid w:val="00912F13"/>
    <w:rsid w:val="00932E47"/>
    <w:rsid w:val="00936D00"/>
    <w:rsid w:val="00941357"/>
    <w:rsid w:val="0094601B"/>
    <w:rsid w:val="0095031C"/>
    <w:rsid w:val="00950BFB"/>
    <w:rsid w:val="00952685"/>
    <w:rsid w:val="0095665C"/>
    <w:rsid w:val="00965A8D"/>
    <w:rsid w:val="009753EC"/>
    <w:rsid w:val="00984205"/>
    <w:rsid w:val="00996ABB"/>
    <w:rsid w:val="009A4530"/>
    <w:rsid w:val="009A4BD3"/>
    <w:rsid w:val="009A738E"/>
    <w:rsid w:val="009B230A"/>
    <w:rsid w:val="009B5CCF"/>
    <w:rsid w:val="009C324A"/>
    <w:rsid w:val="009D4A60"/>
    <w:rsid w:val="009E69BA"/>
    <w:rsid w:val="009F2363"/>
    <w:rsid w:val="009F6B0A"/>
    <w:rsid w:val="00A02E90"/>
    <w:rsid w:val="00A130DC"/>
    <w:rsid w:val="00A14545"/>
    <w:rsid w:val="00A159F2"/>
    <w:rsid w:val="00A203AE"/>
    <w:rsid w:val="00A270BA"/>
    <w:rsid w:val="00A320B4"/>
    <w:rsid w:val="00A372EC"/>
    <w:rsid w:val="00A41C07"/>
    <w:rsid w:val="00A43686"/>
    <w:rsid w:val="00A466BB"/>
    <w:rsid w:val="00A4697A"/>
    <w:rsid w:val="00A50B58"/>
    <w:rsid w:val="00A52286"/>
    <w:rsid w:val="00A531DF"/>
    <w:rsid w:val="00A6059A"/>
    <w:rsid w:val="00A70149"/>
    <w:rsid w:val="00A70736"/>
    <w:rsid w:val="00A711FD"/>
    <w:rsid w:val="00A75FE5"/>
    <w:rsid w:val="00A846B3"/>
    <w:rsid w:val="00A91752"/>
    <w:rsid w:val="00A95781"/>
    <w:rsid w:val="00A9592F"/>
    <w:rsid w:val="00AA1093"/>
    <w:rsid w:val="00AA381E"/>
    <w:rsid w:val="00AA585E"/>
    <w:rsid w:val="00AA716F"/>
    <w:rsid w:val="00AB1304"/>
    <w:rsid w:val="00AB73BE"/>
    <w:rsid w:val="00AC187E"/>
    <w:rsid w:val="00AC3E8C"/>
    <w:rsid w:val="00AC4257"/>
    <w:rsid w:val="00AE73EB"/>
    <w:rsid w:val="00AF0C43"/>
    <w:rsid w:val="00AF0EB9"/>
    <w:rsid w:val="00AF4B53"/>
    <w:rsid w:val="00B013F7"/>
    <w:rsid w:val="00B0349E"/>
    <w:rsid w:val="00B04799"/>
    <w:rsid w:val="00B120DA"/>
    <w:rsid w:val="00B20E00"/>
    <w:rsid w:val="00B21085"/>
    <w:rsid w:val="00B21339"/>
    <w:rsid w:val="00B21B12"/>
    <w:rsid w:val="00B27D82"/>
    <w:rsid w:val="00B33239"/>
    <w:rsid w:val="00B33992"/>
    <w:rsid w:val="00B3571C"/>
    <w:rsid w:val="00B41F3D"/>
    <w:rsid w:val="00B42FA7"/>
    <w:rsid w:val="00B455C5"/>
    <w:rsid w:val="00B7530B"/>
    <w:rsid w:val="00B7684E"/>
    <w:rsid w:val="00B777EC"/>
    <w:rsid w:val="00B80579"/>
    <w:rsid w:val="00B86097"/>
    <w:rsid w:val="00B95111"/>
    <w:rsid w:val="00B9559D"/>
    <w:rsid w:val="00B95630"/>
    <w:rsid w:val="00BC401B"/>
    <w:rsid w:val="00BD0482"/>
    <w:rsid w:val="00BD09DF"/>
    <w:rsid w:val="00BD1E64"/>
    <w:rsid w:val="00BD415B"/>
    <w:rsid w:val="00BD72B7"/>
    <w:rsid w:val="00BD7C92"/>
    <w:rsid w:val="00BF05D4"/>
    <w:rsid w:val="00BF41C6"/>
    <w:rsid w:val="00BF5FA1"/>
    <w:rsid w:val="00C0107D"/>
    <w:rsid w:val="00C01B94"/>
    <w:rsid w:val="00C06B3F"/>
    <w:rsid w:val="00C11245"/>
    <w:rsid w:val="00C11327"/>
    <w:rsid w:val="00C1186C"/>
    <w:rsid w:val="00C23600"/>
    <w:rsid w:val="00C25329"/>
    <w:rsid w:val="00C2605C"/>
    <w:rsid w:val="00C35879"/>
    <w:rsid w:val="00C43F2C"/>
    <w:rsid w:val="00C4444C"/>
    <w:rsid w:val="00C52F3C"/>
    <w:rsid w:val="00C6015E"/>
    <w:rsid w:val="00C61168"/>
    <w:rsid w:val="00C755D8"/>
    <w:rsid w:val="00C80CC0"/>
    <w:rsid w:val="00C83077"/>
    <w:rsid w:val="00C9088B"/>
    <w:rsid w:val="00C92E63"/>
    <w:rsid w:val="00C93089"/>
    <w:rsid w:val="00C93F43"/>
    <w:rsid w:val="00CB1F9A"/>
    <w:rsid w:val="00CB26C2"/>
    <w:rsid w:val="00CB33BE"/>
    <w:rsid w:val="00CC51AD"/>
    <w:rsid w:val="00CC63A8"/>
    <w:rsid w:val="00CD0CA1"/>
    <w:rsid w:val="00CD4F20"/>
    <w:rsid w:val="00CD4FCE"/>
    <w:rsid w:val="00CE134A"/>
    <w:rsid w:val="00CF0ADC"/>
    <w:rsid w:val="00CF63DB"/>
    <w:rsid w:val="00D01571"/>
    <w:rsid w:val="00D02B00"/>
    <w:rsid w:val="00D104D8"/>
    <w:rsid w:val="00D11426"/>
    <w:rsid w:val="00D121F1"/>
    <w:rsid w:val="00D226E9"/>
    <w:rsid w:val="00D32BB4"/>
    <w:rsid w:val="00D446C7"/>
    <w:rsid w:val="00D514A0"/>
    <w:rsid w:val="00D53270"/>
    <w:rsid w:val="00D559A2"/>
    <w:rsid w:val="00D6141A"/>
    <w:rsid w:val="00D625C1"/>
    <w:rsid w:val="00D65021"/>
    <w:rsid w:val="00D65ADD"/>
    <w:rsid w:val="00D67397"/>
    <w:rsid w:val="00D72A9A"/>
    <w:rsid w:val="00D74957"/>
    <w:rsid w:val="00D8017D"/>
    <w:rsid w:val="00D862BA"/>
    <w:rsid w:val="00D878D4"/>
    <w:rsid w:val="00DA2192"/>
    <w:rsid w:val="00DA5022"/>
    <w:rsid w:val="00DA65D1"/>
    <w:rsid w:val="00DB3797"/>
    <w:rsid w:val="00DB3E13"/>
    <w:rsid w:val="00DB67B4"/>
    <w:rsid w:val="00DB6BDF"/>
    <w:rsid w:val="00DB7CAA"/>
    <w:rsid w:val="00DC6BDF"/>
    <w:rsid w:val="00DD103D"/>
    <w:rsid w:val="00DD612B"/>
    <w:rsid w:val="00DE2639"/>
    <w:rsid w:val="00DE2C48"/>
    <w:rsid w:val="00DE365A"/>
    <w:rsid w:val="00DE551F"/>
    <w:rsid w:val="00DE6D25"/>
    <w:rsid w:val="00DF2D4A"/>
    <w:rsid w:val="00DF2EF5"/>
    <w:rsid w:val="00DF3CD8"/>
    <w:rsid w:val="00DF55E5"/>
    <w:rsid w:val="00E075A3"/>
    <w:rsid w:val="00E12BEB"/>
    <w:rsid w:val="00E13A31"/>
    <w:rsid w:val="00E13ED7"/>
    <w:rsid w:val="00E23ECB"/>
    <w:rsid w:val="00E2668C"/>
    <w:rsid w:val="00E33619"/>
    <w:rsid w:val="00E342F0"/>
    <w:rsid w:val="00E34EFF"/>
    <w:rsid w:val="00E50472"/>
    <w:rsid w:val="00E52643"/>
    <w:rsid w:val="00E55BEA"/>
    <w:rsid w:val="00E60CC7"/>
    <w:rsid w:val="00E61550"/>
    <w:rsid w:val="00E71465"/>
    <w:rsid w:val="00E71DF2"/>
    <w:rsid w:val="00E727FB"/>
    <w:rsid w:val="00E74FAD"/>
    <w:rsid w:val="00E9076F"/>
    <w:rsid w:val="00E937F4"/>
    <w:rsid w:val="00EA0394"/>
    <w:rsid w:val="00EA075A"/>
    <w:rsid w:val="00EB0D3F"/>
    <w:rsid w:val="00EC7255"/>
    <w:rsid w:val="00ED080D"/>
    <w:rsid w:val="00ED30B4"/>
    <w:rsid w:val="00ED3692"/>
    <w:rsid w:val="00ED4EC3"/>
    <w:rsid w:val="00ED607A"/>
    <w:rsid w:val="00EE2621"/>
    <w:rsid w:val="00EE3861"/>
    <w:rsid w:val="00EE4BFD"/>
    <w:rsid w:val="00EF6031"/>
    <w:rsid w:val="00EF6AFC"/>
    <w:rsid w:val="00F02D54"/>
    <w:rsid w:val="00F1202E"/>
    <w:rsid w:val="00F22F0D"/>
    <w:rsid w:val="00F23F61"/>
    <w:rsid w:val="00F25D2B"/>
    <w:rsid w:val="00F3231A"/>
    <w:rsid w:val="00F32663"/>
    <w:rsid w:val="00F46045"/>
    <w:rsid w:val="00F47110"/>
    <w:rsid w:val="00F47121"/>
    <w:rsid w:val="00F521B0"/>
    <w:rsid w:val="00F55008"/>
    <w:rsid w:val="00F67A54"/>
    <w:rsid w:val="00F748E6"/>
    <w:rsid w:val="00F7659D"/>
    <w:rsid w:val="00F86AC7"/>
    <w:rsid w:val="00F93120"/>
    <w:rsid w:val="00F94FCF"/>
    <w:rsid w:val="00FA27AB"/>
    <w:rsid w:val="00FA2932"/>
    <w:rsid w:val="00FA4378"/>
    <w:rsid w:val="00FB5710"/>
    <w:rsid w:val="00FC4196"/>
    <w:rsid w:val="00FC4D55"/>
    <w:rsid w:val="00FC643E"/>
    <w:rsid w:val="00FC7E44"/>
    <w:rsid w:val="00FD1C53"/>
    <w:rsid w:val="00FD6550"/>
    <w:rsid w:val="00FE2A30"/>
    <w:rsid w:val="00FE3803"/>
    <w:rsid w:val="00FF7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A5C1D"/>
  <w15:chartTrackingRefBased/>
  <w15:docId w15:val="{C960AEEE-9DCB-4E82-8225-C1EB9BAD5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F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5F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07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B5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A1477"/>
    <w:rPr>
      <w:color w:val="808080"/>
    </w:rPr>
  </w:style>
  <w:style w:type="character" w:customStyle="1" w:styleId="Heading1Char">
    <w:name w:val="Heading 1 Char"/>
    <w:basedOn w:val="DefaultParagraphFont"/>
    <w:link w:val="Heading1"/>
    <w:uiPriority w:val="9"/>
    <w:rsid w:val="00A75F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5FE5"/>
    <w:pPr>
      <w:outlineLvl w:val="9"/>
    </w:pPr>
    <w:rPr>
      <w:lang w:eastAsia="en-GB"/>
    </w:rPr>
  </w:style>
  <w:style w:type="paragraph" w:styleId="TOC1">
    <w:name w:val="toc 1"/>
    <w:basedOn w:val="Normal"/>
    <w:next w:val="Normal"/>
    <w:autoRedefine/>
    <w:uiPriority w:val="39"/>
    <w:unhideWhenUsed/>
    <w:rsid w:val="00A75FE5"/>
    <w:pPr>
      <w:spacing w:after="100"/>
    </w:pPr>
  </w:style>
  <w:style w:type="character" w:styleId="Hyperlink">
    <w:name w:val="Hyperlink"/>
    <w:basedOn w:val="DefaultParagraphFont"/>
    <w:uiPriority w:val="99"/>
    <w:unhideWhenUsed/>
    <w:rsid w:val="00A75FE5"/>
    <w:rPr>
      <w:color w:val="0563C1" w:themeColor="hyperlink"/>
      <w:u w:val="single"/>
    </w:rPr>
  </w:style>
  <w:style w:type="character" w:customStyle="1" w:styleId="Heading2Char">
    <w:name w:val="Heading 2 Char"/>
    <w:basedOn w:val="DefaultParagraphFont"/>
    <w:link w:val="Heading2"/>
    <w:uiPriority w:val="9"/>
    <w:rsid w:val="00A75FE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75FE5"/>
    <w:pPr>
      <w:spacing w:after="100"/>
      <w:ind w:left="220"/>
    </w:pPr>
  </w:style>
  <w:style w:type="paragraph" w:styleId="Subtitle">
    <w:name w:val="Subtitle"/>
    <w:basedOn w:val="Normal"/>
    <w:next w:val="Normal"/>
    <w:link w:val="SubtitleChar"/>
    <w:uiPriority w:val="11"/>
    <w:qFormat/>
    <w:rsid w:val="003C676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C6769"/>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A7073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70736"/>
    <w:pPr>
      <w:spacing w:after="100"/>
      <w:ind w:left="440"/>
    </w:pPr>
  </w:style>
  <w:style w:type="paragraph" w:styleId="ListParagraph">
    <w:name w:val="List Paragraph"/>
    <w:basedOn w:val="Normal"/>
    <w:uiPriority w:val="34"/>
    <w:qFormat/>
    <w:rsid w:val="00D11426"/>
    <w:pPr>
      <w:ind w:left="720"/>
      <w:contextualSpacing/>
    </w:pPr>
  </w:style>
  <w:style w:type="character" w:styleId="Emphasis">
    <w:name w:val="Emphasis"/>
    <w:basedOn w:val="DefaultParagraphFont"/>
    <w:uiPriority w:val="20"/>
    <w:qFormat/>
    <w:rsid w:val="0039631D"/>
    <w:rPr>
      <w:i/>
      <w:iCs/>
    </w:rPr>
  </w:style>
  <w:style w:type="paragraph" w:styleId="NormalWeb">
    <w:name w:val="Normal (Web)"/>
    <w:basedOn w:val="Normal"/>
    <w:uiPriority w:val="99"/>
    <w:semiHidden/>
    <w:unhideWhenUsed/>
    <w:rsid w:val="008372F7"/>
    <w:rPr>
      <w:rFonts w:ascii="Times New Roman" w:hAnsi="Times New Roman" w:cs="Times New Roman"/>
      <w:sz w:val="24"/>
      <w:szCs w:val="24"/>
    </w:rPr>
  </w:style>
  <w:style w:type="paragraph" w:styleId="Header">
    <w:name w:val="header"/>
    <w:basedOn w:val="Normal"/>
    <w:link w:val="HeaderChar"/>
    <w:uiPriority w:val="99"/>
    <w:unhideWhenUsed/>
    <w:rsid w:val="00996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ABB"/>
  </w:style>
  <w:style w:type="paragraph" w:styleId="Footer">
    <w:name w:val="footer"/>
    <w:basedOn w:val="Normal"/>
    <w:link w:val="FooterChar"/>
    <w:uiPriority w:val="99"/>
    <w:unhideWhenUsed/>
    <w:rsid w:val="00996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ABB"/>
  </w:style>
  <w:style w:type="character" w:styleId="UnresolvedMention">
    <w:name w:val="Unresolved Mention"/>
    <w:basedOn w:val="DefaultParagraphFont"/>
    <w:uiPriority w:val="99"/>
    <w:semiHidden/>
    <w:unhideWhenUsed/>
    <w:rsid w:val="00E727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659">
      <w:bodyDiv w:val="1"/>
      <w:marLeft w:val="0"/>
      <w:marRight w:val="0"/>
      <w:marTop w:val="0"/>
      <w:marBottom w:val="0"/>
      <w:divBdr>
        <w:top w:val="none" w:sz="0" w:space="0" w:color="auto"/>
        <w:left w:val="none" w:sz="0" w:space="0" w:color="auto"/>
        <w:bottom w:val="none" w:sz="0" w:space="0" w:color="auto"/>
        <w:right w:val="none" w:sz="0" w:space="0" w:color="auto"/>
      </w:divBdr>
    </w:div>
    <w:div w:id="1980448">
      <w:bodyDiv w:val="1"/>
      <w:marLeft w:val="0"/>
      <w:marRight w:val="0"/>
      <w:marTop w:val="0"/>
      <w:marBottom w:val="0"/>
      <w:divBdr>
        <w:top w:val="none" w:sz="0" w:space="0" w:color="auto"/>
        <w:left w:val="none" w:sz="0" w:space="0" w:color="auto"/>
        <w:bottom w:val="none" w:sz="0" w:space="0" w:color="auto"/>
        <w:right w:val="none" w:sz="0" w:space="0" w:color="auto"/>
      </w:divBdr>
    </w:div>
    <w:div w:id="2056384">
      <w:bodyDiv w:val="1"/>
      <w:marLeft w:val="0"/>
      <w:marRight w:val="0"/>
      <w:marTop w:val="0"/>
      <w:marBottom w:val="0"/>
      <w:divBdr>
        <w:top w:val="none" w:sz="0" w:space="0" w:color="auto"/>
        <w:left w:val="none" w:sz="0" w:space="0" w:color="auto"/>
        <w:bottom w:val="none" w:sz="0" w:space="0" w:color="auto"/>
        <w:right w:val="none" w:sz="0" w:space="0" w:color="auto"/>
      </w:divBdr>
    </w:div>
    <w:div w:id="2243188">
      <w:bodyDiv w:val="1"/>
      <w:marLeft w:val="0"/>
      <w:marRight w:val="0"/>
      <w:marTop w:val="0"/>
      <w:marBottom w:val="0"/>
      <w:divBdr>
        <w:top w:val="none" w:sz="0" w:space="0" w:color="auto"/>
        <w:left w:val="none" w:sz="0" w:space="0" w:color="auto"/>
        <w:bottom w:val="none" w:sz="0" w:space="0" w:color="auto"/>
        <w:right w:val="none" w:sz="0" w:space="0" w:color="auto"/>
      </w:divBdr>
    </w:div>
    <w:div w:id="4019398">
      <w:bodyDiv w:val="1"/>
      <w:marLeft w:val="0"/>
      <w:marRight w:val="0"/>
      <w:marTop w:val="0"/>
      <w:marBottom w:val="0"/>
      <w:divBdr>
        <w:top w:val="none" w:sz="0" w:space="0" w:color="auto"/>
        <w:left w:val="none" w:sz="0" w:space="0" w:color="auto"/>
        <w:bottom w:val="none" w:sz="0" w:space="0" w:color="auto"/>
        <w:right w:val="none" w:sz="0" w:space="0" w:color="auto"/>
      </w:divBdr>
    </w:div>
    <w:div w:id="5065554">
      <w:bodyDiv w:val="1"/>
      <w:marLeft w:val="0"/>
      <w:marRight w:val="0"/>
      <w:marTop w:val="0"/>
      <w:marBottom w:val="0"/>
      <w:divBdr>
        <w:top w:val="none" w:sz="0" w:space="0" w:color="auto"/>
        <w:left w:val="none" w:sz="0" w:space="0" w:color="auto"/>
        <w:bottom w:val="none" w:sz="0" w:space="0" w:color="auto"/>
        <w:right w:val="none" w:sz="0" w:space="0" w:color="auto"/>
      </w:divBdr>
    </w:div>
    <w:div w:id="5985872">
      <w:bodyDiv w:val="1"/>
      <w:marLeft w:val="0"/>
      <w:marRight w:val="0"/>
      <w:marTop w:val="0"/>
      <w:marBottom w:val="0"/>
      <w:divBdr>
        <w:top w:val="none" w:sz="0" w:space="0" w:color="auto"/>
        <w:left w:val="none" w:sz="0" w:space="0" w:color="auto"/>
        <w:bottom w:val="none" w:sz="0" w:space="0" w:color="auto"/>
        <w:right w:val="none" w:sz="0" w:space="0" w:color="auto"/>
      </w:divBdr>
    </w:div>
    <w:div w:id="6299899">
      <w:bodyDiv w:val="1"/>
      <w:marLeft w:val="0"/>
      <w:marRight w:val="0"/>
      <w:marTop w:val="0"/>
      <w:marBottom w:val="0"/>
      <w:divBdr>
        <w:top w:val="none" w:sz="0" w:space="0" w:color="auto"/>
        <w:left w:val="none" w:sz="0" w:space="0" w:color="auto"/>
        <w:bottom w:val="none" w:sz="0" w:space="0" w:color="auto"/>
        <w:right w:val="none" w:sz="0" w:space="0" w:color="auto"/>
      </w:divBdr>
    </w:div>
    <w:div w:id="6636833">
      <w:bodyDiv w:val="1"/>
      <w:marLeft w:val="0"/>
      <w:marRight w:val="0"/>
      <w:marTop w:val="0"/>
      <w:marBottom w:val="0"/>
      <w:divBdr>
        <w:top w:val="none" w:sz="0" w:space="0" w:color="auto"/>
        <w:left w:val="none" w:sz="0" w:space="0" w:color="auto"/>
        <w:bottom w:val="none" w:sz="0" w:space="0" w:color="auto"/>
        <w:right w:val="none" w:sz="0" w:space="0" w:color="auto"/>
      </w:divBdr>
    </w:div>
    <w:div w:id="7490201">
      <w:bodyDiv w:val="1"/>
      <w:marLeft w:val="0"/>
      <w:marRight w:val="0"/>
      <w:marTop w:val="0"/>
      <w:marBottom w:val="0"/>
      <w:divBdr>
        <w:top w:val="none" w:sz="0" w:space="0" w:color="auto"/>
        <w:left w:val="none" w:sz="0" w:space="0" w:color="auto"/>
        <w:bottom w:val="none" w:sz="0" w:space="0" w:color="auto"/>
        <w:right w:val="none" w:sz="0" w:space="0" w:color="auto"/>
      </w:divBdr>
    </w:div>
    <w:div w:id="7686004">
      <w:bodyDiv w:val="1"/>
      <w:marLeft w:val="0"/>
      <w:marRight w:val="0"/>
      <w:marTop w:val="0"/>
      <w:marBottom w:val="0"/>
      <w:divBdr>
        <w:top w:val="none" w:sz="0" w:space="0" w:color="auto"/>
        <w:left w:val="none" w:sz="0" w:space="0" w:color="auto"/>
        <w:bottom w:val="none" w:sz="0" w:space="0" w:color="auto"/>
        <w:right w:val="none" w:sz="0" w:space="0" w:color="auto"/>
      </w:divBdr>
    </w:div>
    <w:div w:id="8681423">
      <w:bodyDiv w:val="1"/>
      <w:marLeft w:val="0"/>
      <w:marRight w:val="0"/>
      <w:marTop w:val="0"/>
      <w:marBottom w:val="0"/>
      <w:divBdr>
        <w:top w:val="none" w:sz="0" w:space="0" w:color="auto"/>
        <w:left w:val="none" w:sz="0" w:space="0" w:color="auto"/>
        <w:bottom w:val="none" w:sz="0" w:space="0" w:color="auto"/>
        <w:right w:val="none" w:sz="0" w:space="0" w:color="auto"/>
      </w:divBdr>
    </w:div>
    <w:div w:id="9650239">
      <w:bodyDiv w:val="1"/>
      <w:marLeft w:val="0"/>
      <w:marRight w:val="0"/>
      <w:marTop w:val="0"/>
      <w:marBottom w:val="0"/>
      <w:divBdr>
        <w:top w:val="none" w:sz="0" w:space="0" w:color="auto"/>
        <w:left w:val="none" w:sz="0" w:space="0" w:color="auto"/>
        <w:bottom w:val="none" w:sz="0" w:space="0" w:color="auto"/>
        <w:right w:val="none" w:sz="0" w:space="0" w:color="auto"/>
      </w:divBdr>
    </w:div>
    <w:div w:id="11297628">
      <w:bodyDiv w:val="1"/>
      <w:marLeft w:val="0"/>
      <w:marRight w:val="0"/>
      <w:marTop w:val="0"/>
      <w:marBottom w:val="0"/>
      <w:divBdr>
        <w:top w:val="none" w:sz="0" w:space="0" w:color="auto"/>
        <w:left w:val="none" w:sz="0" w:space="0" w:color="auto"/>
        <w:bottom w:val="none" w:sz="0" w:space="0" w:color="auto"/>
        <w:right w:val="none" w:sz="0" w:space="0" w:color="auto"/>
      </w:divBdr>
    </w:div>
    <w:div w:id="12221702">
      <w:bodyDiv w:val="1"/>
      <w:marLeft w:val="0"/>
      <w:marRight w:val="0"/>
      <w:marTop w:val="0"/>
      <w:marBottom w:val="0"/>
      <w:divBdr>
        <w:top w:val="none" w:sz="0" w:space="0" w:color="auto"/>
        <w:left w:val="none" w:sz="0" w:space="0" w:color="auto"/>
        <w:bottom w:val="none" w:sz="0" w:space="0" w:color="auto"/>
        <w:right w:val="none" w:sz="0" w:space="0" w:color="auto"/>
      </w:divBdr>
    </w:div>
    <w:div w:id="12609747">
      <w:bodyDiv w:val="1"/>
      <w:marLeft w:val="0"/>
      <w:marRight w:val="0"/>
      <w:marTop w:val="0"/>
      <w:marBottom w:val="0"/>
      <w:divBdr>
        <w:top w:val="none" w:sz="0" w:space="0" w:color="auto"/>
        <w:left w:val="none" w:sz="0" w:space="0" w:color="auto"/>
        <w:bottom w:val="none" w:sz="0" w:space="0" w:color="auto"/>
        <w:right w:val="none" w:sz="0" w:space="0" w:color="auto"/>
      </w:divBdr>
    </w:div>
    <w:div w:id="12654842">
      <w:bodyDiv w:val="1"/>
      <w:marLeft w:val="0"/>
      <w:marRight w:val="0"/>
      <w:marTop w:val="0"/>
      <w:marBottom w:val="0"/>
      <w:divBdr>
        <w:top w:val="none" w:sz="0" w:space="0" w:color="auto"/>
        <w:left w:val="none" w:sz="0" w:space="0" w:color="auto"/>
        <w:bottom w:val="none" w:sz="0" w:space="0" w:color="auto"/>
        <w:right w:val="none" w:sz="0" w:space="0" w:color="auto"/>
      </w:divBdr>
    </w:div>
    <w:div w:id="12848754">
      <w:bodyDiv w:val="1"/>
      <w:marLeft w:val="0"/>
      <w:marRight w:val="0"/>
      <w:marTop w:val="0"/>
      <w:marBottom w:val="0"/>
      <w:divBdr>
        <w:top w:val="none" w:sz="0" w:space="0" w:color="auto"/>
        <w:left w:val="none" w:sz="0" w:space="0" w:color="auto"/>
        <w:bottom w:val="none" w:sz="0" w:space="0" w:color="auto"/>
        <w:right w:val="none" w:sz="0" w:space="0" w:color="auto"/>
      </w:divBdr>
    </w:div>
    <w:div w:id="12877800">
      <w:bodyDiv w:val="1"/>
      <w:marLeft w:val="0"/>
      <w:marRight w:val="0"/>
      <w:marTop w:val="0"/>
      <w:marBottom w:val="0"/>
      <w:divBdr>
        <w:top w:val="none" w:sz="0" w:space="0" w:color="auto"/>
        <w:left w:val="none" w:sz="0" w:space="0" w:color="auto"/>
        <w:bottom w:val="none" w:sz="0" w:space="0" w:color="auto"/>
        <w:right w:val="none" w:sz="0" w:space="0" w:color="auto"/>
      </w:divBdr>
    </w:div>
    <w:div w:id="13189222">
      <w:bodyDiv w:val="1"/>
      <w:marLeft w:val="0"/>
      <w:marRight w:val="0"/>
      <w:marTop w:val="0"/>
      <w:marBottom w:val="0"/>
      <w:divBdr>
        <w:top w:val="none" w:sz="0" w:space="0" w:color="auto"/>
        <w:left w:val="none" w:sz="0" w:space="0" w:color="auto"/>
        <w:bottom w:val="none" w:sz="0" w:space="0" w:color="auto"/>
        <w:right w:val="none" w:sz="0" w:space="0" w:color="auto"/>
      </w:divBdr>
    </w:div>
    <w:div w:id="13850470">
      <w:bodyDiv w:val="1"/>
      <w:marLeft w:val="0"/>
      <w:marRight w:val="0"/>
      <w:marTop w:val="0"/>
      <w:marBottom w:val="0"/>
      <w:divBdr>
        <w:top w:val="none" w:sz="0" w:space="0" w:color="auto"/>
        <w:left w:val="none" w:sz="0" w:space="0" w:color="auto"/>
        <w:bottom w:val="none" w:sz="0" w:space="0" w:color="auto"/>
        <w:right w:val="none" w:sz="0" w:space="0" w:color="auto"/>
      </w:divBdr>
    </w:div>
    <w:div w:id="14618604">
      <w:bodyDiv w:val="1"/>
      <w:marLeft w:val="0"/>
      <w:marRight w:val="0"/>
      <w:marTop w:val="0"/>
      <w:marBottom w:val="0"/>
      <w:divBdr>
        <w:top w:val="none" w:sz="0" w:space="0" w:color="auto"/>
        <w:left w:val="none" w:sz="0" w:space="0" w:color="auto"/>
        <w:bottom w:val="none" w:sz="0" w:space="0" w:color="auto"/>
        <w:right w:val="none" w:sz="0" w:space="0" w:color="auto"/>
      </w:divBdr>
    </w:div>
    <w:div w:id="14692213">
      <w:bodyDiv w:val="1"/>
      <w:marLeft w:val="0"/>
      <w:marRight w:val="0"/>
      <w:marTop w:val="0"/>
      <w:marBottom w:val="0"/>
      <w:divBdr>
        <w:top w:val="none" w:sz="0" w:space="0" w:color="auto"/>
        <w:left w:val="none" w:sz="0" w:space="0" w:color="auto"/>
        <w:bottom w:val="none" w:sz="0" w:space="0" w:color="auto"/>
        <w:right w:val="none" w:sz="0" w:space="0" w:color="auto"/>
      </w:divBdr>
    </w:div>
    <w:div w:id="15540307">
      <w:bodyDiv w:val="1"/>
      <w:marLeft w:val="0"/>
      <w:marRight w:val="0"/>
      <w:marTop w:val="0"/>
      <w:marBottom w:val="0"/>
      <w:divBdr>
        <w:top w:val="none" w:sz="0" w:space="0" w:color="auto"/>
        <w:left w:val="none" w:sz="0" w:space="0" w:color="auto"/>
        <w:bottom w:val="none" w:sz="0" w:space="0" w:color="auto"/>
        <w:right w:val="none" w:sz="0" w:space="0" w:color="auto"/>
      </w:divBdr>
    </w:div>
    <w:div w:id="18627385">
      <w:bodyDiv w:val="1"/>
      <w:marLeft w:val="0"/>
      <w:marRight w:val="0"/>
      <w:marTop w:val="0"/>
      <w:marBottom w:val="0"/>
      <w:divBdr>
        <w:top w:val="none" w:sz="0" w:space="0" w:color="auto"/>
        <w:left w:val="none" w:sz="0" w:space="0" w:color="auto"/>
        <w:bottom w:val="none" w:sz="0" w:space="0" w:color="auto"/>
        <w:right w:val="none" w:sz="0" w:space="0" w:color="auto"/>
      </w:divBdr>
    </w:div>
    <w:div w:id="18894595">
      <w:bodyDiv w:val="1"/>
      <w:marLeft w:val="0"/>
      <w:marRight w:val="0"/>
      <w:marTop w:val="0"/>
      <w:marBottom w:val="0"/>
      <w:divBdr>
        <w:top w:val="none" w:sz="0" w:space="0" w:color="auto"/>
        <w:left w:val="none" w:sz="0" w:space="0" w:color="auto"/>
        <w:bottom w:val="none" w:sz="0" w:space="0" w:color="auto"/>
        <w:right w:val="none" w:sz="0" w:space="0" w:color="auto"/>
      </w:divBdr>
    </w:div>
    <w:div w:id="19623502">
      <w:bodyDiv w:val="1"/>
      <w:marLeft w:val="0"/>
      <w:marRight w:val="0"/>
      <w:marTop w:val="0"/>
      <w:marBottom w:val="0"/>
      <w:divBdr>
        <w:top w:val="none" w:sz="0" w:space="0" w:color="auto"/>
        <w:left w:val="none" w:sz="0" w:space="0" w:color="auto"/>
        <w:bottom w:val="none" w:sz="0" w:space="0" w:color="auto"/>
        <w:right w:val="none" w:sz="0" w:space="0" w:color="auto"/>
      </w:divBdr>
    </w:div>
    <w:div w:id="19747510">
      <w:bodyDiv w:val="1"/>
      <w:marLeft w:val="0"/>
      <w:marRight w:val="0"/>
      <w:marTop w:val="0"/>
      <w:marBottom w:val="0"/>
      <w:divBdr>
        <w:top w:val="none" w:sz="0" w:space="0" w:color="auto"/>
        <w:left w:val="none" w:sz="0" w:space="0" w:color="auto"/>
        <w:bottom w:val="none" w:sz="0" w:space="0" w:color="auto"/>
        <w:right w:val="none" w:sz="0" w:space="0" w:color="auto"/>
      </w:divBdr>
    </w:div>
    <w:div w:id="19867992">
      <w:bodyDiv w:val="1"/>
      <w:marLeft w:val="0"/>
      <w:marRight w:val="0"/>
      <w:marTop w:val="0"/>
      <w:marBottom w:val="0"/>
      <w:divBdr>
        <w:top w:val="none" w:sz="0" w:space="0" w:color="auto"/>
        <w:left w:val="none" w:sz="0" w:space="0" w:color="auto"/>
        <w:bottom w:val="none" w:sz="0" w:space="0" w:color="auto"/>
        <w:right w:val="none" w:sz="0" w:space="0" w:color="auto"/>
      </w:divBdr>
    </w:div>
    <w:div w:id="20210280">
      <w:bodyDiv w:val="1"/>
      <w:marLeft w:val="0"/>
      <w:marRight w:val="0"/>
      <w:marTop w:val="0"/>
      <w:marBottom w:val="0"/>
      <w:divBdr>
        <w:top w:val="none" w:sz="0" w:space="0" w:color="auto"/>
        <w:left w:val="none" w:sz="0" w:space="0" w:color="auto"/>
        <w:bottom w:val="none" w:sz="0" w:space="0" w:color="auto"/>
        <w:right w:val="none" w:sz="0" w:space="0" w:color="auto"/>
      </w:divBdr>
    </w:div>
    <w:div w:id="20396266">
      <w:bodyDiv w:val="1"/>
      <w:marLeft w:val="0"/>
      <w:marRight w:val="0"/>
      <w:marTop w:val="0"/>
      <w:marBottom w:val="0"/>
      <w:divBdr>
        <w:top w:val="none" w:sz="0" w:space="0" w:color="auto"/>
        <w:left w:val="none" w:sz="0" w:space="0" w:color="auto"/>
        <w:bottom w:val="none" w:sz="0" w:space="0" w:color="auto"/>
        <w:right w:val="none" w:sz="0" w:space="0" w:color="auto"/>
      </w:divBdr>
    </w:div>
    <w:div w:id="21444531">
      <w:bodyDiv w:val="1"/>
      <w:marLeft w:val="0"/>
      <w:marRight w:val="0"/>
      <w:marTop w:val="0"/>
      <w:marBottom w:val="0"/>
      <w:divBdr>
        <w:top w:val="none" w:sz="0" w:space="0" w:color="auto"/>
        <w:left w:val="none" w:sz="0" w:space="0" w:color="auto"/>
        <w:bottom w:val="none" w:sz="0" w:space="0" w:color="auto"/>
        <w:right w:val="none" w:sz="0" w:space="0" w:color="auto"/>
      </w:divBdr>
    </w:div>
    <w:div w:id="22556653">
      <w:bodyDiv w:val="1"/>
      <w:marLeft w:val="0"/>
      <w:marRight w:val="0"/>
      <w:marTop w:val="0"/>
      <w:marBottom w:val="0"/>
      <w:divBdr>
        <w:top w:val="none" w:sz="0" w:space="0" w:color="auto"/>
        <w:left w:val="none" w:sz="0" w:space="0" w:color="auto"/>
        <w:bottom w:val="none" w:sz="0" w:space="0" w:color="auto"/>
        <w:right w:val="none" w:sz="0" w:space="0" w:color="auto"/>
      </w:divBdr>
    </w:div>
    <w:div w:id="22634538">
      <w:bodyDiv w:val="1"/>
      <w:marLeft w:val="0"/>
      <w:marRight w:val="0"/>
      <w:marTop w:val="0"/>
      <w:marBottom w:val="0"/>
      <w:divBdr>
        <w:top w:val="none" w:sz="0" w:space="0" w:color="auto"/>
        <w:left w:val="none" w:sz="0" w:space="0" w:color="auto"/>
        <w:bottom w:val="none" w:sz="0" w:space="0" w:color="auto"/>
        <w:right w:val="none" w:sz="0" w:space="0" w:color="auto"/>
      </w:divBdr>
    </w:div>
    <w:div w:id="24447366">
      <w:bodyDiv w:val="1"/>
      <w:marLeft w:val="0"/>
      <w:marRight w:val="0"/>
      <w:marTop w:val="0"/>
      <w:marBottom w:val="0"/>
      <w:divBdr>
        <w:top w:val="none" w:sz="0" w:space="0" w:color="auto"/>
        <w:left w:val="none" w:sz="0" w:space="0" w:color="auto"/>
        <w:bottom w:val="none" w:sz="0" w:space="0" w:color="auto"/>
        <w:right w:val="none" w:sz="0" w:space="0" w:color="auto"/>
      </w:divBdr>
    </w:div>
    <w:div w:id="24673386">
      <w:bodyDiv w:val="1"/>
      <w:marLeft w:val="0"/>
      <w:marRight w:val="0"/>
      <w:marTop w:val="0"/>
      <w:marBottom w:val="0"/>
      <w:divBdr>
        <w:top w:val="none" w:sz="0" w:space="0" w:color="auto"/>
        <w:left w:val="none" w:sz="0" w:space="0" w:color="auto"/>
        <w:bottom w:val="none" w:sz="0" w:space="0" w:color="auto"/>
        <w:right w:val="none" w:sz="0" w:space="0" w:color="auto"/>
      </w:divBdr>
    </w:div>
    <w:div w:id="25451428">
      <w:bodyDiv w:val="1"/>
      <w:marLeft w:val="0"/>
      <w:marRight w:val="0"/>
      <w:marTop w:val="0"/>
      <w:marBottom w:val="0"/>
      <w:divBdr>
        <w:top w:val="none" w:sz="0" w:space="0" w:color="auto"/>
        <w:left w:val="none" w:sz="0" w:space="0" w:color="auto"/>
        <w:bottom w:val="none" w:sz="0" w:space="0" w:color="auto"/>
        <w:right w:val="none" w:sz="0" w:space="0" w:color="auto"/>
      </w:divBdr>
    </w:div>
    <w:div w:id="25956538">
      <w:bodyDiv w:val="1"/>
      <w:marLeft w:val="0"/>
      <w:marRight w:val="0"/>
      <w:marTop w:val="0"/>
      <w:marBottom w:val="0"/>
      <w:divBdr>
        <w:top w:val="none" w:sz="0" w:space="0" w:color="auto"/>
        <w:left w:val="none" w:sz="0" w:space="0" w:color="auto"/>
        <w:bottom w:val="none" w:sz="0" w:space="0" w:color="auto"/>
        <w:right w:val="none" w:sz="0" w:space="0" w:color="auto"/>
      </w:divBdr>
    </w:div>
    <w:div w:id="27265164">
      <w:bodyDiv w:val="1"/>
      <w:marLeft w:val="0"/>
      <w:marRight w:val="0"/>
      <w:marTop w:val="0"/>
      <w:marBottom w:val="0"/>
      <w:divBdr>
        <w:top w:val="none" w:sz="0" w:space="0" w:color="auto"/>
        <w:left w:val="none" w:sz="0" w:space="0" w:color="auto"/>
        <w:bottom w:val="none" w:sz="0" w:space="0" w:color="auto"/>
        <w:right w:val="none" w:sz="0" w:space="0" w:color="auto"/>
      </w:divBdr>
    </w:div>
    <w:div w:id="27804169">
      <w:bodyDiv w:val="1"/>
      <w:marLeft w:val="0"/>
      <w:marRight w:val="0"/>
      <w:marTop w:val="0"/>
      <w:marBottom w:val="0"/>
      <w:divBdr>
        <w:top w:val="none" w:sz="0" w:space="0" w:color="auto"/>
        <w:left w:val="none" w:sz="0" w:space="0" w:color="auto"/>
        <w:bottom w:val="none" w:sz="0" w:space="0" w:color="auto"/>
        <w:right w:val="none" w:sz="0" w:space="0" w:color="auto"/>
      </w:divBdr>
    </w:div>
    <w:div w:id="28069933">
      <w:bodyDiv w:val="1"/>
      <w:marLeft w:val="0"/>
      <w:marRight w:val="0"/>
      <w:marTop w:val="0"/>
      <w:marBottom w:val="0"/>
      <w:divBdr>
        <w:top w:val="none" w:sz="0" w:space="0" w:color="auto"/>
        <w:left w:val="none" w:sz="0" w:space="0" w:color="auto"/>
        <w:bottom w:val="none" w:sz="0" w:space="0" w:color="auto"/>
        <w:right w:val="none" w:sz="0" w:space="0" w:color="auto"/>
      </w:divBdr>
    </w:div>
    <w:div w:id="28840290">
      <w:bodyDiv w:val="1"/>
      <w:marLeft w:val="0"/>
      <w:marRight w:val="0"/>
      <w:marTop w:val="0"/>
      <w:marBottom w:val="0"/>
      <w:divBdr>
        <w:top w:val="none" w:sz="0" w:space="0" w:color="auto"/>
        <w:left w:val="none" w:sz="0" w:space="0" w:color="auto"/>
        <w:bottom w:val="none" w:sz="0" w:space="0" w:color="auto"/>
        <w:right w:val="none" w:sz="0" w:space="0" w:color="auto"/>
      </w:divBdr>
    </w:div>
    <w:div w:id="29570872">
      <w:bodyDiv w:val="1"/>
      <w:marLeft w:val="0"/>
      <w:marRight w:val="0"/>
      <w:marTop w:val="0"/>
      <w:marBottom w:val="0"/>
      <w:divBdr>
        <w:top w:val="none" w:sz="0" w:space="0" w:color="auto"/>
        <w:left w:val="none" w:sz="0" w:space="0" w:color="auto"/>
        <w:bottom w:val="none" w:sz="0" w:space="0" w:color="auto"/>
        <w:right w:val="none" w:sz="0" w:space="0" w:color="auto"/>
      </w:divBdr>
    </w:div>
    <w:div w:id="30031441">
      <w:bodyDiv w:val="1"/>
      <w:marLeft w:val="0"/>
      <w:marRight w:val="0"/>
      <w:marTop w:val="0"/>
      <w:marBottom w:val="0"/>
      <w:divBdr>
        <w:top w:val="none" w:sz="0" w:space="0" w:color="auto"/>
        <w:left w:val="none" w:sz="0" w:space="0" w:color="auto"/>
        <w:bottom w:val="none" w:sz="0" w:space="0" w:color="auto"/>
        <w:right w:val="none" w:sz="0" w:space="0" w:color="auto"/>
      </w:divBdr>
    </w:div>
    <w:div w:id="30307270">
      <w:bodyDiv w:val="1"/>
      <w:marLeft w:val="0"/>
      <w:marRight w:val="0"/>
      <w:marTop w:val="0"/>
      <w:marBottom w:val="0"/>
      <w:divBdr>
        <w:top w:val="none" w:sz="0" w:space="0" w:color="auto"/>
        <w:left w:val="none" w:sz="0" w:space="0" w:color="auto"/>
        <w:bottom w:val="none" w:sz="0" w:space="0" w:color="auto"/>
        <w:right w:val="none" w:sz="0" w:space="0" w:color="auto"/>
      </w:divBdr>
    </w:div>
    <w:div w:id="30345370">
      <w:bodyDiv w:val="1"/>
      <w:marLeft w:val="0"/>
      <w:marRight w:val="0"/>
      <w:marTop w:val="0"/>
      <w:marBottom w:val="0"/>
      <w:divBdr>
        <w:top w:val="none" w:sz="0" w:space="0" w:color="auto"/>
        <w:left w:val="none" w:sz="0" w:space="0" w:color="auto"/>
        <w:bottom w:val="none" w:sz="0" w:space="0" w:color="auto"/>
        <w:right w:val="none" w:sz="0" w:space="0" w:color="auto"/>
      </w:divBdr>
    </w:div>
    <w:div w:id="30425943">
      <w:bodyDiv w:val="1"/>
      <w:marLeft w:val="0"/>
      <w:marRight w:val="0"/>
      <w:marTop w:val="0"/>
      <w:marBottom w:val="0"/>
      <w:divBdr>
        <w:top w:val="none" w:sz="0" w:space="0" w:color="auto"/>
        <w:left w:val="none" w:sz="0" w:space="0" w:color="auto"/>
        <w:bottom w:val="none" w:sz="0" w:space="0" w:color="auto"/>
        <w:right w:val="none" w:sz="0" w:space="0" w:color="auto"/>
      </w:divBdr>
    </w:div>
    <w:div w:id="30540084">
      <w:bodyDiv w:val="1"/>
      <w:marLeft w:val="0"/>
      <w:marRight w:val="0"/>
      <w:marTop w:val="0"/>
      <w:marBottom w:val="0"/>
      <w:divBdr>
        <w:top w:val="none" w:sz="0" w:space="0" w:color="auto"/>
        <w:left w:val="none" w:sz="0" w:space="0" w:color="auto"/>
        <w:bottom w:val="none" w:sz="0" w:space="0" w:color="auto"/>
        <w:right w:val="none" w:sz="0" w:space="0" w:color="auto"/>
      </w:divBdr>
    </w:div>
    <w:div w:id="30540506">
      <w:bodyDiv w:val="1"/>
      <w:marLeft w:val="0"/>
      <w:marRight w:val="0"/>
      <w:marTop w:val="0"/>
      <w:marBottom w:val="0"/>
      <w:divBdr>
        <w:top w:val="none" w:sz="0" w:space="0" w:color="auto"/>
        <w:left w:val="none" w:sz="0" w:space="0" w:color="auto"/>
        <w:bottom w:val="none" w:sz="0" w:space="0" w:color="auto"/>
        <w:right w:val="none" w:sz="0" w:space="0" w:color="auto"/>
      </w:divBdr>
    </w:div>
    <w:div w:id="30541841">
      <w:bodyDiv w:val="1"/>
      <w:marLeft w:val="0"/>
      <w:marRight w:val="0"/>
      <w:marTop w:val="0"/>
      <w:marBottom w:val="0"/>
      <w:divBdr>
        <w:top w:val="none" w:sz="0" w:space="0" w:color="auto"/>
        <w:left w:val="none" w:sz="0" w:space="0" w:color="auto"/>
        <w:bottom w:val="none" w:sz="0" w:space="0" w:color="auto"/>
        <w:right w:val="none" w:sz="0" w:space="0" w:color="auto"/>
      </w:divBdr>
    </w:div>
    <w:div w:id="30807122">
      <w:bodyDiv w:val="1"/>
      <w:marLeft w:val="0"/>
      <w:marRight w:val="0"/>
      <w:marTop w:val="0"/>
      <w:marBottom w:val="0"/>
      <w:divBdr>
        <w:top w:val="none" w:sz="0" w:space="0" w:color="auto"/>
        <w:left w:val="none" w:sz="0" w:space="0" w:color="auto"/>
        <w:bottom w:val="none" w:sz="0" w:space="0" w:color="auto"/>
        <w:right w:val="none" w:sz="0" w:space="0" w:color="auto"/>
      </w:divBdr>
    </w:div>
    <w:div w:id="32275261">
      <w:bodyDiv w:val="1"/>
      <w:marLeft w:val="0"/>
      <w:marRight w:val="0"/>
      <w:marTop w:val="0"/>
      <w:marBottom w:val="0"/>
      <w:divBdr>
        <w:top w:val="none" w:sz="0" w:space="0" w:color="auto"/>
        <w:left w:val="none" w:sz="0" w:space="0" w:color="auto"/>
        <w:bottom w:val="none" w:sz="0" w:space="0" w:color="auto"/>
        <w:right w:val="none" w:sz="0" w:space="0" w:color="auto"/>
      </w:divBdr>
    </w:div>
    <w:div w:id="32388677">
      <w:bodyDiv w:val="1"/>
      <w:marLeft w:val="0"/>
      <w:marRight w:val="0"/>
      <w:marTop w:val="0"/>
      <w:marBottom w:val="0"/>
      <w:divBdr>
        <w:top w:val="none" w:sz="0" w:space="0" w:color="auto"/>
        <w:left w:val="none" w:sz="0" w:space="0" w:color="auto"/>
        <w:bottom w:val="none" w:sz="0" w:space="0" w:color="auto"/>
        <w:right w:val="none" w:sz="0" w:space="0" w:color="auto"/>
      </w:divBdr>
    </w:div>
    <w:div w:id="32654382">
      <w:bodyDiv w:val="1"/>
      <w:marLeft w:val="0"/>
      <w:marRight w:val="0"/>
      <w:marTop w:val="0"/>
      <w:marBottom w:val="0"/>
      <w:divBdr>
        <w:top w:val="none" w:sz="0" w:space="0" w:color="auto"/>
        <w:left w:val="none" w:sz="0" w:space="0" w:color="auto"/>
        <w:bottom w:val="none" w:sz="0" w:space="0" w:color="auto"/>
        <w:right w:val="none" w:sz="0" w:space="0" w:color="auto"/>
      </w:divBdr>
    </w:div>
    <w:div w:id="33622430">
      <w:bodyDiv w:val="1"/>
      <w:marLeft w:val="0"/>
      <w:marRight w:val="0"/>
      <w:marTop w:val="0"/>
      <w:marBottom w:val="0"/>
      <w:divBdr>
        <w:top w:val="none" w:sz="0" w:space="0" w:color="auto"/>
        <w:left w:val="none" w:sz="0" w:space="0" w:color="auto"/>
        <w:bottom w:val="none" w:sz="0" w:space="0" w:color="auto"/>
        <w:right w:val="none" w:sz="0" w:space="0" w:color="auto"/>
      </w:divBdr>
    </w:div>
    <w:div w:id="33623903">
      <w:bodyDiv w:val="1"/>
      <w:marLeft w:val="0"/>
      <w:marRight w:val="0"/>
      <w:marTop w:val="0"/>
      <w:marBottom w:val="0"/>
      <w:divBdr>
        <w:top w:val="none" w:sz="0" w:space="0" w:color="auto"/>
        <w:left w:val="none" w:sz="0" w:space="0" w:color="auto"/>
        <w:bottom w:val="none" w:sz="0" w:space="0" w:color="auto"/>
        <w:right w:val="none" w:sz="0" w:space="0" w:color="auto"/>
      </w:divBdr>
    </w:div>
    <w:div w:id="34896619">
      <w:bodyDiv w:val="1"/>
      <w:marLeft w:val="0"/>
      <w:marRight w:val="0"/>
      <w:marTop w:val="0"/>
      <w:marBottom w:val="0"/>
      <w:divBdr>
        <w:top w:val="none" w:sz="0" w:space="0" w:color="auto"/>
        <w:left w:val="none" w:sz="0" w:space="0" w:color="auto"/>
        <w:bottom w:val="none" w:sz="0" w:space="0" w:color="auto"/>
        <w:right w:val="none" w:sz="0" w:space="0" w:color="auto"/>
      </w:divBdr>
    </w:div>
    <w:div w:id="36201478">
      <w:bodyDiv w:val="1"/>
      <w:marLeft w:val="0"/>
      <w:marRight w:val="0"/>
      <w:marTop w:val="0"/>
      <w:marBottom w:val="0"/>
      <w:divBdr>
        <w:top w:val="none" w:sz="0" w:space="0" w:color="auto"/>
        <w:left w:val="none" w:sz="0" w:space="0" w:color="auto"/>
        <w:bottom w:val="none" w:sz="0" w:space="0" w:color="auto"/>
        <w:right w:val="none" w:sz="0" w:space="0" w:color="auto"/>
      </w:divBdr>
    </w:div>
    <w:div w:id="36244901">
      <w:bodyDiv w:val="1"/>
      <w:marLeft w:val="0"/>
      <w:marRight w:val="0"/>
      <w:marTop w:val="0"/>
      <w:marBottom w:val="0"/>
      <w:divBdr>
        <w:top w:val="none" w:sz="0" w:space="0" w:color="auto"/>
        <w:left w:val="none" w:sz="0" w:space="0" w:color="auto"/>
        <w:bottom w:val="none" w:sz="0" w:space="0" w:color="auto"/>
        <w:right w:val="none" w:sz="0" w:space="0" w:color="auto"/>
      </w:divBdr>
    </w:div>
    <w:div w:id="36976990">
      <w:bodyDiv w:val="1"/>
      <w:marLeft w:val="0"/>
      <w:marRight w:val="0"/>
      <w:marTop w:val="0"/>
      <w:marBottom w:val="0"/>
      <w:divBdr>
        <w:top w:val="none" w:sz="0" w:space="0" w:color="auto"/>
        <w:left w:val="none" w:sz="0" w:space="0" w:color="auto"/>
        <w:bottom w:val="none" w:sz="0" w:space="0" w:color="auto"/>
        <w:right w:val="none" w:sz="0" w:space="0" w:color="auto"/>
      </w:divBdr>
    </w:div>
    <w:div w:id="37707640">
      <w:bodyDiv w:val="1"/>
      <w:marLeft w:val="0"/>
      <w:marRight w:val="0"/>
      <w:marTop w:val="0"/>
      <w:marBottom w:val="0"/>
      <w:divBdr>
        <w:top w:val="none" w:sz="0" w:space="0" w:color="auto"/>
        <w:left w:val="none" w:sz="0" w:space="0" w:color="auto"/>
        <w:bottom w:val="none" w:sz="0" w:space="0" w:color="auto"/>
        <w:right w:val="none" w:sz="0" w:space="0" w:color="auto"/>
      </w:divBdr>
      <w:divsChild>
        <w:div w:id="7390573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8289457">
      <w:bodyDiv w:val="1"/>
      <w:marLeft w:val="0"/>
      <w:marRight w:val="0"/>
      <w:marTop w:val="0"/>
      <w:marBottom w:val="0"/>
      <w:divBdr>
        <w:top w:val="none" w:sz="0" w:space="0" w:color="auto"/>
        <w:left w:val="none" w:sz="0" w:space="0" w:color="auto"/>
        <w:bottom w:val="none" w:sz="0" w:space="0" w:color="auto"/>
        <w:right w:val="none" w:sz="0" w:space="0" w:color="auto"/>
      </w:divBdr>
    </w:div>
    <w:div w:id="38945106">
      <w:bodyDiv w:val="1"/>
      <w:marLeft w:val="0"/>
      <w:marRight w:val="0"/>
      <w:marTop w:val="0"/>
      <w:marBottom w:val="0"/>
      <w:divBdr>
        <w:top w:val="none" w:sz="0" w:space="0" w:color="auto"/>
        <w:left w:val="none" w:sz="0" w:space="0" w:color="auto"/>
        <w:bottom w:val="none" w:sz="0" w:space="0" w:color="auto"/>
        <w:right w:val="none" w:sz="0" w:space="0" w:color="auto"/>
      </w:divBdr>
    </w:div>
    <w:div w:id="42487326">
      <w:bodyDiv w:val="1"/>
      <w:marLeft w:val="0"/>
      <w:marRight w:val="0"/>
      <w:marTop w:val="0"/>
      <w:marBottom w:val="0"/>
      <w:divBdr>
        <w:top w:val="none" w:sz="0" w:space="0" w:color="auto"/>
        <w:left w:val="none" w:sz="0" w:space="0" w:color="auto"/>
        <w:bottom w:val="none" w:sz="0" w:space="0" w:color="auto"/>
        <w:right w:val="none" w:sz="0" w:space="0" w:color="auto"/>
      </w:divBdr>
    </w:div>
    <w:div w:id="43214815">
      <w:bodyDiv w:val="1"/>
      <w:marLeft w:val="0"/>
      <w:marRight w:val="0"/>
      <w:marTop w:val="0"/>
      <w:marBottom w:val="0"/>
      <w:divBdr>
        <w:top w:val="none" w:sz="0" w:space="0" w:color="auto"/>
        <w:left w:val="none" w:sz="0" w:space="0" w:color="auto"/>
        <w:bottom w:val="none" w:sz="0" w:space="0" w:color="auto"/>
        <w:right w:val="none" w:sz="0" w:space="0" w:color="auto"/>
      </w:divBdr>
    </w:div>
    <w:div w:id="43333968">
      <w:bodyDiv w:val="1"/>
      <w:marLeft w:val="0"/>
      <w:marRight w:val="0"/>
      <w:marTop w:val="0"/>
      <w:marBottom w:val="0"/>
      <w:divBdr>
        <w:top w:val="none" w:sz="0" w:space="0" w:color="auto"/>
        <w:left w:val="none" w:sz="0" w:space="0" w:color="auto"/>
        <w:bottom w:val="none" w:sz="0" w:space="0" w:color="auto"/>
        <w:right w:val="none" w:sz="0" w:space="0" w:color="auto"/>
      </w:divBdr>
    </w:div>
    <w:div w:id="43339147">
      <w:bodyDiv w:val="1"/>
      <w:marLeft w:val="0"/>
      <w:marRight w:val="0"/>
      <w:marTop w:val="0"/>
      <w:marBottom w:val="0"/>
      <w:divBdr>
        <w:top w:val="none" w:sz="0" w:space="0" w:color="auto"/>
        <w:left w:val="none" w:sz="0" w:space="0" w:color="auto"/>
        <w:bottom w:val="none" w:sz="0" w:space="0" w:color="auto"/>
        <w:right w:val="none" w:sz="0" w:space="0" w:color="auto"/>
      </w:divBdr>
    </w:div>
    <w:div w:id="44105964">
      <w:bodyDiv w:val="1"/>
      <w:marLeft w:val="0"/>
      <w:marRight w:val="0"/>
      <w:marTop w:val="0"/>
      <w:marBottom w:val="0"/>
      <w:divBdr>
        <w:top w:val="none" w:sz="0" w:space="0" w:color="auto"/>
        <w:left w:val="none" w:sz="0" w:space="0" w:color="auto"/>
        <w:bottom w:val="none" w:sz="0" w:space="0" w:color="auto"/>
        <w:right w:val="none" w:sz="0" w:space="0" w:color="auto"/>
      </w:divBdr>
    </w:div>
    <w:div w:id="44106309">
      <w:bodyDiv w:val="1"/>
      <w:marLeft w:val="0"/>
      <w:marRight w:val="0"/>
      <w:marTop w:val="0"/>
      <w:marBottom w:val="0"/>
      <w:divBdr>
        <w:top w:val="none" w:sz="0" w:space="0" w:color="auto"/>
        <w:left w:val="none" w:sz="0" w:space="0" w:color="auto"/>
        <w:bottom w:val="none" w:sz="0" w:space="0" w:color="auto"/>
        <w:right w:val="none" w:sz="0" w:space="0" w:color="auto"/>
      </w:divBdr>
    </w:div>
    <w:div w:id="45951710">
      <w:bodyDiv w:val="1"/>
      <w:marLeft w:val="0"/>
      <w:marRight w:val="0"/>
      <w:marTop w:val="0"/>
      <w:marBottom w:val="0"/>
      <w:divBdr>
        <w:top w:val="none" w:sz="0" w:space="0" w:color="auto"/>
        <w:left w:val="none" w:sz="0" w:space="0" w:color="auto"/>
        <w:bottom w:val="none" w:sz="0" w:space="0" w:color="auto"/>
        <w:right w:val="none" w:sz="0" w:space="0" w:color="auto"/>
      </w:divBdr>
    </w:div>
    <w:div w:id="45952350">
      <w:bodyDiv w:val="1"/>
      <w:marLeft w:val="0"/>
      <w:marRight w:val="0"/>
      <w:marTop w:val="0"/>
      <w:marBottom w:val="0"/>
      <w:divBdr>
        <w:top w:val="none" w:sz="0" w:space="0" w:color="auto"/>
        <w:left w:val="none" w:sz="0" w:space="0" w:color="auto"/>
        <w:bottom w:val="none" w:sz="0" w:space="0" w:color="auto"/>
        <w:right w:val="none" w:sz="0" w:space="0" w:color="auto"/>
      </w:divBdr>
    </w:div>
    <w:div w:id="46415719">
      <w:bodyDiv w:val="1"/>
      <w:marLeft w:val="0"/>
      <w:marRight w:val="0"/>
      <w:marTop w:val="0"/>
      <w:marBottom w:val="0"/>
      <w:divBdr>
        <w:top w:val="none" w:sz="0" w:space="0" w:color="auto"/>
        <w:left w:val="none" w:sz="0" w:space="0" w:color="auto"/>
        <w:bottom w:val="none" w:sz="0" w:space="0" w:color="auto"/>
        <w:right w:val="none" w:sz="0" w:space="0" w:color="auto"/>
      </w:divBdr>
    </w:div>
    <w:div w:id="46421955">
      <w:bodyDiv w:val="1"/>
      <w:marLeft w:val="0"/>
      <w:marRight w:val="0"/>
      <w:marTop w:val="0"/>
      <w:marBottom w:val="0"/>
      <w:divBdr>
        <w:top w:val="none" w:sz="0" w:space="0" w:color="auto"/>
        <w:left w:val="none" w:sz="0" w:space="0" w:color="auto"/>
        <w:bottom w:val="none" w:sz="0" w:space="0" w:color="auto"/>
        <w:right w:val="none" w:sz="0" w:space="0" w:color="auto"/>
      </w:divBdr>
    </w:div>
    <w:div w:id="47534965">
      <w:bodyDiv w:val="1"/>
      <w:marLeft w:val="0"/>
      <w:marRight w:val="0"/>
      <w:marTop w:val="0"/>
      <w:marBottom w:val="0"/>
      <w:divBdr>
        <w:top w:val="none" w:sz="0" w:space="0" w:color="auto"/>
        <w:left w:val="none" w:sz="0" w:space="0" w:color="auto"/>
        <w:bottom w:val="none" w:sz="0" w:space="0" w:color="auto"/>
        <w:right w:val="none" w:sz="0" w:space="0" w:color="auto"/>
      </w:divBdr>
    </w:div>
    <w:div w:id="47656223">
      <w:bodyDiv w:val="1"/>
      <w:marLeft w:val="0"/>
      <w:marRight w:val="0"/>
      <w:marTop w:val="0"/>
      <w:marBottom w:val="0"/>
      <w:divBdr>
        <w:top w:val="none" w:sz="0" w:space="0" w:color="auto"/>
        <w:left w:val="none" w:sz="0" w:space="0" w:color="auto"/>
        <w:bottom w:val="none" w:sz="0" w:space="0" w:color="auto"/>
        <w:right w:val="none" w:sz="0" w:space="0" w:color="auto"/>
      </w:divBdr>
    </w:div>
    <w:div w:id="47805936">
      <w:bodyDiv w:val="1"/>
      <w:marLeft w:val="0"/>
      <w:marRight w:val="0"/>
      <w:marTop w:val="0"/>
      <w:marBottom w:val="0"/>
      <w:divBdr>
        <w:top w:val="none" w:sz="0" w:space="0" w:color="auto"/>
        <w:left w:val="none" w:sz="0" w:space="0" w:color="auto"/>
        <w:bottom w:val="none" w:sz="0" w:space="0" w:color="auto"/>
        <w:right w:val="none" w:sz="0" w:space="0" w:color="auto"/>
      </w:divBdr>
    </w:div>
    <w:div w:id="48308979">
      <w:bodyDiv w:val="1"/>
      <w:marLeft w:val="0"/>
      <w:marRight w:val="0"/>
      <w:marTop w:val="0"/>
      <w:marBottom w:val="0"/>
      <w:divBdr>
        <w:top w:val="none" w:sz="0" w:space="0" w:color="auto"/>
        <w:left w:val="none" w:sz="0" w:space="0" w:color="auto"/>
        <w:bottom w:val="none" w:sz="0" w:space="0" w:color="auto"/>
        <w:right w:val="none" w:sz="0" w:space="0" w:color="auto"/>
      </w:divBdr>
    </w:div>
    <w:div w:id="49424370">
      <w:bodyDiv w:val="1"/>
      <w:marLeft w:val="0"/>
      <w:marRight w:val="0"/>
      <w:marTop w:val="0"/>
      <w:marBottom w:val="0"/>
      <w:divBdr>
        <w:top w:val="none" w:sz="0" w:space="0" w:color="auto"/>
        <w:left w:val="none" w:sz="0" w:space="0" w:color="auto"/>
        <w:bottom w:val="none" w:sz="0" w:space="0" w:color="auto"/>
        <w:right w:val="none" w:sz="0" w:space="0" w:color="auto"/>
      </w:divBdr>
    </w:div>
    <w:div w:id="49428266">
      <w:bodyDiv w:val="1"/>
      <w:marLeft w:val="0"/>
      <w:marRight w:val="0"/>
      <w:marTop w:val="0"/>
      <w:marBottom w:val="0"/>
      <w:divBdr>
        <w:top w:val="none" w:sz="0" w:space="0" w:color="auto"/>
        <w:left w:val="none" w:sz="0" w:space="0" w:color="auto"/>
        <w:bottom w:val="none" w:sz="0" w:space="0" w:color="auto"/>
        <w:right w:val="none" w:sz="0" w:space="0" w:color="auto"/>
      </w:divBdr>
    </w:div>
    <w:div w:id="49966764">
      <w:bodyDiv w:val="1"/>
      <w:marLeft w:val="0"/>
      <w:marRight w:val="0"/>
      <w:marTop w:val="0"/>
      <w:marBottom w:val="0"/>
      <w:divBdr>
        <w:top w:val="none" w:sz="0" w:space="0" w:color="auto"/>
        <w:left w:val="none" w:sz="0" w:space="0" w:color="auto"/>
        <w:bottom w:val="none" w:sz="0" w:space="0" w:color="auto"/>
        <w:right w:val="none" w:sz="0" w:space="0" w:color="auto"/>
      </w:divBdr>
    </w:div>
    <w:div w:id="50009363">
      <w:bodyDiv w:val="1"/>
      <w:marLeft w:val="0"/>
      <w:marRight w:val="0"/>
      <w:marTop w:val="0"/>
      <w:marBottom w:val="0"/>
      <w:divBdr>
        <w:top w:val="none" w:sz="0" w:space="0" w:color="auto"/>
        <w:left w:val="none" w:sz="0" w:space="0" w:color="auto"/>
        <w:bottom w:val="none" w:sz="0" w:space="0" w:color="auto"/>
        <w:right w:val="none" w:sz="0" w:space="0" w:color="auto"/>
      </w:divBdr>
    </w:div>
    <w:div w:id="50034016">
      <w:bodyDiv w:val="1"/>
      <w:marLeft w:val="0"/>
      <w:marRight w:val="0"/>
      <w:marTop w:val="0"/>
      <w:marBottom w:val="0"/>
      <w:divBdr>
        <w:top w:val="none" w:sz="0" w:space="0" w:color="auto"/>
        <w:left w:val="none" w:sz="0" w:space="0" w:color="auto"/>
        <w:bottom w:val="none" w:sz="0" w:space="0" w:color="auto"/>
        <w:right w:val="none" w:sz="0" w:space="0" w:color="auto"/>
      </w:divBdr>
    </w:div>
    <w:div w:id="51277868">
      <w:bodyDiv w:val="1"/>
      <w:marLeft w:val="0"/>
      <w:marRight w:val="0"/>
      <w:marTop w:val="0"/>
      <w:marBottom w:val="0"/>
      <w:divBdr>
        <w:top w:val="none" w:sz="0" w:space="0" w:color="auto"/>
        <w:left w:val="none" w:sz="0" w:space="0" w:color="auto"/>
        <w:bottom w:val="none" w:sz="0" w:space="0" w:color="auto"/>
        <w:right w:val="none" w:sz="0" w:space="0" w:color="auto"/>
      </w:divBdr>
    </w:div>
    <w:div w:id="52120208">
      <w:bodyDiv w:val="1"/>
      <w:marLeft w:val="0"/>
      <w:marRight w:val="0"/>
      <w:marTop w:val="0"/>
      <w:marBottom w:val="0"/>
      <w:divBdr>
        <w:top w:val="none" w:sz="0" w:space="0" w:color="auto"/>
        <w:left w:val="none" w:sz="0" w:space="0" w:color="auto"/>
        <w:bottom w:val="none" w:sz="0" w:space="0" w:color="auto"/>
        <w:right w:val="none" w:sz="0" w:space="0" w:color="auto"/>
      </w:divBdr>
    </w:div>
    <w:div w:id="52779317">
      <w:bodyDiv w:val="1"/>
      <w:marLeft w:val="0"/>
      <w:marRight w:val="0"/>
      <w:marTop w:val="0"/>
      <w:marBottom w:val="0"/>
      <w:divBdr>
        <w:top w:val="none" w:sz="0" w:space="0" w:color="auto"/>
        <w:left w:val="none" w:sz="0" w:space="0" w:color="auto"/>
        <w:bottom w:val="none" w:sz="0" w:space="0" w:color="auto"/>
        <w:right w:val="none" w:sz="0" w:space="0" w:color="auto"/>
      </w:divBdr>
    </w:div>
    <w:div w:id="53164626">
      <w:bodyDiv w:val="1"/>
      <w:marLeft w:val="0"/>
      <w:marRight w:val="0"/>
      <w:marTop w:val="0"/>
      <w:marBottom w:val="0"/>
      <w:divBdr>
        <w:top w:val="none" w:sz="0" w:space="0" w:color="auto"/>
        <w:left w:val="none" w:sz="0" w:space="0" w:color="auto"/>
        <w:bottom w:val="none" w:sz="0" w:space="0" w:color="auto"/>
        <w:right w:val="none" w:sz="0" w:space="0" w:color="auto"/>
      </w:divBdr>
    </w:div>
    <w:div w:id="53892769">
      <w:bodyDiv w:val="1"/>
      <w:marLeft w:val="0"/>
      <w:marRight w:val="0"/>
      <w:marTop w:val="0"/>
      <w:marBottom w:val="0"/>
      <w:divBdr>
        <w:top w:val="none" w:sz="0" w:space="0" w:color="auto"/>
        <w:left w:val="none" w:sz="0" w:space="0" w:color="auto"/>
        <w:bottom w:val="none" w:sz="0" w:space="0" w:color="auto"/>
        <w:right w:val="none" w:sz="0" w:space="0" w:color="auto"/>
      </w:divBdr>
    </w:div>
    <w:div w:id="54663482">
      <w:bodyDiv w:val="1"/>
      <w:marLeft w:val="0"/>
      <w:marRight w:val="0"/>
      <w:marTop w:val="0"/>
      <w:marBottom w:val="0"/>
      <w:divBdr>
        <w:top w:val="none" w:sz="0" w:space="0" w:color="auto"/>
        <w:left w:val="none" w:sz="0" w:space="0" w:color="auto"/>
        <w:bottom w:val="none" w:sz="0" w:space="0" w:color="auto"/>
        <w:right w:val="none" w:sz="0" w:space="0" w:color="auto"/>
      </w:divBdr>
    </w:div>
    <w:div w:id="56561847">
      <w:bodyDiv w:val="1"/>
      <w:marLeft w:val="0"/>
      <w:marRight w:val="0"/>
      <w:marTop w:val="0"/>
      <w:marBottom w:val="0"/>
      <w:divBdr>
        <w:top w:val="none" w:sz="0" w:space="0" w:color="auto"/>
        <w:left w:val="none" w:sz="0" w:space="0" w:color="auto"/>
        <w:bottom w:val="none" w:sz="0" w:space="0" w:color="auto"/>
        <w:right w:val="none" w:sz="0" w:space="0" w:color="auto"/>
      </w:divBdr>
    </w:div>
    <w:div w:id="56978822">
      <w:bodyDiv w:val="1"/>
      <w:marLeft w:val="0"/>
      <w:marRight w:val="0"/>
      <w:marTop w:val="0"/>
      <w:marBottom w:val="0"/>
      <w:divBdr>
        <w:top w:val="none" w:sz="0" w:space="0" w:color="auto"/>
        <w:left w:val="none" w:sz="0" w:space="0" w:color="auto"/>
        <w:bottom w:val="none" w:sz="0" w:space="0" w:color="auto"/>
        <w:right w:val="none" w:sz="0" w:space="0" w:color="auto"/>
      </w:divBdr>
    </w:div>
    <w:div w:id="57821823">
      <w:bodyDiv w:val="1"/>
      <w:marLeft w:val="0"/>
      <w:marRight w:val="0"/>
      <w:marTop w:val="0"/>
      <w:marBottom w:val="0"/>
      <w:divBdr>
        <w:top w:val="none" w:sz="0" w:space="0" w:color="auto"/>
        <w:left w:val="none" w:sz="0" w:space="0" w:color="auto"/>
        <w:bottom w:val="none" w:sz="0" w:space="0" w:color="auto"/>
        <w:right w:val="none" w:sz="0" w:space="0" w:color="auto"/>
      </w:divBdr>
    </w:div>
    <w:div w:id="57942174">
      <w:bodyDiv w:val="1"/>
      <w:marLeft w:val="0"/>
      <w:marRight w:val="0"/>
      <w:marTop w:val="0"/>
      <w:marBottom w:val="0"/>
      <w:divBdr>
        <w:top w:val="none" w:sz="0" w:space="0" w:color="auto"/>
        <w:left w:val="none" w:sz="0" w:space="0" w:color="auto"/>
        <w:bottom w:val="none" w:sz="0" w:space="0" w:color="auto"/>
        <w:right w:val="none" w:sz="0" w:space="0" w:color="auto"/>
      </w:divBdr>
    </w:div>
    <w:div w:id="58217310">
      <w:bodyDiv w:val="1"/>
      <w:marLeft w:val="0"/>
      <w:marRight w:val="0"/>
      <w:marTop w:val="0"/>
      <w:marBottom w:val="0"/>
      <w:divBdr>
        <w:top w:val="none" w:sz="0" w:space="0" w:color="auto"/>
        <w:left w:val="none" w:sz="0" w:space="0" w:color="auto"/>
        <w:bottom w:val="none" w:sz="0" w:space="0" w:color="auto"/>
        <w:right w:val="none" w:sz="0" w:space="0" w:color="auto"/>
      </w:divBdr>
    </w:div>
    <w:div w:id="60061317">
      <w:bodyDiv w:val="1"/>
      <w:marLeft w:val="0"/>
      <w:marRight w:val="0"/>
      <w:marTop w:val="0"/>
      <w:marBottom w:val="0"/>
      <w:divBdr>
        <w:top w:val="none" w:sz="0" w:space="0" w:color="auto"/>
        <w:left w:val="none" w:sz="0" w:space="0" w:color="auto"/>
        <w:bottom w:val="none" w:sz="0" w:space="0" w:color="auto"/>
        <w:right w:val="none" w:sz="0" w:space="0" w:color="auto"/>
      </w:divBdr>
    </w:div>
    <w:div w:id="61300148">
      <w:bodyDiv w:val="1"/>
      <w:marLeft w:val="0"/>
      <w:marRight w:val="0"/>
      <w:marTop w:val="0"/>
      <w:marBottom w:val="0"/>
      <w:divBdr>
        <w:top w:val="none" w:sz="0" w:space="0" w:color="auto"/>
        <w:left w:val="none" w:sz="0" w:space="0" w:color="auto"/>
        <w:bottom w:val="none" w:sz="0" w:space="0" w:color="auto"/>
        <w:right w:val="none" w:sz="0" w:space="0" w:color="auto"/>
      </w:divBdr>
    </w:div>
    <w:div w:id="61952962">
      <w:bodyDiv w:val="1"/>
      <w:marLeft w:val="0"/>
      <w:marRight w:val="0"/>
      <w:marTop w:val="0"/>
      <w:marBottom w:val="0"/>
      <w:divBdr>
        <w:top w:val="none" w:sz="0" w:space="0" w:color="auto"/>
        <w:left w:val="none" w:sz="0" w:space="0" w:color="auto"/>
        <w:bottom w:val="none" w:sz="0" w:space="0" w:color="auto"/>
        <w:right w:val="none" w:sz="0" w:space="0" w:color="auto"/>
      </w:divBdr>
    </w:div>
    <w:div w:id="62459503">
      <w:bodyDiv w:val="1"/>
      <w:marLeft w:val="0"/>
      <w:marRight w:val="0"/>
      <w:marTop w:val="0"/>
      <w:marBottom w:val="0"/>
      <w:divBdr>
        <w:top w:val="none" w:sz="0" w:space="0" w:color="auto"/>
        <w:left w:val="none" w:sz="0" w:space="0" w:color="auto"/>
        <w:bottom w:val="none" w:sz="0" w:space="0" w:color="auto"/>
        <w:right w:val="none" w:sz="0" w:space="0" w:color="auto"/>
      </w:divBdr>
    </w:div>
    <w:div w:id="64183333">
      <w:bodyDiv w:val="1"/>
      <w:marLeft w:val="0"/>
      <w:marRight w:val="0"/>
      <w:marTop w:val="0"/>
      <w:marBottom w:val="0"/>
      <w:divBdr>
        <w:top w:val="none" w:sz="0" w:space="0" w:color="auto"/>
        <w:left w:val="none" w:sz="0" w:space="0" w:color="auto"/>
        <w:bottom w:val="none" w:sz="0" w:space="0" w:color="auto"/>
        <w:right w:val="none" w:sz="0" w:space="0" w:color="auto"/>
      </w:divBdr>
    </w:div>
    <w:div w:id="64493230">
      <w:bodyDiv w:val="1"/>
      <w:marLeft w:val="0"/>
      <w:marRight w:val="0"/>
      <w:marTop w:val="0"/>
      <w:marBottom w:val="0"/>
      <w:divBdr>
        <w:top w:val="none" w:sz="0" w:space="0" w:color="auto"/>
        <w:left w:val="none" w:sz="0" w:space="0" w:color="auto"/>
        <w:bottom w:val="none" w:sz="0" w:space="0" w:color="auto"/>
        <w:right w:val="none" w:sz="0" w:space="0" w:color="auto"/>
      </w:divBdr>
    </w:div>
    <w:div w:id="64767403">
      <w:bodyDiv w:val="1"/>
      <w:marLeft w:val="0"/>
      <w:marRight w:val="0"/>
      <w:marTop w:val="0"/>
      <w:marBottom w:val="0"/>
      <w:divBdr>
        <w:top w:val="none" w:sz="0" w:space="0" w:color="auto"/>
        <w:left w:val="none" w:sz="0" w:space="0" w:color="auto"/>
        <w:bottom w:val="none" w:sz="0" w:space="0" w:color="auto"/>
        <w:right w:val="none" w:sz="0" w:space="0" w:color="auto"/>
      </w:divBdr>
    </w:div>
    <w:div w:id="64845067">
      <w:bodyDiv w:val="1"/>
      <w:marLeft w:val="0"/>
      <w:marRight w:val="0"/>
      <w:marTop w:val="0"/>
      <w:marBottom w:val="0"/>
      <w:divBdr>
        <w:top w:val="none" w:sz="0" w:space="0" w:color="auto"/>
        <w:left w:val="none" w:sz="0" w:space="0" w:color="auto"/>
        <w:bottom w:val="none" w:sz="0" w:space="0" w:color="auto"/>
        <w:right w:val="none" w:sz="0" w:space="0" w:color="auto"/>
      </w:divBdr>
    </w:div>
    <w:div w:id="64882912">
      <w:bodyDiv w:val="1"/>
      <w:marLeft w:val="0"/>
      <w:marRight w:val="0"/>
      <w:marTop w:val="0"/>
      <w:marBottom w:val="0"/>
      <w:divBdr>
        <w:top w:val="none" w:sz="0" w:space="0" w:color="auto"/>
        <w:left w:val="none" w:sz="0" w:space="0" w:color="auto"/>
        <w:bottom w:val="none" w:sz="0" w:space="0" w:color="auto"/>
        <w:right w:val="none" w:sz="0" w:space="0" w:color="auto"/>
      </w:divBdr>
    </w:div>
    <w:div w:id="65081055">
      <w:bodyDiv w:val="1"/>
      <w:marLeft w:val="0"/>
      <w:marRight w:val="0"/>
      <w:marTop w:val="0"/>
      <w:marBottom w:val="0"/>
      <w:divBdr>
        <w:top w:val="none" w:sz="0" w:space="0" w:color="auto"/>
        <w:left w:val="none" w:sz="0" w:space="0" w:color="auto"/>
        <w:bottom w:val="none" w:sz="0" w:space="0" w:color="auto"/>
        <w:right w:val="none" w:sz="0" w:space="0" w:color="auto"/>
      </w:divBdr>
    </w:div>
    <w:div w:id="65227843">
      <w:bodyDiv w:val="1"/>
      <w:marLeft w:val="0"/>
      <w:marRight w:val="0"/>
      <w:marTop w:val="0"/>
      <w:marBottom w:val="0"/>
      <w:divBdr>
        <w:top w:val="none" w:sz="0" w:space="0" w:color="auto"/>
        <w:left w:val="none" w:sz="0" w:space="0" w:color="auto"/>
        <w:bottom w:val="none" w:sz="0" w:space="0" w:color="auto"/>
        <w:right w:val="none" w:sz="0" w:space="0" w:color="auto"/>
      </w:divBdr>
    </w:div>
    <w:div w:id="65809553">
      <w:bodyDiv w:val="1"/>
      <w:marLeft w:val="0"/>
      <w:marRight w:val="0"/>
      <w:marTop w:val="0"/>
      <w:marBottom w:val="0"/>
      <w:divBdr>
        <w:top w:val="none" w:sz="0" w:space="0" w:color="auto"/>
        <w:left w:val="none" w:sz="0" w:space="0" w:color="auto"/>
        <w:bottom w:val="none" w:sz="0" w:space="0" w:color="auto"/>
        <w:right w:val="none" w:sz="0" w:space="0" w:color="auto"/>
      </w:divBdr>
    </w:div>
    <w:div w:id="66147507">
      <w:bodyDiv w:val="1"/>
      <w:marLeft w:val="0"/>
      <w:marRight w:val="0"/>
      <w:marTop w:val="0"/>
      <w:marBottom w:val="0"/>
      <w:divBdr>
        <w:top w:val="none" w:sz="0" w:space="0" w:color="auto"/>
        <w:left w:val="none" w:sz="0" w:space="0" w:color="auto"/>
        <w:bottom w:val="none" w:sz="0" w:space="0" w:color="auto"/>
        <w:right w:val="none" w:sz="0" w:space="0" w:color="auto"/>
      </w:divBdr>
    </w:div>
    <w:div w:id="66995546">
      <w:bodyDiv w:val="1"/>
      <w:marLeft w:val="0"/>
      <w:marRight w:val="0"/>
      <w:marTop w:val="0"/>
      <w:marBottom w:val="0"/>
      <w:divBdr>
        <w:top w:val="none" w:sz="0" w:space="0" w:color="auto"/>
        <w:left w:val="none" w:sz="0" w:space="0" w:color="auto"/>
        <w:bottom w:val="none" w:sz="0" w:space="0" w:color="auto"/>
        <w:right w:val="none" w:sz="0" w:space="0" w:color="auto"/>
      </w:divBdr>
    </w:div>
    <w:div w:id="67121743">
      <w:bodyDiv w:val="1"/>
      <w:marLeft w:val="0"/>
      <w:marRight w:val="0"/>
      <w:marTop w:val="0"/>
      <w:marBottom w:val="0"/>
      <w:divBdr>
        <w:top w:val="none" w:sz="0" w:space="0" w:color="auto"/>
        <w:left w:val="none" w:sz="0" w:space="0" w:color="auto"/>
        <w:bottom w:val="none" w:sz="0" w:space="0" w:color="auto"/>
        <w:right w:val="none" w:sz="0" w:space="0" w:color="auto"/>
      </w:divBdr>
    </w:div>
    <w:div w:id="67970386">
      <w:bodyDiv w:val="1"/>
      <w:marLeft w:val="0"/>
      <w:marRight w:val="0"/>
      <w:marTop w:val="0"/>
      <w:marBottom w:val="0"/>
      <w:divBdr>
        <w:top w:val="none" w:sz="0" w:space="0" w:color="auto"/>
        <w:left w:val="none" w:sz="0" w:space="0" w:color="auto"/>
        <w:bottom w:val="none" w:sz="0" w:space="0" w:color="auto"/>
        <w:right w:val="none" w:sz="0" w:space="0" w:color="auto"/>
      </w:divBdr>
    </w:div>
    <w:div w:id="68311098">
      <w:bodyDiv w:val="1"/>
      <w:marLeft w:val="0"/>
      <w:marRight w:val="0"/>
      <w:marTop w:val="0"/>
      <w:marBottom w:val="0"/>
      <w:divBdr>
        <w:top w:val="none" w:sz="0" w:space="0" w:color="auto"/>
        <w:left w:val="none" w:sz="0" w:space="0" w:color="auto"/>
        <w:bottom w:val="none" w:sz="0" w:space="0" w:color="auto"/>
        <w:right w:val="none" w:sz="0" w:space="0" w:color="auto"/>
      </w:divBdr>
    </w:div>
    <w:div w:id="69425790">
      <w:bodyDiv w:val="1"/>
      <w:marLeft w:val="0"/>
      <w:marRight w:val="0"/>
      <w:marTop w:val="0"/>
      <w:marBottom w:val="0"/>
      <w:divBdr>
        <w:top w:val="none" w:sz="0" w:space="0" w:color="auto"/>
        <w:left w:val="none" w:sz="0" w:space="0" w:color="auto"/>
        <w:bottom w:val="none" w:sz="0" w:space="0" w:color="auto"/>
        <w:right w:val="none" w:sz="0" w:space="0" w:color="auto"/>
      </w:divBdr>
    </w:div>
    <w:div w:id="69814813">
      <w:bodyDiv w:val="1"/>
      <w:marLeft w:val="0"/>
      <w:marRight w:val="0"/>
      <w:marTop w:val="0"/>
      <w:marBottom w:val="0"/>
      <w:divBdr>
        <w:top w:val="none" w:sz="0" w:space="0" w:color="auto"/>
        <w:left w:val="none" w:sz="0" w:space="0" w:color="auto"/>
        <w:bottom w:val="none" w:sz="0" w:space="0" w:color="auto"/>
        <w:right w:val="none" w:sz="0" w:space="0" w:color="auto"/>
      </w:divBdr>
    </w:div>
    <w:div w:id="71439462">
      <w:bodyDiv w:val="1"/>
      <w:marLeft w:val="0"/>
      <w:marRight w:val="0"/>
      <w:marTop w:val="0"/>
      <w:marBottom w:val="0"/>
      <w:divBdr>
        <w:top w:val="none" w:sz="0" w:space="0" w:color="auto"/>
        <w:left w:val="none" w:sz="0" w:space="0" w:color="auto"/>
        <w:bottom w:val="none" w:sz="0" w:space="0" w:color="auto"/>
        <w:right w:val="none" w:sz="0" w:space="0" w:color="auto"/>
      </w:divBdr>
    </w:div>
    <w:div w:id="71583253">
      <w:bodyDiv w:val="1"/>
      <w:marLeft w:val="0"/>
      <w:marRight w:val="0"/>
      <w:marTop w:val="0"/>
      <w:marBottom w:val="0"/>
      <w:divBdr>
        <w:top w:val="none" w:sz="0" w:space="0" w:color="auto"/>
        <w:left w:val="none" w:sz="0" w:space="0" w:color="auto"/>
        <w:bottom w:val="none" w:sz="0" w:space="0" w:color="auto"/>
        <w:right w:val="none" w:sz="0" w:space="0" w:color="auto"/>
      </w:divBdr>
    </w:div>
    <w:div w:id="72044493">
      <w:bodyDiv w:val="1"/>
      <w:marLeft w:val="0"/>
      <w:marRight w:val="0"/>
      <w:marTop w:val="0"/>
      <w:marBottom w:val="0"/>
      <w:divBdr>
        <w:top w:val="none" w:sz="0" w:space="0" w:color="auto"/>
        <w:left w:val="none" w:sz="0" w:space="0" w:color="auto"/>
        <w:bottom w:val="none" w:sz="0" w:space="0" w:color="auto"/>
        <w:right w:val="none" w:sz="0" w:space="0" w:color="auto"/>
      </w:divBdr>
    </w:div>
    <w:div w:id="72552067">
      <w:bodyDiv w:val="1"/>
      <w:marLeft w:val="0"/>
      <w:marRight w:val="0"/>
      <w:marTop w:val="0"/>
      <w:marBottom w:val="0"/>
      <w:divBdr>
        <w:top w:val="none" w:sz="0" w:space="0" w:color="auto"/>
        <w:left w:val="none" w:sz="0" w:space="0" w:color="auto"/>
        <w:bottom w:val="none" w:sz="0" w:space="0" w:color="auto"/>
        <w:right w:val="none" w:sz="0" w:space="0" w:color="auto"/>
      </w:divBdr>
    </w:div>
    <w:div w:id="73475938">
      <w:bodyDiv w:val="1"/>
      <w:marLeft w:val="0"/>
      <w:marRight w:val="0"/>
      <w:marTop w:val="0"/>
      <w:marBottom w:val="0"/>
      <w:divBdr>
        <w:top w:val="none" w:sz="0" w:space="0" w:color="auto"/>
        <w:left w:val="none" w:sz="0" w:space="0" w:color="auto"/>
        <w:bottom w:val="none" w:sz="0" w:space="0" w:color="auto"/>
        <w:right w:val="none" w:sz="0" w:space="0" w:color="auto"/>
      </w:divBdr>
    </w:div>
    <w:div w:id="74016928">
      <w:bodyDiv w:val="1"/>
      <w:marLeft w:val="0"/>
      <w:marRight w:val="0"/>
      <w:marTop w:val="0"/>
      <w:marBottom w:val="0"/>
      <w:divBdr>
        <w:top w:val="none" w:sz="0" w:space="0" w:color="auto"/>
        <w:left w:val="none" w:sz="0" w:space="0" w:color="auto"/>
        <w:bottom w:val="none" w:sz="0" w:space="0" w:color="auto"/>
        <w:right w:val="none" w:sz="0" w:space="0" w:color="auto"/>
      </w:divBdr>
    </w:div>
    <w:div w:id="74324690">
      <w:bodyDiv w:val="1"/>
      <w:marLeft w:val="0"/>
      <w:marRight w:val="0"/>
      <w:marTop w:val="0"/>
      <w:marBottom w:val="0"/>
      <w:divBdr>
        <w:top w:val="none" w:sz="0" w:space="0" w:color="auto"/>
        <w:left w:val="none" w:sz="0" w:space="0" w:color="auto"/>
        <w:bottom w:val="none" w:sz="0" w:space="0" w:color="auto"/>
        <w:right w:val="none" w:sz="0" w:space="0" w:color="auto"/>
      </w:divBdr>
    </w:div>
    <w:div w:id="74983056">
      <w:bodyDiv w:val="1"/>
      <w:marLeft w:val="0"/>
      <w:marRight w:val="0"/>
      <w:marTop w:val="0"/>
      <w:marBottom w:val="0"/>
      <w:divBdr>
        <w:top w:val="none" w:sz="0" w:space="0" w:color="auto"/>
        <w:left w:val="none" w:sz="0" w:space="0" w:color="auto"/>
        <w:bottom w:val="none" w:sz="0" w:space="0" w:color="auto"/>
        <w:right w:val="none" w:sz="0" w:space="0" w:color="auto"/>
      </w:divBdr>
    </w:div>
    <w:div w:id="77214890">
      <w:bodyDiv w:val="1"/>
      <w:marLeft w:val="0"/>
      <w:marRight w:val="0"/>
      <w:marTop w:val="0"/>
      <w:marBottom w:val="0"/>
      <w:divBdr>
        <w:top w:val="none" w:sz="0" w:space="0" w:color="auto"/>
        <w:left w:val="none" w:sz="0" w:space="0" w:color="auto"/>
        <w:bottom w:val="none" w:sz="0" w:space="0" w:color="auto"/>
        <w:right w:val="none" w:sz="0" w:space="0" w:color="auto"/>
      </w:divBdr>
    </w:div>
    <w:div w:id="77287684">
      <w:bodyDiv w:val="1"/>
      <w:marLeft w:val="0"/>
      <w:marRight w:val="0"/>
      <w:marTop w:val="0"/>
      <w:marBottom w:val="0"/>
      <w:divBdr>
        <w:top w:val="none" w:sz="0" w:space="0" w:color="auto"/>
        <w:left w:val="none" w:sz="0" w:space="0" w:color="auto"/>
        <w:bottom w:val="none" w:sz="0" w:space="0" w:color="auto"/>
        <w:right w:val="none" w:sz="0" w:space="0" w:color="auto"/>
      </w:divBdr>
    </w:div>
    <w:div w:id="77408334">
      <w:bodyDiv w:val="1"/>
      <w:marLeft w:val="0"/>
      <w:marRight w:val="0"/>
      <w:marTop w:val="0"/>
      <w:marBottom w:val="0"/>
      <w:divBdr>
        <w:top w:val="none" w:sz="0" w:space="0" w:color="auto"/>
        <w:left w:val="none" w:sz="0" w:space="0" w:color="auto"/>
        <w:bottom w:val="none" w:sz="0" w:space="0" w:color="auto"/>
        <w:right w:val="none" w:sz="0" w:space="0" w:color="auto"/>
      </w:divBdr>
    </w:div>
    <w:div w:id="77600934">
      <w:bodyDiv w:val="1"/>
      <w:marLeft w:val="0"/>
      <w:marRight w:val="0"/>
      <w:marTop w:val="0"/>
      <w:marBottom w:val="0"/>
      <w:divBdr>
        <w:top w:val="none" w:sz="0" w:space="0" w:color="auto"/>
        <w:left w:val="none" w:sz="0" w:space="0" w:color="auto"/>
        <w:bottom w:val="none" w:sz="0" w:space="0" w:color="auto"/>
        <w:right w:val="none" w:sz="0" w:space="0" w:color="auto"/>
      </w:divBdr>
    </w:div>
    <w:div w:id="77606505">
      <w:bodyDiv w:val="1"/>
      <w:marLeft w:val="0"/>
      <w:marRight w:val="0"/>
      <w:marTop w:val="0"/>
      <w:marBottom w:val="0"/>
      <w:divBdr>
        <w:top w:val="none" w:sz="0" w:space="0" w:color="auto"/>
        <w:left w:val="none" w:sz="0" w:space="0" w:color="auto"/>
        <w:bottom w:val="none" w:sz="0" w:space="0" w:color="auto"/>
        <w:right w:val="none" w:sz="0" w:space="0" w:color="auto"/>
      </w:divBdr>
    </w:div>
    <w:div w:id="77795605">
      <w:bodyDiv w:val="1"/>
      <w:marLeft w:val="0"/>
      <w:marRight w:val="0"/>
      <w:marTop w:val="0"/>
      <w:marBottom w:val="0"/>
      <w:divBdr>
        <w:top w:val="none" w:sz="0" w:space="0" w:color="auto"/>
        <w:left w:val="none" w:sz="0" w:space="0" w:color="auto"/>
        <w:bottom w:val="none" w:sz="0" w:space="0" w:color="auto"/>
        <w:right w:val="none" w:sz="0" w:space="0" w:color="auto"/>
      </w:divBdr>
    </w:div>
    <w:div w:id="77950944">
      <w:bodyDiv w:val="1"/>
      <w:marLeft w:val="0"/>
      <w:marRight w:val="0"/>
      <w:marTop w:val="0"/>
      <w:marBottom w:val="0"/>
      <w:divBdr>
        <w:top w:val="none" w:sz="0" w:space="0" w:color="auto"/>
        <w:left w:val="none" w:sz="0" w:space="0" w:color="auto"/>
        <w:bottom w:val="none" w:sz="0" w:space="0" w:color="auto"/>
        <w:right w:val="none" w:sz="0" w:space="0" w:color="auto"/>
      </w:divBdr>
    </w:div>
    <w:div w:id="78063041">
      <w:bodyDiv w:val="1"/>
      <w:marLeft w:val="0"/>
      <w:marRight w:val="0"/>
      <w:marTop w:val="0"/>
      <w:marBottom w:val="0"/>
      <w:divBdr>
        <w:top w:val="none" w:sz="0" w:space="0" w:color="auto"/>
        <w:left w:val="none" w:sz="0" w:space="0" w:color="auto"/>
        <w:bottom w:val="none" w:sz="0" w:space="0" w:color="auto"/>
        <w:right w:val="none" w:sz="0" w:space="0" w:color="auto"/>
      </w:divBdr>
    </w:div>
    <w:div w:id="78184960">
      <w:bodyDiv w:val="1"/>
      <w:marLeft w:val="0"/>
      <w:marRight w:val="0"/>
      <w:marTop w:val="0"/>
      <w:marBottom w:val="0"/>
      <w:divBdr>
        <w:top w:val="none" w:sz="0" w:space="0" w:color="auto"/>
        <w:left w:val="none" w:sz="0" w:space="0" w:color="auto"/>
        <w:bottom w:val="none" w:sz="0" w:space="0" w:color="auto"/>
        <w:right w:val="none" w:sz="0" w:space="0" w:color="auto"/>
      </w:divBdr>
    </w:div>
    <w:div w:id="78261199">
      <w:bodyDiv w:val="1"/>
      <w:marLeft w:val="0"/>
      <w:marRight w:val="0"/>
      <w:marTop w:val="0"/>
      <w:marBottom w:val="0"/>
      <w:divBdr>
        <w:top w:val="none" w:sz="0" w:space="0" w:color="auto"/>
        <w:left w:val="none" w:sz="0" w:space="0" w:color="auto"/>
        <w:bottom w:val="none" w:sz="0" w:space="0" w:color="auto"/>
        <w:right w:val="none" w:sz="0" w:space="0" w:color="auto"/>
      </w:divBdr>
    </w:div>
    <w:div w:id="78603845">
      <w:bodyDiv w:val="1"/>
      <w:marLeft w:val="0"/>
      <w:marRight w:val="0"/>
      <w:marTop w:val="0"/>
      <w:marBottom w:val="0"/>
      <w:divBdr>
        <w:top w:val="none" w:sz="0" w:space="0" w:color="auto"/>
        <w:left w:val="none" w:sz="0" w:space="0" w:color="auto"/>
        <w:bottom w:val="none" w:sz="0" w:space="0" w:color="auto"/>
        <w:right w:val="none" w:sz="0" w:space="0" w:color="auto"/>
      </w:divBdr>
    </w:div>
    <w:div w:id="78647118">
      <w:bodyDiv w:val="1"/>
      <w:marLeft w:val="0"/>
      <w:marRight w:val="0"/>
      <w:marTop w:val="0"/>
      <w:marBottom w:val="0"/>
      <w:divBdr>
        <w:top w:val="none" w:sz="0" w:space="0" w:color="auto"/>
        <w:left w:val="none" w:sz="0" w:space="0" w:color="auto"/>
        <w:bottom w:val="none" w:sz="0" w:space="0" w:color="auto"/>
        <w:right w:val="none" w:sz="0" w:space="0" w:color="auto"/>
      </w:divBdr>
    </w:div>
    <w:div w:id="78798372">
      <w:bodyDiv w:val="1"/>
      <w:marLeft w:val="0"/>
      <w:marRight w:val="0"/>
      <w:marTop w:val="0"/>
      <w:marBottom w:val="0"/>
      <w:divBdr>
        <w:top w:val="none" w:sz="0" w:space="0" w:color="auto"/>
        <w:left w:val="none" w:sz="0" w:space="0" w:color="auto"/>
        <w:bottom w:val="none" w:sz="0" w:space="0" w:color="auto"/>
        <w:right w:val="none" w:sz="0" w:space="0" w:color="auto"/>
      </w:divBdr>
    </w:div>
    <w:div w:id="78988110">
      <w:bodyDiv w:val="1"/>
      <w:marLeft w:val="0"/>
      <w:marRight w:val="0"/>
      <w:marTop w:val="0"/>
      <w:marBottom w:val="0"/>
      <w:divBdr>
        <w:top w:val="none" w:sz="0" w:space="0" w:color="auto"/>
        <w:left w:val="none" w:sz="0" w:space="0" w:color="auto"/>
        <w:bottom w:val="none" w:sz="0" w:space="0" w:color="auto"/>
        <w:right w:val="none" w:sz="0" w:space="0" w:color="auto"/>
      </w:divBdr>
    </w:div>
    <w:div w:id="80034845">
      <w:bodyDiv w:val="1"/>
      <w:marLeft w:val="0"/>
      <w:marRight w:val="0"/>
      <w:marTop w:val="0"/>
      <w:marBottom w:val="0"/>
      <w:divBdr>
        <w:top w:val="none" w:sz="0" w:space="0" w:color="auto"/>
        <w:left w:val="none" w:sz="0" w:space="0" w:color="auto"/>
        <w:bottom w:val="none" w:sz="0" w:space="0" w:color="auto"/>
        <w:right w:val="none" w:sz="0" w:space="0" w:color="auto"/>
      </w:divBdr>
    </w:div>
    <w:div w:id="80302066">
      <w:bodyDiv w:val="1"/>
      <w:marLeft w:val="0"/>
      <w:marRight w:val="0"/>
      <w:marTop w:val="0"/>
      <w:marBottom w:val="0"/>
      <w:divBdr>
        <w:top w:val="none" w:sz="0" w:space="0" w:color="auto"/>
        <w:left w:val="none" w:sz="0" w:space="0" w:color="auto"/>
        <w:bottom w:val="none" w:sz="0" w:space="0" w:color="auto"/>
        <w:right w:val="none" w:sz="0" w:space="0" w:color="auto"/>
      </w:divBdr>
    </w:div>
    <w:div w:id="80765028">
      <w:bodyDiv w:val="1"/>
      <w:marLeft w:val="0"/>
      <w:marRight w:val="0"/>
      <w:marTop w:val="0"/>
      <w:marBottom w:val="0"/>
      <w:divBdr>
        <w:top w:val="none" w:sz="0" w:space="0" w:color="auto"/>
        <w:left w:val="none" w:sz="0" w:space="0" w:color="auto"/>
        <w:bottom w:val="none" w:sz="0" w:space="0" w:color="auto"/>
        <w:right w:val="none" w:sz="0" w:space="0" w:color="auto"/>
      </w:divBdr>
    </w:div>
    <w:div w:id="81343207">
      <w:bodyDiv w:val="1"/>
      <w:marLeft w:val="0"/>
      <w:marRight w:val="0"/>
      <w:marTop w:val="0"/>
      <w:marBottom w:val="0"/>
      <w:divBdr>
        <w:top w:val="none" w:sz="0" w:space="0" w:color="auto"/>
        <w:left w:val="none" w:sz="0" w:space="0" w:color="auto"/>
        <w:bottom w:val="none" w:sz="0" w:space="0" w:color="auto"/>
        <w:right w:val="none" w:sz="0" w:space="0" w:color="auto"/>
      </w:divBdr>
    </w:div>
    <w:div w:id="82841692">
      <w:bodyDiv w:val="1"/>
      <w:marLeft w:val="0"/>
      <w:marRight w:val="0"/>
      <w:marTop w:val="0"/>
      <w:marBottom w:val="0"/>
      <w:divBdr>
        <w:top w:val="none" w:sz="0" w:space="0" w:color="auto"/>
        <w:left w:val="none" w:sz="0" w:space="0" w:color="auto"/>
        <w:bottom w:val="none" w:sz="0" w:space="0" w:color="auto"/>
        <w:right w:val="none" w:sz="0" w:space="0" w:color="auto"/>
      </w:divBdr>
    </w:div>
    <w:div w:id="83188621">
      <w:bodyDiv w:val="1"/>
      <w:marLeft w:val="0"/>
      <w:marRight w:val="0"/>
      <w:marTop w:val="0"/>
      <w:marBottom w:val="0"/>
      <w:divBdr>
        <w:top w:val="none" w:sz="0" w:space="0" w:color="auto"/>
        <w:left w:val="none" w:sz="0" w:space="0" w:color="auto"/>
        <w:bottom w:val="none" w:sz="0" w:space="0" w:color="auto"/>
        <w:right w:val="none" w:sz="0" w:space="0" w:color="auto"/>
      </w:divBdr>
    </w:div>
    <w:div w:id="85467052">
      <w:bodyDiv w:val="1"/>
      <w:marLeft w:val="0"/>
      <w:marRight w:val="0"/>
      <w:marTop w:val="0"/>
      <w:marBottom w:val="0"/>
      <w:divBdr>
        <w:top w:val="none" w:sz="0" w:space="0" w:color="auto"/>
        <w:left w:val="none" w:sz="0" w:space="0" w:color="auto"/>
        <w:bottom w:val="none" w:sz="0" w:space="0" w:color="auto"/>
        <w:right w:val="none" w:sz="0" w:space="0" w:color="auto"/>
      </w:divBdr>
    </w:div>
    <w:div w:id="85467881">
      <w:bodyDiv w:val="1"/>
      <w:marLeft w:val="0"/>
      <w:marRight w:val="0"/>
      <w:marTop w:val="0"/>
      <w:marBottom w:val="0"/>
      <w:divBdr>
        <w:top w:val="none" w:sz="0" w:space="0" w:color="auto"/>
        <w:left w:val="none" w:sz="0" w:space="0" w:color="auto"/>
        <w:bottom w:val="none" w:sz="0" w:space="0" w:color="auto"/>
        <w:right w:val="none" w:sz="0" w:space="0" w:color="auto"/>
      </w:divBdr>
    </w:div>
    <w:div w:id="85736077">
      <w:bodyDiv w:val="1"/>
      <w:marLeft w:val="0"/>
      <w:marRight w:val="0"/>
      <w:marTop w:val="0"/>
      <w:marBottom w:val="0"/>
      <w:divBdr>
        <w:top w:val="none" w:sz="0" w:space="0" w:color="auto"/>
        <w:left w:val="none" w:sz="0" w:space="0" w:color="auto"/>
        <w:bottom w:val="none" w:sz="0" w:space="0" w:color="auto"/>
        <w:right w:val="none" w:sz="0" w:space="0" w:color="auto"/>
      </w:divBdr>
    </w:div>
    <w:div w:id="85928856">
      <w:bodyDiv w:val="1"/>
      <w:marLeft w:val="0"/>
      <w:marRight w:val="0"/>
      <w:marTop w:val="0"/>
      <w:marBottom w:val="0"/>
      <w:divBdr>
        <w:top w:val="none" w:sz="0" w:space="0" w:color="auto"/>
        <w:left w:val="none" w:sz="0" w:space="0" w:color="auto"/>
        <w:bottom w:val="none" w:sz="0" w:space="0" w:color="auto"/>
        <w:right w:val="none" w:sz="0" w:space="0" w:color="auto"/>
      </w:divBdr>
    </w:div>
    <w:div w:id="86342569">
      <w:bodyDiv w:val="1"/>
      <w:marLeft w:val="0"/>
      <w:marRight w:val="0"/>
      <w:marTop w:val="0"/>
      <w:marBottom w:val="0"/>
      <w:divBdr>
        <w:top w:val="none" w:sz="0" w:space="0" w:color="auto"/>
        <w:left w:val="none" w:sz="0" w:space="0" w:color="auto"/>
        <w:bottom w:val="none" w:sz="0" w:space="0" w:color="auto"/>
        <w:right w:val="none" w:sz="0" w:space="0" w:color="auto"/>
      </w:divBdr>
    </w:div>
    <w:div w:id="86466451">
      <w:bodyDiv w:val="1"/>
      <w:marLeft w:val="0"/>
      <w:marRight w:val="0"/>
      <w:marTop w:val="0"/>
      <w:marBottom w:val="0"/>
      <w:divBdr>
        <w:top w:val="none" w:sz="0" w:space="0" w:color="auto"/>
        <w:left w:val="none" w:sz="0" w:space="0" w:color="auto"/>
        <w:bottom w:val="none" w:sz="0" w:space="0" w:color="auto"/>
        <w:right w:val="none" w:sz="0" w:space="0" w:color="auto"/>
      </w:divBdr>
    </w:div>
    <w:div w:id="86579478">
      <w:bodyDiv w:val="1"/>
      <w:marLeft w:val="0"/>
      <w:marRight w:val="0"/>
      <w:marTop w:val="0"/>
      <w:marBottom w:val="0"/>
      <w:divBdr>
        <w:top w:val="none" w:sz="0" w:space="0" w:color="auto"/>
        <w:left w:val="none" w:sz="0" w:space="0" w:color="auto"/>
        <w:bottom w:val="none" w:sz="0" w:space="0" w:color="auto"/>
        <w:right w:val="none" w:sz="0" w:space="0" w:color="auto"/>
      </w:divBdr>
    </w:div>
    <w:div w:id="87121664">
      <w:bodyDiv w:val="1"/>
      <w:marLeft w:val="0"/>
      <w:marRight w:val="0"/>
      <w:marTop w:val="0"/>
      <w:marBottom w:val="0"/>
      <w:divBdr>
        <w:top w:val="none" w:sz="0" w:space="0" w:color="auto"/>
        <w:left w:val="none" w:sz="0" w:space="0" w:color="auto"/>
        <w:bottom w:val="none" w:sz="0" w:space="0" w:color="auto"/>
        <w:right w:val="none" w:sz="0" w:space="0" w:color="auto"/>
      </w:divBdr>
    </w:div>
    <w:div w:id="87704318">
      <w:bodyDiv w:val="1"/>
      <w:marLeft w:val="0"/>
      <w:marRight w:val="0"/>
      <w:marTop w:val="0"/>
      <w:marBottom w:val="0"/>
      <w:divBdr>
        <w:top w:val="none" w:sz="0" w:space="0" w:color="auto"/>
        <w:left w:val="none" w:sz="0" w:space="0" w:color="auto"/>
        <w:bottom w:val="none" w:sz="0" w:space="0" w:color="auto"/>
        <w:right w:val="none" w:sz="0" w:space="0" w:color="auto"/>
      </w:divBdr>
    </w:div>
    <w:div w:id="88083816">
      <w:bodyDiv w:val="1"/>
      <w:marLeft w:val="0"/>
      <w:marRight w:val="0"/>
      <w:marTop w:val="0"/>
      <w:marBottom w:val="0"/>
      <w:divBdr>
        <w:top w:val="none" w:sz="0" w:space="0" w:color="auto"/>
        <w:left w:val="none" w:sz="0" w:space="0" w:color="auto"/>
        <w:bottom w:val="none" w:sz="0" w:space="0" w:color="auto"/>
        <w:right w:val="none" w:sz="0" w:space="0" w:color="auto"/>
      </w:divBdr>
    </w:div>
    <w:div w:id="89080980">
      <w:bodyDiv w:val="1"/>
      <w:marLeft w:val="0"/>
      <w:marRight w:val="0"/>
      <w:marTop w:val="0"/>
      <w:marBottom w:val="0"/>
      <w:divBdr>
        <w:top w:val="none" w:sz="0" w:space="0" w:color="auto"/>
        <w:left w:val="none" w:sz="0" w:space="0" w:color="auto"/>
        <w:bottom w:val="none" w:sz="0" w:space="0" w:color="auto"/>
        <w:right w:val="none" w:sz="0" w:space="0" w:color="auto"/>
      </w:divBdr>
    </w:div>
    <w:div w:id="89159009">
      <w:bodyDiv w:val="1"/>
      <w:marLeft w:val="0"/>
      <w:marRight w:val="0"/>
      <w:marTop w:val="0"/>
      <w:marBottom w:val="0"/>
      <w:divBdr>
        <w:top w:val="none" w:sz="0" w:space="0" w:color="auto"/>
        <w:left w:val="none" w:sz="0" w:space="0" w:color="auto"/>
        <w:bottom w:val="none" w:sz="0" w:space="0" w:color="auto"/>
        <w:right w:val="none" w:sz="0" w:space="0" w:color="auto"/>
      </w:divBdr>
    </w:div>
    <w:div w:id="90129146">
      <w:bodyDiv w:val="1"/>
      <w:marLeft w:val="0"/>
      <w:marRight w:val="0"/>
      <w:marTop w:val="0"/>
      <w:marBottom w:val="0"/>
      <w:divBdr>
        <w:top w:val="none" w:sz="0" w:space="0" w:color="auto"/>
        <w:left w:val="none" w:sz="0" w:space="0" w:color="auto"/>
        <w:bottom w:val="none" w:sz="0" w:space="0" w:color="auto"/>
        <w:right w:val="none" w:sz="0" w:space="0" w:color="auto"/>
      </w:divBdr>
    </w:div>
    <w:div w:id="91292132">
      <w:bodyDiv w:val="1"/>
      <w:marLeft w:val="0"/>
      <w:marRight w:val="0"/>
      <w:marTop w:val="0"/>
      <w:marBottom w:val="0"/>
      <w:divBdr>
        <w:top w:val="none" w:sz="0" w:space="0" w:color="auto"/>
        <w:left w:val="none" w:sz="0" w:space="0" w:color="auto"/>
        <w:bottom w:val="none" w:sz="0" w:space="0" w:color="auto"/>
        <w:right w:val="none" w:sz="0" w:space="0" w:color="auto"/>
      </w:divBdr>
    </w:div>
    <w:div w:id="91360446">
      <w:bodyDiv w:val="1"/>
      <w:marLeft w:val="0"/>
      <w:marRight w:val="0"/>
      <w:marTop w:val="0"/>
      <w:marBottom w:val="0"/>
      <w:divBdr>
        <w:top w:val="none" w:sz="0" w:space="0" w:color="auto"/>
        <w:left w:val="none" w:sz="0" w:space="0" w:color="auto"/>
        <w:bottom w:val="none" w:sz="0" w:space="0" w:color="auto"/>
        <w:right w:val="none" w:sz="0" w:space="0" w:color="auto"/>
      </w:divBdr>
    </w:div>
    <w:div w:id="92551417">
      <w:bodyDiv w:val="1"/>
      <w:marLeft w:val="0"/>
      <w:marRight w:val="0"/>
      <w:marTop w:val="0"/>
      <w:marBottom w:val="0"/>
      <w:divBdr>
        <w:top w:val="none" w:sz="0" w:space="0" w:color="auto"/>
        <w:left w:val="none" w:sz="0" w:space="0" w:color="auto"/>
        <w:bottom w:val="none" w:sz="0" w:space="0" w:color="auto"/>
        <w:right w:val="none" w:sz="0" w:space="0" w:color="auto"/>
      </w:divBdr>
    </w:div>
    <w:div w:id="92632004">
      <w:bodyDiv w:val="1"/>
      <w:marLeft w:val="0"/>
      <w:marRight w:val="0"/>
      <w:marTop w:val="0"/>
      <w:marBottom w:val="0"/>
      <w:divBdr>
        <w:top w:val="none" w:sz="0" w:space="0" w:color="auto"/>
        <w:left w:val="none" w:sz="0" w:space="0" w:color="auto"/>
        <w:bottom w:val="none" w:sz="0" w:space="0" w:color="auto"/>
        <w:right w:val="none" w:sz="0" w:space="0" w:color="auto"/>
      </w:divBdr>
    </w:div>
    <w:div w:id="93477644">
      <w:bodyDiv w:val="1"/>
      <w:marLeft w:val="0"/>
      <w:marRight w:val="0"/>
      <w:marTop w:val="0"/>
      <w:marBottom w:val="0"/>
      <w:divBdr>
        <w:top w:val="none" w:sz="0" w:space="0" w:color="auto"/>
        <w:left w:val="none" w:sz="0" w:space="0" w:color="auto"/>
        <w:bottom w:val="none" w:sz="0" w:space="0" w:color="auto"/>
        <w:right w:val="none" w:sz="0" w:space="0" w:color="auto"/>
      </w:divBdr>
    </w:div>
    <w:div w:id="95289648">
      <w:bodyDiv w:val="1"/>
      <w:marLeft w:val="0"/>
      <w:marRight w:val="0"/>
      <w:marTop w:val="0"/>
      <w:marBottom w:val="0"/>
      <w:divBdr>
        <w:top w:val="none" w:sz="0" w:space="0" w:color="auto"/>
        <w:left w:val="none" w:sz="0" w:space="0" w:color="auto"/>
        <w:bottom w:val="none" w:sz="0" w:space="0" w:color="auto"/>
        <w:right w:val="none" w:sz="0" w:space="0" w:color="auto"/>
      </w:divBdr>
    </w:div>
    <w:div w:id="96489812">
      <w:bodyDiv w:val="1"/>
      <w:marLeft w:val="0"/>
      <w:marRight w:val="0"/>
      <w:marTop w:val="0"/>
      <w:marBottom w:val="0"/>
      <w:divBdr>
        <w:top w:val="none" w:sz="0" w:space="0" w:color="auto"/>
        <w:left w:val="none" w:sz="0" w:space="0" w:color="auto"/>
        <w:bottom w:val="none" w:sz="0" w:space="0" w:color="auto"/>
        <w:right w:val="none" w:sz="0" w:space="0" w:color="auto"/>
      </w:divBdr>
    </w:div>
    <w:div w:id="96607581">
      <w:bodyDiv w:val="1"/>
      <w:marLeft w:val="0"/>
      <w:marRight w:val="0"/>
      <w:marTop w:val="0"/>
      <w:marBottom w:val="0"/>
      <w:divBdr>
        <w:top w:val="none" w:sz="0" w:space="0" w:color="auto"/>
        <w:left w:val="none" w:sz="0" w:space="0" w:color="auto"/>
        <w:bottom w:val="none" w:sz="0" w:space="0" w:color="auto"/>
        <w:right w:val="none" w:sz="0" w:space="0" w:color="auto"/>
      </w:divBdr>
    </w:div>
    <w:div w:id="97256357">
      <w:bodyDiv w:val="1"/>
      <w:marLeft w:val="0"/>
      <w:marRight w:val="0"/>
      <w:marTop w:val="0"/>
      <w:marBottom w:val="0"/>
      <w:divBdr>
        <w:top w:val="none" w:sz="0" w:space="0" w:color="auto"/>
        <w:left w:val="none" w:sz="0" w:space="0" w:color="auto"/>
        <w:bottom w:val="none" w:sz="0" w:space="0" w:color="auto"/>
        <w:right w:val="none" w:sz="0" w:space="0" w:color="auto"/>
      </w:divBdr>
    </w:div>
    <w:div w:id="97795734">
      <w:bodyDiv w:val="1"/>
      <w:marLeft w:val="0"/>
      <w:marRight w:val="0"/>
      <w:marTop w:val="0"/>
      <w:marBottom w:val="0"/>
      <w:divBdr>
        <w:top w:val="none" w:sz="0" w:space="0" w:color="auto"/>
        <w:left w:val="none" w:sz="0" w:space="0" w:color="auto"/>
        <w:bottom w:val="none" w:sz="0" w:space="0" w:color="auto"/>
        <w:right w:val="none" w:sz="0" w:space="0" w:color="auto"/>
      </w:divBdr>
    </w:div>
    <w:div w:id="98647974">
      <w:bodyDiv w:val="1"/>
      <w:marLeft w:val="0"/>
      <w:marRight w:val="0"/>
      <w:marTop w:val="0"/>
      <w:marBottom w:val="0"/>
      <w:divBdr>
        <w:top w:val="none" w:sz="0" w:space="0" w:color="auto"/>
        <w:left w:val="none" w:sz="0" w:space="0" w:color="auto"/>
        <w:bottom w:val="none" w:sz="0" w:space="0" w:color="auto"/>
        <w:right w:val="none" w:sz="0" w:space="0" w:color="auto"/>
      </w:divBdr>
    </w:div>
    <w:div w:id="98720496">
      <w:bodyDiv w:val="1"/>
      <w:marLeft w:val="0"/>
      <w:marRight w:val="0"/>
      <w:marTop w:val="0"/>
      <w:marBottom w:val="0"/>
      <w:divBdr>
        <w:top w:val="none" w:sz="0" w:space="0" w:color="auto"/>
        <w:left w:val="none" w:sz="0" w:space="0" w:color="auto"/>
        <w:bottom w:val="none" w:sz="0" w:space="0" w:color="auto"/>
        <w:right w:val="none" w:sz="0" w:space="0" w:color="auto"/>
      </w:divBdr>
    </w:div>
    <w:div w:id="101001570">
      <w:bodyDiv w:val="1"/>
      <w:marLeft w:val="0"/>
      <w:marRight w:val="0"/>
      <w:marTop w:val="0"/>
      <w:marBottom w:val="0"/>
      <w:divBdr>
        <w:top w:val="none" w:sz="0" w:space="0" w:color="auto"/>
        <w:left w:val="none" w:sz="0" w:space="0" w:color="auto"/>
        <w:bottom w:val="none" w:sz="0" w:space="0" w:color="auto"/>
        <w:right w:val="none" w:sz="0" w:space="0" w:color="auto"/>
      </w:divBdr>
    </w:div>
    <w:div w:id="101149025">
      <w:bodyDiv w:val="1"/>
      <w:marLeft w:val="0"/>
      <w:marRight w:val="0"/>
      <w:marTop w:val="0"/>
      <w:marBottom w:val="0"/>
      <w:divBdr>
        <w:top w:val="none" w:sz="0" w:space="0" w:color="auto"/>
        <w:left w:val="none" w:sz="0" w:space="0" w:color="auto"/>
        <w:bottom w:val="none" w:sz="0" w:space="0" w:color="auto"/>
        <w:right w:val="none" w:sz="0" w:space="0" w:color="auto"/>
      </w:divBdr>
    </w:div>
    <w:div w:id="103501368">
      <w:bodyDiv w:val="1"/>
      <w:marLeft w:val="0"/>
      <w:marRight w:val="0"/>
      <w:marTop w:val="0"/>
      <w:marBottom w:val="0"/>
      <w:divBdr>
        <w:top w:val="none" w:sz="0" w:space="0" w:color="auto"/>
        <w:left w:val="none" w:sz="0" w:space="0" w:color="auto"/>
        <w:bottom w:val="none" w:sz="0" w:space="0" w:color="auto"/>
        <w:right w:val="none" w:sz="0" w:space="0" w:color="auto"/>
      </w:divBdr>
    </w:div>
    <w:div w:id="104275958">
      <w:bodyDiv w:val="1"/>
      <w:marLeft w:val="0"/>
      <w:marRight w:val="0"/>
      <w:marTop w:val="0"/>
      <w:marBottom w:val="0"/>
      <w:divBdr>
        <w:top w:val="none" w:sz="0" w:space="0" w:color="auto"/>
        <w:left w:val="none" w:sz="0" w:space="0" w:color="auto"/>
        <w:bottom w:val="none" w:sz="0" w:space="0" w:color="auto"/>
        <w:right w:val="none" w:sz="0" w:space="0" w:color="auto"/>
      </w:divBdr>
    </w:div>
    <w:div w:id="105777538">
      <w:bodyDiv w:val="1"/>
      <w:marLeft w:val="0"/>
      <w:marRight w:val="0"/>
      <w:marTop w:val="0"/>
      <w:marBottom w:val="0"/>
      <w:divBdr>
        <w:top w:val="none" w:sz="0" w:space="0" w:color="auto"/>
        <w:left w:val="none" w:sz="0" w:space="0" w:color="auto"/>
        <w:bottom w:val="none" w:sz="0" w:space="0" w:color="auto"/>
        <w:right w:val="none" w:sz="0" w:space="0" w:color="auto"/>
      </w:divBdr>
    </w:div>
    <w:div w:id="106512528">
      <w:bodyDiv w:val="1"/>
      <w:marLeft w:val="0"/>
      <w:marRight w:val="0"/>
      <w:marTop w:val="0"/>
      <w:marBottom w:val="0"/>
      <w:divBdr>
        <w:top w:val="none" w:sz="0" w:space="0" w:color="auto"/>
        <w:left w:val="none" w:sz="0" w:space="0" w:color="auto"/>
        <w:bottom w:val="none" w:sz="0" w:space="0" w:color="auto"/>
        <w:right w:val="none" w:sz="0" w:space="0" w:color="auto"/>
      </w:divBdr>
    </w:div>
    <w:div w:id="106587007">
      <w:bodyDiv w:val="1"/>
      <w:marLeft w:val="0"/>
      <w:marRight w:val="0"/>
      <w:marTop w:val="0"/>
      <w:marBottom w:val="0"/>
      <w:divBdr>
        <w:top w:val="none" w:sz="0" w:space="0" w:color="auto"/>
        <w:left w:val="none" w:sz="0" w:space="0" w:color="auto"/>
        <w:bottom w:val="none" w:sz="0" w:space="0" w:color="auto"/>
        <w:right w:val="none" w:sz="0" w:space="0" w:color="auto"/>
      </w:divBdr>
    </w:div>
    <w:div w:id="106588250">
      <w:bodyDiv w:val="1"/>
      <w:marLeft w:val="0"/>
      <w:marRight w:val="0"/>
      <w:marTop w:val="0"/>
      <w:marBottom w:val="0"/>
      <w:divBdr>
        <w:top w:val="none" w:sz="0" w:space="0" w:color="auto"/>
        <w:left w:val="none" w:sz="0" w:space="0" w:color="auto"/>
        <w:bottom w:val="none" w:sz="0" w:space="0" w:color="auto"/>
        <w:right w:val="none" w:sz="0" w:space="0" w:color="auto"/>
      </w:divBdr>
    </w:div>
    <w:div w:id="106973953">
      <w:bodyDiv w:val="1"/>
      <w:marLeft w:val="0"/>
      <w:marRight w:val="0"/>
      <w:marTop w:val="0"/>
      <w:marBottom w:val="0"/>
      <w:divBdr>
        <w:top w:val="none" w:sz="0" w:space="0" w:color="auto"/>
        <w:left w:val="none" w:sz="0" w:space="0" w:color="auto"/>
        <w:bottom w:val="none" w:sz="0" w:space="0" w:color="auto"/>
        <w:right w:val="none" w:sz="0" w:space="0" w:color="auto"/>
      </w:divBdr>
    </w:div>
    <w:div w:id="107091542">
      <w:bodyDiv w:val="1"/>
      <w:marLeft w:val="0"/>
      <w:marRight w:val="0"/>
      <w:marTop w:val="0"/>
      <w:marBottom w:val="0"/>
      <w:divBdr>
        <w:top w:val="none" w:sz="0" w:space="0" w:color="auto"/>
        <w:left w:val="none" w:sz="0" w:space="0" w:color="auto"/>
        <w:bottom w:val="none" w:sz="0" w:space="0" w:color="auto"/>
        <w:right w:val="none" w:sz="0" w:space="0" w:color="auto"/>
      </w:divBdr>
    </w:div>
    <w:div w:id="107970528">
      <w:bodyDiv w:val="1"/>
      <w:marLeft w:val="0"/>
      <w:marRight w:val="0"/>
      <w:marTop w:val="0"/>
      <w:marBottom w:val="0"/>
      <w:divBdr>
        <w:top w:val="none" w:sz="0" w:space="0" w:color="auto"/>
        <w:left w:val="none" w:sz="0" w:space="0" w:color="auto"/>
        <w:bottom w:val="none" w:sz="0" w:space="0" w:color="auto"/>
        <w:right w:val="none" w:sz="0" w:space="0" w:color="auto"/>
      </w:divBdr>
    </w:div>
    <w:div w:id="108010257">
      <w:bodyDiv w:val="1"/>
      <w:marLeft w:val="0"/>
      <w:marRight w:val="0"/>
      <w:marTop w:val="0"/>
      <w:marBottom w:val="0"/>
      <w:divBdr>
        <w:top w:val="none" w:sz="0" w:space="0" w:color="auto"/>
        <w:left w:val="none" w:sz="0" w:space="0" w:color="auto"/>
        <w:bottom w:val="none" w:sz="0" w:space="0" w:color="auto"/>
        <w:right w:val="none" w:sz="0" w:space="0" w:color="auto"/>
      </w:divBdr>
    </w:div>
    <w:div w:id="108015038">
      <w:bodyDiv w:val="1"/>
      <w:marLeft w:val="0"/>
      <w:marRight w:val="0"/>
      <w:marTop w:val="0"/>
      <w:marBottom w:val="0"/>
      <w:divBdr>
        <w:top w:val="none" w:sz="0" w:space="0" w:color="auto"/>
        <w:left w:val="none" w:sz="0" w:space="0" w:color="auto"/>
        <w:bottom w:val="none" w:sz="0" w:space="0" w:color="auto"/>
        <w:right w:val="none" w:sz="0" w:space="0" w:color="auto"/>
      </w:divBdr>
    </w:div>
    <w:div w:id="108400065">
      <w:bodyDiv w:val="1"/>
      <w:marLeft w:val="0"/>
      <w:marRight w:val="0"/>
      <w:marTop w:val="0"/>
      <w:marBottom w:val="0"/>
      <w:divBdr>
        <w:top w:val="none" w:sz="0" w:space="0" w:color="auto"/>
        <w:left w:val="none" w:sz="0" w:space="0" w:color="auto"/>
        <w:bottom w:val="none" w:sz="0" w:space="0" w:color="auto"/>
        <w:right w:val="none" w:sz="0" w:space="0" w:color="auto"/>
      </w:divBdr>
    </w:div>
    <w:div w:id="110175327">
      <w:bodyDiv w:val="1"/>
      <w:marLeft w:val="0"/>
      <w:marRight w:val="0"/>
      <w:marTop w:val="0"/>
      <w:marBottom w:val="0"/>
      <w:divBdr>
        <w:top w:val="none" w:sz="0" w:space="0" w:color="auto"/>
        <w:left w:val="none" w:sz="0" w:space="0" w:color="auto"/>
        <w:bottom w:val="none" w:sz="0" w:space="0" w:color="auto"/>
        <w:right w:val="none" w:sz="0" w:space="0" w:color="auto"/>
      </w:divBdr>
    </w:div>
    <w:div w:id="110252398">
      <w:bodyDiv w:val="1"/>
      <w:marLeft w:val="0"/>
      <w:marRight w:val="0"/>
      <w:marTop w:val="0"/>
      <w:marBottom w:val="0"/>
      <w:divBdr>
        <w:top w:val="none" w:sz="0" w:space="0" w:color="auto"/>
        <w:left w:val="none" w:sz="0" w:space="0" w:color="auto"/>
        <w:bottom w:val="none" w:sz="0" w:space="0" w:color="auto"/>
        <w:right w:val="none" w:sz="0" w:space="0" w:color="auto"/>
      </w:divBdr>
    </w:div>
    <w:div w:id="110443636">
      <w:bodyDiv w:val="1"/>
      <w:marLeft w:val="0"/>
      <w:marRight w:val="0"/>
      <w:marTop w:val="0"/>
      <w:marBottom w:val="0"/>
      <w:divBdr>
        <w:top w:val="none" w:sz="0" w:space="0" w:color="auto"/>
        <w:left w:val="none" w:sz="0" w:space="0" w:color="auto"/>
        <w:bottom w:val="none" w:sz="0" w:space="0" w:color="auto"/>
        <w:right w:val="none" w:sz="0" w:space="0" w:color="auto"/>
      </w:divBdr>
    </w:div>
    <w:div w:id="110630636">
      <w:bodyDiv w:val="1"/>
      <w:marLeft w:val="0"/>
      <w:marRight w:val="0"/>
      <w:marTop w:val="0"/>
      <w:marBottom w:val="0"/>
      <w:divBdr>
        <w:top w:val="none" w:sz="0" w:space="0" w:color="auto"/>
        <w:left w:val="none" w:sz="0" w:space="0" w:color="auto"/>
        <w:bottom w:val="none" w:sz="0" w:space="0" w:color="auto"/>
        <w:right w:val="none" w:sz="0" w:space="0" w:color="auto"/>
      </w:divBdr>
    </w:div>
    <w:div w:id="112753656">
      <w:bodyDiv w:val="1"/>
      <w:marLeft w:val="0"/>
      <w:marRight w:val="0"/>
      <w:marTop w:val="0"/>
      <w:marBottom w:val="0"/>
      <w:divBdr>
        <w:top w:val="none" w:sz="0" w:space="0" w:color="auto"/>
        <w:left w:val="none" w:sz="0" w:space="0" w:color="auto"/>
        <w:bottom w:val="none" w:sz="0" w:space="0" w:color="auto"/>
        <w:right w:val="none" w:sz="0" w:space="0" w:color="auto"/>
      </w:divBdr>
    </w:div>
    <w:div w:id="113451262">
      <w:bodyDiv w:val="1"/>
      <w:marLeft w:val="0"/>
      <w:marRight w:val="0"/>
      <w:marTop w:val="0"/>
      <w:marBottom w:val="0"/>
      <w:divBdr>
        <w:top w:val="none" w:sz="0" w:space="0" w:color="auto"/>
        <w:left w:val="none" w:sz="0" w:space="0" w:color="auto"/>
        <w:bottom w:val="none" w:sz="0" w:space="0" w:color="auto"/>
        <w:right w:val="none" w:sz="0" w:space="0" w:color="auto"/>
      </w:divBdr>
    </w:div>
    <w:div w:id="114834828">
      <w:bodyDiv w:val="1"/>
      <w:marLeft w:val="0"/>
      <w:marRight w:val="0"/>
      <w:marTop w:val="0"/>
      <w:marBottom w:val="0"/>
      <w:divBdr>
        <w:top w:val="none" w:sz="0" w:space="0" w:color="auto"/>
        <w:left w:val="none" w:sz="0" w:space="0" w:color="auto"/>
        <w:bottom w:val="none" w:sz="0" w:space="0" w:color="auto"/>
        <w:right w:val="none" w:sz="0" w:space="0" w:color="auto"/>
      </w:divBdr>
    </w:div>
    <w:div w:id="114907931">
      <w:bodyDiv w:val="1"/>
      <w:marLeft w:val="0"/>
      <w:marRight w:val="0"/>
      <w:marTop w:val="0"/>
      <w:marBottom w:val="0"/>
      <w:divBdr>
        <w:top w:val="none" w:sz="0" w:space="0" w:color="auto"/>
        <w:left w:val="none" w:sz="0" w:space="0" w:color="auto"/>
        <w:bottom w:val="none" w:sz="0" w:space="0" w:color="auto"/>
        <w:right w:val="none" w:sz="0" w:space="0" w:color="auto"/>
      </w:divBdr>
    </w:div>
    <w:div w:id="115024638">
      <w:bodyDiv w:val="1"/>
      <w:marLeft w:val="0"/>
      <w:marRight w:val="0"/>
      <w:marTop w:val="0"/>
      <w:marBottom w:val="0"/>
      <w:divBdr>
        <w:top w:val="none" w:sz="0" w:space="0" w:color="auto"/>
        <w:left w:val="none" w:sz="0" w:space="0" w:color="auto"/>
        <w:bottom w:val="none" w:sz="0" w:space="0" w:color="auto"/>
        <w:right w:val="none" w:sz="0" w:space="0" w:color="auto"/>
      </w:divBdr>
    </w:div>
    <w:div w:id="115028694">
      <w:bodyDiv w:val="1"/>
      <w:marLeft w:val="0"/>
      <w:marRight w:val="0"/>
      <w:marTop w:val="0"/>
      <w:marBottom w:val="0"/>
      <w:divBdr>
        <w:top w:val="none" w:sz="0" w:space="0" w:color="auto"/>
        <w:left w:val="none" w:sz="0" w:space="0" w:color="auto"/>
        <w:bottom w:val="none" w:sz="0" w:space="0" w:color="auto"/>
        <w:right w:val="none" w:sz="0" w:space="0" w:color="auto"/>
      </w:divBdr>
    </w:div>
    <w:div w:id="116681680">
      <w:bodyDiv w:val="1"/>
      <w:marLeft w:val="0"/>
      <w:marRight w:val="0"/>
      <w:marTop w:val="0"/>
      <w:marBottom w:val="0"/>
      <w:divBdr>
        <w:top w:val="none" w:sz="0" w:space="0" w:color="auto"/>
        <w:left w:val="none" w:sz="0" w:space="0" w:color="auto"/>
        <w:bottom w:val="none" w:sz="0" w:space="0" w:color="auto"/>
        <w:right w:val="none" w:sz="0" w:space="0" w:color="auto"/>
      </w:divBdr>
    </w:div>
    <w:div w:id="117914195">
      <w:bodyDiv w:val="1"/>
      <w:marLeft w:val="0"/>
      <w:marRight w:val="0"/>
      <w:marTop w:val="0"/>
      <w:marBottom w:val="0"/>
      <w:divBdr>
        <w:top w:val="none" w:sz="0" w:space="0" w:color="auto"/>
        <w:left w:val="none" w:sz="0" w:space="0" w:color="auto"/>
        <w:bottom w:val="none" w:sz="0" w:space="0" w:color="auto"/>
        <w:right w:val="none" w:sz="0" w:space="0" w:color="auto"/>
      </w:divBdr>
    </w:div>
    <w:div w:id="118305984">
      <w:bodyDiv w:val="1"/>
      <w:marLeft w:val="0"/>
      <w:marRight w:val="0"/>
      <w:marTop w:val="0"/>
      <w:marBottom w:val="0"/>
      <w:divBdr>
        <w:top w:val="none" w:sz="0" w:space="0" w:color="auto"/>
        <w:left w:val="none" w:sz="0" w:space="0" w:color="auto"/>
        <w:bottom w:val="none" w:sz="0" w:space="0" w:color="auto"/>
        <w:right w:val="none" w:sz="0" w:space="0" w:color="auto"/>
      </w:divBdr>
    </w:div>
    <w:div w:id="118495156">
      <w:bodyDiv w:val="1"/>
      <w:marLeft w:val="0"/>
      <w:marRight w:val="0"/>
      <w:marTop w:val="0"/>
      <w:marBottom w:val="0"/>
      <w:divBdr>
        <w:top w:val="none" w:sz="0" w:space="0" w:color="auto"/>
        <w:left w:val="none" w:sz="0" w:space="0" w:color="auto"/>
        <w:bottom w:val="none" w:sz="0" w:space="0" w:color="auto"/>
        <w:right w:val="none" w:sz="0" w:space="0" w:color="auto"/>
      </w:divBdr>
    </w:div>
    <w:div w:id="118883267">
      <w:bodyDiv w:val="1"/>
      <w:marLeft w:val="0"/>
      <w:marRight w:val="0"/>
      <w:marTop w:val="0"/>
      <w:marBottom w:val="0"/>
      <w:divBdr>
        <w:top w:val="none" w:sz="0" w:space="0" w:color="auto"/>
        <w:left w:val="none" w:sz="0" w:space="0" w:color="auto"/>
        <w:bottom w:val="none" w:sz="0" w:space="0" w:color="auto"/>
        <w:right w:val="none" w:sz="0" w:space="0" w:color="auto"/>
      </w:divBdr>
    </w:div>
    <w:div w:id="119302700">
      <w:bodyDiv w:val="1"/>
      <w:marLeft w:val="0"/>
      <w:marRight w:val="0"/>
      <w:marTop w:val="0"/>
      <w:marBottom w:val="0"/>
      <w:divBdr>
        <w:top w:val="none" w:sz="0" w:space="0" w:color="auto"/>
        <w:left w:val="none" w:sz="0" w:space="0" w:color="auto"/>
        <w:bottom w:val="none" w:sz="0" w:space="0" w:color="auto"/>
        <w:right w:val="none" w:sz="0" w:space="0" w:color="auto"/>
      </w:divBdr>
    </w:div>
    <w:div w:id="119542428">
      <w:bodyDiv w:val="1"/>
      <w:marLeft w:val="0"/>
      <w:marRight w:val="0"/>
      <w:marTop w:val="0"/>
      <w:marBottom w:val="0"/>
      <w:divBdr>
        <w:top w:val="none" w:sz="0" w:space="0" w:color="auto"/>
        <w:left w:val="none" w:sz="0" w:space="0" w:color="auto"/>
        <w:bottom w:val="none" w:sz="0" w:space="0" w:color="auto"/>
        <w:right w:val="none" w:sz="0" w:space="0" w:color="auto"/>
      </w:divBdr>
    </w:div>
    <w:div w:id="120150431">
      <w:bodyDiv w:val="1"/>
      <w:marLeft w:val="0"/>
      <w:marRight w:val="0"/>
      <w:marTop w:val="0"/>
      <w:marBottom w:val="0"/>
      <w:divBdr>
        <w:top w:val="none" w:sz="0" w:space="0" w:color="auto"/>
        <w:left w:val="none" w:sz="0" w:space="0" w:color="auto"/>
        <w:bottom w:val="none" w:sz="0" w:space="0" w:color="auto"/>
        <w:right w:val="none" w:sz="0" w:space="0" w:color="auto"/>
      </w:divBdr>
    </w:div>
    <w:div w:id="120194869">
      <w:bodyDiv w:val="1"/>
      <w:marLeft w:val="0"/>
      <w:marRight w:val="0"/>
      <w:marTop w:val="0"/>
      <w:marBottom w:val="0"/>
      <w:divBdr>
        <w:top w:val="none" w:sz="0" w:space="0" w:color="auto"/>
        <w:left w:val="none" w:sz="0" w:space="0" w:color="auto"/>
        <w:bottom w:val="none" w:sz="0" w:space="0" w:color="auto"/>
        <w:right w:val="none" w:sz="0" w:space="0" w:color="auto"/>
      </w:divBdr>
    </w:div>
    <w:div w:id="120346876">
      <w:bodyDiv w:val="1"/>
      <w:marLeft w:val="0"/>
      <w:marRight w:val="0"/>
      <w:marTop w:val="0"/>
      <w:marBottom w:val="0"/>
      <w:divBdr>
        <w:top w:val="none" w:sz="0" w:space="0" w:color="auto"/>
        <w:left w:val="none" w:sz="0" w:space="0" w:color="auto"/>
        <w:bottom w:val="none" w:sz="0" w:space="0" w:color="auto"/>
        <w:right w:val="none" w:sz="0" w:space="0" w:color="auto"/>
      </w:divBdr>
    </w:div>
    <w:div w:id="121074236">
      <w:bodyDiv w:val="1"/>
      <w:marLeft w:val="0"/>
      <w:marRight w:val="0"/>
      <w:marTop w:val="0"/>
      <w:marBottom w:val="0"/>
      <w:divBdr>
        <w:top w:val="none" w:sz="0" w:space="0" w:color="auto"/>
        <w:left w:val="none" w:sz="0" w:space="0" w:color="auto"/>
        <w:bottom w:val="none" w:sz="0" w:space="0" w:color="auto"/>
        <w:right w:val="none" w:sz="0" w:space="0" w:color="auto"/>
      </w:divBdr>
    </w:div>
    <w:div w:id="121195126">
      <w:bodyDiv w:val="1"/>
      <w:marLeft w:val="0"/>
      <w:marRight w:val="0"/>
      <w:marTop w:val="0"/>
      <w:marBottom w:val="0"/>
      <w:divBdr>
        <w:top w:val="none" w:sz="0" w:space="0" w:color="auto"/>
        <w:left w:val="none" w:sz="0" w:space="0" w:color="auto"/>
        <w:bottom w:val="none" w:sz="0" w:space="0" w:color="auto"/>
        <w:right w:val="none" w:sz="0" w:space="0" w:color="auto"/>
      </w:divBdr>
    </w:div>
    <w:div w:id="121463081">
      <w:bodyDiv w:val="1"/>
      <w:marLeft w:val="0"/>
      <w:marRight w:val="0"/>
      <w:marTop w:val="0"/>
      <w:marBottom w:val="0"/>
      <w:divBdr>
        <w:top w:val="none" w:sz="0" w:space="0" w:color="auto"/>
        <w:left w:val="none" w:sz="0" w:space="0" w:color="auto"/>
        <w:bottom w:val="none" w:sz="0" w:space="0" w:color="auto"/>
        <w:right w:val="none" w:sz="0" w:space="0" w:color="auto"/>
      </w:divBdr>
    </w:div>
    <w:div w:id="121584438">
      <w:bodyDiv w:val="1"/>
      <w:marLeft w:val="0"/>
      <w:marRight w:val="0"/>
      <w:marTop w:val="0"/>
      <w:marBottom w:val="0"/>
      <w:divBdr>
        <w:top w:val="none" w:sz="0" w:space="0" w:color="auto"/>
        <w:left w:val="none" w:sz="0" w:space="0" w:color="auto"/>
        <w:bottom w:val="none" w:sz="0" w:space="0" w:color="auto"/>
        <w:right w:val="none" w:sz="0" w:space="0" w:color="auto"/>
      </w:divBdr>
    </w:div>
    <w:div w:id="121730767">
      <w:bodyDiv w:val="1"/>
      <w:marLeft w:val="0"/>
      <w:marRight w:val="0"/>
      <w:marTop w:val="0"/>
      <w:marBottom w:val="0"/>
      <w:divBdr>
        <w:top w:val="none" w:sz="0" w:space="0" w:color="auto"/>
        <w:left w:val="none" w:sz="0" w:space="0" w:color="auto"/>
        <w:bottom w:val="none" w:sz="0" w:space="0" w:color="auto"/>
        <w:right w:val="none" w:sz="0" w:space="0" w:color="auto"/>
      </w:divBdr>
    </w:div>
    <w:div w:id="121850408">
      <w:bodyDiv w:val="1"/>
      <w:marLeft w:val="0"/>
      <w:marRight w:val="0"/>
      <w:marTop w:val="0"/>
      <w:marBottom w:val="0"/>
      <w:divBdr>
        <w:top w:val="none" w:sz="0" w:space="0" w:color="auto"/>
        <w:left w:val="none" w:sz="0" w:space="0" w:color="auto"/>
        <w:bottom w:val="none" w:sz="0" w:space="0" w:color="auto"/>
        <w:right w:val="none" w:sz="0" w:space="0" w:color="auto"/>
      </w:divBdr>
    </w:div>
    <w:div w:id="122159225">
      <w:bodyDiv w:val="1"/>
      <w:marLeft w:val="0"/>
      <w:marRight w:val="0"/>
      <w:marTop w:val="0"/>
      <w:marBottom w:val="0"/>
      <w:divBdr>
        <w:top w:val="none" w:sz="0" w:space="0" w:color="auto"/>
        <w:left w:val="none" w:sz="0" w:space="0" w:color="auto"/>
        <w:bottom w:val="none" w:sz="0" w:space="0" w:color="auto"/>
        <w:right w:val="none" w:sz="0" w:space="0" w:color="auto"/>
      </w:divBdr>
    </w:div>
    <w:div w:id="124393109">
      <w:bodyDiv w:val="1"/>
      <w:marLeft w:val="0"/>
      <w:marRight w:val="0"/>
      <w:marTop w:val="0"/>
      <w:marBottom w:val="0"/>
      <w:divBdr>
        <w:top w:val="none" w:sz="0" w:space="0" w:color="auto"/>
        <w:left w:val="none" w:sz="0" w:space="0" w:color="auto"/>
        <w:bottom w:val="none" w:sz="0" w:space="0" w:color="auto"/>
        <w:right w:val="none" w:sz="0" w:space="0" w:color="auto"/>
      </w:divBdr>
    </w:div>
    <w:div w:id="124658822">
      <w:bodyDiv w:val="1"/>
      <w:marLeft w:val="0"/>
      <w:marRight w:val="0"/>
      <w:marTop w:val="0"/>
      <w:marBottom w:val="0"/>
      <w:divBdr>
        <w:top w:val="none" w:sz="0" w:space="0" w:color="auto"/>
        <w:left w:val="none" w:sz="0" w:space="0" w:color="auto"/>
        <w:bottom w:val="none" w:sz="0" w:space="0" w:color="auto"/>
        <w:right w:val="none" w:sz="0" w:space="0" w:color="auto"/>
      </w:divBdr>
    </w:div>
    <w:div w:id="124784446">
      <w:bodyDiv w:val="1"/>
      <w:marLeft w:val="0"/>
      <w:marRight w:val="0"/>
      <w:marTop w:val="0"/>
      <w:marBottom w:val="0"/>
      <w:divBdr>
        <w:top w:val="none" w:sz="0" w:space="0" w:color="auto"/>
        <w:left w:val="none" w:sz="0" w:space="0" w:color="auto"/>
        <w:bottom w:val="none" w:sz="0" w:space="0" w:color="auto"/>
        <w:right w:val="none" w:sz="0" w:space="0" w:color="auto"/>
      </w:divBdr>
    </w:div>
    <w:div w:id="125508809">
      <w:bodyDiv w:val="1"/>
      <w:marLeft w:val="0"/>
      <w:marRight w:val="0"/>
      <w:marTop w:val="0"/>
      <w:marBottom w:val="0"/>
      <w:divBdr>
        <w:top w:val="none" w:sz="0" w:space="0" w:color="auto"/>
        <w:left w:val="none" w:sz="0" w:space="0" w:color="auto"/>
        <w:bottom w:val="none" w:sz="0" w:space="0" w:color="auto"/>
        <w:right w:val="none" w:sz="0" w:space="0" w:color="auto"/>
      </w:divBdr>
    </w:div>
    <w:div w:id="125897001">
      <w:bodyDiv w:val="1"/>
      <w:marLeft w:val="0"/>
      <w:marRight w:val="0"/>
      <w:marTop w:val="0"/>
      <w:marBottom w:val="0"/>
      <w:divBdr>
        <w:top w:val="none" w:sz="0" w:space="0" w:color="auto"/>
        <w:left w:val="none" w:sz="0" w:space="0" w:color="auto"/>
        <w:bottom w:val="none" w:sz="0" w:space="0" w:color="auto"/>
        <w:right w:val="none" w:sz="0" w:space="0" w:color="auto"/>
      </w:divBdr>
    </w:div>
    <w:div w:id="126970015">
      <w:bodyDiv w:val="1"/>
      <w:marLeft w:val="0"/>
      <w:marRight w:val="0"/>
      <w:marTop w:val="0"/>
      <w:marBottom w:val="0"/>
      <w:divBdr>
        <w:top w:val="none" w:sz="0" w:space="0" w:color="auto"/>
        <w:left w:val="none" w:sz="0" w:space="0" w:color="auto"/>
        <w:bottom w:val="none" w:sz="0" w:space="0" w:color="auto"/>
        <w:right w:val="none" w:sz="0" w:space="0" w:color="auto"/>
      </w:divBdr>
    </w:div>
    <w:div w:id="128138144">
      <w:bodyDiv w:val="1"/>
      <w:marLeft w:val="0"/>
      <w:marRight w:val="0"/>
      <w:marTop w:val="0"/>
      <w:marBottom w:val="0"/>
      <w:divBdr>
        <w:top w:val="none" w:sz="0" w:space="0" w:color="auto"/>
        <w:left w:val="none" w:sz="0" w:space="0" w:color="auto"/>
        <w:bottom w:val="none" w:sz="0" w:space="0" w:color="auto"/>
        <w:right w:val="none" w:sz="0" w:space="0" w:color="auto"/>
      </w:divBdr>
    </w:div>
    <w:div w:id="128209972">
      <w:bodyDiv w:val="1"/>
      <w:marLeft w:val="0"/>
      <w:marRight w:val="0"/>
      <w:marTop w:val="0"/>
      <w:marBottom w:val="0"/>
      <w:divBdr>
        <w:top w:val="none" w:sz="0" w:space="0" w:color="auto"/>
        <w:left w:val="none" w:sz="0" w:space="0" w:color="auto"/>
        <w:bottom w:val="none" w:sz="0" w:space="0" w:color="auto"/>
        <w:right w:val="none" w:sz="0" w:space="0" w:color="auto"/>
      </w:divBdr>
    </w:div>
    <w:div w:id="128330375">
      <w:bodyDiv w:val="1"/>
      <w:marLeft w:val="0"/>
      <w:marRight w:val="0"/>
      <w:marTop w:val="0"/>
      <w:marBottom w:val="0"/>
      <w:divBdr>
        <w:top w:val="none" w:sz="0" w:space="0" w:color="auto"/>
        <w:left w:val="none" w:sz="0" w:space="0" w:color="auto"/>
        <w:bottom w:val="none" w:sz="0" w:space="0" w:color="auto"/>
        <w:right w:val="none" w:sz="0" w:space="0" w:color="auto"/>
      </w:divBdr>
    </w:div>
    <w:div w:id="128401644">
      <w:bodyDiv w:val="1"/>
      <w:marLeft w:val="0"/>
      <w:marRight w:val="0"/>
      <w:marTop w:val="0"/>
      <w:marBottom w:val="0"/>
      <w:divBdr>
        <w:top w:val="none" w:sz="0" w:space="0" w:color="auto"/>
        <w:left w:val="none" w:sz="0" w:space="0" w:color="auto"/>
        <w:bottom w:val="none" w:sz="0" w:space="0" w:color="auto"/>
        <w:right w:val="none" w:sz="0" w:space="0" w:color="auto"/>
      </w:divBdr>
    </w:div>
    <w:div w:id="130708043">
      <w:bodyDiv w:val="1"/>
      <w:marLeft w:val="0"/>
      <w:marRight w:val="0"/>
      <w:marTop w:val="0"/>
      <w:marBottom w:val="0"/>
      <w:divBdr>
        <w:top w:val="none" w:sz="0" w:space="0" w:color="auto"/>
        <w:left w:val="none" w:sz="0" w:space="0" w:color="auto"/>
        <w:bottom w:val="none" w:sz="0" w:space="0" w:color="auto"/>
        <w:right w:val="none" w:sz="0" w:space="0" w:color="auto"/>
      </w:divBdr>
    </w:div>
    <w:div w:id="130907699">
      <w:bodyDiv w:val="1"/>
      <w:marLeft w:val="0"/>
      <w:marRight w:val="0"/>
      <w:marTop w:val="0"/>
      <w:marBottom w:val="0"/>
      <w:divBdr>
        <w:top w:val="none" w:sz="0" w:space="0" w:color="auto"/>
        <w:left w:val="none" w:sz="0" w:space="0" w:color="auto"/>
        <w:bottom w:val="none" w:sz="0" w:space="0" w:color="auto"/>
        <w:right w:val="none" w:sz="0" w:space="0" w:color="auto"/>
      </w:divBdr>
    </w:div>
    <w:div w:id="131096130">
      <w:bodyDiv w:val="1"/>
      <w:marLeft w:val="0"/>
      <w:marRight w:val="0"/>
      <w:marTop w:val="0"/>
      <w:marBottom w:val="0"/>
      <w:divBdr>
        <w:top w:val="none" w:sz="0" w:space="0" w:color="auto"/>
        <w:left w:val="none" w:sz="0" w:space="0" w:color="auto"/>
        <w:bottom w:val="none" w:sz="0" w:space="0" w:color="auto"/>
        <w:right w:val="none" w:sz="0" w:space="0" w:color="auto"/>
      </w:divBdr>
    </w:div>
    <w:div w:id="132841640">
      <w:bodyDiv w:val="1"/>
      <w:marLeft w:val="0"/>
      <w:marRight w:val="0"/>
      <w:marTop w:val="0"/>
      <w:marBottom w:val="0"/>
      <w:divBdr>
        <w:top w:val="none" w:sz="0" w:space="0" w:color="auto"/>
        <w:left w:val="none" w:sz="0" w:space="0" w:color="auto"/>
        <w:bottom w:val="none" w:sz="0" w:space="0" w:color="auto"/>
        <w:right w:val="none" w:sz="0" w:space="0" w:color="auto"/>
      </w:divBdr>
    </w:div>
    <w:div w:id="133566068">
      <w:bodyDiv w:val="1"/>
      <w:marLeft w:val="0"/>
      <w:marRight w:val="0"/>
      <w:marTop w:val="0"/>
      <w:marBottom w:val="0"/>
      <w:divBdr>
        <w:top w:val="none" w:sz="0" w:space="0" w:color="auto"/>
        <w:left w:val="none" w:sz="0" w:space="0" w:color="auto"/>
        <w:bottom w:val="none" w:sz="0" w:space="0" w:color="auto"/>
        <w:right w:val="none" w:sz="0" w:space="0" w:color="auto"/>
      </w:divBdr>
    </w:div>
    <w:div w:id="133572532">
      <w:bodyDiv w:val="1"/>
      <w:marLeft w:val="0"/>
      <w:marRight w:val="0"/>
      <w:marTop w:val="0"/>
      <w:marBottom w:val="0"/>
      <w:divBdr>
        <w:top w:val="none" w:sz="0" w:space="0" w:color="auto"/>
        <w:left w:val="none" w:sz="0" w:space="0" w:color="auto"/>
        <w:bottom w:val="none" w:sz="0" w:space="0" w:color="auto"/>
        <w:right w:val="none" w:sz="0" w:space="0" w:color="auto"/>
      </w:divBdr>
    </w:div>
    <w:div w:id="133913198">
      <w:bodyDiv w:val="1"/>
      <w:marLeft w:val="0"/>
      <w:marRight w:val="0"/>
      <w:marTop w:val="0"/>
      <w:marBottom w:val="0"/>
      <w:divBdr>
        <w:top w:val="none" w:sz="0" w:space="0" w:color="auto"/>
        <w:left w:val="none" w:sz="0" w:space="0" w:color="auto"/>
        <w:bottom w:val="none" w:sz="0" w:space="0" w:color="auto"/>
        <w:right w:val="none" w:sz="0" w:space="0" w:color="auto"/>
      </w:divBdr>
    </w:div>
    <w:div w:id="134641684">
      <w:bodyDiv w:val="1"/>
      <w:marLeft w:val="0"/>
      <w:marRight w:val="0"/>
      <w:marTop w:val="0"/>
      <w:marBottom w:val="0"/>
      <w:divBdr>
        <w:top w:val="none" w:sz="0" w:space="0" w:color="auto"/>
        <w:left w:val="none" w:sz="0" w:space="0" w:color="auto"/>
        <w:bottom w:val="none" w:sz="0" w:space="0" w:color="auto"/>
        <w:right w:val="none" w:sz="0" w:space="0" w:color="auto"/>
      </w:divBdr>
    </w:div>
    <w:div w:id="134875299">
      <w:bodyDiv w:val="1"/>
      <w:marLeft w:val="0"/>
      <w:marRight w:val="0"/>
      <w:marTop w:val="0"/>
      <w:marBottom w:val="0"/>
      <w:divBdr>
        <w:top w:val="none" w:sz="0" w:space="0" w:color="auto"/>
        <w:left w:val="none" w:sz="0" w:space="0" w:color="auto"/>
        <w:bottom w:val="none" w:sz="0" w:space="0" w:color="auto"/>
        <w:right w:val="none" w:sz="0" w:space="0" w:color="auto"/>
      </w:divBdr>
    </w:div>
    <w:div w:id="135026027">
      <w:bodyDiv w:val="1"/>
      <w:marLeft w:val="0"/>
      <w:marRight w:val="0"/>
      <w:marTop w:val="0"/>
      <w:marBottom w:val="0"/>
      <w:divBdr>
        <w:top w:val="none" w:sz="0" w:space="0" w:color="auto"/>
        <w:left w:val="none" w:sz="0" w:space="0" w:color="auto"/>
        <w:bottom w:val="none" w:sz="0" w:space="0" w:color="auto"/>
        <w:right w:val="none" w:sz="0" w:space="0" w:color="auto"/>
      </w:divBdr>
    </w:div>
    <w:div w:id="135028688">
      <w:bodyDiv w:val="1"/>
      <w:marLeft w:val="0"/>
      <w:marRight w:val="0"/>
      <w:marTop w:val="0"/>
      <w:marBottom w:val="0"/>
      <w:divBdr>
        <w:top w:val="none" w:sz="0" w:space="0" w:color="auto"/>
        <w:left w:val="none" w:sz="0" w:space="0" w:color="auto"/>
        <w:bottom w:val="none" w:sz="0" w:space="0" w:color="auto"/>
        <w:right w:val="none" w:sz="0" w:space="0" w:color="auto"/>
      </w:divBdr>
    </w:div>
    <w:div w:id="135226349">
      <w:bodyDiv w:val="1"/>
      <w:marLeft w:val="0"/>
      <w:marRight w:val="0"/>
      <w:marTop w:val="0"/>
      <w:marBottom w:val="0"/>
      <w:divBdr>
        <w:top w:val="none" w:sz="0" w:space="0" w:color="auto"/>
        <w:left w:val="none" w:sz="0" w:space="0" w:color="auto"/>
        <w:bottom w:val="none" w:sz="0" w:space="0" w:color="auto"/>
        <w:right w:val="none" w:sz="0" w:space="0" w:color="auto"/>
      </w:divBdr>
    </w:div>
    <w:div w:id="135804367">
      <w:bodyDiv w:val="1"/>
      <w:marLeft w:val="0"/>
      <w:marRight w:val="0"/>
      <w:marTop w:val="0"/>
      <w:marBottom w:val="0"/>
      <w:divBdr>
        <w:top w:val="none" w:sz="0" w:space="0" w:color="auto"/>
        <w:left w:val="none" w:sz="0" w:space="0" w:color="auto"/>
        <w:bottom w:val="none" w:sz="0" w:space="0" w:color="auto"/>
        <w:right w:val="none" w:sz="0" w:space="0" w:color="auto"/>
      </w:divBdr>
    </w:div>
    <w:div w:id="135999208">
      <w:bodyDiv w:val="1"/>
      <w:marLeft w:val="0"/>
      <w:marRight w:val="0"/>
      <w:marTop w:val="0"/>
      <w:marBottom w:val="0"/>
      <w:divBdr>
        <w:top w:val="none" w:sz="0" w:space="0" w:color="auto"/>
        <w:left w:val="none" w:sz="0" w:space="0" w:color="auto"/>
        <w:bottom w:val="none" w:sz="0" w:space="0" w:color="auto"/>
        <w:right w:val="none" w:sz="0" w:space="0" w:color="auto"/>
      </w:divBdr>
    </w:div>
    <w:div w:id="136263997">
      <w:bodyDiv w:val="1"/>
      <w:marLeft w:val="0"/>
      <w:marRight w:val="0"/>
      <w:marTop w:val="0"/>
      <w:marBottom w:val="0"/>
      <w:divBdr>
        <w:top w:val="none" w:sz="0" w:space="0" w:color="auto"/>
        <w:left w:val="none" w:sz="0" w:space="0" w:color="auto"/>
        <w:bottom w:val="none" w:sz="0" w:space="0" w:color="auto"/>
        <w:right w:val="none" w:sz="0" w:space="0" w:color="auto"/>
      </w:divBdr>
    </w:div>
    <w:div w:id="136456660">
      <w:bodyDiv w:val="1"/>
      <w:marLeft w:val="0"/>
      <w:marRight w:val="0"/>
      <w:marTop w:val="0"/>
      <w:marBottom w:val="0"/>
      <w:divBdr>
        <w:top w:val="none" w:sz="0" w:space="0" w:color="auto"/>
        <w:left w:val="none" w:sz="0" w:space="0" w:color="auto"/>
        <w:bottom w:val="none" w:sz="0" w:space="0" w:color="auto"/>
        <w:right w:val="none" w:sz="0" w:space="0" w:color="auto"/>
      </w:divBdr>
    </w:div>
    <w:div w:id="136537025">
      <w:bodyDiv w:val="1"/>
      <w:marLeft w:val="0"/>
      <w:marRight w:val="0"/>
      <w:marTop w:val="0"/>
      <w:marBottom w:val="0"/>
      <w:divBdr>
        <w:top w:val="none" w:sz="0" w:space="0" w:color="auto"/>
        <w:left w:val="none" w:sz="0" w:space="0" w:color="auto"/>
        <w:bottom w:val="none" w:sz="0" w:space="0" w:color="auto"/>
        <w:right w:val="none" w:sz="0" w:space="0" w:color="auto"/>
      </w:divBdr>
    </w:div>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136994640">
      <w:bodyDiv w:val="1"/>
      <w:marLeft w:val="0"/>
      <w:marRight w:val="0"/>
      <w:marTop w:val="0"/>
      <w:marBottom w:val="0"/>
      <w:divBdr>
        <w:top w:val="none" w:sz="0" w:space="0" w:color="auto"/>
        <w:left w:val="none" w:sz="0" w:space="0" w:color="auto"/>
        <w:bottom w:val="none" w:sz="0" w:space="0" w:color="auto"/>
        <w:right w:val="none" w:sz="0" w:space="0" w:color="auto"/>
      </w:divBdr>
    </w:div>
    <w:div w:id="138616176">
      <w:bodyDiv w:val="1"/>
      <w:marLeft w:val="0"/>
      <w:marRight w:val="0"/>
      <w:marTop w:val="0"/>
      <w:marBottom w:val="0"/>
      <w:divBdr>
        <w:top w:val="none" w:sz="0" w:space="0" w:color="auto"/>
        <w:left w:val="none" w:sz="0" w:space="0" w:color="auto"/>
        <w:bottom w:val="none" w:sz="0" w:space="0" w:color="auto"/>
        <w:right w:val="none" w:sz="0" w:space="0" w:color="auto"/>
      </w:divBdr>
    </w:div>
    <w:div w:id="140391633">
      <w:bodyDiv w:val="1"/>
      <w:marLeft w:val="0"/>
      <w:marRight w:val="0"/>
      <w:marTop w:val="0"/>
      <w:marBottom w:val="0"/>
      <w:divBdr>
        <w:top w:val="none" w:sz="0" w:space="0" w:color="auto"/>
        <w:left w:val="none" w:sz="0" w:space="0" w:color="auto"/>
        <w:bottom w:val="none" w:sz="0" w:space="0" w:color="auto"/>
        <w:right w:val="none" w:sz="0" w:space="0" w:color="auto"/>
      </w:divBdr>
    </w:div>
    <w:div w:id="141121113">
      <w:bodyDiv w:val="1"/>
      <w:marLeft w:val="0"/>
      <w:marRight w:val="0"/>
      <w:marTop w:val="0"/>
      <w:marBottom w:val="0"/>
      <w:divBdr>
        <w:top w:val="none" w:sz="0" w:space="0" w:color="auto"/>
        <w:left w:val="none" w:sz="0" w:space="0" w:color="auto"/>
        <w:bottom w:val="none" w:sz="0" w:space="0" w:color="auto"/>
        <w:right w:val="none" w:sz="0" w:space="0" w:color="auto"/>
      </w:divBdr>
    </w:div>
    <w:div w:id="142282224">
      <w:bodyDiv w:val="1"/>
      <w:marLeft w:val="0"/>
      <w:marRight w:val="0"/>
      <w:marTop w:val="0"/>
      <w:marBottom w:val="0"/>
      <w:divBdr>
        <w:top w:val="none" w:sz="0" w:space="0" w:color="auto"/>
        <w:left w:val="none" w:sz="0" w:space="0" w:color="auto"/>
        <w:bottom w:val="none" w:sz="0" w:space="0" w:color="auto"/>
        <w:right w:val="none" w:sz="0" w:space="0" w:color="auto"/>
      </w:divBdr>
    </w:div>
    <w:div w:id="142351132">
      <w:bodyDiv w:val="1"/>
      <w:marLeft w:val="0"/>
      <w:marRight w:val="0"/>
      <w:marTop w:val="0"/>
      <w:marBottom w:val="0"/>
      <w:divBdr>
        <w:top w:val="none" w:sz="0" w:space="0" w:color="auto"/>
        <w:left w:val="none" w:sz="0" w:space="0" w:color="auto"/>
        <w:bottom w:val="none" w:sz="0" w:space="0" w:color="auto"/>
        <w:right w:val="none" w:sz="0" w:space="0" w:color="auto"/>
      </w:divBdr>
    </w:div>
    <w:div w:id="142354351">
      <w:bodyDiv w:val="1"/>
      <w:marLeft w:val="0"/>
      <w:marRight w:val="0"/>
      <w:marTop w:val="0"/>
      <w:marBottom w:val="0"/>
      <w:divBdr>
        <w:top w:val="none" w:sz="0" w:space="0" w:color="auto"/>
        <w:left w:val="none" w:sz="0" w:space="0" w:color="auto"/>
        <w:bottom w:val="none" w:sz="0" w:space="0" w:color="auto"/>
        <w:right w:val="none" w:sz="0" w:space="0" w:color="auto"/>
      </w:divBdr>
    </w:div>
    <w:div w:id="142503426">
      <w:bodyDiv w:val="1"/>
      <w:marLeft w:val="0"/>
      <w:marRight w:val="0"/>
      <w:marTop w:val="0"/>
      <w:marBottom w:val="0"/>
      <w:divBdr>
        <w:top w:val="none" w:sz="0" w:space="0" w:color="auto"/>
        <w:left w:val="none" w:sz="0" w:space="0" w:color="auto"/>
        <w:bottom w:val="none" w:sz="0" w:space="0" w:color="auto"/>
        <w:right w:val="none" w:sz="0" w:space="0" w:color="auto"/>
      </w:divBdr>
    </w:div>
    <w:div w:id="142553017">
      <w:bodyDiv w:val="1"/>
      <w:marLeft w:val="0"/>
      <w:marRight w:val="0"/>
      <w:marTop w:val="0"/>
      <w:marBottom w:val="0"/>
      <w:divBdr>
        <w:top w:val="none" w:sz="0" w:space="0" w:color="auto"/>
        <w:left w:val="none" w:sz="0" w:space="0" w:color="auto"/>
        <w:bottom w:val="none" w:sz="0" w:space="0" w:color="auto"/>
        <w:right w:val="none" w:sz="0" w:space="0" w:color="auto"/>
      </w:divBdr>
    </w:div>
    <w:div w:id="143474228">
      <w:bodyDiv w:val="1"/>
      <w:marLeft w:val="0"/>
      <w:marRight w:val="0"/>
      <w:marTop w:val="0"/>
      <w:marBottom w:val="0"/>
      <w:divBdr>
        <w:top w:val="none" w:sz="0" w:space="0" w:color="auto"/>
        <w:left w:val="none" w:sz="0" w:space="0" w:color="auto"/>
        <w:bottom w:val="none" w:sz="0" w:space="0" w:color="auto"/>
        <w:right w:val="none" w:sz="0" w:space="0" w:color="auto"/>
      </w:divBdr>
    </w:div>
    <w:div w:id="143670758">
      <w:bodyDiv w:val="1"/>
      <w:marLeft w:val="0"/>
      <w:marRight w:val="0"/>
      <w:marTop w:val="0"/>
      <w:marBottom w:val="0"/>
      <w:divBdr>
        <w:top w:val="none" w:sz="0" w:space="0" w:color="auto"/>
        <w:left w:val="none" w:sz="0" w:space="0" w:color="auto"/>
        <w:bottom w:val="none" w:sz="0" w:space="0" w:color="auto"/>
        <w:right w:val="none" w:sz="0" w:space="0" w:color="auto"/>
      </w:divBdr>
    </w:div>
    <w:div w:id="143857059">
      <w:bodyDiv w:val="1"/>
      <w:marLeft w:val="0"/>
      <w:marRight w:val="0"/>
      <w:marTop w:val="0"/>
      <w:marBottom w:val="0"/>
      <w:divBdr>
        <w:top w:val="none" w:sz="0" w:space="0" w:color="auto"/>
        <w:left w:val="none" w:sz="0" w:space="0" w:color="auto"/>
        <w:bottom w:val="none" w:sz="0" w:space="0" w:color="auto"/>
        <w:right w:val="none" w:sz="0" w:space="0" w:color="auto"/>
      </w:divBdr>
    </w:div>
    <w:div w:id="144593020">
      <w:bodyDiv w:val="1"/>
      <w:marLeft w:val="0"/>
      <w:marRight w:val="0"/>
      <w:marTop w:val="0"/>
      <w:marBottom w:val="0"/>
      <w:divBdr>
        <w:top w:val="none" w:sz="0" w:space="0" w:color="auto"/>
        <w:left w:val="none" w:sz="0" w:space="0" w:color="auto"/>
        <w:bottom w:val="none" w:sz="0" w:space="0" w:color="auto"/>
        <w:right w:val="none" w:sz="0" w:space="0" w:color="auto"/>
      </w:divBdr>
    </w:div>
    <w:div w:id="145173747">
      <w:bodyDiv w:val="1"/>
      <w:marLeft w:val="0"/>
      <w:marRight w:val="0"/>
      <w:marTop w:val="0"/>
      <w:marBottom w:val="0"/>
      <w:divBdr>
        <w:top w:val="none" w:sz="0" w:space="0" w:color="auto"/>
        <w:left w:val="none" w:sz="0" w:space="0" w:color="auto"/>
        <w:bottom w:val="none" w:sz="0" w:space="0" w:color="auto"/>
        <w:right w:val="none" w:sz="0" w:space="0" w:color="auto"/>
      </w:divBdr>
    </w:div>
    <w:div w:id="145246767">
      <w:bodyDiv w:val="1"/>
      <w:marLeft w:val="0"/>
      <w:marRight w:val="0"/>
      <w:marTop w:val="0"/>
      <w:marBottom w:val="0"/>
      <w:divBdr>
        <w:top w:val="none" w:sz="0" w:space="0" w:color="auto"/>
        <w:left w:val="none" w:sz="0" w:space="0" w:color="auto"/>
        <w:bottom w:val="none" w:sz="0" w:space="0" w:color="auto"/>
        <w:right w:val="none" w:sz="0" w:space="0" w:color="auto"/>
      </w:divBdr>
    </w:div>
    <w:div w:id="146820687">
      <w:bodyDiv w:val="1"/>
      <w:marLeft w:val="0"/>
      <w:marRight w:val="0"/>
      <w:marTop w:val="0"/>
      <w:marBottom w:val="0"/>
      <w:divBdr>
        <w:top w:val="none" w:sz="0" w:space="0" w:color="auto"/>
        <w:left w:val="none" w:sz="0" w:space="0" w:color="auto"/>
        <w:bottom w:val="none" w:sz="0" w:space="0" w:color="auto"/>
        <w:right w:val="none" w:sz="0" w:space="0" w:color="auto"/>
      </w:divBdr>
    </w:div>
    <w:div w:id="147210888">
      <w:bodyDiv w:val="1"/>
      <w:marLeft w:val="0"/>
      <w:marRight w:val="0"/>
      <w:marTop w:val="0"/>
      <w:marBottom w:val="0"/>
      <w:divBdr>
        <w:top w:val="none" w:sz="0" w:space="0" w:color="auto"/>
        <w:left w:val="none" w:sz="0" w:space="0" w:color="auto"/>
        <w:bottom w:val="none" w:sz="0" w:space="0" w:color="auto"/>
        <w:right w:val="none" w:sz="0" w:space="0" w:color="auto"/>
      </w:divBdr>
    </w:div>
    <w:div w:id="147674253">
      <w:bodyDiv w:val="1"/>
      <w:marLeft w:val="0"/>
      <w:marRight w:val="0"/>
      <w:marTop w:val="0"/>
      <w:marBottom w:val="0"/>
      <w:divBdr>
        <w:top w:val="none" w:sz="0" w:space="0" w:color="auto"/>
        <w:left w:val="none" w:sz="0" w:space="0" w:color="auto"/>
        <w:bottom w:val="none" w:sz="0" w:space="0" w:color="auto"/>
        <w:right w:val="none" w:sz="0" w:space="0" w:color="auto"/>
      </w:divBdr>
    </w:div>
    <w:div w:id="147941805">
      <w:bodyDiv w:val="1"/>
      <w:marLeft w:val="0"/>
      <w:marRight w:val="0"/>
      <w:marTop w:val="0"/>
      <w:marBottom w:val="0"/>
      <w:divBdr>
        <w:top w:val="none" w:sz="0" w:space="0" w:color="auto"/>
        <w:left w:val="none" w:sz="0" w:space="0" w:color="auto"/>
        <w:bottom w:val="none" w:sz="0" w:space="0" w:color="auto"/>
        <w:right w:val="none" w:sz="0" w:space="0" w:color="auto"/>
      </w:divBdr>
    </w:div>
    <w:div w:id="148445593">
      <w:bodyDiv w:val="1"/>
      <w:marLeft w:val="0"/>
      <w:marRight w:val="0"/>
      <w:marTop w:val="0"/>
      <w:marBottom w:val="0"/>
      <w:divBdr>
        <w:top w:val="none" w:sz="0" w:space="0" w:color="auto"/>
        <w:left w:val="none" w:sz="0" w:space="0" w:color="auto"/>
        <w:bottom w:val="none" w:sz="0" w:space="0" w:color="auto"/>
        <w:right w:val="none" w:sz="0" w:space="0" w:color="auto"/>
      </w:divBdr>
    </w:div>
    <w:div w:id="149490158">
      <w:bodyDiv w:val="1"/>
      <w:marLeft w:val="0"/>
      <w:marRight w:val="0"/>
      <w:marTop w:val="0"/>
      <w:marBottom w:val="0"/>
      <w:divBdr>
        <w:top w:val="none" w:sz="0" w:space="0" w:color="auto"/>
        <w:left w:val="none" w:sz="0" w:space="0" w:color="auto"/>
        <w:bottom w:val="none" w:sz="0" w:space="0" w:color="auto"/>
        <w:right w:val="none" w:sz="0" w:space="0" w:color="auto"/>
      </w:divBdr>
    </w:div>
    <w:div w:id="150289631">
      <w:bodyDiv w:val="1"/>
      <w:marLeft w:val="0"/>
      <w:marRight w:val="0"/>
      <w:marTop w:val="0"/>
      <w:marBottom w:val="0"/>
      <w:divBdr>
        <w:top w:val="none" w:sz="0" w:space="0" w:color="auto"/>
        <w:left w:val="none" w:sz="0" w:space="0" w:color="auto"/>
        <w:bottom w:val="none" w:sz="0" w:space="0" w:color="auto"/>
        <w:right w:val="none" w:sz="0" w:space="0" w:color="auto"/>
      </w:divBdr>
    </w:div>
    <w:div w:id="150341544">
      <w:bodyDiv w:val="1"/>
      <w:marLeft w:val="0"/>
      <w:marRight w:val="0"/>
      <w:marTop w:val="0"/>
      <w:marBottom w:val="0"/>
      <w:divBdr>
        <w:top w:val="none" w:sz="0" w:space="0" w:color="auto"/>
        <w:left w:val="none" w:sz="0" w:space="0" w:color="auto"/>
        <w:bottom w:val="none" w:sz="0" w:space="0" w:color="auto"/>
        <w:right w:val="none" w:sz="0" w:space="0" w:color="auto"/>
      </w:divBdr>
    </w:div>
    <w:div w:id="150369654">
      <w:bodyDiv w:val="1"/>
      <w:marLeft w:val="0"/>
      <w:marRight w:val="0"/>
      <w:marTop w:val="0"/>
      <w:marBottom w:val="0"/>
      <w:divBdr>
        <w:top w:val="none" w:sz="0" w:space="0" w:color="auto"/>
        <w:left w:val="none" w:sz="0" w:space="0" w:color="auto"/>
        <w:bottom w:val="none" w:sz="0" w:space="0" w:color="auto"/>
        <w:right w:val="none" w:sz="0" w:space="0" w:color="auto"/>
      </w:divBdr>
    </w:div>
    <w:div w:id="153492606">
      <w:bodyDiv w:val="1"/>
      <w:marLeft w:val="0"/>
      <w:marRight w:val="0"/>
      <w:marTop w:val="0"/>
      <w:marBottom w:val="0"/>
      <w:divBdr>
        <w:top w:val="none" w:sz="0" w:space="0" w:color="auto"/>
        <w:left w:val="none" w:sz="0" w:space="0" w:color="auto"/>
        <w:bottom w:val="none" w:sz="0" w:space="0" w:color="auto"/>
        <w:right w:val="none" w:sz="0" w:space="0" w:color="auto"/>
      </w:divBdr>
    </w:div>
    <w:div w:id="153498730">
      <w:bodyDiv w:val="1"/>
      <w:marLeft w:val="0"/>
      <w:marRight w:val="0"/>
      <w:marTop w:val="0"/>
      <w:marBottom w:val="0"/>
      <w:divBdr>
        <w:top w:val="none" w:sz="0" w:space="0" w:color="auto"/>
        <w:left w:val="none" w:sz="0" w:space="0" w:color="auto"/>
        <w:bottom w:val="none" w:sz="0" w:space="0" w:color="auto"/>
        <w:right w:val="none" w:sz="0" w:space="0" w:color="auto"/>
      </w:divBdr>
    </w:div>
    <w:div w:id="154612451">
      <w:bodyDiv w:val="1"/>
      <w:marLeft w:val="0"/>
      <w:marRight w:val="0"/>
      <w:marTop w:val="0"/>
      <w:marBottom w:val="0"/>
      <w:divBdr>
        <w:top w:val="none" w:sz="0" w:space="0" w:color="auto"/>
        <w:left w:val="none" w:sz="0" w:space="0" w:color="auto"/>
        <w:bottom w:val="none" w:sz="0" w:space="0" w:color="auto"/>
        <w:right w:val="none" w:sz="0" w:space="0" w:color="auto"/>
      </w:divBdr>
    </w:div>
    <w:div w:id="155460489">
      <w:bodyDiv w:val="1"/>
      <w:marLeft w:val="0"/>
      <w:marRight w:val="0"/>
      <w:marTop w:val="0"/>
      <w:marBottom w:val="0"/>
      <w:divBdr>
        <w:top w:val="none" w:sz="0" w:space="0" w:color="auto"/>
        <w:left w:val="none" w:sz="0" w:space="0" w:color="auto"/>
        <w:bottom w:val="none" w:sz="0" w:space="0" w:color="auto"/>
        <w:right w:val="none" w:sz="0" w:space="0" w:color="auto"/>
      </w:divBdr>
    </w:div>
    <w:div w:id="156383507">
      <w:bodyDiv w:val="1"/>
      <w:marLeft w:val="0"/>
      <w:marRight w:val="0"/>
      <w:marTop w:val="0"/>
      <w:marBottom w:val="0"/>
      <w:divBdr>
        <w:top w:val="none" w:sz="0" w:space="0" w:color="auto"/>
        <w:left w:val="none" w:sz="0" w:space="0" w:color="auto"/>
        <w:bottom w:val="none" w:sz="0" w:space="0" w:color="auto"/>
        <w:right w:val="none" w:sz="0" w:space="0" w:color="auto"/>
      </w:divBdr>
    </w:div>
    <w:div w:id="156649326">
      <w:bodyDiv w:val="1"/>
      <w:marLeft w:val="0"/>
      <w:marRight w:val="0"/>
      <w:marTop w:val="0"/>
      <w:marBottom w:val="0"/>
      <w:divBdr>
        <w:top w:val="none" w:sz="0" w:space="0" w:color="auto"/>
        <w:left w:val="none" w:sz="0" w:space="0" w:color="auto"/>
        <w:bottom w:val="none" w:sz="0" w:space="0" w:color="auto"/>
        <w:right w:val="none" w:sz="0" w:space="0" w:color="auto"/>
      </w:divBdr>
    </w:div>
    <w:div w:id="156960286">
      <w:bodyDiv w:val="1"/>
      <w:marLeft w:val="0"/>
      <w:marRight w:val="0"/>
      <w:marTop w:val="0"/>
      <w:marBottom w:val="0"/>
      <w:divBdr>
        <w:top w:val="none" w:sz="0" w:space="0" w:color="auto"/>
        <w:left w:val="none" w:sz="0" w:space="0" w:color="auto"/>
        <w:bottom w:val="none" w:sz="0" w:space="0" w:color="auto"/>
        <w:right w:val="none" w:sz="0" w:space="0" w:color="auto"/>
      </w:divBdr>
    </w:div>
    <w:div w:id="157037582">
      <w:bodyDiv w:val="1"/>
      <w:marLeft w:val="0"/>
      <w:marRight w:val="0"/>
      <w:marTop w:val="0"/>
      <w:marBottom w:val="0"/>
      <w:divBdr>
        <w:top w:val="none" w:sz="0" w:space="0" w:color="auto"/>
        <w:left w:val="none" w:sz="0" w:space="0" w:color="auto"/>
        <w:bottom w:val="none" w:sz="0" w:space="0" w:color="auto"/>
        <w:right w:val="none" w:sz="0" w:space="0" w:color="auto"/>
      </w:divBdr>
    </w:div>
    <w:div w:id="157499025">
      <w:bodyDiv w:val="1"/>
      <w:marLeft w:val="0"/>
      <w:marRight w:val="0"/>
      <w:marTop w:val="0"/>
      <w:marBottom w:val="0"/>
      <w:divBdr>
        <w:top w:val="none" w:sz="0" w:space="0" w:color="auto"/>
        <w:left w:val="none" w:sz="0" w:space="0" w:color="auto"/>
        <w:bottom w:val="none" w:sz="0" w:space="0" w:color="auto"/>
        <w:right w:val="none" w:sz="0" w:space="0" w:color="auto"/>
      </w:divBdr>
    </w:div>
    <w:div w:id="158350042">
      <w:bodyDiv w:val="1"/>
      <w:marLeft w:val="0"/>
      <w:marRight w:val="0"/>
      <w:marTop w:val="0"/>
      <w:marBottom w:val="0"/>
      <w:divBdr>
        <w:top w:val="none" w:sz="0" w:space="0" w:color="auto"/>
        <w:left w:val="none" w:sz="0" w:space="0" w:color="auto"/>
        <w:bottom w:val="none" w:sz="0" w:space="0" w:color="auto"/>
        <w:right w:val="none" w:sz="0" w:space="0" w:color="auto"/>
      </w:divBdr>
    </w:div>
    <w:div w:id="158666172">
      <w:bodyDiv w:val="1"/>
      <w:marLeft w:val="0"/>
      <w:marRight w:val="0"/>
      <w:marTop w:val="0"/>
      <w:marBottom w:val="0"/>
      <w:divBdr>
        <w:top w:val="none" w:sz="0" w:space="0" w:color="auto"/>
        <w:left w:val="none" w:sz="0" w:space="0" w:color="auto"/>
        <w:bottom w:val="none" w:sz="0" w:space="0" w:color="auto"/>
        <w:right w:val="none" w:sz="0" w:space="0" w:color="auto"/>
      </w:divBdr>
    </w:div>
    <w:div w:id="159153458">
      <w:bodyDiv w:val="1"/>
      <w:marLeft w:val="0"/>
      <w:marRight w:val="0"/>
      <w:marTop w:val="0"/>
      <w:marBottom w:val="0"/>
      <w:divBdr>
        <w:top w:val="none" w:sz="0" w:space="0" w:color="auto"/>
        <w:left w:val="none" w:sz="0" w:space="0" w:color="auto"/>
        <w:bottom w:val="none" w:sz="0" w:space="0" w:color="auto"/>
        <w:right w:val="none" w:sz="0" w:space="0" w:color="auto"/>
      </w:divBdr>
    </w:div>
    <w:div w:id="160390153">
      <w:bodyDiv w:val="1"/>
      <w:marLeft w:val="0"/>
      <w:marRight w:val="0"/>
      <w:marTop w:val="0"/>
      <w:marBottom w:val="0"/>
      <w:divBdr>
        <w:top w:val="none" w:sz="0" w:space="0" w:color="auto"/>
        <w:left w:val="none" w:sz="0" w:space="0" w:color="auto"/>
        <w:bottom w:val="none" w:sz="0" w:space="0" w:color="auto"/>
        <w:right w:val="none" w:sz="0" w:space="0" w:color="auto"/>
      </w:divBdr>
    </w:div>
    <w:div w:id="160464047">
      <w:bodyDiv w:val="1"/>
      <w:marLeft w:val="0"/>
      <w:marRight w:val="0"/>
      <w:marTop w:val="0"/>
      <w:marBottom w:val="0"/>
      <w:divBdr>
        <w:top w:val="none" w:sz="0" w:space="0" w:color="auto"/>
        <w:left w:val="none" w:sz="0" w:space="0" w:color="auto"/>
        <w:bottom w:val="none" w:sz="0" w:space="0" w:color="auto"/>
        <w:right w:val="none" w:sz="0" w:space="0" w:color="auto"/>
      </w:divBdr>
    </w:div>
    <w:div w:id="160891962">
      <w:bodyDiv w:val="1"/>
      <w:marLeft w:val="0"/>
      <w:marRight w:val="0"/>
      <w:marTop w:val="0"/>
      <w:marBottom w:val="0"/>
      <w:divBdr>
        <w:top w:val="none" w:sz="0" w:space="0" w:color="auto"/>
        <w:left w:val="none" w:sz="0" w:space="0" w:color="auto"/>
        <w:bottom w:val="none" w:sz="0" w:space="0" w:color="auto"/>
        <w:right w:val="none" w:sz="0" w:space="0" w:color="auto"/>
      </w:divBdr>
    </w:div>
    <w:div w:id="161360083">
      <w:bodyDiv w:val="1"/>
      <w:marLeft w:val="0"/>
      <w:marRight w:val="0"/>
      <w:marTop w:val="0"/>
      <w:marBottom w:val="0"/>
      <w:divBdr>
        <w:top w:val="none" w:sz="0" w:space="0" w:color="auto"/>
        <w:left w:val="none" w:sz="0" w:space="0" w:color="auto"/>
        <w:bottom w:val="none" w:sz="0" w:space="0" w:color="auto"/>
        <w:right w:val="none" w:sz="0" w:space="0" w:color="auto"/>
      </w:divBdr>
    </w:div>
    <w:div w:id="162399990">
      <w:bodyDiv w:val="1"/>
      <w:marLeft w:val="0"/>
      <w:marRight w:val="0"/>
      <w:marTop w:val="0"/>
      <w:marBottom w:val="0"/>
      <w:divBdr>
        <w:top w:val="none" w:sz="0" w:space="0" w:color="auto"/>
        <w:left w:val="none" w:sz="0" w:space="0" w:color="auto"/>
        <w:bottom w:val="none" w:sz="0" w:space="0" w:color="auto"/>
        <w:right w:val="none" w:sz="0" w:space="0" w:color="auto"/>
      </w:divBdr>
    </w:div>
    <w:div w:id="162867047">
      <w:bodyDiv w:val="1"/>
      <w:marLeft w:val="0"/>
      <w:marRight w:val="0"/>
      <w:marTop w:val="0"/>
      <w:marBottom w:val="0"/>
      <w:divBdr>
        <w:top w:val="none" w:sz="0" w:space="0" w:color="auto"/>
        <w:left w:val="none" w:sz="0" w:space="0" w:color="auto"/>
        <w:bottom w:val="none" w:sz="0" w:space="0" w:color="auto"/>
        <w:right w:val="none" w:sz="0" w:space="0" w:color="auto"/>
      </w:divBdr>
    </w:div>
    <w:div w:id="163083765">
      <w:bodyDiv w:val="1"/>
      <w:marLeft w:val="0"/>
      <w:marRight w:val="0"/>
      <w:marTop w:val="0"/>
      <w:marBottom w:val="0"/>
      <w:divBdr>
        <w:top w:val="none" w:sz="0" w:space="0" w:color="auto"/>
        <w:left w:val="none" w:sz="0" w:space="0" w:color="auto"/>
        <w:bottom w:val="none" w:sz="0" w:space="0" w:color="auto"/>
        <w:right w:val="none" w:sz="0" w:space="0" w:color="auto"/>
      </w:divBdr>
    </w:div>
    <w:div w:id="164562668">
      <w:bodyDiv w:val="1"/>
      <w:marLeft w:val="0"/>
      <w:marRight w:val="0"/>
      <w:marTop w:val="0"/>
      <w:marBottom w:val="0"/>
      <w:divBdr>
        <w:top w:val="none" w:sz="0" w:space="0" w:color="auto"/>
        <w:left w:val="none" w:sz="0" w:space="0" w:color="auto"/>
        <w:bottom w:val="none" w:sz="0" w:space="0" w:color="auto"/>
        <w:right w:val="none" w:sz="0" w:space="0" w:color="auto"/>
      </w:divBdr>
    </w:div>
    <w:div w:id="165369005">
      <w:bodyDiv w:val="1"/>
      <w:marLeft w:val="0"/>
      <w:marRight w:val="0"/>
      <w:marTop w:val="0"/>
      <w:marBottom w:val="0"/>
      <w:divBdr>
        <w:top w:val="none" w:sz="0" w:space="0" w:color="auto"/>
        <w:left w:val="none" w:sz="0" w:space="0" w:color="auto"/>
        <w:bottom w:val="none" w:sz="0" w:space="0" w:color="auto"/>
        <w:right w:val="none" w:sz="0" w:space="0" w:color="auto"/>
      </w:divBdr>
    </w:div>
    <w:div w:id="165480057">
      <w:bodyDiv w:val="1"/>
      <w:marLeft w:val="0"/>
      <w:marRight w:val="0"/>
      <w:marTop w:val="0"/>
      <w:marBottom w:val="0"/>
      <w:divBdr>
        <w:top w:val="none" w:sz="0" w:space="0" w:color="auto"/>
        <w:left w:val="none" w:sz="0" w:space="0" w:color="auto"/>
        <w:bottom w:val="none" w:sz="0" w:space="0" w:color="auto"/>
        <w:right w:val="none" w:sz="0" w:space="0" w:color="auto"/>
      </w:divBdr>
    </w:div>
    <w:div w:id="165756039">
      <w:bodyDiv w:val="1"/>
      <w:marLeft w:val="0"/>
      <w:marRight w:val="0"/>
      <w:marTop w:val="0"/>
      <w:marBottom w:val="0"/>
      <w:divBdr>
        <w:top w:val="none" w:sz="0" w:space="0" w:color="auto"/>
        <w:left w:val="none" w:sz="0" w:space="0" w:color="auto"/>
        <w:bottom w:val="none" w:sz="0" w:space="0" w:color="auto"/>
        <w:right w:val="none" w:sz="0" w:space="0" w:color="auto"/>
      </w:divBdr>
    </w:div>
    <w:div w:id="165946314">
      <w:bodyDiv w:val="1"/>
      <w:marLeft w:val="0"/>
      <w:marRight w:val="0"/>
      <w:marTop w:val="0"/>
      <w:marBottom w:val="0"/>
      <w:divBdr>
        <w:top w:val="none" w:sz="0" w:space="0" w:color="auto"/>
        <w:left w:val="none" w:sz="0" w:space="0" w:color="auto"/>
        <w:bottom w:val="none" w:sz="0" w:space="0" w:color="auto"/>
        <w:right w:val="none" w:sz="0" w:space="0" w:color="auto"/>
      </w:divBdr>
    </w:div>
    <w:div w:id="166333986">
      <w:bodyDiv w:val="1"/>
      <w:marLeft w:val="0"/>
      <w:marRight w:val="0"/>
      <w:marTop w:val="0"/>
      <w:marBottom w:val="0"/>
      <w:divBdr>
        <w:top w:val="none" w:sz="0" w:space="0" w:color="auto"/>
        <w:left w:val="none" w:sz="0" w:space="0" w:color="auto"/>
        <w:bottom w:val="none" w:sz="0" w:space="0" w:color="auto"/>
        <w:right w:val="none" w:sz="0" w:space="0" w:color="auto"/>
      </w:divBdr>
    </w:div>
    <w:div w:id="167059694">
      <w:bodyDiv w:val="1"/>
      <w:marLeft w:val="0"/>
      <w:marRight w:val="0"/>
      <w:marTop w:val="0"/>
      <w:marBottom w:val="0"/>
      <w:divBdr>
        <w:top w:val="none" w:sz="0" w:space="0" w:color="auto"/>
        <w:left w:val="none" w:sz="0" w:space="0" w:color="auto"/>
        <w:bottom w:val="none" w:sz="0" w:space="0" w:color="auto"/>
        <w:right w:val="none" w:sz="0" w:space="0" w:color="auto"/>
      </w:divBdr>
    </w:div>
    <w:div w:id="167135328">
      <w:bodyDiv w:val="1"/>
      <w:marLeft w:val="0"/>
      <w:marRight w:val="0"/>
      <w:marTop w:val="0"/>
      <w:marBottom w:val="0"/>
      <w:divBdr>
        <w:top w:val="none" w:sz="0" w:space="0" w:color="auto"/>
        <w:left w:val="none" w:sz="0" w:space="0" w:color="auto"/>
        <w:bottom w:val="none" w:sz="0" w:space="0" w:color="auto"/>
        <w:right w:val="none" w:sz="0" w:space="0" w:color="auto"/>
      </w:divBdr>
    </w:div>
    <w:div w:id="167260554">
      <w:bodyDiv w:val="1"/>
      <w:marLeft w:val="0"/>
      <w:marRight w:val="0"/>
      <w:marTop w:val="0"/>
      <w:marBottom w:val="0"/>
      <w:divBdr>
        <w:top w:val="none" w:sz="0" w:space="0" w:color="auto"/>
        <w:left w:val="none" w:sz="0" w:space="0" w:color="auto"/>
        <w:bottom w:val="none" w:sz="0" w:space="0" w:color="auto"/>
        <w:right w:val="none" w:sz="0" w:space="0" w:color="auto"/>
      </w:divBdr>
    </w:div>
    <w:div w:id="167447034">
      <w:bodyDiv w:val="1"/>
      <w:marLeft w:val="0"/>
      <w:marRight w:val="0"/>
      <w:marTop w:val="0"/>
      <w:marBottom w:val="0"/>
      <w:divBdr>
        <w:top w:val="none" w:sz="0" w:space="0" w:color="auto"/>
        <w:left w:val="none" w:sz="0" w:space="0" w:color="auto"/>
        <w:bottom w:val="none" w:sz="0" w:space="0" w:color="auto"/>
        <w:right w:val="none" w:sz="0" w:space="0" w:color="auto"/>
      </w:divBdr>
    </w:div>
    <w:div w:id="167722310">
      <w:bodyDiv w:val="1"/>
      <w:marLeft w:val="0"/>
      <w:marRight w:val="0"/>
      <w:marTop w:val="0"/>
      <w:marBottom w:val="0"/>
      <w:divBdr>
        <w:top w:val="none" w:sz="0" w:space="0" w:color="auto"/>
        <w:left w:val="none" w:sz="0" w:space="0" w:color="auto"/>
        <w:bottom w:val="none" w:sz="0" w:space="0" w:color="auto"/>
        <w:right w:val="none" w:sz="0" w:space="0" w:color="auto"/>
      </w:divBdr>
    </w:div>
    <w:div w:id="169377371">
      <w:bodyDiv w:val="1"/>
      <w:marLeft w:val="0"/>
      <w:marRight w:val="0"/>
      <w:marTop w:val="0"/>
      <w:marBottom w:val="0"/>
      <w:divBdr>
        <w:top w:val="none" w:sz="0" w:space="0" w:color="auto"/>
        <w:left w:val="none" w:sz="0" w:space="0" w:color="auto"/>
        <w:bottom w:val="none" w:sz="0" w:space="0" w:color="auto"/>
        <w:right w:val="none" w:sz="0" w:space="0" w:color="auto"/>
      </w:divBdr>
    </w:div>
    <w:div w:id="169490798">
      <w:bodyDiv w:val="1"/>
      <w:marLeft w:val="0"/>
      <w:marRight w:val="0"/>
      <w:marTop w:val="0"/>
      <w:marBottom w:val="0"/>
      <w:divBdr>
        <w:top w:val="none" w:sz="0" w:space="0" w:color="auto"/>
        <w:left w:val="none" w:sz="0" w:space="0" w:color="auto"/>
        <w:bottom w:val="none" w:sz="0" w:space="0" w:color="auto"/>
        <w:right w:val="none" w:sz="0" w:space="0" w:color="auto"/>
      </w:divBdr>
    </w:div>
    <w:div w:id="169805386">
      <w:bodyDiv w:val="1"/>
      <w:marLeft w:val="0"/>
      <w:marRight w:val="0"/>
      <w:marTop w:val="0"/>
      <w:marBottom w:val="0"/>
      <w:divBdr>
        <w:top w:val="none" w:sz="0" w:space="0" w:color="auto"/>
        <w:left w:val="none" w:sz="0" w:space="0" w:color="auto"/>
        <w:bottom w:val="none" w:sz="0" w:space="0" w:color="auto"/>
        <w:right w:val="none" w:sz="0" w:space="0" w:color="auto"/>
      </w:divBdr>
    </w:div>
    <w:div w:id="169805885">
      <w:bodyDiv w:val="1"/>
      <w:marLeft w:val="0"/>
      <w:marRight w:val="0"/>
      <w:marTop w:val="0"/>
      <w:marBottom w:val="0"/>
      <w:divBdr>
        <w:top w:val="none" w:sz="0" w:space="0" w:color="auto"/>
        <w:left w:val="none" w:sz="0" w:space="0" w:color="auto"/>
        <w:bottom w:val="none" w:sz="0" w:space="0" w:color="auto"/>
        <w:right w:val="none" w:sz="0" w:space="0" w:color="auto"/>
      </w:divBdr>
    </w:div>
    <w:div w:id="170878227">
      <w:bodyDiv w:val="1"/>
      <w:marLeft w:val="0"/>
      <w:marRight w:val="0"/>
      <w:marTop w:val="0"/>
      <w:marBottom w:val="0"/>
      <w:divBdr>
        <w:top w:val="none" w:sz="0" w:space="0" w:color="auto"/>
        <w:left w:val="none" w:sz="0" w:space="0" w:color="auto"/>
        <w:bottom w:val="none" w:sz="0" w:space="0" w:color="auto"/>
        <w:right w:val="none" w:sz="0" w:space="0" w:color="auto"/>
      </w:divBdr>
    </w:div>
    <w:div w:id="170918705">
      <w:bodyDiv w:val="1"/>
      <w:marLeft w:val="0"/>
      <w:marRight w:val="0"/>
      <w:marTop w:val="0"/>
      <w:marBottom w:val="0"/>
      <w:divBdr>
        <w:top w:val="none" w:sz="0" w:space="0" w:color="auto"/>
        <w:left w:val="none" w:sz="0" w:space="0" w:color="auto"/>
        <w:bottom w:val="none" w:sz="0" w:space="0" w:color="auto"/>
        <w:right w:val="none" w:sz="0" w:space="0" w:color="auto"/>
      </w:divBdr>
    </w:div>
    <w:div w:id="171260076">
      <w:bodyDiv w:val="1"/>
      <w:marLeft w:val="0"/>
      <w:marRight w:val="0"/>
      <w:marTop w:val="0"/>
      <w:marBottom w:val="0"/>
      <w:divBdr>
        <w:top w:val="none" w:sz="0" w:space="0" w:color="auto"/>
        <w:left w:val="none" w:sz="0" w:space="0" w:color="auto"/>
        <w:bottom w:val="none" w:sz="0" w:space="0" w:color="auto"/>
        <w:right w:val="none" w:sz="0" w:space="0" w:color="auto"/>
      </w:divBdr>
    </w:div>
    <w:div w:id="171409377">
      <w:bodyDiv w:val="1"/>
      <w:marLeft w:val="0"/>
      <w:marRight w:val="0"/>
      <w:marTop w:val="0"/>
      <w:marBottom w:val="0"/>
      <w:divBdr>
        <w:top w:val="none" w:sz="0" w:space="0" w:color="auto"/>
        <w:left w:val="none" w:sz="0" w:space="0" w:color="auto"/>
        <w:bottom w:val="none" w:sz="0" w:space="0" w:color="auto"/>
        <w:right w:val="none" w:sz="0" w:space="0" w:color="auto"/>
      </w:divBdr>
    </w:div>
    <w:div w:id="172379051">
      <w:bodyDiv w:val="1"/>
      <w:marLeft w:val="0"/>
      <w:marRight w:val="0"/>
      <w:marTop w:val="0"/>
      <w:marBottom w:val="0"/>
      <w:divBdr>
        <w:top w:val="none" w:sz="0" w:space="0" w:color="auto"/>
        <w:left w:val="none" w:sz="0" w:space="0" w:color="auto"/>
        <w:bottom w:val="none" w:sz="0" w:space="0" w:color="auto"/>
        <w:right w:val="none" w:sz="0" w:space="0" w:color="auto"/>
      </w:divBdr>
    </w:div>
    <w:div w:id="172644574">
      <w:bodyDiv w:val="1"/>
      <w:marLeft w:val="0"/>
      <w:marRight w:val="0"/>
      <w:marTop w:val="0"/>
      <w:marBottom w:val="0"/>
      <w:divBdr>
        <w:top w:val="none" w:sz="0" w:space="0" w:color="auto"/>
        <w:left w:val="none" w:sz="0" w:space="0" w:color="auto"/>
        <w:bottom w:val="none" w:sz="0" w:space="0" w:color="auto"/>
        <w:right w:val="none" w:sz="0" w:space="0" w:color="auto"/>
      </w:divBdr>
    </w:div>
    <w:div w:id="173226206">
      <w:bodyDiv w:val="1"/>
      <w:marLeft w:val="0"/>
      <w:marRight w:val="0"/>
      <w:marTop w:val="0"/>
      <w:marBottom w:val="0"/>
      <w:divBdr>
        <w:top w:val="none" w:sz="0" w:space="0" w:color="auto"/>
        <w:left w:val="none" w:sz="0" w:space="0" w:color="auto"/>
        <w:bottom w:val="none" w:sz="0" w:space="0" w:color="auto"/>
        <w:right w:val="none" w:sz="0" w:space="0" w:color="auto"/>
      </w:divBdr>
    </w:div>
    <w:div w:id="173499304">
      <w:bodyDiv w:val="1"/>
      <w:marLeft w:val="0"/>
      <w:marRight w:val="0"/>
      <w:marTop w:val="0"/>
      <w:marBottom w:val="0"/>
      <w:divBdr>
        <w:top w:val="none" w:sz="0" w:space="0" w:color="auto"/>
        <w:left w:val="none" w:sz="0" w:space="0" w:color="auto"/>
        <w:bottom w:val="none" w:sz="0" w:space="0" w:color="auto"/>
        <w:right w:val="none" w:sz="0" w:space="0" w:color="auto"/>
      </w:divBdr>
    </w:div>
    <w:div w:id="173619039">
      <w:bodyDiv w:val="1"/>
      <w:marLeft w:val="0"/>
      <w:marRight w:val="0"/>
      <w:marTop w:val="0"/>
      <w:marBottom w:val="0"/>
      <w:divBdr>
        <w:top w:val="none" w:sz="0" w:space="0" w:color="auto"/>
        <w:left w:val="none" w:sz="0" w:space="0" w:color="auto"/>
        <w:bottom w:val="none" w:sz="0" w:space="0" w:color="auto"/>
        <w:right w:val="none" w:sz="0" w:space="0" w:color="auto"/>
      </w:divBdr>
    </w:div>
    <w:div w:id="173806420">
      <w:bodyDiv w:val="1"/>
      <w:marLeft w:val="0"/>
      <w:marRight w:val="0"/>
      <w:marTop w:val="0"/>
      <w:marBottom w:val="0"/>
      <w:divBdr>
        <w:top w:val="none" w:sz="0" w:space="0" w:color="auto"/>
        <w:left w:val="none" w:sz="0" w:space="0" w:color="auto"/>
        <w:bottom w:val="none" w:sz="0" w:space="0" w:color="auto"/>
        <w:right w:val="none" w:sz="0" w:space="0" w:color="auto"/>
      </w:divBdr>
    </w:div>
    <w:div w:id="173955375">
      <w:bodyDiv w:val="1"/>
      <w:marLeft w:val="0"/>
      <w:marRight w:val="0"/>
      <w:marTop w:val="0"/>
      <w:marBottom w:val="0"/>
      <w:divBdr>
        <w:top w:val="none" w:sz="0" w:space="0" w:color="auto"/>
        <w:left w:val="none" w:sz="0" w:space="0" w:color="auto"/>
        <w:bottom w:val="none" w:sz="0" w:space="0" w:color="auto"/>
        <w:right w:val="none" w:sz="0" w:space="0" w:color="auto"/>
      </w:divBdr>
    </w:div>
    <w:div w:id="174077115">
      <w:bodyDiv w:val="1"/>
      <w:marLeft w:val="0"/>
      <w:marRight w:val="0"/>
      <w:marTop w:val="0"/>
      <w:marBottom w:val="0"/>
      <w:divBdr>
        <w:top w:val="none" w:sz="0" w:space="0" w:color="auto"/>
        <w:left w:val="none" w:sz="0" w:space="0" w:color="auto"/>
        <w:bottom w:val="none" w:sz="0" w:space="0" w:color="auto"/>
        <w:right w:val="none" w:sz="0" w:space="0" w:color="auto"/>
      </w:divBdr>
    </w:div>
    <w:div w:id="175120100">
      <w:bodyDiv w:val="1"/>
      <w:marLeft w:val="0"/>
      <w:marRight w:val="0"/>
      <w:marTop w:val="0"/>
      <w:marBottom w:val="0"/>
      <w:divBdr>
        <w:top w:val="none" w:sz="0" w:space="0" w:color="auto"/>
        <w:left w:val="none" w:sz="0" w:space="0" w:color="auto"/>
        <w:bottom w:val="none" w:sz="0" w:space="0" w:color="auto"/>
        <w:right w:val="none" w:sz="0" w:space="0" w:color="auto"/>
      </w:divBdr>
    </w:div>
    <w:div w:id="176775834">
      <w:bodyDiv w:val="1"/>
      <w:marLeft w:val="0"/>
      <w:marRight w:val="0"/>
      <w:marTop w:val="0"/>
      <w:marBottom w:val="0"/>
      <w:divBdr>
        <w:top w:val="none" w:sz="0" w:space="0" w:color="auto"/>
        <w:left w:val="none" w:sz="0" w:space="0" w:color="auto"/>
        <w:bottom w:val="none" w:sz="0" w:space="0" w:color="auto"/>
        <w:right w:val="none" w:sz="0" w:space="0" w:color="auto"/>
      </w:divBdr>
    </w:div>
    <w:div w:id="177818480">
      <w:bodyDiv w:val="1"/>
      <w:marLeft w:val="0"/>
      <w:marRight w:val="0"/>
      <w:marTop w:val="0"/>
      <w:marBottom w:val="0"/>
      <w:divBdr>
        <w:top w:val="none" w:sz="0" w:space="0" w:color="auto"/>
        <w:left w:val="none" w:sz="0" w:space="0" w:color="auto"/>
        <w:bottom w:val="none" w:sz="0" w:space="0" w:color="auto"/>
        <w:right w:val="none" w:sz="0" w:space="0" w:color="auto"/>
      </w:divBdr>
    </w:div>
    <w:div w:id="178087154">
      <w:bodyDiv w:val="1"/>
      <w:marLeft w:val="0"/>
      <w:marRight w:val="0"/>
      <w:marTop w:val="0"/>
      <w:marBottom w:val="0"/>
      <w:divBdr>
        <w:top w:val="none" w:sz="0" w:space="0" w:color="auto"/>
        <w:left w:val="none" w:sz="0" w:space="0" w:color="auto"/>
        <w:bottom w:val="none" w:sz="0" w:space="0" w:color="auto"/>
        <w:right w:val="none" w:sz="0" w:space="0" w:color="auto"/>
      </w:divBdr>
    </w:div>
    <w:div w:id="178324092">
      <w:bodyDiv w:val="1"/>
      <w:marLeft w:val="0"/>
      <w:marRight w:val="0"/>
      <w:marTop w:val="0"/>
      <w:marBottom w:val="0"/>
      <w:divBdr>
        <w:top w:val="none" w:sz="0" w:space="0" w:color="auto"/>
        <w:left w:val="none" w:sz="0" w:space="0" w:color="auto"/>
        <w:bottom w:val="none" w:sz="0" w:space="0" w:color="auto"/>
        <w:right w:val="none" w:sz="0" w:space="0" w:color="auto"/>
      </w:divBdr>
    </w:div>
    <w:div w:id="180125674">
      <w:bodyDiv w:val="1"/>
      <w:marLeft w:val="0"/>
      <w:marRight w:val="0"/>
      <w:marTop w:val="0"/>
      <w:marBottom w:val="0"/>
      <w:divBdr>
        <w:top w:val="none" w:sz="0" w:space="0" w:color="auto"/>
        <w:left w:val="none" w:sz="0" w:space="0" w:color="auto"/>
        <w:bottom w:val="none" w:sz="0" w:space="0" w:color="auto"/>
        <w:right w:val="none" w:sz="0" w:space="0" w:color="auto"/>
      </w:divBdr>
    </w:div>
    <w:div w:id="180974229">
      <w:bodyDiv w:val="1"/>
      <w:marLeft w:val="0"/>
      <w:marRight w:val="0"/>
      <w:marTop w:val="0"/>
      <w:marBottom w:val="0"/>
      <w:divBdr>
        <w:top w:val="none" w:sz="0" w:space="0" w:color="auto"/>
        <w:left w:val="none" w:sz="0" w:space="0" w:color="auto"/>
        <w:bottom w:val="none" w:sz="0" w:space="0" w:color="auto"/>
        <w:right w:val="none" w:sz="0" w:space="0" w:color="auto"/>
      </w:divBdr>
    </w:div>
    <w:div w:id="181557156">
      <w:bodyDiv w:val="1"/>
      <w:marLeft w:val="0"/>
      <w:marRight w:val="0"/>
      <w:marTop w:val="0"/>
      <w:marBottom w:val="0"/>
      <w:divBdr>
        <w:top w:val="none" w:sz="0" w:space="0" w:color="auto"/>
        <w:left w:val="none" w:sz="0" w:space="0" w:color="auto"/>
        <w:bottom w:val="none" w:sz="0" w:space="0" w:color="auto"/>
        <w:right w:val="none" w:sz="0" w:space="0" w:color="auto"/>
      </w:divBdr>
    </w:div>
    <w:div w:id="183641325">
      <w:bodyDiv w:val="1"/>
      <w:marLeft w:val="0"/>
      <w:marRight w:val="0"/>
      <w:marTop w:val="0"/>
      <w:marBottom w:val="0"/>
      <w:divBdr>
        <w:top w:val="none" w:sz="0" w:space="0" w:color="auto"/>
        <w:left w:val="none" w:sz="0" w:space="0" w:color="auto"/>
        <w:bottom w:val="none" w:sz="0" w:space="0" w:color="auto"/>
        <w:right w:val="none" w:sz="0" w:space="0" w:color="auto"/>
      </w:divBdr>
    </w:div>
    <w:div w:id="184057111">
      <w:bodyDiv w:val="1"/>
      <w:marLeft w:val="0"/>
      <w:marRight w:val="0"/>
      <w:marTop w:val="0"/>
      <w:marBottom w:val="0"/>
      <w:divBdr>
        <w:top w:val="none" w:sz="0" w:space="0" w:color="auto"/>
        <w:left w:val="none" w:sz="0" w:space="0" w:color="auto"/>
        <w:bottom w:val="none" w:sz="0" w:space="0" w:color="auto"/>
        <w:right w:val="none" w:sz="0" w:space="0" w:color="auto"/>
      </w:divBdr>
    </w:div>
    <w:div w:id="185294545">
      <w:bodyDiv w:val="1"/>
      <w:marLeft w:val="0"/>
      <w:marRight w:val="0"/>
      <w:marTop w:val="0"/>
      <w:marBottom w:val="0"/>
      <w:divBdr>
        <w:top w:val="none" w:sz="0" w:space="0" w:color="auto"/>
        <w:left w:val="none" w:sz="0" w:space="0" w:color="auto"/>
        <w:bottom w:val="none" w:sz="0" w:space="0" w:color="auto"/>
        <w:right w:val="none" w:sz="0" w:space="0" w:color="auto"/>
      </w:divBdr>
    </w:div>
    <w:div w:id="185826292">
      <w:bodyDiv w:val="1"/>
      <w:marLeft w:val="0"/>
      <w:marRight w:val="0"/>
      <w:marTop w:val="0"/>
      <w:marBottom w:val="0"/>
      <w:divBdr>
        <w:top w:val="none" w:sz="0" w:space="0" w:color="auto"/>
        <w:left w:val="none" w:sz="0" w:space="0" w:color="auto"/>
        <w:bottom w:val="none" w:sz="0" w:space="0" w:color="auto"/>
        <w:right w:val="none" w:sz="0" w:space="0" w:color="auto"/>
      </w:divBdr>
    </w:div>
    <w:div w:id="186457039">
      <w:bodyDiv w:val="1"/>
      <w:marLeft w:val="0"/>
      <w:marRight w:val="0"/>
      <w:marTop w:val="0"/>
      <w:marBottom w:val="0"/>
      <w:divBdr>
        <w:top w:val="none" w:sz="0" w:space="0" w:color="auto"/>
        <w:left w:val="none" w:sz="0" w:space="0" w:color="auto"/>
        <w:bottom w:val="none" w:sz="0" w:space="0" w:color="auto"/>
        <w:right w:val="none" w:sz="0" w:space="0" w:color="auto"/>
      </w:divBdr>
    </w:div>
    <w:div w:id="188185676">
      <w:bodyDiv w:val="1"/>
      <w:marLeft w:val="0"/>
      <w:marRight w:val="0"/>
      <w:marTop w:val="0"/>
      <w:marBottom w:val="0"/>
      <w:divBdr>
        <w:top w:val="none" w:sz="0" w:space="0" w:color="auto"/>
        <w:left w:val="none" w:sz="0" w:space="0" w:color="auto"/>
        <w:bottom w:val="none" w:sz="0" w:space="0" w:color="auto"/>
        <w:right w:val="none" w:sz="0" w:space="0" w:color="auto"/>
      </w:divBdr>
    </w:div>
    <w:div w:id="188222062">
      <w:bodyDiv w:val="1"/>
      <w:marLeft w:val="0"/>
      <w:marRight w:val="0"/>
      <w:marTop w:val="0"/>
      <w:marBottom w:val="0"/>
      <w:divBdr>
        <w:top w:val="none" w:sz="0" w:space="0" w:color="auto"/>
        <w:left w:val="none" w:sz="0" w:space="0" w:color="auto"/>
        <w:bottom w:val="none" w:sz="0" w:space="0" w:color="auto"/>
        <w:right w:val="none" w:sz="0" w:space="0" w:color="auto"/>
      </w:divBdr>
    </w:div>
    <w:div w:id="189032076">
      <w:bodyDiv w:val="1"/>
      <w:marLeft w:val="0"/>
      <w:marRight w:val="0"/>
      <w:marTop w:val="0"/>
      <w:marBottom w:val="0"/>
      <w:divBdr>
        <w:top w:val="none" w:sz="0" w:space="0" w:color="auto"/>
        <w:left w:val="none" w:sz="0" w:space="0" w:color="auto"/>
        <w:bottom w:val="none" w:sz="0" w:space="0" w:color="auto"/>
        <w:right w:val="none" w:sz="0" w:space="0" w:color="auto"/>
      </w:divBdr>
    </w:div>
    <w:div w:id="189035416">
      <w:bodyDiv w:val="1"/>
      <w:marLeft w:val="0"/>
      <w:marRight w:val="0"/>
      <w:marTop w:val="0"/>
      <w:marBottom w:val="0"/>
      <w:divBdr>
        <w:top w:val="none" w:sz="0" w:space="0" w:color="auto"/>
        <w:left w:val="none" w:sz="0" w:space="0" w:color="auto"/>
        <w:bottom w:val="none" w:sz="0" w:space="0" w:color="auto"/>
        <w:right w:val="none" w:sz="0" w:space="0" w:color="auto"/>
      </w:divBdr>
    </w:div>
    <w:div w:id="189731938">
      <w:bodyDiv w:val="1"/>
      <w:marLeft w:val="0"/>
      <w:marRight w:val="0"/>
      <w:marTop w:val="0"/>
      <w:marBottom w:val="0"/>
      <w:divBdr>
        <w:top w:val="none" w:sz="0" w:space="0" w:color="auto"/>
        <w:left w:val="none" w:sz="0" w:space="0" w:color="auto"/>
        <w:bottom w:val="none" w:sz="0" w:space="0" w:color="auto"/>
        <w:right w:val="none" w:sz="0" w:space="0" w:color="auto"/>
      </w:divBdr>
    </w:div>
    <w:div w:id="189732498">
      <w:bodyDiv w:val="1"/>
      <w:marLeft w:val="0"/>
      <w:marRight w:val="0"/>
      <w:marTop w:val="0"/>
      <w:marBottom w:val="0"/>
      <w:divBdr>
        <w:top w:val="none" w:sz="0" w:space="0" w:color="auto"/>
        <w:left w:val="none" w:sz="0" w:space="0" w:color="auto"/>
        <w:bottom w:val="none" w:sz="0" w:space="0" w:color="auto"/>
        <w:right w:val="none" w:sz="0" w:space="0" w:color="auto"/>
      </w:divBdr>
    </w:div>
    <w:div w:id="190843363">
      <w:bodyDiv w:val="1"/>
      <w:marLeft w:val="0"/>
      <w:marRight w:val="0"/>
      <w:marTop w:val="0"/>
      <w:marBottom w:val="0"/>
      <w:divBdr>
        <w:top w:val="none" w:sz="0" w:space="0" w:color="auto"/>
        <w:left w:val="none" w:sz="0" w:space="0" w:color="auto"/>
        <w:bottom w:val="none" w:sz="0" w:space="0" w:color="auto"/>
        <w:right w:val="none" w:sz="0" w:space="0" w:color="auto"/>
      </w:divBdr>
    </w:div>
    <w:div w:id="190998211">
      <w:bodyDiv w:val="1"/>
      <w:marLeft w:val="0"/>
      <w:marRight w:val="0"/>
      <w:marTop w:val="0"/>
      <w:marBottom w:val="0"/>
      <w:divBdr>
        <w:top w:val="none" w:sz="0" w:space="0" w:color="auto"/>
        <w:left w:val="none" w:sz="0" w:space="0" w:color="auto"/>
        <w:bottom w:val="none" w:sz="0" w:space="0" w:color="auto"/>
        <w:right w:val="none" w:sz="0" w:space="0" w:color="auto"/>
      </w:divBdr>
    </w:div>
    <w:div w:id="191304969">
      <w:bodyDiv w:val="1"/>
      <w:marLeft w:val="0"/>
      <w:marRight w:val="0"/>
      <w:marTop w:val="0"/>
      <w:marBottom w:val="0"/>
      <w:divBdr>
        <w:top w:val="none" w:sz="0" w:space="0" w:color="auto"/>
        <w:left w:val="none" w:sz="0" w:space="0" w:color="auto"/>
        <w:bottom w:val="none" w:sz="0" w:space="0" w:color="auto"/>
        <w:right w:val="none" w:sz="0" w:space="0" w:color="auto"/>
      </w:divBdr>
    </w:div>
    <w:div w:id="194659041">
      <w:bodyDiv w:val="1"/>
      <w:marLeft w:val="0"/>
      <w:marRight w:val="0"/>
      <w:marTop w:val="0"/>
      <w:marBottom w:val="0"/>
      <w:divBdr>
        <w:top w:val="none" w:sz="0" w:space="0" w:color="auto"/>
        <w:left w:val="none" w:sz="0" w:space="0" w:color="auto"/>
        <w:bottom w:val="none" w:sz="0" w:space="0" w:color="auto"/>
        <w:right w:val="none" w:sz="0" w:space="0" w:color="auto"/>
      </w:divBdr>
    </w:div>
    <w:div w:id="195703212">
      <w:bodyDiv w:val="1"/>
      <w:marLeft w:val="0"/>
      <w:marRight w:val="0"/>
      <w:marTop w:val="0"/>
      <w:marBottom w:val="0"/>
      <w:divBdr>
        <w:top w:val="none" w:sz="0" w:space="0" w:color="auto"/>
        <w:left w:val="none" w:sz="0" w:space="0" w:color="auto"/>
        <w:bottom w:val="none" w:sz="0" w:space="0" w:color="auto"/>
        <w:right w:val="none" w:sz="0" w:space="0" w:color="auto"/>
      </w:divBdr>
    </w:div>
    <w:div w:id="196162610">
      <w:bodyDiv w:val="1"/>
      <w:marLeft w:val="0"/>
      <w:marRight w:val="0"/>
      <w:marTop w:val="0"/>
      <w:marBottom w:val="0"/>
      <w:divBdr>
        <w:top w:val="none" w:sz="0" w:space="0" w:color="auto"/>
        <w:left w:val="none" w:sz="0" w:space="0" w:color="auto"/>
        <w:bottom w:val="none" w:sz="0" w:space="0" w:color="auto"/>
        <w:right w:val="none" w:sz="0" w:space="0" w:color="auto"/>
      </w:divBdr>
    </w:div>
    <w:div w:id="196553857">
      <w:bodyDiv w:val="1"/>
      <w:marLeft w:val="0"/>
      <w:marRight w:val="0"/>
      <w:marTop w:val="0"/>
      <w:marBottom w:val="0"/>
      <w:divBdr>
        <w:top w:val="none" w:sz="0" w:space="0" w:color="auto"/>
        <w:left w:val="none" w:sz="0" w:space="0" w:color="auto"/>
        <w:bottom w:val="none" w:sz="0" w:space="0" w:color="auto"/>
        <w:right w:val="none" w:sz="0" w:space="0" w:color="auto"/>
      </w:divBdr>
    </w:div>
    <w:div w:id="196740401">
      <w:bodyDiv w:val="1"/>
      <w:marLeft w:val="0"/>
      <w:marRight w:val="0"/>
      <w:marTop w:val="0"/>
      <w:marBottom w:val="0"/>
      <w:divBdr>
        <w:top w:val="none" w:sz="0" w:space="0" w:color="auto"/>
        <w:left w:val="none" w:sz="0" w:space="0" w:color="auto"/>
        <w:bottom w:val="none" w:sz="0" w:space="0" w:color="auto"/>
        <w:right w:val="none" w:sz="0" w:space="0" w:color="auto"/>
      </w:divBdr>
    </w:div>
    <w:div w:id="197086273">
      <w:bodyDiv w:val="1"/>
      <w:marLeft w:val="0"/>
      <w:marRight w:val="0"/>
      <w:marTop w:val="0"/>
      <w:marBottom w:val="0"/>
      <w:divBdr>
        <w:top w:val="none" w:sz="0" w:space="0" w:color="auto"/>
        <w:left w:val="none" w:sz="0" w:space="0" w:color="auto"/>
        <w:bottom w:val="none" w:sz="0" w:space="0" w:color="auto"/>
        <w:right w:val="none" w:sz="0" w:space="0" w:color="auto"/>
      </w:divBdr>
    </w:div>
    <w:div w:id="199129750">
      <w:bodyDiv w:val="1"/>
      <w:marLeft w:val="0"/>
      <w:marRight w:val="0"/>
      <w:marTop w:val="0"/>
      <w:marBottom w:val="0"/>
      <w:divBdr>
        <w:top w:val="none" w:sz="0" w:space="0" w:color="auto"/>
        <w:left w:val="none" w:sz="0" w:space="0" w:color="auto"/>
        <w:bottom w:val="none" w:sz="0" w:space="0" w:color="auto"/>
        <w:right w:val="none" w:sz="0" w:space="0" w:color="auto"/>
      </w:divBdr>
    </w:div>
    <w:div w:id="199166392">
      <w:bodyDiv w:val="1"/>
      <w:marLeft w:val="0"/>
      <w:marRight w:val="0"/>
      <w:marTop w:val="0"/>
      <w:marBottom w:val="0"/>
      <w:divBdr>
        <w:top w:val="none" w:sz="0" w:space="0" w:color="auto"/>
        <w:left w:val="none" w:sz="0" w:space="0" w:color="auto"/>
        <w:bottom w:val="none" w:sz="0" w:space="0" w:color="auto"/>
        <w:right w:val="none" w:sz="0" w:space="0" w:color="auto"/>
      </w:divBdr>
    </w:div>
    <w:div w:id="199317172">
      <w:bodyDiv w:val="1"/>
      <w:marLeft w:val="0"/>
      <w:marRight w:val="0"/>
      <w:marTop w:val="0"/>
      <w:marBottom w:val="0"/>
      <w:divBdr>
        <w:top w:val="none" w:sz="0" w:space="0" w:color="auto"/>
        <w:left w:val="none" w:sz="0" w:space="0" w:color="auto"/>
        <w:bottom w:val="none" w:sz="0" w:space="0" w:color="auto"/>
        <w:right w:val="none" w:sz="0" w:space="0" w:color="auto"/>
      </w:divBdr>
    </w:div>
    <w:div w:id="202180661">
      <w:bodyDiv w:val="1"/>
      <w:marLeft w:val="0"/>
      <w:marRight w:val="0"/>
      <w:marTop w:val="0"/>
      <w:marBottom w:val="0"/>
      <w:divBdr>
        <w:top w:val="none" w:sz="0" w:space="0" w:color="auto"/>
        <w:left w:val="none" w:sz="0" w:space="0" w:color="auto"/>
        <w:bottom w:val="none" w:sz="0" w:space="0" w:color="auto"/>
        <w:right w:val="none" w:sz="0" w:space="0" w:color="auto"/>
      </w:divBdr>
    </w:div>
    <w:div w:id="202601300">
      <w:bodyDiv w:val="1"/>
      <w:marLeft w:val="0"/>
      <w:marRight w:val="0"/>
      <w:marTop w:val="0"/>
      <w:marBottom w:val="0"/>
      <w:divBdr>
        <w:top w:val="none" w:sz="0" w:space="0" w:color="auto"/>
        <w:left w:val="none" w:sz="0" w:space="0" w:color="auto"/>
        <w:bottom w:val="none" w:sz="0" w:space="0" w:color="auto"/>
        <w:right w:val="none" w:sz="0" w:space="0" w:color="auto"/>
      </w:divBdr>
    </w:div>
    <w:div w:id="204756706">
      <w:bodyDiv w:val="1"/>
      <w:marLeft w:val="0"/>
      <w:marRight w:val="0"/>
      <w:marTop w:val="0"/>
      <w:marBottom w:val="0"/>
      <w:divBdr>
        <w:top w:val="none" w:sz="0" w:space="0" w:color="auto"/>
        <w:left w:val="none" w:sz="0" w:space="0" w:color="auto"/>
        <w:bottom w:val="none" w:sz="0" w:space="0" w:color="auto"/>
        <w:right w:val="none" w:sz="0" w:space="0" w:color="auto"/>
      </w:divBdr>
    </w:div>
    <w:div w:id="205219030">
      <w:bodyDiv w:val="1"/>
      <w:marLeft w:val="0"/>
      <w:marRight w:val="0"/>
      <w:marTop w:val="0"/>
      <w:marBottom w:val="0"/>
      <w:divBdr>
        <w:top w:val="none" w:sz="0" w:space="0" w:color="auto"/>
        <w:left w:val="none" w:sz="0" w:space="0" w:color="auto"/>
        <w:bottom w:val="none" w:sz="0" w:space="0" w:color="auto"/>
        <w:right w:val="none" w:sz="0" w:space="0" w:color="auto"/>
      </w:divBdr>
    </w:div>
    <w:div w:id="205601145">
      <w:bodyDiv w:val="1"/>
      <w:marLeft w:val="0"/>
      <w:marRight w:val="0"/>
      <w:marTop w:val="0"/>
      <w:marBottom w:val="0"/>
      <w:divBdr>
        <w:top w:val="none" w:sz="0" w:space="0" w:color="auto"/>
        <w:left w:val="none" w:sz="0" w:space="0" w:color="auto"/>
        <w:bottom w:val="none" w:sz="0" w:space="0" w:color="auto"/>
        <w:right w:val="none" w:sz="0" w:space="0" w:color="auto"/>
      </w:divBdr>
    </w:div>
    <w:div w:id="205994821">
      <w:bodyDiv w:val="1"/>
      <w:marLeft w:val="0"/>
      <w:marRight w:val="0"/>
      <w:marTop w:val="0"/>
      <w:marBottom w:val="0"/>
      <w:divBdr>
        <w:top w:val="none" w:sz="0" w:space="0" w:color="auto"/>
        <w:left w:val="none" w:sz="0" w:space="0" w:color="auto"/>
        <w:bottom w:val="none" w:sz="0" w:space="0" w:color="auto"/>
        <w:right w:val="none" w:sz="0" w:space="0" w:color="auto"/>
      </w:divBdr>
    </w:div>
    <w:div w:id="206376940">
      <w:bodyDiv w:val="1"/>
      <w:marLeft w:val="0"/>
      <w:marRight w:val="0"/>
      <w:marTop w:val="0"/>
      <w:marBottom w:val="0"/>
      <w:divBdr>
        <w:top w:val="none" w:sz="0" w:space="0" w:color="auto"/>
        <w:left w:val="none" w:sz="0" w:space="0" w:color="auto"/>
        <w:bottom w:val="none" w:sz="0" w:space="0" w:color="auto"/>
        <w:right w:val="none" w:sz="0" w:space="0" w:color="auto"/>
      </w:divBdr>
    </w:div>
    <w:div w:id="206525146">
      <w:bodyDiv w:val="1"/>
      <w:marLeft w:val="0"/>
      <w:marRight w:val="0"/>
      <w:marTop w:val="0"/>
      <w:marBottom w:val="0"/>
      <w:divBdr>
        <w:top w:val="none" w:sz="0" w:space="0" w:color="auto"/>
        <w:left w:val="none" w:sz="0" w:space="0" w:color="auto"/>
        <w:bottom w:val="none" w:sz="0" w:space="0" w:color="auto"/>
        <w:right w:val="none" w:sz="0" w:space="0" w:color="auto"/>
      </w:divBdr>
    </w:div>
    <w:div w:id="206527853">
      <w:bodyDiv w:val="1"/>
      <w:marLeft w:val="0"/>
      <w:marRight w:val="0"/>
      <w:marTop w:val="0"/>
      <w:marBottom w:val="0"/>
      <w:divBdr>
        <w:top w:val="none" w:sz="0" w:space="0" w:color="auto"/>
        <w:left w:val="none" w:sz="0" w:space="0" w:color="auto"/>
        <w:bottom w:val="none" w:sz="0" w:space="0" w:color="auto"/>
        <w:right w:val="none" w:sz="0" w:space="0" w:color="auto"/>
      </w:divBdr>
    </w:div>
    <w:div w:id="206914557">
      <w:bodyDiv w:val="1"/>
      <w:marLeft w:val="0"/>
      <w:marRight w:val="0"/>
      <w:marTop w:val="0"/>
      <w:marBottom w:val="0"/>
      <w:divBdr>
        <w:top w:val="none" w:sz="0" w:space="0" w:color="auto"/>
        <w:left w:val="none" w:sz="0" w:space="0" w:color="auto"/>
        <w:bottom w:val="none" w:sz="0" w:space="0" w:color="auto"/>
        <w:right w:val="none" w:sz="0" w:space="0" w:color="auto"/>
      </w:divBdr>
    </w:div>
    <w:div w:id="207684924">
      <w:bodyDiv w:val="1"/>
      <w:marLeft w:val="0"/>
      <w:marRight w:val="0"/>
      <w:marTop w:val="0"/>
      <w:marBottom w:val="0"/>
      <w:divBdr>
        <w:top w:val="none" w:sz="0" w:space="0" w:color="auto"/>
        <w:left w:val="none" w:sz="0" w:space="0" w:color="auto"/>
        <w:bottom w:val="none" w:sz="0" w:space="0" w:color="auto"/>
        <w:right w:val="none" w:sz="0" w:space="0" w:color="auto"/>
      </w:divBdr>
    </w:div>
    <w:div w:id="208613056">
      <w:bodyDiv w:val="1"/>
      <w:marLeft w:val="0"/>
      <w:marRight w:val="0"/>
      <w:marTop w:val="0"/>
      <w:marBottom w:val="0"/>
      <w:divBdr>
        <w:top w:val="none" w:sz="0" w:space="0" w:color="auto"/>
        <w:left w:val="none" w:sz="0" w:space="0" w:color="auto"/>
        <w:bottom w:val="none" w:sz="0" w:space="0" w:color="auto"/>
        <w:right w:val="none" w:sz="0" w:space="0" w:color="auto"/>
      </w:divBdr>
    </w:div>
    <w:div w:id="208689842">
      <w:bodyDiv w:val="1"/>
      <w:marLeft w:val="0"/>
      <w:marRight w:val="0"/>
      <w:marTop w:val="0"/>
      <w:marBottom w:val="0"/>
      <w:divBdr>
        <w:top w:val="none" w:sz="0" w:space="0" w:color="auto"/>
        <w:left w:val="none" w:sz="0" w:space="0" w:color="auto"/>
        <w:bottom w:val="none" w:sz="0" w:space="0" w:color="auto"/>
        <w:right w:val="none" w:sz="0" w:space="0" w:color="auto"/>
      </w:divBdr>
    </w:div>
    <w:div w:id="208995842">
      <w:bodyDiv w:val="1"/>
      <w:marLeft w:val="0"/>
      <w:marRight w:val="0"/>
      <w:marTop w:val="0"/>
      <w:marBottom w:val="0"/>
      <w:divBdr>
        <w:top w:val="none" w:sz="0" w:space="0" w:color="auto"/>
        <w:left w:val="none" w:sz="0" w:space="0" w:color="auto"/>
        <w:bottom w:val="none" w:sz="0" w:space="0" w:color="auto"/>
        <w:right w:val="none" w:sz="0" w:space="0" w:color="auto"/>
      </w:divBdr>
    </w:div>
    <w:div w:id="209727312">
      <w:bodyDiv w:val="1"/>
      <w:marLeft w:val="0"/>
      <w:marRight w:val="0"/>
      <w:marTop w:val="0"/>
      <w:marBottom w:val="0"/>
      <w:divBdr>
        <w:top w:val="none" w:sz="0" w:space="0" w:color="auto"/>
        <w:left w:val="none" w:sz="0" w:space="0" w:color="auto"/>
        <w:bottom w:val="none" w:sz="0" w:space="0" w:color="auto"/>
        <w:right w:val="none" w:sz="0" w:space="0" w:color="auto"/>
      </w:divBdr>
    </w:div>
    <w:div w:id="209806184">
      <w:bodyDiv w:val="1"/>
      <w:marLeft w:val="0"/>
      <w:marRight w:val="0"/>
      <w:marTop w:val="0"/>
      <w:marBottom w:val="0"/>
      <w:divBdr>
        <w:top w:val="none" w:sz="0" w:space="0" w:color="auto"/>
        <w:left w:val="none" w:sz="0" w:space="0" w:color="auto"/>
        <w:bottom w:val="none" w:sz="0" w:space="0" w:color="auto"/>
        <w:right w:val="none" w:sz="0" w:space="0" w:color="auto"/>
      </w:divBdr>
    </w:div>
    <w:div w:id="210381871">
      <w:bodyDiv w:val="1"/>
      <w:marLeft w:val="0"/>
      <w:marRight w:val="0"/>
      <w:marTop w:val="0"/>
      <w:marBottom w:val="0"/>
      <w:divBdr>
        <w:top w:val="none" w:sz="0" w:space="0" w:color="auto"/>
        <w:left w:val="none" w:sz="0" w:space="0" w:color="auto"/>
        <w:bottom w:val="none" w:sz="0" w:space="0" w:color="auto"/>
        <w:right w:val="none" w:sz="0" w:space="0" w:color="auto"/>
      </w:divBdr>
    </w:div>
    <w:div w:id="210574807">
      <w:bodyDiv w:val="1"/>
      <w:marLeft w:val="0"/>
      <w:marRight w:val="0"/>
      <w:marTop w:val="0"/>
      <w:marBottom w:val="0"/>
      <w:divBdr>
        <w:top w:val="none" w:sz="0" w:space="0" w:color="auto"/>
        <w:left w:val="none" w:sz="0" w:space="0" w:color="auto"/>
        <w:bottom w:val="none" w:sz="0" w:space="0" w:color="auto"/>
        <w:right w:val="none" w:sz="0" w:space="0" w:color="auto"/>
      </w:divBdr>
    </w:div>
    <w:div w:id="212621124">
      <w:bodyDiv w:val="1"/>
      <w:marLeft w:val="0"/>
      <w:marRight w:val="0"/>
      <w:marTop w:val="0"/>
      <w:marBottom w:val="0"/>
      <w:divBdr>
        <w:top w:val="none" w:sz="0" w:space="0" w:color="auto"/>
        <w:left w:val="none" w:sz="0" w:space="0" w:color="auto"/>
        <w:bottom w:val="none" w:sz="0" w:space="0" w:color="auto"/>
        <w:right w:val="none" w:sz="0" w:space="0" w:color="auto"/>
      </w:divBdr>
    </w:div>
    <w:div w:id="212738529">
      <w:bodyDiv w:val="1"/>
      <w:marLeft w:val="0"/>
      <w:marRight w:val="0"/>
      <w:marTop w:val="0"/>
      <w:marBottom w:val="0"/>
      <w:divBdr>
        <w:top w:val="none" w:sz="0" w:space="0" w:color="auto"/>
        <w:left w:val="none" w:sz="0" w:space="0" w:color="auto"/>
        <w:bottom w:val="none" w:sz="0" w:space="0" w:color="auto"/>
        <w:right w:val="none" w:sz="0" w:space="0" w:color="auto"/>
      </w:divBdr>
    </w:div>
    <w:div w:id="213393745">
      <w:bodyDiv w:val="1"/>
      <w:marLeft w:val="0"/>
      <w:marRight w:val="0"/>
      <w:marTop w:val="0"/>
      <w:marBottom w:val="0"/>
      <w:divBdr>
        <w:top w:val="none" w:sz="0" w:space="0" w:color="auto"/>
        <w:left w:val="none" w:sz="0" w:space="0" w:color="auto"/>
        <w:bottom w:val="none" w:sz="0" w:space="0" w:color="auto"/>
        <w:right w:val="none" w:sz="0" w:space="0" w:color="auto"/>
      </w:divBdr>
    </w:div>
    <w:div w:id="213930350">
      <w:bodyDiv w:val="1"/>
      <w:marLeft w:val="0"/>
      <w:marRight w:val="0"/>
      <w:marTop w:val="0"/>
      <w:marBottom w:val="0"/>
      <w:divBdr>
        <w:top w:val="none" w:sz="0" w:space="0" w:color="auto"/>
        <w:left w:val="none" w:sz="0" w:space="0" w:color="auto"/>
        <w:bottom w:val="none" w:sz="0" w:space="0" w:color="auto"/>
        <w:right w:val="none" w:sz="0" w:space="0" w:color="auto"/>
      </w:divBdr>
    </w:div>
    <w:div w:id="214119932">
      <w:bodyDiv w:val="1"/>
      <w:marLeft w:val="0"/>
      <w:marRight w:val="0"/>
      <w:marTop w:val="0"/>
      <w:marBottom w:val="0"/>
      <w:divBdr>
        <w:top w:val="none" w:sz="0" w:space="0" w:color="auto"/>
        <w:left w:val="none" w:sz="0" w:space="0" w:color="auto"/>
        <w:bottom w:val="none" w:sz="0" w:space="0" w:color="auto"/>
        <w:right w:val="none" w:sz="0" w:space="0" w:color="auto"/>
      </w:divBdr>
    </w:div>
    <w:div w:id="214237592">
      <w:bodyDiv w:val="1"/>
      <w:marLeft w:val="0"/>
      <w:marRight w:val="0"/>
      <w:marTop w:val="0"/>
      <w:marBottom w:val="0"/>
      <w:divBdr>
        <w:top w:val="none" w:sz="0" w:space="0" w:color="auto"/>
        <w:left w:val="none" w:sz="0" w:space="0" w:color="auto"/>
        <w:bottom w:val="none" w:sz="0" w:space="0" w:color="auto"/>
        <w:right w:val="none" w:sz="0" w:space="0" w:color="auto"/>
      </w:divBdr>
    </w:div>
    <w:div w:id="215629364">
      <w:bodyDiv w:val="1"/>
      <w:marLeft w:val="0"/>
      <w:marRight w:val="0"/>
      <w:marTop w:val="0"/>
      <w:marBottom w:val="0"/>
      <w:divBdr>
        <w:top w:val="none" w:sz="0" w:space="0" w:color="auto"/>
        <w:left w:val="none" w:sz="0" w:space="0" w:color="auto"/>
        <w:bottom w:val="none" w:sz="0" w:space="0" w:color="auto"/>
        <w:right w:val="none" w:sz="0" w:space="0" w:color="auto"/>
      </w:divBdr>
    </w:div>
    <w:div w:id="216167118">
      <w:bodyDiv w:val="1"/>
      <w:marLeft w:val="0"/>
      <w:marRight w:val="0"/>
      <w:marTop w:val="0"/>
      <w:marBottom w:val="0"/>
      <w:divBdr>
        <w:top w:val="none" w:sz="0" w:space="0" w:color="auto"/>
        <w:left w:val="none" w:sz="0" w:space="0" w:color="auto"/>
        <w:bottom w:val="none" w:sz="0" w:space="0" w:color="auto"/>
        <w:right w:val="none" w:sz="0" w:space="0" w:color="auto"/>
      </w:divBdr>
    </w:div>
    <w:div w:id="216673829">
      <w:bodyDiv w:val="1"/>
      <w:marLeft w:val="0"/>
      <w:marRight w:val="0"/>
      <w:marTop w:val="0"/>
      <w:marBottom w:val="0"/>
      <w:divBdr>
        <w:top w:val="none" w:sz="0" w:space="0" w:color="auto"/>
        <w:left w:val="none" w:sz="0" w:space="0" w:color="auto"/>
        <w:bottom w:val="none" w:sz="0" w:space="0" w:color="auto"/>
        <w:right w:val="none" w:sz="0" w:space="0" w:color="auto"/>
      </w:divBdr>
    </w:div>
    <w:div w:id="217396275">
      <w:bodyDiv w:val="1"/>
      <w:marLeft w:val="0"/>
      <w:marRight w:val="0"/>
      <w:marTop w:val="0"/>
      <w:marBottom w:val="0"/>
      <w:divBdr>
        <w:top w:val="none" w:sz="0" w:space="0" w:color="auto"/>
        <w:left w:val="none" w:sz="0" w:space="0" w:color="auto"/>
        <w:bottom w:val="none" w:sz="0" w:space="0" w:color="auto"/>
        <w:right w:val="none" w:sz="0" w:space="0" w:color="auto"/>
      </w:divBdr>
    </w:div>
    <w:div w:id="217786920">
      <w:bodyDiv w:val="1"/>
      <w:marLeft w:val="0"/>
      <w:marRight w:val="0"/>
      <w:marTop w:val="0"/>
      <w:marBottom w:val="0"/>
      <w:divBdr>
        <w:top w:val="none" w:sz="0" w:space="0" w:color="auto"/>
        <w:left w:val="none" w:sz="0" w:space="0" w:color="auto"/>
        <w:bottom w:val="none" w:sz="0" w:space="0" w:color="auto"/>
        <w:right w:val="none" w:sz="0" w:space="0" w:color="auto"/>
      </w:divBdr>
    </w:div>
    <w:div w:id="218059968">
      <w:bodyDiv w:val="1"/>
      <w:marLeft w:val="0"/>
      <w:marRight w:val="0"/>
      <w:marTop w:val="0"/>
      <w:marBottom w:val="0"/>
      <w:divBdr>
        <w:top w:val="none" w:sz="0" w:space="0" w:color="auto"/>
        <w:left w:val="none" w:sz="0" w:space="0" w:color="auto"/>
        <w:bottom w:val="none" w:sz="0" w:space="0" w:color="auto"/>
        <w:right w:val="none" w:sz="0" w:space="0" w:color="auto"/>
      </w:divBdr>
    </w:div>
    <w:div w:id="220218628">
      <w:bodyDiv w:val="1"/>
      <w:marLeft w:val="0"/>
      <w:marRight w:val="0"/>
      <w:marTop w:val="0"/>
      <w:marBottom w:val="0"/>
      <w:divBdr>
        <w:top w:val="none" w:sz="0" w:space="0" w:color="auto"/>
        <w:left w:val="none" w:sz="0" w:space="0" w:color="auto"/>
        <w:bottom w:val="none" w:sz="0" w:space="0" w:color="auto"/>
        <w:right w:val="none" w:sz="0" w:space="0" w:color="auto"/>
      </w:divBdr>
    </w:div>
    <w:div w:id="220752166">
      <w:bodyDiv w:val="1"/>
      <w:marLeft w:val="0"/>
      <w:marRight w:val="0"/>
      <w:marTop w:val="0"/>
      <w:marBottom w:val="0"/>
      <w:divBdr>
        <w:top w:val="none" w:sz="0" w:space="0" w:color="auto"/>
        <w:left w:val="none" w:sz="0" w:space="0" w:color="auto"/>
        <w:bottom w:val="none" w:sz="0" w:space="0" w:color="auto"/>
        <w:right w:val="none" w:sz="0" w:space="0" w:color="auto"/>
      </w:divBdr>
    </w:div>
    <w:div w:id="221798625">
      <w:bodyDiv w:val="1"/>
      <w:marLeft w:val="0"/>
      <w:marRight w:val="0"/>
      <w:marTop w:val="0"/>
      <w:marBottom w:val="0"/>
      <w:divBdr>
        <w:top w:val="none" w:sz="0" w:space="0" w:color="auto"/>
        <w:left w:val="none" w:sz="0" w:space="0" w:color="auto"/>
        <w:bottom w:val="none" w:sz="0" w:space="0" w:color="auto"/>
        <w:right w:val="none" w:sz="0" w:space="0" w:color="auto"/>
      </w:divBdr>
    </w:div>
    <w:div w:id="221908510">
      <w:bodyDiv w:val="1"/>
      <w:marLeft w:val="0"/>
      <w:marRight w:val="0"/>
      <w:marTop w:val="0"/>
      <w:marBottom w:val="0"/>
      <w:divBdr>
        <w:top w:val="none" w:sz="0" w:space="0" w:color="auto"/>
        <w:left w:val="none" w:sz="0" w:space="0" w:color="auto"/>
        <w:bottom w:val="none" w:sz="0" w:space="0" w:color="auto"/>
        <w:right w:val="none" w:sz="0" w:space="0" w:color="auto"/>
      </w:divBdr>
    </w:div>
    <w:div w:id="221986379">
      <w:bodyDiv w:val="1"/>
      <w:marLeft w:val="0"/>
      <w:marRight w:val="0"/>
      <w:marTop w:val="0"/>
      <w:marBottom w:val="0"/>
      <w:divBdr>
        <w:top w:val="none" w:sz="0" w:space="0" w:color="auto"/>
        <w:left w:val="none" w:sz="0" w:space="0" w:color="auto"/>
        <w:bottom w:val="none" w:sz="0" w:space="0" w:color="auto"/>
        <w:right w:val="none" w:sz="0" w:space="0" w:color="auto"/>
      </w:divBdr>
    </w:div>
    <w:div w:id="222104023">
      <w:bodyDiv w:val="1"/>
      <w:marLeft w:val="0"/>
      <w:marRight w:val="0"/>
      <w:marTop w:val="0"/>
      <w:marBottom w:val="0"/>
      <w:divBdr>
        <w:top w:val="none" w:sz="0" w:space="0" w:color="auto"/>
        <w:left w:val="none" w:sz="0" w:space="0" w:color="auto"/>
        <w:bottom w:val="none" w:sz="0" w:space="0" w:color="auto"/>
        <w:right w:val="none" w:sz="0" w:space="0" w:color="auto"/>
      </w:divBdr>
    </w:div>
    <w:div w:id="222562777">
      <w:bodyDiv w:val="1"/>
      <w:marLeft w:val="0"/>
      <w:marRight w:val="0"/>
      <w:marTop w:val="0"/>
      <w:marBottom w:val="0"/>
      <w:divBdr>
        <w:top w:val="none" w:sz="0" w:space="0" w:color="auto"/>
        <w:left w:val="none" w:sz="0" w:space="0" w:color="auto"/>
        <w:bottom w:val="none" w:sz="0" w:space="0" w:color="auto"/>
        <w:right w:val="none" w:sz="0" w:space="0" w:color="auto"/>
      </w:divBdr>
    </w:div>
    <w:div w:id="222758562">
      <w:bodyDiv w:val="1"/>
      <w:marLeft w:val="0"/>
      <w:marRight w:val="0"/>
      <w:marTop w:val="0"/>
      <w:marBottom w:val="0"/>
      <w:divBdr>
        <w:top w:val="none" w:sz="0" w:space="0" w:color="auto"/>
        <w:left w:val="none" w:sz="0" w:space="0" w:color="auto"/>
        <w:bottom w:val="none" w:sz="0" w:space="0" w:color="auto"/>
        <w:right w:val="none" w:sz="0" w:space="0" w:color="auto"/>
      </w:divBdr>
    </w:div>
    <w:div w:id="223763603">
      <w:bodyDiv w:val="1"/>
      <w:marLeft w:val="0"/>
      <w:marRight w:val="0"/>
      <w:marTop w:val="0"/>
      <w:marBottom w:val="0"/>
      <w:divBdr>
        <w:top w:val="none" w:sz="0" w:space="0" w:color="auto"/>
        <w:left w:val="none" w:sz="0" w:space="0" w:color="auto"/>
        <w:bottom w:val="none" w:sz="0" w:space="0" w:color="auto"/>
        <w:right w:val="none" w:sz="0" w:space="0" w:color="auto"/>
      </w:divBdr>
    </w:div>
    <w:div w:id="224876475">
      <w:bodyDiv w:val="1"/>
      <w:marLeft w:val="0"/>
      <w:marRight w:val="0"/>
      <w:marTop w:val="0"/>
      <w:marBottom w:val="0"/>
      <w:divBdr>
        <w:top w:val="none" w:sz="0" w:space="0" w:color="auto"/>
        <w:left w:val="none" w:sz="0" w:space="0" w:color="auto"/>
        <w:bottom w:val="none" w:sz="0" w:space="0" w:color="auto"/>
        <w:right w:val="none" w:sz="0" w:space="0" w:color="auto"/>
      </w:divBdr>
    </w:div>
    <w:div w:id="224992977">
      <w:bodyDiv w:val="1"/>
      <w:marLeft w:val="0"/>
      <w:marRight w:val="0"/>
      <w:marTop w:val="0"/>
      <w:marBottom w:val="0"/>
      <w:divBdr>
        <w:top w:val="none" w:sz="0" w:space="0" w:color="auto"/>
        <w:left w:val="none" w:sz="0" w:space="0" w:color="auto"/>
        <w:bottom w:val="none" w:sz="0" w:space="0" w:color="auto"/>
        <w:right w:val="none" w:sz="0" w:space="0" w:color="auto"/>
      </w:divBdr>
    </w:div>
    <w:div w:id="225341418">
      <w:bodyDiv w:val="1"/>
      <w:marLeft w:val="0"/>
      <w:marRight w:val="0"/>
      <w:marTop w:val="0"/>
      <w:marBottom w:val="0"/>
      <w:divBdr>
        <w:top w:val="none" w:sz="0" w:space="0" w:color="auto"/>
        <w:left w:val="none" w:sz="0" w:space="0" w:color="auto"/>
        <w:bottom w:val="none" w:sz="0" w:space="0" w:color="auto"/>
        <w:right w:val="none" w:sz="0" w:space="0" w:color="auto"/>
      </w:divBdr>
    </w:div>
    <w:div w:id="225653899">
      <w:bodyDiv w:val="1"/>
      <w:marLeft w:val="0"/>
      <w:marRight w:val="0"/>
      <w:marTop w:val="0"/>
      <w:marBottom w:val="0"/>
      <w:divBdr>
        <w:top w:val="none" w:sz="0" w:space="0" w:color="auto"/>
        <w:left w:val="none" w:sz="0" w:space="0" w:color="auto"/>
        <w:bottom w:val="none" w:sz="0" w:space="0" w:color="auto"/>
        <w:right w:val="none" w:sz="0" w:space="0" w:color="auto"/>
      </w:divBdr>
    </w:div>
    <w:div w:id="228152491">
      <w:bodyDiv w:val="1"/>
      <w:marLeft w:val="0"/>
      <w:marRight w:val="0"/>
      <w:marTop w:val="0"/>
      <w:marBottom w:val="0"/>
      <w:divBdr>
        <w:top w:val="none" w:sz="0" w:space="0" w:color="auto"/>
        <w:left w:val="none" w:sz="0" w:space="0" w:color="auto"/>
        <w:bottom w:val="none" w:sz="0" w:space="0" w:color="auto"/>
        <w:right w:val="none" w:sz="0" w:space="0" w:color="auto"/>
      </w:divBdr>
    </w:div>
    <w:div w:id="228197647">
      <w:bodyDiv w:val="1"/>
      <w:marLeft w:val="0"/>
      <w:marRight w:val="0"/>
      <w:marTop w:val="0"/>
      <w:marBottom w:val="0"/>
      <w:divBdr>
        <w:top w:val="none" w:sz="0" w:space="0" w:color="auto"/>
        <w:left w:val="none" w:sz="0" w:space="0" w:color="auto"/>
        <w:bottom w:val="none" w:sz="0" w:space="0" w:color="auto"/>
        <w:right w:val="none" w:sz="0" w:space="0" w:color="auto"/>
      </w:divBdr>
    </w:div>
    <w:div w:id="228273422">
      <w:bodyDiv w:val="1"/>
      <w:marLeft w:val="0"/>
      <w:marRight w:val="0"/>
      <w:marTop w:val="0"/>
      <w:marBottom w:val="0"/>
      <w:divBdr>
        <w:top w:val="none" w:sz="0" w:space="0" w:color="auto"/>
        <w:left w:val="none" w:sz="0" w:space="0" w:color="auto"/>
        <w:bottom w:val="none" w:sz="0" w:space="0" w:color="auto"/>
        <w:right w:val="none" w:sz="0" w:space="0" w:color="auto"/>
      </w:divBdr>
    </w:div>
    <w:div w:id="228736449">
      <w:bodyDiv w:val="1"/>
      <w:marLeft w:val="0"/>
      <w:marRight w:val="0"/>
      <w:marTop w:val="0"/>
      <w:marBottom w:val="0"/>
      <w:divBdr>
        <w:top w:val="none" w:sz="0" w:space="0" w:color="auto"/>
        <w:left w:val="none" w:sz="0" w:space="0" w:color="auto"/>
        <w:bottom w:val="none" w:sz="0" w:space="0" w:color="auto"/>
        <w:right w:val="none" w:sz="0" w:space="0" w:color="auto"/>
      </w:divBdr>
    </w:div>
    <w:div w:id="228998700">
      <w:bodyDiv w:val="1"/>
      <w:marLeft w:val="0"/>
      <w:marRight w:val="0"/>
      <w:marTop w:val="0"/>
      <w:marBottom w:val="0"/>
      <w:divBdr>
        <w:top w:val="none" w:sz="0" w:space="0" w:color="auto"/>
        <w:left w:val="none" w:sz="0" w:space="0" w:color="auto"/>
        <w:bottom w:val="none" w:sz="0" w:space="0" w:color="auto"/>
        <w:right w:val="none" w:sz="0" w:space="0" w:color="auto"/>
      </w:divBdr>
    </w:div>
    <w:div w:id="229077516">
      <w:bodyDiv w:val="1"/>
      <w:marLeft w:val="0"/>
      <w:marRight w:val="0"/>
      <w:marTop w:val="0"/>
      <w:marBottom w:val="0"/>
      <w:divBdr>
        <w:top w:val="none" w:sz="0" w:space="0" w:color="auto"/>
        <w:left w:val="none" w:sz="0" w:space="0" w:color="auto"/>
        <w:bottom w:val="none" w:sz="0" w:space="0" w:color="auto"/>
        <w:right w:val="none" w:sz="0" w:space="0" w:color="auto"/>
      </w:divBdr>
    </w:div>
    <w:div w:id="230194746">
      <w:bodyDiv w:val="1"/>
      <w:marLeft w:val="0"/>
      <w:marRight w:val="0"/>
      <w:marTop w:val="0"/>
      <w:marBottom w:val="0"/>
      <w:divBdr>
        <w:top w:val="none" w:sz="0" w:space="0" w:color="auto"/>
        <w:left w:val="none" w:sz="0" w:space="0" w:color="auto"/>
        <w:bottom w:val="none" w:sz="0" w:space="0" w:color="auto"/>
        <w:right w:val="none" w:sz="0" w:space="0" w:color="auto"/>
      </w:divBdr>
    </w:div>
    <w:div w:id="231889820">
      <w:bodyDiv w:val="1"/>
      <w:marLeft w:val="0"/>
      <w:marRight w:val="0"/>
      <w:marTop w:val="0"/>
      <w:marBottom w:val="0"/>
      <w:divBdr>
        <w:top w:val="none" w:sz="0" w:space="0" w:color="auto"/>
        <w:left w:val="none" w:sz="0" w:space="0" w:color="auto"/>
        <w:bottom w:val="none" w:sz="0" w:space="0" w:color="auto"/>
        <w:right w:val="none" w:sz="0" w:space="0" w:color="auto"/>
      </w:divBdr>
    </w:div>
    <w:div w:id="233394879">
      <w:bodyDiv w:val="1"/>
      <w:marLeft w:val="0"/>
      <w:marRight w:val="0"/>
      <w:marTop w:val="0"/>
      <w:marBottom w:val="0"/>
      <w:divBdr>
        <w:top w:val="none" w:sz="0" w:space="0" w:color="auto"/>
        <w:left w:val="none" w:sz="0" w:space="0" w:color="auto"/>
        <w:bottom w:val="none" w:sz="0" w:space="0" w:color="auto"/>
        <w:right w:val="none" w:sz="0" w:space="0" w:color="auto"/>
      </w:divBdr>
    </w:div>
    <w:div w:id="233980281">
      <w:bodyDiv w:val="1"/>
      <w:marLeft w:val="0"/>
      <w:marRight w:val="0"/>
      <w:marTop w:val="0"/>
      <w:marBottom w:val="0"/>
      <w:divBdr>
        <w:top w:val="none" w:sz="0" w:space="0" w:color="auto"/>
        <w:left w:val="none" w:sz="0" w:space="0" w:color="auto"/>
        <w:bottom w:val="none" w:sz="0" w:space="0" w:color="auto"/>
        <w:right w:val="none" w:sz="0" w:space="0" w:color="auto"/>
      </w:divBdr>
    </w:div>
    <w:div w:id="235091124">
      <w:bodyDiv w:val="1"/>
      <w:marLeft w:val="0"/>
      <w:marRight w:val="0"/>
      <w:marTop w:val="0"/>
      <w:marBottom w:val="0"/>
      <w:divBdr>
        <w:top w:val="none" w:sz="0" w:space="0" w:color="auto"/>
        <w:left w:val="none" w:sz="0" w:space="0" w:color="auto"/>
        <w:bottom w:val="none" w:sz="0" w:space="0" w:color="auto"/>
        <w:right w:val="none" w:sz="0" w:space="0" w:color="auto"/>
      </w:divBdr>
    </w:div>
    <w:div w:id="235630076">
      <w:bodyDiv w:val="1"/>
      <w:marLeft w:val="0"/>
      <w:marRight w:val="0"/>
      <w:marTop w:val="0"/>
      <w:marBottom w:val="0"/>
      <w:divBdr>
        <w:top w:val="none" w:sz="0" w:space="0" w:color="auto"/>
        <w:left w:val="none" w:sz="0" w:space="0" w:color="auto"/>
        <w:bottom w:val="none" w:sz="0" w:space="0" w:color="auto"/>
        <w:right w:val="none" w:sz="0" w:space="0" w:color="auto"/>
      </w:divBdr>
    </w:div>
    <w:div w:id="236286647">
      <w:bodyDiv w:val="1"/>
      <w:marLeft w:val="0"/>
      <w:marRight w:val="0"/>
      <w:marTop w:val="0"/>
      <w:marBottom w:val="0"/>
      <w:divBdr>
        <w:top w:val="none" w:sz="0" w:space="0" w:color="auto"/>
        <w:left w:val="none" w:sz="0" w:space="0" w:color="auto"/>
        <w:bottom w:val="none" w:sz="0" w:space="0" w:color="auto"/>
        <w:right w:val="none" w:sz="0" w:space="0" w:color="auto"/>
      </w:divBdr>
    </w:div>
    <w:div w:id="236674630">
      <w:bodyDiv w:val="1"/>
      <w:marLeft w:val="0"/>
      <w:marRight w:val="0"/>
      <w:marTop w:val="0"/>
      <w:marBottom w:val="0"/>
      <w:divBdr>
        <w:top w:val="none" w:sz="0" w:space="0" w:color="auto"/>
        <w:left w:val="none" w:sz="0" w:space="0" w:color="auto"/>
        <w:bottom w:val="none" w:sz="0" w:space="0" w:color="auto"/>
        <w:right w:val="none" w:sz="0" w:space="0" w:color="auto"/>
      </w:divBdr>
    </w:div>
    <w:div w:id="236944025">
      <w:bodyDiv w:val="1"/>
      <w:marLeft w:val="0"/>
      <w:marRight w:val="0"/>
      <w:marTop w:val="0"/>
      <w:marBottom w:val="0"/>
      <w:divBdr>
        <w:top w:val="none" w:sz="0" w:space="0" w:color="auto"/>
        <w:left w:val="none" w:sz="0" w:space="0" w:color="auto"/>
        <w:bottom w:val="none" w:sz="0" w:space="0" w:color="auto"/>
        <w:right w:val="none" w:sz="0" w:space="0" w:color="auto"/>
      </w:divBdr>
    </w:div>
    <w:div w:id="237179375">
      <w:bodyDiv w:val="1"/>
      <w:marLeft w:val="0"/>
      <w:marRight w:val="0"/>
      <w:marTop w:val="0"/>
      <w:marBottom w:val="0"/>
      <w:divBdr>
        <w:top w:val="none" w:sz="0" w:space="0" w:color="auto"/>
        <w:left w:val="none" w:sz="0" w:space="0" w:color="auto"/>
        <w:bottom w:val="none" w:sz="0" w:space="0" w:color="auto"/>
        <w:right w:val="none" w:sz="0" w:space="0" w:color="auto"/>
      </w:divBdr>
    </w:div>
    <w:div w:id="237903865">
      <w:bodyDiv w:val="1"/>
      <w:marLeft w:val="0"/>
      <w:marRight w:val="0"/>
      <w:marTop w:val="0"/>
      <w:marBottom w:val="0"/>
      <w:divBdr>
        <w:top w:val="none" w:sz="0" w:space="0" w:color="auto"/>
        <w:left w:val="none" w:sz="0" w:space="0" w:color="auto"/>
        <w:bottom w:val="none" w:sz="0" w:space="0" w:color="auto"/>
        <w:right w:val="none" w:sz="0" w:space="0" w:color="auto"/>
      </w:divBdr>
    </w:div>
    <w:div w:id="238833982">
      <w:bodyDiv w:val="1"/>
      <w:marLeft w:val="0"/>
      <w:marRight w:val="0"/>
      <w:marTop w:val="0"/>
      <w:marBottom w:val="0"/>
      <w:divBdr>
        <w:top w:val="none" w:sz="0" w:space="0" w:color="auto"/>
        <w:left w:val="none" w:sz="0" w:space="0" w:color="auto"/>
        <w:bottom w:val="none" w:sz="0" w:space="0" w:color="auto"/>
        <w:right w:val="none" w:sz="0" w:space="0" w:color="auto"/>
      </w:divBdr>
    </w:div>
    <w:div w:id="239022772">
      <w:bodyDiv w:val="1"/>
      <w:marLeft w:val="0"/>
      <w:marRight w:val="0"/>
      <w:marTop w:val="0"/>
      <w:marBottom w:val="0"/>
      <w:divBdr>
        <w:top w:val="none" w:sz="0" w:space="0" w:color="auto"/>
        <w:left w:val="none" w:sz="0" w:space="0" w:color="auto"/>
        <w:bottom w:val="none" w:sz="0" w:space="0" w:color="auto"/>
        <w:right w:val="none" w:sz="0" w:space="0" w:color="auto"/>
      </w:divBdr>
    </w:div>
    <w:div w:id="239024052">
      <w:bodyDiv w:val="1"/>
      <w:marLeft w:val="0"/>
      <w:marRight w:val="0"/>
      <w:marTop w:val="0"/>
      <w:marBottom w:val="0"/>
      <w:divBdr>
        <w:top w:val="none" w:sz="0" w:space="0" w:color="auto"/>
        <w:left w:val="none" w:sz="0" w:space="0" w:color="auto"/>
        <w:bottom w:val="none" w:sz="0" w:space="0" w:color="auto"/>
        <w:right w:val="none" w:sz="0" w:space="0" w:color="auto"/>
      </w:divBdr>
    </w:div>
    <w:div w:id="239025263">
      <w:bodyDiv w:val="1"/>
      <w:marLeft w:val="0"/>
      <w:marRight w:val="0"/>
      <w:marTop w:val="0"/>
      <w:marBottom w:val="0"/>
      <w:divBdr>
        <w:top w:val="none" w:sz="0" w:space="0" w:color="auto"/>
        <w:left w:val="none" w:sz="0" w:space="0" w:color="auto"/>
        <w:bottom w:val="none" w:sz="0" w:space="0" w:color="auto"/>
        <w:right w:val="none" w:sz="0" w:space="0" w:color="auto"/>
      </w:divBdr>
    </w:div>
    <w:div w:id="239604898">
      <w:bodyDiv w:val="1"/>
      <w:marLeft w:val="0"/>
      <w:marRight w:val="0"/>
      <w:marTop w:val="0"/>
      <w:marBottom w:val="0"/>
      <w:divBdr>
        <w:top w:val="none" w:sz="0" w:space="0" w:color="auto"/>
        <w:left w:val="none" w:sz="0" w:space="0" w:color="auto"/>
        <w:bottom w:val="none" w:sz="0" w:space="0" w:color="auto"/>
        <w:right w:val="none" w:sz="0" w:space="0" w:color="auto"/>
      </w:divBdr>
    </w:div>
    <w:div w:id="239869509">
      <w:bodyDiv w:val="1"/>
      <w:marLeft w:val="0"/>
      <w:marRight w:val="0"/>
      <w:marTop w:val="0"/>
      <w:marBottom w:val="0"/>
      <w:divBdr>
        <w:top w:val="none" w:sz="0" w:space="0" w:color="auto"/>
        <w:left w:val="none" w:sz="0" w:space="0" w:color="auto"/>
        <w:bottom w:val="none" w:sz="0" w:space="0" w:color="auto"/>
        <w:right w:val="none" w:sz="0" w:space="0" w:color="auto"/>
      </w:divBdr>
    </w:div>
    <w:div w:id="240531697">
      <w:bodyDiv w:val="1"/>
      <w:marLeft w:val="0"/>
      <w:marRight w:val="0"/>
      <w:marTop w:val="0"/>
      <w:marBottom w:val="0"/>
      <w:divBdr>
        <w:top w:val="none" w:sz="0" w:space="0" w:color="auto"/>
        <w:left w:val="none" w:sz="0" w:space="0" w:color="auto"/>
        <w:bottom w:val="none" w:sz="0" w:space="0" w:color="auto"/>
        <w:right w:val="none" w:sz="0" w:space="0" w:color="auto"/>
      </w:divBdr>
    </w:div>
    <w:div w:id="242226381">
      <w:bodyDiv w:val="1"/>
      <w:marLeft w:val="0"/>
      <w:marRight w:val="0"/>
      <w:marTop w:val="0"/>
      <w:marBottom w:val="0"/>
      <w:divBdr>
        <w:top w:val="none" w:sz="0" w:space="0" w:color="auto"/>
        <w:left w:val="none" w:sz="0" w:space="0" w:color="auto"/>
        <w:bottom w:val="none" w:sz="0" w:space="0" w:color="auto"/>
        <w:right w:val="none" w:sz="0" w:space="0" w:color="auto"/>
      </w:divBdr>
    </w:div>
    <w:div w:id="242884957">
      <w:bodyDiv w:val="1"/>
      <w:marLeft w:val="0"/>
      <w:marRight w:val="0"/>
      <w:marTop w:val="0"/>
      <w:marBottom w:val="0"/>
      <w:divBdr>
        <w:top w:val="none" w:sz="0" w:space="0" w:color="auto"/>
        <w:left w:val="none" w:sz="0" w:space="0" w:color="auto"/>
        <w:bottom w:val="none" w:sz="0" w:space="0" w:color="auto"/>
        <w:right w:val="none" w:sz="0" w:space="0" w:color="auto"/>
      </w:divBdr>
    </w:div>
    <w:div w:id="242953124">
      <w:bodyDiv w:val="1"/>
      <w:marLeft w:val="0"/>
      <w:marRight w:val="0"/>
      <w:marTop w:val="0"/>
      <w:marBottom w:val="0"/>
      <w:divBdr>
        <w:top w:val="none" w:sz="0" w:space="0" w:color="auto"/>
        <w:left w:val="none" w:sz="0" w:space="0" w:color="auto"/>
        <w:bottom w:val="none" w:sz="0" w:space="0" w:color="auto"/>
        <w:right w:val="none" w:sz="0" w:space="0" w:color="auto"/>
      </w:divBdr>
    </w:div>
    <w:div w:id="244264382">
      <w:bodyDiv w:val="1"/>
      <w:marLeft w:val="0"/>
      <w:marRight w:val="0"/>
      <w:marTop w:val="0"/>
      <w:marBottom w:val="0"/>
      <w:divBdr>
        <w:top w:val="none" w:sz="0" w:space="0" w:color="auto"/>
        <w:left w:val="none" w:sz="0" w:space="0" w:color="auto"/>
        <w:bottom w:val="none" w:sz="0" w:space="0" w:color="auto"/>
        <w:right w:val="none" w:sz="0" w:space="0" w:color="auto"/>
      </w:divBdr>
    </w:div>
    <w:div w:id="244341149">
      <w:bodyDiv w:val="1"/>
      <w:marLeft w:val="0"/>
      <w:marRight w:val="0"/>
      <w:marTop w:val="0"/>
      <w:marBottom w:val="0"/>
      <w:divBdr>
        <w:top w:val="none" w:sz="0" w:space="0" w:color="auto"/>
        <w:left w:val="none" w:sz="0" w:space="0" w:color="auto"/>
        <w:bottom w:val="none" w:sz="0" w:space="0" w:color="auto"/>
        <w:right w:val="none" w:sz="0" w:space="0" w:color="auto"/>
      </w:divBdr>
    </w:div>
    <w:div w:id="245388013">
      <w:bodyDiv w:val="1"/>
      <w:marLeft w:val="0"/>
      <w:marRight w:val="0"/>
      <w:marTop w:val="0"/>
      <w:marBottom w:val="0"/>
      <w:divBdr>
        <w:top w:val="none" w:sz="0" w:space="0" w:color="auto"/>
        <w:left w:val="none" w:sz="0" w:space="0" w:color="auto"/>
        <w:bottom w:val="none" w:sz="0" w:space="0" w:color="auto"/>
        <w:right w:val="none" w:sz="0" w:space="0" w:color="auto"/>
      </w:divBdr>
    </w:div>
    <w:div w:id="246112292">
      <w:bodyDiv w:val="1"/>
      <w:marLeft w:val="0"/>
      <w:marRight w:val="0"/>
      <w:marTop w:val="0"/>
      <w:marBottom w:val="0"/>
      <w:divBdr>
        <w:top w:val="none" w:sz="0" w:space="0" w:color="auto"/>
        <w:left w:val="none" w:sz="0" w:space="0" w:color="auto"/>
        <w:bottom w:val="none" w:sz="0" w:space="0" w:color="auto"/>
        <w:right w:val="none" w:sz="0" w:space="0" w:color="auto"/>
      </w:divBdr>
    </w:div>
    <w:div w:id="246426623">
      <w:bodyDiv w:val="1"/>
      <w:marLeft w:val="0"/>
      <w:marRight w:val="0"/>
      <w:marTop w:val="0"/>
      <w:marBottom w:val="0"/>
      <w:divBdr>
        <w:top w:val="none" w:sz="0" w:space="0" w:color="auto"/>
        <w:left w:val="none" w:sz="0" w:space="0" w:color="auto"/>
        <w:bottom w:val="none" w:sz="0" w:space="0" w:color="auto"/>
        <w:right w:val="none" w:sz="0" w:space="0" w:color="auto"/>
      </w:divBdr>
    </w:div>
    <w:div w:id="246500043">
      <w:bodyDiv w:val="1"/>
      <w:marLeft w:val="0"/>
      <w:marRight w:val="0"/>
      <w:marTop w:val="0"/>
      <w:marBottom w:val="0"/>
      <w:divBdr>
        <w:top w:val="none" w:sz="0" w:space="0" w:color="auto"/>
        <w:left w:val="none" w:sz="0" w:space="0" w:color="auto"/>
        <w:bottom w:val="none" w:sz="0" w:space="0" w:color="auto"/>
        <w:right w:val="none" w:sz="0" w:space="0" w:color="auto"/>
      </w:divBdr>
    </w:div>
    <w:div w:id="246693926">
      <w:bodyDiv w:val="1"/>
      <w:marLeft w:val="0"/>
      <w:marRight w:val="0"/>
      <w:marTop w:val="0"/>
      <w:marBottom w:val="0"/>
      <w:divBdr>
        <w:top w:val="none" w:sz="0" w:space="0" w:color="auto"/>
        <w:left w:val="none" w:sz="0" w:space="0" w:color="auto"/>
        <w:bottom w:val="none" w:sz="0" w:space="0" w:color="auto"/>
        <w:right w:val="none" w:sz="0" w:space="0" w:color="auto"/>
      </w:divBdr>
    </w:div>
    <w:div w:id="247613942">
      <w:bodyDiv w:val="1"/>
      <w:marLeft w:val="0"/>
      <w:marRight w:val="0"/>
      <w:marTop w:val="0"/>
      <w:marBottom w:val="0"/>
      <w:divBdr>
        <w:top w:val="none" w:sz="0" w:space="0" w:color="auto"/>
        <w:left w:val="none" w:sz="0" w:space="0" w:color="auto"/>
        <w:bottom w:val="none" w:sz="0" w:space="0" w:color="auto"/>
        <w:right w:val="none" w:sz="0" w:space="0" w:color="auto"/>
      </w:divBdr>
    </w:div>
    <w:div w:id="247689703">
      <w:bodyDiv w:val="1"/>
      <w:marLeft w:val="0"/>
      <w:marRight w:val="0"/>
      <w:marTop w:val="0"/>
      <w:marBottom w:val="0"/>
      <w:divBdr>
        <w:top w:val="none" w:sz="0" w:space="0" w:color="auto"/>
        <w:left w:val="none" w:sz="0" w:space="0" w:color="auto"/>
        <w:bottom w:val="none" w:sz="0" w:space="0" w:color="auto"/>
        <w:right w:val="none" w:sz="0" w:space="0" w:color="auto"/>
      </w:divBdr>
    </w:div>
    <w:div w:id="247808656">
      <w:bodyDiv w:val="1"/>
      <w:marLeft w:val="0"/>
      <w:marRight w:val="0"/>
      <w:marTop w:val="0"/>
      <w:marBottom w:val="0"/>
      <w:divBdr>
        <w:top w:val="none" w:sz="0" w:space="0" w:color="auto"/>
        <w:left w:val="none" w:sz="0" w:space="0" w:color="auto"/>
        <w:bottom w:val="none" w:sz="0" w:space="0" w:color="auto"/>
        <w:right w:val="none" w:sz="0" w:space="0" w:color="auto"/>
      </w:divBdr>
    </w:div>
    <w:div w:id="248346111">
      <w:bodyDiv w:val="1"/>
      <w:marLeft w:val="0"/>
      <w:marRight w:val="0"/>
      <w:marTop w:val="0"/>
      <w:marBottom w:val="0"/>
      <w:divBdr>
        <w:top w:val="none" w:sz="0" w:space="0" w:color="auto"/>
        <w:left w:val="none" w:sz="0" w:space="0" w:color="auto"/>
        <w:bottom w:val="none" w:sz="0" w:space="0" w:color="auto"/>
        <w:right w:val="none" w:sz="0" w:space="0" w:color="auto"/>
      </w:divBdr>
    </w:div>
    <w:div w:id="248657147">
      <w:bodyDiv w:val="1"/>
      <w:marLeft w:val="0"/>
      <w:marRight w:val="0"/>
      <w:marTop w:val="0"/>
      <w:marBottom w:val="0"/>
      <w:divBdr>
        <w:top w:val="none" w:sz="0" w:space="0" w:color="auto"/>
        <w:left w:val="none" w:sz="0" w:space="0" w:color="auto"/>
        <w:bottom w:val="none" w:sz="0" w:space="0" w:color="auto"/>
        <w:right w:val="none" w:sz="0" w:space="0" w:color="auto"/>
      </w:divBdr>
    </w:div>
    <w:div w:id="248857795">
      <w:bodyDiv w:val="1"/>
      <w:marLeft w:val="0"/>
      <w:marRight w:val="0"/>
      <w:marTop w:val="0"/>
      <w:marBottom w:val="0"/>
      <w:divBdr>
        <w:top w:val="none" w:sz="0" w:space="0" w:color="auto"/>
        <w:left w:val="none" w:sz="0" w:space="0" w:color="auto"/>
        <w:bottom w:val="none" w:sz="0" w:space="0" w:color="auto"/>
        <w:right w:val="none" w:sz="0" w:space="0" w:color="auto"/>
      </w:divBdr>
    </w:div>
    <w:div w:id="249125172">
      <w:bodyDiv w:val="1"/>
      <w:marLeft w:val="0"/>
      <w:marRight w:val="0"/>
      <w:marTop w:val="0"/>
      <w:marBottom w:val="0"/>
      <w:divBdr>
        <w:top w:val="none" w:sz="0" w:space="0" w:color="auto"/>
        <w:left w:val="none" w:sz="0" w:space="0" w:color="auto"/>
        <w:bottom w:val="none" w:sz="0" w:space="0" w:color="auto"/>
        <w:right w:val="none" w:sz="0" w:space="0" w:color="auto"/>
      </w:divBdr>
    </w:div>
    <w:div w:id="250240169">
      <w:bodyDiv w:val="1"/>
      <w:marLeft w:val="0"/>
      <w:marRight w:val="0"/>
      <w:marTop w:val="0"/>
      <w:marBottom w:val="0"/>
      <w:divBdr>
        <w:top w:val="none" w:sz="0" w:space="0" w:color="auto"/>
        <w:left w:val="none" w:sz="0" w:space="0" w:color="auto"/>
        <w:bottom w:val="none" w:sz="0" w:space="0" w:color="auto"/>
        <w:right w:val="none" w:sz="0" w:space="0" w:color="auto"/>
      </w:divBdr>
    </w:div>
    <w:div w:id="250817676">
      <w:bodyDiv w:val="1"/>
      <w:marLeft w:val="0"/>
      <w:marRight w:val="0"/>
      <w:marTop w:val="0"/>
      <w:marBottom w:val="0"/>
      <w:divBdr>
        <w:top w:val="none" w:sz="0" w:space="0" w:color="auto"/>
        <w:left w:val="none" w:sz="0" w:space="0" w:color="auto"/>
        <w:bottom w:val="none" w:sz="0" w:space="0" w:color="auto"/>
        <w:right w:val="none" w:sz="0" w:space="0" w:color="auto"/>
      </w:divBdr>
    </w:div>
    <w:div w:id="252200388">
      <w:bodyDiv w:val="1"/>
      <w:marLeft w:val="0"/>
      <w:marRight w:val="0"/>
      <w:marTop w:val="0"/>
      <w:marBottom w:val="0"/>
      <w:divBdr>
        <w:top w:val="none" w:sz="0" w:space="0" w:color="auto"/>
        <w:left w:val="none" w:sz="0" w:space="0" w:color="auto"/>
        <w:bottom w:val="none" w:sz="0" w:space="0" w:color="auto"/>
        <w:right w:val="none" w:sz="0" w:space="0" w:color="auto"/>
      </w:divBdr>
    </w:div>
    <w:div w:id="252663362">
      <w:bodyDiv w:val="1"/>
      <w:marLeft w:val="0"/>
      <w:marRight w:val="0"/>
      <w:marTop w:val="0"/>
      <w:marBottom w:val="0"/>
      <w:divBdr>
        <w:top w:val="none" w:sz="0" w:space="0" w:color="auto"/>
        <w:left w:val="none" w:sz="0" w:space="0" w:color="auto"/>
        <w:bottom w:val="none" w:sz="0" w:space="0" w:color="auto"/>
        <w:right w:val="none" w:sz="0" w:space="0" w:color="auto"/>
      </w:divBdr>
    </w:div>
    <w:div w:id="253394491">
      <w:bodyDiv w:val="1"/>
      <w:marLeft w:val="0"/>
      <w:marRight w:val="0"/>
      <w:marTop w:val="0"/>
      <w:marBottom w:val="0"/>
      <w:divBdr>
        <w:top w:val="none" w:sz="0" w:space="0" w:color="auto"/>
        <w:left w:val="none" w:sz="0" w:space="0" w:color="auto"/>
        <w:bottom w:val="none" w:sz="0" w:space="0" w:color="auto"/>
        <w:right w:val="none" w:sz="0" w:space="0" w:color="auto"/>
      </w:divBdr>
    </w:div>
    <w:div w:id="255285254">
      <w:bodyDiv w:val="1"/>
      <w:marLeft w:val="0"/>
      <w:marRight w:val="0"/>
      <w:marTop w:val="0"/>
      <w:marBottom w:val="0"/>
      <w:divBdr>
        <w:top w:val="none" w:sz="0" w:space="0" w:color="auto"/>
        <w:left w:val="none" w:sz="0" w:space="0" w:color="auto"/>
        <w:bottom w:val="none" w:sz="0" w:space="0" w:color="auto"/>
        <w:right w:val="none" w:sz="0" w:space="0" w:color="auto"/>
      </w:divBdr>
    </w:div>
    <w:div w:id="255484519">
      <w:bodyDiv w:val="1"/>
      <w:marLeft w:val="0"/>
      <w:marRight w:val="0"/>
      <w:marTop w:val="0"/>
      <w:marBottom w:val="0"/>
      <w:divBdr>
        <w:top w:val="none" w:sz="0" w:space="0" w:color="auto"/>
        <w:left w:val="none" w:sz="0" w:space="0" w:color="auto"/>
        <w:bottom w:val="none" w:sz="0" w:space="0" w:color="auto"/>
        <w:right w:val="none" w:sz="0" w:space="0" w:color="auto"/>
      </w:divBdr>
    </w:div>
    <w:div w:id="256526770">
      <w:bodyDiv w:val="1"/>
      <w:marLeft w:val="0"/>
      <w:marRight w:val="0"/>
      <w:marTop w:val="0"/>
      <w:marBottom w:val="0"/>
      <w:divBdr>
        <w:top w:val="none" w:sz="0" w:space="0" w:color="auto"/>
        <w:left w:val="none" w:sz="0" w:space="0" w:color="auto"/>
        <w:bottom w:val="none" w:sz="0" w:space="0" w:color="auto"/>
        <w:right w:val="none" w:sz="0" w:space="0" w:color="auto"/>
      </w:divBdr>
    </w:div>
    <w:div w:id="256789017">
      <w:bodyDiv w:val="1"/>
      <w:marLeft w:val="0"/>
      <w:marRight w:val="0"/>
      <w:marTop w:val="0"/>
      <w:marBottom w:val="0"/>
      <w:divBdr>
        <w:top w:val="none" w:sz="0" w:space="0" w:color="auto"/>
        <w:left w:val="none" w:sz="0" w:space="0" w:color="auto"/>
        <w:bottom w:val="none" w:sz="0" w:space="0" w:color="auto"/>
        <w:right w:val="none" w:sz="0" w:space="0" w:color="auto"/>
      </w:divBdr>
    </w:div>
    <w:div w:id="257183468">
      <w:bodyDiv w:val="1"/>
      <w:marLeft w:val="0"/>
      <w:marRight w:val="0"/>
      <w:marTop w:val="0"/>
      <w:marBottom w:val="0"/>
      <w:divBdr>
        <w:top w:val="none" w:sz="0" w:space="0" w:color="auto"/>
        <w:left w:val="none" w:sz="0" w:space="0" w:color="auto"/>
        <w:bottom w:val="none" w:sz="0" w:space="0" w:color="auto"/>
        <w:right w:val="none" w:sz="0" w:space="0" w:color="auto"/>
      </w:divBdr>
    </w:div>
    <w:div w:id="257562807">
      <w:bodyDiv w:val="1"/>
      <w:marLeft w:val="0"/>
      <w:marRight w:val="0"/>
      <w:marTop w:val="0"/>
      <w:marBottom w:val="0"/>
      <w:divBdr>
        <w:top w:val="none" w:sz="0" w:space="0" w:color="auto"/>
        <w:left w:val="none" w:sz="0" w:space="0" w:color="auto"/>
        <w:bottom w:val="none" w:sz="0" w:space="0" w:color="auto"/>
        <w:right w:val="none" w:sz="0" w:space="0" w:color="auto"/>
      </w:divBdr>
    </w:div>
    <w:div w:id="257643828">
      <w:bodyDiv w:val="1"/>
      <w:marLeft w:val="0"/>
      <w:marRight w:val="0"/>
      <w:marTop w:val="0"/>
      <w:marBottom w:val="0"/>
      <w:divBdr>
        <w:top w:val="none" w:sz="0" w:space="0" w:color="auto"/>
        <w:left w:val="none" w:sz="0" w:space="0" w:color="auto"/>
        <w:bottom w:val="none" w:sz="0" w:space="0" w:color="auto"/>
        <w:right w:val="none" w:sz="0" w:space="0" w:color="auto"/>
      </w:divBdr>
    </w:div>
    <w:div w:id="258297445">
      <w:bodyDiv w:val="1"/>
      <w:marLeft w:val="0"/>
      <w:marRight w:val="0"/>
      <w:marTop w:val="0"/>
      <w:marBottom w:val="0"/>
      <w:divBdr>
        <w:top w:val="none" w:sz="0" w:space="0" w:color="auto"/>
        <w:left w:val="none" w:sz="0" w:space="0" w:color="auto"/>
        <w:bottom w:val="none" w:sz="0" w:space="0" w:color="auto"/>
        <w:right w:val="none" w:sz="0" w:space="0" w:color="auto"/>
      </w:divBdr>
    </w:div>
    <w:div w:id="259144499">
      <w:bodyDiv w:val="1"/>
      <w:marLeft w:val="0"/>
      <w:marRight w:val="0"/>
      <w:marTop w:val="0"/>
      <w:marBottom w:val="0"/>
      <w:divBdr>
        <w:top w:val="none" w:sz="0" w:space="0" w:color="auto"/>
        <w:left w:val="none" w:sz="0" w:space="0" w:color="auto"/>
        <w:bottom w:val="none" w:sz="0" w:space="0" w:color="auto"/>
        <w:right w:val="none" w:sz="0" w:space="0" w:color="auto"/>
      </w:divBdr>
    </w:div>
    <w:div w:id="259292182">
      <w:bodyDiv w:val="1"/>
      <w:marLeft w:val="0"/>
      <w:marRight w:val="0"/>
      <w:marTop w:val="0"/>
      <w:marBottom w:val="0"/>
      <w:divBdr>
        <w:top w:val="none" w:sz="0" w:space="0" w:color="auto"/>
        <w:left w:val="none" w:sz="0" w:space="0" w:color="auto"/>
        <w:bottom w:val="none" w:sz="0" w:space="0" w:color="auto"/>
        <w:right w:val="none" w:sz="0" w:space="0" w:color="auto"/>
      </w:divBdr>
    </w:div>
    <w:div w:id="260572934">
      <w:bodyDiv w:val="1"/>
      <w:marLeft w:val="0"/>
      <w:marRight w:val="0"/>
      <w:marTop w:val="0"/>
      <w:marBottom w:val="0"/>
      <w:divBdr>
        <w:top w:val="none" w:sz="0" w:space="0" w:color="auto"/>
        <w:left w:val="none" w:sz="0" w:space="0" w:color="auto"/>
        <w:bottom w:val="none" w:sz="0" w:space="0" w:color="auto"/>
        <w:right w:val="none" w:sz="0" w:space="0" w:color="auto"/>
      </w:divBdr>
    </w:div>
    <w:div w:id="260839159">
      <w:bodyDiv w:val="1"/>
      <w:marLeft w:val="0"/>
      <w:marRight w:val="0"/>
      <w:marTop w:val="0"/>
      <w:marBottom w:val="0"/>
      <w:divBdr>
        <w:top w:val="none" w:sz="0" w:space="0" w:color="auto"/>
        <w:left w:val="none" w:sz="0" w:space="0" w:color="auto"/>
        <w:bottom w:val="none" w:sz="0" w:space="0" w:color="auto"/>
        <w:right w:val="none" w:sz="0" w:space="0" w:color="auto"/>
      </w:divBdr>
    </w:div>
    <w:div w:id="261954240">
      <w:bodyDiv w:val="1"/>
      <w:marLeft w:val="0"/>
      <w:marRight w:val="0"/>
      <w:marTop w:val="0"/>
      <w:marBottom w:val="0"/>
      <w:divBdr>
        <w:top w:val="none" w:sz="0" w:space="0" w:color="auto"/>
        <w:left w:val="none" w:sz="0" w:space="0" w:color="auto"/>
        <w:bottom w:val="none" w:sz="0" w:space="0" w:color="auto"/>
        <w:right w:val="none" w:sz="0" w:space="0" w:color="auto"/>
      </w:divBdr>
    </w:div>
    <w:div w:id="263269690">
      <w:bodyDiv w:val="1"/>
      <w:marLeft w:val="0"/>
      <w:marRight w:val="0"/>
      <w:marTop w:val="0"/>
      <w:marBottom w:val="0"/>
      <w:divBdr>
        <w:top w:val="none" w:sz="0" w:space="0" w:color="auto"/>
        <w:left w:val="none" w:sz="0" w:space="0" w:color="auto"/>
        <w:bottom w:val="none" w:sz="0" w:space="0" w:color="auto"/>
        <w:right w:val="none" w:sz="0" w:space="0" w:color="auto"/>
      </w:divBdr>
    </w:div>
    <w:div w:id="263539735">
      <w:bodyDiv w:val="1"/>
      <w:marLeft w:val="0"/>
      <w:marRight w:val="0"/>
      <w:marTop w:val="0"/>
      <w:marBottom w:val="0"/>
      <w:divBdr>
        <w:top w:val="none" w:sz="0" w:space="0" w:color="auto"/>
        <w:left w:val="none" w:sz="0" w:space="0" w:color="auto"/>
        <w:bottom w:val="none" w:sz="0" w:space="0" w:color="auto"/>
        <w:right w:val="none" w:sz="0" w:space="0" w:color="auto"/>
      </w:divBdr>
    </w:div>
    <w:div w:id="264122085">
      <w:bodyDiv w:val="1"/>
      <w:marLeft w:val="0"/>
      <w:marRight w:val="0"/>
      <w:marTop w:val="0"/>
      <w:marBottom w:val="0"/>
      <w:divBdr>
        <w:top w:val="none" w:sz="0" w:space="0" w:color="auto"/>
        <w:left w:val="none" w:sz="0" w:space="0" w:color="auto"/>
        <w:bottom w:val="none" w:sz="0" w:space="0" w:color="auto"/>
        <w:right w:val="none" w:sz="0" w:space="0" w:color="auto"/>
      </w:divBdr>
    </w:div>
    <w:div w:id="264193954">
      <w:bodyDiv w:val="1"/>
      <w:marLeft w:val="0"/>
      <w:marRight w:val="0"/>
      <w:marTop w:val="0"/>
      <w:marBottom w:val="0"/>
      <w:divBdr>
        <w:top w:val="none" w:sz="0" w:space="0" w:color="auto"/>
        <w:left w:val="none" w:sz="0" w:space="0" w:color="auto"/>
        <w:bottom w:val="none" w:sz="0" w:space="0" w:color="auto"/>
        <w:right w:val="none" w:sz="0" w:space="0" w:color="auto"/>
      </w:divBdr>
    </w:div>
    <w:div w:id="264270315">
      <w:bodyDiv w:val="1"/>
      <w:marLeft w:val="0"/>
      <w:marRight w:val="0"/>
      <w:marTop w:val="0"/>
      <w:marBottom w:val="0"/>
      <w:divBdr>
        <w:top w:val="none" w:sz="0" w:space="0" w:color="auto"/>
        <w:left w:val="none" w:sz="0" w:space="0" w:color="auto"/>
        <w:bottom w:val="none" w:sz="0" w:space="0" w:color="auto"/>
        <w:right w:val="none" w:sz="0" w:space="0" w:color="auto"/>
      </w:divBdr>
    </w:div>
    <w:div w:id="264654977">
      <w:bodyDiv w:val="1"/>
      <w:marLeft w:val="0"/>
      <w:marRight w:val="0"/>
      <w:marTop w:val="0"/>
      <w:marBottom w:val="0"/>
      <w:divBdr>
        <w:top w:val="none" w:sz="0" w:space="0" w:color="auto"/>
        <w:left w:val="none" w:sz="0" w:space="0" w:color="auto"/>
        <w:bottom w:val="none" w:sz="0" w:space="0" w:color="auto"/>
        <w:right w:val="none" w:sz="0" w:space="0" w:color="auto"/>
      </w:divBdr>
    </w:div>
    <w:div w:id="264657499">
      <w:bodyDiv w:val="1"/>
      <w:marLeft w:val="0"/>
      <w:marRight w:val="0"/>
      <w:marTop w:val="0"/>
      <w:marBottom w:val="0"/>
      <w:divBdr>
        <w:top w:val="none" w:sz="0" w:space="0" w:color="auto"/>
        <w:left w:val="none" w:sz="0" w:space="0" w:color="auto"/>
        <w:bottom w:val="none" w:sz="0" w:space="0" w:color="auto"/>
        <w:right w:val="none" w:sz="0" w:space="0" w:color="auto"/>
      </w:divBdr>
    </w:div>
    <w:div w:id="264701143">
      <w:bodyDiv w:val="1"/>
      <w:marLeft w:val="0"/>
      <w:marRight w:val="0"/>
      <w:marTop w:val="0"/>
      <w:marBottom w:val="0"/>
      <w:divBdr>
        <w:top w:val="none" w:sz="0" w:space="0" w:color="auto"/>
        <w:left w:val="none" w:sz="0" w:space="0" w:color="auto"/>
        <w:bottom w:val="none" w:sz="0" w:space="0" w:color="auto"/>
        <w:right w:val="none" w:sz="0" w:space="0" w:color="auto"/>
      </w:divBdr>
    </w:div>
    <w:div w:id="264729771">
      <w:bodyDiv w:val="1"/>
      <w:marLeft w:val="0"/>
      <w:marRight w:val="0"/>
      <w:marTop w:val="0"/>
      <w:marBottom w:val="0"/>
      <w:divBdr>
        <w:top w:val="none" w:sz="0" w:space="0" w:color="auto"/>
        <w:left w:val="none" w:sz="0" w:space="0" w:color="auto"/>
        <w:bottom w:val="none" w:sz="0" w:space="0" w:color="auto"/>
        <w:right w:val="none" w:sz="0" w:space="0" w:color="auto"/>
      </w:divBdr>
    </w:div>
    <w:div w:id="264731696">
      <w:bodyDiv w:val="1"/>
      <w:marLeft w:val="0"/>
      <w:marRight w:val="0"/>
      <w:marTop w:val="0"/>
      <w:marBottom w:val="0"/>
      <w:divBdr>
        <w:top w:val="none" w:sz="0" w:space="0" w:color="auto"/>
        <w:left w:val="none" w:sz="0" w:space="0" w:color="auto"/>
        <w:bottom w:val="none" w:sz="0" w:space="0" w:color="auto"/>
        <w:right w:val="none" w:sz="0" w:space="0" w:color="auto"/>
      </w:divBdr>
    </w:div>
    <w:div w:id="265191243">
      <w:bodyDiv w:val="1"/>
      <w:marLeft w:val="0"/>
      <w:marRight w:val="0"/>
      <w:marTop w:val="0"/>
      <w:marBottom w:val="0"/>
      <w:divBdr>
        <w:top w:val="none" w:sz="0" w:space="0" w:color="auto"/>
        <w:left w:val="none" w:sz="0" w:space="0" w:color="auto"/>
        <w:bottom w:val="none" w:sz="0" w:space="0" w:color="auto"/>
        <w:right w:val="none" w:sz="0" w:space="0" w:color="auto"/>
      </w:divBdr>
    </w:div>
    <w:div w:id="266234044">
      <w:bodyDiv w:val="1"/>
      <w:marLeft w:val="0"/>
      <w:marRight w:val="0"/>
      <w:marTop w:val="0"/>
      <w:marBottom w:val="0"/>
      <w:divBdr>
        <w:top w:val="none" w:sz="0" w:space="0" w:color="auto"/>
        <w:left w:val="none" w:sz="0" w:space="0" w:color="auto"/>
        <w:bottom w:val="none" w:sz="0" w:space="0" w:color="auto"/>
        <w:right w:val="none" w:sz="0" w:space="0" w:color="auto"/>
      </w:divBdr>
    </w:div>
    <w:div w:id="266616814">
      <w:bodyDiv w:val="1"/>
      <w:marLeft w:val="0"/>
      <w:marRight w:val="0"/>
      <w:marTop w:val="0"/>
      <w:marBottom w:val="0"/>
      <w:divBdr>
        <w:top w:val="none" w:sz="0" w:space="0" w:color="auto"/>
        <w:left w:val="none" w:sz="0" w:space="0" w:color="auto"/>
        <w:bottom w:val="none" w:sz="0" w:space="0" w:color="auto"/>
        <w:right w:val="none" w:sz="0" w:space="0" w:color="auto"/>
      </w:divBdr>
    </w:div>
    <w:div w:id="266890118">
      <w:bodyDiv w:val="1"/>
      <w:marLeft w:val="0"/>
      <w:marRight w:val="0"/>
      <w:marTop w:val="0"/>
      <w:marBottom w:val="0"/>
      <w:divBdr>
        <w:top w:val="none" w:sz="0" w:space="0" w:color="auto"/>
        <w:left w:val="none" w:sz="0" w:space="0" w:color="auto"/>
        <w:bottom w:val="none" w:sz="0" w:space="0" w:color="auto"/>
        <w:right w:val="none" w:sz="0" w:space="0" w:color="auto"/>
      </w:divBdr>
    </w:div>
    <w:div w:id="267321624">
      <w:bodyDiv w:val="1"/>
      <w:marLeft w:val="0"/>
      <w:marRight w:val="0"/>
      <w:marTop w:val="0"/>
      <w:marBottom w:val="0"/>
      <w:divBdr>
        <w:top w:val="none" w:sz="0" w:space="0" w:color="auto"/>
        <w:left w:val="none" w:sz="0" w:space="0" w:color="auto"/>
        <w:bottom w:val="none" w:sz="0" w:space="0" w:color="auto"/>
        <w:right w:val="none" w:sz="0" w:space="0" w:color="auto"/>
      </w:divBdr>
    </w:div>
    <w:div w:id="270281852">
      <w:bodyDiv w:val="1"/>
      <w:marLeft w:val="0"/>
      <w:marRight w:val="0"/>
      <w:marTop w:val="0"/>
      <w:marBottom w:val="0"/>
      <w:divBdr>
        <w:top w:val="none" w:sz="0" w:space="0" w:color="auto"/>
        <w:left w:val="none" w:sz="0" w:space="0" w:color="auto"/>
        <w:bottom w:val="none" w:sz="0" w:space="0" w:color="auto"/>
        <w:right w:val="none" w:sz="0" w:space="0" w:color="auto"/>
      </w:divBdr>
    </w:div>
    <w:div w:id="270405396">
      <w:bodyDiv w:val="1"/>
      <w:marLeft w:val="0"/>
      <w:marRight w:val="0"/>
      <w:marTop w:val="0"/>
      <w:marBottom w:val="0"/>
      <w:divBdr>
        <w:top w:val="none" w:sz="0" w:space="0" w:color="auto"/>
        <w:left w:val="none" w:sz="0" w:space="0" w:color="auto"/>
        <w:bottom w:val="none" w:sz="0" w:space="0" w:color="auto"/>
        <w:right w:val="none" w:sz="0" w:space="0" w:color="auto"/>
      </w:divBdr>
    </w:div>
    <w:div w:id="270551917">
      <w:bodyDiv w:val="1"/>
      <w:marLeft w:val="0"/>
      <w:marRight w:val="0"/>
      <w:marTop w:val="0"/>
      <w:marBottom w:val="0"/>
      <w:divBdr>
        <w:top w:val="none" w:sz="0" w:space="0" w:color="auto"/>
        <w:left w:val="none" w:sz="0" w:space="0" w:color="auto"/>
        <w:bottom w:val="none" w:sz="0" w:space="0" w:color="auto"/>
        <w:right w:val="none" w:sz="0" w:space="0" w:color="auto"/>
      </w:divBdr>
    </w:div>
    <w:div w:id="270825185">
      <w:bodyDiv w:val="1"/>
      <w:marLeft w:val="0"/>
      <w:marRight w:val="0"/>
      <w:marTop w:val="0"/>
      <w:marBottom w:val="0"/>
      <w:divBdr>
        <w:top w:val="none" w:sz="0" w:space="0" w:color="auto"/>
        <w:left w:val="none" w:sz="0" w:space="0" w:color="auto"/>
        <w:bottom w:val="none" w:sz="0" w:space="0" w:color="auto"/>
        <w:right w:val="none" w:sz="0" w:space="0" w:color="auto"/>
      </w:divBdr>
    </w:div>
    <w:div w:id="271016553">
      <w:bodyDiv w:val="1"/>
      <w:marLeft w:val="0"/>
      <w:marRight w:val="0"/>
      <w:marTop w:val="0"/>
      <w:marBottom w:val="0"/>
      <w:divBdr>
        <w:top w:val="none" w:sz="0" w:space="0" w:color="auto"/>
        <w:left w:val="none" w:sz="0" w:space="0" w:color="auto"/>
        <w:bottom w:val="none" w:sz="0" w:space="0" w:color="auto"/>
        <w:right w:val="none" w:sz="0" w:space="0" w:color="auto"/>
      </w:divBdr>
    </w:div>
    <w:div w:id="271060541">
      <w:bodyDiv w:val="1"/>
      <w:marLeft w:val="0"/>
      <w:marRight w:val="0"/>
      <w:marTop w:val="0"/>
      <w:marBottom w:val="0"/>
      <w:divBdr>
        <w:top w:val="none" w:sz="0" w:space="0" w:color="auto"/>
        <w:left w:val="none" w:sz="0" w:space="0" w:color="auto"/>
        <w:bottom w:val="none" w:sz="0" w:space="0" w:color="auto"/>
        <w:right w:val="none" w:sz="0" w:space="0" w:color="auto"/>
      </w:divBdr>
    </w:div>
    <w:div w:id="271670485">
      <w:bodyDiv w:val="1"/>
      <w:marLeft w:val="0"/>
      <w:marRight w:val="0"/>
      <w:marTop w:val="0"/>
      <w:marBottom w:val="0"/>
      <w:divBdr>
        <w:top w:val="none" w:sz="0" w:space="0" w:color="auto"/>
        <w:left w:val="none" w:sz="0" w:space="0" w:color="auto"/>
        <w:bottom w:val="none" w:sz="0" w:space="0" w:color="auto"/>
        <w:right w:val="none" w:sz="0" w:space="0" w:color="auto"/>
      </w:divBdr>
    </w:div>
    <w:div w:id="272052400">
      <w:bodyDiv w:val="1"/>
      <w:marLeft w:val="0"/>
      <w:marRight w:val="0"/>
      <w:marTop w:val="0"/>
      <w:marBottom w:val="0"/>
      <w:divBdr>
        <w:top w:val="none" w:sz="0" w:space="0" w:color="auto"/>
        <w:left w:val="none" w:sz="0" w:space="0" w:color="auto"/>
        <w:bottom w:val="none" w:sz="0" w:space="0" w:color="auto"/>
        <w:right w:val="none" w:sz="0" w:space="0" w:color="auto"/>
      </w:divBdr>
    </w:div>
    <w:div w:id="272708335">
      <w:bodyDiv w:val="1"/>
      <w:marLeft w:val="0"/>
      <w:marRight w:val="0"/>
      <w:marTop w:val="0"/>
      <w:marBottom w:val="0"/>
      <w:divBdr>
        <w:top w:val="none" w:sz="0" w:space="0" w:color="auto"/>
        <w:left w:val="none" w:sz="0" w:space="0" w:color="auto"/>
        <w:bottom w:val="none" w:sz="0" w:space="0" w:color="auto"/>
        <w:right w:val="none" w:sz="0" w:space="0" w:color="auto"/>
      </w:divBdr>
    </w:div>
    <w:div w:id="273093964">
      <w:bodyDiv w:val="1"/>
      <w:marLeft w:val="0"/>
      <w:marRight w:val="0"/>
      <w:marTop w:val="0"/>
      <w:marBottom w:val="0"/>
      <w:divBdr>
        <w:top w:val="none" w:sz="0" w:space="0" w:color="auto"/>
        <w:left w:val="none" w:sz="0" w:space="0" w:color="auto"/>
        <w:bottom w:val="none" w:sz="0" w:space="0" w:color="auto"/>
        <w:right w:val="none" w:sz="0" w:space="0" w:color="auto"/>
      </w:divBdr>
    </w:div>
    <w:div w:id="273370669">
      <w:bodyDiv w:val="1"/>
      <w:marLeft w:val="0"/>
      <w:marRight w:val="0"/>
      <w:marTop w:val="0"/>
      <w:marBottom w:val="0"/>
      <w:divBdr>
        <w:top w:val="none" w:sz="0" w:space="0" w:color="auto"/>
        <w:left w:val="none" w:sz="0" w:space="0" w:color="auto"/>
        <w:bottom w:val="none" w:sz="0" w:space="0" w:color="auto"/>
        <w:right w:val="none" w:sz="0" w:space="0" w:color="auto"/>
      </w:divBdr>
    </w:div>
    <w:div w:id="273708490">
      <w:bodyDiv w:val="1"/>
      <w:marLeft w:val="0"/>
      <w:marRight w:val="0"/>
      <w:marTop w:val="0"/>
      <w:marBottom w:val="0"/>
      <w:divBdr>
        <w:top w:val="none" w:sz="0" w:space="0" w:color="auto"/>
        <w:left w:val="none" w:sz="0" w:space="0" w:color="auto"/>
        <w:bottom w:val="none" w:sz="0" w:space="0" w:color="auto"/>
        <w:right w:val="none" w:sz="0" w:space="0" w:color="auto"/>
      </w:divBdr>
    </w:div>
    <w:div w:id="274752300">
      <w:bodyDiv w:val="1"/>
      <w:marLeft w:val="0"/>
      <w:marRight w:val="0"/>
      <w:marTop w:val="0"/>
      <w:marBottom w:val="0"/>
      <w:divBdr>
        <w:top w:val="none" w:sz="0" w:space="0" w:color="auto"/>
        <w:left w:val="none" w:sz="0" w:space="0" w:color="auto"/>
        <w:bottom w:val="none" w:sz="0" w:space="0" w:color="auto"/>
        <w:right w:val="none" w:sz="0" w:space="0" w:color="auto"/>
      </w:divBdr>
    </w:div>
    <w:div w:id="274868786">
      <w:bodyDiv w:val="1"/>
      <w:marLeft w:val="0"/>
      <w:marRight w:val="0"/>
      <w:marTop w:val="0"/>
      <w:marBottom w:val="0"/>
      <w:divBdr>
        <w:top w:val="none" w:sz="0" w:space="0" w:color="auto"/>
        <w:left w:val="none" w:sz="0" w:space="0" w:color="auto"/>
        <w:bottom w:val="none" w:sz="0" w:space="0" w:color="auto"/>
        <w:right w:val="none" w:sz="0" w:space="0" w:color="auto"/>
      </w:divBdr>
    </w:div>
    <w:div w:id="275407936">
      <w:bodyDiv w:val="1"/>
      <w:marLeft w:val="0"/>
      <w:marRight w:val="0"/>
      <w:marTop w:val="0"/>
      <w:marBottom w:val="0"/>
      <w:divBdr>
        <w:top w:val="none" w:sz="0" w:space="0" w:color="auto"/>
        <w:left w:val="none" w:sz="0" w:space="0" w:color="auto"/>
        <w:bottom w:val="none" w:sz="0" w:space="0" w:color="auto"/>
        <w:right w:val="none" w:sz="0" w:space="0" w:color="auto"/>
      </w:divBdr>
    </w:div>
    <w:div w:id="275451606">
      <w:bodyDiv w:val="1"/>
      <w:marLeft w:val="0"/>
      <w:marRight w:val="0"/>
      <w:marTop w:val="0"/>
      <w:marBottom w:val="0"/>
      <w:divBdr>
        <w:top w:val="none" w:sz="0" w:space="0" w:color="auto"/>
        <w:left w:val="none" w:sz="0" w:space="0" w:color="auto"/>
        <w:bottom w:val="none" w:sz="0" w:space="0" w:color="auto"/>
        <w:right w:val="none" w:sz="0" w:space="0" w:color="auto"/>
      </w:divBdr>
    </w:div>
    <w:div w:id="275528451">
      <w:bodyDiv w:val="1"/>
      <w:marLeft w:val="0"/>
      <w:marRight w:val="0"/>
      <w:marTop w:val="0"/>
      <w:marBottom w:val="0"/>
      <w:divBdr>
        <w:top w:val="none" w:sz="0" w:space="0" w:color="auto"/>
        <w:left w:val="none" w:sz="0" w:space="0" w:color="auto"/>
        <w:bottom w:val="none" w:sz="0" w:space="0" w:color="auto"/>
        <w:right w:val="none" w:sz="0" w:space="0" w:color="auto"/>
      </w:divBdr>
    </w:div>
    <w:div w:id="275600749">
      <w:bodyDiv w:val="1"/>
      <w:marLeft w:val="0"/>
      <w:marRight w:val="0"/>
      <w:marTop w:val="0"/>
      <w:marBottom w:val="0"/>
      <w:divBdr>
        <w:top w:val="none" w:sz="0" w:space="0" w:color="auto"/>
        <w:left w:val="none" w:sz="0" w:space="0" w:color="auto"/>
        <w:bottom w:val="none" w:sz="0" w:space="0" w:color="auto"/>
        <w:right w:val="none" w:sz="0" w:space="0" w:color="auto"/>
      </w:divBdr>
    </w:div>
    <w:div w:id="277102055">
      <w:bodyDiv w:val="1"/>
      <w:marLeft w:val="0"/>
      <w:marRight w:val="0"/>
      <w:marTop w:val="0"/>
      <w:marBottom w:val="0"/>
      <w:divBdr>
        <w:top w:val="none" w:sz="0" w:space="0" w:color="auto"/>
        <w:left w:val="none" w:sz="0" w:space="0" w:color="auto"/>
        <w:bottom w:val="none" w:sz="0" w:space="0" w:color="auto"/>
        <w:right w:val="none" w:sz="0" w:space="0" w:color="auto"/>
      </w:divBdr>
    </w:div>
    <w:div w:id="277377017">
      <w:bodyDiv w:val="1"/>
      <w:marLeft w:val="0"/>
      <w:marRight w:val="0"/>
      <w:marTop w:val="0"/>
      <w:marBottom w:val="0"/>
      <w:divBdr>
        <w:top w:val="none" w:sz="0" w:space="0" w:color="auto"/>
        <w:left w:val="none" w:sz="0" w:space="0" w:color="auto"/>
        <w:bottom w:val="none" w:sz="0" w:space="0" w:color="auto"/>
        <w:right w:val="none" w:sz="0" w:space="0" w:color="auto"/>
      </w:divBdr>
    </w:div>
    <w:div w:id="277563484">
      <w:bodyDiv w:val="1"/>
      <w:marLeft w:val="0"/>
      <w:marRight w:val="0"/>
      <w:marTop w:val="0"/>
      <w:marBottom w:val="0"/>
      <w:divBdr>
        <w:top w:val="none" w:sz="0" w:space="0" w:color="auto"/>
        <w:left w:val="none" w:sz="0" w:space="0" w:color="auto"/>
        <w:bottom w:val="none" w:sz="0" w:space="0" w:color="auto"/>
        <w:right w:val="none" w:sz="0" w:space="0" w:color="auto"/>
      </w:divBdr>
    </w:div>
    <w:div w:id="278266130">
      <w:bodyDiv w:val="1"/>
      <w:marLeft w:val="0"/>
      <w:marRight w:val="0"/>
      <w:marTop w:val="0"/>
      <w:marBottom w:val="0"/>
      <w:divBdr>
        <w:top w:val="none" w:sz="0" w:space="0" w:color="auto"/>
        <w:left w:val="none" w:sz="0" w:space="0" w:color="auto"/>
        <w:bottom w:val="none" w:sz="0" w:space="0" w:color="auto"/>
        <w:right w:val="none" w:sz="0" w:space="0" w:color="auto"/>
      </w:divBdr>
    </w:div>
    <w:div w:id="279531434">
      <w:bodyDiv w:val="1"/>
      <w:marLeft w:val="0"/>
      <w:marRight w:val="0"/>
      <w:marTop w:val="0"/>
      <w:marBottom w:val="0"/>
      <w:divBdr>
        <w:top w:val="none" w:sz="0" w:space="0" w:color="auto"/>
        <w:left w:val="none" w:sz="0" w:space="0" w:color="auto"/>
        <w:bottom w:val="none" w:sz="0" w:space="0" w:color="auto"/>
        <w:right w:val="none" w:sz="0" w:space="0" w:color="auto"/>
      </w:divBdr>
    </w:div>
    <w:div w:id="281617361">
      <w:bodyDiv w:val="1"/>
      <w:marLeft w:val="0"/>
      <w:marRight w:val="0"/>
      <w:marTop w:val="0"/>
      <w:marBottom w:val="0"/>
      <w:divBdr>
        <w:top w:val="none" w:sz="0" w:space="0" w:color="auto"/>
        <w:left w:val="none" w:sz="0" w:space="0" w:color="auto"/>
        <w:bottom w:val="none" w:sz="0" w:space="0" w:color="auto"/>
        <w:right w:val="none" w:sz="0" w:space="0" w:color="auto"/>
      </w:divBdr>
    </w:div>
    <w:div w:id="282468911">
      <w:bodyDiv w:val="1"/>
      <w:marLeft w:val="0"/>
      <w:marRight w:val="0"/>
      <w:marTop w:val="0"/>
      <w:marBottom w:val="0"/>
      <w:divBdr>
        <w:top w:val="none" w:sz="0" w:space="0" w:color="auto"/>
        <w:left w:val="none" w:sz="0" w:space="0" w:color="auto"/>
        <w:bottom w:val="none" w:sz="0" w:space="0" w:color="auto"/>
        <w:right w:val="none" w:sz="0" w:space="0" w:color="auto"/>
      </w:divBdr>
    </w:div>
    <w:div w:id="283391279">
      <w:bodyDiv w:val="1"/>
      <w:marLeft w:val="0"/>
      <w:marRight w:val="0"/>
      <w:marTop w:val="0"/>
      <w:marBottom w:val="0"/>
      <w:divBdr>
        <w:top w:val="none" w:sz="0" w:space="0" w:color="auto"/>
        <w:left w:val="none" w:sz="0" w:space="0" w:color="auto"/>
        <w:bottom w:val="none" w:sz="0" w:space="0" w:color="auto"/>
        <w:right w:val="none" w:sz="0" w:space="0" w:color="auto"/>
      </w:divBdr>
    </w:div>
    <w:div w:id="284509945">
      <w:bodyDiv w:val="1"/>
      <w:marLeft w:val="0"/>
      <w:marRight w:val="0"/>
      <w:marTop w:val="0"/>
      <w:marBottom w:val="0"/>
      <w:divBdr>
        <w:top w:val="none" w:sz="0" w:space="0" w:color="auto"/>
        <w:left w:val="none" w:sz="0" w:space="0" w:color="auto"/>
        <w:bottom w:val="none" w:sz="0" w:space="0" w:color="auto"/>
        <w:right w:val="none" w:sz="0" w:space="0" w:color="auto"/>
      </w:divBdr>
    </w:div>
    <w:div w:id="285045997">
      <w:bodyDiv w:val="1"/>
      <w:marLeft w:val="0"/>
      <w:marRight w:val="0"/>
      <w:marTop w:val="0"/>
      <w:marBottom w:val="0"/>
      <w:divBdr>
        <w:top w:val="none" w:sz="0" w:space="0" w:color="auto"/>
        <w:left w:val="none" w:sz="0" w:space="0" w:color="auto"/>
        <w:bottom w:val="none" w:sz="0" w:space="0" w:color="auto"/>
        <w:right w:val="none" w:sz="0" w:space="0" w:color="auto"/>
      </w:divBdr>
    </w:div>
    <w:div w:id="285278229">
      <w:bodyDiv w:val="1"/>
      <w:marLeft w:val="0"/>
      <w:marRight w:val="0"/>
      <w:marTop w:val="0"/>
      <w:marBottom w:val="0"/>
      <w:divBdr>
        <w:top w:val="none" w:sz="0" w:space="0" w:color="auto"/>
        <w:left w:val="none" w:sz="0" w:space="0" w:color="auto"/>
        <w:bottom w:val="none" w:sz="0" w:space="0" w:color="auto"/>
        <w:right w:val="none" w:sz="0" w:space="0" w:color="auto"/>
      </w:divBdr>
    </w:div>
    <w:div w:id="285432218">
      <w:bodyDiv w:val="1"/>
      <w:marLeft w:val="0"/>
      <w:marRight w:val="0"/>
      <w:marTop w:val="0"/>
      <w:marBottom w:val="0"/>
      <w:divBdr>
        <w:top w:val="none" w:sz="0" w:space="0" w:color="auto"/>
        <w:left w:val="none" w:sz="0" w:space="0" w:color="auto"/>
        <w:bottom w:val="none" w:sz="0" w:space="0" w:color="auto"/>
        <w:right w:val="none" w:sz="0" w:space="0" w:color="auto"/>
      </w:divBdr>
    </w:div>
    <w:div w:id="285432943">
      <w:bodyDiv w:val="1"/>
      <w:marLeft w:val="0"/>
      <w:marRight w:val="0"/>
      <w:marTop w:val="0"/>
      <w:marBottom w:val="0"/>
      <w:divBdr>
        <w:top w:val="none" w:sz="0" w:space="0" w:color="auto"/>
        <w:left w:val="none" w:sz="0" w:space="0" w:color="auto"/>
        <w:bottom w:val="none" w:sz="0" w:space="0" w:color="auto"/>
        <w:right w:val="none" w:sz="0" w:space="0" w:color="auto"/>
      </w:divBdr>
    </w:div>
    <w:div w:id="286011641">
      <w:bodyDiv w:val="1"/>
      <w:marLeft w:val="0"/>
      <w:marRight w:val="0"/>
      <w:marTop w:val="0"/>
      <w:marBottom w:val="0"/>
      <w:divBdr>
        <w:top w:val="none" w:sz="0" w:space="0" w:color="auto"/>
        <w:left w:val="none" w:sz="0" w:space="0" w:color="auto"/>
        <w:bottom w:val="none" w:sz="0" w:space="0" w:color="auto"/>
        <w:right w:val="none" w:sz="0" w:space="0" w:color="auto"/>
      </w:divBdr>
    </w:div>
    <w:div w:id="286856718">
      <w:bodyDiv w:val="1"/>
      <w:marLeft w:val="0"/>
      <w:marRight w:val="0"/>
      <w:marTop w:val="0"/>
      <w:marBottom w:val="0"/>
      <w:divBdr>
        <w:top w:val="none" w:sz="0" w:space="0" w:color="auto"/>
        <w:left w:val="none" w:sz="0" w:space="0" w:color="auto"/>
        <w:bottom w:val="none" w:sz="0" w:space="0" w:color="auto"/>
        <w:right w:val="none" w:sz="0" w:space="0" w:color="auto"/>
      </w:divBdr>
    </w:div>
    <w:div w:id="288125867">
      <w:bodyDiv w:val="1"/>
      <w:marLeft w:val="0"/>
      <w:marRight w:val="0"/>
      <w:marTop w:val="0"/>
      <w:marBottom w:val="0"/>
      <w:divBdr>
        <w:top w:val="none" w:sz="0" w:space="0" w:color="auto"/>
        <w:left w:val="none" w:sz="0" w:space="0" w:color="auto"/>
        <w:bottom w:val="none" w:sz="0" w:space="0" w:color="auto"/>
        <w:right w:val="none" w:sz="0" w:space="0" w:color="auto"/>
      </w:divBdr>
    </w:div>
    <w:div w:id="288321045">
      <w:bodyDiv w:val="1"/>
      <w:marLeft w:val="0"/>
      <w:marRight w:val="0"/>
      <w:marTop w:val="0"/>
      <w:marBottom w:val="0"/>
      <w:divBdr>
        <w:top w:val="none" w:sz="0" w:space="0" w:color="auto"/>
        <w:left w:val="none" w:sz="0" w:space="0" w:color="auto"/>
        <w:bottom w:val="none" w:sz="0" w:space="0" w:color="auto"/>
        <w:right w:val="none" w:sz="0" w:space="0" w:color="auto"/>
      </w:divBdr>
    </w:div>
    <w:div w:id="288360184">
      <w:bodyDiv w:val="1"/>
      <w:marLeft w:val="0"/>
      <w:marRight w:val="0"/>
      <w:marTop w:val="0"/>
      <w:marBottom w:val="0"/>
      <w:divBdr>
        <w:top w:val="none" w:sz="0" w:space="0" w:color="auto"/>
        <w:left w:val="none" w:sz="0" w:space="0" w:color="auto"/>
        <w:bottom w:val="none" w:sz="0" w:space="0" w:color="auto"/>
        <w:right w:val="none" w:sz="0" w:space="0" w:color="auto"/>
      </w:divBdr>
    </w:div>
    <w:div w:id="288753741">
      <w:bodyDiv w:val="1"/>
      <w:marLeft w:val="0"/>
      <w:marRight w:val="0"/>
      <w:marTop w:val="0"/>
      <w:marBottom w:val="0"/>
      <w:divBdr>
        <w:top w:val="none" w:sz="0" w:space="0" w:color="auto"/>
        <w:left w:val="none" w:sz="0" w:space="0" w:color="auto"/>
        <w:bottom w:val="none" w:sz="0" w:space="0" w:color="auto"/>
        <w:right w:val="none" w:sz="0" w:space="0" w:color="auto"/>
      </w:divBdr>
    </w:div>
    <w:div w:id="288777846">
      <w:bodyDiv w:val="1"/>
      <w:marLeft w:val="0"/>
      <w:marRight w:val="0"/>
      <w:marTop w:val="0"/>
      <w:marBottom w:val="0"/>
      <w:divBdr>
        <w:top w:val="none" w:sz="0" w:space="0" w:color="auto"/>
        <w:left w:val="none" w:sz="0" w:space="0" w:color="auto"/>
        <w:bottom w:val="none" w:sz="0" w:space="0" w:color="auto"/>
        <w:right w:val="none" w:sz="0" w:space="0" w:color="auto"/>
      </w:divBdr>
    </w:div>
    <w:div w:id="288895918">
      <w:bodyDiv w:val="1"/>
      <w:marLeft w:val="0"/>
      <w:marRight w:val="0"/>
      <w:marTop w:val="0"/>
      <w:marBottom w:val="0"/>
      <w:divBdr>
        <w:top w:val="none" w:sz="0" w:space="0" w:color="auto"/>
        <w:left w:val="none" w:sz="0" w:space="0" w:color="auto"/>
        <w:bottom w:val="none" w:sz="0" w:space="0" w:color="auto"/>
        <w:right w:val="none" w:sz="0" w:space="0" w:color="auto"/>
      </w:divBdr>
    </w:div>
    <w:div w:id="288979210">
      <w:bodyDiv w:val="1"/>
      <w:marLeft w:val="0"/>
      <w:marRight w:val="0"/>
      <w:marTop w:val="0"/>
      <w:marBottom w:val="0"/>
      <w:divBdr>
        <w:top w:val="none" w:sz="0" w:space="0" w:color="auto"/>
        <w:left w:val="none" w:sz="0" w:space="0" w:color="auto"/>
        <w:bottom w:val="none" w:sz="0" w:space="0" w:color="auto"/>
        <w:right w:val="none" w:sz="0" w:space="0" w:color="auto"/>
      </w:divBdr>
    </w:div>
    <w:div w:id="288980513">
      <w:bodyDiv w:val="1"/>
      <w:marLeft w:val="0"/>
      <w:marRight w:val="0"/>
      <w:marTop w:val="0"/>
      <w:marBottom w:val="0"/>
      <w:divBdr>
        <w:top w:val="none" w:sz="0" w:space="0" w:color="auto"/>
        <w:left w:val="none" w:sz="0" w:space="0" w:color="auto"/>
        <w:bottom w:val="none" w:sz="0" w:space="0" w:color="auto"/>
        <w:right w:val="none" w:sz="0" w:space="0" w:color="auto"/>
      </w:divBdr>
    </w:div>
    <w:div w:id="290599037">
      <w:bodyDiv w:val="1"/>
      <w:marLeft w:val="0"/>
      <w:marRight w:val="0"/>
      <w:marTop w:val="0"/>
      <w:marBottom w:val="0"/>
      <w:divBdr>
        <w:top w:val="none" w:sz="0" w:space="0" w:color="auto"/>
        <w:left w:val="none" w:sz="0" w:space="0" w:color="auto"/>
        <w:bottom w:val="none" w:sz="0" w:space="0" w:color="auto"/>
        <w:right w:val="none" w:sz="0" w:space="0" w:color="auto"/>
      </w:divBdr>
    </w:div>
    <w:div w:id="290674878">
      <w:bodyDiv w:val="1"/>
      <w:marLeft w:val="0"/>
      <w:marRight w:val="0"/>
      <w:marTop w:val="0"/>
      <w:marBottom w:val="0"/>
      <w:divBdr>
        <w:top w:val="none" w:sz="0" w:space="0" w:color="auto"/>
        <w:left w:val="none" w:sz="0" w:space="0" w:color="auto"/>
        <w:bottom w:val="none" w:sz="0" w:space="0" w:color="auto"/>
        <w:right w:val="none" w:sz="0" w:space="0" w:color="auto"/>
      </w:divBdr>
    </w:div>
    <w:div w:id="294219243">
      <w:bodyDiv w:val="1"/>
      <w:marLeft w:val="0"/>
      <w:marRight w:val="0"/>
      <w:marTop w:val="0"/>
      <w:marBottom w:val="0"/>
      <w:divBdr>
        <w:top w:val="none" w:sz="0" w:space="0" w:color="auto"/>
        <w:left w:val="none" w:sz="0" w:space="0" w:color="auto"/>
        <w:bottom w:val="none" w:sz="0" w:space="0" w:color="auto"/>
        <w:right w:val="none" w:sz="0" w:space="0" w:color="auto"/>
      </w:divBdr>
    </w:div>
    <w:div w:id="295186991">
      <w:bodyDiv w:val="1"/>
      <w:marLeft w:val="0"/>
      <w:marRight w:val="0"/>
      <w:marTop w:val="0"/>
      <w:marBottom w:val="0"/>
      <w:divBdr>
        <w:top w:val="none" w:sz="0" w:space="0" w:color="auto"/>
        <w:left w:val="none" w:sz="0" w:space="0" w:color="auto"/>
        <w:bottom w:val="none" w:sz="0" w:space="0" w:color="auto"/>
        <w:right w:val="none" w:sz="0" w:space="0" w:color="auto"/>
      </w:divBdr>
    </w:div>
    <w:div w:id="295911053">
      <w:bodyDiv w:val="1"/>
      <w:marLeft w:val="0"/>
      <w:marRight w:val="0"/>
      <w:marTop w:val="0"/>
      <w:marBottom w:val="0"/>
      <w:divBdr>
        <w:top w:val="none" w:sz="0" w:space="0" w:color="auto"/>
        <w:left w:val="none" w:sz="0" w:space="0" w:color="auto"/>
        <w:bottom w:val="none" w:sz="0" w:space="0" w:color="auto"/>
        <w:right w:val="none" w:sz="0" w:space="0" w:color="auto"/>
      </w:divBdr>
    </w:div>
    <w:div w:id="296185862">
      <w:bodyDiv w:val="1"/>
      <w:marLeft w:val="0"/>
      <w:marRight w:val="0"/>
      <w:marTop w:val="0"/>
      <w:marBottom w:val="0"/>
      <w:divBdr>
        <w:top w:val="none" w:sz="0" w:space="0" w:color="auto"/>
        <w:left w:val="none" w:sz="0" w:space="0" w:color="auto"/>
        <w:bottom w:val="none" w:sz="0" w:space="0" w:color="auto"/>
        <w:right w:val="none" w:sz="0" w:space="0" w:color="auto"/>
      </w:divBdr>
    </w:div>
    <w:div w:id="297758226">
      <w:bodyDiv w:val="1"/>
      <w:marLeft w:val="0"/>
      <w:marRight w:val="0"/>
      <w:marTop w:val="0"/>
      <w:marBottom w:val="0"/>
      <w:divBdr>
        <w:top w:val="none" w:sz="0" w:space="0" w:color="auto"/>
        <w:left w:val="none" w:sz="0" w:space="0" w:color="auto"/>
        <w:bottom w:val="none" w:sz="0" w:space="0" w:color="auto"/>
        <w:right w:val="none" w:sz="0" w:space="0" w:color="auto"/>
      </w:divBdr>
    </w:div>
    <w:div w:id="298732853">
      <w:bodyDiv w:val="1"/>
      <w:marLeft w:val="0"/>
      <w:marRight w:val="0"/>
      <w:marTop w:val="0"/>
      <w:marBottom w:val="0"/>
      <w:divBdr>
        <w:top w:val="none" w:sz="0" w:space="0" w:color="auto"/>
        <w:left w:val="none" w:sz="0" w:space="0" w:color="auto"/>
        <w:bottom w:val="none" w:sz="0" w:space="0" w:color="auto"/>
        <w:right w:val="none" w:sz="0" w:space="0" w:color="auto"/>
      </w:divBdr>
    </w:div>
    <w:div w:id="299311200">
      <w:bodyDiv w:val="1"/>
      <w:marLeft w:val="0"/>
      <w:marRight w:val="0"/>
      <w:marTop w:val="0"/>
      <w:marBottom w:val="0"/>
      <w:divBdr>
        <w:top w:val="none" w:sz="0" w:space="0" w:color="auto"/>
        <w:left w:val="none" w:sz="0" w:space="0" w:color="auto"/>
        <w:bottom w:val="none" w:sz="0" w:space="0" w:color="auto"/>
        <w:right w:val="none" w:sz="0" w:space="0" w:color="auto"/>
      </w:divBdr>
    </w:div>
    <w:div w:id="299502213">
      <w:bodyDiv w:val="1"/>
      <w:marLeft w:val="0"/>
      <w:marRight w:val="0"/>
      <w:marTop w:val="0"/>
      <w:marBottom w:val="0"/>
      <w:divBdr>
        <w:top w:val="none" w:sz="0" w:space="0" w:color="auto"/>
        <w:left w:val="none" w:sz="0" w:space="0" w:color="auto"/>
        <w:bottom w:val="none" w:sz="0" w:space="0" w:color="auto"/>
        <w:right w:val="none" w:sz="0" w:space="0" w:color="auto"/>
      </w:divBdr>
    </w:div>
    <w:div w:id="299573794">
      <w:bodyDiv w:val="1"/>
      <w:marLeft w:val="0"/>
      <w:marRight w:val="0"/>
      <w:marTop w:val="0"/>
      <w:marBottom w:val="0"/>
      <w:divBdr>
        <w:top w:val="none" w:sz="0" w:space="0" w:color="auto"/>
        <w:left w:val="none" w:sz="0" w:space="0" w:color="auto"/>
        <w:bottom w:val="none" w:sz="0" w:space="0" w:color="auto"/>
        <w:right w:val="none" w:sz="0" w:space="0" w:color="auto"/>
      </w:divBdr>
    </w:div>
    <w:div w:id="299844016">
      <w:bodyDiv w:val="1"/>
      <w:marLeft w:val="0"/>
      <w:marRight w:val="0"/>
      <w:marTop w:val="0"/>
      <w:marBottom w:val="0"/>
      <w:divBdr>
        <w:top w:val="none" w:sz="0" w:space="0" w:color="auto"/>
        <w:left w:val="none" w:sz="0" w:space="0" w:color="auto"/>
        <w:bottom w:val="none" w:sz="0" w:space="0" w:color="auto"/>
        <w:right w:val="none" w:sz="0" w:space="0" w:color="auto"/>
      </w:divBdr>
    </w:div>
    <w:div w:id="299959830">
      <w:bodyDiv w:val="1"/>
      <w:marLeft w:val="0"/>
      <w:marRight w:val="0"/>
      <w:marTop w:val="0"/>
      <w:marBottom w:val="0"/>
      <w:divBdr>
        <w:top w:val="none" w:sz="0" w:space="0" w:color="auto"/>
        <w:left w:val="none" w:sz="0" w:space="0" w:color="auto"/>
        <w:bottom w:val="none" w:sz="0" w:space="0" w:color="auto"/>
        <w:right w:val="none" w:sz="0" w:space="0" w:color="auto"/>
      </w:divBdr>
    </w:div>
    <w:div w:id="300229510">
      <w:bodyDiv w:val="1"/>
      <w:marLeft w:val="0"/>
      <w:marRight w:val="0"/>
      <w:marTop w:val="0"/>
      <w:marBottom w:val="0"/>
      <w:divBdr>
        <w:top w:val="none" w:sz="0" w:space="0" w:color="auto"/>
        <w:left w:val="none" w:sz="0" w:space="0" w:color="auto"/>
        <w:bottom w:val="none" w:sz="0" w:space="0" w:color="auto"/>
        <w:right w:val="none" w:sz="0" w:space="0" w:color="auto"/>
      </w:divBdr>
    </w:div>
    <w:div w:id="300884720">
      <w:bodyDiv w:val="1"/>
      <w:marLeft w:val="0"/>
      <w:marRight w:val="0"/>
      <w:marTop w:val="0"/>
      <w:marBottom w:val="0"/>
      <w:divBdr>
        <w:top w:val="none" w:sz="0" w:space="0" w:color="auto"/>
        <w:left w:val="none" w:sz="0" w:space="0" w:color="auto"/>
        <w:bottom w:val="none" w:sz="0" w:space="0" w:color="auto"/>
        <w:right w:val="none" w:sz="0" w:space="0" w:color="auto"/>
      </w:divBdr>
    </w:div>
    <w:div w:id="300964017">
      <w:bodyDiv w:val="1"/>
      <w:marLeft w:val="0"/>
      <w:marRight w:val="0"/>
      <w:marTop w:val="0"/>
      <w:marBottom w:val="0"/>
      <w:divBdr>
        <w:top w:val="none" w:sz="0" w:space="0" w:color="auto"/>
        <w:left w:val="none" w:sz="0" w:space="0" w:color="auto"/>
        <w:bottom w:val="none" w:sz="0" w:space="0" w:color="auto"/>
        <w:right w:val="none" w:sz="0" w:space="0" w:color="auto"/>
      </w:divBdr>
    </w:div>
    <w:div w:id="301664479">
      <w:bodyDiv w:val="1"/>
      <w:marLeft w:val="0"/>
      <w:marRight w:val="0"/>
      <w:marTop w:val="0"/>
      <w:marBottom w:val="0"/>
      <w:divBdr>
        <w:top w:val="none" w:sz="0" w:space="0" w:color="auto"/>
        <w:left w:val="none" w:sz="0" w:space="0" w:color="auto"/>
        <w:bottom w:val="none" w:sz="0" w:space="0" w:color="auto"/>
        <w:right w:val="none" w:sz="0" w:space="0" w:color="auto"/>
      </w:divBdr>
    </w:div>
    <w:div w:id="301732675">
      <w:bodyDiv w:val="1"/>
      <w:marLeft w:val="0"/>
      <w:marRight w:val="0"/>
      <w:marTop w:val="0"/>
      <w:marBottom w:val="0"/>
      <w:divBdr>
        <w:top w:val="none" w:sz="0" w:space="0" w:color="auto"/>
        <w:left w:val="none" w:sz="0" w:space="0" w:color="auto"/>
        <w:bottom w:val="none" w:sz="0" w:space="0" w:color="auto"/>
        <w:right w:val="none" w:sz="0" w:space="0" w:color="auto"/>
      </w:divBdr>
    </w:div>
    <w:div w:id="301810768">
      <w:bodyDiv w:val="1"/>
      <w:marLeft w:val="0"/>
      <w:marRight w:val="0"/>
      <w:marTop w:val="0"/>
      <w:marBottom w:val="0"/>
      <w:divBdr>
        <w:top w:val="none" w:sz="0" w:space="0" w:color="auto"/>
        <w:left w:val="none" w:sz="0" w:space="0" w:color="auto"/>
        <w:bottom w:val="none" w:sz="0" w:space="0" w:color="auto"/>
        <w:right w:val="none" w:sz="0" w:space="0" w:color="auto"/>
      </w:divBdr>
    </w:div>
    <w:div w:id="301890097">
      <w:bodyDiv w:val="1"/>
      <w:marLeft w:val="0"/>
      <w:marRight w:val="0"/>
      <w:marTop w:val="0"/>
      <w:marBottom w:val="0"/>
      <w:divBdr>
        <w:top w:val="none" w:sz="0" w:space="0" w:color="auto"/>
        <w:left w:val="none" w:sz="0" w:space="0" w:color="auto"/>
        <w:bottom w:val="none" w:sz="0" w:space="0" w:color="auto"/>
        <w:right w:val="none" w:sz="0" w:space="0" w:color="auto"/>
      </w:divBdr>
    </w:div>
    <w:div w:id="302278113">
      <w:bodyDiv w:val="1"/>
      <w:marLeft w:val="0"/>
      <w:marRight w:val="0"/>
      <w:marTop w:val="0"/>
      <w:marBottom w:val="0"/>
      <w:divBdr>
        <w:top w:val="none" w:sz="0" w:space="0" w:color="auto"/>
        <w:left w:val="none" w:sz="0" w:space="0" w:color="auto"/>
        <w:bottom w:val="none" w:sz="0" w:space="0" w:color="auto"/>
        <w:right w:val="none" w:sz="0" w:space="0" w:color="auto"/>
      </w:divBdr>
    </w:div>
    <w:div w:id="303119991">
      <w:bodyDiv w:val="1"/>
      <w:marLeft w:val="0"/>
      <w:marRight w:val="0"/>
      <w:marTop w:val="0"/>
      <w:marBottom w:val="0"/>
      <w:divBdr>
        <w:top w:val="none" w:sz="0" w:space="0" w:color="auto"/>
        <w:left w:val="none" w:sz="0" w:space="0" w:color="auto"/>
        <w:bottom w:val="none" w:sz="0" w:space="0" w:color="auto"/>
        <w:right w:val="none" w:sz="0" w:space="0" w:color="auto"/>
      </w:divBdr>
    </w:div>
    <w:div w:id="303706162">
      <w:bodyDiv w:val="1"/>
      <w:marLeft w:val="0"/>
      <w:marRight w:val="0"/>
      <w:marTop w:val="0"/>
      <w:marBottom w:val="0"/>
      <w:divBdr>
        <w:top w:val="none" w:sz="0" w:space="0" w:color="auto"/>
        <w:left w:val="none" w:sz="0" w:space="0" w:color="auto"/>
        <w:bottom w:val="none" w:sz="0" w:space="0" w:color="auto"/>
        <w:right w:val="none" w:sz="0" w:space="0" w:color="auto"/>
      </w:divBdr>
    </w:div>
    <w:div w:id="306936643">
      <w:bodyDiv w:val="1"/>
      <w:marLeft w:val="0"/>
      <w:marRight w:val="0"/>
      <w:marTop w:val="0"/>
      <w:marBottom w:val="0"/>
      <w:divBdr>
        <w:top w:val="none" w:sz="0" w:space="0" w:color="auto"/>
        <w:left w:val="none" w:sz="0" w:space="0" w:color="auto"/>
        <w:bottom w:val="none" w:sz="0" w:space="0" w:color="auto"/>
        <w:right w:val="none" w:sz="0" w:space="0" w:color="auto"/>
      </w:divBdr>
    </w:div>
    <w:div w:id="307169822">
      <w:bodyDiv w:val="1"/>
      <w:marLeft w:val="0"/>
      <w:marRight w:val="0"/>
      <w:marTop w:val="0"/>
      <w:marBottom w:val="0"/>
      <w:divBdr>
        <w:top w:val="none" w:sz="0" w:space="0" w:color="auto"/>
        <w:left w:val="none" w:sz="0" w:space="0" w:color="auto"/>
        <w:bottom w:val="none" w:sz="0" w:space="0" w:color="auto"/>
        <w:right w:val="none" w:sz="0" w:space="0" w:color="auto"/>
      </w:divBdr>
    </w:div>
    <w:div w:id="307244451">
      <w:bodyDiv w:val="1"/>
      <w:marLeft w:val="0"/>
      <w:marRight w:val="0"/>
      <w:marTop w:val="0"/>
      <w:marBottom w:val="0"/>
      <w:divBdr>
        <w:top w:val="none" w:sz="0" w:space="0" w:color="auto"/>
        <w:left w:val="none" w:sz="0" w:space="0" w:color="auto"/>
        <w:bottom w:val="none" w:sz="0" w:space="0" w:color="auto"/>
        <w:right w:val="none" w:sz="0" w:space="0" w:color="auto"/>
      </w:divBdr>
    </w:div>
    <w:div w:id="308245855">
      <w:bodyDiv w:val="1"/>
      <w:marLeft w:val="0"/>
      <w:marRight w:val="0"/>
      <w:marTop w:val="0"/>
      <w:marBottom w:val="0"/>
      <w:divBdr>
        <w:top w:val="none" w:sz="0" w:space="0" w:color="auto"/>
        <w:left w:val="none" w:sz="0" w:space="0" w:color="auto"/>
        <w:bottom w:val="none" w:sz="0" w:space="0" w:color="auto"/>
        <w:right w:val="none" w:sz="0" w:space="0" w:color="auto"/>
      </w:divBdr>
    </w:div>
    <w:div w:id="310326143">
      <w:bodyDiv w:val="1"/>
      <w:marLeft w:val="0"/>
      <w:marRight w:val="0"/>
      <w:marTop w:val="0"/>
      <w:marBottom w:val="0"/>
      <w:divBdr>
        <w:top w:val="none" w:sz="0" w:space="0" w:color="auto"/>
        <w:left w:val="none" w:sz="0" w:space="0" w:color="auto"/>
        <w:bottom w:val="none" w:sz="0" w:space="0" w:color="auto"/>
        <w:right w:val="none" w:sz="0" w:space="0" w:color="auto"/>
      </w:divBdr>
    </w:div>
    <w:div w:id="310715171">
      <w:bodyDiv w:val="1"/>
      <w:marLeft w:val="0"/>
      <w:marRight w:val="0"/>
      <w:marTop w:val="0"/>
      <w:marBottom w:val="0"/>
      <w:divBdr>
        <w:top w:val="none" w:sz="0" w:space="0" w:color="auto"/>
        <w:left w:val="none" w:sz="0" w:space="0" w:color="auto"/>
        <w:bottom w:val="none" w:sz="0" w:space="0" w:color="auto"/>
        <w:right w:val="none" w:sz="0" w:space="0" w:color="auto"/>
      </w:divBdr>
    </w:div>
    <w:div w:id="311298345">
      <w:bodyDiv w:val="1"/>
      <w:marLeft w:val="0"/>
      <w:marRight w:val="0"/>
      <w:marTop w:val="0"/>
      <w:marBottom w:val="0"/>
      <w:divBdr>
        <w:top w:val="none" w:sz="0" w:space="0" w:color="auto"/>
        <w:left w:val="none" w:sz="0" w:space="0" w:color="auto"/>
        <w:bottom w:val="none" w:sz="0" w:space="0" w:color="auto"/>
        <w:right w:val="none" w:sz="0" w:space="0" w:color="auto"/>
      </w:divBdr>
    </w:div>
    <w:div w:id="311444358">
      <w:bodyDiv w:val="1"/>
      <w:marLeft w:val="0"/>
      <w:marRight w:val="0"/>
      <w:marTop w:val="0"/>
      <w:marBottom w:val="0"/>
      <w:divBdr>
        <w:top w:val="none" w:sz="0" w:space="0" w:color="auto"/>
        <w:left w:val="none" w:sz="0" w:space="0" w:color="auto"/>
        <w:bottom w:val="none" w:sz="0" w:space="0" w:color="auto"/>
        <w:right w:val="none" w:sz="0" w:space="0" w:color="auto"/>
      </w:divBdr>
    </w:div>
    <w:div w:id="311718278">
      <w:bodyDiv w:val="1"/>
      <w:marLeft w:val="0"/>
      <w:marRight w:val="0"/>
      <w:marTop w:val="0"/>
      <w:marBottom w:val="0"/>
      <w:divBdr>
        <w:top w:val="none" w:sz="0" w:space="0" w:color="auto"/>
        <w:left w:val="none" w:sz="0" w:space="0" w:color="auto"/>
        <w:bottom w:val="none" w:sz="0" w:space="0" w:color="auto"/>
        <w:right w:val="none" w:sz="0" w:space="0" w:color="auto"/>
      </w:divBdr>
    </w:div>
    <w:div w:id="311912894">
      <w:bodyDiv w:val="1"/>
      <w:marLeft w:val="0"/>
      <w:marRight w:val="0"/>
      <w:marTop w:val="0"/>
      <w:marBottom w:val="0"/>
      <w:divBdr>
        <w:top w:val="none" w:sz="0" w:space="0" w:color="auto"/>
        <w:left w:val="none" w:sz="0" w:space="0" w:color="auto"/>
        <w:bottom w:val="none" w:sz="0" w:space="0" w:color="auto"/>
        <w:right w:val="none" w:sz="0" w:space="0" w:color="auto"/>
      </w:divBdr>
    </w:div>
    <w:div w:id="313217161">
      <w:bodyDiv w:val="1"/>
      <w:marLeft w:val="0"/>
      <w:marRight w:val="0"/>
      <w:marTop w:val="0"/>
      <w:marBottom w:val="0"/>
      <w:divBdr>
        <w:top w:val="none" w:sz="0" w:space="0" w:color="auto"/>
        <w:left w:val="none" w:sz="0" w:space="0" w:color="auto"/>
        <w:bottom w:val="none" w:sz="0" w:space="0" w:color="auto"/>
        <w:right w:val="none" w:sz="0" w:space="0" w:color="auto"/>
      </w:divBdr>
    </w:div>
    <w:div w:id="315451264">
      <w:bodyDiv w:val="1"/>
      <w:marLeft w:val="0"/>
      <w:marRight w:val="0"/>
      <w:marTop w:val="0"/>
      <w:marBottom w:val="0"/>
      <w:divBdr>
        <w:top w:val="none" w:sz="0" w:space="0" w:color="auto"/>
        <w:left w:val="none" w:sz="0" w:space="0" w:color="auto"/>
        <w:bottom w:val="none" w:sz="0" w:space="0" w:color="auto"/>
        <w:right w:val="none" w:sz="0" w:space="0" w:color="auto"/>
      </w:divBdr>
    </w:div>
    <w:div w:id="315885667">
      <w:bodyDiv w:val="1"/>
      <w:marLeft w:val="0"/>
      <w:marRight w:val="0"/>
      <w:marTop w:val="0"/>
      <w:marBottom w:val="0"/>
      <w:divBdr>
        <w:top w:val="none" w:sz="0" w:space="0" w:color="auto"/>
        <w:left w:val="none" w:sz="0" w:space="0" w:color="auto"/>
        <w:bottom w:val="none" w:sz="0" w:space="0" w:color="auto"/>
        <w:right w:val="none" w:sz="0" w:space="0" w:color="auto"/>
      </w:divBdr>
    </w:div>
    <w:div w:id="316109563">
      <w:bodyDiv w:val="1"/>
      <w:marLeft w:val="0"/>
      <w:marRight w:val="0"/>
      <w:marTop w:val="0"/>
      <w:marBottom w:val="0"/>
      <w:divBdr>
        <w:top w:val="none" w:sz="0" w:space="0" w:color="auto"/>
        <w:left w:val="none" w:sz="0" w:space="0" w:color="auto"/>
        <w:bottom w:val="none" w:sz="0" w:space="0" w:color="auto"/>
        <w:right w:val="none" w:sz="0" w:space="0" w:color="auto"/>
      </w:divBdr>
    </w:div>
    <w:div w:id="316224076">
      <w:bodyDiv w:val="1"/>
      <w:marLeft w:val="0"/>
      <w:marRight w:val="0"/>
      <w:marTop w:val="0"/>
      <w:marBottom w:val="0"/>
      <w:divBdr>
        <w:top w:val="none" w:sz="0" w:space="0" w:color="auto"/>
        <w:left w:val="none" w:sz="0" w:space="0" w:color="auto"/>
        <w:bottom w:val="none" w:sz="0" w:space="0" w:color="auto"/>
        <w:right w:val="none" w:sz="0" w:space="0" w:color="auto"/>
      </w:divBdr>
    </w:div>
    <w:div w:id="316302407">
      <w:bodyDiv w:val="1"/>
      <w:marLeft w:val="0"/>
      <w:marRight w:val="0"/>
      <w:marTop w:val="0"/>
      <w:marBottom w:val="0"/>
      <w:divBdr>
        <w:top w:val="none" w:sz="0" w:space="0" w:color="auto"/>
        <w:left w:val="none" w:sz="0" w:space="0" w:color="auto"/>
        <w:bottom w:val="none" w:sz="0" w:space="0" w:color="auto"/>
        <w:right w:val="none" w:sz="0" w:space="0" w:color="auto"/>
      </w:divBdr>
    </w:div>
    <w:div w:id="318580124">
      <w:bodyDiv w:val="1"/>
      <w:marLeft w:val="0"/>
      <w:marRight w:val="0"/>
      <w:marTop w:val="0"/>
      <w:marBottom w:val="0"/>
      <w:divBdr>
        <w:top w:val="none" w:sz="0" w:space="0" w:color="auto"/>
        <w:left w:val="none" w:sz="0" w:space="0" w:color="auto"/>
        <w:bottom w:val="none" w:sz="0" w:space="0" w:color="auto"/>
        <w:right w:val="none" w:sz="0" w:space="0" w:color="auto"/>
      </w:divBdr>
    </w:div>
    <w:div w:id="318924259">
      <w:bodyDiv w:val="1"/>
      <w:marLeft w:val="0"/>
      <w:marRight w:val="0"/>
      <w:marTop w:val="0"/>
      <w:marBottom w:val="0"/>
      <w:divBdr>
        <w:top w:val="none" w:sz="0" w:space="0" w:color="auto"/>
        <w:left w:val="none" w:sz="0" w:space="0" w:color="auto"/>
        <w:bottom w:val="none" w:sz="0" w:space="0" w:color="auto"/>
        <w:right w:val="none" w:sz="0" w:space="0" w:color="auto"/>
      </w:divBdr>
    </w:div>
    <w:div w:id="319387398">
      <w:bodyDiv w:val="1"/>
      <w:marLeft w:val="0"/>
      <w:marRight w:val="0"/>
      <w:marTop w:val="0"/>
      <w:marBottom w:val="0"/>
      <w:divBdr>
        <w:top w:val="none" w:sz="0" w:space="0" w:color="auto"/>
        <w:left w:val="none" w:sz="0" w:space="0" w:color="auto"/>
        <w:bottom w:val="none" w:sz="0" w:space="0" w:color="auto"/>
        <w:right w:val="none" w:sz="0" w:space="0" w:color="auto"/>
      </w:divBdr>
    </w:div>
    <w:div w:id="319509493">
      <w:bodyDiv w:val="1"/>
      <w:marLeft w:val="0"/>
      <w:marRight w:val="0"/>
      <w:marTop w:val="0"/>
      <w:marBottom w:val="0"/>
      <w:divBdr>
        <w:top w:val="none" w:sz="0" w:space="0" w:color="auto"/>
        <w:left w:val="none" w:sz="0" w:space="0" w:color="auto"/>
        <w:bottom w:val="none" w:sz="0" w:space="0" w:color="auto"/>
        <w:right w:val="none" w:sz="0" w:space="0" w:color="auto"/>
      </w:divBdr>
    </w:div>
    <w:div w:id="320618472">
      <w:bodyDiv w:val="1"/>
      <w:marLeft w:val="0"/>
      <w:marRight w:val="0"/>
      <w:marTop w:val="0"/>
      <w:marBottom w:val="0"/>
      <w:divBdr>
        <w:top w:val="none" w:sz="0" w:space="0" w:color="auto"/>
        <w:left w:val="none" w:sz="0" w:space="0" w:color="auto"/>
        <w:bottom w:val="none" w:sz="0" w:space="0" w:color="auto"/>
        <w:right w:val="none" w:sz="0" w:space="0" w:color="auto"/>
      </w:divBdr>
    </w:div>
    <w:div w:id="321392502">
      <w:bodyDiv w:val="1"/>
      <w:marLeft w:val="0"/>
      <w:marRight w:val="0"/>
      <w:marTop w:val="0"/>
      <w:marBottom w:val="0"/>
      <w:divBdr>
        <w:top w:val="none" w:sz="0" w:space="0" w:color="auto"/>
        <w:left w:val="none" w:sz="0" w:space="0" w:color="auto"/>
        <w:bottom w:val="none" w:sz="0" w:space="0" w:color="auto"/>
        <w:right w:val="none" w:sz="0" w:space="0" w:color="auto"/>
      </w:divBdr>
    </w:div>
    <w:div w:id="321933558">
      <w:bodyDiv w:val="1"/>
      <w:marLeft w:val="0"/>
      <w:marRight w:val="0"/>
      <w:marTop w:val="0"/>
      <w:marBottom w:val="0"/>
      <w:divBdr>
        <w:top w:val="none" w:sz="0" w:space="0" w:color="auto"/>
        <w:left w:val="none" w:sz="0" w:space="0" w:color="auto"/>
        <w:bottom w:val="none" w:sz="0" w:space="0" w:color="auto"/>
        <w:right w:val="none" w:sz="0" w:space="0" w:color="auto"/>
      </w:divBdr>
    </w:div>
    <w:div w:id="322780492">
      <w:bodyDiv w:val="1"/>
      <w:marLeft w:val="0"/>
      <w:marRight w:val="0"/>
      <w:marTop w:val="0"/>
      <w:marBottom w:val="0"/>
      <w:divBdr>
        <w:top w:val="none" w:sz="0" w:space="0" w:color="auto"/>
        <w:left w:val="none" w:sz="0" w:space="0" w:color="auto"/>
        <w:bottom w:val="none" w:sz="0" w:space="0" w:color="auto"/>
        <w:right w:val="none" w:sz="0" w:space="0" w:color="auto"/>
      </w:divBdr>
    </w:div>
    <w:div w:id="323357753">
      <w:bodyDiv w:val="1"/>
      <w:marLeft w:val="0"/>
      <w:marRight w:val="0"/>
      <w:marTop w:val="0"/>
      <w:marBottom w:val="0"/>
      <w:divBdr>
        <w:top w:val="none" w:sz="0" w:space="0" w:color="auto"/>
        <w:left w:val="none" w:sz="0" w:space="0" w:color="auto"/>
        <w:bottom w:val="none" w:sz="0" w:space="0" w:color="auto"/>
        <w:right w:val="none" w:sz="0" w:space="0" w:color="auto"/>
      </w:divBdr>
    </w:div>
    <w:div w:id="323437701">
      <w:bodyDiv w:val="1"/>
      <w:marLeft w:val="0"/>
      <w:marRight w:val="0"/>
      <w:marTop w:val="0"/>
      <w:marBottom w:val="0"/>
      <w:divBdr>
        <w:top w:val="none" w:sz="0" w:space="0" w:color="auto"/>
        <w:left w:val="none" w:sz="0" w:space="0" w:color="auto"/>
        <w:bottom w:val="none" w:sz="0" w:space="0" w:color="auto"/>
        <w:right w:val="none" w:sz="0" w:space="0" w:color="auto"/>
      </w:divBdr>
    </w:div>
    <w:div w:id="323902104">
      <w:bodyDiv w:val="1"/>
      <w:marLeft w:val="0"/>
      <w:marRight w:val="0"/>
      <w:marTop w:val="0"/>
      <w:marBottom w:val="0"/>
      <w:divBdr>
        <w:top w:val="none" w:sz="0" w:space="0" w:color="auto"/>
        <w:left w:val="none" w:sz="0" w:space="0" w:color="auto"/>
        <w:bottom w:val="none" w:sz="0" w:space="0" w:color="auto"/>
        <w:right w:val="none" w:sz="0" w:space="0" w:color="auto"/>
      </w:divBdr>
    </w:div>
    <w:div w:id="324363479">
      <w:bodyDiv w:val="1"/>
      <w:marLeft w:val="0"/>
      <w:marRight w:val="0"/>
      <w:marTop w:val="0"/>
      <w:marBottom w:val="0"/>
      <w:divBdr>
        <w:top w:val="none" w:sz="0" w:space="0" w:color="auto"/>
        <w:left w:val="none" w:sz="0" w:space="0" w:color="auto"/>
        <w:bottom w:val="none" w:sz="0" w:space="0" w:color="auto"/>
        <w:right w:val="none" w:sz="0" w:space="0" w:color="auto"/>
      </w:divBdr>
    </w:div>
    <w:div w:id="324673436">
      <w:bodyDiv w:val="1"/>
      <w:marLeft w:val="0"/>
      <w:marRight w:val="0"/>
      <w:marTop w:val="0"/>
      <w:marBottom w:val="0"/>
      <w:divBdr>
        <w:top w:val="none" w:sz="0" w:space="0" w:color="auto"/>
        <w:left w:val="none" w:sz="0" w:space="0" w:color="auto"/>
        <w:bottom w:val="none" w:sz="0" w:space="0" w:color="auto"/>
        <w:right w:val="none" w:sz="0" w:space="0" w:color="auto"/>
      </w:divBdr>
    </w:div>
    <w:div w:id="325015802">
      <w:bodyDiv w:val="1"/>
      <w:marLeft w:val="0"/>
      <w:marRight w:val="0"/>
      <w:marTop w:val="0"/>
      <w:marBottom w:val="0"/>
      <w:divBdr>
        <w:top w:val="none" w:sz="0" w:space="0" w:color="auto"/>
        <w:left w:val="none" w:sz="0" w:space="0" w:color="auto"/>
        <w:bottom w:val="none" w:sz="0" w:space="0" w:color="auto"/>
        <w:right w:val="none" w:sz="0" w:space="0" w:color="auto"/>
      </w:divBdr>
    </w:div>
    <w:div w:id="325017039">
      <w:bodyDiv w:val="1"/>
      <w:marLeft w:val="0"/>
      <w:marRight w:val="0"/>
      <w:marTop w:val="0"/>
      <w:marBottom w:val="0"/>
      <w:divBdr>
        <w:top w:val="none" w:sz="0" w:space="0" w:color="auto"/>
        <w:left w:val="none" w:sz="0" w:space="0" w:color="auto"/>
        <w:bottom w:val="none" w:sz="0" w:space="0" w:color="auto"/>
        <w:right w:val="none" w:sz="0" w:space="0" w:color="auto"/>
      </w:divBdr>
    </w:div>
    <w:div w:id="325132041">
      <w:bodyDiv w:val="1"/>
      <w:marLeft w:val="0"/>
      <w:marRight w:val="0"/>
      <w:marTop w:val="0"/>
      <w:marBottom w:val="0"/>
      <w:divBdr>
        <w:top w:val="none" w:sz="0" w:space="0" w:color="auto"/>
        <w:left w:val="none" w:sz="0" w:space="0" w:color="auto"/>
        <w:bottom w:val="none" w:sz="0" w:space="0" w:color="auto"/>
        <w:right w:val="none" w:sz="0" w:space="0" w:color="auto"/>
      </w:divBdr>
    </w:div>
    <w:div w:id="325481204">
      <w:bodyDiv w:val="1"/>
      <w:marLeft w:val="0"/>
      <w:marRight w:val="0"/>
      <w:marTop w:val="0"/>
      <w:marBottom w:val="0"/>
      <w:divBdr>
        <w:top w:val="none" w:sz="0" w:space="0" w:color="auto"/>
        <w:left w:val="none" w:sz="0" w:space="0" w:color="auto"/>
        <w:bottom w:val="none" w:sz="0" w:space="0" w:color="auto"/>
        <w:right w:val="none" w:sz="0" w:space="0" w:color="auto"/>
      </w:divBdr>
    </w:div>
    <w:div w:id="325744430">
      <w:bodyDiv w:val="1"/>
      <w:marLeft w:val="0"/>
      <w:marRight w:val="0"/>
      <w:marTop w:val="0"/>
      <w:marBottom w:val="0"/>
      <w:divBdr>
        <w:top w:val="none" w:sz="0" w:space="0" w:color="auto"/>
        <w:left w:val="none" w:sz="0" w:space="0" w:color="auto"/>
        <w:bottom w:val="none" w:sz="0" w:space="0" w:color="auto"/>
        <w:right w:val="none" w:sz="0" w:space="0" w:color="auto"/>
      </w:divBdr>
    </w:div>
    <w:div w:id="327363814">
      <w:bodyDiv w:val="1"/>
      <w:marLeft w:val="0"/>
      <w:marRight w:val="0"/>
      <w:marTop w:val="0"/>
      <w:marBottom w:val="0"/>
      <w:divBdr>
        <w:top w:val="none" w:sz="0" w:space="0" w:color="auto"/>
        <w:left w:val="none" w:sz="0" w:space="0" w:color="auto"/>
        <w:bottom w:val="none" w:sz="0" w:space="0" w:color="auto"/>
        <w:right w:val="none" w:sz="0" w:space="0" w:color="auto"/>
      </w:divBdr>
    </w:div>
    <w:div w:id="327369335">
      <w:bodyDiv w:val="1"/>
      <w:marLeft w:val="0"/>
      <w:marRight w:val="0"/>
      <w:marTop w:val="0"/>
      <w:marBottom w:val="0"/>
      <w:divBdr>
        <w:top w:val="none" w:sz="0" w:space="0" w:color="auto"/>
        <w:left w:val="none" w:sz="0" w:space="0" w:color="auto"/>
        <w:bottom w:val="none" w:sz="0" w:space="0" w:color="auto"/>
        <w:right w:val="none" w:sz="0" w:space="0" w:color="auto"/>
      </w:divBdr>
    </w:div>
    <w:div w:id="327907799">
      <w:bodyDiv w:val="1"/>
      <w:marLeft w:val="0"/>
      <w:marRight w:val="0"/>
      <w:marTop w:val="0"/>
      <w:marBottom w:val="0"/>
      <w:divBdr>
        <w:top w:val="none" w:sz="0" w:space="0" w:color="auto"/>
        <w:left w:val="none" w:sz="0" w:space="0" w:color="auto"/>
        <w:bottom w:val="none" w:sz="0" w:space="0" w:color="auto"/>
        <w:right w:val="none" w:sz="0" w:space="0" w:color="auto"/>
      </w:divBdr>
    </w:div>
    <w:div w:id="328485500">
      <w:bodyDiv w:val="1"/>
      <w:marLeft w:val="0"/>
      <w:marRight w:val="0"/>
      <w:marTop w:val="0"/>
      <w:marBottom w:val="0"/>
      <w:divBdr>
        <w:top w:val="none" w:sz="0" w:space="0" w:color="auto"/>
        <w:left w:val="none" w:sz="0" w:space="0" w:color="auto"/>
        <w:bottom w:val="none" w:sz="0" w:space="0" w:color="auto"/>
        <w:right w:val="none" w:sz="0" w:space="0" w:color="auto"/>
      </w:divBdr>
    </w:div>
    <w:div w:id="329253620">
      <w:bodyDiv w:val="1"/>
      <w:marLeft w:val="0"/>
      <w:marRight w:val="0"/>
      <w:marTop w:val="0"/>
      <w:marBottom w:val="0"/>
      <w:divBdr>
        <w:top w:val="none" w:sz="0" w:space="0" w:color="auto"/>
        <w:left w:val="none" w:sz="0" w:space="0" w:color="auto"/>
        <w:bottom w:val="none" w:sz="0" w:space="0" w:color="auto"/>
        <w:right w:val="none" w:sz="0" w:space="0" w:color="auto"/>
      </w:divBdr>
    </w:div>
    <w:div w:id="329336240">
      <w:bodyDiv w:val="1"/>
      <w:marLeft w:val="0"/>
      <w:marRight w:val="0"/>
      <w:marTop w:val="0"/>
      <w:marBottom w:val="0"/>
      <w:divBdr>
        <w:top w:val="none" w:sz="0" w:space="0" w:color="auto"/>
        <w:left w:val="none" w:sz="0" w:space="0" w:color="auto"/>
        <w:bottom w:val="none" w:sz="0" w:space="0" w:color="auto"/>
        <w:right w:val="none" w:sz="0" w:space="0" w:color="auto"/>
      </w:divBdr>
    </w:div>
    <w:div w:id="329479567">
      <w:bodyDiv w:val="1"/>
      <w:marLeft w:val="0"/>
      <w:marRight w:val="0"/>
      <w:marTop w:val="0"/>
      <w:marBottom w:val="0"/>
      <w:divBdr>
        <w:top w:val="none" w:sz="0" w:space="0" w:color="auto"/>
        <w:left w:val="none" w:sz="0" w:space="0" w:color="auto"/>
        <w:bottom w:val="none" w:sz="0" w:space="0" w:color="auto"/>
        <w:right w:val="none" w:sz="0" w:space="0" w:color="auto"/>
      </w:divBdr>
    </w:div>
    <w:div w:id="329913271">
      <w:bodyDiv w:val="1"/>
      <w:marLeft w:val="0"/>
      <w:marRight w:val="0"/>
      <w:marTop w:val="0"/>
      <w:marBottom w:val="0"/>
      <w:divBdr>
        <w:top w:val="none" w:sz="0" w:space="0" w:color="auto"/>
        <w:left w:val="none" w:sz="0" w:space="0" w:color="auto"/>
        <w:bottom w:val="none" w:sz="0" w:space="0" w:color="auto"/>
        <w:right w:val="none" w:sz="0" w:space="0" w:color="auto"/>
      </w:divBdr>
    </w:div>
    <w:div w:id="330109950">
      <w:bodyDiv w:val="1"/>
      <w:marLeft w:val="0"/>
      <w:marRight w:val="0"/>
      <w:marTop w:val="0"/>
      <w:marBottom w:val="0"/>
      <w:divBdr>
        <w:top w:val="none" w:sz="0" w:space="0" w:color="auto"/>
        <w:left w:val="none" w:sz="0" w:space="0" w:color="auto"/>
        <w:bottom w:val="none" w:sz="0" w:space="0" w:color="auto"/>
        <w:right w:val="none" w:sz="0" w:space="0" w:color="auto"/>
      </w:divBdr>
    </w:div>
    <w:div w:id="330455286">
      <w:bodyDiv w:val="1"/>
      <w:marLeft w:val="0"/>
      <w:marRight w:val="0"/>
      <w:marTop w:val="0"/>
      <w:marBottom w:val="0"/>
      <w:divBdr>
        <w:top w:val="none" w:sz="0" w:space="0" w:color="auto"/>
        <w:left w:val="none" w:sz="0" w:space="0" w:color="auto"/>
        <w:bottom w:val="none" w:sz="0" w:space="0" w:color="auto"/>
        <w:right w:val="none" w:sz="0" w:space="0" w:color="auto"/>
      </w:divBdr>
    </w:div>
    <w:div w:id="332299484">
      <w:bodyDiv w:val="1"/>
      <w:marLeft w:val="0"/>
      <w:marRight w:val="0"/>
      <w:marTop w:val="0"/>
      <w:marBottom w:val="0"/>
      <w:divBdr>
        <w:top w:val="none" w:sz="0" w:space="0" w:color="auto"/>
        <w:left w:val="none" w:sz="0" w:space="0" w:color="auto"/>
        <w:bottom w:val="none" w:sz="0" w:space="0" w:color="auto"/>
        <w:right w:val="none" w:sz="0" w:space="0" w:color="auto"/>
      </w:divBdr>
    </w:div>
    <w:div w:id="332346237">
      <w:bodyDiv w:val="1"/>
      <w:marLeft w:val="0"/>
      <w:marRight w:val="0"/>
      <w:marTop w:val="0"/>
      <w:marBottom w:val="0"/>
      <w:divBdr>
        <w:top w:val="none" w:sz="0" w:space="0" w:color="auto"/>
        <w:left w:val="none" w:sz="0" w:space="0" w:color="auto"/>
        <w:bottom w:val="none" w:sz="0" w:space="0" w:color="auto"/>
        <w:right w:val="none" w:sz="0" w:space="0" w:color="auto"/>
      </w:divBdr>
    </w:div>
    <w:div w:id="332882419">
      <w:bodyDiv w:val="1"/>
      <w:marLeft w:val="0"/>
      <w:marRight w:val="0"/>
      <w:marTop w:val="0"/>
      <w:marBottom w:val="0"/>
      <w:divBdr>
        <w:top w:val="none" w:sz="0" w:space="0" w:color="auto"/>
        <w:left w:val="none" w:sz="0" w:space="0" w:color="auto"/>
        <w:bottom w:val="none" w:sz="0" w:space="0" w:color="auto"/>
        <w:right w:val="none" w:sz="0" w:space="0" w:color="auto"/>
      </w:divBdr>
    </w:div>
    <w:div w:id="333145065">
      <w:bodyDiv w:val="1"/>
      <w:marLeft w:val="0"/>
      <w:marRight w:val="0"/>
      <w:marTop w:val="0"/>
      <w:marBottom w:val="0"/>
      <w:divBdr>
        <w:top w:val="none" w:sz="0" w:space="0" w:color="auto"/>
        <w:left w:val="none" w:sz="0" w:space="0" w:color="auto"/>
        <w:bottom w:val="none" w:sz="0" w:space="0" w:color="auto"/>
        <w:right w:val="none" w:sz="0" w:space="0" w:color="auto"/>
      </w:divBdr>
    </w:div>
    <w:div w:id="333732030">
      <w:bodyDiv w:val="1"/>
      <w:marLeft w:val="0"/>
      <w:marRight w:val="0"/>
      <w:marTop w:val="0"/>
      <w:marBottom w:val="0"/>
      <w:divBdr>
        <w:top w:val="none" w:sz="0" w:space="0" w:color="auto"/>
        <w:left w:val="none" w:sz="0" w:space="0" w:color="auto"/>
        <w:bottom w:val="none" w:sz="0" w:space="0" w:color="auto"/>
        <w:right w:val="none" w:sz="0" w:space="0" w:color="auto"/>
      </w:divBdr>
    </w:div>
    <w:div w:id="334916353">
      <w:bodyDiv w:val="1"/>
      <w:marLeft w:val="0"/>
      <w:marRight w:val="0"/>
      <w:marTop w:val="0"/>
      <w:marBottom w:val="0"/>
      <w:divBdr>
        <w:top w:val="none" w:sz="0" w:space="0" w:color="auto"/>
        <w:left w:val="none" w:sz="0" w:space="0" w:color="auto"/>
        <w:bottom w:val="none" w:sz="0" w:space="0" w:color="auto"/>
        <w:right w:val="none" w:sz="0" w:space="0" w:color="auto"/>
      </w:divBdr>
    </w:div>
    <w:div w:id="335033234">
      <w:bodyDiv w:val="1"/>
      <w:marLeft w:val="0"/>
      <w:marRight w:val="0"/>
      <w:marTop w:val="0"/>
      <w:marBottom w:val="0"/>
      <w:divBdr>
        <w:top w:val="none" w:sz="0" w:space="0" w:color="auto"/>
        <w:left w:val="none" w:sz="0" w:space="0" w:color="auto"/>
        <w:bottom w:val="none" w:sz="0" w:space="0" w:color="auto"/>
        <w:right w:val="none" w:sz="0" w:space="0" w:color="auto"/>
      </w:divBdr>
    </w:div>
    <w:div w:id="335429147">
      <w:bodyDiv w:val="1"/>
      <w:marLeft w:val="0"/>
      <w:marRight w:val="0"/>
      <w:marTop w:val="0"/>
      <w:marBottom w:val="0"/>
      <w:divBdr>
        <w:top w:val="none" w:sz="0" w:space="0" w:color="auto"/>
        <w:left w:val="none" w:sz="0" w:space="0" w:color="auto"/>
        <w:bottom w:val="none" w:sz="0" w:space="0" w:color="auto"/>
        <w:right w:val="none" w:sz="0" w:space="0" w:color="auto"/>
      </w:divBdr>
    </w:div>
    <w:div w:id="335812814">
      <w:bodyDiv w:val="1"/>
      <w:marLeft w:val="0"/>
      <w:marRight w:val="0"/>
      <w:marTop w:val="0"/>
      <w:marBottom w:val="0"/>
      <w:divBdr>
        <w:top w:val="none" w:sz="0" w:space="0" w:color="auto"/>
        <w:left w:val="none" w:sz="0" w:space="0" w:color="auto"/>
        <w:bottom w:val="none" w:sz="0" w:space="0" w:color="auto"/>
        <w:right w:val="none" w:sz="0" w:space="0" w:color="auto"/>
      </w:divBdr>
    </w:div>
    <w:div w:id="335889761">
      <w:bodyDiv w:val="1"/>
      <w:marLeft w:val="0"/>
      <w:marRight w:val="0"/>
      <w:marTop w:val="0"/>
      <w:marBottom w:val="0"/>
      <w:divBdr>
        <w:top w:val="none" w:sz="0" w:space="0" w:color="auto"/>
        <w:left w:val="none" w:sz="0" w:space="0" w:color="auto"/>
        <w:bottom w:val="none" w:sz="0" w:space="0" w:color="auto"/>
        <w:right w:val="none" w:sz="0" w:space="0" w:color="auto"/>
      </w:divBdr>
    </w:div>
    <w:div w:id="337192167">
      <w:bodyDiv w:val="1"/>
      <w:marLeft w:val="0"/>
      <w:marRight w:val="0"/>
      <w:marTop w:val="0"/>
      <w:marBottom w:val="0"/>
      <w:divBdr>
        <w:top w:val="none" w:sz="0" w:space="0" w:color="auto"/>
        <w:left w:val="none" w:sz="0" w:space="0" w:color="auto"/>
        <w:bottom w:val="none" w:sz="0" w:space="0" w:color="auto"/>
        <w:right w:val="none" w:sz="0" w:space="0" w:color="auto"/>
      </w:divBdr>
    </w:div>
    <w:div w:id="337659650">
      <w:bodyDiv w:val="1"/>
      <w:marLeft w:val="0"/>
      <w:marRight w:val="0"/>
      <w:marTop w:val="0"/>
      <w:marBottom w:val="0"/>
      <w:divBdr>
        <w:top w:val="none" w:sz="0" w:space="0" w:color="auto"/>
        <w:left w:val="none" w:sz="0" w:space="0" w:color="auto"/>
        <w:bottom w:val="none" w:sz="0" w:space="0" w:color="auto"/>
        <w:right w:val="none" w:sz="0" w:space="0" w:color="auto"/>
      </w:divBdr>
    </w:div>
    <w:div w:id="337848729">
      <w:bodyDiv w:val="1"/>
      <w:marLeft w:val="0"/>
      <w:marRight w:val="0"/>
      <w:marTop w:val="0"/>
      <w:marBottom w:val="0"/>
      <w:divBdr>
        <w:top w:val="none" w:sz="0" w:space="0" w:color="auto"/>
        <w:left w:val="none" w:sz="0" w:space="0" w:color="auto"/>
        <w:bottom w:val="none" w:sz="0" w:space="0" w:color="auto"/>
        <w:right w:val="none" w:sz="0" w:space="0" w:color="auto"/>
      </w:divBdr>
    </w:div>
    <w:div w:id="339311213">
      <w:bodyDiv w:val="1"/>
      <w:marLeft w:val="0"/>
      <w:marRight w:val="0"/>
      <w:marTop w:val="0"/>
      <w:marBottom w:val="0"/>
      <w:divBdr>
        <w:top w:val="none" w:sz="0" w:space="0" w:color="auto"/>
        <w:left w:val="none" w:sz="0" w:space="0" w:color="auto"/>
        <w:bottom w:val="none" w:sz="0" w:space="0" w:color="auto"/>
        <w:right w:val="none" w:sz="0" w:space="0" w:color="auto"/>
      </w:divBdr>
    </w:div>
    <w:div w:id="339703180">
      <w:bodyDiv w:val="1"/>
      <w:marLeft w:val="0"/>
      <w:marRight w:val="0"/>
      <w:marTop w:val="0"/>
      <w:marBottom w:val="0"/>
      <w:divBdr>
        <w:top w:val="none" w:sz="0" w:space="0" w:color="auto"/>
        <w:left w:val="none" w:sz="0" w:space="0" w:color="auto"/>
        <w:bottom w:val="none" w:sz="0" w:space="0" w:color="auto"/>
        <w:right w:val="none" w:sz="0" w:space="0" w:color="auto"/>
      </w:divBdr>
    </w:div>
    <w:div w:id="339746030">
      <w:bodyDiv w:val="1"/>
      <w:marLeft w:val="0"/>
      <w:marRight w:val="0"/>
      <w:marTop w:val="0"/>
      <w:marBottom w:val="0"/>
      <w:divBdr>
        <w:top w:val="none" w:sz="0" w:space="0" w:color="auto"/>
        <w:left w:val="none" w:sz="0" w:space="0" w:color="auto"/>
        <w:bottom w:val="none" w:sz="0" w:space="0" w:color="auto"/>
        <w:right w:val="none" w:sz="0" w:space="0" w:color="auto"/>
      </w:divBdr>
    </w:div>
    <w:div w:id="341133007">
      <w:bodyDiv w:val="1"/>
      <w:marLeft w:val="0"/>
      <w:marRight w:val="0"/>
      <w:marTop w:val="0"/>
      <w:marBottom w:val="0"/>
      <w:divBdr>
        <w:top w:val="none" w:sz="0" w:space="0" w:color="auto"/>
        <w:left w:val="none" w:sz="0" w:space="0" w:color="auto"/>
        <w:bottom w:val="none" w:sz="0" w:space="0" w:color="auto"/>
        <w:right w:val="none" w:sz="0" w:space="0" w:color="auto"/>
      </w:divBdr>
    </w:div>
    <w:div w:id="341594494">
      <w:bodyDiv w:val="1"/>
      <w:marLeft w:val="0"/>
      <w:marRight w:val="0"/>
      <w:marTop w:val="0"/>
      <w:marBottom w:val="0"/>
      <w:divBdr>
        <w:top w:val="none" w:sz="0" w:space="0" w:color="auto"/>
        <w:left w:val="none" w:sz="0" w:space="0" w:color="auto"/>
        <w:bottom w:val="none" w:sz="0" w:space="0" w:color="auto"/>
        <w:right w:val="none" w:sz="0" w:space="0" w:color="auto"/>
      </w:divBdr>
    </w:div>
    <w:div w:id="342051593">
      <w:bodyDiv w:val="1"/>
      <w:marLeft w:val="0"/>
      <w:marRight w:val="0"/>
      <w:marTop w:val="0"/>
      <w:marBottom w:val="0"/>
      <w:divBdr>
        <w:top w:val="none" w:sz="0" w:space="0" w:color="auto"/>
        <w:left w:val="none" w:sz="0" w:space="0" w:color="auto"/>
        <w:bottom w:val="none" w:sz="0" w:space="0" w:color="auto"/>
        <w:right w:val="none" w:sz="0" w:space="0" w:color="auto"/>
      </w:divBdr>
    </w:div>
    <w:div w:id="342779922">
      <w:bodyDiv w:val="1"/>
      <w:marLeft w:val="0"/>
      <w:marRight w:val="0"/>
      <w:marTop w:val="0"/>
      <w:marBottom w:val="0"/>
      <w:divBdr>
        <w:top w:val="none" w:sz="0" w:space="0" w:color="auto"/>
        <w:left w:val="none" w:sz="0" w:space="0" w:color="auto"/>
        <w:bottom w:val="none" w:sz="0" w:space="0" w:color="auto"/>
        <w:right w:val="none" w:sz="0" w:space="0" w:color="auto"/>
      </w:divBdr>
    </w:div>
    <w:div w:id="342979797">
      <w:bodyDiv w:val="1"/>
      <w:marLeft w:val="0"/>
      <w:marRight w:val="0"/>
      <w:marTop w:val="0"/>
      <w:marBottom w:val="0"/>
      <w:divBdr>
        <w:top w:val="none" w:sz="0" w:space="0" w:color="auto"/>
        <w:left w:val="none" w:sz="0" w:space="0" w:color="auto"/>
        <w:bottom w:val="none" w:sz="0" w:space="0" w:color="auto"/>
        <w:right w:val="none" w:sz="0" w:space="0" w:color="auto"/>
      </w:divBdr>
    </w:div>
    <w:div w:id="343094185">
      <w:bodyDiv w:val="1"/>
      <w:marLeft w:val="0"/>
      <w:marRight w:val="0"/>
      <w:marTop w:val="0"/>
      <w:marBottom w:val="0"/>
      <w:divBdr>
        <w:top w:val="none" w:sz="0" w:space="0" w:color="auto"/>
        <w:left w:val="none" w:sz="0" w:space="0" w:color="auto"/>
        <w:bottom w:val="none" w:sz="0" w:space="0" w:color="auto"/>
        <w:right w:val="none" w:sz="0" w:space="0" w:color="auto"/>
      </w:divBdr>
    </w:div>
    <w:div w:id="343434111">
      <w:bodyDiv w:val="1"/>
      <w:marLeft w:val="0"/>
      <w:marRight w:val="0"/>
      <w:marTop w:val="0"/>
      <w:marBottom w:val="0"/>
      <w:divBdr>
        <w:top w:val="none" w:sz="0" w:space="0" w:color="auto"/>
        <w:left w:val="none" w:sz="0" w:space="0" w:color="auto"/>
        <w:bottom w:val="none" w:sz="0" w:space="0" w:color="auto"/>
        <w:right w:val="none" w:sz="0" w:space="0" w:color="auto"/>
      </w:divBdr>
    </w:div>
    <w:div w:id="343754430">
      <w:bodyDiv w:val="1"/>
      <w:marLeft w:val="0"/>
      <w:marRight w:val="0"/>
      <w:marTop w:val="0"/>
      <w:marBottom w:val="0"/>
      <w:divBdr>
        <w:top w:val="none" w:sz="0" w:space="0" w:color="auto"/>
        <w:left w:val="none" w:sz="0" w:space="0" w:color="auto"/>
        <w:bottom w:val="none" w:sz="0" w:space="0" w:color="auto"/>
        <w:right w:val="none" w:sz="0" w:space="0" w:color="auto"/>
      </w:divBdr>
    </w:div>
    <w:div w:id="343896899">
      <w:bodyDiv w:val="1"/>
      <w:marLeft w:val="0"/>
      <w:marRight w:val="0"/>
      <w:marTop w:val="0"/>
      <w:marBottom w:val="0"/>
      <w:divBdr>
        <w:top w:val="none" w:sz="0" w:space="0" w:color="auto"/>
        <w:left w:val="none" w:sz="0" w:space="0" w:color="auto"/>
        <w:bottom w:val="none" w:sz="0" w:space="0" w:color="auto"/>
        <w:right w:val="none" w:sz="0" w:space="0" w:color="auto"/>
      </w:divBdr>
    </w:div>
    <w:div w:id="344018469">
      <w:bodyDiv w:val="1"/>
      <w:marLeft w:val="0"/>
      <w:marRight w:val="0"/>
      <w:marTop w:val="0"/>
      <w:marBottom w:val="0"/>
      <w:divBdr>
        <w:top w:val="none" w:sz="0" w:space="0" w:color="auto"/>
        <w:left w:val="none" w:sz="0" w:space="0" w:color="auto"/>
        <w:bottom w:val="none" w:sz="0" w:space="0" w:color="auto"/>
        <w:right w:val="none" w:sz="0" w:space="0" w:color="auto"/>
      </w:divBdr>
    </w:div>
    <w:div w:id="345012925">
      <w:bodyDiv w:val="1"/>
      <w:marLeft w:val="0"/>
      <w:marRight w:val="0"/>
      <w:marTop w:val="0"/>
      <w:marBottom w:val="0"/>
      <w:divBdr>
        <w:top w:val="none" w:sz="0" w:space="0" w:color="auto"/>
        <w:left w:val="none" w:sz="0" w:space="0" w:color="auto"/>
        <w:bottom w:val="none" w:sz="0" w:space="0" w:color="auto"/>
        <w:right w:val="none" w:sz="0" w:space="0" w:color="auto"/>
      </w:divBdr>
    </w:div>
    <w:div w:id="345255454">
      <w:bodyDiv w:val="1"/>
      <w:marLeft w:val="0"/>
      <w:marRight w:val="0"/>
      <w:marTop w:val="0"/>
      <w:marBottom w:val="0"/>
      <w:divBdr>
        <w:top w:val="none" w:sz="0" w:space="0" w:color="auto"/>
        <w:left w:val="none" w:sz="0" w:space="0" w:color="auto"/>
        <w:bottom w:val="none" w:sz="0" w:space="0" w:color="auto"/>
        <w:right w:val="none" w:sz="0" w:space="0" w:color="auto"/>
      </w:divBdr>
    </w:div>
    <w:div w:id="345401437">
      <w:bodyDiv w:val="1"/>
      <w:marLeft w:val="0"/>
      <w:marRight w:val="0"/>
      <w:marTop w:val="0"/>
      <w:marBottom w:val="0"/>
      <w:divBdr>
        <w:top w:val="none" w:sz="0" w:space="0" w:color="auto"/>
        <w:left w:val="none" w:sz="0" w:space="0" w:color="auto"/>
        <w:bottom w:val="none" w:sz="0" w:space="0" w:color="auto"/>
        <w:right w:val="none" w:sz="0" w:space="0" w:color="auto"/>
      </w:divBdr>
    </w:div>
    <w:div w:id="347490061">
      <w:bodyDiv w:val="1"/>
      <w:marLeft w:val="0"/>
      <w:marRight w:val="0"/>
      <w:marTop w:val="0"/>
      <w:marBottom w:val="0"/>
      <w:divBdr>
        <w:top w:val="none" w:sz="0" w:space="0" w:color="auto"/>
        <w:left w:val="none" w:sz="0" w:space="0" w:color="auto"/>
        <w:bottom w:val="none" w:sz="0" w:space="0" w:color="auto"/>
        <w:right w:val="none" w:sz="0" w:space="0" w:color="auto"/>
      </w:divBdr>
    </w:div>
    <w:div w:id="347563607">
      <w:bodyDiv w:val="1"/>
      <w:marLeft w:val="0"/>
      <w:marRight w:val="0"/>
      <w:marTop w:val="0"/>
      <w:marBottom w:val="0"/>
      <w:divBdr>
        <w:top w:val="none" w:sz="0" w:space="0" w:color="auto"/>
        <w:left w:val="none" w:sz="0" w:space="0" w:color="auto"/>
        <w:bottom w:val="none" w:sz="0" w:space="0" w:color="auto"/>
        <w:right w:val="none" w:sz="0" w:space="0" w:color="auto"/>
      </w:divBdr>
    </w:div>
    <w:div w:id="348415662">
      <w:bodyDiv w:val="1"/>
      <w:marLeft w:val="0"/>
      <w:marRight w:val="0"/>
      <w:marTop w:val="0"/>
      <w:marBottom w:val="0"/>
      <w:divBdr>
        <w:top w:val="none" w:sz="0" w:space="0" w:color="auto"/>
        <w:left w:val="none" w:sz="0" w:space="0" w:color="auto"/>
        <w:bottom w:val="none" w:sz="0" w:space="0" w:color="auto"/>
        <w:right w:val="none" w:sz="0" w:space="0" w:color="auto"/>
      </w:divBdr>
    </w:div>
    <w:div w:id="349455714">
      <w:bodyDiv w:val="1"/>
      <w:marLeft w:val="0"/>
      <w:marRight w:val="0"/>
      <w:marTop w:val="0"/>
      <w:marBottom w:val="0"/>
      <w:divBdr>
        <w:top w:val="none" w:sz="0" w:space="0" w:color="auto"/>
        <w:left w:val="none" w:sz="0" w:space="0" w:color="auto"/>
        <w:bottom w:val="none" w:sz="0" w:space="0" w:color="auto"/>
        <w:right w:val="none" w:sz="0" w:space="0" w:color="auto"/>
      </w:divBdr>
    </w:div>
    <w:div w:id="349724807">
      <w:bodyDiv w:val="1"/>
      <w:marLeft w:val="0"/>
      <w:marRight w:val="0"/>
      <w:marTop w:val="0"/>
      <w:marBottom w:val="0"/>
      <w:divBdr>
        <w:top w:val="none" w:sz="0" w:space="0" w:color="auto"/>
        <w:left w:val="none" w:sz="0" w:space="0" w:color="auto"/>
        <w:bottom w:val="none" w:sz="0" w:space="0" w:color="auto"/>
        <w:right w:val="none" w:sz="0" w:space="0" w:color="auto"/>
      </w:divBdr>
    </w:div>
    <w:div w:id="350112784">
      <w:bodyDiv w:val="1"/>
      <w:marLeft w:val="0"/>
      <w:marRight w:val="0"/>
      <w:marTop w:val="0"/>
      <w:marBottom w:val="0"/>
      <w:divBdr>
        <w:top w:val="none" w:sz="0" w:space="0" w:color="auto"/>
        <w:left w:val="none" w:sz="0" w:space="0" w:color="auto"/>
        <w:bottom w:val="none" w:sz="0" w:space="0" w:color="auto"/>
        <w:right w:val="none" w:sz="0" w:space="0" w:color="auto"/>
      </w:divBdr>
    </w:div>
    <w:div w:id="350380250">
      <w:bodyDiv w:val="1"/>
      <w:marLeft w:val="0"/>
      <w:marRight w:val="0"/>
      <w:marTop w:val="0"/>
      <w:marBottom w:val="0"/>
      <w:divBdr>
        <w:top w:val="none" w:sz="0" w:space="0" w:color="auto"/>
        <w:left w:val="none" w:sz="0" w:space="0" w:color="auto"/>
        <w:bottom w:val="none" w:sz="0" w:space="0" w:color="auto"/>
        <w:right w:val="none" w:sz="0" w:space="0" w:color="auto"/>
      </w:divBdr>
    </w:div>
    <w:div w:id="351305482">
      <w:bodyDiv w:val="1"/>
      <w:marLeft w:val="0"/>
      <w:marRight w:val="0"/>
      <w:marTop w:val="0"/>
      <w:marBottom w:val="0"/>
      <w:divBdr>
        <w:top w:val="none" w:sz="0" w:space="0" w:color="auto"/>
        <w:left w:val="none" w:sz="0" w:space="0" w:color="auto"/>
        <w:bottom w:val="none" w:sz="0" w:space="0" w:color="auto"/>
        <w:right w:val="none" w:sz="0" w:space="0" w:color="auto"/>
      </w:divBdr>
    </w:div>
    <w:div w:id="351615238">
      <w:bodyDiv w:val="1"/>
      <w:marLeft w:val="0"/>
      <w:marRight w:val="0"/>
      <w:marTop w:val="0"/>
      <w:marBottom w:val="0"/>
      <w:divBdr>
        <w:top w:val="none" w:sz="0" w:space="0" w:color="auto"/>
        <w:left w:val="none" w:sz="0" w:space="0" w:color="auto"/>
        <w:bottom w:val="none" w:sz="0" w:space="0" w:color="auto"/>
        <w:right w:val="none" w:sz="0" w:space="0" w:color="auto"/>
      </w:divBdr>
    </w:div>
    <w:div w:id="354035778">
      <w:bodyDiv w:val="1"/>
      <w:marLeft w:val="0"/>
      <w:marRight w:val="0"/>
      <w:marTop w:val="0"/>
      <w:marBottom w:val="0"/>
      <w:divBdr>
        <w:top w:val="none" w:sz="0" w:space="0" w:color="auto"/>
        <w:left w:val="none" w:sz="0" w:space="0" w:color="auto"/>
        <w:bottom w:val="none" w:sz="0" w:space="0" w:color="auto"/>
        <w:right w:val="none" w:sz="0" w:space="0" w:color="auto"/>
      </w:divBdr>
    </w:div>
    <w:div w:id="354044477">
      <w:bodyDiv w:val="1"/>
      <w:marLeft w:val="0"/>
      <w:marRight w:val="0"/>
      <w:marTop w:val="0"/>
      <w:marBottom w:val="0"/>
      <w:divBdr>
        <w:top w:val="none" w:sz="0" w:space="0" w:color="auto"/>
        <w:left w:val="none" w:sz="0" w:space="0" w:color="auto"/>
        <w:bottom w:val="none" w:sz="0" w:space="0" w:color="auto"/>
        <w:right w:val="none" w:sz="0" w:space="0" w:color="auto"/>
      </w:divBdr>
    </w:div>
    <w:div w:id="354890745">
      <w:bodyDiv w:val="1"/>
      <w:marLeft w:val="0"/>
      <w:marRight w:val="0"/>
      <w:marTop w:val="0"/>
      <w:marBottom w:val="0"/>
      <w:divBdr>
        <w:top w:val="none" w:sz="0" w:space="0" w:color="auto"/>
        <w:left w:val="none" w:sz="0" w:space="0" w:color="auto"/>
        <w:bottom w:val="none" w:sz="0" w:space="0" w:color="auto"/>
        <w:right w:val="none" w:sz="0" w:space="0" w:color="auto"/>
      </w:divBdr>
    </w:div>
    <w:div w:id="354891621">
      <w:bodyDiv w:val="1"/>
      <w:marLeft w:val="0"/>
      <w:marRight w:val="0"/>
      <w:marTop w:val="0"/>
      <w:marBottom w:val="0"/>
      <w:divBdr>
        <w:top w:val="none" w:sz="0" w:space="0" w:color="auto"/>
        <w:left w:val="none" w:sz="0" w:space="0" w:color="auto"/>
        <w:bottom w:val="none" w:sz="0" w:space="0" w:color="auto"/>
        <w:right w:val="none" w:sz="0" w:space="0" w:color="auto"/>
      </w:divBdr>
    </w:div>
    <w:div w:id="354969316">
      <w:bodyDiv w:val="1"/>
      <w:marLeft w:val="0"/>
      <w:marRight w:val="0"/>
      <w:marTop w:val="0"/>
      <w:marBottom w:val="0"/>
      <w:divBdr>
        <w:top w:val="none" w:sz="0" w:space="0" w:color="auto"/>
        <w:left w:val="none" w:sz="0" w:space="0" w:color="auto"/>
        <w:bottom w:val="none" w:sz="0" w:space="0" w:color="auto"/>
        <w:right w:val="none" w:sz="0" w:space="0" w:color="auto"/>
      </w:divBdr>
    </w:div>
    <w:div w:id="355154227">
      <w:bodyDiv w:val="1"/>
      <w:marLeft w:val="0"/>
      <w:marRight w:val="0"/>
      <w:marTop w:val="0"/>
      <w:marBottom w:val="0"/>
      <w:divBdr>
        <w:top w:val="none" w:sz="0" w:space="0" w:color="auto"/>
        <w:left w:val="none" w:sz="0" w:space="0" w:color="auto"/>
        <w:bottom w:val="none" w:sz="0" w:space="0" w:color="auto"/>
        <w:right w:val="none" w:sz="0" w:space="0" w:color="auto"/>
      </w:divBdr>
    </w:div>
    <w:div w:id="355425371">
      <w:bodyDiv w:val="1"/>
      <w:marLeft w:val="0"/>
      <w:marRight w:val="0"/>
      <w:marTop w:val="0"/>
      <w:marBottom w:val="0"/>
      <w:divBdr>
        <w:top w:val="none" w:sz="0" w:space="0" w:color="auto"/>
        <w:left w:val="none" w:sz="0" w:space="0" w:color="auto"/>
        <w:bottom w:val="none" w:sz="0" w:space="0" w:color="auto"/>
        <w:right w:val="none" w:sz="0" w:space="0" w:color="auto"/>
      </w:divBdr>
    </w:div>
    <w:div w:id="356468786">
      <w:bodyDiv w:val="1"/>
      <w:marLeft w:val="0"/>
      <w:marRight w:val="0"/>
      <w:marTop w:val="0"/>
      <w:marBottom w:val="0"/>
      <w:divBdr>
        <w:top w:val="none" w:sz="0" w:space="0" w:color="auto"/>
        <w:left w:val="none" w:sz="0" w:space="0" w:color="auto"/>
        <w:bottom w:val="none" w:sz="0" w:space="0" w:color="auto"/>
        <w:right w:val="none" w:sz="0" w:space="0" w:color="auto"/>
      </w:divBdr>
    </w:div>
    <w:div w:id="358506489">
      <w:bodyDiv w:val="1"/>
      <w:marLeft w:val="0"/>
      <w:marRight w:val="0"/>
      <w:marTop w:val="0"/>
      <w:marBottom w:val="0"/>
      <w:divBdr>
        <w:top w:val="none" w:sz="0" w:space="0" w:color="auto"/>
        <w:left w:val="none" w:sz="0" w:space="0" w:color="auto"/>
        <w:bottom w:val="none" w:sz="0" w:space="0" w:color="auto"/>
        <w:right w:val="none" w:sz="0" w:space="0" w:color="auto"/>
      </w:divBdr>
    </w:div>
    <w:div w:id="359473897">
      <w:bodyDiv w:val="1"/>
      <w:marLeft w:val="0"/>
      <w:marRight w:val="0"/>
      <w:marTop w:val="0"/>
      <w:marBottom w:val="0"/>
      <w:divBdr>
        <w:top w:val="none" w:sz="0" w:space="0" w:color="auto"/>
        <w:left w:val="none" w:sz="0" w:space="0" w:color="auto"/>
        <w:bottom w:val="none" w:sz="0" w:space="0" w:color="auto"/>
        <w:right w:val="none" w:sz="0" w:space="0" w:color="auto"/>
      </w:divBdr>
    </w:div>
    <w:div w:id="361394699">
      <w:bodyDiv w:val="1"/>
      <w:marLeft w:val="0"/>
      <w:marRight w:val="0"/>
      <w:marTop w:val="0"/>
      <w:marBottom w:val="0"/>
      <w:divBdr>
        <w:top w:val="none" w:sz="0" w:space="0" w:color="auto"/>
        <w:left w:val="none" w:sz="0" w:space="0" w:color="auto"/>
        <w:bottom w:val="none" w:sz="0" w:space="0" w:color="auto"/>
        <w:right w:val="none" w:sz="0" w:space="0" w:color="auto"/>
      </w:divBdr>
    </w:div>
    <w:div w:id="361831931">
      <w:bodyDiv w:val="1"/>
      <w:marLeft w:val="0"/>
      <w:marRight w:val="0"/>
      <w:marTop w:val="0"/>
      <w:marBottom w:val="0"/>
      <w:divBdr>
        <w:top w:val="none" w:sz="0" w:space="0" w:color="auto"/>
        <w:left w:val="none" w:sz="0" w:space="0" w:color="auto"/>
        <w:bottom w:val="none" w:sz="0" w:space="0" w:color="auto"/>
        <w:right w:val="none" w:sz="0" w:space="0" w:color="auto"/>
      </w:divBdr>
    </w:div>
    <w:div w:id="363604304">
      <w:bodyDiv w:val="1"/>
      <w:marLeft w:val="0"/>
      <w:marRight w:val="0"/>
      <w:marTop w:val="0"/>
      <w:marBottom w:val="0"/>
      <w:divBdr>
        <w:top w:val="none" w:sz="0" w:space="0" w:color="auto"/>
        <w:left w:val="none" w:sz="0" w:space="0" w:color="auto"/>
        <w:bottom w:val="none" w:sz="0" w:space="0" w:color="auto"/>
        <w:right w:val="none" w:sz="0" w:space="0" w:color="auto"/>
      </w:divBdr>
    </w:div>
    <w:div w:id="363872415">
      <w:bodyDiv w:val="1"/>
      <w:marLeft w:val="0"/>
      <w:marRight w:val="0"/>
      <w:marTop w:val="0"/>
      <w:marBottom w:val="0"/>
      <w:divBdr>
        <w:top w:val="none" w:sz="0" w:space="0" w:color="auto"/>
        <w:left w:val="none" w:sz="0" w:space="0" w:color="auto"/>
        <w:bottom w:val="none" w:sz="0" w:space="0" w:color="auto"/>
        <w:right w:val="none" w:sz="0" w:space="0" w:color="auto"/>
      </w:divBdr>
    </w:div>
    <w:div w:id="364403120">
      <w:bodyDiv w:val="1"/>
      <w:marLeft w:val="0"/>
      <w:marRight w:val="0"/>
      <w:marTop w:val="0"/>
      <w:marBottom w:val="0"/>
      <w:divBdr>
        <w:top w:val="none" w:sz="0" w:space="0" w:color="auto"/>
        <w:left w:val="none" w:sz="0" w:space="0" w:color="auto"/>
        <w:bottom w:val="none" w:sz="0" w:space="0" w:color="auto"/>
        <w:right w:val="none" w:sz="0" w:space="0" w:color="auto"/>
      </w:divBdr>
    </w:div>
    <w:div w:id="364796043">
      <w:bodyDiv w:val="1"/>
      <w:marLeft w:val="0"/>
      <w:marRight w:val="0"/>
      <w:marTop w:val="0"/>
      <w:marBottom w:val="0"/>
      <w:divBdr>
        <w:top w:val="none" w:sz="0" w:space="0" w:color="auto"/>
        <w:left w:val="none" w:sz="0" w:space="0" w:color="auto"/>
        <w:bottom w:val="none" w:sz="0" w:space="0" w:color="auto"/>
        <w:right w:val="none" w:sz="0" w:space="0" w:color="auto"/>
      </w:divBdr>
    </w:div>
    <w:div w:id="364870351">
      <w:bodyDiv w:val="1"/>
      <w:marLeft w:val="0"/>
      <w:marRight w:val="0"/>
      <w:marTop w:val="0"/>
      <w:marBottom w:val="0"/>
      <w:divBdr>
        <w:top w:val="none" w:sz="0" w:space="0" w:color="auto"/>
        <w:left w:val="none" w:sz="0" w:space="0" w:color="auto"/>
        <w:bottom w:val="none" w:sz="0" w:space="0" w:color="auto"/>
        <w:right w:val="none" w:sz="0" w:space="0" w:color="auto"/>
      </w:divBdr>
    </w:div>
    <w:div w:id="365368671">
      <w:bodyDiv w:val="1"/>
      <w:marLeft w:val="0"/>
      <w:marRight w:val="0"/>
      <w:marTop w:val="0"/>
      <w:marBottom w:val="0"/>
      <w:divBdr>
        <w:top w:val="none" w:sz="0" w:space="0" w:color="auto"/>
        <w:left w:val="none" w:sz="0" w:space="0" w:color="auto"/>
        <w:bottom w:val="none" w:sz="0" w:space="0" w:color="auto"/>
        <w:right w:val="none" w:sz="0" w:space="0" w:color="auto"/>
      </w:divBdr>
    </w:div>
    <w:div w:id="365910707">
      <w:bodyDiv w:val="1"/>
      <w:marLeft w:val="0"/>
      <w:marRight w:val="0"/>
      <w:marTop w:val="0"/>
      <w:marBottom w:val="0"/>
      <w:divBdr>
        <w:top w:val="none" w:sz="0" w:space="0" w:color="auto"/>
        <w:left w:val="none" w:sz="0" w:space="0" w:color="auto"/>
        <w:bottom w:val="none" w:sz="0" w:space="0" w:color="auto"/>
        <w:right w:val="none" w:sz="0" w:space="0" w:color="auto"/>
      </w:divBdr>
    </w:div>
    <w:div w:id="366609268">
      <w:bodyDiv w:val="1"/>
      <w:marLeft w:val="0"/>
      <w:marRight w:val="0"/>
      <w:marTop w:val="0"/>
      <w:marBottom w:val="0"/>
      <w:divBdr>
        <w:top w:val="none" w:sz="0" w:space="0" w:color="auto"/>
        <w:left w:val="none" w:sz="0" w:space="0" w:color="auto"/>
        <w:bottom w:val="none" w:sz="0" w:space="0" w:color="auto"/>
        <w:right w:val="none" w:sz="0" w:space="0" w:color="auto"/>
      </w:divBdr>
    </w:div>
    <w:div w:id="367026132">
      <w:bodyDiv w:val="1"/>
      <w:marLeft w:val="0"/>
      <w:marRight w:val="0"/>
      <w:marTop w:val="0"/>
      <w:marBottom w:val="0"/>
      <w:divBdr>
        <w:top w:val="none" w:sz="0" w:space="0" w:color="auto"/>
        <w:left w:val="none" w:sz="0" w:space="0" w:color="auto"/>
        <w:bottom w:val="none" w:sz="0" w:space="0" w:color="auto"/>
        <w:right w:val="none" w:sz="0" w:space="0" w:color="auto"/>
      </w:divBdr>
    </w:div>
    <w:div w:id="368066724">
      <w:bodyDiv w:val="1"/>
      <w:marLeft w:val="0"/>
      <w:marRight w:val="0"/>
      <w:marTop w:val="0"/>
      <w:marBottom w:val="0"/>
      <w:divBdr>
        <w:top w:val="none" w:sz="0" w:space="0" w:color="auto"/>
        <w:left w:val="none" w:sz="0" w:space="0" w:color="auto"/>
        <w:bottom w:val="none" w:sz="0" w:space="0" w:color="auto"/>
        <w:right w:val="none" w:sz="0" w:space="0" w:color="auto"/>
      </w:divBdr>
    </w:div>
    <w:div w:id="368380107">
      <w:bodyDiv w:val="1"/>
      <w:marLeft w:val="0"/>
      <w:marRight w:val="0"/>
      <w:marTop w:val="0"/>
      <w:marBottom w:val="0"/>
      <w:divBdr>
        <w:top w:val="none" w:sz="0" w:space="0" w:color="auto"/>
        <w:left w:val="none" w:sz="0" w:space="0" w:color="auto"/>
        <w:bottom w:val="none" w:sz="0" w:space="0" w:color="auto"/>
        <w:right w:val="none" w:sz="0" w:space="0" w:color="auto"/>
      </w:divBdr>
    </w:div>
    <w:div w:id="368606875">
      <w:bodyDiv w:val="1"/>
      <w:marLeft w:val="0"/>
      <w:marRight w:val="0"/>
      <w:marTop w:val="0"/>
      <w:marBottom w:val="0"/>
      <w:divBdr>
        <w:top w:val="none" w:sz="0" w:space="0" w:color="auto"/>
        <w:left w:val="none" w:sz="0" w:space="0" w:color="auto"/>
        <w:bottom w:val="none" w:sz="0" w:space="0" w:color="auto"/>
        <w:right w:val="none" w:sz="0" w:space="0" w:color="auto"/>
      </w:divBdr>
    </w:div>
    <w:div w:id="372460427">
      <w:bodyDiv w:val="1"/>
      <w:marLeft w:val="0"/>
      <w:marRight w:val="0"/>
      <w:marTop w:val="0"/>
      <w:marBottom w:val="0"/>
      <w:divBdr>
        <w:top w:val="none" w:sz="0" w:space="0" w:color="auto"/>
        <w:left w:val="none" w:sz="0" w:space="0" w:color="auto"/>
        <w:bottom w:val="none" w:sz="0" w:space="0" w:color="auto"/>
        <w:right w:val="none" w:sz="0" w:space="0" w:color="auto"/>
      </w:divBdr>
    </w:div>
    <w:div w:id="372703882">
      <w:bodyDiv w:val="1"/>
      <w:marLeft w:val="0"/>
      <w:marRight w:val="0"/>
      <w:marTop w:val="0"/>
      <w:marBottom w:val="0"/>
      <w:divBdr>
        <w:top w:val="none" w:sz="0" w:space="0" w:color="auto"/>
        <w:left w:val="none" w:sz="0" w:space="0" w:color="auto"/>
        <w:bottom w:val="none" w:sz="0" w:space="0" w:color="auto"/>
        <w:right w:val="none" w:sz="0" w:space="0" w:color="auto"/>
      </w:divBdr>
    </w:div>
    <w:div w:id="373503566">
      <w:bodyDiv w:val="1"/>
      <w:marLeft w:val="0"/>
      <w:marRight w:val="0"/>
      <w:marTop w:val="0"/>
      <w:marBottom w:val="0"/>
      <w:divBdr>
        <w:top w:val="none" w:sz="0" w:space="0" w:color="auto"/>
        <w:left w:val="none" w:sz="0" w:space="0" w:color="auto"/>
        <w:bottom w:val="none" w:sz="0" w:space="0" w:color="auto"/>
        <w:right w:val="none" w:sz="0" w:space="0" w:color="auto"/>
      </w:divBdr>
    </w:div>
    <w:div w:id="374502028">
      <w:bodyDiv w:val="1"/>
      <w:marLeft w:val="0"/>
      <w:marRight w:val="0"/>
      <w:marTop w:val="0"/>
      <w:marBottom w:val="0"/>
      <w:divBdr>
        <w:top w:val="none" w:sz="0" w:space="0" w:color="auto"/>
        <w:left w:val="none" w:sz="0" w:space="0" w:color="auto"/>
        <w:bottom w:val="none" w:sz="0" w:space="0" w:color="auto"/>
        <w:right w:val="none" w:sz="0" w:space="0" w:color="auto"/>
      </w:divBdr>
    </w:div>
    <w:div w:id="375551002">
      <w:bodyDiv w:val="1"/>
      <w:marLeft w:val="0"/>
      <w:marRight w:val="0"/>
      <w:marTop w:val="0"/>
      <w:marBottom w:val="0"/>
      <w:divBdr>
        <w:top w:val="none" w:sz="0" w:space="0" w:color="auto"/>
        <w:left w:val="none" w:sz="0" w:space="0" w:color="auto"/>
        <w:bottom w:val="none" w:sz="0" w:space="0" w:color="auto"/>
        <w:right w:val="none" w:sz="0" w:space="0" w:color="auto"/>
      </w:divBdr>
    </w:div>
    <w:div w:id="376273178">
      <w:bodyDiv w:val="1"/>
      <w:marLeft w:val="0"/>
      <w:marRight w:val="0"/>
      <w:marTop w:val="0"/>
      <w:marBottom w:val="0"/>
      <w:divBdr>
        <w:top w:val="none" w:sz="0" w:space="0" w:color="auto"/>
        <w:left w:val="none" w:sz="0" w:space="0" w:color="auto"/>
        <w:bottom w:val="none" w:sz="0" w:space="0" w:color="auto"/>
        <w:right w:val="none" w:sz="0" w:space="0" w:color="auto"/>
      </w:divBdr>
    </w:div>
    <w:div w:id="376899621">
      <w:bodyDiv w:val="1"/>
      <w:marLeft w:val="0"/>
      <w:marRight w:val="0"/>
      <w:marTop w:val="0"/>
      <w:marBottom w:val="0"/>
      <w:divBdr>
        <w:top w:val="none" w:sz="0" w:space="0" w:color="auto"/>
        <w:left w:val="none" w:sz="0" w:space="0" w:color="auto"/>
        <w:bottom w:val="none" w:sz="0" w:space="0" w:color="auto"/>
        <w:right w:val="none" w:sz="0" w:space="0" w:color="auto"/>
      </w:divBdr>
    </w:div>
    <w:div w:id="377627026">
      <w:bodyDiv w:val="1"/>
      <w:marLeft w:val="0"/>
      <w:marRight w:val="0"/>
      <w:marTop w:val="0"/>
      <w:marBottom w:val="0"/>
      <w:divBdr>
        <w:top w:val="none" w:sz="0" w:space="0" w:color="auto"/>
        <w:left w:val="none" w:sz="0" w:space="0" w:color="auto"/>
        <w:bottom w:val="none" w:sz="0" w:space="0" w:color="auto"/>
        <w:right w:val="none" w:sz="0" w:space="0" w:color="auto"/>
      </w:divBdr>
    </w:div>
    <w:div w:id="378165126">
      <w:bodyDiv w:val="1"/>
      <w:marLeft w:val="0"/>
      <w:marRight w:val="0"/>
      <w:marTop w:val="0"/>
      <w:marBottom w:val="0"/>
      <w:divBdr>
        <w:top w:val="none" w:sz="0" w:space="0" w:color="auto"/>
        <w:left w:val="none" w:sz="0" w:space="0" w:color="auto"/>
        <w:bottom w:val="none" w:sz="0" w:space="0" w:color="auto"/>
        <w:right w:val="none" w:sz="0" w:space="0" w:color="auto"/>
      </w:divBdr>
    </w:div>
    <w:div w:id="378165569">
      <w:bodyDiv w:val="1"/>
      <w:marLeft w:val="0"/>
      <w:marRight w:val="0"/>
      <w:marTop w:val="0"/>
      <w:marBottom w:val="0"/>
      <w:divBdr>
        <w:top w:val="none" w:sz="0" w:space="0" w:color="auto"/>
        <w:left w:val="none" w:sz="0" w:space="0" w:color="auto"/>
        <w:bottom w:val="none" w:sz="0" w:space="0" w:color="auto"/>
        <w:right w:val="none" w:sz="0" w:space="0" w:color="auto"/>
      </w:divBdr>
    </w:div>
    <w:div w:id="378824702">
      <w:bodyDiv w:val="1"/>
      <w:marLeft w:val="0"/>
      <w:marRight w:val="0"/>
      <w:marTop w:val="0"/>
      <w:marBottom w:val="0"/>
      <w:divBdr>
        <w:top w:val="none" w:sz="0" w:space="0" w:color="auto"/>
        <w:left w:val="none" w:sz="0" w:space="0" w:color="auto"/>
        <w:bottom w:val="none" w:sz="0" w:space="0" w:color="auto"/>
        <w:right w:val="none" w:sz="0" w:space="0" w:color="auto"/>
      </w:divBdr>
    </w:div>
    <w:div w:id="379324316">
      <w:bodyDiv w:val="1"/>
      <w:marLeft w:val="0"/>
      <w:marRight w:val="0"/>
      <w:marTop w:val="0"/>
      <w:marBottom w:val="0"/>
      <w:divBdr>
        <w:top w:val="none" w:sz="0" w:space="0" w:color="auto"/>
        <w:left w:val="none" w:sz="0" w:space="0" w:color="auto"/>
        <w:bottom w:val="none" w:sz="0" w:space="0" w:color="auto"/>
        <w:right w:val="none" w:sz="0" w:space="0" w:color="auto"/>
      </w:divBdr>
    </w:div>
    <w:div w:id="379473910">
      <w:bodyDiv w:val="1"/>
      <w:marLeft w:val="0"/>
      <w:marRight w:val="0"/>
      <w:marTop w:val="0"/>
      <w:marBottom w:val="0"/>
      <w:divBdr>
        <w:top w:val="none" w:sz="0" w:space="0" w:color="auto"/>
        <w:left w:val="none" w:sz="0" w:space="0" w:color="auto"/>
        <w:bottom w:val="none" w:sz="0" w:space="0" w:color="auto"/>
        <w:right w:val="none" w:sz="0" w:space="0" w:color="auto"/>
      </w:divBdr>
    </w:div>
    <w:div w:id="379550374">
      <w:bodyDiv w:val="1"/>
      <w:marLeft w:val="0"/>
      <w:marRight w:val="0"/>
      <w:marTop w:val="0"/>
      <w:marBottom w:val="0"/>
      <w:divBdr>
        <w:top w:val="none" w:sz="0" w:space="0" w:color="auto"/>
        <w:left w:val="none" w:sz="0" w:space="0" w:color="auto"/>
        <w:bottom w:val="none" w:sz="0" w:space="0" w:color="auto"/>
        <w:right w:val="none" w:sz="0" w:space="0" w:color="auto"/>
      </w:divBdr>
    </w:div>
    <w:div w:id="380903905">
      <w:bodyDiv w:val="1"/>
      <w:marLeft w:val="0"/>
      <w:marRight w:val="0"/>
      <w:marTop w:val="0"/>
      <w:marBottom w:val="0"/>
      <w:divBdr>
        <w:top w:val="none" w:sz="0" w:space="0" w:color="auto"/>
        <w:left w:val="none" w:sz="0" w:space="0" w:color="auto"/>
        <w:bottom w:val="none" w:sz="0" w:space="0" w:color="auto"/>
        <w:right w:val="none" w:sz="0" w:space="0" w:color="auto"/>
      </w:divBdr>
    </w:div>
    <w:div w:id="382338532">
      <w:bodyDiv w:val="1"/>
      <w:marLeft w:val="0"/>
      <w:marRight w:val="0"/>
      <w:marTop w:val="0"/>
      <w:marBottom w:val="0"/>
      <w:divBdr>
        <w:top w:val="none" w:sz="0" w:space="0" w:color="auto"/>
        <w:left w:val="none" w:sz="0" w:space="0" w:color="auto"/>
        <w:bottom w:val="none" w:sz="0" w:space="0" w:color="auto"/>
        <w:right w:val="none" w:sz="0" w:space="0" w:color="auto"/>
      </w:divBdr>
    </w:div>
    <w:div w:id="383138032">
      <w:bodyDiv w:val="1"/>
      <w:marLeft w:val="0"/>
      <w:marRight w:val="0"/>
      <w:marTop w:val="0"/>
      <w:marBottom w:val="0"/>
      <w:divBdr>
        <w:top w:val="none" w:sz="0" w:space="0" w:color="auto"/>
        <w:left w:val="none" w:sz="0" w:space="0" w:color="auto"/>
        <w:bottom w:val="none" w:sz="0" w:space="0" w:color="auto"/>
        <w:right w:val="none" w:sz="0" w:space="0" w:color="auto"/>
      </w:divBdr>
    </w:div>
    <w:div w:id="384065860">
      <w:bodyDiv w:val="1"/>
      <w:marLeft w:val="0"/>
      <w:marRight w:val="0"/>
      <w:marTop w:val="0"/>
      <w:marBottom w:val="0"/>
      <w:divBdr>
        <w:top w:val="none" w:sz="0" w:space="0" w:color="auto"/>
        <w:left w:val="none" w:sz="0" w:space="0" w:color="auto"/>
        <w:bottom w:val="none" w:sz="0" w:space="0" w:color="auto"/>
        <w:right w:val="none" w:sz="0" w:space="0" w:color="auto"/>
      </w:divBdr>
    </w:div>
    <w:div w:id="384571886">
      <w:bodyDiv w:val="1"/>
      <w:marLeft w:val="0"/>
      <w:marRight w:val="0"/>
      <w:marTop w:val="0"/>
      <w:marBottom w:val="0"/>
      <w:divBdr>
        <w:top w:val="none" w:sz="0" w:space="0" w:color="auto"/>
        <w:left w:val="none" w:sz="0" w:space="0" w:color="auto"/>
        <w:bottom w:val="none" w:sz="0" w:space="0" w:color="auto"/>
        <w:right w:val="none" w:sz="0" w:space="0" w:color="auto"/>
      </w:divBdr>
    </w:div>
    <w:div w:id="384909383">
      <w:bodyDiv w:val="1"/>
      <w:marLeft w:val="0"/>
      <w:marRight w:val="0"/>
      <w:marTop w:val="0"/>
      <w:marBottom w:val="0"/>
      <w:divBdr>
        <w:top w:val="none" w:sz="0" w:space="0" w:color="auto"/>
        <w:left w:val="none" w:sz="0" w:space="0" w:color="auto"/>
        <w:bottom w:val="none" w:sz="0" w:space="0" w:color="auto"/>
        <w:right w:val="none" w:sz="0" w:space="0" w:color="auto"/>
      </w:divBdr>
    </w:div>
    <w:div w:id="385643090">
      <w:bodyDiv w:val="1"/>
      <w:marLeft w:val="0"/>
      <w:marRight w:val="0"/>
      <w:marTop w:val="0"/>
      <w:marBottom w:val="0"/>
      <w:divBdr>
        <w:top w:val="none" w:sz="0" w:space="0" w:color="auto"/>
        <w:left w:val="none" w:sz="0" w:space="0" w:color="auto"/>
        <w:bottom w:val="none" w:sz="0" w:space="0" w:color="auto"/>
        <w:right w:val="none" w:sz="0" w:space="0" w:color="auto"/>
      </w:divBdr>
    </w:div>
    <w:div w:id="387195379">
      <w:bodyDiv w:val="1"/>
      <w:marLeft w:val="0"/>
      <w:marRight w:val="0"/>
      <w:marTop w:val="0"/>
      <w:marBottom w:val="0"/>
      <w:divBdr>
        <w:top w:val="none" w:sz="0" w:space="0" w:color="auto"/>
        <w:left w:val="none" w:sz="0" w:space="0" w:color="auto"/>
        <w:bottom w:val="none" w:sz="0" w:space="0" w:color="auto"/>
        <w:right w:val="none" w:sz="0" w:space="0" w:color="auto"/>
      </w:divBdr>
    </w:div>
    <w:div w:id="387531575">
      <w:bodyDiv w:val="1"/>
      <w:marLeft w:val="0"/>
      <w:marRight w:val="0"/>
      <w:marTop w:val="0"/>
      <w:marBottom w:val="0"/>
      <w:divBdr>
        <w:top w:val="none" w:sz="0" w:space="0" w:color="auto"/>
        <w:left w:val="none" w:sz="0" w:space="0" w:color="auto"/>
        <w:bottom w:val="none" w:sz="0" w:space="0" w:color="auto"/>
        <w:right w:val="none" w:sz="0" w:space="0" w:color="auto"/>
      </w:divBdr>
    </w:div>
    <w:div w:id="387920366">
      <w:bodyDiv w:val="1"/>
      <w:marLeft w:val="0"/>
      <w:marRight w:val="0"/>
      <w:marTop w:val="0"/>
      <w:marBottom w:val="0"/>
      <w:divBdr>
        <w:top w:val="none" w:sz="0" w:space="0" w:color="auto"/>
        <w:left w:val="none" w:sz="0" w:space="0" w:color="auto"/>
        <w:bottom w:val="none" w:sz="0" w:space="0" w:color="auto"/>
        <w:right w:val="none" w:sz="0" w:space="0" w:color="auto"/>
      </w:divBdr>
    </w:div>
    <w:div w:id="388310076">
      <w:bodyDiv w:val="1"/>
      <w:marLeft w:val="0"/>
      <w:marRight w:val="0"/>
      <w:marTop w:val="0"/>
      <w:marBottom w:val="0"/>
      <w:divBdr>
        <w:top w:val="none" w:sz="0" w:space="0" w:color="auto"/>
        <w:left w:val="none" w:sz="0" w:space="0" w:color="auto"/>
        <w:bottom w:val="none" w:sz="0" w:space="0" w:color="auto"/>
        <w:right w:val="none" w:sz="0" w:space="0" w:color="auto"/>
      </w:divBdr>
    </w:div>
    <w:div w:id="389964942">
      <w:bodyDiv w:val="1"/>
      <w:marLeft w:val="0"/>
      <w:marRight w:val="0"/>
      <w:marTop w:val="0"/>
      <w:marBottom w:val="0"/>
      <w:divBdr>
        <w:top w:val="none" w:sz="0" w:space="0" w:color="auto"/>
        <w:left w:val="none" w:sz="0" w:space="0" w:color="auto"/>
        <w:bottom w:val="none" w:sz="0" w:space="0" w:color="auto"/>
        <w:right w:val="none" w:sz="0" w:space="0" w:color="auto"/>
      </w:divBdr>
    </w:div>
    <w:div w:id="391194715">
      <w:bodyDiv w:val="1"/>
      <w:marLeft w:val="0"/>
      <w:marRight w:val="0"/>
      <w:marTop w:val="0"/>
      <w:marBottom w:val="0"/>
      <w:divBdr>
        <w:top w:val="none" w:sz="0" w:space="0" w:color="auto"/>
        <w:left w:val="none" w:sz="0" w:space="0" w:color="auto"/>
        <w:bottom w:val="none" w:sz="0" w:space="0" w:color="auto"/>
        <w:right w:val="none" w:sz="0" w:space="0" w:color="auto"/>
      </w:divBdr>
    </w:div>
    <w:div w:id="391739453">
      <w:bodyDiv w:val="1"/>
      <w:marLeft w:val="0"/>
      <w:marRight w:val="0"/>
      <w:marTop w:val="0"/>
      <w:marBottom w:val="0"/>
      <w:divBdr>
        <w:top w:val="none" w:sz="0" w:space="0" w:color="auto"/>
        <w:left w:val="none" w:sz="0" w:space="0" w:color="auto"/>
        <w:bottom w:val="none" w:sz="0" w:space="0" w:color="auto"/>
        <w:right w:val="none" w:sz="0" w:space="0" w:color="auto"/>
      </w:divBdr>
    </w:div>
    <w:div w:id="391779269">
      <w:bodyDiv w:val="1"/>
      <w:marLeft w:val="0"/>
      <w:marRight w:val="0"/>
      <w:marTop w:val="0"/>
      <w:marBottom w:val="0"/>
      <w:divBdr>
        <w:top w:val="none" w:sz="0" w:space="0" w:color="auto"/>
        <w:left w:val="none" w:sz="0" w:space="0" w:color="auto"/>
        <w:bottom w:val="none" w:sz="0" w:space="0" w:color="auto"/>
        <w:right w:val="none" w:sz="0" w:space="0" w:color="auto"/>
      </w:divBdr>
    </w:div>
    <w:div w:id="392388596">
      <w:bodyDiv w:val="1"/>
      <w:marLeft w:val="0"/>
      <w:marRight w:val="0"/>
      <w:marTop w:val="0"/>
      <w:marBottom w:val="0"/>
      <w:divBdr>
        <w:top w:val="none" w:sz="0" w:space="0" w:color="auto"/>
        <w:left w:val="none" w:sz="0" w:space="0" w:color="auto"/>
        <w:bottom w:val="none" w:sz="0" w:space="0" w:color="auto"/>
        <w:right w:val="none" w:sz="0" w:space="0" w:color="auto"/>
      </w:divBdr>
    </w:div>
    <w:div w:id="394013139">
      <w:bodyDiv w:val="1"/>
      <w:marLeft w:val="0"/>
      <w:marRight w:val="0"/>
      <w:marTop w:val="0"/>
      <w:marBottom w:val="0"/>
      <w:divBdr>
        <w:top w:val="none" w:sz="0" w:space="0" w:color="auto"/>
        <w:left w:val="none" w:sz="0" w:space="0" w:color="auto"/>
        <w:bottom w:val="none" w:sz="0" w:space="0" w:color="auto"/>
        <w:right w:val="none" w:sz="0" w:space="0" w:color="auto"/>
      </w:divBdr>
    </w:div>
    <w:div w:id="394620991">
      <w:bodyDiv w:val="1"/>
      <w:marLeft w:val="0"/>
      <w:marRight w:val="0"/>
      <w:marTop w:val="0"/>
      <w:marBottom w:val="0"/>
      <w:divBdr>
        <w:top w:val="none" w:sz="0" w:space="0" w:color="auto"/>
        <w:left w:val="none" w:sz="0" w:space="0" w:color="auto"/>
        <w:bottom w:val="none" w:sz="0" w:space="0" w:color="auto"/>
        <w:right w:val="none" w:sz="0" w:space="0" w:color="auto"/>
      </w:divBdr>
    </w:div>
    <w:div w:id="395906772">
      <w:bodyDiv w:val="1"/>
      <w:marLeft w:val="0"/>
      <w:marRight w:val="0"/>
      <w:marTop w:val="0"/>
      <w:marBottom w:val="0"/>
      <w:divBdr>
        <w:top w:val="none" w:sz="0" w:space="0" w:color="auto"/>
        <w:left w:val="none" w:sz="0" w:space="0" w:color="auto"/>
        <w:bottom w:val="none" w:sz="0" w:space="0" w:color="auto"/>
        <w:right w:val="none" w:sz="0" w:space="0" w:color="auto"/>
      </w:divBdr>
    </w:div>
    <w:div w:id="396366056">
      <w:bodyDiv w:val="1"/>
      <w:marLeft w:val="0"/>
      <w:marRight w:val="0"/>
      <w:marTop w:val="0"/>
      <w:marBottom w:val="0"/>
      <w:divBdr>
        <w:top w:val="none" w:sz="0" w:space="0" w:color="auto"/>
        <w:left w:val="none" w:sz="0" w:space="0" w:color="auto"/>
        <w:bottom w:val="none" w:sz="0" w:space="0" w:color="auto"/>
        <w:right w:val="none" w:sz="0" w:space="0" w:color="auto"/>
      </w:divBdr>
    </w:div>
    <w:div w:id="396712790">
      <w:bodyDiv w:val="1"/>
      <w:marLeft w:val="0"/>
      <w:marRight w:val="0"/>
      <w:marTop w:val="0"/>
      <w:marBottom w:val="0"/>
      <w:divBdr>
        <w:top w:val="none" w:sz="0" w:space="0" w:color="auto"/>
        <w:left w:val="none" w:sz="0" w:space="0" w:color="auto"/>
        <w:bottom w:val="none" w:sz="0" w:space="0" w:color="auto"/>
        <w:right w:val="none" w:sz="0" w:space="0" w:color="auto"/>
      </w:divBdr>
    </w:div>
    <w:div w:id="397285248">
      <w:bodyDiv w:val="1"/>
      <w:marLeft w:val="0"/>
      <w:marRight w:val="0"/>
      <w:marTop w:val="0"/>
      <w:marBottom w:val="0"/>
      <w:divBdr>
        <w:top w:val="none" w:sz="0" w:space="0" w:color="auto"/>
        <w:left w:val="none" w:sz="0" w:space="0" w:color="auto"/>
        <w:bottom w:val="none" w:sz="0" w:space="0" w:color="auto"/>
        <w:right w:val="none" w:sz="0" w:space="0" w:color="auto"/>
      </w:divBdr>
    </w:div>
    <w:div w:id="397289602">
      <w:bodyDiv w:val="1"/>
      <w:marLeft w:val="0"/>
      <w:marRight w:val="0"/>
      <w:marTop w:val="0"/>
      <w:marBottom w:val="0"/>
      <w:divBdr>
        <w:top w:val="none" w:sz="0" w:space="0" w:color="auto"/>
        <w:left w:val="none" w:sz="0" w:space="0" w:color="auto"/>
        <w:bottom w:val="none" w:sz="0" w:space="0" w:color="auto"/>
        <w:right w:val="none" w:sz="0" w:space="0" w:color="auto"/>
      </w:divBdr>
    </w:div>
    <w:div w:id="397634766">
      <w:bodyDiv w:val="1"/>
      <w:marLeft w:val="0"/>
      <w:marRight w:val="0"/>
      <w:marTop w:val="0"/>
      <w:marBottom w:val="0"/>
      <w:divBdr>
        <w:top w:val="none" w:sz="0" w:space="0" w:color="auto"/>
        <w:left w:val="none" w:sz="0" w:space="0" w:color="auto"/>
        <w:bottom w:val="none" w:sz="0" w:space="0" w:color="auto"/>
        <w:right w:val="none" w:sz="0" w:space="0" w:color="auto"/>
      </w:divBdr>
    </w:div>
    <w:div w:id="398016654">
      <w:bodyDiv w:val="1"/>
      <w:marLeft w:val="0"/>
      <w:marRight w:val="0"/>
      <w:marTop w:val="0"/>
      <w:marBottom w:val="0"/>
      <w:divBdr>
        <w:top w:val="none" w:sz="0" w:space="0" w:color="auto"/>
        <w:left w:val="none" w:sz="0" w:space="0" w:color="auto"/>
        <w:bottom w:val="none" w:sz="0" w:space="0" w:color="auto"/>
        <w:right w:val="none" w:sz="0" w:space="0" w:color="auto"/>
      </w:divBdr>
    </w:div>
    <w:div w:id="398751813">
      <w:bodyDiv w:val="1"/>
      <w:marLeft w:val="0"/>
      <w:marRight w:val="0"/>
      <w:marTop w:val="0"/>
      <w:marBottom w:val="0"/>
      <w:divBdr>
        <w:top w:val="none" w:sz="0" w:space="0" w:color="auto"/>
        <w:left w:val="none" w:sz="0" w:space="0" w:color="auto"/>
        <w:bottom w:val="none" w:sz="0" w:space="0" w:color="auto"/>
        <w:right w:val="none" w:sz="0" w:space="0" w:color="auto"/>
      </w:divBdr>
    </w:div>
    <w:div w:id="399602372">
      <w:bodyDiv w:val="1"/>
      <w:marLeft w:val="0"/>
      <w:marRight w:val="0"/>
      <w:marTop w:val="0"/>
      <w:marBottom w:val="0"/>
      <w:divBdr>
        <w:top w:val="none" w:sz="0" w:space="0" w:color="auto"/>
        <w:left w:val="none" w:sz="0" w:space="0" w:color="auto"/>
        <w:bottom w:val="none" w:sz="0" w:space="0" w:color="auto"/>
        <w:right w:val="none" w:sz="0" w:space="0" w:color="auto"/>
      </w:divBdr>
    </w:div>
    <w:div w:id="401026783">
      <w:bodyDiv w:val="1"/>
      <w:marLeft w:val="0"/>
      <w:marRight w:val="0"/>
      <w:marTop w:val="0"/>
      <w:marBottom w:val="0"/>
      <w:divBdr>
        <w:top w:val="none" w:sz="0" w:space="0" w:color="auto"/>
        <w:left w:val="none" w:sz="0" w:space="0" w:color="auto"/>
        <w:bottom w:val="none" w:sz="0" w:space="0" w:color="auto"/>
        <w:right w:val="none" w:sz="0" w:space="0" w:color="auto"/>
      </w:divBdr>
    </w:div>
    <w:div w:id="401215288">
      <w:bodyDiv w:val="1"/>
      <w:marLeft w:val="0"/>
      <w:marRight w:val="0"/>
      <w:marTop w:val="0"/>
      <w:marBottom w:val="0"/>
      <w:divBdr>
        <w:top w:val="none" w:sz="0" w:space="0" w:color="auto"/>
        <w:left w:val="none" w:sz="0" w:space="0" w:color="auto"/>
        <w:bottom w:val="none" w:sz="0" w:space="0" w:color="auto"/>
        <w:right w:val="none" w:sz="0" w:space="0" w:color="auto"/>
      </w:divBdr>
    </w:div>
    <w:div w:id="402605008">
      <w:bodyDiv w:val="1"/>
      <w:marLeft w:val="0"/>
      <w:marRight w:val="0"/>
      <w:marTop w:val="0"/>
      <w:marBottom w:val="0"/>
      <w:divBdr>
        <w:top w:val="none" w:sz="0" w:space="0" w:color="auto"/>
        <w:left w:val="none" w:sz="0" w:space="0" w:color="auto"/>
        <w:bottom w:val="none" w:sz="0" w:space="0" w:color="auto"/>
        <w:right w:val="none" w:sz="0" w:space="0" w:color="auto"/>
      </w:divBdr>
    </w:div>
    <w:div w:id="402720129">
      <w:bodyDiv w:val="1"/>
      <w:marLeft w:val="0"/>
      <w:marRight w:val="0"/>
      <w:marTop w:val="0"/>
      <w:marBottom w:val="0"/>
      <w:divBdr>
        <w:top w:val="none" w:sz="0" w:space="0" w:color="auto"/>
        <w:left w:val="none" w:sz="0" w:space="0" w:color="auto"/>
        <w:bottom w:val="none" w:sz="0" w:space="0" w:color="auto"/>
        <w:right w:val="none" w:sz="0" w:space="0" w:color="auto"/>
      </w:divBdr>
    </w:div>
    <w:div w:id="402794837">
      <w:bodyDiv w:val="1"/>
      <w:marLeft w:val="0"/>
      <w:marRight w:val="0"/>
      <w:marTop w:val="0"/>
      <w:marBottom w:val="0"/>
      <w:divBdr>
        <w:top w:val="none" w:sz="0" w:space="0" w:color="auto"/>
        <w:left w:val="none" w:sz="0" w:space="0" w:color="auto"/>
        <w:bottom w:val="none" w:sz="0" w:space="0" w:color="auto"/>
        <w:right w:val="none" w:sz="0" w:space="0" w:color="auto"/>
      </w:divBdr>
    </w:div>
    <w:div w:id="403113036">
      <w:bodyDiv w:val="1"/>
      <w:marLeft w:val="0"/>
      <w:marRight w:val="0"/>
      <w:marTop w:val="0"/>
      <w:marBottom w:val="0"/>
      <w:divBdr>
        <w:top w:val="none" w:sz="0" w:space="0" w:color="auto"/>
        <w:left w:val="none" w:sz="0" w:space="0" w:color="auto"/>
        <w:bottom w:val="none" w:sz="0" w:space="0" w:color="auto"/>
        <w:right w:val="none" w:sz="0" w:space="0" w:color="auto"/>
      </w:divBdr>
    </w:div>
    <w:div w:id="403529835">
      <w:bodyDiv w:val="1"/>
      <w:marLeft w:val="0"/>
      <w:marRight w:val="0"/>
      <w:marTop w:val="0"/>
      <w:marBottom w:val="0"/>
      <w:divBdr>
        <w:top w:val="none" w:sz="0" w:space="0" w:color="auto"/>
        <w:left w:val="none" w:sz="0" w:space="0" w:color="auto"/>
        <w:bottom w:val="none" w:sz="0" w:space="0" w:color="auto"/>
        <w:right w:val="none" w:sz="0" w:space="0" w:color="auto"/>
      </w:divBdr>
    </w:div>
    <w:div w:id="405996709">
      <w:bodyDiv w:val="1"/>
      <w:marLeft w:val="0"/>
      <w:marRight w:val="0"/>
      <w:marTop w:val="0"/>
      <w:marBottom w:val="0"/>
      <w:divBdr>
        <w:top w:val="none" w:sz="0" w:space="0" w:color="auto"/>
        <w:left w:val="none" w:sz="0" w:space="0" w:color="auto"/>
        <w:bottom w:val="none" w:sz="0" w:space="0" w:color="auto"/>
        <w:right w:val="none" w:sz="0" w:space="0" w:color="auto"/>
      </w:divBdr>
    </w:div>
    <w:div w:id="407188597">
      <w:bodyDiv w:val="1"/>
      <w:marLeft w:val="0"/>
      <w:marRight w:val="0"/>
      <w:marTop w:val="0"/>
      <w:marBottom w:val="0"/>
      <w:divBdr>
        <w:top w:val="none" w:sz="0" w:space="0" w:color="auto"/>
        <w:left w:val="none" w:sz="0" w:space="0" w:color="auto"/>
        <w:bottom w:val="none" w:sz="0" w:space="0" w:color="auto"/>
        <w:right w:val="none" w:sz="0" w:space="0" w:color="auto"/>
      </w:divBdr>
    </w:div>
    <w:div w:id="407382635">
      <w:bodyDiv w:val="1"/>
      <w:marLeft w:val="0"/>
      <w:marRight w:val="0"/>
      <w:marTop w:val="0"/>
      <w:marBottom w:val="0"/>
      <w:divBdr>
        <w:top w:val="none" w:sz="0" w:space="0" w:color="auto"/>
        <w:left w:val="none" w:sz="0" w:space="0" w:color="auto"/>
        <w:bottom w:val="none" w:sz="0" w:space="0" w:color="auto"/>
        <w:right w:val="none" w:sz="0" w:space="0" w:color="auto"/>
      </w:divBdr>
    </w:div>
    <w:div w:id="407849619">
      <w:bodyDiv w:val="1"/>
      <w:marLeft w:val="0"/>
      <w:marRight w:val="0"/>
      <w:marTop w:val="0"/>
      <w:marBottom w:val="0"/>
      <w:divBdr>
        <w:top w:val="none" w:sz="0" w:space="0" w:color="auto"/>
        <w:left w:val="none" w:sz="0" w:space="0" w:color="auto"/>
        <w:bottom w:val="none" w:sz="0" w:space="0" w:color="auto"/>
        <w:right w:val="none" w:sz="0" w:space="0" w:color="auto"/>
      </w:divBdr>
    </w:div>
    <w:div w:id="408162398">
      <w:bodyDiv w:val="1"/>
      <w:marLeft w:val="0"/>
      <w:marRight w:val="0"/>
      <w:marTop w:val="0"/>
      <w:marBottom w:val="0"/>
      <w:divBdr>
        <w:top w:val="none" w:sz="0" w:space="0" w:color="auto"/>
        <w:left w:val="none" w:sz="0" w:space="0" w:color="auto"/>
        <w:bottom w:val="none" w:sz="0" w:space="0" w:color="auto"/>
        <w:right w:val="none" w:sz="0" w:space="0" w:color="auto"/>
      </w:divBdr>
    </w:div>
    <w:div w:id="408305255">
      <w:bodyDiv w:val="1"/>
      <w:marLeft w:val="0"/>
      <w:marRight w:val="0"/>
      <w:marTop w:val="0"/>
      <w:marBottom w:val="0"/>
      <w:divBdr>
        <w:top w:val="none" w:sz="0" w:space="0" w:color="auto"/>
        <w:left w:val="none" w:sz="0" w:space="0" w:color="auto"/>
        <w:bottom w:val="none" w:sz="0" w:space="0" w:color="auto"/>
        <w:right w:val="none" w:sz="0" w:space="0" w:color="auto"/>
      </w:divBdr>
    </w:div>
    <w:div w:id="408431432">
      <w:bodyDiv w:val="1"/>
      <w:marLeft w:val="0"/>
      <w:marRight w:val="0"/>
      <w:marTop w:val="0"/>
      <w:marBottom w:val="0"/>
      <w:divBdr>
        <w:top w:val="none" w:sz="0" w:space="0" w:color="auto"/>
        <w:left w:val="none" w:sz="0" w:space="0" w:color="auto"/>
        <w:bottom w:val="none" w:sz="0" w:space="0" w:color="auto"/>
        <w:right w:val="none" w:sz="0" w:space="0" w:color="auto"/>
      </w:divBdr>
    </w:div>
    <w:div w:id="409230485">
      <w:bodyDiv w:val="1"/>
      <w:marLeft w:val="0"/>
      <w:marRight w:val="0"/>
      <w:marTop w:val="0"/>
      <w:marBottom w:val="0"/>
      <w:divBdr>
        <w:top w:val="none" w:sz="0" w:space="0" w:color="auto"/>
        <w:left w:val="none" w:sz="0" w:space="0" w:color="auto"/>
        <w:bottom w:val="none" w:sz="0" w:space="0" w:color="auto"/>
        <w:right w:val="none" w:sz="0" w:space="0" w:color="auto"/>
      </w:divBdr>
    </w:div>
    <w:div w:id="409738014">
      <w:bodyDiv w:val="1"/>
      <w:marLeft w:val="0"/>
      <w:marRight w:val="0"/>
      <w:marTop w:val="0"/>
      <w:marBottom w:val="0"/>
      <w:divBdr>
        <w:top w:val="none" w:sz="0" w:space="0" w:color="auto"/>
        <w:left w:val="none" w:sz="0" w:space="0" w:color="auto"/>
        <w:bottom w:val="none" w:sz="0" w:space="0" w:color="auto"/>
        <w:right w:val="none" w:sz="0" w:space="0" w:color="auto"/>
      </w:divBdr>
    </w:div>
    <w:div w:id="410395037">
      <w:bodyDiv w:val="1"/>
      <w:marLeft w:val="0"/>
      <w:marRight w:val="0"/>
      <w:marTop w:val="0"/>
      <w:marBottom w:val="0"/>
      <w:divBdr>
        <w:top w:val="none" w:sz="0" w:space="0" w:color="auto"/>
        <w:left w:val="none" w:sz="0" w:space="0" w:color="auto"/>
        <w:bottom w:val="none" w:sz="0" w:space="0" w:color="auto"/>
        <w:right w:val="none" w:sz="0" w:space="0" w:color="auto"/>
      </w:divBdr>
    </w:div>
    <w:div w:id="410663620">
      <w:bodyDiv w:val="1"/>
      <w:marLeft w:val="0"/>
      <w:marRight w:val="0"/>
      <w:marTop w:val="0"/>
      <w:marBottom w:val="0"/>
      <w:divBdr>
        <w:top w:val="none" w:sz="0" w:space="0" w:color="auto"/>
        <w:left w:val="none" w:sz="0" w:space="0" w:color="auto"/>
        <w:bottom w:val="none" w:sz="0" w:space="0" w:color="auto"/>
        <w:right w:val="none" w:sz="0" w:space="0" w:color="auto"/>
      </w:divBdr>
    </w:div>
    <w:div w:id="411313771">
      <w:bodyDiv w:val="1"/>
      <w:marLeft w:val="0"/>
      <w:marRight w:val="0"/>
      <w:marTop w:val="0"/>
      <w:marBottom w:val="0"/>
      <w:divBdr>
        <w:top w:val="none" w:sz="0" w:space="0" w:color="auto"/>
        <w:left w:val="none" w:sz="0" w:space="0" w:color="auto"/>
        <w:bottom w:val="none" w:sz="0" w:space="0" w:color="auto"/>
        <w:right w:val="none" w:sz="0" w:space="0" w:color="auto"/>
      </w:divBdr>
    </w:div>
    <w:div w:id="411776210">
      <w:bodyDiv w:val="1"/>
      <w:marLeft w:val="0"/>
      <w:marRight w:val="0"/>
      <w:marTop w:val="0"/>
      <w:marBottom w:val="0"/>
      <w:divBdr>
        <w:top w:val="none" w:sz="0" w:space="0" w:color="auto"/>
        <w:left w:val="none" w:sz="0" w:space="0" w:color="auto"/>
        <w:bottom w:val="none" w:sz="0" w:space="0" w:color="auto"/>
        <w:right w:val="none" w:sz="0" w:space="0" w:color="auto"/>
      </w:divBdr>
    </w:div>
    <w:div w:id="411851270">
      <w:bodyDiv w:val="1"/>
      <w:marLeft w:val="0"/>
      <w:marRight w:val="0"/>
      <w:marTop w:val="0"/>
      <w:marBottom w:val="0"/>
      <w:divBdr>
        <w:top w:val="none" w:sz="0" w:space="0" w:color="auto"/>
        <w:left w:val="none" w:sz="0" w:space="0" w:color="auto"/>
        <w:bottom w:val="none" w:sz="0" w:space="0" w:color="auto"/>
        <w:right w:val="none" w:sz="0" w:space="0" w:color="auto"/>
      </w:divBdr>
    </w:div>
    <w:div w:id="412166487">
      <w:bodyDiv w:val="1"/>
      <w:marLeft w:val="0"/>
      <w:marRight w:val="0"/>
      <w:marTop w:val="0"/>
      <w:marBottom w:val="0"/>
      <w:divBdr>
        <w:top w:val="none" w:sz="0" w:space="0" w:color="auto"/>
        <w:left w:val="none" w:sz="0" w:space="0" w:color="auto"/>
        <w:bottom w:val="none" w:sz="0" w:space="0" w:color="auto"/>
        <w:right w:val="none" w:sz="0" w:space="0" w:color="auto"/>
      </w:divBdr>
    </w:div>
    <w:div w:id="412552111">
      <w:bodyDiv w:val="1"/>
      <w:marLeft w:val="0"/>
      <w:marRight w:val="0"/>
      <w:marTop w:val="0"/>
      <w:marBottom w:val="0"/>
      <w:divBdr>
        <w:top w:val="none" w:sz="0" w:space="0" w:color="auto"/>
        <w:left w:val="none" w:sz="0" w:space="0" w:color="auto"/>
        <w:bottom w:val="none" w:sz="0" w:space="0" w:color="auto"/>
        <w:right w:val="none" w:sz="0" w:space="0" w:color="auto"/>
      </w:divBdr>
    </w:div>
    <w:div w:id="412554837">
      <w:bodyDiv w:val="1"/>
      <w:marLeft w:val="0"/>
      <w:marRight w:val="0"/>
      <w:marTop w:val="0"/>
      <w:marBottom w:val="0"/>
      <w:divBdr>
        <w:top w:val="none" w:sz="0" w:space="0" w:color="auto"/>
        <w:left w:val="none" w:sz="0" w:space="0" w:color="auto"/>
        <w:bottom w:val="none" w:sz="0" w:space="0" w:color="auto"/>
        <w:right w:val="none" w:sz="0" w:space="0" w:color="auto"/>
      </w:divBdr>
    </w:div>
    <w:div w:id="415252395">
      <w:bodyDiv w:val="1"/>
      <w:marLeft w:val="0"/>
      <w:marRight w:val="0"/>
      <w:marTop w:val="0"/>
      <w:marBottom w:val="0"/>
      <w:divBdr>
        <w:top w:val="none" w:sz="0" w:space="0" w:color="auto"/>
        <w:left w:val="none" w:sz="0" w:space="0" w:color="auto"/>
        <w:bottom w:val="none" w:sz="0" w:space="0" w:color="auto"/>
        <w:right w:val="none" w:sz="0" w:space="0" w:color="auto"/>
      </w:divBdr>
    </w:div>
    <w:div w:id="415522610">
      <w:bodyDiv w:val="1"/>
      <w:marLeft w:val="0"/>
      <w:marRight w:val="0"/>
      <w:marTop w:val="0"/>
      <w:marBottom w:val="0"/>
      <w:divBdr>
        <w:top w:val="none" w:sz="0" w:space="0" w:color="auto"/>
        <w:left w:val="none" w:sz="0" w:space="0" w:color="auto"/>
        <w:bottom w:val="none" w:sz="0" w:space="0" w:color="auto"/>
        <w:right w:val="none" w:sz="0" w:space="0" w:color="auto"/>
      </w:divBdr>
    </w:div>
    <w:div w:id="415638876">
      <w:bodyDiv w:val="1"/>
      <w:marLeft w:val="0"/>
      <w:marRight w:val="0"/>
      <w:marTop w:val="0"/>
      <w:marBottom w:val="0"/>
      <w:divBdr>
        <w:top w:val="none" w:sz="0" w:space="0" w:color="auto"/>
        <w:left w:val="none" w:sz="0" w:space="0" w:color="auto"/>
        <w:bottom w:val="none" w:sz="0" w:space="0" w:color="auto"/>
        <w:right w:val="none" w:sz="0" w:space="0" w:color="auto"/>
      </w:divBdr>
    </w:div>
    <w:div w:id="416293498">
      <w:bodyDiv w:val="1"/>
      <w:marLeft w:val="0"/>
      <w:marRight w:val="0"/>
      <w:marTop w:val="0"/>
      <w:marBottom w:val="0"/>
      <w:divBdr>
        <w:top w:val="none" w:sz="0" w:space="0" w:color="auto"/>
        <w:left w:val="none" w:sz="0" w:space="0" w:color="auto"/>
        <w:bottom w:val="none" w:sz="0" w:space="0" w:color="auto"/>
        <w:right w:val="none" w:sz="0" w:space="0" w:color="auto"/>
      </w:divBdr>
    </w:div>
    <w:div w:id="416485417">
      <w:bodyDiv w:val="1"/>
      <w:marLeft w:val="0"/>
      <w:marRight w:val="0"/>
      <w:marTop w:val="0"/>
      <w:marBottom w:val="0"/>
      <w:divBdr>
        <w:top w:val="none" w:sz="0" w:space="0" w:color="auto"/>
        <w:left w:val="none" w:sz="0" w:space="0" w:color="auto"/>
        <w:bottom w:val="none" w:sz="0" w:space="0" w:color="auto"/>
        <w:right w:val="none" w:sz="0" w:space="0" w:color="auto"/>
      </w:divBdr>
    </w:div>
    <w:div w:id="417099491">
      <w:bodyDiv w:val="1"/>
      <w:marLeft w:val="0"/>
      <w:marRight w:val="0"/>
      <w:marTop w:val="0"/>
      <w:marBottom w:val="0"/>
      <w:divBdr>
        <w:top w:val="none" w:sz="0" w:space="0" w:color="auto"/>
        <w:left w:val="none" w:sz="0" w:space="0" w:color="auto"/>
        <w:bottom w:val="none" w:sz="0" w:space="0" w:color="auto"/>
        <w:right w:val="none" w:sz="0" w:space="0" w:color="auto"/>
      </w:divBdr>
    </w:div>
    <w:div w:id="417168435">
      <w:bodyDiv w:val="1"/>
      <w:marLeft w:val="0"/>
      <w:marRight w:val="0"/>
      <w:marTop w:val="0"/>
      <w:marBottom w:val="0"/>
      <w:divBdr>
        <w:top w:val="none" w:sz="0" w:space="0" w:color="auto"/>
        <w:left w:val="none" w:sz="0" w:space="0" w:color="auto"/>
        <w:bottom w:val="none" w:sz="0" w:space="0" w:color="auto"/>
        <w:right w:val="none" w:sz="0" w:space="0" w:color="auto"/>
      </w:divBdr>
    </w:div>
    <w:div w:id="418060653">
      <w:bodyDiv w:val="1"/>
      <w:marLeft w:val="0"/>
      <w:marRight w:val="0"/>
      <w:marTop w:val="0"/>
      <w:marBottom w:val="0"/>
      <w:divBdr>
        <w:top w:val="none" w:sz="0" w:space="0" w:color="auto"/>
        <w:left w:val="none" w:sz="0" w:space="0" w:color="auto"/>
        <w:bottom w:val="none" w:sz="0" w:space="0" w:color="auto"/>
        <w:right w:val="none" w:sz="0" w:space="0" w:color="auto"/>
      </w:divBdr>
    </w:div>
    <w:div w:id="419375683">
      <w:bodyDiv w:val="1"/>
      <w:marLeft w:val="0"/>
      <w:marRight w:val="0"/>
      <w:marTop w:val="0"/>
      <w:marBottom w:val="0"/>
      <w:divBdr>
        <w:top w:val="none" w:sz="0" w:space="0" w:color="auto"/>
        <w:left w:val="none" w:sz="0" w:space="0" w:color="auto"/>
        <w:bottom w:val="none" w:sz="0" w:space="0" w:color="auto"/>
        <w:right w:val="none" w:sz="0" w:space="0" w:color="auto"/>
      </w:divBdr>
    </w:div>
    <w:div w:id="419834861">
      <w:bodyDiv w:val="1"/>
      <w:marLeft w:val="0"/>
      <w:marRight w:val="0"/>
      <w:marTop w:val="0"/>
      <w:marBottom w:val="0"/>
      <w:divBdr>
        <w:top w:val="none" w:sz="0" w:space="0" w:color="auto"/>
        <w:left w:val="none" w:sz="0" w:space="0" w:color="auto"/>
        <w:bottom w:val="none" w:sz="0" w:space="0" w:color="auto"/>
        <w:right w:val="none" w:sz="0" w:space="0" w:color="auto"/>
      </w:divBdr>
    </w:div>
    <w:div w:id="420025597">
      <w:bodyDiv w:val="1"/>
      <w:marLeft w:val="0"/>
      <w:marRight w:val="0"/>
      <w:marTop w:val="0"/>
      <w:marBottom w:val="0"/>
      <w:divBdr>
        <w:top w:val="none" w:sz="0" w:space="0" w:color="auto"/>
        <w:left w:val="none" w:sz="0" w:space="0" w:color="auto"/>
        <w:bottom w:val="none" w:sz="0" w:space="0" w:color="auto"/>
        <w:right w:val="none" w:sz="0" w:space="0" w:color="auto"/>
      </w:divBdr>
    </w:div>
    <w:div w:id="420220814">
      <w:bodyDiv w:val="1"/>
      <w:marLeft w:val="0"/>
      <w:marRight w:val="0"/>
      <w:marTop w:val="0"/>
      <w:marBottom w:val="0"/>
      <w:divBdr>
        <w:top w:val="none" w:sz="0" w:space="0" w:color="auto"/>
        <w:left w:val="none" w:sz="0" w:space="0" w:color="auto"/>
        <w:bottom w:val="none" w:sz="0" w:space="0" w:color="auto"/>
        <w:right w:val="none" w:sz="0" w:space="0" w:color="auto"/>
      </w:divBdr>
    </w:div>
    <w:div w:id="422149696">
      <w:bodyDiv w:val="1"/>
      <w:marLeft w:val="0"/>
      <w:marRight w:val="0"/>
      <w:marTop w:val="0"/>
      <w:marBottom w:val="0"/>
      <w:divBdr>
        <w:top w:val="none" w:sz="0" w:space="0" w:color="auto"/>
        <w:left w:val="none" w:sz="0" w:space="0" w:color="auto"/>
        <w:bottom w:val="none" w:sz="0" w:space="0" w:color="auto"/>
        <w:right w:val="none" w:sz="0" w:space="0" w:color="auto"/>
      </w:divBdr>
    </w:div>
    <w:div w:id="422915476">
      <w:bodyDiv w:val="1"/>
      <w:marLeft w:val="0"/>
      <w:marRight w:val="0"/>
      <w:marTop w:val="0"/>
      <w:marBottom w:val="0"/>
      <w:divBdr>
        <w:top w:val="none" w:sz="0" w:space="0" w:color="auto"/>
        <w:left w:val="none" w:sz="0" w:space="0" w:color="auto"/>
        <w:bottom w:val="none" w:sz="0" w:space="0" w:color="auto"/>
        <w:right w:val="none" w:sz="0" w:space="0" w:color="auto"/>
      </w:divBdr>
    </w:div>
    <w:div w:id="423720790">
      <w:bodyDiv w:val="1"/>
      <w:marLeft w:val="0"/>
      <w:marRight w:val="0"/>
      <w:marTop w:val="0"/>
      <w:marBottom w:val="0"/>
      <w:divBdr>
        <w:top w:val="none" w:sz="0" w:space="0" w:color="auto"/>
        <w:left w:val="none" w:sz="0" w:space="0" w:color="auto"/>
        <w:bottom w:val="none" w:sz="0" w:space="0" w:color="auto"/>
        <w:right w:val="none" w:sz="0" w:space="0" w:color="auto"/>
      </w:divBdr>
    </w:div>
    <w:div w:id="424229239">
      <w:bodyDiv w:val="1"/>
      <w:marLeft w:val="0"/>
      <w:marRight w:val="0"/>
      <w:marTop w:val="0"/>
      <w:marBottom w:val="0"/>
      <w:divBdr>
        <w:top w:val="none" w:sz="0" w:space="0" w:color="auto"/>
        <w:left w:val="none" w:sz="0" w:space="0" w:color="auto"/>
        <w:bottom w:val="none" w:sz="0" w:space="0" w:color="auto"/>
        <w:right w:val="none" w:sz="0" w:space="0" w:color="auto"/>
      </w:divBdr>
    </w:div>
    <w:div w:id="425004783">
      <w:bodyDiv w:val="1"/>
      <w:marLeft w:val="0"/>
      <w:marRight w:val="0"/>
      <w:marTop w:val="0"/>
      <w:marBottom w:val="0"/>
      <w:divBdr>
        <w:top w:val="none" w:sz="0" w:space="0" w:color="auto"/>
        <w:left w:val="none" w:sz="0" w:space="0" w:color="auto"/>
        <w:bottom w:val="none" w:sz="0" w:space="0" w:color="auto"/>
        <w:right w:val="none" w:sz="0" w:space="0" w:color="auto"/>
      </w:divBdr>
    </w:div>
    <w:div w:id="425538708">
      <w:bodyDiv w:val="1"/>
      <w:marLeft w:val="0"/>
      <w:marRight w:val="0"/>
      <w:marTop w:val="0"/>
      <w:marBottom w:val="0"/>
      <w:divBdr>
        <w:top w:val="none" w:sz="0" w:space="0" w:color="auto"/>
        <w:left w:val="none" w:sz="0" w:space="0" w:color="auto"/>
        <w:bottom w:val="none" w:sz="0" w:space="0" w:color="auto"/>
        <w:right w:val="none" w:sz="0" w:space="0" w:color="auto"/>
      </w:divBdr>
    </w:div>
    <w:div w:id="425806317">
      <w:bodyDiv w:val="1"/>
      <w:marLeft w:val="0"/>
      <w:marRight w:val="0"/>
      <w:marTop w:val="0"/>
      <w:marBottom w:val="0"/>
      <w:divBdr>
        <w:top w:val="none" w:sz="0" w:space="0" w:color="auto"/>
        <w:left w:val="none" w:sz="0" w:space="0" w:color="auto"/>
        <w:bottom w:val="none" w:sz="0" w:space="0" w:color="auto"/>
        <w:right w:val="none" w:sz="0" w:space="0" w:color="auto"/>
      </w:divBdr>
    </w:div>
    <w:div w:id="426076269">
      <w:bodyDiv w:val="1"/>
      <w:marLeft w:val="0"/>
      <w:marRight w:val="0"/>
      <w:marTop w:val="0"/>
      <w:marBottom w:val="0"/>
      <w:divBdr>
        <w:top w:val="none" w:sz="0" w:space="0" w:color="auto"/>
        <w:left w:val="none" w:sz="0" w:space="0" w:color="auto"/>
        <w:bottom w:val="none" w:sz="0" w:space="0" w:color="auto"/>
        <w:right w:val="none" w:sz="0" w:space="0" w:color="auto"/>
      </w:divBdr>
    </w:div>
    <w:div w:id="426116928">
      <w:bodyDiv w:val="1"/>
      <w:marLeft w:val="0"/>
      <w:marRight w:val="0"/>
      <w:marTop w:val="0"/>
      <w:marBottom w:val="0"/>
      <w:divBdr>
        <w:top w:val="none" w:sz="0" w:space="0" w:color="auto"/>
        <w:left w:val="none" w:sz="0" w:space="0" w:color="auto"/>
        <w:bottom w:val="none" w:sz="0" w:space="0" w:color="auto"/>
        <w:right w:val="none" w:sz="0" w:space="0" w:color="auto"/>
      </w:divBdr>
    </w:div>
    <w:div w:id="426536368">
      <w:bodyDiv w:val="1"/>
      <w:marLeft w:val="0"/>
      <w:marRight w:val="0"/>
      <w:marTop w:val="0"/>
      <w:marBottom w:val="0"/>
      <w:divBdr>
        <w:top w:val="none" w:sz="0" w:space="0" w:color="auto"/>
        <w:left w:val="none" w:sz="0" w:space="0" w:color="auto"/>
        <w:bottom w:val="none" w:sz="0" w:space="0" w:color="auto"/>
        <w:right w:val="none" w:sz="0" w:space="0" w:color="auto"/>
      </w:divBdr>
    </w:div>
    <w:div w:id="427165705">
      <w:bodyDiv w:val="1"/>
      <w:marLeft w:val="0"/>
      <w:marRight w:val="0"/>
      <w:marTop w:val="0"/>
      <w:marBottom w:val="0"/>
      <w:divBdr>
        <w:top w:val="none" w:sz="0" w:space="0" w:color="auto"/>
        <w:left w:val="none" w:sz="0" w:space="0" w:color="auto"/>
        <w:bottom w:val="none" w:sz="0" w:space="0" w:color="auto"/>
        <w:right w:val="none" w:sz="0" w:space="0" w:color="auto"/>
      </w:divBdr>
    </w:div>
    <w:div w:id="431173787">
      <w:bodyDiv w:val="1"/>
      <w:marLeft w:val="0"/>
      <w:marRight w:val="0"/>
      <w:marTop w:val="0"/>
      <w:marBottom w:val="0"/>
      <w:divBdr>
        <w:top w:val="none" w:sz="0" w:space="0" w:color="auto"/>
        <w:left w:val="none" w:sz="0" w:space="0" w:color="auto"/>
        <w:bottom w:val="none" w:sz="0" w:space="0" w:color="auto"/>
        <w:right w:val="none" w:sz="0" w:space="0" w:color="auto"/>
      </w:divBdr>
    </w:div>
    <w:div w:id="431976835">
      <w:bodyDiv w:val="1"/>
      <w:marLeft w:val="0"/>
      <w:marRight w:val="0"/>
      <w:marTop w:val="0"/>
      <w:marBottom w:val="0"/>
      <w:divBdr>
        <w:top w:val="none" w:sz="0" w:space="0" w:color="auto"/>
        <w:left w:val="none" w:sz="0" w:space="0" w:color="auto"/>
        <w:bottom w:val="none" w:sz="0" w:space="0" w:color="auto"/>
        <w:right w:val="none" w:sz="0" w:space="0" w:color="auto"/>
      </w:divBdr>
    </w:div>
    <w:div w:id="432433928">
      <w:bodyDiv w:val="1"/>
      <w:marLeft w:val="0"/>
      <w:marRight w:val="0"/>
      <w:marTop w:val="0"/>
      <w:marBottom w:val="0"/>
      <w:divBdr>
        <w:top w:val="none" w:sz="0" w:space="0" w:color="auto"/>
        <w:left w:val="none" w:sz="0" w:space="0" w:color="auto"/>
        <w:bottom w:val="none" w:sz="0" w:space="0" w:color="auto"/>
        <w:right w:val="none" w:sz="0" w:space="0" w:color="auto"/>
      </w:divBdr>
    </w:div>
    <w:div w:id="432822548">
      <w:bodyDiv w:val="1"/>
      <w:marLeft w:val="0"/>
      <w:marRight w:val="0"/>
      <w:marTop w:val="0"/>
      <w:marBottom w:val="0"/>
      <w:divBdr>
        <w:top w:val="none" w:sz="0" w:space="0" w:color="auto"/>
        <w:left w:val="none" w:sz="0" w:space="0" w:color="auto"/>
        <w:bottom w:val="none" w:sz="0" w:space="0" w:color="auto"/>
        <w:right w:val="none" w:sz="0" w:space="0" w:color="auto"/>
      </w:divBdr>
    </w:div>
    <w:div w:id="433088716">
      <w:bodyDiv w:val="1"/>
      <w:marLeft w:val="0"/>
      <w:marRight w:val="0"/>
      <w:marTop w:val="0"/>
      <w:marBottom w:val="0"/>
      <w:divBdr>
        <w:top w:val="none" w:sz="0" w:space="0" w:color="auto"/>
        <w:left w:val="none" w:sz="0" w:space="0" w:color="auto"/>
        <w:bottom w:val="none" w:sz="0" w:space="0" w:color="auto"/>
        <w:right w:val="none" w:sz="0" w:space="0" w:color="auto"/>
      </w:divBdr>
    </w:div>
    <w:div w:id="433136343">
      <w:bodyDiv w:val="1"/>
      <w:marLeft w:val="0"/>
      <w:marRight w:val="0"/>
      <w:marTop w:val="0"/>
      <w:marBottom w:val="0"/>
      <w:divBdr>
        <w:top w:val="none" w:sz="0" w:space="0" w:color="auto"/>
        <w:left w:val="none" w:sz="0" w:space="0" w:color="auto"/>
        <w:bottom w:val="none" w:sz="0" w:space="0" w:color="auto"/>
        <w:right w:val="none" w:sz="0" w:space="0" w:color="auto"/>
      </w:divBdr>
    </w:div>
    <w:div w:id="433673646">
      <w:bodyDiv w:val="1"/>
      <w:marLeft w:val="0"/>
      <w:marRight w:val="0"/>
      <w:marTop w:val="0"/>
      <w:marBottom w:val="0"/>
      <w:divBdr>
        <w:top w:val="none" w:sz="0" w:space="0" w:color="auto"/>
        <w:left w:val="none" w:sz="0" w:space="0" w:color="auto"/>
        <w:bottom w:val="none" w:sz="0" w:space="0" w:color="auto"/>
        <w:right w:val="none" w:sz="0" w:space="0" w:color="auto"/>
      </w:divBdr>
    </w:div>
    <w:div w:id="434056370">
      <w:bodyDiv w:val="1"/>
      <w:marLeft w:val="0"/>
      <w:marRight w:val="0"/>
      <w:marTop w:val="0"/>
      <w:marBottom w:val="0"/>
      <w:divBdr>
        <w:top w:val="none" w:sz="0" w:space="0" w:color="auto"/>
        <w:left w:val="none" w:sz="0" w:space="0" w:color="auto"/>
        <w:bottom w:val="none" w:sz="0" w:space="0" w:color="auto"/>
        <w:right w:val="none" w:sz="0" w:space="0" w:color="auto"/>
      </w:divBdr>
    </w:div>
    <w:div w:id="434056807">
      <w:bodyDiv w:val="1"/>
      <w:marLeft w:val="0"/>
      <w:marRight w:val="0"/>
      <w:marTop w:val="0"/>
      <w:marBottom w:val="0"/>
      <w:divBdr>
        <w:top w:val="none" w:sz="0" w:space="0" w:color="auto"/>
        <w:left w:val="none" w:sz="0" w:space="0" w:color="auto"/>
        <w:bottom w:val="none" w:sz="0" w:space="0" w:color="auto"/>
        <w:right w:val="none" w:sz="0" w:space="0" w:color="auto"/>
      </w:divBdr>
    </w:div>
    <w:div w:id="434447893">
      <w:bodyDiv w:val="1"/>
      <w:marLeft w:val="0"/>
      <w:marRight w:val="0"/>
      <w:marTop w:val="0"/>
      <w:marBottom w:val="0"/>
      <w:divBdr>
        <w:top w:val="none" w:sz="0" w:space="0" w:color="auto"/>
        <w:left w:val="none" w:sz="0" w:space="0" w:color="auto"/>
        <w:bottom w:val="none" w:sz="0" w:space="0" w:color="auto"/>
        <w:right w:val="none" w:sz="0" w:space="0" w:color="auto"/>
      </w:divBdr>
    </w:div>
    <w:div w:id="434911854">
      <w:bodyDiv w:val="1"/>
      <w:marLeft w:val="0"/>
      <w:marRight w:val="0"/>
      <w:marTop w:val="0"/>
      <w:marBottom w:val="0"/>
      <w:divBdr>
        <w:top w:val="none" w:sz="0" w:space="0" w:color="auto"/>
        <w:left w:val="none" w:sz="0" w:space="0" w:color="auto"/>
        <w:bottom w:val="none" w:sz="0" w:space="0" w:color="auto"/>
        <w:right w:val="none" w:sz="0" w:space="0" w:color="auto"/>
      </w:divBdr>
    </w:div>
    <w:div w:id="434987137">
      <w:bodyDiv w:val="1"/>
      <w:marLeft w:val="0"/>
      <w:marRight w:val="0"/>
      <w:marTop w:val="0"/>
      <w:marBottom w:val="0"/>
      <w:divBdr>
        <w:top w:val="none" w:sz="0" w:space="0" w:color="auto"/>
        <w:left w:val="none" w:sz="0" w:space="0" w:color="auto"/>
        <w:bottom w:val="none" w:sz="0" w:space="0" w:color="auto"/>
        <w:right w:val="none" w:sz="0" w:space="0" w:color="auto"/>
      </w:divBdr>
    </w:div>
    <w:div w:id="435751064">
      <w:bodyDiv w:val="1"/>
      <w:marLeft w:val="0"/>
      <w:marRight w:val="0"/>
      <w:marTop w:val="0"/>
      <w:marBottom w:val="0"/>
      <w:divBdr>
        <w:top w:val="none" w:sz="0" w:space="0" w:color="auto"/>
        <w:left w:val="none" w:sz="0" w:space="0" w:color="auto"/>
        <w:bottom w:val="none" w:sz="0" w:space="0" w:color="auto"/>
        <w:right w:val="none" w:sz="0" w:space="0" w:color="auto"/>
      </w:divBdr>
    </w:div>
    <w:div w:id="436103364">
      <w:bodyDiv w:val="1"/>
      <w:marLeft w:val="0"/>
      <w:marRight w:val="0"/>
      <w:marTop w:val="0"/>
      <w:marBottom w:val="0"/>
      <w:divBdr>
        <w:top w:val="none" w:sz="0" w:space="0" w:color="auto"/>
        <w:left w:val="none" w:sz="0" w:space="0" w:color="auto"/>
        <w:bottom w:val="none" w:sz="0" w:space="0" w:color="auto"/>
        <w:right w:val="none" w:sz="0" w:space="0" w:color="auto"/>
      </w:divBdr>
    </w:div>
    <w:div w:id="437022413">
      <w:bodyDiv w:val="1"/>
      <w:marLeft w:val="0"/>
      <w:marRight w:val="0"/>
      <w:marTop w:val="0"/>
      <w:marBottom w:val="0"/>
      <w:divBdr>
        <w:top w:val="none" w:sz="0" w:space="0" w:color="auto"/>
        <w:left w:val="none" w:sz="0" w:space="0" w:color="auto"/>
        <w:bottom w:val="none" w:sz="0" w:space="0" w:color="auto"/>
        <w:right w:val="none" w:sz="0" w:space="0" w:color="auto"/>
      </w:divBdr>
    </w:div>
    <w:div w:id="437726551">
      <w:bodyDiv w:val="1"/>
      <w:marLeft w:val="0"/>
      <w:marRight w:val="0"/>
      <w:marTop w:val="0"/>
      <w:marBottom w:val="0"/>
      <w:divBdr>
        <w:top w:val="none" w:sz="0" w:space="0" w:color="auto"/>
        <w:left w:val="none" w:sz="0" w:space="0" w:color="auto"/>
        <w:bottom w:val="none" w:sz="0" w:space="0" w:color="auto"/>
        <w:right w:val="none" w:sz="0" w:space="0" w:color="auto"/>
      </w:divBdr>
    </w:div>
    <w:div w:id="437871673">
      <w:bodyDiv w:val="1"/>
      <w:marLeft w:val="0"/>
      <w:marRight w:val="0"/>
      <w:marTop w:val="0"/>
      <w:marBottom w:val="0"/>
      <w:divBdr>
        <w:top w:val="none" w:sz="0" w:space="0" w:color="auto"/>
        <w:left w:val="none" w:sz="0" w:space="0" w:color="auto"/>
        <w:bottom w:val="none" w:sz="0" w:space="0" w:color="auto"/>
        <w:right w:val="none" w:sz="0" w:space="0" w:color="auto"/>
      </w:divBdr>
    </w:div>
    <w:div w:id="438337443">
      <w:bodyDiv w:val="1"/>
      <w:marLeft w:val="0"/>
      <w:marRight w:val="0"/>
      <w:marTop w:val="0"/>
      <w:marBottom w:val="0"/>
      <w:divBdr>
        <w:top w:val="none" w:sz="0" w:space="0" w:color="auto"/>
        <w:left w:val="none" w:sz="0" w:space="0" w:color="auto"/>
        <w:bottom w:val="none" w:sz="0" w:space="0" w:color="auto"/>
        <w:right w:val="none" w:sz="0" w:space="0" w:color="auto"/>
      </w:divBdr>
    </w:div>
    <w:div w:id="438793087">
      <w:bodyDiv w:val="1"/>
      <w:marLeft w:val="0"/>
      <w:marRight w:val="0"/>
      <w:marTop w:val="0"/>
      <w:marBottom w:val="0"/>
      <w:divBdr>
        <w:top w:val="none" w:sz="0" w:space="0" w:color="auto"/>
        <w:left w:val="none" w:sz="0" w:space="0" w:color="auto"/>
        <w:bottom w:val="none" w:sz="0" w:space="0" w:color="auto"/>
        <w:right w:val="none" w:sz="0" w:space="0" w:color="auto"/>
      </w:divBdr>
    </w:div>
    <w:div w:id="441073196">
      <w:bodyDiv w:val="1"/>
      <w:marLeft w:val="0"/>
      <w:marRight w:val="0"/>
      <w:marTop w:val="0"/>
      <w:marBottom w:val="0"/>
      <w:divBdr>
        <w:top w:val="none" w:sz="0" w:space="0" w:color="auto"/>
        <w:left w:val="none" w:sz="0" w:space="0" w:color="auto"/>
        <w:bottom w:val="none" w:sz="0" w:space="0" w:color="auto"/>
        <w:right w:val="none" w:sz="0" w:space="0" w:color="auto"/>
      </w:divBdr>
    </w:div>
    <w:div w:id="441456780">
      <w:bodyDiv w:val="1"/>
      <w:marLeft w:val="0"/>
      <w:marRight w:val="0"/>
      <w:marTop w:val="0"/>
      <w:marBottom w:val="0"/>
      <w:divBdr>
        <w:top w:val="none" w:sz="0" w:space="0" w:color="auto"/>
        <w:left w:val="none" w:sz="0" w:space="0" w:color="auto"/>
        <w:bottom w:val="none" w:sz="0" w:space="0" w:color="auto"/>
        <w:right w:val="none" w:sz="0" w:space="0" w:color="auto"/>
      </w:divBdr>
    </w:div>
    <w:div w:id="441799582">
      <w:bodyDiv w:val="1"/>
      <w:marLeft w:val="0"/>
      <w:marRight w:val="0"/>
      <w:marTop w:val="0"/>
      <w:marBottom w:val="0"/>
      <w:divBdr>
        <w:top w:val="none" w:sz="0" w:space="0" w:color="auto"/>
        <w:left w:val="none" w:sz="0" w:space="0" w:color="auto"/>
        <w:bottom w:val="none" w:sz="0" w:space="0" w:color="auto"/>
        <w:right w:val="none" w:sz="0" w:space="0" w:color="auto"/>
      </w:divBdr>
    </w:div>
    <w:div w:id="442190616">
      <w:bodyDiv w:val="1"/>
      <w:marLeft w:val="0"/>
      <w:marRight w:val="0"/>
      <w:marTop w:val="0"/>
      <w:marBottom w:val="0"/>
      <w:divBdr>
        <w:top w:val="none" w:sz="0" w:space="0" w:color="auto"/>
        <w:left w:val="none" w:sz="0" w:space="0" w:color="auto"/>
        <w:bottom w:val="none" w:sz="0" w:space="0" w:color="auto"/>
        <w:right w:val="none" w:sz="0" w:space="0" w:color="auto"/>
      </w:divBdr>
    </w:div>
    <w:div w:id="442579690">
      <w:bodyDiv w:val="1"/>
      <w:marLeft w:val="0"/>
      <w:marRight w:val="0"/>
      <w:marTop w:val="0"/>
      <w:marBottom w:val="0"/>
      <w:divBdr>
        <w:top w:val="none" w:sz="0" w:space="0" w:color="auto"/>
        <w:left w:val="none" w:sz="0" w:space="0" w:color="auto"/>
        <w:bottom w:val="none" w:sz="0" w:space="0" w:color="auto"/>
        <w:right w:val="none" w:sz="0" w:space="0" w:color="auto"/>
      </w:divBdr>
    </w:div>
    <w:div w:id="443769294">
      <w:bodyDiv w:val="1"/>
      <w:marLeft w:val="0"/>
      <w:marRight w:val="0"/>
      <w:marTop w:val="0"/>
      <w:marBottom w:val="0"/>
      <w:divBdr>
        <w:top w:val="none" w:sz="0" w:space="0" w:color="auto"/>
        <w:left w:val="none" w:sz="0" w:space="0" w:color="auto"/>
        <w:bottom w:val="none" w:sz="0" w:space="0" w:color="auto"/>
        <w:right w:val="none" w:sz="0" w:space="0" w:color="auto"/>
      </w:divBdr>
    </w:div>
    <w:div w:id="443771063">
      <w:bodyDiv w:val="1"/>
      <w:marLeft w:val="0"/>
      <w:marRight w:val="0"/>
      <w:marTop w:val="0"/>
      <w:marBottom w:val="0"/>
      <w:divBdr>
        <w:top w:val="none" w:sz="0" w:space="0" w:color="auto"/>
        <w:left w:val="none" w:sz="0" w:space="0" w:color="auto"/>
        <w:bottom w:val="none" w:sz="0" w:space="0" w:color="auto"/>
        <w:right w:val="none" w:sz="0" w:space="0" w:color="auto"/>
      </w:divBdr>
    </w:div>
    <w:div w:id="443841922">
      <w:bodyDiv w:val="1"/>
      <w:marLeft w:val="0"/>
      <w:marRight w:val="0"/>
      <w:marTop w:val="0"/>
      <w:marBottom w:val="0"/>
      <w:divBdr>
        <w:top w:val="none" w:sz="0" w:space="0" w:color="auto"/>
        <w:left w:val="none" w:sz="0" w:space="0" w:color="auto"/>
        <w:bottom w:val="none" w:sz="0" w:space="0" w:color="auto"/>
        <w:right w:val="none" w:sz="0" w:space="0" w:color="auto"/>
      </w:divBdr>
    </w:div>
    <w:div w:id="444083926">
      <w:bodyDiv w:val="1"/>
      <w:marLeft w:val="0"/>
      <w:marRight w:val="0"/>
      <w:marTop w:val="0"/>
      <w:marBottom w:val="0"/>
      <w:divBdr>
        <w:top w:val="none" w:sz="0" w:space="0" w:color="auto"/>
        <w:left w:val="none" w:sz="0" w:space="0" w:color="auto"/>
        <w:bottom w:val="none" w:sz="0" w:space="0" w:color="auto"/>
        <w:right w:val="none" w:sz="0" w:space="0" w:color="auto"/>
      </w:divBdr>
    </w:div>
    <w:div w:id="445275555">
      <w:bodyDiv w:val="1"/>
      <w:marLeft w:val="0"/>
      <w:marRight w:val="0"/>
      <w:marTop w:val="0"/>
      <w:marBottom w:val="0"/>
      <w:divBdr>
        <w:top w:val="none" w:sz="0" w:space="0" w:color="auto"/>
        <w:left w:val="none" w:sz="0" w:space="0" w:color="auto"/>
        <w:bottom w:val="none" w:sz="0" w:space="0" w:color="auto"/>
        <w:right w:val="none" w:sz="0" w:space="0" w:color="auto"/>
      </w:divBdr>
    </w:div>
    <w:div w:id="445546446">
      <w:bodyDiv w:val="1"/>
      <w:marLeft w:val="0"/>
      <w:marRight w:val="0"/>
      <w:marTop w:val="0"/>
      <w:marBottom w:val="0"/>
      <w:divBdr>
        <w:top w:val="none" w:sz="0" w:space="0" w:color="auto"/>
        <w:left w:val="none" w:sz="0" w:space="0" w:color="auto"/>
        <w:bottom w:val="none" w:sz="0" w:space="0" w:color="auto"/>
        <w:right w:val="none" w:sz="0" w:space="0" w:color="auto"/>
      </w:divBdr>
    </w:div>
    <w:div w:id="445779836">
      <w:bodyDiv w:val="1"/>
      <w:marLeft w:val="0"/>
      <w:marRight w:val="0"/>
      <w:marTop w:val="0"/>
      <w:marBottom w:val="0"/>
      <w:divBdr>
        <w:top w:val="none" w:sz="0" w:space="0" w:color="auto"/>
        <w:left w:val="none" w:sz="0" w:space="0" w:color="auto"/>
        <w:bottom w:val="none" w:sz="0" w:space="0" w:color="auto"/>
        <w:right w:val="none" w:sz="0" w:space="0" w:color="auto"/>
      </w:divBdr>
    </w:div>
    <w:div w:id="446049884">
      <w:bodyDiv w:val="1"/>
      <w:marLeft w:val="0"/>
      <w:marRight w:val="0"/>
      <w:marTop w:val="0"/>
      <w:marBottom w:val="0"/>
      <w:divBdr>
        <w:top w:val="none" w:sz="0" w:space="0" w:color="auto"/>
        <w:left w:val="none" w:sz="0" w:space="0" w:color="auto"/>
        <w:bottom w:val="none" w:sz="0" w:space="0" w:color="auto"/>
        <w:right w:val="none" w:sz="0" w:space="0" w:color="auto"/>
      </w:divBdr>
    </w:div>
    <w:div w:id="447428765">
      <w:bodyDiv w:val="1"/>
      <w:marLeft w:val="0"/>
      <w:marRight w:val="0"/>
      <w:marTop w:val="0"/>
      <w:marBottom w:val="0"/>
      <w:divBdr>
        <w:top w:val="none" w:sz="0" w:space="0" w:color="auto"/>
        <w:left w:val="none" w:sz="0" w:space="0" w:color="auto"/>
        <w:bottom w:val="none" w:sz="0" w:space="0" w:color="auto"/>
        <w:right w:val="none" w:sz="0" w:space="0" w:color="auto"/>
      </w:divBdr>
    </w:div>
    <w:div w:id="447509446">
      <w:bodyDiv w:val="1"/>
      <w:marLeft w:val="0"/>
      <w:marRight w:val="0"/>
      <w:marTop w:val="0"/>
      <w:marBottom w:val="0"/>
      <w:divBdr>
        <w:top w:val="none" w:sz="0" w:space="0" w:color="auto"/>
        <w:left w:val="none" w:sz="0" w:space="0" w:color="auto"/>
        <w:bottom w:val="none" w:sz="0" w:space="0" w:color="auto"/>
        <w:right w:val="none" w:sz="0" w:space="0" w:color="auto"/>
      </w:divBdr>
    </w:div>
    <w:div w:id="447512054">
      <w:bodyDiv w:val="1"/>
      <w:marLeft w:val="0"/>
      <w:marRight w:val="0"/>
      <w:marTop w:val="0"/>
      <w:marBottom w:val="0"/>
      <w:divBdr>
        <w:top w:val="none" w:sz="0" w:space="0" w:color="auto"/>
        <w:left w:val="none" w:sz="0" w:space="0" w:color="auto"/>
        <w:bottom w:val="none" w:sz="0" w:space="0" w:color="auto"/>
        <w:right w:val="none" w:sz="0" w:space="0" w:color="auto"/>
      </w:divBdr>
    </w:div>
    <w:div w:id="448089816">
      <w:bodyDiv w:val="1"/>
      <w:marLeft w:val="0"/>
      <w:marRight w:val="0"/>
      <w:marTop w:val="0"/>
      <w:marBottom w:val="0"/>
      <w:divBdr>
        <w:top w:val="none" w:sz="0" w:space="0" w:color="auto"/>
        <w:left w:val="none" w:sz="0" w:space="0" w:color="auto"/>
        <w:bottom w:val="none" w:sz="0" w:space="0" w:color="auto"/>
        <w:right w:val="none" w:sz="0" w:space="0" w:color="auto"/>
      </w:divBdr>
    </w:div>
    <w:div w:id="448286126">
      <w:bodyDiv w:val="1"/>
      <w:marLeft w:val="0"/>
      <w:marRight w:val="0"/>
      <w:marTop w:val="0"/>
      <w:marBottom w:val="0"/>
      <w:divBdr>
        <w:top w:val="none" w:sz="0" w:space="0" w:color="auto"/>
        <w:left w:val="none" w:sz="0" w:space="0" w:color="auto"/>
        <w:bottom w:val="none" w:sz="0" w:space="0" w:color="auto"/>
        <w:right w:val="none" w:sz="0" w:space="0" w:color="auto"/>
      </w:divBdr>
    </w:div>
    <w:div w:id="449977355">
      <w:bodyDiv w:val="1"/>
      <w:marLeft w:val="0"/>
      <w:marRight w:val="0"/>
      <w:marTop w:val="0"/>
      <w:marBottom w:val="0"/>
      <w:divBdr>
        <w:top w:val="none" w:sz="0" w:space="0" w:color="auto"/>
        <w:left w:val="none" w:sz="0" w:space="0" w:color="auto"/>
        <w:bottom w:val="none" w:sz="0" w:space="0" w:color="auto"/>
        <w:right w:val="none" w:sz="0" w:space="0" w:color="auto"/>
      </w:divBdr>
    </w:div>
    <w:div w:id="450516771">
      <w:bodyDiv w:val="1"/>
      <w:marLeft w:val="0"/>
      <w:marRight w:val="0"/>
      <w:marTop w:val="0"/>
      <w:marBottom w:val="0"/>
      <w:divBdr>
        <w:top w:val="none" w:sz="0" w:space="0" w:color="auto"/>
        <w:left w:val="none" w:sz="0" w:space="0" w:color="auto"/>
        <w:bottom w:val="none" w:sz="0" w:space="0" w:color="auto"/>
        <w:right w:val="none" w:sz="0" w:space="0" w:color="auto"/>
      </w:divBdr>
    </w:div>
    <w:div w:id="450589365">
      <w:bodyDiv w:val="1"/>
      <w:marLeft w:val="0"/>
      <w:marRight w:val="0"/>
      <w:marTop w:val="0"/>
      <w:marBottom w:val="0"/>
      <w:divBdr>
        <w:top w:val="none" w:sz="0" w:space="0" w:color="auto"/>
        <w:left w:val="none" w:sz="0" w:space="0" w:color="auto"/>
        <w:bottom w:val="none" w:sz="0" w:space="0" w:color="auto"/>
        <w:right w:val="none" w:sz="0" w:space="0" w:color="auto"/>
      </w:divBdr>
    </w:div>
    <w:div w:id="451481088">
      <w:bodyDiv w:val="1"/>
      <w:marLeft w:val="0"/>
      <w:marRight w:val="0"/>
      <w:marTop w:val="0"/>
      <w:marBottom w:val="0"/>
      <w:divBdr>
        <w:top w:val="none" w:sz="0" w:space="0" w:color="auto"/>
        <w:left w:val="none" w:sz="0" w:space="0" w:color="auto"/>
        <w:bottom w:val="none" w:sz="0" w:space="0" w:color="auto"/>
        <w:right w:val="none" w:sz="0" w:space="0" w:color="auto"/>
      </w:divBdr>
    </w:div>
    <w:div w:id="451827970">
      <w:bodyDiv w:val="1"/>
      <w:marLeft w:val="0"/>
      <w:marRight w:val="0"/>
      <w:marTop w:val="0"/>
      <w:marBottom w:val="0"/>
      <w:divBdr>
        <w:top w:val="none" w:sz="0" w:space="0" w:color="auto"/>
        <w:left w:val="none" w:sz="0" w:space="0" w:color="auto"/>
        <w:bottom w:val="none" w:sz="0" w:space="0" w:color="auto"/>
        <w:right w:val="none" w:sz="0" w:space="0" w:color="auto"/>
      </w:divBdr>
    </w:div>
    <w:div w:id="452017494">
      <w:bodyDiv w:val="1"/>
      <w:marLeft w:val="0"/>
      <w:marRight w:val="0"/>
      <w:marTop w:val="0"/>
      <w:marBottom w:val="0"/>
      <w:divBdr>
        <w:top w:val="none" w:sz="0" w:space="0" w:color="auto"/>
        <w:left w:val="none" w:sz="0" w:space="0" w:color="auto"/>
        <w:bottom w:val="none" w:sz="0" w:space="0" w:color="auto"/>
        <w:right w:val="none" w:sz="0" w:space="0" w:color="auto"/>
      </w:divBdr>
    </w:div>
    <w:div w:id="455103958">
      <w:bodyDiv w:val="1"/>
      <w:marLeft w:val="0"/>
      <w:marRight w:val="0"/>
      <w:marTop w:val="0"/>
      <w:marBottom w:val="0"/>
      <w:divBdr>
        <w:top w:val="none" w:sz="0" w:space="0" w:color="auto"/>
        <w:left w:val="none" w:sz="0" w:space="0" w:color="auto"/>
        <w:bottom w:val="none" w:sz="0" w:space="0" w:color="auto"/>
        <w:right w:val="none" w:sz="0" w:space="0" w:color="auto"/>
      </w:divBdr>
    </w:div>
    <w:div w:id="455762297">
      <w:bodyDiv w:val="1"/>
      <w:marLeft w:val="0"/>
      <w:marRight w:val="0"/>
      <w:marTop w:val="0"/>
      <w:marBottom w:val="0"/>
      <w:divBdr>
        <w:top w:val="none" w:sz="0" w:space="0" w:color="auto"/>
        <w:left w:val="none" w:sz="0" w:space="0" w:color="auto"/>
        <w:bottom w:val="none" w:sz="0" w:space="0" w:color="auto"/>
        <w:right w:val="none" w:sz="0" w:space="0" w:color="auto"/>
      </w:divBdr>
    </w:div>
    <w:div w:id="456224463">
      <w:bodyDiv w:val="1"/>
      <w:marLeft w:val="0"/>
      <w:marRight w:val="0"/>
      <w:marTop w:val="0"/>
      <w:marBottom w:val="0"/>
      <w:divBdr>
        <w:top w:val="none" w:sz="0" w:space="0" w:color="auto"/>
        <w:left w:val="none" w:sz="0" w:space="0" w:color="auto"/>
        <w:bottom w:val="none" w:sz="0" w:space="0" w:color="auto"/>
        <w:right w:val="none" w:sz="0" w:space="0" w:color="auto"/>
      </w:divBdr>
    </w:div>
    <w:div w:id="456340634">
      <w:bodyDiv w:val="1"/>
      <w:marLeft w:val="0"/>
      <w:marRight w:val="0"/>
      <w:marTop w:val="0"/>
      <w:marBottom w:val="0"/>
      <w:divBdr>
        <w:top w:val="none" w:sz="0" w:space="0" w:color="auto"/>
        <w:left w:val="none" w:sz="0" w:space="0" w:color="auto"/>
        <w:bottom w:val="none" w:sz="0" w:space="0" w:color="auto"/>
        <w:right w:val="none" w:sz="0" w:space="0" w:color="auto"/>
      </w:divBdr>
    </w:div>
    <w:div w:id="456530835">
      <w:bodyDiv w:val="1"/>
      <w:marLeft w:val="0"/>
      <w:marRight w:val="0"/>
      <w:marTop w:val="0"/>
      <w:marBottom w:val="0"/>
      <w:divBdr>
        <w:top w:val="none" w:sz="0" w:space="0" w:color="auto"/>
        <w:left w:val="none" w:sz="0" w:space="0" w:color="auto"/>
        <w:bottom w:val="none" w:sz="0" w:space="0" w:color="auto"/>
        <w:right w:val="none" w:sz="0" w:space="0" w:color="auto"/>
      </w:divBdr>
    </w:div>
    <w:div w:id="456800656">
      <w:bodyDiv w:val="1"/>
      <w:marLeft w:val="0"/>
      <w:marRight w:val="0"/>
      <w:marTop w:val="0"/>
      <w:marBottom w:val="0"/>
      <w:divBdr>
        <w:top w:val="none" w:sz="0" w:space="0" w:color="auto"/>
        <w:left w:val="none" w:sz="0" w:space="0" w:color="auto"/>
        <w:bottom w:val="none" w:sz="0" w:space="0" w:color="auto"/>
        <w:right w:val="none" w:sz="0" w:space="0" w:color="auto"/>
      </w:divBdr>
    </w:div>
    <w:div w:id="456803649">
      <w:bodyDiv w:val="1"/>
      <w:marLeft w:val="0"/>
      <w:marRight w:val="0"/>
      <w:marTop w:val="0"/>
      <w:marBottom w:val="0"/>
      <w:divBdr>
        <w:top w:val="none" w:sz="0" w:space="0" w:color="auto"/>
        <w:left w:val="none" w:sz="0" w:space="0" w:color="auto"/>
        <w:bottom w:val="none" w:sz="0" w:space="0" w:color="auto"/>
        <w:right w:val="none" w:sz="0" w:space="0" w:color="auto"/>
      </w:divBdr>
    </w:div>
    <w:div w:id="456871178">
      <w:bodyDiv w:val="1"/>
      <w:marLeft w:val="0"/>
      <w:marRight w:val="0"/>
      <w:marTop w:val="0"/>
      <w:marBottom w:val="0"/>
      <w:divBdr>
        <w:top w:val="none" w:sz="0" w:space="0" w:color="auto"/>
        <w:left w:val="none" w:sz="0" w:space="0" w:color="auto"/>
        <w:bottom w:val="none" w:sz="0" w:space="0" w:color="auto"/>
        <w:right w:val="none" w:sz="0" w:space="0" w:color="auto"/>
      </w:divBdr>
    </w:div>
    <w:div w:id="457529559">
      <w:bodyDiv w:val="1"/>
      <w:marLeft w:val="0"/>
      <w:marRight w:val="0"/>
      <w:marTop w:val="0"/>
      <w:marBottom w:val="0"/>
      <w:divBdr>
        <w:top w:val="none" w:sz="0" w:space="0" w:color="auto"/>
        <w:left w:val="none" w:sz="0" w:space="0" w:color="auto"/>
        <w:bottom w:val="none" w:sz="0" w:space="0" w:color="auto"/>
        <w:right w:val="none" w:sz="0" w:space="0" w:color="auto"/>
      </w:divBdr>
    </w:div>
    <w:div w:id="457530835">
      <w:bodyDiv w:val="1"/>
      <w:marLeft w:val="0"/>
      <w:marRight w:val="0"/>
      <w:marTop w:val="0"/>
      <w:marBottom w:val="0"/>
      <w:divBdr>
        <w:top w:val="none" w:sz="0" w:space="0" w:color="auto"/>
        <w:left w:val="none" w:sz="0" w:space="0" w:color="auto"/>
        <w:bottom w:val="none" w:sz="0" w:space="0" w:color="auto"/>
        <w:right w:val="none" w:sz="0" w:space="0" w:color="auto"/>
      </w:divBdr>
    </w:div>
    <w:div w:id="458256677">
      <w:bodyDiv w:val="1"/>
      <w:marLeft w:val="0"/>
      <w:marRight w:val="0"/>
      <w:marTop w:val="0"/>
      <w:marBottom w:val="0"/>
      <w:divBdr>
        <w:top w:val="none" w:sz="0" w:space="0" w:color="auto"/>
        <w:left w:val="none" w:sz="0" w:space="0" w:color="auto"/>
        <w:bottom w:val="none" w:sz="0" w:space="0" w:color="auto"/>
        <w:right w:val="none" w:sz="0" w:space="0" w:color="auto"/>
      </w:divBdr>
    </w:div>
    <w:div w:id="458765873">
      <w:bodyDiv w:val="1"/>
      <w:marLeft w:val="0"/>
      <w:marRight w:val="0"/>
      <w:marTop w:val="0"/>
      <w:marBottom w:val="0"/>
      <w:divBdr>
        <w:top w:val="none" w:sz="0" w:space="0" w:color="auto"/>
        <w:left w:val="none" w:sz="0" w:space="0" w:color="auto"/>
        <w:bottom w:val="none" w:sz="0" w:space="0" w:color="auto"/>
        <w:right w:val="none" w:sz="0" w:space="0" w:color="auto"/>
      </w:divBdr>
    </w:div>
    <w:div w:id="458962645">
      <w:bodyDiv w:val="1"/>
      <w:marLeft w:val="0"/>
      <w:marRight w:val="0"/>
      <w:marTop w:val="0"/>
      <w:marBottom w:val="0"/>
      <w:divBdr>
        <w:top w:val="none" w:sz="0" w:space="0" w:color="auto"/>
        <w:left w:val="none" w:sz="0" w:space="0" w:color="auto"/>
        <w:bottom w:val="none" w:sz="0" w:space="0" w:color="auto"/>
        <w:right w:val="none" w:sz="0" w:space="0" w:color="auto"/>
      </w:divBdr>
    </w:div>
    <w:div w:id="459107678">
      <w:bodyDiv w:val="1"/>
      <w:marLeft w:val="0"/>
      <w:marRight w:val="0"/>
      <w:marTop w:val="0"/>
      <w:marBottom w:val="0"/>
      <w:divBdr>
        <w:top w:val="none" w:sz="0" w:space="0" w:color="auto"/>
        <w:left w:val="none" w:sz="0" w:space="0" w:color="auto"/>
        <w:bottom w:val="none" w:sz="0" w:space="0" w:color="auto"/>
        <w:right w:val="none" w:sz="0" w:space="0" w:color="auto"/>
      </w:divBdr>
    </w:div>
    <w:div w:id="459615490">
      <w:bodyDiv w:val="1"/>
      <w:marLeft w:val="0"/>
      <w:marRight w:val="0"/>
      <w:marTop w:val="0"/>
      <w:marBottom w:val="0"/>
      <w:divBdr>
        <w:top w:val="none" w:sz="0" w:space="0" w:color="auto"/>
        <w:left w:val="none" w:sz="0" w:space="0" w:color="auto"/>
        <w:bottom w:val="none" w:sz="0" w:space="0" w:color="auto"/>
        <w:right w:val="none" w:sz="0" w:space="0" w:color="auto"/>
      </w:divBdr>
    </w:div>
    <w:div w:id="459693059">
      <w:bodyDiv w:val="1"/>
      <w:marLeft w:val="0"/>
      <w:marRight w:val="0"/>
      <w:marTop w:val="0"/>
      <w:marBottom w:val="0"/>
      <w:divBdr>
        <w:top w:val="none" w:sz="0" w:space="0" w:color="auto"/>
        <w:left w:val="none" w:sz="0" w:space="0" w:color="auto"/>
        <w:bottom w:val="none" w:sz="0" w:space="0" w:color="auto"/>
        <w:right w:val="none" w:sz="0" w:space="0" w:color="auto"/>
      </w:divBdr>
    </w:div>
    <w:div w:id="459804277">
      <w:bodyDiv w:val="1"/>
      <w:marLeft w:val="0"/>
      <w:marRight w:val="0"/>
      <w:marTop w:val="0"/>
      <w:marBottom w:val="0"/>
      <w:divBdr>
        <w:top w:val="none" w:sz="0" w:space="0" w:color="auto"/>
        <w:left w:val="none" w:sz="0" w:space="0" w:color="auto"/>
        <w:bottom w:val="none" w:sz="0" w:space="0" w:color="auto"/>
        <w:right w:val="none" w:sz="0" w:space="0" w:color="auto"/>
      </w:divBdr>
    </w:div>
    <w:div w:id="460001249">
      <w:bodyDiv w:val="1"/>
      <w:marLeft w:val="0"/>
      <w:marRight w:val="0"/>
      <w:marTop w:val="0"/>
      <w:marBottom w:val="0"/>
      <w:divBdr>
        <w:top w:val="none" w:sz="0" w:space="0" w:color="auto"/>
        <w:left w:val="none" w:sz="0" w:space="0" w:color="auto"/>
        <w:bottom w:val="none" w:sz="0" w:space="0" w:color="auto"/>
        <w:right w:val="none" w:sz="0" w:space="0" w:color="auto"/>
      </w:divBdr>
    </w:div>
    <w:div w:id="460416315">
      <w:bodyDiv w:val="1"/>
      <w:marLeft w:val="0"/>
      <w:marRight w:val="0"/>
      <w:marTop w:val="0"/>
      <w:marBottom w:val="0"/>
      <w:divBdr>
        <w:top w:val="none" w:sz="0" w:space="0" w:color="auto"/>
        <w:left w:val="none" w:sz="0" w:space="0" w:color="auto"/>
        <w:bottom w:val="none" w:sz="0" w:space="0" w:color="auto"/>
        <w:right w:val="none" w:sz="0" w:space="0" w:color="auto"/>
      </w:divBdr>
    </w:div>
    <w:div w:id="462697204">
      <w:bodyDiv w:val="1"/>
      <w:marLeft w:val="0"/>
      <w:marRight w:val="0"/>
      <w:marTop w:val="0"/>
      <w:marBottom w:val="0"/>
      <w:divBdr>
        <w:top w:val="none" w:sz="0" w:space="0" w:color="auto"/>
        <w:left w:val="none" w:sz="0" w:space="0" w:color="auto"/>
        <w:bottom w:val="none" w:sz="0" w:space="0" w:color="auto"/>
        <w:right w:val="none" w:sz="0" w:space="0" w:color="auto"/>
      </w:divBdr>
    </w:div>
    <w:div w:id="462962537">
      <w:bodyDiv w:val="1"/>
      <w:marLeft w:val="0"/>
      <w:marRight w:val="0"/>
      <w:marTop w:val="0"/>
      <w:marBottom w:val="0"/>
      <w:divBdr>
        <w:top w:val="none" w:sz="0" w:space="0" w:color="auto"/>
        <w:left w:val="none" w:sz="0" w:space="0" w:color="auto"/>
        <w:bottom w:val="none" w:sz="0" w:space="0" w:color="auto"/>
        <w:right w:val="none" w:sz="0" w:space="0" w:color="auto"/>
      </w:divBdr>
    </w:div>
    <w:div w:id="463238391">
      <w:bodyDiv w:val="1"/>
      <w:marLeft w:val="0"/>
      <w:marRight w:val="0"/>
      <w:marTop w:val="0"/>
      <w:marBottom w:val="0"/>
      <w:divBdr>
        <w:top w:val="none" w:sz="0" w:space="0" w:color="auto"/>
        <w:left w:val="none" w:sz="0" w:space="0" w:color="auto"/>
        <w:bottom w:val="none" w:sz="0" w:space="0" w:color="auto"/>
        <w:right w:val="none" w:sz="0" w:space="0" w:color="auto"/>
      </w:divBdr>
    </w:div>
    <w:div w:id="463743167">
      <w:bodyDiv w:val="1"/>
      <w:marLeft w:val="0"/>
      <w:marRight w:val="0"/>
      <w:marTop w:val="0"/>
      <w:marBottom w:val="0"/>
      <w:divBdr>
        <w:top w:val="none" w:sz="0" w:space="0" w:color="auto"/>
        <w:left w:val="none" w:sz="0" w:space="0" w:color="auto"/>
        <w:bottom w:val="none" w:sz="0" w:space="0" w:color="auto"/>
        <w:right w:val="none" w:sz="0" w:space="0" w:color="auto"/>
      </w:divBdr>
    </w:div>
    <w:div w:id="463933629">
      <w:bodyDiv w:val="1"/>
      <w:marLeft w:val="0"/>
      <w:marRight w:val="0"/>
      <w:marTop w:val="0"/>
      <w:marBottom w:val="0"/>
      <w:divBdr>
        <w:top w:val="none" w:sz="0" w:space="0" w:color="auto"/>
        <w:left w:val="none" w:sz="0" w:space="0" w:color="auto"/>
        <w:bottom w:val="none" w:sz="0" w:space="0" w:color="auto"/>
        <w:right w:val="none" w:sz="0" w:space="0" w:color="auto"/>
      </w:divBdr>
    </w:div>
    <w:div w:id="464200274">
      <w:bodyDiv w:val="1"/>
      <w:marLeft w:val="0"/>
      <w:marRight w:val="0"/>
      <w:marTop w:val="0"/>
      <w:marBottom w:val="0"/>
      <w:divBdr>
        <w:top w:val="none" w:sz="0" w:space="0" w:color="auto"/>
        <w:left w:val="none" w:sz="0" w:space="0" w:color="auto"/>
        <w:bottom w:val="none" w:sz="0" w:space="0" w:color="auto"/>
        <w:right w:val="none" w:sz="0" w:space="0" w:color="auto"/>
      </w:divBdr>
    </w:div>
    <w:div w:id="464279366">
      <w:bodyDiv w:val="1"/>
      <w:marLeft w:val="0"/>
      <w:marRight w:val="0"/>
      <w:marTop w:val="0"/>
      <w:marBottom w:val="0"/>
      <w:divBdr>
        <w:top w:val="none" w:sz="0" w:space="0" w:color="auto"/>
        <w:left w:val="none" w:sz="0" w:space="0" w:color="auto"/>
        <w:bottom w:val="none" w:sz="0" w:space="0" w:color="auto"/>
        <w:right w:val="none" w:sz="0" w:space="0" w:color="auto"/>
      </w:divBdr>
    </w:div>
    <w:div w:id="464474673">
      <w:bodyDiv w:val="1"/>
      <w:marLeft w:val="0"/>
      <w:marRight w:val="0"/>
      <w:marTop w:val="0"/>
      <w:marBottom w:val="0"/>
      <w:divBdr>
        <w:top w:val="none" w:sz="0" w:space="0" w:color="auto"/>
        <w:left w:val="none" w:sz="0" w:space="0" w:color="auto"/>
        <w:bottom w:val="none" w:sz="0" w:space="0" w:color="auto"/>
        <w:right w:val="none" w:sz="0" w:space="0" w:color="auto"/>
      </w:divBdr>
    </w:div>
    <w:div w:id="464735287">
      <w:bodyDiv w:val="1"/>
      <w:marLeft w:val="0"/>
      <w:marRight w:val="0"/>
      <w:marTop w:val="0"/>
      <w:marBottom w:val="0"/>
      <w:divBdr>
        <w:top w:val="none" w:sz="0" w:space="0" w:color="auto"/>
        <w:left w:val="none" w:sz="0" w:space="0" w:color="auto"/>
        <w:bottom w:val="none" w:sz="0" w:space="0" w:color="auto"/>
        <w:right w:val="none" w:sz="0" w:space="0" w:color="auto"/>
      </w:divBdr>
    </w:div>
    <w:div w:id="464740017">
      <w:bodyDiv w:val="1"/>
      <w:marLeft w:val="0"/>
      <w:marRight w:val="0"/>
      <w:marTop w:val="0"/>
      <w:marBottom w:val="0"/>
      <w:divBdr>
        <w:top w:val="none" w:sz="0" w:space="0" w:color="auto"/>
        <w:left w:val="none" w:sz="0" w:space="0" w:color="auto"/>
        <w:bottom w:val="none" w:sz="0" w:space="0" w:color="auto"/>
        <w:right w:val="none" w:sz="0" w:space="0" w:color="auto"/>
      </w:divBdr>
    </w:div>
    <w:div w:id="464853600">
      <w:bodyDiv w:val="1"/>
      <w:marLeft w:val="0"/>
      <w:marRight w:val="0"/>
      <w:marTop w:val="0"/>
      <w:marBottom w:val="0"/>
      <w:divBdr>
        <w:top w:val="none" w:sz="0" w:space="0" w:color="auto"/>
        <w:left w:val="none" w:sz="0" w:space="0" w:color="auto"/>
        <w:bottom w:val="none" w:sz="0" w:space="0" w:color="auto"/>
        <w:right w:val="none" w:sz="0" w:space="0" w:color="auto"/>
      </w:divBdr>
    </w:div>
    <w:div w:id="465438394">
      <w:bodyDiv w:val="1"/>
      <w:marLeft w:val="0"/>
      <w:marRight w:val="0"/>
      <w:marTop w:val="0"/>
      <w:marBottom w:val="0"/>
      <w:divBdr>
        <w:top w:val="none" w:sz="0" w:space="0" w:color="auto"/>
        <w:left w:val="none" w:sz="0" w:space="0" w:color="auto"/>
        <w:bottom w:val="none" w:sz="0" w:space="0" w:color="auto"/>
        <w:right w:val="none" w:sz="0" w:space="0" w:color="auto"/>
      </w:divBdr>
    </w:div>
    <w:div w:id="465512735">
      <w:bodyDiv w:val="1"/>
      <w:marLeft w:val="0"/>
      <w:marRight w:val="0"/>
      <w:marTop w:val="0"/>
      <w:marBottom w:val="0"/>
      <w:divBdr>
        <w:top w:val="none" w:sz="0" w:space="0" w:color="auto"/>
        <w:left w:val="none" w:sz="0" w:space="0" w:color="auto"/>
        <w:bottom w:val="none" w:sz="0" w:space="0" w:color="auto"/>
        <w:right w:val="none" w:sz="0" w:space="0" w:color="auto"/>
      </w:divBdr>
    </w:div>
    <w:div w:id="466551494">
      <w:bodyDiv w:val="1"/>
      <w:marLeft w:val="0"/>
      <w:marRight w:val="0"/>
      <w:marTop w:val="0"/>
      <w:marBottom w:val="0"/>
      <w:divBdr>
        <w:top w:val="none" w:sz="0" w:space="0" w:color="auto"/>
        <w:left w:val="none" w:sz="0" w:space="0" w:color="auto"/>
        <w:bottom w:val="none" w:sz="0" w:space="0" w:color="auto"/>
        <w:right w:val="none" w:sz="0" w:space="0" w:color="auto"/>
      </w:divBdr>
    </w:div>
    <w:div w:id="466775074">
      <w:bodyDiv w:val="1"/>
      <w:marLeft w:val="0"/>
      <w:marRight w:val="0"/>
      <w:marTop w:val="0"/>
      <w:marBottom w:val="0"/>
      <w:divBdr>
        <w:top w:val="none" w:sz="0" w:space="0" w:color="auto"/>
        <w:left w:val="none" w:sz="0" w:space="0" w:color="auto"/>
        <w:bottom w:val="none" w:sz="0" w:space="0" w:color="auto"/>
        <w:right w:val="none" w:sz="0" w:space="0" w:color="auto"/>
      </w:divBdr>
    </w:div>
    <w:div w:id="467361803">
      <w:bodyDiv w:val="1"/>
      <w:marLeft w:val="0"/>
      <w:marRight w:val="0"/>
      <w:marTop w:val="0"/>
      <w:marBottom w:val="0"/>
      <w:divBdr>
        <w:top w:val="none" w:sz="0" w:space="0" w:color="auto"/>
        <w:left w:val="none" w:sz="0" w:space="0" w:color="auto"/>
        <w:bottom w:val="none" w:sz="0" w:space="0" w:color="auto"/>
        <w:right w:val="none" w:sz="0" w:space="0" w:color="auto"/>
      </w:divBdr>
    </w:div>
    <w:div w:id="467943908">
      <w:bodyDiv w:val="1"/>
      <w:marLeft w:val="0"/>
      <w:marRight w:val="0"/>
      <w:marTop w:val="0"/>
      <w:marBottom w:val="0"/>
      <w:divBdr>
        <w:top w:val="none" w:sz="0" w:space="0" w:color="auto"/>
        <w:left w:val="none" w:sz="0" w:space="0" w:color="auto"/>
        <w:bottom w:val="none" w:sz="0" w:space="0" w:color="auto"/>
        <w:right w:val="none" w:sz="0" w:space="0" w:color="auto"/>
      </w:divBdr>
    </w:div>
    <w:div w:id="468323230">
      <w:bodyDiv w:val="1"/>
      <w:marLeft w:val="0"/>
      <w:marRight w:val="0"/>
      <w:marTop w:val="0"/>
      <w:marBottom w:val="0"/>
      <w:divBdr>
        <w:top w:val="none" w:sz="0" w:space="0" w:color="auto"/>
        <w:left w:val="none" w:sz="0" w:space="0" w:color="auto"/>
        <w:bottom w:val="none" w:sz="0" w:space="0" w:color="auto"/>
        <w:right w:val="none" w:sz="0" w:space="0" w:color="auto"/>
      </w:divBdr>
    </w:div>
    <w:div w:id="468479934">
      <w:bodyDiv w:val="1"/>
      <w:marLeft w:val="0"/>
      <w:marRight w:val="0"/>
      <w:marTop w:val="0"/>
      <w:marBottom w:val="0"/>
      <w:divBdr>
        <w:top w:val="none" w:sz="0" w:space="0" w:color="auto"/>
        <w:left w:val="none" w:sz="0" w:space="0" w:color="auto"/>
        <w:bottom w:val="none" w:sz="0" w:space="0" w:color="auto"/>
        <w:right w:val="none" w:sz="0" w:space="0" w:color="auto"/>
      </w:divBdr>
    </w:div>
    <w:div w:id="468548006">
      <w:bodyDiv w:val="1"/>
      <w:marLeft w:val="0"/>
      <w:marRight w:val="0"/>
      <w:marTop w:val="0"/>
      <w:marBottom w:val="0"/>
      <w:divBdr>
        <w:top w:val="none" w:sz="0" w:space="0" w:color="auto"/>
        <w:left w:val="none" w:sz="0" w:space="0" w:color="auto"/>
        <w:bottom w:val="none" w:sz="0" w:space="0" w:color="auto"/>
        <w:right w:val="none" w:sz="0" w:space="0" w:color="auto"/>
      </w:divBdr>
    </w:div>
    <w:div w:id="469203446">
      <w:bodyDiv w:val="1"/>
      <w:marLeft w:val="0"/>
      <w:marRight w:val="0"/>
      <w:marTop w:val="0"/>
      <w:marBottom w:val="0"/>
      <w:divBdr>
        <w:top w:val="none" w:sz="0" w:space="0" w:color="auto"/>
        <w:left w:val="none" w:sz="0" w:space="0" w:color="auto"/>
        <w:bottom w:val="none" w:sz="0" w:space="0" w:color="auto"/>
        <w:right w:val="none" w:sz="0" w:space="0" w:color="auto"/>
      </w:divBdr>
    </w:div>
    <w:div w:id="469984866">
      <w:bodyDiv w:val="1"/>
      <w:marLeft w:val="0"/>
      <w:marRight w:val="0"/>
      <w:marTop w:val="0"/>
      <w:marBottom w:val="0"/>
      <w:divBdr>
        <w:top w:val="none" w:sz="0" w:space="0" w:color="auto"/>
        <w:left w:val="none" w:sz="0" w:space="0" w:color="auto"/>
        <w:bottom w:val="none" w:sz="0" w:space="0" w:color="auto"/>
        <w:right w:val="none" w:sz="0" w:space="0" w:color="auto"/>
      </w:divBdr>
    </w:div>
    <w:div w:id="470097248">
      <w:bodyDiv w:val="1"/>
      <w:marLeft w:val="0"/>
      <w:marRight w:val="0"/>
      <w:marTop w:val="0"/>
      <w:marBottom w:val="0"/>
      <w:divBdr>
        <w:top w:val="none" w:sz="0" w:space="0" w:color="auto"/>
        <w:left w:val="none" w:sz="0" w:space="0" w:color="auto"/>
        <w:bottom w:val="none" w:sz="0" w:space="0" w:color="auto"/>
        <w:right w:val="none" w:sz="0" w:space="0" w:color="auto"/>
      </w:divBdr>
    </w:div>
    <w:div w:id="470173740">
      <w:bodyDiv w:val="1"/>
      <w:marLeft w:val="0"/>
      <w:marRight w:val="0"/>
      <w:marTop w:val="0"/>
      <w:marBottom w:val="0"/>
      <w:divBdr>
        <w:top w:val="none" w:sz="0" w:space="0" w:color="auto"/>
        <w:left w:val="none" w:sz="0" w:space="0" w:color="auto"/>
        <w:bottom w:val="none" w:sz="0" w:space="0" w:color="auto"/>
        <w:right w:val="none" w:sz="0" w:space="0" w:color="auto"/>
      </w:divBdr>
    </w:div>
    <w:div w:id="472986426">
      <w:bodyDiv w:val="1"/>
      <w:marLeft w:val="0"/>
      <w:marRight w:val="0"/>
      <w:marTop w:val="0"/>
      <w:marBottom w:val="0"/>
      <w:divBdr>
        <w:top w:val="none" w:sz="0" w:space="0" w:color="auto"/>
        <w:left w:val="none" w:sz="0" w:space="0" w:color="auto"/>
        <w:bottom w:val="none" w:sz="0" w:space="0" w:color="auto"/>
        <w:right w:val="none" w:sz="0" w:space="0" w:color="auto"/>
      </w:divBdr>
    </w:div>
    <w:div w:id="474420973">
      <w:bodyDiv w:val="1"/>
      <w:marLeft w:val="0"/>
      <w:marRight w:val="0"/>
      <w:marTop w:val="0"/>
      <w:marBottom w:val="0"/>
      <w:divBdr>
        <w:top w:val="none" w:sz="0" w:space="0" w:color="auto"/>
        <w:left w:val="none" w:sz="0" w:space="0" w:color="auto"/>
        <w:bottom w:val="none" w:sz="0" w:space="0" w:color="auto"/>
        <w:right w:val="none" w:sz="0" w:space="0" w:color="auto"/>
      </w:divBdr>
    </w:div>
    <w:div w:id="474831624">
      <w:bodyDiv w:val="1"/>
      <w:marLeft w:val="0"/>
      <w:marRight w:val="0"/>
      <w:marTop w:val="0"/>
      <w:marBottom w:val="0"/>
      <w:divBdr>
        <w:top w:val="none" w:sz="0" w:space="0" w:color="auto"/>
        <w:left w:val="none" w:sz="0" w:space="0" w:color="auto"/>
        <w:bottom w:val="none" w:sz="0" w:space="0" w:color="auto"/>
        <w:right w:val="none" w:sz="0" w:space="0" w:color="auto"/>
      </w:divBdr>
    </w:div>
    <w:div w:id="475611807">
      <w:bodyDiv w:val="1"/>
      <w:marLeft w:val="0"/>
      <w:marRight w:val="0"/>
      <w:marTop w:val="0"/>
      <w:marBottom w:val="0"/>
      <w:divBdr>
        <w:top w:val="none" w:sz="0" w:space="0" w:color="auto"/>
        <w:left w:val="none" w:sz="0" w:space="0" w:color="auto"/>
        <w:bottom w:val="none" w:sz="0" w:space="0" w:color="auto"/>
        <w:right w:val="none" w:sz="0" w:space="0" w:color="auto"/>
      </w:divBdr>
    </w:div>
    <w:div w:id="476385283">
      <w:bodyDiv w:val="1"/>
      <w:marLeft w:val="0"/>
      <w:marRight w:val="0"/>
      <w:marTop w:val="0"/>
      <w:marBottom w:val="0"/>
      <w:divBdr>
        <w:top w:val="none" w:sz="0" w:space="0" w:color="auto"/>
        <w:left w:val="none" w:sz="0" w:space="0" w:color="auto"/>
        <w:bottom w:val="none" w:sz="0" w:space="0" w:color="auto"/>
        <w:right w:val="none" w:sz="0" w:space="0" w:color="auto"/>
      </w:divBdr>
    </w:div>
    <w:div w:id="476727266">
      <w:bodyDiv w:val="1"/>
      <w:marLeft w:val="0"/>
      <w:marRight w:val="0"/>
      <w:marTop w:val="0"/>
      <w:marBottom w:val="0"/>
      <w:divBdr>
        <w:top w:val="none" w:sz="0" w:space="0" w:color="auto"/>
        <w:left w:val="none" w:sz="0" w:space="0" w:color="auto"/>
        <w:bottom w:val="none" w:sz="0" w:space="0" w:color="auto"/>
        <w:right w:val="none" w:sz="0" w:space="0" w:color="auto"/>
      </w:divBdr>
    </w:div>
    <w:div w:id="476845531">
      <w:bodyDiv w:val="1"/>
      <w:marLeft w:val="0"/>
      <w:marRight w:val="0"/>
      <w:marTop w:val="0"/>
      <w:marBottom w:val="0"/>
      <w:divBdr>
        <w:top w:val="none" w:sz="0" w:space="0" w:color="auto"/>
        <w:left w:val="none" w:sz="0" w:space="0" w:color="auto"/>
        <w:bottom w:val="none" w:sz="0" w:space="0" w:color="auto"/>
        <w:right w:val="none" w:sz="0" w:space="0" w:color="auto"/>
      </w:divBdr>
    </w:div>
    <w:div w:id="477964887">
      <w:bodyDiv w:val="1"/>
      <w:marLeft w:val="0"/>
      <w:marRight w:val="0"/>
      <w:marTop w:val="0"/>
      <w:marBottom w:val="0"/>
      <w:divBdr>
        <w:top w:val="none" w:sz="0" w:space="0" w:color="auto"/>
        <w:left w:val="none" w:sz="0" w:space="0" w:color="auto"/>
        <w:bottom w:val="none" w:sz="0" w:space="0" w:color="auto"/>
        <w:right w:val="none" w:sz="0" w:space="0" w:color="auto"/>
      </w:divBdr>
    </w:div>
    <w:div w:id="478692035">
      <w:bodyDiv w:val="1"/>
      <w:marLeft w:val="0"/>
      <w:marRight w:val="0"/>
      <w:marTop w:val="0"/>
      <w:marBottom w:val="0"/>
      <w:divBdr>
        <w:top w:val="none" w:sz="0" w:space="0" w:color="auto"/>
        <w:left w:val="none" w:sz="0" w:space="0" w:color="auto"/>
        <w:bottom w:val="none" w:sz="0" w:space="0" w:color="auto"/>
        <w:right w:val="none" w:sz="0" w:space="0" w:color="auto"/>
      </w:divBdr>
    </w:div>
    <w:div w:id="478890401">
      <w:bodyDiv w:val="1"/>
      <w:marLeft w:val="0"/>
      <w:marRight w:val="0"/>
      <w:marTop w:val="0"/>
      <w:marBottom w:val="0"/>
      <w:divBdr>
        <w:top w:val="none" w:sz="0" w:space="0" w:color="auto"/>
        <w:left w:val="none" w:sz="0" w:space="0" w:color="auto"/>
        <w:bottom w:val="none" w:sz="0" w:space="0" w:color="auto"/>
        <w:right w:val="none" w:sz="0" w:space="0" w:color="auto"/>
      </w:divBdr>
    </w:div>
    <w:div w:id="479931035">
      <w:bodyDiv w:val="1"/>
      <w:marLeft w:val="0"/>
      <w:marRight w:val="0"/>
      <w:marTop w:val="0"/>
      <w:marBottom w:val="0"/>
      <w:divBdr>
        <w:top w:val="none" w:sz="0" w:space="0" w:color="auto"/>
        <w:left w:val="none" w:sz="0" w:space="0" w:color="auto"/>
        <w:bottom w:val="none" w:sz="0" w:space="0" w:color="auto"/>
        <w:right w:val="none" w:sz="0" w:space="0" w:color="auto"/>
      </w:divBdr>
    </w:div>
    <w:div w:id="480073987">
      <w:bodyDiv w:val="1"/>
      <w:marLeft w:val="0"/>
      <w:marRight w:val="0"/>
      <w:marTop w:val="0"/>
      <w:marBottom w:val="0"/>
      <w:divBdr>
        <w:top w:val="none" w:sz="0" w:space="0" w:color="auto"/>
        <w:left w:val="none" w:sz="0" w:space="0" w:color="auto"/>
        <w:bottom w:val="none" w:sz="0" w:space="0" w:color="auto"/>
        <w:right w:val="none" w:sz="0" w:space="0" w:color="auto"/>
      </w:divBdr>
    </w:div>
    <w:div w:id="480656102">
      <w:bodyDiv w:val="1"/>
      <w:marLeft w:val="0"/>
      <w:marRight w:val="0"/>
      <w:marTop w:val="0"/>
      <w:marBottom w:val="0"/>
      <w:divBdr>
        <w:top w:val="none" w:sz="0" w:space="0" w:color="auto"/>
        <w:left w:val="none" w:sz="0" w:space="0" w:color="auto"/>
        <w:bottom w:val="none" w:sz="0" w:space="0" w:color="auto"/>
        <w:right w:val="none" w:sz="0" w:space="0" w:color="auto"/>
      </w:divBdr>
    </w:div>
    <w:div w:id="481040834">
      <w:bodyDiv w:val="1"/>
      <w:marLeft w:val="0"/>
      <w:marRight w:val="0"/>
      <w:marTop w:val="0"/>
      <w:marBottom w:val="0"/>
      <w:divBdr>
        <w:top w:val="none" w:sz="0" w:space="0" w:color="auto"/>
        <w:left w:val="none" w:sz="0" w:space="0" w:color="auto"/>
        <w:bottom w:val="none" w:sz="0" w:space="0" w:color="auto"/>
        <w:right w:val="none" w:sz="0" w:space="0" w:color="auto"/>
      </w:divBdr>
    </w:div>
    <w:div w:id="481579398">
      <w:bodyDiv w:val="1"/>
      <w:marLeft w:val="0"/>
      <w:marRight w:val="0"/>
      <w:marTop w:val="0"/>
      <w:marBottom w:val="0"/>
      <w:divBdr>
        <w:top w:val="none" w:sz="0" w:space="0" w:color="auto"/>
        <w:left w:val="none" w:sz="0" w:space="0" w:color="auto"/>
        <w:bottom w:val="none" w:sz="0" w:space="0" w:color="auto"/>
        <w:right w:val="none" w:sz="0" w:space="0" w:color="auto"/>
      </w:divBdr>
    </w:div>
    <w:div w:id="481895255">
      <w:bodyDiv w:val="1"/>
      <w:marLeft w:val="0"/>
      <w:marRight w:val="0"/>
      <w:marTop w:val="0"/>
      <w:marBottom w:val="0"/>
      <w:divBdr>
        <w:top w:val="none" w:sz="0" w:space="0" w:color="auto"/>
        <w:left w:val="none" w:sz="0" w:space="0" w:color="auto"/>
        <w:bottom w:val="none" w:sz="0" w:space="0" w:color="auto"/>
        <w:right w:val="none" w:sz="0" w:space="0" w:color="auto"/>
      </w:divBdr>
    </w:div>
    <w:div w:id="482817825">
      <w:bodyDiv w:val="1"/>
      <w:marLeft w:val="0"/>
      <w:marRight w:val="0"/>
      <w:marTop w:val="0"/>
      <w:marBottom w:val="0"/>
      <w:divBdr>
        <w:top w:val="none" w:sz="0" w:space="0" w:color="auto"/>
        <w:left w:val="none" w:sz="0" w:space="0" w:color="auto"/>
        <w:bottom w:val="none" w:sz="0" w:space="0" w:color="auto"/>
        <w:right w:val="none" w:sz="0" w:space="0" w:color="auto"/>
      </w:divBdr>
    </w:div>
    <w:div w:id="483275806">
      <w:bodyDiv w:val="1"/>
      <w:marLeft w:val="0"/>
      <w:marRight w:val="0"/>
      <w:marTop w:val="0"/>
      <w:marBottom w:val="0"/>
      <w:divBdr>
        <w:top w:val="none" w:sz="0" w:space="0" w:color="auto"/>
        <w:left w:val="none" w:sz="0" w:space="0" w:color="auto"/>
        <w:bottom w:val="none" w:sz="0" w:space="0" w:color="auto"/>
        <w:right w:val="none" w:sz="0" w:space="0" w:color="auto"/>
      </w:divBdr>
    </w:div>
    <w:div w:id="483742133">
      <w:bodyDiv w:val="1"/>
      <w:marLeft w:val="0"/>
      <w:marRight w:val="0"/>
      <w:marTop w:val="0"/>
      <w:marBottom w:val="0"/>
      <w:divBdr>
        <w:top w:val="none" w:sz="0" w:space="0" w:color="auto"/>
        <w:left w:val="none" w:sz="0" w:space="0" w:color="auto"/>
        <w:bottom w:val="none" w:sz="0" w:space="0" w:color="auto"/>
        <w:right w:val="none" w:sz="0" w:space="0" w:color="auto"/>
      </w:divBdr>
    </w:div>
    <w:div w:id="486089849">
      <w:bodyDiv w:val="1"/>
      <w:marLeft w:val="0"/>
      <w:marRight w:val="0"/>
      <w:marTop w:val="0"/>
      <w:marBottom w:val="0"/>
      <w:divBdr>
        <w:top w:val="none" w:sz="0" w:space="0" w:color="auto"/>
        <w:left w:val="none" w:sz="0" w:space="0" w:color="auto"/>
        <w:bottom w:val="none" w:sz="0" w:space="0" w:color="auto"/>
        <w:right w:val="none" w:sz="0" w:space="0" w:color="auto"/>
      </w:divBdr>
    </w:div>
    <w:div w:id="486480167">
      <w:bodyDiv w:val="1"/>
      <w:marLeft w:val="0"/>
      <w:marRight w:val="0"/>
      <w:marTop w:val="0"/>
      <w:marBottom w:val="0"/>
      <w:divBdr>
        <w:top w:val="none" w:sz="0" w:space="0" w:color="auto"/>
        <w:left w:val="none" w:sz="0" w:space="0" w:color="auto"/>
        <w:bottom w:val="none" w:sz="0" w:space="0" w:color="auto"/>
        <w:right w:val="none" w:sz="0" w:space="0" w:color="auto"/>
      </w:divBdr>
    </w:div>
    <w:div w:id="487788898">
      <w:bodyDiv w:val="1"/>
      <w:marLeft w:val="0"/>
      <w:marRight w:val="0"/>
      <w:marTop w:val="0"/>
      <w:marBottom w:val="0"/>
      <w:divBdr>
        <w:top w:val="none" w:sz="0" w:space="0" w:color="auto"/>
        <w:left w:val="none" w:sz="0" w:space="0" w:color="auto"/>
        <w:bottom w:val="none" w:sz="0" w:space="0" w:color="auto"/>
        <w:right w:val="none" w:sz="0" w:space="0" w:color="auto"/>
      </w:divBdr>
    </w:div>
    <w:div w:id="487865116">
      <w:bodyDiv w:val="1"/>
      <w:marLeft w:val="0"/>
      <w:marRight w:val="0"/>
      <w:marTop w:val="0"/>
      <w:marBottom w:val="0"/>
      <w:divBdr>
        <w:top w:val="none" w:sz="0" w:space="0" w:color="auto"/>
        <w:left w:val="none" w:sz="0" w:space="0" w:color="auto"/>
        <w:bottom w:val="none" w:sz="0" w:space="0" w:color="auto"/>
        <w:right w:val="none" w:sz="0" w:space="0" w:color="auto"/>
      </w:divBdr>
    </w:div>
    <w:div w:id="489639233">
      <w:bodyDiv w:val="1"/>
      <w:marLeft w:val="0"/>
      <w:marRight w:val="0"/>
      <w:marTop w:val="0"/>
      <w:marBottom w:val="0"/>
      <w:divBdr>
        <w:top w:val="none" w:sz="0" w:space="0" w:color="auto"/>
        <w:left w:val="none" w:sz="0" w:space="0" w:color="auto"/>
        <w:bottom w:val="none" w:sz="0" w:space="0" w:color="auto"/>
        <w:right w:val="none" w:sz="0" w:space="0" w:color="auto"/>
      </w:divBdr>
    </w:div>
    <w:div w:id="489759405">
      <w:bodyDiv w:val="1"/>
      <w:marLeft w:val="0"/>
      <w:marRight w:val="0"/>
      <w:marTop w:val="0"/>
      <w:marBottom w:val="0"/>
      <w:divBdr>
        <w:top w:val="none" w:sz="0" w:space="0" w:color="auto"/>
        <w:left w:val="none" w:sz="0" w:space="0" w:color="auto"/>
        <w:bottom w:val="none" w:sz="0" w:space="0" w:color="auto"/>
        <w:right w:val="none" w:sz="0" w:space="0" w:color="auto"/>
      </w:divBdr>
    </w:div>
    <w:div w:id="490487646">
      <w:bodyDiv w:val="1"/>
      <w:marLeft w:val="0"/>
      <w:marRight w:val="0"/>
      <w:marTop w:val="0"/>
      <w:marBottom w:val="0"/>
      <w:divBdr>
        <w:top w:val="none" w:sz="0" w:space="0" w:color="auto"/>
        <w:left w:val="none" w:sz="0" w:space="0" w:color="auto"/>
        <w:bottom w:val="none" w:sz="0" w:space="0" w:color="auto"/>
        <w:right w:val="none" w:sz="0" w:space="0" w:color="auto"/>
      </w:divBdr>
    </w:div>
    <w:div w:id="490563620">
      <w:bodyDiv w:val="1"/>
      <w:marLeft w:val="0"/>
      <w:marRight w:val="0"/>
      <w:marTop w:val="0"/>
      <w:marBottom w:val="0"/>
      <w:divBdr>
        <w:top w:val="none" w:sz="0" w:space="0" w:color="auto"/>
        <w:left w:val="none" w:sz="0" w:space="0" w:color="auto"/>
        <w:bottom w:val="none" w:sz="0" w:space="0" w:color="auto"/>
        <w:right w:val="none" w:sz="0" w:space="0" w:color="auto"/>
      </w:divBdr>
    </w:div>
    <w:div w:id="492910743">
      <w:bodyDiv w:val="1"/>
      <w:marLeft w:val="0"/>
      <w:marRight w:val="0"/>
      <w:marTop w:val="0"/>
      <w:marBottom w:val="0"/>
      <w:divBdr>
        <w:top w:val="none" w:sz="0" w:space="0" w:color="auto"/>
        <w:left w:val="none" w:sz="0" w:space="0" w:color="auto"/>
        <w:bottom w:val="none" w:sz="0" w:space="0" w:color="auto"/>
        <w:right w:val="none" w:sz="0" w:space="0" w:color="auto"/>
      </w:divBdr>
    </w:div>
    <w:div w:id="493449575">
      <w:bodyDiv w:val="1"/>
      <w:marLeft w:val="0"/>
      <w:marRight w:val="0"/>
      <w:marTop w:val="0"/>
      <w:marBottom w:val="0"/>
      <w:divBdr>
        <w:top w:val="none" w:sz="0" w:space="0" w:color="auto"/>
        <w:left w:val="none" w:sz="0" w:space="0" w:color="auto"/>
        <w:bottom w:val="none" w:sz="0" w:space="0" w:color="auto"/>
        <w:right w:val="none" w:sz="0" w:space="0" w:color="auto"/>
      </w:divBdr>
    </w:div>
    <w:div w:id="493644729">
      <w:bodyDiv w:val="1"/>
      <w:marLeft w:val="0"/>
      <w:marRight w:val="0"/>
      <w:marTop w:val="0"/>
      <w:marBottom w:val="0"/>
      <w:divBdr>
        <w:top w:val="none" w:sz="0" w:space="0" w:color="auto"/>
        <w:left w:val="none" w:sz="0" w:space="0" w:color="auto"/>
        <w:bottom w:val="none" w:sz="0" w:space="0" w:color="auto"/>
        <w:right w:val="none" w:sz="0" w:space="0" w:color="auto"/>
      </w:divBdr>
    </w:div>
    <w:div w:id="495263641">
      <w:bodyDiv w:val="1"/>
      <w:marLeft w:val="0"/>
      <w:marRight w:val="0"/>
      <w:marTop w:val="0"/>
      <w:marBottom w:val="0"/>
      <w:divBdr>
        <w:top w:val="none" w:sz="0" w:space="0" w:color="auto"/>
        <w:left w:val="none" w:sz="0" w:space="0" w:color="auto"/>
        <w:bottom w:val="none" w:sz="0" w:space="0" w:color="auto"/>
        <w:right w:val="none" w:sz="0" w:space="0" w:color="auto"/>
      </w:divBdr>
    </w:div>
    <w:div w:id="495657923">
      <w:bodyDiv w:val="1"/>
      <w:marLeft w:val="0"/>
      <w:marRight w:val="0"/>
      <w:marTop w:val="0"/>
      <w:marBottom w:val="0"/>
      <w:divBdr>
        <w:top w:val="none" w:sz="0" w:space="0" w:color="auto"/>
        <w:left w:val="none" w:sz="0" w:space="0" w:color="auto"/>
        <w:bottom w:val="none" w:sz="0" w:space="0" w:color="auto"/>
        <w:right w:val="none" w:sz="0" w:space="0" w:color="auto"/>
      </w:divBdr>
    </w:div>
    <w:div w:id="495801792">
      <w:bodyDiv w:val="1"/>
      <w:marLeft w:val="0"/>
      <w:marRight w:val="0"/>
      <w:marTop w:val="0"/>
      <w:marBottom w:val="0"/>
      <w:divBdr>
        <w:top w:val="none" w:sz="0" w:space="0" w:color="auto"/>
        <w:left w:val="none" w:sz="0" w:space="0" w:color="auto"/>
        <w:bottom w:val="none" w:sz="0" w:space="0" w:color="auto"/>
        <w:right w:val="none" w:sz="0" w:space="0" w:color="auto"/>
      </w:divBdr>
    </w:div>
    <w:div w:id="495847705">
      <w:bodyDiv w:val="1"/>
      <w:marLeft w:val="0"/>
      <w:marRight w:val="0"/>
      <w:marTop w:val="0"/>
      <w:marBottom w:val="0"/>
      <w:divBdr>
        <w:top w:val="none" w:sz="0" w:space="0" w:color="auto"/>
        <w:left w:val="none" w:sz="0" w:space="0" w:color="auto"/>
        <w:bottom w:val="none" w:sz="0" w:space="0" w:color="auto"/>
        <w:right w:val="none" w:sz="0" w:space="0" w:color="auto"/>
      </w:divBdr>
    </w:div>
    <w:div w:id="496002086">
      <w:bodyDiv w:val="1"/>
      <w:marLeft w:val="0"/>
      <w:marRight w:val="0"/>
      <w:marTop w:val="0"/>
      <w:marBottom w:val="0"/>
      <w:divBdr>
        <w:top w:val="none" w:sz="0" w:space="0" w:color="auto"/>
        <w:left w:val="none" w:sz="0" w:space="0" w:color="auto"/>
        <w:bottom w:val="none" w:sz="0" w:space="0" w:color="auto"/>
        <w:right w:val="none" w:sz="0" w:space="0" w:color="auto"/>
      </w:divBdr>
    </w:div>
    <w:div w:id="499154412">
      <w:bodyDiv w:val="1"/>
      <w:marLeft w:val="0"/>
      <w:marRight w:val="0"/>
      <w:marTop w:val="0"/>
      <w:marBottom w:val="0"/>
      <w:divBdr>
        <w:top w:val="none" w:sz="0" w:space="0" w:color="auto"/>
        <w:left w:val="none" w:sz="0" w:space="0" w:color="auto"/>
        <w:bottom w:val="none" w:sz="0" w:space="0" w:color="auto"/>
        <w:right w:val="none" w:sz="0" w:space="0" w:color="auto"/>
      </w:divBdr>
    </w:div>
    <w:div w:id="500202805">
      <w:bodyDiv w:val="1"/>
      <w:marLeft w:val="0"/>
      <w:marRight w:val="0"/>
      <w:marTop w:val="0"/>
      <w:marBottom w:val="0"/>
      <w:divBdr>
        <w:top w:val="none" w:sz="0" w:space="0" w:color="auto"/>
        <w:left w:val="none" w:sz="0" w:space="0" w:color="auto"/>
        <w:bottom w:val="none" w:sz="0" w:space="0" w:color="auto"/>
        <w:right w:val="none" w:sz="0" w:space="0" w:color="auto"/>
      </w:divBdr>
    </w:div>
    <w:div w:id="500587665">
      <w:bodyDiv w:val="1"/>
      <w:marLeft w:val="0"/>
      <w:marRight w:val="0"/>
      <w:marTop w:val="0"/>
      <w:marBottom w:val="0"/>
      <w:divBdr>
        <w:top w:val="none" w:sz="0" w:space="0" w:color="auto"/>
        <w:left w:val="none" w:sz="0" w:space="0" w:color="auto"/>
        <w:bottom w:val="none" w:sz="0" w:space="0" w:color="auto"/>
        <w:right w:val="none" w:sz="0" w:space="0" w:color="auto"/>
      </w:divBdr>
    </w:div>
    <w:div w:id="500854786">
      <w:bodyDiv w:val="1"/>
      <w:marLeft w:val="0"/>
      <w:marRight w:val="0"/>
      <w:marTop w:val="0"/>
      <w:marBottom w:val="0"/>
      <w:divBdr>
        <w:top w:val="none" w:sz="0" w:space="0" w:color="auto"/>
        <w:left w:val="none" w:sz="0" w:space="0" w:color="auto"/>
        <w:bottom w:val="none" w:sz="0" w:space="0" w:color="auto"/>
        <w:right w:val="none" w:sz="0" w:space="0" w:color="auto"/>
      </w:divBdr>
    </w:div>
    <w:div w:id="501623844">
      <w:bodyDiv w:val="1"/>
      <w:marLeft w:val="0"/>
      <w:marRight w:val="0"/>
      <w:marTop w:val="0"/>
      <w:marBottom w:val="0"/>
      <w:divBdr>
        <w:top w:val="none" w:sz="0" w:space="0" w:color="auto"/>
        <w:left w:val="none" w:sz="0" w:space="0" w:color="auto"/>
        <w:bottom w:val="none" w:sz="0" w:space="0" w:color="auto"/>
        <w:right w:val="none" w:sz="0" w:space="0" w:color="auto"/>
      </w:divBdr>
    </w:div>
    <w:div w:id="501698336">
      <w:bodyDiv w:val="1"/>
      <w:marLeft w:val="0"/>
      <w:marRight w:val="0"/>
      <w:marTop w:val="0"/>
      <w:marBottom w:val="0"/>
      <w:divBdr>
        <w:top w:val="none" w:sz="0" w:space="0" w:color="auto"/>
        <w:left w:val="none" w:sz="0" w:space="0" w:color="auto"/>
        <w:bottom w:val="none" w:sz="0" w:space="0" w:color="auto"/>
        <w:right w:val="none" w:sz="0" w:space="0" w:color="auto"/>
      </w:divBdr>
    </w:div>
    <w:div w:id="501815932">
      <w:bodyDiv w:val="1"/>
      <w:marLeft w:val="0"/>
      <w:marRight w:val="0"/>
      <w:marTop w:val="0"/>
      <w:marBottom w:val="0"/>
      <w:divBdr>
        <w:top w:val="none" w:sz="0" w:space="0" w:color="auto"/>
        <w:left w:val="none" w:sz="0" w:space="0" w:color="auto"/>
        <w:bottom w:val="none" w:sz="0" w:space="0" w:color="auto"/>
        <w:right w:val="none" w:sz="0" w:space="0" w:color="auto"/>
      </w:divBdr>
    </w:div>
    <w:div w:id="502477693">
      <w:bodyDiv w:val="1"/>
      <w:marLeft w:val="0"/>
      <w:marRight w:val="0"/>
      <w:marTop w:val="0"/>
      <w:marBottom w:val="0"/>
      <w:divBdr>
        <w:top w:val="none" w:sz="0" w:space="0" w:color="auto"/>
        <w:left w:val="none" w:sz="0" w:space="0" w:color="auto"/>
        <w:bottom w:val="none" w:sz="0" w:space="0" w:color="auto"/>
        <w:right w:val="none" w:sz="0" w:space="0" w:color="auto"/>
      </w:divBdr>
    </w:div>
    <w:div w:id="502627393">
      <w:bodyDiv w:val="1"/>
      <w:marLeft w:val="0"/>
      <w:marRight w:val="0"/>
      <w:marTop w:val="0"/>
      <w:marBottom w:val="0"/>
      <w:divBdr>
        <w:top w:val="none" w:sz="0" w:space="0" w:color="auto"/>
        <w:left w:val="none" w:sz="0" w:space="0" w:color="auto"/>
        <w:bottom w:val="none" w:sz="0" w:space="0" w:color="auto"/>
        <w:right w:val="none" w:sz="0" w:space="0" w:color="auto"/>
      </w:divBdr>
    </w:div>
    <w:div w:id="503056291">
      <w:bodyDiv w:val="1"/>
      <w:marLeft w:val="0"/>
      <w:marRight w:val="0"/>
      <w:marTop w:val="0"/>
      <w:marBottom w:val="0"/>
      <w:divBdr>
        <w:top w:val="none" w:sz="0" w:space="0" w:color="auto"/>
        <w:left w:val="none" w:sz="0" w:space="0" w:color="auto"/>
        <w:bottom w:val="none" w:sz="0" w:space="0" w:color="auto"/>
        <w:right w:val="none" w:sz="0" w:space="0" w:color="auto"/>
      </w:divBdr>
    </w:div>
    <w:div w:id="505167469">
      <w:bodyDiv w:val="1"/>
      <w:marLeft w:val="0"/>
      <w:marRight w:val="0"/>
      <w:marTop w:val="0"/>
      <w:marBottom w:val="0"/>
      <w:divBdr>
        <w:top w:val="none" w:sz="0" w:space="0" w:color="auto"/>
        <w:left w:val="none" w:sz="0" w:space="0" w:color="auto"/>
        <w:bottom w:val="none" w:sz="0" w:space="0" w:color="auto"/>
        <w:right w:val="none" w:sz="0" w:space="0" w:color="auto"/>
      </w:divBdr>
    </w:div>
    <w:div w:id="506142123">
      <w:bodyDiv w:val="1"/>
      <w:marLeft w:val="0"/>
      <w:marRight w:val="0"/>
      <w:marTop w:val="0"/>
      <w:marBottom w:val="0"/>
      <w:divBdr>
        <w:top w:val="none" w:sz="0" w:space="0" w:color="auto"/>
        <w:left w:val="none" w:sz="0" w:space="0" w:color="auto"/>
        <w:bottom w:val="none" w:sz="0" w:space="0" w:color="auto"/>
        <w:right w:val="none" w:sz="0" w:space="0" w:color="auto"/>
      </w:divBdr>
    </w:div>
    <w:div w:id="507791328">
      <w:bodyDiv w:val="1"/>
      <w:marLeft w:val="0"/>
      <w:marRight w:val="0"/>
      <w:marTop w:val="0"/>
      <w:marBottom w:val="0"/>
      <w:divBdr>
        <w:top w:val="none" w:sz="0" w:space="0" w:color="auto"/>
        <w:left w:val="none" w:sz="0" w:space="0" w:color="auto"/>
        <w:bottom w:val="none" w:sz="0" w:space="0" w:color="auto"/>
        <w:right w:val="none" w:sz="0" w:space="0" w:color="auto"/>
      </w:divBdr>
    </w:div>
    <w:div w:id="508298347">
      <w:bodyDiv w:val="1"/>
      <w:marLeft w:val="0"/>
      <w:marRight w:val="0"/>
      <w:marTop w:val="0"/>
      <w:marBottom w:val="0"/>
      <w:divBdr>
        <w:top w:val="none" w:sz="0" w:space="0" w:color="auto"/>
        <w:left w:val="none" w:sz="0" w:space="0" w:color="auto"/>
        <w:bottom w:val="none" w:sz="0" w:space="0" w:color="auto"/>
        <w:right w:val="none" w:sz="0" w:space="0" w:color="auto"/>
      </w:divBdr>
    </w:div>
    <w:div w:id="508376835">
      <w:bodyDiv w:val="1"/>
      <w:marLeft w:val="0"/>
      <w:marRight w:val="0"/>
      <w:marTop w:val="0"/>
      <w:marBottom w:val="0"/>
      <w:divBdr>
        <w:top w:val="none" w:sz="0" w:space="0" w:color="auto"/>
        <w:left w:val="none" w:sz="0" w:space="0" w:color="auto"/>
        <w:bottom w:val="none" w:sz="0" w:space="0" w:color="auto"/>
        <w:right w:val="none" w:sz="0" w:space="0" w:color="auto"/>
      </w:divBdr>
    </w:div>
    <w:div w:id="509300894">
      <w:bodyDiv w:val="1"/>
      <w:marLeft w:val="0"/>
      <w:marRight w:val="0"/>
      <w:marTop w:val="0"/>
      <w:marBottom w:val="0"/>
      <w:divBdr>
        <w:top w:val="none" w:sz="0" w:space="0" w:color="auto"/>
        <w:left w:val="none" w:sz="0" w:space="0" w:color="auto"/>
        <w:bottom w:val="none" w:sz="0" w:space="0" w:color="auto"/>
        <w:right w:val="none" w:sz="0" w:space="0" w:color="auto"/>
      </w:divBdr>
    </w:div>
    <w:div w:id="509414828">
      <w:bodyDiv w:val="1"/>
      <w:marLeft w:val="0"/>
      <w:marRight w:val="0"/>
      <w:marTop w:val="0"/>
      <w:marBottom w:val="0"/>
      <w:divBdr>
        <w:top w:val="none" w:sz="0" w:space="0" w:color="auto"/>
        <w:left w:val="none" w:sz="0" w:space="0" w:color="auto"/>
        <w:bottom w:val="none" w:sz="0" w:space="0" w:color="auto"/>
        <w:right w:val="none" w:sz="0" w:space="0" w:color="auto"/>
      </w:divBdr>
    </w:div>
    <w:div w:id="510492561">
      <w:bodyDiv w:val="1"/>
      <w:marLeft w:val="0"/>
      <w:marRight w:val="0"/>
      <w:marTop w:val="0"/>
      <w:marBottom w:val="0"/>
      <w:divBdr>
        <w:top w:val="none" w:sz="0" w:space="0" w:color="auto"/>
        <w:left w:val="none" w:sz="0" w:space="0" w:color="auto"/>
        <w:bottom w:val="none" w:sz="0" w:space="0" w:color="auto"/>
        <w:right w:val="none" w:sz="0" w:space="0" w:color="auto"/>
      </w:divBdr>
    </w:div>
    <w:div w:id="510876777">
      <w:bodyDiv w:val="1"/>
      <w:marLeft w:val="0"/>
      <w:marRight w:val="0"/>
      <w:marTop w:val="0"/>
      <w:marBottom w:val="0"/>
      <w:divBdr>
        <w:top w:val="none" w:sz="0" w:space="0" w:color="auto"/>
        <w:left w:val="none" w:sz="0" w:space="0" w:color="auto"/>
        <w:bottom w:val="none" w:sz="0" w:space="0" w:color="auto"/>
        <w:right w:val="none" w:sz="0" w:space="0" w:color="auto"/>
      </w:divBdr>
    </w:div>
    <w:div w:id="511147451">
      <w:bodyDiv w:val="1"/>
      <w:marLeft w:val="0"/>
      <w:marRight w:val="0"/>
      <w:marTop w:val="0"/>
      <w:marBottom w:val="0"/>
      <w:divBdr>
        <w:top w:val="none" w:sz="0" w:space="0" w:color="auto"/>
        <w:left w:val="none" w:sz="0" w:space="0" w:color="auto"/>
        <w:bottom w:val="none" w:sz="0" w:space="0" w:color="auto"/>
        <w:right w:val="none" w:sz="0" w:space="0" w:color="auto"/>
      </w:divBdr>
    </w:div>
    <w:div w:id="511534798">
      <w:bodyDiv w:val="1"/>
      <w:marLeft w:val="0"/>
      <w:marRight w:val="0"/>
      <w:marTop w:val="0"/>
      <w:marBottom w:val="0"/>
      <w:divBdr>
        <w:top w:val="none" w:sz="0" w:space="0" w:color="auto"/>
        <w:left w:val="none" w:sz="0" w:space="0" w:color="auto"/>
        <w:bottom w:val="none" w:sz="0" w:space="0" w:color="auto"/>
        <w:right w:val="none" w:sz="0" w:space="0" w:color="auto"/>
      </w:divBdr>
    </w:div>
    <w:div w:id="511644507">
      <w:bodyDiv w:val="1"/>
      <w:marLeft w:val="0"/>
      <w:marRight w:val="0"/>
      <w:marTop w:val="0"/>
      <w:marBottom w:val="0"/>
      <w:divBdr>
        <w:top w:val="none" w:sz="0" w:space="0" w:color="auto"/>
        <w:left w:val="none" w:sz="0" w:space="0" w:color="auto"/>
        <w:bottom w:val="none" w:sz="0" w:space="0" w:color="auto"/>
        <w:right w:val="none" w:sz="0" w:space="0" w:color="auto"/>
      </w:divBdr>
    </w:div>
    <w:div w:id="511846240">
      <w:bodyDiv w:val="1"/>
      <w:marLeft w:val="0"/>
      <w:marRight w:val="0"/>
      <w:marTop w:val="0"/>
      <w:marBottom w:val="0"/>
      <w:divBdr>
        <w:top w:val="none" w:sz="0" w:space="0" w:color="auto"/>
        <w:left w:val="none" w:sz="0" w:space="0" w:color="auto"/>
        <w:bottom w:val="none" w:sz="0" w:space="0" w:color="auto"/>
        <w:right w:val="none" w:sz="0" w:space="0" w:color="auto"/>
      </w:divBdr>
    </w:div>
    <w:div w:id="514001880">
      <w:bodyDiv w:val="1"/>
      <w:marLeft w:val="0"/>
      <w:marRight w:val="0"/>
      <w:marTop w:val="0"/>
      <w:marBottom w:val="0"/>
      <w:divBdr>
        <w:top w:val="none" w:sz="0" w:space="0" w:color="auto"/>
        <w:left w:val="none" w:sz="0" w:space="0" w:color="auto"/>
        <w:bottom w:val="none" w:sz="0" w:space="0" w:color="auto"/>
        <w:right w:val="none" w:sz="0" w:space="0" w:color="auto"/>
      </w:divBdr>
    </w:div>
    <w:div w:id="514269633">
      <w:bodyDiv w:val="1"/>
      <w:marLeft w:val="0"/>
      <w:marRight w:val="0"/>
      <w:marTop w:val="0"/>
      <w:marBottom w:val="0"/>
      <w:divBdr>
        <w:top w:val="none" w:sz="0" w:space="0" w:color="auto"/>
        <w:left w:val="none" w:sz="0" w:space="0" w:color="auto"/>
        <w:bottom w:val="none" w:sz="0" w:space="0" w:color="auto"/>
        <w:right w:val="none" w:sz="0" w:space="0" w:color="auto"/>
      </w:divBdr>
    </w:div>
    <w:div w:id="514270699">
      <w:bodyDiv w:val="1"/>
      <w:marLeft w:val="0"/>
      <w:marRight w:val="0"/>
      <w:marTop w:val="0"/>
      <w:marBottom w:val="0"/>
      <w:divBdr>
        <w:top w:val="none" w:sz="0" w:space="0" w:color="auto"/>
        <w:left w:val="none" w:sz="0" w:space="0" w:color="auto"/>
        <w:bottom w:val="none" w:sz="0" w:space="0" w:color="auto"/>
        <w:right w:val="none" w:sz="0" w:space="0" w:color="auto"/>
      </w:divBdr>
    </w:div>
    <w:div w:id="514347194">
      <w:bodyDiv w:val="1"/>
      <w:marLeft w:val="0"/>
      <w:marRight w:val="0"/>
      <w:marTop w:val="0"/>
      <w:marBottom w:val="0"/>
      <w:divBdr>
        <w:top w:val="none" w:sz="0" w:space="0" w:color="auto"/>
        <w:left w:val="none" w:sz="0" w:space="0" w:color="auto"/>
        <w:bottom w:val="none" w:sz="0" w:space="0" w:color="auto"/>
        <w:right w:val="none" w:sz="0" w:space="0" w:color="auto"/>
      </w:divBdr>
    </w:div>
    <w:div w:id="516115646">
      <w:bodyDiv w:val="1"/>
      <w:marLeft w:val="0"/>
      <w:marRight w:val="0"/>
      <w:marTop w:val="0"/>
      <w:marBottom w:val="0"/>
      <w:divBdr>
        <w:top w:val="none" w:sz="0" w:space="0" w:color="auto"/>
        <w:left w:val="none" w:sz="0" w:space="0" w:color="auto"/>
        <w:bottom w:val="none" w:sz="0" w:space="0" w:color="auto"/>
        <w:right w:val="none" w:sz="0" w:space="0" w:color="auto"/>
      </w:divBdr>
    </w:div>
    <w:div w:id="516191130">
      <w:bodyDiv w:val="1"/>
      <w:marLeft w:val="0"/>
      <w:marRight w:val="0"/>
      <w:marTop w:val="0"/>
      <w:marBottom w:val="0"/>
      <w:divBdr>
        <w:top w:val="none" w:sz="0" w:space="0" w:color="auto"/>
        <w:left w:val="none" w:sz="0" w:space="0" w:color="auto"/>
        <w:bottom w:val="none" w:sz="0" w:space="0" w:color="auto"/>
        <w:right w:val="none" w:sz="0" w:space="0" w:color="auto"/>
      </w:divBdr>
    </w:div>
    <w:div w:id="516503310">
      <w:bodyDiv w:val="1"/>
      <w:marLeft w:val="0"/>
      <w:marRight w:val="0"/>
      <w:marTop w:val="0"/>
      <w:marBottom w:val="0"/>
      <w:divBdr>
        <w:top w:val="none" w:sz="0" w:space="0" w:color="auto"/>
        <w:left w:val="none" w:sz="0" w:space="0" w:color="auto"/>
        <w:bottom w:val="none" w:sz="0" w:space="0" w:color="auto"/>
        <w:right w:val="none" w:sz="0" w:space="0" w:color="auto"/>
      </w:divBdr>
    </w:div>
    <w:div w:id="516503416">
      <w:bodyDiv w:val="1"/>
      <w:marLeft w:val="0"/>
      <w:marRight w:val="0"/>
      <w:marTop w:val="0"/>
      <w:marBottom w:val="0"/>
      <w:divBdr>
        <w:top w:val="none" w:sz="0" w:space="0" w:color="auto"/>
        <w:left w:val="none" w:sz="0" w:space="0" w:color="auto"/>
        <w:bottom w:val="none" w:sz="0" w:space="0" w:color="auto"/>
        <w:right w:val="none" w:sz="0" w:space="0" w:color="auto"/>
      </w:divBdr>
    </w:div>
    <w:div w:id="517355838">
      <w:bodyDiv w:val="1"/>
      <w:marLeft w:val="0"/>
      <w:marRight w:val="0"/>
      <w:marTop w:val="0"/>
      <w:marBottom w:val="0"/>
      <w:divBdr>
        <w:top w:val="none" w:sz="0" w:space="0" w:color="auto"/>
        <w:left w:val="none" w:sz="0" w:space="0" w:color="auto"/>
        <w:bottom w:val="none" w:sz="0" w:space="0" w:color="auto"/>
        <w:right w:val="none" w:sz="0" w:space="0" w:color="auto"/>
      </w:divBdr>
    </w:div>
    <w:div w:id="517503084">
      <w:bodyDiv w:val="1"/>
      <w:marLeft w:val="0"/>
      <w:marRight w:val="0"/>
      <w:marTop w:val="0"/>
      <w:marBottom w:val="0"/>
      <w:divBdr>
        <w:top w:val="none" w:sz="0" w:space="0" w:color="auto"/>
        <w:left w:val="none" w:sz="0" w:space="0" w:color="auto"/>
        <w:bottom w:val="none" w:sz="0" w:space="0" w:color="auto"/>
        <w:right w:val="none" w:sz="0" w:space="0" w:color="auto"/>
      </w:divBdr>
    </w:div>
    <w:div w:id="518398420">
      <w:bodyDiv w:val="1"/>
      <w:marLeft w:val="0"/>
      <w:marRight w:val="0"/>
      <w:marTop w:val="0"/>
      <w:marBottom w:val="0"/>
      <w:divBdr>
        <w:top w:val="none" w:sz="0" w:space="0" w:color="auto"/>
        <w:left w:val="none" w:sz="0" w:space="0" w:color="auto"/>
        <w:bottom w:val="none" w:sz="0" w:space="0" w:color="auto"/>
        <w:right w:val="none" w:sz="0" w:space="0" w:color="auto"/>
      </w:divBdr>
    </w:div>
    <w:div w:id="518812495">
      <w:bodyDiv w:val="1"/>
      <w:marLeft w:val="0"/>
      <w:marRight w:val="0"/>
      <w:marTop w:val="0"/>
      <w:marBottom w:val="0"/>
      <w:divBdr>
        <w:top w:val="none" w:sz="0" w:space="0" w:color="auto"/>
        <w:left w:val="none" w:sz="0" w:space="0" w:color="auto"/>
        <w:bottom w:val="none" w:sz="0" w:space="0" w:color="auto"/>
        <w:right w:val="none" w:sz="0" w:space="0" w:color="auto"/>
      </w:divBdr>
    </w:div>
    <w:div w:id="519128257">
      <w:bodyDiv w:val="1"/>
      <w:marLeft w:val="0"/>
      <w:marRight w:val="0"/>
      <w:marTop w:val="0"/>
      <w:marBottom w:val="0"/>
      <w:divBdr>
        <w:top w:val="none" w:sz="0" w:space="0" w:color="auto"/>
        <w:left w:val="none" w:sz="0" w:space="0" w:color="auto"/>
        <w:bottom w:val="none" w:sz="0" w:space="0" w:color="auto"/>
        <w:right w:val="none" w:sz="0" w:space="0" w:color="auto"/>
      </w:divBdr>
    </w:div>
    <w:div w:id="519703798">
      <w:bodyDiv w:val="1"/>
      <w:marLeft w:val="0"/>
      <w:marRight w:val="0"/>
      <w:marTop w:val="0"/>
      <w:marBottom w:val="0"/>
      <w:divBdr>
        <w:top w:val="none" w:sz="0" w:space="0" w:color="auto"/>
        <w:left w:val="none" w:sz="0" w:space="0" w:color="auto"/>
        <w:bottom w:val="none" w:sz="0" w:space="0" w:color="auto"/>
        <w:right w:val="none" w:sz="0" w:space="0" w:color="auto"/>
      </w:divBdr>
    </w:div>
    <w:div w:id="520629459">
      <w:bodyDiv w:val="1"/>
      <w:marLeft w:val="0"/>
      <w:marRight w:val="0"/>
      <w:marTop w:val="0"/>
      <w:marBottom w:val="0"/>
      <w:divBdr>
        <w:top w:val="none" w:sz="0" w:space="0" w:color="auto"/>
        <w:left w:val="none" w:sz="0" w:space="0" w:color="auto"/>
        <w:bottom w:val="none" w:sz="0" w:space="0" w:color="auto"/>
        <w:right w:val="none" w:sz="0" w:space="0" w:color="auto"/>
      </w:divBdr>
    </w:div>
    <w:div w:id="522403622">
      <w:bodyDiv w:val="1"/>
      <w:marLeft w:val="0"/>
      <w:marRight w:val="0"/>
      <w:marTop w:val="0"/>
      <w:marBottom w:val="0"/>
      <w:divBdr>
        <w:top w:val="none" w:sz="0" w:space="0" w:color="auto"/>
        <w:left w:val="none" w:sz="0" w:space="0" w:color="auto"/>
        <w:bottom w:val="none" w:sz="0" w:space="0" w:color="auto"/>
        <w:right w:val="none" w:sz="0" w:space="0" w:color="auto"/>
      </w:divBdr>
    </w:div>
    <w:div w:id="522477134">
      <w:bodyDiv w:val="1"/>
      <w:marLeft w:val="0"/>
      <w:marRight w:val="0"/>
      <w:marTop w:val="0"/>
      <w:marBottom w:val="0"/>
      <w:divBdr>
        <w:top w:val="none" w:sz="0" w:space="0" w:color="auto"/>
        <w:left w:val="none" w:sz="0" w:space="0" w:color="auto"/>
        <w:bottom w:val="none" w:sz="0" w:space="0" w:color="auto"/>
        <w:right w:val="none" w:sz="0" w:space="0" w:color="auto"/>
      </w:divBdr>
    </w:div>
    <w:div w:id="524825719">
      <w:bodyDiv w:val="1"/>
      <w:marLeft w:val="0"/>
      <w:marRight w:val="0"/>
      <w:marTop w:val="0"/>
      <w:marBottom w:val="0"/>
      <w:divBdr>
        <w:top w:val="none" w:sz="0" w:space="0" w:color="auto"/>
        <w:left w:val="none" w:sz="0" w:space="0" w:color="auto"/>
        <w:bottom w:val="none" w:sz="0" w:space="0" w:color="auto"/>
        <w:right w:val="none" w:sz="0" w:space="0" w:color="auto"/>
      </w:divBdr>
    </w:div>
    <w:div w:id="525826575">
      <w:bodyDiv w:val="1"/>
      <w:marLeft w:val="0"/>
      <w:marRight w:val="0"/>
      <w:marTop w:val="0"/>
      <w:marBottom w:val="0"/>
      <w:divBdr>
        <w:top w:val="none" w:sz="0" w:space="0" w:color="auto"/>
        <w:left w:val="none" w:sz="0" w:space="0" w:color="auto"/>
        <w:bottom w:val="none" w:sz="0" w:space="0" w:color="auto"/>
        <w:right w:val="none" w:sz="0" w:space="0" w:color="auto"/>
      </w:divBdr>
    </w:div>
    <w:div w:id="526066131">
      <w:bodyDiv w:val="1"/>
      <w:marLeft w:val="0"/>
      <w:marRight w:val="0"/>
      <w:marTop w:val="0"/>
      <w:marBottom w:val="0"/>
      <w:divBdr>
        <w:top w:val="none" w:sz="0" w:space="0" w:color="auto"/>
        <w:left w:val="none" w:sz="0" w:space="0" w:color="auto"/>
        <w:bottom w:val="none" w:sz="0" w:space="0" w:color="auto"/>
        <w:right w:val="none" w:sz="0" w:space="0" w:color="auto"/>
      </w:divBdr>
    </w:div>
    <w:div w:id="526330533">
      <w:bodyDiv w:val="1"/>
      <w:marLeft w:val="0"/>
      <w:marRight w:val="0"/>
      <w:marTop w:val="0"/>
      <w:marBottom w:val="0"/>
      <w:divBdr>
        <w:top w:val="none" w:sz="0" w:space="0" w:color="auto"/>
        <w:left w:val="none" w:sz="0" w:space="0" w:color="auto"/>
        <w:bottom w:val="none" w:sz="0" w:space="0" w:color="auto"/>
        <w:right w:val="none" w:sz="0" w:space="0" w:color="auto"/>
      </w:divBdr>
    </w:div>
    <w:div w:id="526675384">
      <w:bodyDiv w:val="1"/>
      <w:marLeft w:val="0"/>
      <w:marRight w:val="0"/>
      <w:marTop w:val="0"/>
      <w:marBottom w:val="0"/>
      <w:divBdr>
        <w:top w:val="none" w:sz="0" w:space="0" w:color="auto"/>
        <w:left w:val="none" w:sz="0" w:space="0" w:color="auto"/>
        <w:bottom w:val="none" w:sz="0" w:space="0" w:color="auto"/>
        <w:right w:val="none" w:sz="0" w:space="0" w:color="auto"/>
      </w:divBdr>
    </w:div>
    <w:div w:id="527376611">
      <w:bodyDiv w:val="1"/>
      <w:marLeft w:val="0"/>
      <w:marRight w:val="0"/>
      <w:marTop w:val="0"/>
      <w:marBottom w:val="0"/>
      <w:divBdr>
        <w:top w:val="none" w:sz="0" w:space="0" w:color="auto"/>
        <w:left w:val="none" w:sz="0" w:space="0" w:color="auto"/>
        <w:bottom w:val="none" w:sz="0" w:space="0" w:color="auto"/>
        <w:right w:val="none" w:sz="0" w:space="0" w:color="auto"/>
      </w:divBdr>
    </w:div>
    <w:div w:id="527647775">
      <w:bodyDiv w:val="1"/>
      <w:marLeft w:val="0"/>
      <w:marRight w:val="0"/>
      <w:marTop w:val="0"/>
      <w:marBottom w:val="0"/>
      <w:divBdr>
        <w:top w:val="none" w:sz="0" w:space="0" w:color="auto"/>
        <w:left w:val="none" w:sz="0" w:space="0" w:color="auto"/>
        <w:bottom w:val="none" w:sz="0" w:space="0" w:color="auto"/>
        <w:right w:val="none" w:sz="0" w:space="0" w:color="auto"/>
      </w:divBdr>
    </w:div>
    <w:div w:id="528489192">
      <w:bodyDiv w:val="1"/>
      <w:marLeft w:val="0"/>
      <w:marRight w:val="0"/>
      <w:marTop w:val="0"/>
      <w:marBottom w:val="0"/>
      <w:divBdr>
        <w:top w:val="none" w:sz="0" w:space="0" w:color="auto"/>
        <w:left w:val="none" w:sz="0" w:space="0" w:color="auto"/>
        <w:bottom w:val="none" w:sz="0" w:space="0" w:color="auto"/>
        <w:right w:val="none" w:sz="0" w:space="0" w:color="auto"/>
      </w:divBdr>
    </w:div>
    <w:div w:id="529030819">
      <w:bodyDiv w:val="1"/>
      <w:marLeft w:val="0"/>
      <w:marRight w:val="0"/>
      <w:marTop w:val="0"/>
      <w:marBottom w:val="0"/>
      <w:divBdr>
        <w:top w:val="none" w:sz="0" w:space="0" w:color="auto"/>
        <w:left w:val="none" w:sz="0" w:space="0" w:color="auto"/>
        <w:bottom w:val="none" w:sz="0" w:space="0" w:color="auto"/>
        <w:right w:val="none" w:sz="0" w:space="0" w:color="auto"/>
      </w:divBdr>
    </w:div>
    <w:div w:id="529878019">
      <w:bodyDiv w:val="1"/>
      <w:marLeft w:val="0"/>
      <w:marRight w:val="0"/>
      <w:marTop w:val="0"/>
      <w:marBottom w:val="0"/>
      <w:divBdr>
        <w:top w:val="none" w:sz="0" w:space="0" w:color="auto"/>
        <w:left w:val="none" w:sz="0" w:space="0" w:color="auto"/>
        <w:bottom w:val="none" w:sz="0" w:space="0" w:color="auto"/>
        <w:right w:val="none" w:sz="0" w:space="0" w:color="auto"/>
      </w:divBdr>
    </w:div>
    <w:div w:id="530463512">
      <w:bodyDiv w:val="1"/>
      <w:marLeft w:val="0"/>
      <w:marRight w:val="0"/>
      <w:marTop w:val="0"/>
      <w:marBottom w:val="0"/>
      <w:divBdr>
        <w:top w:val="none" w:sz="0" w:space="0" w:color="auto"/>
        <w:left w:val="none" w:sz="0" w:space="0" w:color="auto"/>
        <w:bottom w:val="none" w:sz="0" w:space="0" w:color="auto"/>
        <w:right w:val="none" w:sz="0" w:space="0" w:color="auto"/>
      </w:divBdr>
    </w:div>
    <w:div w:id="531236600">
      <w:bodyDiv w:val="1"/>
      <w:marLeft w:val="0"/>
      <w:marRight w:val="0"/>
      <w:marTop w:val="0"/>
      <w:marBottom w:val="0"/>
      <w:divBdr>
        <w:top w:val="none" w:sz="0" w:space="0" w:color="auto"/>
        <w:left w:val="none" w:sz="0" w:space="0" w:color="auto"/>
        <w:bottom w:val="none" w:sz="0" w:space="0" w:color="auto"/>
        <w:right w:val="none" w:sz="0" w:space="0" w:color="auto"/>
      </w:divBdr>
    </w:div>
    <w:div w:id="532377749">
      <w:bodyDiv w:val="1"/>
      <w:marLeft w:val="0"/>
      <w:marRight w:val="0"/>
      <w:marTop w:val="0"/>
      <w:marBottom w:val="0"/>
      <w:divBdr>
        <w:top w:val="none" w:sz="0" w:space="0" w:color="auto"/>
        <w:left w:val="none" w:sz="0" w:space="0" w:color="auto"/>
        <w:bottom w:val="none" w:sz="0" w:space="0" w:color="auto"/>
        <w:right w:val="none" w:sz="0" w:space="0" w:color="auto"/>
      </w:divBdr>
    </w:div>
    <w:div w:id="532617829">
      <w:bodyDiv w:val="1"/>
      <w:marLeft w:val="0"/>
      <w:marRight w:val="0"/>
      <w:marTop w:val="0"/>
      <w:marBottom w:val="0"/>
      <w:divBdr>
        <w:top w:val="none" w:sz="0" w:space="0" w:color="auto"/>
        <w:left w:val="none" w:sz="0" w:space="0" w:color="auto"/>
        <w:bottom w:val="none" w:sz="0" w:space="0" w:color="auto"/>
        <w:right w:val="none" w:sz="0" w:space="0" w:color="auto"/>
      </w:divBdr>
    </w:div>
    <w:div w:id="533660890">
      <w:bodyDiv w:val="1"/>
      <w:marLeft w:val="0"/>
      <w:marRight w:val="0"/>
      <w:marTop w:val="0"/>
      <w:marBottom w:val="0"/>
      <w:divBdr>
        <w:top w:val="none" w:sz="0" w:space="0" w:color="auto"/>
        <w:left w:val="none" w:sz="0" w:space="0" w:color="auto"/>
        <w:bottom w:val="none" w:sz="0" w:space="0" w:color="auto"/>
        <w:right w:val="none" w:sz="0" w:space="0" w:color="auto"/>
      </w:divBdr>
    </w:div>
    <w:div w:id="534660706">
      <w:bodyDiv w:val="1"/>
      <w:marLeft w:val="0"/>
      <w:marRight w:val="0"/>
      <w:marTop w:val="0"/>
      <w:marBottom w:val="0"/>
      <w:divBdr>
        <w:top w:val="none" w:sz="0" w:space="0" w:color="auto"/>
        <w:left w:val="none" w:sz="0" w:space="0" w:color="auto"/>
        <w:bottom w:val="none" w:sz="0" w:space="0" w:color="auto"/>
        <w:right w:val="none" w:sz="0" w:space="0" w:color="auto"/>
      </w:divBdr>
    </w:div>
    <w:div w:id="534848387">
      <w:bodyDiv w:val="1"/>
      <w:marLeft w:val="0"/>
      <w:marRight w:val="0"/>
      <w:marTop w:val="0"/>
      <w:marBottom w:val="0"/>
      <w:divBdr>
        <w:top w:val="none" w:sz="0" w:space="0" w:color="auto"/>
        <w:left w:val="none" w:sz="0" w:space="0" w:color="auto"/>
        <w:bottom w:val="none" w:sz="0" w:space="0" w:color="auto"/>
        <w:right w:val="none" w:sz="0" w:space="0" w:color="auto"/>
      </w:divBdr>
    </w:div>
    <w:div w:id="535315105">
      <w:bodyDiv w:val="1"/>
      <w:marLeft w:val="0"/>
      <w:marRight w:val="0"/>
      <w:marTop w:val="0"/>
      <w:marBottom w:val="0"/>
      <w:divBdr>
        <w:top w:val="none" w:sz="0" w:space="0" w:color="auto"/>
        <w:left w:val="none" w:sz="0" w:space="0" w:color="auto"/>
        <w:bottom w:val="none" w:sz="0" w:space="0" w:color="auto"/>
        <w:right w:val="none" w:sz="0" w:space="0" w:color="auto"/>
      </w:divBdr>
    </w:div>
    <w:div w:id="535388408">
      <w:bodyDiv w:val="1"/>
      <w:marLeft w:val="0"/>
      <w:marRight w:val="0"/>
      <w:marTop w:val="0"/>
      <w:marBottom w:val="0"/>
      <w:divBdr>
        <w:top w:val="none" w:sz="0" w:space="0" w:color="auto"/>
        <w:left w:val="none" w:sz="0" w:space="0" w:color="auto"/>
        <w:bottom w:val="none" w:sz="0" w:space="0" w:color="auto"/>
        <w:right w:val="none" w:sz="0" w:space="0" w:color="auto"/>
      </w:divBdr>
    </w:div>
    <w:div w:id="535434157">
      <w:bodyDiv w:val="1"/>
      <w:marLeft w:val="0"/>
      <w:marRight w:val="0"/>
      <w:marTop w:val="0"/>
      <w:marBottom w:val="0"/>
      <w:divBdr>
        <w:top w:val="none" w:sz="0" w:space="0" w:color="auto"/>
        <w:left w:val="none" w:sz="0" w:space="0" w:color="auto"/>
        <w:bottom w:val="none" w:sz="0" w:space="0" w:color="auto"/>
        <w:right w:val="none" w:sz="0" w:space="0" w:color="auto"/>
      </w:divBdr>
    </w:div>
    <w:div w:id="535847964">
      <w:bodyDiv w:val="1"/>
      <w:marLeft w:val="0"/>
      <w:marRight w:val="0"/>
      <w:marTop w:val="0"/>
      <w:marBottom w:val="0"/>
      <w:divBdr>
        <w:top w:val="none" w:sz="0" w:space="0" w:color="auto"/>
        <w:left w:val="none" w:sz="0" w:space="0" w:color="auto"/>
        <w:bottom w:val="none" w:sz="0" w:space="0" w:color="auto"/>
        <w:right w:val="none" w:sz="0" w:space="0" w:color="auto"/>
      </w:divBdr>
    </w:div>
    <w:div w:id="536547864">
      <w:bodyDiv w:val="1"/>
      <w:marLeft w:val="0"/>
      <w:marRight w:val="0"/>
      <w:marTop w:val="0"/>
      <w:marBottom w:val="0"/>
      <w:divBdr>
        <w:top w:val="none" w:sz="0" w:space="0" w:color="auto"/>
        <w:left w:val="none" w:sz="0" w:space="0" w:color="auto"/>
        <w:bottom w:val="none" w:sz="0" w:space="0" w:color="auto"/>
        <w:right w:val="none" w:sz="0" w:space="0" w:color="auto"/>
      </w:divBdr>
      <w:divsChild>
        <w:div w:id="1135212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37399744">
      <w:bodyDiv w:val="1"/>
      <w:marLeft w:val="0"/>
      <w:marRight w:val="0"/>
      <w:marTop w:val="0"/>
      <w:marBottom w:val="0"/>
      <w:divBdr>
        <w:top w:val="none" w:sz="0" w:space="0" w:color="auto"/>
        <w:left w:val="none" w:sz="0" w:space="0" w:color="auto"/>
        <w:bottom w:val="none" w:sz="0" w:space="0" w:color="auto"/>
        <w:right w:val="none" w:sz="0" w:space="0" w:color="auto"/>
      </w:divBdr>
    </w:div>
    <w:div w:id="538011392">
      <w:bodyDiv w:val="1"/>
      <w:marLeft w:val="0"/>
      <w:marRight w:val="0"/>
      <w:marTop w:val="0"/>
      <w:marBottom w:val="0"/>
      <w:divBdr>
        <w:top w:val="none" w:sz="0" w:space="0" w:color="auto"/>
        <w:left w:val="none" w:sz="0" w:space="0" w:color="auto"/>
        <w:bottom w:val="none" w:sz="0" w:space="0" w:color="auto"/>
        <w:right w:val="none" w:sz="0" w:space="0" w:color="auto"/>
      </w:divBdr>
    </w:div>
    <w:div w:id="539393920">
      <w:bodyDiv w:val="1"/>
      <w:marLeft w:val="0"/>
      <w:marRight w:val="0"/>
      <w:marTop w:val="0"/>
      <w:marBottom w:val="0"/>
      <w:divBdr>
        <w:top w:val="none" w:sz="0" w:space="0" w:color="auto"/>
        <w:left w:val="none" w:sz="0" w:space="0" w:color="auto"/>
        <w:bottom w:val="none" w:sz="0" w:space="0" w:color="auto"/>
        <w:right w:val="none" w:sz="0" w:space="0" w:color="auto"/>
      </w:divBdr>
    </w:div>
    <w:div w:id="540170822">
      <w:bodyDiv w:val="1"/>
      <w:marLeft w:val="0"/>
      <w:marRight w:val="0"/>
      <w:marTop w:val="0"/>
      <w:marBottom w:val="0"/>
      <w:divBdr>
        <w:top w:val="none" w:sz="0" w:space="0" w:color="auto"/>
        <w:left w:val="none" w:sz="0" w:space="0" w:color="auto"/>
        <w:bottom w:val="none" w:sz="0" w:space="0" w:color="auto"/>
        <w:right w:val="none" w:sz="0" w:space="0" w:color="auto"/>
      </w:divBdr>
    </w:div>
    <w:div w:id="540286197">
      <w:bodyDiv w:val="1"/>
      <w:marLeft w:val="0"/>
      <w:marRight w:val="0"/>
      <w:marTop w:val="0"/>
      <w:marBottom w:val="0"/>
      <w:divBdr>
        <w:top w:val="none" w:sz="0" w:space="0" w:color="auto"/>
        <w:left w:val="none" w:sz="0" w:space="0" w:color="auto"/>
        <w:bottom w:val="none" w:sz="0" w:space="0" w:color="auto"/>
        <w:right w:val="none" w:sz="0" w:space="0" w:color="auto"/>
      </w:divBdr>
    </w:div>
    <w:div w:id="540828194">
      <w:bodyDiv w:val="1"/>
      <w:marLeft w:val="0"/>
      <w:marRight w:val="0"/>
      <w:marTop w:val="0"/>
      <w:marBottom w:val="0"/>
      <w:divBdr>
        <w:top w:val="none" w:sz="0" w:space="0" w:color="auto"/>
        <w:left w:val="none" w:sz="0" w:space="0" w:color="auto"/>
        <w:bottom w:val="none" w:sz="0" w:space="0" w:color="auto"/>
        <w:right w:val="none" w:sz="0" w:space="0" w:color="auto"/>
      </w:divBdr>
    </w:div>
    <w:div w:id="540944910">
      <w:bodyDiv w:val="1"/>
      <w:marLeft w:val="0"/>
      <w:marRight w:val="0"/>
      <w:marTop w:val="0"/>
      <w:marBottom w:val="0"/>
      <w:divBdr>
        <w:top w:val="none" w:sz="0" w:space="0" w:color="auto"/>
        <w:left w:val="none" w:sz="0" w:space="0" w:color="auto"/>
        <w:bottom w:val="none" w:sz="0" w:space="0" w:color="auto"/>
        <w:right w:val="none" w:sz="0" w:space="0" w:color="auto"/>
      </w:divBdr>
    </w:div>
    <w:div w:id="541090335">
      <w:bodyDiv w:val="1"/>
      <w:marLeft w:val="0"/>
      <w:marRight w:val="0"/>
      <w:marTop w:val="0"/>
      <w:marBottom w:val="0"/>
      <w:divBdr>
        <w:top w:val="none" w:sz="0" w:space="0" w:color="auto"/>
        <w:left w:val="none" w:sz="0" w:space="0" w:color="auto"/>
        <w:bottom w:val="none" w:sz="0" w:space="0" w:color="auto"/>
        <w:right w:val="none" w:sz="0" w:space="0" w:color="auto"/>
      </w:divBdr>
    </w:div>
    <w:div w:id="541795106">
      <w:bodyDiv w:val="1"/>
      <w:marLeft w:val="0"/>
      <w:marRight w:val="0"/>
      <w:marTop w:val="0"/>
      <w:marBottom w:val="0"/>
      <w:divBdr>
        <w:top w:val="none" w:sz="0" w:space="0" w:color="auto"/>
        <w:left w:val="none" w:sz="0" w:space="0" w:color="auto"/>
        <w:bottom w:val="none" w:sz="0" w:space="0" w:color="auto"/>
        <w:right w:val="none" w:sz="0" w:space="0" w:color="auto"/>
      </w:divBdr>
    </w:div>
    <w:div w:id="542837304">
      <w:bodyDiv w:val="1"/>
      <w:marLeft w:val="0"/>
      <w:marRight w:val="0"/>
      <w:marTop w:val="0"/>
      <w:marBottom w:val="0"/>
      <w:divBdr>
        <w:top w:val="none" w:sz="0" w:space="0" w:color="auto"/>
        <w:left w:val="none" w:sz="0" w:space="0" w:color="auto"/>
        <w:bottom w:val="none" w:sz="0" w:space="0" w:color="auto"/>
        <w:right w:val="none" w:sz="0" w:space="0" w:color="auto"/>
      </w:divBdr>
    </w:div>
    <w:div w:id="543257147">
      <w:bodyDiv w:val="1"/>
      <w:marLeft w:val="0"/>
      <w:marRight w:val="0"/>
      <w:marTop w:val="0"/>
      <w:marBottom w:val="0"/>
      <w:divBdr>
        <w:top w:val="none" w:sz="0" w:space="0" w:color="auto"/>
        <w:left w:val="none" w:sz="0" w:space="0" w:color="auto"/>
        <w:bottom w:val="none" w:sz="0" w:space="0" w:color="auto"/>
        <w:right w:val="none" w:sz="0" w:space="0" w:color="auto"/>
      </w:divBdr>
    </w:div>
    <w:div w:id="544147825">
      <w:bodyDiv w:val="1"/>
      <w:marLeft w:val="0"/>
      <w:marRight w:val="0"/>
      <w:marTop w:val="0"/>
      <w:marBottom w:val="0"/>
      <w:divBdr>
        <w:top w:val="none" w:sz="0" w:space="0" w:color="auto"/>
        <w:left w:val="none" w:sz="0" w:space="0" w:color="auto"/>
        <w:bottom w:val="none" w:sz="0" w:space="0" w:color="auto"/>
        <w:right w:val="none" w:sz="0" w:space="0" w:color="auto"/>
      </w:divBdr>
    </w:div>
    <w:div w:id="544415841">
      <w:bodyDiv w:val="1"/>
      <w:marLeft w:val="0"/>
      <w:marRight w:val="0"/>
      <w:marTop w:val="0"/>
      <w:marBottom w:val="0"/>
      <w:divBdr>
        <w:top w:val="none" w:sz="0" w:space="0" w:color="auto"/>
        <w:left w:val="none" w:sz="0" w:space="0" w:color="auto"/>
        <w:bottom w:val="none" w:sz="0" w:space="0" w:color="auto"/>
        <w:right w:val="none" w:sz="0" w:space="0" w:color="auto"/>
      </w:divBdr>
    </w:div>
    <w:div w:id="545993737">
      <w:bodyDiv w:val="1"/>
      <w:marLeft w:val="0"/>
      <w:marRight w:val="0"/>
      <w:marTop w:val="0"/>
      <w:marBottom w:val="0"/>
      <w:divBdr>
        <w:top w:val="none" w:sz="0" w:space="0" w:color="auto"/>
        <w:left w:val="none" w:sz="0" w:space="0" w:color="auto"/>
        <w:bottom w:val="none" w:sz="0" w:space="0" w:color="auto"/>
        <w:right w:val="none" w:sz="0" w:space="0" w:color="auto"/>
      </w:divBdr>
    </w:div>
    <w:div w:id="548304203">
      <w:bodyDiv w:val="1"/>
      <w:marLeft w:val="0"/>
      <w:marRight w:val="0"/>
      <w:marTop w:val="0"/>
      <w:marBottom w:val="0"/>
      <w:divBdr>
        <w:top w:val="none" w:sz="0" w:space="0" w:color="auto"/>
        <w:left w:val="none" w:sz="0" w:space="0" w:color="auto"/>
        <w:bottom w:val="none" w:sz="0" w:space="0" w:color="auto"/>
        <w:right w:val="none" w:sz="0" w:space="0" w:color="auto"/>
      </w:divBdr>
    </w:div>
    <w:div w:id="548608418">
      <w:bodyDiv w:val="1"/>
      <w:marLeft w:val="0"/>
      <w:marRight w:val="0"/>
      <w:marTop w:val="0"/>
      <w:marBottom w:val="0"/>
      <w:divBdr>
        <w:top w:val="none" w:sz="0" w:space="0" w:color="auto"/>
        <w:left w:val="none" w:sz="0" w:space="0" w:color="auto"/>
        <w:bottom w:val="none" w:sz="0" w:space="0" w:color="auto"/>
        <w:right w:val="none" w:sz="0" w:space="0" w:color="auto"/>
      </w:divBdr>
    </w:div>
    <w:div w:id="548803808">
      <w:bodyDiv w:val="1"/>
      <w:marLeft w:val="0"/>
      <w:marRight w:val="0"/>
      <w:marTop w:val="0"/>
      <w:marBottom w:val="0"/>
      <w:divBdr>
        <w:top w:val="none" w:sz="0" w:space="0" w:color="auto"/>
        <w:left w:val="none" w:sz="0" w:space="0" w:color="auto"/>
        <w:bottom w:val="none" w:sz="0" w:space="0" w:color="auto"/>
        <w:right w:val="none" w:sz="0" w:space="0" w:color="auto"/>
      </w:divBdr>
    </w:div>
    <w:div w:id="549457902">
      <w:bodyDiv w:val="1"/>
      <w:marLeft w:val="0"/>
      <w:marRight w:val="0"/>
      <w:marTop w:val="0"/>
      <w:marBottom w:val="0"/>
      <w:divBdr>
        <w:top w:val="none" w:sz="0" w:space="0" w:color="auto"/>
        <w:left w:val="none" w:sz="0" w:space="0" w:color="auto"/>
        <w:bottom w:val="none" w:sz="0" w:space="0" w:color="auto"/>
        <w:right w:val="none" w:sz="0" w:space="0" w:color="auto"/>
      </w:divBdr>
    </w:div>
    <w:div w:id="549458331">
      <w:bodyDiv w:val="1"/>
      <w:marLeft w:val="0"/>
      <w:marRight w:val="0"/>
      <w:marTop w:val="0"/>
      <w:marBottom w:val="0"/>
      <w:divBdr>
        <w:top w:val="none" w:sz="0" w:space="0" w:color="auto"/>
        <w:left w:val="none" w:sz="0" w:space="0" w:color="auto"/>
        <w:bottom w:val="none" w:sz="0" w:space="0" w:color="auto"/>
        <w:right w:val="none" w:sz="0" w:space="0" w:color="auto"/>
      </w:divBdr>
    </w:div>
    <w:div w:id="550269488">
      <w:bodyDiv w:val="1"/>
      <w:marLeft w:val="0"/>
      <w:marRight w:val="0"/>
      <w:marTop w:val="0"/>
      <w:marBottom w:val="0"/>
      <w:divBdr>
        <w:top w:val="none" w:sz="0" w:space="0" w:color="auto"/>
        <w:left w:val="none" w:sz="0" w:space="0" w:color="auto"/>
        <w:bottom w:val="none" w:sz="0" w:space="0" w:color="auto"/>
        <w:right w:val="none" w:sz="0" w:space="0" w:color="auto"/>
      </w:divBdr>
    </w:div>
    <w:div w:id="552893408">
      <w:bodyDiv w:val="1"/>
      <w:marLeft w:val="0"/>
      <w:marRight w:val="0"/>
      <w:marTop w:val="0"/>
      <w:marBottom w:val="0"/>
      <w:divBdr>
        <w:top w:val="none" w:sz="0" w:space="0" w:color="auto"/>
        <w:left w:val="none" w:sz="0" w:space="0" w:color="auto"/>
        <w:bottom w:val="none" w:sz="0" w:space="0" w:color="auto"/>
        <w:right w:val="none" w:sz="0" w:space="0" w:color="auto"/>
      </w:divBdr>
    </w:div>
    <w:div w:id="554510039">
      <w:bodyDiv w:val="1"/>
      <w:marLeft w:val="0"/>
      <w:marRight w:val="0"/>
      <w:marTop w:val="0"/>
      <w:marBottom w:val="0"/>
      <w:divBdr>
        <w:top w:val="none" w:sz="0" w:space="0" w:color="auto"/>
        <w:left w:val="none" w:sz="0" w:space="0" w:color="auto"/>
        <w:bottom w:val="none" w:sz="0" w:space="0" w:color="auto"/>
        <w:right w:val="none" w:sz="0" w:space="0" w:color="auto"/>
      </w:divBdr>
    </w:div>
    <w:div w:id="554588139">
      <w:bodyDiv w:val="1"/>
      <w:marLeft w:val="0"/>
      <w:marRight w:val="0"/>
      <w:marTop w:val="0"/>
      <w:marBottom w:val="0"/>
      <w:divBdr>
        <w:top w:val="none" w:sz="0" w:space="0" w:color="auto"/>
        <w:left w:val="none" w:sz="0" w:space="0" w:color="auto"/>
        <w:bottom w:val="none" w:sz="0" w:space="0" w:color="auto"/>
        <w:right w:val="none" w:sz="0" w:space="0" w:color="auto"/>
      </w:divBdr>
    </w:div>
    <w:div w:id="556012469">
      <w:bodyDiv w:val="1"/>
      <w:marLeft w:val="0"/>
      <w:marRight w:val="0"/>
      <w:marTop w:val="0"/>
      <w:marBottom w:val="0"/>
      <w:divBdr>
        <w:top w:val="none" w:sz="0" w:space="0" w:color="auto"/>
        <w:left w:val="none" w:sz="0" w:space="0" w:color="auto"/>
        <w:bottom w:val="none" w:sz="0" w:space="0" w:color="auto"/>
        <w:right w:val="none" w:sz="0" w:space="0" w:color="auto"/>
      </w:divBdr>
    </w:div>
    <w:div w:id="556279715">
      <w:bodyDiv w:val="1"/>
      <w:marLeft w:val="0"/>
      <w:marRight w:val="0"/>
      <w:marTop w:val="0"/>
      <w:marBottom w:val="0"/>
      <w:divBdr>
        <w:top w:val="none" w:sz="0" w:space="0" w:color="auto"/>
        <w:left w:val="none" w:sz="0" w:space="0" w:color="auto"/>
        <w:bottom w:val="none" w:sz="0" w:space="0" w:color="auto"/>
        <w:right w:val="none" w:sz="0" w:space="0" w:color="auto"/>
      </w:divBdr>
    </w:div>
    <w:div w:id="556431268">
      <w:bodyDiv w:val="1"/>
      <w:marLeft w:val="0"/>
      <w:marRight w:val="0"/>
      <w:marTop w:val="0"/>
      <w:marBottom w:val="0"/>
      <w:divBdr>
        <w:top w:val="none" w:sz="0" w:space="0" w:color="auto"/>
        <w:left w:val="none" w:sz="0" w:space="0" w:color="auto"/>
        <w:bottom w:val="none" w:sz="0" w:space="0" w:color="auto"/>
        <w:right w:val="none" w:sz="0" w:space="0" w:color="auto"/>
      </w:divBdr>
    </w:div>
    <w:div w:id="556432540">
      <w:bodyDiv w:val="1"/>
      <w:marLeft w:val="0"/>
      <w:marRight w:val="0"/>
      <w:marTop w:val="0"/>
      <w:marBottom w:val="0"/>
      <w:divBdr>
        <w:top w:val="none" w:sz="0" w:space="0" w:color="auto"/>
        <w:left w:val="none" w:sz="0" w:space="0" w:color="auto"/>
        <w:bottom w:val="none" w:sz="0" w:space="0" w:color="auto"/>
        <w:right w:val="none" w:sz="0" w:space="0" w:color="auto"/>
      </w:divBdr>
    </w:div>
    <w:div w:id="556673013">
      <w:bodyDiv w:val="1"/>
      <w:marLeft w:val="0"/>
      <w:marRight w:val="0"/>
      <w:marTop w:val="0"/>
      <w:marBottom w:val="0"/>
      <w:divBdr>
        <w:top w:val="none" w:sz="0" w:space="0" w:color="auto"/>
        <w:left w:val="none" w:sz="0" w:space="0" w:color="auto"/>
        <w:bottom w:val="none" w:sz="0" w:space="0" w:color="auto"/>
        <w:right w:val="none" w:sz="0" w:space="0" w:color="auto"/>
      </w:divBdr>
    </w:div>
    <w:div w:id="556740147">
      <w:bodyDiv w:val="1"/>
      <w:marLeft w:val="0"/>
      <w:marRight w:val="0"/>
      <w:marTop w:val="0"/>
      <w:marBottom w:val="0"/>
      <w:divBdr>
        <w:top w:val="none" w:sz="0" w:space="0" w:color="auto"/>
        <w:left w:val="none" w:sz="0" w:space="0" w:color="auto"/>
        <w:bottom w:val="none" w:sz="0" w:space="0" w:color="auto"/>
        <w:right w:val="none" w:sz="0" w:space="0" w:color="auto"/>
      </w:divBdr>
    </w:div>
    <w:div w:id="557590888">
      <w:bodyDiv w:val="1"/>
      <w:marLeft w:val="0"/>
      <w:marRight w:val="0"/>
      <w:marTop w:val="0"/>
      <w:marBottom w:val="0"/>
      <w:divBdr>
        <w:top w:val="none" w:sz="0" w:space="0" w:color="auto"/>
        <w:left w:val="none" w:sz="0" w:space="0" w:color="auto"/>
        <w:bottom w:val="none" w:sz="0" w:space="0" w:color="auto"/>
        <w:right w:val="none" w:sz="0" w:space="0" w:color="auto"/>
      </w:divBdr>
    </w:div>
    <w:div w:id="557938386">
      <w:bodyDiv w:val="1"/>
      <w:marLeft w:val="0"/>
      <w:marRight w:val="0"/>
      <w:marTop w:val="0"/>
      <w:marBottom w:val="0"/>
      <w:divBdr>
        <w:top w:val="none" w:sz="0" w:space="0" w:color="auto"/>
        <w:left w:val="none" w:sz="0" w:space="0" w:color="auto"/>
        <w:bottom w:val="none" w:sz="0" w:space="0" w:color="auto"/>
        <w:right w:val="none" w:sz="0" w:space="0" w:color="auto"/>
      </w:divBdr>
    </w:div>
    <w:div w:id="559287156">
      <w:bodyDiv w:val="1"/>
      <w:marLeft w:val="0"/>
      <w:marRight w:val="0"/>
      <w:marTop w:val="0"/>
      <w:marBottom w:val="0"/>
      <w:divBdr>
        <w:top w:val="none" w:sz="0" w:space="0" w:color="auto"/>
        <w:left w:val="none" w:sz="0" w:space="0" w:color="auto"/>
        <w:bottom w:val="none" w:sz="0" w:space="0" w:color="auto"/>
        <w:right w:val="none" w:sz="0" w:space="0" w:color="auto"/>
      </w:divBdr>
    </w:div>
    <w:div w:id="560598986">
      <w:bodyDiv w:val="1"/>
      <w:marLeft w:val="0"/>
      <w:marRight w:val="0"/>
      <w:marTop w:val="0"/>
      <w:marBottom w:val="0"/>
      <w:divBdr>
        <w:top w:val="none" w:sz="0" w:space="0" w:color="auto"/>
        <w:left w:val="none" w:sz="0" w:space="0" w:color="auto"/>
        <w:bottom w:val="none" w:sz="0" w:space="0" w:color="auto"/>
        <w:right w:val="none" w:sz="0" w:space="0" w:color="auto"/>
      </w:divBdr>
    </w:div>
    <w:div w:id="561328033">
      <w:bodyDiv w:val="1"/>
      <w:marLeft w:val="0"/>
      <w:marRight w:val="0"/>
      <w:marTop w:val="0"/>
      <w:marBottom w:val="0"/>
      <w:divBdr>
        <w:top w:val="none" w:sz="0" w:space="0" w:color="auto"/>
        <w:left w:val="none" w:sz="0" w:space="0" w:color="auto"/>
        <w:bottom w:val="none" w:sz="0" w:space="0" w:color="auto"/>
        <w:right w:val="none" w:sz="0" w:space="0" w:color="auto"/>
      </w:divBdr>
    </w:div>
    <w:div w:id="563370538">
      <w:bodyDiv w:val="1"/>
      <w:marLeft w:val="0"/>
      <w:marRight w:val="0"/>
      <w:marTop w:val="0"/>
      <w:marBottom w:val="0"/>
      <w:divBdr>
        <w:top w:val="none" w:sz="0" w:space="0" w:color="auto"/>
        <w:left w:val="none" w:sz="0" w:space="0" w:color="auto"/>
        <w:bottom w:val="none" w:sz="0" w:space="0" w:color="auto"/>
        <w:right w:val="none" w:sz="0" w:space="0" w:color="auto"/>
      </w:divBdr>
    </w:div>
    <w:div w:id="564492373">
      <w:bodyDiv w:val="1"/>
      <w:marLeft w:val="0"/>
      <w:marRight w:val="0"/>
      <w:marTop w:val="0"/>
      <w:marBottom w:val="0"/>
      <w:divBdr>
        <w:top w:val="none" w:sz="0" w:space="0" w:color="auto"/>
        <w:left w:val="none" w:sz="0" w:space="0" w:color="auto"/>
        <w:bottom w:val="none" w:sz="0" w:space="0" w:color="auto"/>
        <w:right w:val="none" w:sz="0" w:space="0" w:color="auto"/>
      </w:divBdr>
    </w:div>
    <w:div w:id="565528486">
      <w:bodyDiv w:val="1"/>
      <w:marLeft w:val="0"/>
      <w:marRight w:val="0"/>
      <w:marTop w:val="0"/>
      <w:marBottom w:val="0"/>
      <w:divBdr>
        <w:top w:val="none" w:sz="0" w:space="0" w:color="auto"/>
        <w:left w:val="none" w:sz="0" w:space="0" w:color="auto"/>
        <w:bottom w:val="none" w:sz="0" w:space="0" w:color="auto"/>
        <w:right w:val="none" w:sz="0" w:space="0" w:color="auto"/>
      </w:divBdr>
    </w:div>
    <w:div w:id="565645420">
      <w:bodyDiv w:val="1"/>
      <w:marLeft w:val="0"/>
      <w:marRight w:val="0"/>
      <w:marTop w:val="0"/>
      <w:marBottom w:val="0"/>
      <w:divBdr>
        <w:top w:val="none" w:sz="0" w:space="0" w:color="auto"/>
        <w:left w:val="none" w:sz="0" w:space="0" w:color="auto"/>
        <w:bottom w:val="none" w:sz="0" w:space="0" w:color="auto"/>
        <w:right w:val="none" w:sz="0" w:space="0" w:color="auto"/>
      </w:divBdr>
    </w:div>
    <w:div w:id="565722363">
      <w:bodyDiv w:val="1"/>
      <w:marLeft w:val="0"/>
      <w:marRight w:val="0"/>
      <w:marTop w:val="0"/>
      <w:marBottom w:val="0"/>
      <w:divBdr>
        <w:top w:val="none" w:sz="0" w:space="0" w:color="auto"/>
        <w:left w:val="none" w:sz="0" w:space="0" w:color="auto"/>
        <w:bottom w:val="none" w:sz="0" w:space="0" w:color="auto"/>
        <w:right w:val="none" w:sz="0" w:space="0" w:color="auto"/>
      </w:divBdr>
    </w:div>
    <w:div w:id="566452320">
      <w:bodyDiv w:val="1"/>
      <w:marLeft w:val="0"/>
      <w:marRight w:val="0"/>
      <w:marTop w:val="0"/>
      <w:marBottom w:val="0"/>
      <w:divBdr>
        <w:top w:val="none" w:sz="0" w:space="0" w:color="auto"/>
        <w:left w:val="none" w:sz="0" w:space="0" w:color="auto"/>
        <w:bottom w:val="none" w:sz="0" w:space="0" w:color="auto"/>
        <w:right w:val="none" w:sz="0" w:space="0" w:color="auto"/>
      </w:divBdr>
    </w:div>
    <w:div w:id="566502126">
      <w:bodyDiv w:val="1"/>
      <w:marLeft w:val="0"/>
      <w:marRight w:val="0"/>
      <w:marTop w:val="0"/>
      <w:marBottom w:val="0"/>
      <w:divBdr>
        <w:top w:val="none" w:sz="0" w:space="0" w:color="auto"/>
        <w:left w:val="none" w:sz="0" w:space="0" w:color="auto"/>
        <w:bottom w:val="none" w:sz="0" w:space="0" w:color="auto"/>
        <w:right w:val="none" w:sz="0" w:space="0" w:color="auto"/>
      </w:divBdr>
    </w:div>
    <w:div w:id="567157710">
      <w:bodyDiv w:val="1"/>
      <w:marLeft w:val="0"/>
      <w:marRight w:val="0"/>
      <w:marTop w:val="0"/>
      <w:marBottom w:val="0"/>
      <w:divBdr>
        <w:top w:val="none" w:sz="0" w:space="0" w:color="auto"/>
        <w:left w:val="none" w:sz="0" w:space="0" w:color="auto"/>
        <w:bottom w:val="none" w:sz="0" w:space="0" w:color="auto"/>
        <w:right w:val="none" w:sz="0" w:space="0" w:color="auto"/>
      </w:divBdr>
    </w:div>
    <w:div w:id="567422179">
      <w:bodyDiv w:val="1"/>
      <w:marLeft w:val="0"/>
      <w:marRight w:val="0"/>
      <w:marTop w:val="0"/>
      <w:marBottom w:val="0"/>
      <w:divBdr>
        <w:top w:val="none" w:sz="0" w:space="0" w:color="auto"/>
        <w:left w:val="none" w:sz="0" w:space="0" w:color="auto"/>
        <w:bottom w:val="none" w:sz="0" w:space="0" w:color="auto"/>
        <w:right w:val="none" w:sz="0" w:space="0" w:color="auto"/>
      </w:divBdr>
    </w:div>
    <w:div w:id="567691583">
      <w:bodyDiv w:val="1"/>
      <w:marLeft w:val="0"/>
      <w:marRight w:val="0"/>
      <w:marTop w:val="0"/>
      <w:marBottom w:val="0"/>
      <w:divBdr>
        <w:top w:val="none" w:sz="0" w:space="0" w:color="auto"/>
        <w:left w:val="none" w:sz="0" w:space="0" w:color="auto"/>
        <w:bottom w:val="none" w:sz="0" w:space="0" w:color="auto"/>
        <w:right w:val="none" w:sz="0" w:space="0" w:color="auto"/>
      </w:divBdr>
    </w:div>
    <w:div w:id="568927146">
      <w:bodyDiv w:val="1"/>
      <w:marLeft w:val="0"/>
      <w:marRight w:val="0"/>
      <w:marTop w:val="0"/>
      <w:marBottom w:val="0"/>
      <w:divBdr>
        <w:top w:val="none" w:sz="0" w:space="0" w:color="auto"/>
        <w:left w:val="none" w:sz="0" w:space="0" w:color="auto"/>
        <w:bottom w:val="none" w:sz="0" w:space="0" w:color="auto"/>
        <w:right w:val="none" w:sz="0" w:space="0" w:color="auto"/>
      </w:divBdr>
    </w:div>
    <w:div w:id="568998034">
      <w:bodyDiv w:val="1"/>
      <w:marLeft w:val="0"/>
      <w:marRight w:val="0"/>
      <w:marTop w:val="0"/>
      <w:marBottom w:val="0"/>
      <w:divBdr>
        <w:top w:val="none" w:sz="0" w:space="0" w:color="auto"/>
        <w:left w:val="none" w:sz="0" w:space="0" w:color="auto"/>
        <w:bottom w:val="none" w:sz="0" w:space="0" w:color="auto"/>
        <w:right w:val="none" w:sz="0" w:space="0" w:color="auto"/>
      </w:divBdr>
    </w:div>
    <w:div w:id="569460004">
      <w:bodyDiv w:val="1"/>
      <w:marLeft w:val="0"/>
      <w:marRight w:val="0"/>
      <w:marTop w:val="0"/>
      <w:marBottom w:val="0"/>
      <w:divBdr>
        <w:top w:val="none" w:sz="0" w:space="0" w:color="auto"/>
        <w:left w:val="none" w:sz="0" w:space="0" w:color="auto"/>
        <w:bottom w:val="none" w:sz="0" w:space="0" w:color="auto"/>
        <w:right w:val="none" w:sz="0" w:space="0" w:color="auto"/>
      </w:divBdr>
    </w:div>
    <w:div w:id="569930289">
      <w:bodyDiv w:val="1"/>
      <w:marLeft w:val="0"/>
      <w:marRight w:val="0"/>
      <w:marTop w:val="0"/>
      <w:marBottom w:val="0"/>
      <w:divBdr>
        <w:top w:val="none" w:sz="0" w:space="0" w:color="auto"/>
        <w:left w:val="none" w:sz="0" w:space="0" w:color="auto"/>
        <w:bottom w:val="none" w:sz="0" w:space="0" w:color="auto"/>
        <w:right w:val="none" w:sz="0" w:space="0" w:color="auto"/>
      </w:divBdr>
    </w:div>
    <w:div w:id="571039530">
      <w:bodyDiv w:val="1"/>
      <w:marLeft w:val="0"/>
      <w:marRight w:val="0"/>
      <w:marTop w:val="0"/>
      <w:marBottom w:val="0"/>
      <w:divBdr>
        <w:top w:val="none" w:sz="0" w:space="0" w:color="auto"/>
        <w:left w:val="none" w:sz="0" w:space="0" w:color="auto"/>
        <w:bottom w:val="none" w:sz="0" w:space="0" w:color="auto"/>
        <w:right w:val="none" w:sz="0" w:space="0" w:color="auto"/>
      </w:divBdr>
    </w:div>
    <w:div w:id="571309094">
      <w:bodyDiv w:val="1"/>
      <w:marLeft w:val="0"/>
      <w:marRight w:val="0"/>
      <w:marTop w:val="0"/>
      <w:marBottom w:val="0"/>
      <w:divBdr>
        <w:top w:val="none" w:sz="0" w:space="0" w:color="auto"/>
        <w:left w:val="none" w:sz="0" w:space="0" w:color="auto"/>
        <w:bottom w:val="none" w:sz="0" w:space="0" w:color="auto"/>
        <w:right w:val="none" w:sz="0" w:space="0" w:color="auto"/>
      </w:divBdr>
    </w:div>
    <w:div w:id="571354939">
      <w:bodyDiv w:val="1"/>
      <w:marLeft w:val="0"/>
      <w:marRight w:val="0"/>
      <w:marTop w:val="0"/>
      <w:marBottom w:val="0"/>
      <w:divBdr>
        <w:top w:val="none" w:sz="0" w:space="0" w:color="auto"/>
        <w:left w:val="none" w:sz="0" w:space="0" w:color="auto"/>
        <w:bottom w:val="none" w:sz="0" w:space="0" w:color="auto"/>
        <w:right w:val="none" w:sz="0" w:space="0" w:color="auto"/>
      </w:divBdr>
    </w:div>
    <w:div w:id="571695810">
      <w:bodyDiv w:val="1"/>
      <w:marLeft w:val="0"/>
      <w:marRight w:val="0"/>
      <w:marTop w:val="0"/>
      <w:marBottom w:val="0"/>
      <w:divBdr>
        <w:top w:val="none" w:sz="0" w:space="0" w:color="auto"/>
        <w:left w:val="none" w:sz="0" w:space="0" w:color="auto"/>
        <w:bottom w:val="none" w:sz="0" w:space="0" w:color="auto"/>
        <w:right w:val="none" w:sz="0" w:space="0" w:color="auto"/>
      </w:divBdr>
    </w:div>
    <w:div w:id="572008678">
      <w:bodyDiv w:val="1"/>
      <w:marLeft w:val="0"/>
      <w:marRight w:val="0"/>
      <w:marTop w:val="0"/>
      <w:marBottom w:val="0"/>
      <w:divBdr>
        <w:top w:val="none" w:sz="0" w:space="0" w:color="auto"/>
        <w:left w:val="none" w:sz="0" w:space="0" w:color="auto"/>
        <w:bottom w:val="none" w:sz="0" w:space="0" w:color="auto"/>
        <w:right w:val="none" w:sz="0" w:space="0" w:color="auto"/>
      </w:divBdr>
    </w:div>
    <w:div w:id="572356364">
      <w:bodyDiv w:val="1"/>
      <w:marLeft w:val="0"/>
      <w:marRight w:val="0"/>
      <w:marTop w:val="0"/>
      <w:marBottom w:val="0"/>
      <w:divBdr>
        <w:top w:val="none" w:sz="0" w:space="0" w:color="auto"/>
        <w:left w:val="none" w:sz="0" w:space="0" w:color="auto"/>
        <w:bottom w:val="none" w:sz="0" w:space="0" w:color="auto"/>
        <w:right w:val="none" w:sz="0" w:space="0" w:color="auto"/>
      </w:divBdr>
    </w:div>
    <w:div w:id="573202262">
      <w:bodyDiv w:val="1"/>
      <w:marLeft w:val="0"/>
      <w:marRight w:val="0"/>
      <w:marTop w:val="0"/>
      <w:marBottom w:val="0"/>
      <w:divBdr>
        <w:top w:val="none" w:sz="0" w:space="0" w:color="auto"/>
        <w:left w:val="none" w:sz="0" w:space="0" w:color="auto"/>
        <w:bottom w:val="none" w:sz="0" w:space="0" w:color="auto"/>
        <w:right w:val="none" w:sz="0" w:space="0" w:color="auto"/>
      </w:divBdr>
    </w:div>
    <w:div w:id="573318080">
      <w:bodyDiv w:val="1"/>
      <w:marLeft w:val="0"/>
      <w:marRight w:val="0"/>
      <w:marTop w:val="0"/>
      <w:marBottom w:val="0"/>
      <w:divBdr>
        <w:top w:val="none" w:sz="0" w:space="0" w:color="auto"/>
        <w:left w:val="none" w:sz="0" w:space="0" w:color="auto"/>
        <w:bottom w:val="none" w:sz="0" w:space="0" w:color="auto"/>
        <w:right w:val="none" w:sz="0" w:space="0" w:color="auto"/>
      </w:divBdr>
    </w:div>
    <w:div w:id="574970295">
      <w:bodyDiv w:val="1"/>
      <w:marLeft w:val="0"/>
      <w:marRight w:val="0"/>
      <w:marTop w:val="0"/>
      <w:marBottom w:val="0"/>
      <w:divBdr>
        <w:top w:val="none" w:sz="0" w:space="0" w:color="auto"/>
        <w:left w:val="none" w:sz="0" w:space="0" w:color="auto"/>
        <w:bottom w:val="none" w:sz="0" w:space="0" w:color="auto"/>
        <w:right w:val="none" w:sz="0" w:space="0" w:color="auto"/>
      </w:divBdr>
    </w:div>
    <w:div w:id="575017270">
      <w:bodyDiv w:val="1"/>
      <w:marLeft w:val="0"/>
      <w:marRight w:val="0"/>
      <w:marTop w:val="0"/>
      <w:marBottom w:val="0"/>
      <w:divBdr>
        <w:top w:val="none" w:sz="0" w:space="0" w:color="auto"/>
        <w:left w:val="none" w:sz="0" w:space="0" w:color="auto"/>
        <w:bottom w:val="none" w:sz="0" w:space="0" w:color="auto"/>
        <w:right w:val="none" w:sz="0" w:space="0" w:color="auto"/>
      </w:divBdr>
    </w:div>
    <w:div w:id="575551526">
      <w:bodyDiv w:val="1"/>
      <w:marLeft w:val="0"/>
      <w:marRight w:val="0"/>
      <w:marTop w:val="0"/>
      <w:marBottom w:val="0"/>
      <w:divBdr>
        <w:top w:val="none" w:sz="0" w:space="0" w:color="auto"/>
        <w:left w:val="none" w:sz="0" w:space="0" w:color="auto"/>
        <w:bottom w:val="none" w:sz="0" w:space="0" w:color="auto"/>
        <w:right w:val="none" w:sz="0" w:space="0" w:color="auto"/>
      </w:divBdr>
    </w:div>
    <w:div w:id="576138475">
      <w:bodyDiv w:val="1"/>
      <w:marLeft w:val="0"/>
      <w:marRight w:val="0"/>
      <w:marTop w:val="0"/>
      <w:marBottom w:val="0"/>
      <w:divBdr>
        <w:top w:val="none" w:sz="0" w:space="0" w:color="auto"/>
        <w:left w:val="none" w:sz="0" w:space="0" w:color="auto"/>
        <w:bottom w:val="none" w:sz="0" w:space="0" w:color="auto"/>
        <w:right w:val="none" w:sz="0" w:space="0" w:color="auto"/>
      </w:divBdr>
    </w:div>
    <w:div w:id="576400284">
      <w:bodyDiv w:val="1"/>
      <w:marLeft w:val="0"/>
      <w:marRight w:val="0"/>
      <w:marTop w:val="0"/>
      <w:marBottom w:val="0"/>
      <w:divBdr>
        <w:top w:val="none" w:sz="0" w:space="0" w:color="auto"/>
        <w:left w:val="none" w:sz="0" w:space="0" w:color="auto"/>
        <w:bottom w:val="none" w:sz="0" w:space="0" w:color="auto"/>
        <w:right w:val="none" w:sz="0" w:space="0" w:color="auto"/>
      </w:divBdr>
    </w:div>
    <w:div w:id="576482212">
      <w:bodyDiv w:val="1"/>
      <w:marLeft w:val="0"/>
      <w:marRight w:val="0"/>
      <w:marTop w:val="0"/>
      <w:marBottom w:val="0"/>
      <w:divBdr>
        <w:top w:val="none" w:sz="0" w:space="0" w:color="auto"/>
        <w:left w:val="none" w:sz="0" w:space="0" w:color="auto"/>
        <w:bottom w:val="none" w:sz="0" w:space="0" w:color="auto"/>
        <w:right w:val="none" w:sz="0" w:space="0" w:color="auto"/>
      </w:divBdr>
    </w:div>
    <w:div w:id="577404839">
      <w:bodyDiv w:val="1"/>
      <w:marLeft w:val="0"/>
      <w:marRight w:val="0"/>
      <w:marTop w:val="0"/>
      <w:marBottom w:val="0"/>
      <w:divBdr>
        <w:top w:val="none" w:sz="0" w:space="0" w:color="auto"/>
        <w:left w:val="none" w:sz="0" w:space="0" w:color="auto"/>
        <w:bottom w:val="none" w:sz="0" w:space="0" w:color="auto"/>
        <w:right w:val="none" w:sz="0" w:space="0" w:color="auto"/>
      </w:divBdr>
    </w:div>
    <w:div w:id="577788857">
      <w:bodyDiv w:val="1"/>
      <w:marLeft w:val="0"/>
      <w:marRight w:val="0"/>
      <w:marTop w:val="0"/>
      <w:marBottom w:val="0"/>
      <w:divBdr>
        <w:top w:val="none" w:sz="0" w:space="0" w:color="auto"/>
        <w:left w:val="none" w:sz="0" w:space="0" w:color="auto"/>
        <w:bottom w:val="none" w:sz="0" w:space="0" w:color="auto"/>
        <w:right w:val="none" w:sz="0" w:space="0" w:color="auto"/>
      </w:divBdr>
    </w:div>
    <w:div w:id="577834801">
      <w:bodyDiv w:val="1"/>
      <w:marLeft w:val="0"/>
      <w:marRight w:val="0"/>
      <w:marTop w:val="0"/>
      <w:marBottom w:val="0"/>
      <w:divBdr>
        <w:top w:val="none" w:sz="0" w:space="0" w:color="auto"/>
        <w:left w:val="none" w:sz="0" w:space="0" w:color="auto"/>
        <w:bottom w:val="none" w:sz="0" w:space="0" w:color="auto"/>
        <w:right w:val="none" w:sz="0" w:space="0" w:color="auto"/>
      </w:divBdr>
    </w:div>
    <w:div w:id="577904882">
      <w:bodyDiv w:val="1"/>
      <w:marLeft w:val="0"/>
      <w:marRight w:val="0"/>
      <w:marTop w:val="0"/>
      <w:marBottom w:val="0"/>
      <w:divBdr>
        <w:top w:val="none" w:sz="0" w:space="0" w:color="auto"/>
        <w:left w:val="none" w:sz="0" w:space="0" w:color="auto"/>
        <w:bottom w:val="none" w:sz="0" w:space="0" w:color="auto"/>
        <w:right w:val="none" w:sz="0" w:space="0" w:color="auto"/>
      </w:divBdr>
    </w:div>
    <w:div w:id="578295607">
      <w:bodyDiv w:val="1"/>
      <w:marLeft w:val="0"/>
      <w:marRight w:val="0"/>
      <w:marTop w:val="0"/>
      <w:marBottom w:val="0"/>
      <w:divBdr>
        <w:top w:val="none" w:sz="0" w:space="0" w:color="auto"/>
        <w:left w:val="none" w:sz="0" w:space="0" w:color="auto"/>
        <w:bottom w:val="none" w:sz="0" w:space="0" w:color="auto"/>
        <w:right w:val="none" w:sz="0" w:space="0" w:color="auto"/>
      </w:divBdr>
    </w:div>
    <w:div w:id="578950610">
      <w:bodyDiv w:val="1"/>
      <w:marLeft w:val="0"/>
      <w:marRight w:val="0"/>
      <w:marTop w:val="0"/>
      <w:marBottom w:val="0"/>
      <w:divBdr>
        <w:top w:val="none" w:sz="0" w:space="0" w:color="auto"/>
        <w:left w:val="none" w:sz="0" w:space="0" w:color="auto"/>
        <w:bottom w:val="none" w:sz="0" w:space="0" w:color="auto"/>
        <w:right w:val="none" w:sz="0" w:space="0" w:color="auto"/>
      </w:divBdr>
    </w:div>
    <w:div w:id="579099014">
      <w:bodyDiv w:val="1"/>
      <w:marLeft w:val="0"/>
      <w:marRight w:val="0"/>
      <w:marTop w:val="0"/>
      <w:marBottom w:val="0"/>
      <w:divBdr>
        <w:top w:val="none" w:sz="0" w:space="0" w:color="auto"/>
        <w:left w:val="none" w:sz="0" w:space="0" w:color="auto"/>
        <w:bottom w:val="none" w:sz="0" w:space="0" w:color="auto"/>
        <w:right w:val="none" w:sz="0" w:space="0" w:color="auto"/>
      </w:divBdr>
    </w:div>
    <w:div w:id="579799353">
      <w:bodyDiv w:val="1"/>
      <w:marLeft w:val="0"/>
      <w:marRight w:val="0"/>
      <w:marTop w:val="0"/>
      <w:marBottom w:val="0"/>
      <w:divBdr>
        <w:top w:val="none" w:sz="0" w:space="0" w:color="auto"/>
        <w:left w:val="none" w:sz="0" w:space="0" w:color="auto"/>
        <w:bottom w:val="none" w:sz="0" w:space="0" w:color="auto"/>
        <w:right w:val="none" w:sz="0" w:space="0" w:color="auto"/>
      </w:divBdr>
    </w:div>
    <w:div w:id="580213858">
      <w:bodyDiv w:val="1"/>
      <w:marLeft w:val="0"/>
      <w:marRight w:val="0"/>
      <w:marTop w:val="0"/>
      <w:marBottom w:val="0"/>
      <w:divBdr>
        <w:top w:val="none" w:sz="0" w:space="0" w:color="auto"/>
        <w:left w:val="none" w:sz="0" w:space="0" w:color="auto"/>
        <w:bottom w:val="none" w:sz="0" w:space="0" w:color="auto"/>
        <w:right w:val="none" w:sz="0" w:space="0" w:color="auto"/>
      </w:divBdr>
    </w:div>
    <w:div w:id="580214016">
      <w:bodyDiv w:val="1"/>
      <w:marLeft w:val="0"/>
      <w:marRight w:val="0"/>
      <w:marTop w:val="0"/>
      <w:marBottom w:val="0"/>
      <w:divBdr>
        <w:top w:val="none" w:sz="0" w:space="0" w:color="auto"/>
        <w:left w:val="none" w:sz="0" w:space="0" w:color="auto"/>
        <w:bottom w:val="none" w:sz="0" w:space="0" w:color="auto"/>
        <w:right w:val="none" w:sz="0" w:space="0" w:color="auto"/>
      </w:divBdr>
    </w:div>
    <w:div w:id="580599945">
      <w:bodyDiv w:val="1"/>
      <w:marLeft w:val="0"/>
      <w:marRight w:val="0"/>
      <w:marTop w:val="0"/>
      <w:marBottom w:val="0"/>
      <w:divBdr>
        <w:top w:val="none" w:sz="0" w:space="0" w:color="auto"/>
        <w:left w:val="none" w:sz="0" w:space="0" w:color="auto"/>
        <w:bottom w:val="none" w:sz="0" w:space="0" w:color="auto"/>
        <w:right w:val="none" w:sz="0" w:space="0" w:color="auto"/>
      </w:divBdr>
    </w:div>
    <w:div w:id="580794626">
      <w:bodyDiv w:val="1"/>
      <w:marLeft w:val="0"/>
      <w:marRight w:val="0"/>
      <w:marTop w:val="0"/>
      <w:marBottom w:val="0"/>
      <w:divBdr>
        <w:top w:val="none" w:sz="0" w:space="0" w:color="auto"/>
        <w:left w:val="none" w:sz="0" w:space="0" w:color="auto"/>
        <w:bottom w:val="none" w:sz="0" w:space="0" w:color="auto"/>
        <w:right w:val="none" w:sz="0" w:space="0" w:color="auto"/>
      </w:divBdr>
    </w:div>
    <w:div w:id="581136547">
      <w:bodyDiv w:val="1"/>
      <w:marLeft w:val="0"/>
      <w:marRight w:val="0"/>
      <w:marTop w:val="0"/>
      <w:marBottom w:val="0"/>
      <w:divBdr>
        <w:top w:val="none" w:sz="0" w:space="0" w:color="auto"/>
        <w:left w:val="none" w:sz="0" w:space="0" w:color="auto"/>
        <w:bottom w:val="none" w:sz="0" w:space="0" w:color="auto"/>
        <w:right w:val="none" w:sz="0" w:space="0" w:color="auto"/>
      </w:divBdr>
    </w:div>
    <w:div w:id="582035974">
      <w:bodyDiv w:val="1"/>
      <w:marLeft w:val="0"/>
      <w:marRight w:val="0"/>
      <w:marTop w:val="0"/>
      <w:marBottom w:val="0"/>
      <w:divBdr>
        <w:top w:val="none" w:sz="0" w:space="0" w:color="auto"/>
        <w:left w:val="none" w:sz="0" w:space="0" w:color="auto"/>
        <w:bottom w:val="none" w:sz="0" w:space="0" w:color="auto"/>
        <w:right w:val="none" w:sz="0" w:space="0" w:color="auto"/>
      </w:divBdr>
    </w:div>
    <w:div w:id="582186320">
      <w:bodyDiv w:val="1"/>
      <w:marLeft w:val="0"/>
      <w:marRight w:val="0"/>
      <w:marTop w:val="0"/>
      <w:marBottom w:val="0"/>
      <w:divBdr>
        <w:top w:val="none" w:sz="0" w:space="0" w:color="auto"/>
        <w:left w:val="none" w:sz="0" w:space="0" w:color="auto"/>
        <w:bottom w:val="none" w:sz="0" w:space="0" w:color="auto"/>
        <w:right w:val="none" w:sz="0" w:space="0" w:color="auto"/>
      </w:divBdr>
    </w:div>
    <w:div w:id="583221730">
      <w:bodyDiv w:val="1"/>
      <w:marLeft w:val="0"/>
      <w:marRight w:val="0"/>
      <w:marTop w:val="0"/>
      <w:marBottom w:val="0"/>
      <w:divBdr>
        <w:top w:val="none" w:sz="0" w:space="0" w:color="auto"/>
        <w:left w:val="none" w:sz="0" w:space="0" w:color="auto"/>
        <w:bottom w:val="none" w:sz="0" w:space="0" w:color="auto"/>
        <w:right w:val="none" w:sz="0" w:space="0" w:color="auto"/>
      </w:divBdr>
    </w:div>
    <w:div w:id="584459748">
      <w:bodyDiv w:val="1"/>
      <w:marLeft w:val="0"/>
      <w:marRight w:val="0"/>
      <w:marTop w:val="0"/>
      <w:marBottom w:val="0"/>
      <w:divBdr>
        <w:top w:val="none" w:sz="0" w:space="0" w:color="auto"/>
        <w:left w:val="none" w:sz="0" w:space="0" w:color="auto"/>
        <w:bottom w:val="none" w:sz="0" w:space="0" w:color="auto"/>
        <w:right w:val="none" w:sz="0" w:space="0" w:color="auto"/>
      </w:divBdr>
    </w:div>
    <w:div w:id="584802008">
      <w:bodyDiv w:val="1"/>
      <w:marLeft w:val="0"/>
      <w:marRight w:val="0"/>
      <w:marTop w:val="0"/>
      <w:marBottom w:val="0"/>
      <w:divBdr>
        <w:top w:val="none" w:sz="0" w:space="0" w:color="auto"/>
        <w:left w:val="none" w:sz="0" w:space="0" w:color="auto"/>
        <w:bottom w:val="none" w:sz="0" w:space="0" w:color="auto"/>
        <w:right w:val="none" w:sz="0" w:space="0" w:color="auto"/>
      </w:divBdr>
    </w:div>
    <w:div w:id="585581484">
      <w:bodyDiv w:val="1"/>
      <w:marLeft w:val="0"/>
      <w:marRight w:val="0"/>
      <w:marTop w:val="0"/>
      <w:marBottom w:val="0"/>
      <w:divBdr>
        <w:top w:val="none" w:sz="0" w:space="0" w:color="auto"/>
        <w:left w:val="none" w:sz="0" w:space="0" w:color="auto"/>
        <w:bottom w:val="none" w:sz="0" w:space="0" w:color="auto"/>
        <w:right w:val="none" w:sz="0" w:space="0" w:color="auto"/>
      </w:divBdr>
    </w:div>
    <w:div w:id="586428063">
      <w:bodyDiv w:val="1"/>
      <w:marLeft w:val="0"/>
      <w:marRight w:val="0"/>
      <w:marTop w:val="0"/>
      <w:marBottom w:val="0"/>
      <w:divBdr>
        <w:top w:val="none" w:sz="0" w:space="0" w:color="auto"/>
        <w:left w:val="none" w:sz="0" w:space="0" w:color="auto"/>
        <w:bottom w:val="none" w:sz="0" w:space="0" w:color="auto"/>
        <w:right w:val="none" w:sz="0" w:space="0" w:color="auto"/>
      </w:divBdr>
    </w:div>
    <w:div w:id="588925120">
      <w:bodyDiv w:val="1"/>
      <w:marLeft w:val="0"/>
      <w:marRight w:val="0"/>
      <w:marTop w:val="0"/>
      <w:marBottom w:val="0"/>
      <w:divBdr>
        <w:top w:val="none" w:sz="0" w:space="0" w:color="auto"/>
        <w:left w:val="none" w:sz="0" w:space="0" w:color="auto"/>
        <w:bottom w:val="none" w:sz="0" w:space="0" w:color="auto"/>
        <w:right w:val="none" w:sz="0" w:space="0" w:color="auto"/>
      </w:divBdr>
    </w:div>
    <w:div w:id="589239419">
      <w:bodyDiv w:val="1"/>
      <w:marLeft w:val="0"/>
      <w:marRight w:val="0"/>
      <w:marTop w:val="0"/>
      <w:marBottom w:val="0"/>
      <w:divBdr>
        <w:top w:val="none" w:sz="0" w:space="0" w:color="auto"/>
        <w:left w:val="none" w:sz="0" w:space="0" w:color="auto"/>
        <w:bottom w:val="none" w:sz="0" w:space="0" w:color="auto"/>
        <w:right w:val="none" w:sz="0" w:space="0" w:color="auto"/>
      </w:divBdr>
    </w:div>
    <w:div w:id="589462747">
      <w:bodyDiv w:val="1"/>
      <w:marLeft w:val="0"/>
      <w:marRight w:val="0"/>
      <w:marTop w:val="0"/>
      <w:marBottom w:val="0"/>
      <w:divBdr>
        <w:top w:val="none" w:sz="0" w:space="0" w:color="auto"/>
        <w:left w:val="none" w:sz="0" w:space="0" w:color="auto"/>
        <w:bottom w:val="none" w:sz="0" w:space="0" w:color="auto"/>
        <w:right w:val="none" w:sz="0" w:space="0" w:color="auto"/>
      </w:divBdr>
    </w:div>
    <w:div w:id="589777472">
      <w:bodyDiv w:val="1"/>
      <w:marLeft w:val="0"/>
      <w:marRight w:val="0"/>
      <w:marTop w:val="0"/>
      <w:marBottom w:val="0"/>
      <w:divBdr>
        <w:top w:val="none" w:sz="0" w:space="0" w:color="auto"/>
        <w:left w:val="none" w:sz="0" w:space="0" w:color="auto"/>
        <w:bottom w:val="none" w:sz="0" w:space="0" w:color="auto"/>
        <w:right w:val="none" w:sz="0" w:space="0" w:color="auto"/>
      </w:divBdr>
    </w:div>
    <w:div w:id="589898296">
      <w:bodyDiv w:val="1"/>
      <w:marLeft w:val="0"/>
      <w:marRight w:val="0"/>
      <w:marTop w:val="0"/>
      <w:marBottom w:val="0"/>
      <w:divBdr>
        <w:top w:val="none" w:sz="0" w:space="0" w:color="auto"/>
        <w:left w:val="none" w:sz="0" w:space="0" w:color="auto"/>
        <w:bottom w:val="none" w:sz="0" w:space="0" w:color="auto"/>
        <w:right w:val="none" w:sz="0" w:space="0" w:color="auto"/>
      </w:divBdr>
    </w:div>
    <w:div w:id="590116436">
      <w:bodyDiv w:val="1"/>
      <w:marLeft w:val="0"/>
      <w:marRight w:val="0"/>
      <w:marTop w:val="0"/>
      <w:marBottom w:val="0"/>
      <w:divBdr>
        <w:top w:val="none" w:sz="0" w:space="0" w:color="auto"/>
        <w:left w:val="none" w:sz="0" w:space="0" w:color="auto"/>
        <w:bottom w:val="none" w:sz="0" w:space="0" w:color="auto"/>
        <w:right w:val="none" w:sz="0" w:space="0" w:color="auto"/>
      </w:divBdr>
    </w:div>
    <w:div w:id="590430565">
      <w:bodyDiv w:val="1"/>
      <w:marLeft w:val="0"/>
      <w:marRight w:val="0"/>
      <w:marTop w:val="0"/>
      <w:marBottom w:val="0"/>
      <w:divBdr>
        <w:top w:val="none" w:sz="0" w:space="0" w:color="auto"/>
        <w:left w:val="none" w:sz="0" w:space="0" w:color="auto"/>
        <w:bottom w:val="none" w:sz="0" w:space="0" w:color="auto"/>
        <w:right w:val="none" w:sz="0" w:space="0" w:color="auto"/>
      </w:divBdr>
    </w:div>
    <w:div w:id="591159459">
      <w:bodyDiv w:val="1"/>
      <w:marLeft w:val="0"/>
      <w:marRight w:val="0"/>
      <w:marTop w:val="0"/>
      <w:marBottom w:val="0"/>
      <w:divBdr>
        <w:top w:val="none" w:sz="0" w:space="0" w:color="auto"/>
        <w:left w:val="none" w:sz="0" w:space="0" w:color="auto"/>
        <w:bottom w:val="none" w:sz="0" w:space="0" w:color="auto"/>
        <w:right w:val="none" w:sz="0" w:space="0" w:color="auto"/>
      </w:divBdr>
    </w:div>
    <w:div w:id="591474117">
      <w:bodyDiv w:val="1"/>
      <w:marLeft w:val="0"/>
      <w:marRight w:val="0"/>
      <w:marTop w:val="0"/>
      <w:marBottom w:val="0"/>
      <w:divBdr>
        <w:top w:val="none" w:sz="0" w:space="0" w:color="auto"/>
        <w:left w:val="none" w:sz="0" w:space="0" w:color="auto"/>
        <w:bottom w:val="none" w:sz="0" w:space="0" w:color="auto"/>
        <w:right w:val="none" w:sz="0" w:space="0" w:color="auto"/>
      </w:divBdr>
    </w:div>
    <w:div w:id="591815965">
      <w:bodyDiv w:val="1"/>
      <w:marLeft w:val="0"/>
      <w:marRight w:val="0"/>
      <w:marTop w:val="0"/>
      <w:marBottom w:val="0"/>
      <w:divBdr>
        <w:top w:val="none" w:sz="0" w:space="0" w:color="auto"/>
        <w:left w:val="none" w:sz="0" w:space="0" w:color="auto"/>
        <w:bottom w:val="none" w:sz="0" w:space="0" w:color="auto"/>
        <w:right w:val="none" w:sz="0" w:space="0" w:color="auto"/>
      </w:divBdr>
    </w:div>
    <w:div w:id="592468437">
      <w:bodyDiv w:val="1"/>
      <w:marLeft w:val="0"/>
      <w:marRight w:val="0"/>
      <w:marTop w:val="0"/>
      <w:marBottom w:val="0"/>
      <w:divBdr>
        <w:top w:val="none" w:sz="0" w:space="0" w:color="auto"/>
        <w:left w:val="none" w:sz="0" w:space="0" w:color="auto"/>
        <w:bottom w:val="none" w:sz="0" w:space="0" w:color="auto"/>
        <w:right w:val="none" w:sz="0" w:space="0" w:color="auto"/>
      </w:divBdr>
    </w:div>
    <w:div w:id="592518741">
      <w:bodyDiv w:val="1"/>
      <w:marLeft w:val="0"/>
      <w:marRight w:val="0"/>
      <w:marTop w:val="0"/>
      <w:marBottom w:val="0"/>
      <w:divBdr>
        <w:top w:val="none" w:sz="0" w:space="0" w:color="auto"/>
        <w:left w:val="none" w:sz="0" w:space="0" w:color="auto"/>
        <w:bottom w:val="none" w:sz="0" w:space="0" w:color="auto"/>
        <w:right w:val="none" w:sz="0" w:space="0" w:color="auto"/>
      </w:divBdr>
    </w:div>
    <w:div w:id="593587640">
      <w:bodyDiv w:val="1"/>
      <w:marLeft w:val="0"/>
      <w:marRight w:val="0"/>
      <w:marTop w:val="0"/>
      <w:marBottom w:val="0"/>
      <w:divBdr>
        <w:top w:val="none" w:sz="0" w:space="0" w:color="auto"/>
        <w:left w:val="none" w:sz="0" w:space="0" w:color="auto"/>
        <w:bottom w:val="none" w:sz="0" w:space="0" w:color="auto"/>
        <w:right w:val="none" w:sz="0" w:space="0" w:color="auto"/>
      </w:divBdr>
    </w:div>
    <w:div w:id="593897638">
      <w:bodyDiv w:val="1"/>
      <w:marLeft w:val="0"/>
      <w:marRight w:val="0"/>
      <w:marTop w:val="0"/>
      <w:marBottom w:val="0"/>
      <w:divBdr>
        <w:top w:val="none" w:sz="0" w:space="0" w:color="auto"/>
        <w:left w:val="none" w:sz="0" w:space="0" w:color="auto"/>
        <w:bottom w:val="none" w:sz="0" w:space="0" w:color="auto"/>
        <w:right w:val="none" w:sz="0" w:space="0" w:color="auto"/>
      </w:divBdr>
    </w:div>
    <w:div w:id="594244297">
      <w:bodyDiv w:val="1"/>
      <w:marLeft w:val="0"/>
      <w:marRight w:val="0"/>
      <w:marTop w:val="0"/>
      <w:marBottom w:val="0"/>
      <w:divBdr>
        <w:top w:val="none" w:sz="0" w:space="0" w:color="auto"/>
        <w:left w:val="none" w:sz="0" w:space="0" w:color="auto"/>
        <w:bottom w:val="none" w:sz="0" w:space="0" w:color="auto"/>
        <w:right w:val="none" w:sz="0" w:space="0" w:color="auto"/>
      </w:divBdr>
    </w:div>
    <w:div w:id="594366425">
      <w:bodyDiv w:val="1"/>
      <w:marLeft w:val="0"/>
      <w:marRight w:val="0"/>
      <w:marTop w:val="0"/>
      <w:marBottom w:val="0"/>
      <w:divBdr>
        <w:top w:val="none" w:sz="0" w:space="0" w:color="auto"/>
        <w:left w:val="none" w:sz="0" w:space="0" w:color="auto"/>
        <w:bottom w:val="none" w:sz="0" w:space="0" w:color="auto"/>
        <w:right w:val="none" w:sz="0" w:space="0" w:color="auto"/>
      </w:divBdr>
    </w:div>
    <w:div w:id="594630223">
      <w:bodyDiv w:val="1"/>
      <w:marLeft w:val="0"/>
      <w:marRight w:val="0"/>
      <w:marTop w:val="0"/>
      <w:marBottom w:val="0"/>
      <w:divBdr>
        <w:top w:val="none" w:sz="0" w:space="0" w:color="auto"/>
        <w:left w:val="none" w:sz="0" w:space="0" w:color="auto"/>
        <w:bottom w:val="none" w:sz="0" w:space="0" w:color="auto"/>
        <w:right w:val="none" w:sz="0" w:space="0" w:color="auto"/>
      </w:divBdr>
    </w:div>
    <w:div w:id="595136849">
      <w:bodyDiv w:val="1"/>
      <w:marLeft w:val="0"/>
      <w:marRight w:val="0"/>
      <w:marTop w:val="0"/>
      <w:marBottom w:val="0"/>
      <w:divBdr>
        <w:top w:val="none" w:sz="0" w:space="0" w:color="auto"/>
        <w:left w:val="none" w:sz="0" w:space="0" w:color="auto"/>
        <w:bottom w:val="none" w:sz="0" w:space="0" w:color="auto"/>
        <w:right w:val="none" w:sz="0" w:space="0" w:color="auto"/>
      </w:divBdr>
    </w:div>
    <w:div w:id="596333553">
      <w:bodyDiv w:val="1"/>
      <w:marLeft w:val="0"/>
      <w:marRight w:val="0"/>
      <w:marTop w:val="0"/>
      <w:marBottom w:val="0"/>
      <w:divBdr>
        <w:top w:val="none" w:sz="0" w:space="0" w:color="auto"/>
        <w:left w:val="none" w:sz="0" w:space="0" w:color="auto"/>
        <w:bottom w:val="none" w:sz="0" w:space="0" w:color="auto"/>
        <w:right w:val="none" w:sz="0" w:space="0" w:color="auto"/>
      </w:divBdr>
    </w:div>
    <w:div w:id="596404739">
      <w:bodyDiv w:val="1"/>
      <w:marLeft w:val="0"/>
      <w:marRight w:val="0"/>
      <w:marTop w:val="0"/>
      <w:marBottom w:val="0"/>
      <w:divBdr>
        <w:top w:val="none" w:sz="0" w:space="0" w:color="auto"/>
        <w:left w:val="none" w:sz="0" w:space="0" w:color="auto"/>
        <w:bottom w:val="none" w:sz="0" w:space="0" w:color="auto"/>
        <w:right w:val="none" w:sz="0" w:space="0" w:color="auto"/>
      </w:divBdr>
    </w:div>
    <w:div w:id="597055773">
      <w:bodyDiv w:val="1"/>
      <w:marLeft w:val="0"/>
      <w:marRight w:val="0"/>
      <w:marTop w:val="0"/>
      <w:marBottom w:val="0"/>
      <w:divBdr>
        <w:top w:val="none" w:sz="0" w:space="0" w:color="auto"/>
        <w:left w:val="none" w:sz="0" w:space="0" w:color="auto"/>
        <w:bottom w:val="none" w:sz="0" w:space="0" w:color="auto"/>
        <w:right w:val="none" w:sz="0" w:space="0" w:color="auto"/>
      </w:divBdr>
    </w:div>
    <w:div w:id="597254828">
      <w:bodyDiv w:val="1"/>
      <w:marLeft w:val="0"/>
      <w:marRight w:val="0"/>
      <w:marTop w:val="0"/>
      <w:marBottom w:val="0"/>
      <w:divBdr>
        <w:top w:val="none" w:sz="0" w:space="0" w:color="auto"/>
        <w:left w:val="none" w:sz="0" w:space="0" w:color="auto"/>
        <w:bottom w:val="none" w:sz="0" w:space="0" w:color="auto"/>
        <w:right w:val="none" w:sz="0" w:space="0" w:color="auto"/>
      </w:divBdr>
    </w:div>
    <w:div w:id="597760512">
      <w:bodyDiv w:val="1"/>
      <w:marLeft w:val="0"/>
      <w:marRight w:val="0"/>
      <w:marTop w:val="0"/>
      <w:marBottom w:val="0"/>
      <w:divBdr>
        <w:top w:val="none" w:sz="0" w:space="0" w:color="auto"/>
        <w:left w:val="none" w:sz="0" w:space="0" w:color="auto"/>
        <w:bottom w:val="none" w:sz="0" w:space="0" w:color="auto"/>
        <w:right w:val="none" w:sz="0" w:space="0" w:color="auto"/>
      </w:divBdr>
    </w:div>
    <w:div w:id="598222827">
      <w:bodyDiv w:val="1"/>
      <w:marLeft w:val="0"/>
      <w:marRight w:val="0"/>
      <w:marTop w:val="0"/>
      <w:marBottom w:val="0"/>
      <w:divBdr>
        <w:top w:val="none" w:sz="0" w:space="0" w:color="auto"/>
        <w:left w:val="none" w:sz="0" w:space="0" w:color="auto"/>
        <w:bottom w:val="none" w:sz="0" w:space="0" w:color="auto"/>
        <w:right w:val="none" w:sz="0" w:space="0" w:color="auto"/>
      </w:divBdr>
    </w:div>
    <w:div w:id="598373020">
      <w:bodyDiv w:val="1"/>
      <w:marLeft w:val="0"/>
      <w:marRight w:val="0"/>
      <w:marTop w:val="0"/>
      <w:marBottom w:val="0"/>
      <w:divBdr>
        <w:top w:val="none" w:sz="0" w:space="0" w:color="auto"/>
        <w:left w:val="none" w:sz="0" w:space="0" w:color="auto"/>
        <w:bottom w:val="none" w:sz="0" w:space="0" w:color="auto"/>
        <w:right w:val="none" w:sz="0" w:space="0" w:color="auto"/>
      </w:divBdr>
    </w:div>
    <w:div w:id="599679527">
      <w:bodyDiv w:val="1"/>
      <w:marLeft w:val="0"/>
      <w:marRight w:val="0"/>
      <w:marTop w:val="0"/>
      <w:marBottom w:val="0"/>
      <w:divBdr>
        <w:top w:val="none" w:sz="0" w:space="0" w:color="auto"/>
        <w:left w:val="none" w:sz="0" w:space="0" w:color="auto"/>
        <w:bottom w:val="none" w:sz="0" w:space="0" w:color="auto"/>
        <w:right w:val="none" w:sz="0" w:space="0" w:color="auto"/>
      </w:divBdr>
    </w:div>
    <w:div w:id="600526693">
      <w:bodyDiv w:val="1"/>
      <w:marLeft w:val="0"/>
      <w:marRight w:val="0"/>
      <w:marTop w:val="0"/>
      <w:marBottom w:val="0"/>
      <w:divBdr>
        <w:top w:val="none" w:sz="0" w:space="0" w:color="auto"/>
        <w:left w:val="none" w:sz="0" w:space="0" w:color="auto"/>
        <w:bottom w:val="none" w:sz="0" w:space="0" w:color="auto"/>
        <w:right w:val="none" w:sz="0" w:space="0" w:color="auto"/>
      </w:divBdr>
    </w:div>
    <w:div w:id="600530379">
      <w:bodyDiv w:val="1"/>
      <w:marLeft w:val="0"/>
      <w:marRight w:val="0"/>
      <w:marTop w:val="0"/>
      <w:marBottom w:val="0"/>
      <w:divBdr>
        <w:top w:val="none" w:sz="0" w:space="0" w:color="auto"/>
        <w:left w:val="none" w:sz="0" w:space="0" w:color="auto"/>
        <w:bottom w:val="none" w:sz="0" w:space="0" w:color="auto"/>
        <w:right w:val="none" w:sz="0" w:space="0" w:color="auto"/>
      </w:divBdr>
    </w:div>
    <w:div w:id="600532598">
      <w:bodyDiv w:val="1"/>
      <w:marLeft w:val="0"/>
      <w:marRight w:val="0"/>
      <w:marTop w:val="0"/>
      <w:marBottom w:val="0"/>
      <w:divBdr>
        <w:top w:val="none" w:sz="0" w:space="0" w:color="auto"/>
        <w:left w:val="none" w:sz="0" w:space="0" w:color="auto"/>
        <w:bottom w:val="none" w:sz="0" w:space="0" w:color="auto"/>
        <w:right w:val="none" w:sz="0" w:space="0" w:color="auto"/>
      </w:divBdr>
    </w:div>
    <w:div w:id="600797389">
      <w:bodyDiv w:val="1"/>
      <w:marLeft w:val="0"/>
      <w:marRight w:val="0"/>
      <w:marTop w:val="0"/>
      <w:marBottom w:val="0"/>
      <w:divBdr>
        <w:top w:val="none" w:sz="0" w:space="0" w:color="auto"/>
        <w:left w:val="none" w:sz="0" w:space="0" w:color="auto"/>
        <w:bottom w:val="none" w:sz="0" w:space="0" w:color="auto"/>
        <w:right w:val="none" w:sz="0" w:space="0" w:color="auto"/>
      </w:divBdr>
    </w:div>
    <w:div w:id="600840319">
      <w:bodyDiv w:val="1"/>
      <w:marLeft w:val="0"/>
      <w:marRight w:val="0"/>
      <w:marTop w:val="0"/>
      <w:marBottom w:val="0"/>
      <w:divBdr>
        <w:top w:val="none" w:sz="0" w:space="0" w:color="auto"/>
        <w:left w:val="none" w:sz="0" w:space="0" w:color="auto"/>
        <w:bottom w:val="none" w:sz="0" w:space="0" w:color="auto"/>
        <w:right w:val="none" w:sz="0" w:space="0" w:color="auto"/>
      </w:divBdr>
    </w:div>
    <w:div w:id="601038203">
      <w:bodyDiv w:val="1"/>
      <w:marLeft w:val="0"/>
      <w:marRight w:val="0"/>
      <w:marTop w:val="0"/>
      <w:marBottom w:val="0"/>
      <w:divBdr>
        <w:top w:val="none" w:sz="0" w:space="0" w:color="auto"/>
        <w:left w:val="none" w:sz="0" w:space="0" w:color="auto"/>
        <w:bottom w:val="none" w:sz="0" w:space="0" w:color="auto"/>
        <w:right w:val="none" w:sz="0" w:space="0" w:color="auto"/>
      </w:divBdr>
    </w:div>
    <w:div w:id="602149781">
      <w:bodyDiv w:val="1"/>
      <w:marLeft w:val="0"/>
      <w:marRight w:val="0"/>
      <w:marTop w:val="0"/>
      <w:marBottom w:val="0"/>
      <w:divBdr>
        <w:top w:val="none" w:sz="0" w:space="0" w:color="auto"/>
        <w:left w:val="none" w:sz="0" w:space="0" w:color="auto"/>
        <w:bottom w:val="none" w:sz="0" w:space="0" w:color="auto"/>
        <w:right w:val="none" w:sz="0" w:space="0" w:color="auto"/>
      </w:divBdr>
    </w:div>
    <w:div w:id="603462429">
      <w:bodyDiv w:val="1"/>
      <w:marLeft w:val="0"/>
      <w:marRight w:val="0"/>
      <w:marTop w:val="0"/>
      <w:marBottom w:val="0"/>
      <w:divBdr>
        <w:top w:val="none" w:sz="0" w:space="0" w:color="auto"/>
        <w:left w:val="none" w:sz="0" w:space="0" w:color="auto"/>
        <w:bottom w:val="none" w:sz="0" w:space="0" w:color="auto"/>
        <w:right w:val="none" w:sz="0" w:space="0" w:color="auto"/>
      </w:divBdr>
    </w:div>
    <w:div w:id="603463000">
      <w:bodyDiv w:val="1"/>
      <w:marLeft w:val="0"/>
      <w:marRight w:val="0"/>
      <w:marTop w:val="0"/>
      <w:marBottom w:val="0"/>
      <w:divBdr>
        <w:top w:val="none" w:sz="0" w:space="0" w:color="auto"/>
        <w:left w:val="none" w:sz="0" w:space="0" w:color="auto"/>
        <w:bottom w:val="none" w:sz="0" w:space="0" w:color="auto"/>
        <w:right w:val="none" w:sz="0" w:space="0" w:color="auto"/>
      </w:divBdr>
    </w:div>
    <w:div w:id="603995302">
      <w:bodyDiv w:val="1"/>
      <w:marLeft w:val="0"/>
      <w:marRight w:val="0"/>
      <w:marTop w:val="0"/>
      <w:marBottom w:val="0"/>
      <w:divBdr>
        <w:top w:val="none" w:sz="0" w:space="0" w:color="auto"/>
        <w:left w:val="none" w:sz="0" w:space="0" w:color="auto"/>
        <w:bottom w:val="none" w:sz="0" w:space="0" w:color="auto"/>
        <w:right w:val="none" w:sz="0" w:space="0" w:color="auto"/>
      </w:divBdr>
    </w:div>
    <w:div w:id="604266674">
      <w:bodyDiv w:val="1"/>
      <w:marLeft w:val="0"/>
      <w:marRight w:val="0"/>
      <w:marTop w:val="0"/>
      <w:marBottom w:val="0"/>
      <w:divBdr>
        <w:top w:val="none" w:sz="0" w:space="0" w:color="auto"/>
        <w:left w:val="none" w:sz="0" w:space="0" w:color="auto"/>
        <w:bottom w:val="none" w:sz="0" w:space="0" w:color="auto"/>
        <w:right w:val="none" w:sz="0" w:space="0" w:color="auto"/>
      </w:divBdr>
    </w:div>
    <w:div w:id="604314910">
      <w:bodyDiv w:val="1"/>
      <w:marLeft w:val="0"/>
      <w:marRight w:val="0"/>
      <w:marTop w:val="0"/>
      <w:marBottom w:val="0"/>
      <w:divBdr>
        <w:top w:val="none" w:sz="0" w:space="0" w:color="auto"/>
        <w:left w:val="none" w:sz="0" w:space="0" w:color="auto"/>
        <w:bottom w:val="none" w:sz="0" w:space="0" w:color="auto"/>
        <w:right w:val="none" w:sz="0" w:space="0" w:color="auto"/>
      </w:divBdr>
    </w:div>
    <w:div w:id="604505002">
      <w:bodyDiv w:val="1"/>
      <w:marLeft w:val="0"/>
      <w:marRight w:val="0"/>
      <w:marTop w:val="0"/>
      <w:marBottom w:val="0"/>
      <w:divBdr>
        <w:top w:val="none" w:sz="0" w:space="0" w:color="auto"/>
        <w:left w:val="none" w:sz="0" w:space="0" w:color="auto"/>
        <w:bottom w:val="none" w:sz="0" w:space="0" w:color="auto"/>
        <w:right w:val="none" w:sz="0" w:space="0" w:color="auto"/>
      </w:divBdr>
    </w:div>
    <w:div w:id="605620647">
      <w:bodyDiv w:val="1"/>
      <w:marLeft w:val="0"/>
      <w:marRight w:val="0"/>
      <w:marTop w:val="0"/>
      <w:marBottom w:val="0"/>
      <w:divBdr>
        <w:top w:val="none" w:sz="0" w:space="0" w:color="auto"/>
        <w:left w:val="none" w:sz="0" w:space="0" w:color="auto"/>
        <w:bottom w:val="none" w:sz="0" w:space="0" w:color="auto"/>
        <w:right w:val="none" w:sz="0" w:space="0" w:color="auto"/>
      </w:divBdr>
    </w:div>
    <w:div w:id="605773818">
      <w:bodyDiv w:val="1"/>
      <w:marLeft w:val="0"/>
      <w:marRight w:val="0"/>
      <w:marTop w:val="0"/>
      <w:marBottom w:val="0"/>
      <w:divBdr>
        <w:top w:val="none" w:sz="0" w:space="0" w:color="auto"/>
        <w:left w:val="none" w:sz="0" w:space="0" w:color="auto"/>
        <w:bottom w:val="none" w:sz="0" w:space="0" w:color="auto"/>
        <w:right w:val="none" w:sz="0" w:space="0" w:color="auto"/>
      </w:divBdr>
    </w:div>
    <w:div w:id="606736905">
      <w:bodyDiv w:val="1"/>
      <w:marLeft w:val="0"/>
      <w:marRight w:val="0"/>
      <w:marTop w:val="0"/>
      <w:marBottom w:val="0"/>
      <w:divBdr>
        <w:top w:val="none" w:sz="0" w:space="0" w:color="auto"/>
        <w:left w:val="none" w:sz="0" w:space="0" w:color="auto"/>
        <w:bottom w:val="none" w:sz="0" w:space="0" w:color="auto"/>
        <w:right w:val="none" w:sz="0" w:space="0" w:color="auto"/>
      </w:divBdr>
    </w:div>
    <w:div w:id="606740613">
      <w:bodyDiv w:val="1"/>
      <w:marLeft w:val="0"/>
      <w:marRight w:val="0"/>
      <w:marTop w:val="0"/>
      <w:marBottom w:val="0"/>
      <w:divBdr>
        <w:top w:val="none" w:sz="0" w:space="0" w:color="auto"/>
        <w:left w:val="none" w:sz="0" w:space="0" w:color="auto"/>
        <w:bottom w:val="none" w:sz="0" w:space="0" w:color="auto"/>
        <w:right w:val="none" w:sz="0" w:space="0" w:color="auto"/>
      </w:divBdr>
    </w:div>
    <w:div w:id="607280018">
      <w:bodyDiv w:val="1"/>
      <w:marLeft w:val="0"/>
      <w:marRight w:val="0"/>
      <w:marTop w:val="0"/>
      <w:marBottom w:val="0"/>
      <w:divBdr>
        <w:top w:val="none" w:sz="0" w:space="0" w:color="auto"/>
        <w:left w:val="none" w:sz="0" w:space="0" w:color="auto"/>
        <w:bottom w:val="none" w:sz="0" w:space="0" w:color="auto"/>
        <w:right w:val="none" w:sz="0" w:space="0" w:color="auto"/>
      </w:divBdr>
    </w:div>
    <w:div w:id="607857407">
      <w:bodyDiv w:val="1"/>
      <w:marLeft w:val="0"/>
      <w:marRight w:val="0"/>
      <w:marTop w:val="0"/>
      <w:marBottom w:val="0"/>
      <w:divBdr>
        <w:top w:val="none" w:sz="0" w:space="0" w:color="auto"/>
        <w:left w:val="none" w:sz="0" w:space="0" w:color="auto"/>
        <w:bottom w:val="none" w:sz="0" w:space="0" w:color="auto"/>
        <w:right w:val="none" w:sz="0" w:space="0" w:color="auto"/>
      </w:divBdr>
    </w:div>
    <w:div w:id="608199664">
      <w:bodyDiv w:val="1"/>
      <w:marLeft w:val="0"/>
      <w:marRight w:val="0"/>
      <w:marTop w:val="0"/>
      <w:marBottom w:val="0"/>
      <w:divBdr>
        <w:top w:val="none" w:sz="0" w:space="0" w:color="auto"/>
        <w:left w:val="none" w:sz="0" w:space="0" w:color="auto"/>
        <w:bottom w:val="none" w:sz="0" w:space="0" w:color="auto"/>
        <w:right w:val="none" w:sz="0" w:space="0" w:color="auto"/>
      </w:divBdr>
    </w:div>
    <w:div w:id="608316892">
      <w:bodyDiv w:val="1"/>
      <w:marLeft w:val="0"/>
      <w:marRight w:val="0"/>
      <w:marTop w:val="0"/>
      <w:marBottom w:val="0"/>
      <w:divBdr>
        <w:top w:val="none" w:sz="0" w:space="0" w:color="auto"/>
        <w:left w:val="none" w:sz="0" w:space="0" w:color="auto"/>
        <w:bottom w:val="none" w:sz="0" w:space="0" w:color="auto"/>
        <w:right w:val="none" w:sz="0" w:space="0" w:color="auto"/>
      </w:divBdr>
    </w:div>
    <w:div w:id="608702145">
      <w:bodyDiv w:val="1"/>
      <w:marLeft w:val="0"/>
      <w:marRight w:val="0"/>
      <w:marTop w:val="0"/>
      <w:marBottom w:val="0"/>
      <w:divBdr>
        <w:top w:val="none" w:sz="0" w:space="0" w:color="auto"/>
        <w:left w:val="none" w:sz="0" w:space="0" w:color="auto"/>
        <w:bottom w:val="none" w:sz="0" w:space="0" w:color="auto"/>
        <w:right w:val="none" w:sz="0" w:space="0" w:color="auto"/>
      </w:divBdr>
    </w:div>
    <w:div w:id="608778839">
      <w:bodyDiv w:val="1"/>
      <w:marLeft w:val="0"/>
      <w:marRight w:val="0"/>
      <w:marTop w:val="0"/>
      <w:marBottom w:val="0"/>
      <w:divBdr>
        <w:top w:val="none" w:sz="0" w:space="0" w:color="auto"/>
        <w:left w:val="none" w:sz="0" w:space="0" w:color="auto"/>
        <w:bottom w:val="none" w:sz="0" w:space="0" w:color="auto"/>
        <w:right w:val="none" w:sz="0" w:space="0" w:color="auto"/>
      </w:divBdr>
    </w:div>
    <w:div w:id="608854456">
      <w:bodyDiv w:val="1"/>
      <w:marLeft w:val="0"/>
      <w:marRight w:val="0"/>
      <w:marTop w:val="0"/>
      <w:marBottom w:val="0"/>
      <w:divBdr>
        <w:top w:val="none" w:sz="0" w:space="0" w:color="auto"/>
        <w:left w:val="none" w:sz="0" w:space="0" w:color="auto"/>
        <w:bottom w:val="none" w:sz="0" w:space="0" w:color="auto"/>
        <w:right w:val="none" w:sz="0" w:space="0" w:color="auto"/>
      </w:divBdr>
    </w:div>
    <w:div w:id="609162099">
      <w:bodyDiv w:val="1"/>
      <w:marLeft w:val="0"/>
      <w:marRight w:val="0"/>
      <w:marTop w:val="0"/>
      <w:marBottom w:val="0"/>
      <w:divBdr>
        <w:top w:val="none" w:sz="0" w:space="0" w:color="auto"/>
        <w:left w:val="none" w:sz="0" w:space="0" w:color="auto"/>
        <w:bottom w:val="none" w:sz="0" w:space="0" w:color="auto"/>
        <w:right w:val="none" w:sz="0" w:space="0" w:color="auto"/>
      </w:divBdr>
    </w:div>
    <w:div w:id="610018610">
      <w:bodyDiv w:val="1"/>
      <w:marLeft w:val="0"/>
      <w:marRight w:val="0"/>
      <w:marTop w:val="0"/>
      <w:marBottom w:val="0"/>
      <w:divBdr>
        <w:top w:val="none" w:sz="0" w:space="0" w:color="auto"/>
        <w:left w:val="none" w:sz="0" w:space="0" w:color="auto"/>
        <w:bottom w:val="none" w:sz="0" w:space="0" w:color="auto"/>
        <w:right w:val="none" w:sz="0" w:space="0" w:color="auto"/>
      </w:divBdr>
    </w:div>
    <w:div w:id="610161472">
      <w:bodyDiv w:val="1"/>
      <w:marLeft w:val="0"/>
      <w:marRight w:val="0"/>
      <w:marTop w:val="0"/>
      <w:marBottom w:val="0"/>
      <w:divBdr>
        <w:top w:val="none" w:sz="0" w:space="0" w:color="auto"/>
        <w:left w:val="none" w:sz="0" w:space="0" w:color="auto"/>
        <w:bottom w:val="none" w:sz="0" w:space="0" w:color="auto"/>
        <w:right w:val="none" w:sz="0" w:space="0" w:color="auto"/>
      </w:divBdr>
    </w:div>
    <w:div w:id="611088845">
      <w:bodyDiv w:val="1"/>
      <w:marLeft w:val="0"/>
      <w:marRight w:val="0"/>
      <w:marTop w:val="0"/>
      <w:marBottom w:val="0"/>
      <w:divBdr>
        <w:top w:val="none" w:sz="0" w:space="0" w:color="auto"/>
        <w:left w:val="none" w:sz="0" w:space="0" w:color="auto"/>
        <w:bottom w:val="none" w:sz="0" w:space="0" w:color="auto"/>
        <w:right w:val="none" w:sz="0" w:space="0" w:color="auto"/>
      </w:divBdr>
    </w:div>
    <w:div w:id="611204792">
      <w:bodyDiv w:val="1"/>
      <w:marLeft w:val="0"/>
      <w:marRight w:val="0"/>
      <w:marTop w:val="0"/>
      <w:marBottom w:val="0"/>
      <w:divBdr>
        <w:top w:val="none" w:sz="0" w:space="0" w:color="auto"/>
        <w:left w:val="none" w:sz="0" w:space="0" w:color="auto"/>
        <w:bottom w:val="none" w:sz="0" w:space="0" w:color="auto"/>
        <w:right w:val="none" w:sz="0" w:space="0" w:color="auto"/>
      </w:divBdr>
    </w:div>
    <w:div w:id="611478987">
      <w:bodyDiv w:val="1"/>
      <w:marLeft w:val="0"/>
      <w:marRight w:val="0"/>
      <w:marTop w:val="0"/>
      <w:marBottom w:val="0"/>
      <w:divBdr>
        <w:top w:val="none" w:sz="0" w:space="0" w:color="auto"/>
        <w:left w:val="none" w:sz="0" w:space="0" w:color="auto"/>
        <w:bottom w:val="none" w:sz="0" w:space="0" w:color="auto"/>
        <w:right w:val="none" w:sz="0" w:space="0" w:color="auto"/>
      </w:divBdr>
    </w:div>
    <w:div w:id="612904742">
      <w:bodyDiv w:val="1"/>
      <w:marLeft w:val="0"/>
      <w:marRight w:val="0"/>
      <w:marTop w:val="0"/>
      <w:marBottom w:val="0"/>
      <w:divBdr>
        <w:top w:val="none" w:sz="0" w:space="0" w:color="auto"/>
        <w:left w:val="none" w:sz="0" w:space="0" w:color="auto"/>
        <w:bottom w:val="none" w:sz="0" w:space="0" w:color="auto"/>
        <w:right w:val="none" w:sz="0" w:space="0" w:color="auto"/>
      </w:divBdr>
    </w:div>
    <w:div w:id="613026634">
      <w:bodyDiv w:val="1"/>
      <w:marLeft w:val="0"/>
      <w:marRight w:val="0"/>
      <w:marTop w:val="0"/>
      <w:marBottom w:val="0"/>
      <w:divBdr>
        <w:top w:val="none" w:sz="0" w:space="0" w:color="auto"/>
        <w:left w:val="none" w:sz="0" w:space="0" w:color="auto"/>
        <w:bottom w:val="none" w:sz="0" w:space="0" w:color="auto"/>
        <w:right w:val="none" w:sz="0" w:space="0" w:color="auto"/>
      </w:divBdr>
    </w:div>
    <w:div w:id="613290433">
      <w:bodyDiv w:val="1"/>
      <w:marLeft w:val="0"/>
      <w:marRight w:val="0"/>
      <w:marTop w:val="0"/>
      <w:marBottom w:val="0"/>
      <w:divBdr>
        <w:top w:val="none" w:sz="0" w:space="0" w:color="auto"/>
        <w:left w:val="none" w:sz="0" w:space="0" w:color="auto"/>
        <w:bottom w:val="none" w:sz="0" w:space="0" w:color="auto"/>
        <w:right w:val="none" w:sz="0" w:space="0" w:color="auto"/>
      </w:divBdr>
    </w:div>
    <w:div w:id="613749661">
      <w:bodyDiv w:val="1"/>
      <w:marLeft w:val="0"/>
      <w:marRight w:val="0"/>
      <w:marTop w:val="0"/>
      <w:marBottom w:val="0"/>
      <w:divBdr>
        <w:top w:val="none" w:sz="0" w:space="0" w:color="auto"/>
        <w:left w:val="none" w:sz="0" w:space="0" w:color="auto"/>
        <w:bottom w:val="none" w:sz="0" w:space="0" w:color="auto"/>
        <w:right w:val="none" w:sz="0" w:space="0" w:color="auto"/>
      </w:divBdr>
    </w:div>
    <w:div w:id="614600983">
      <w:bodyDiv w:val="1"/>
      <w:marLeft w:val="0"/>
      <w:marRight w:val="0"/>
      <w:marTop w:val="0"/>
      <w:marBottom w:val="0"/>
      <w:divBdr>
        <w:top w:val="none" w:sz="0" w:space="0" w:color="auto"/>
        <w:left w:val="none" w:sz="0" w:space="0" w:color="auto"/>
        <w:bottom w:val="none" w:sz="0" w:space="0" w:color="auto"/>
        <w:right w:val="none" w:sz="0" w:space="0" w:color="auto"/>
      </w:divBdr>
    </w:div>
    <w:div w:id="615259802">
      <w:bodyDiv w:val="1"/>
      <w:marLeft w:val="0"/>
      <w:marRight w:val="0"/>
      <w:marTop w:val="0"/>
      <w:marBottom w:val="0"/>
      <w:divBdr>
        <w:top w:val="none" w:sz="0" w:space="0" w:color="auto"/>
        <w:left w:val="none" w:sz="0" w:space="0" w:color="auto"/>
        <w:bottom w:val="none" w:sz="0" w:space="0" w:color="auto"/>
        <w:right w:val="none" w:sz="0" w:space="0" w:color="auto"/>
      </w:divBdr>
    </w:div>
    <w:div w:id="616252188">
      <w:bodyDiv w:val="1"/>
      <w:marLeft w:val="0"/>
      <w:marRight w:val="0"/>
      <w:marTop w:val="0"/>
      <w:marBottom w:val="0"/>
      <w:divBdr>
        <w:top w:val="none" w:sz="0" w:space="0" w:color="auto"/>
        <w:left w:val="none" w:sz="0" w:space="0" w:color="auto"/>
        <w:bottom w:val="none" w:sz="0" w:space="0" w:color="auto"/>
        <w:right w:val="none" w:sz="0" w:space="0" w:color="auto"/>
      </w:divBdr>
    </w:div>
    <w:div w:id="616719036">
      <w:bodyDiv w:val="1"/>
      <w:marLeft w:val="0"/>
      <w:marRight w:val="0"/>
      <w:marTop w:val="0"/>
      <w:marBottom w:val="0"/>
      <w:divBdr>
        <w:top w:val="none" w:sz="0" w:space="0" w:color="auto"/>
        <w:left w:val="none" w:sz="0" w:space="0" w:color="auto"/>
        <w:bottom w:val="none" w:sz="0" w:space="0" w:color="auto"/>
        <w:right w:val="none" w:sz="0" w:space="0" w:color="auto"/>
      </w:divBdr>
    </w:div>
    <w:div w:id="618416158">
      <w:bodyDiv w:val="1"/>
      <w:marLeft w:val="0"/>
      <w:marRight w:val="0"/>
      <w:marTop w:val="0"/>
      <w:marBottom w:val="0"/>
      <w:divBdr>
        <w:top w:val="none" w:sz="0" w:space="0" w:color="auto"/>
        <w:left w:val="none" w:sz="0" w:space="0" w:color="auto"/>
        <w:bottom w:val="none" w:sz="0" w:space="0" w:color="auto"/>
        <w:right w:val="none" w:sz="0" w:space="0" w:color="auto"/>
      </w:divBdr>
    </w:div>
    <w:div w:id="618537797">
      <w:bodyDiv w:val="1"/>
      <w:marLeft w:val="0"/>
      <w:marRight w:val="0"/>
      <w:marTop w:val="0"/>
      <w:marBottom w:val="0"/>
      <w:divBdr>
        <w:top w:val="none" w:sz="0" w:space="0" w:color="auto"/>
        <w:left w:val="none" w:sz="0" w:space="0" w:color="auto"/>
        <w:bottom w:val="none" w:sz="0" w:space="0" w:color="auto"/>
        <w:right w:val="none" w:sz="0" w:space="0" w:color="auto"/>
      </w:divBdr>
    </w:div>
    <w:div w:id="618875714">
      <w:bodyDiv w:val="1"/>
      <w:marLeft w:val="0"/>
      <w:marRight w:val="0"/>
      <w:marTop w:val="0"/>
      <w:marBottom w:val="0"/>
      <w:divBdr>
        <w:top w:val="none" w:sz="0" w:space="0" w:color="auto"/>
        <w:left w:val="none" w:sz="0" w:space="0" w:color="auto"/>
        <w:bottom w:val="none" w:sz="0" w:space="0" w:color="auto"/>
        <w:right w:val="none" w:sz="0" w:space="0" w:color="auto"/>
      </w:divBdr>
    </w:div>
    <w:div w:id="619190848">
      <w:bodyDiv w:val="1"/>
      <w:marLeft w:val="0"/>
      <w:marRight w:val="0"/>
      <w:marTop w:val="0"/>
      <w:marBottom w:val="0"/>
      <w:divBdr>
        <w:top w:val="none" w:sz="0" w:space="0" w:color="auto"/>
        <w:left w:val="none" w:sz="0" w:space="0" w:color="auto"/>
        <w:bottom w:val="none" w:sz="0" w:space="0" w:color="auto"/>
        <w:right w:val="none" w:sz="0" w:space="0" w:color="auto"/>
      </w:divBdr>
    </w:div>
    <w:div w:id="619458241">
      <w:bodyDiv w:val="1"/>
      <w:marLeft w:val="0"/>
      <w:marRight w:val="0"/>
      <w:marTop w:val="0"/>
      <w:marBottom w:val="0"/>
      <w:divBdr>
        <w:top w:val="none" w:sz="0" w:space="0" w:color="auto"/>
        <w:left w:val="none" w:sz="0" w:space="0" w:color="auto"/>
        <w:bottom w:val="none" w:sz="0" w:space="0" w:color="auto"/>
        <w:right w:val="none" w:sz="0" w:space="0" w:color="auto"/>
      </w:divBdr>
    </w:div>
    <w:div w:id="620038022">
      <w:bodyDiv w:val="1"/>
      <w:marLeft w:val="0"/>
      <w:marRight w:val="0"/>
      <w:marTop w:val="0"/>
      <w:marBottom w:val="0"/>
      <w:divBdr>
        <w:top w:val="none" w:sz="0" w:space="0" w:color="auto"/>
        <w:left w:val="none" w:sz="0" w:space="0" w:color="auto"/>
        <w:bottom w:val="none" w:sz="0" w:space="0" w:color="auto"/>
        <w:right w:val="none" w:sz="0" w:space="0" w:color="auto"/>
      </w:divBdr>
    </w:div>
    <w:div w:id="620184361">
      <w:bodyDiv w:val="1"/>
      <w:marLeft w:val="0"/>
      <w:marRight w:val="0"/>
      <w:marTop w:val="0"/>
      <w:marBottom w:val="0"/>
      <w:divBdr>
        <w:top w:val="none" w:sz="0" w:space="0" w:color="auto"/>
        <w:left w:val="none" w:sz="0" w:space="0" w:color="auto"/>
        <w:bottom w:val="none" w:sz="0" w:space="0" w:color="auto"/>
        <w:right w:val="none" w:sz="0" w:space="0" w:color="auto"/>
      </w:divBdr>
    </w:div>
    <w:div w:id="620234833">
      <w:bodyDiv w:val="1"/>
      <w:marLeft w:val="0"/>
      <w:marRight w:val="0"/>
      <w:marTop w:val="0"/>
      <w:marBottom w:val="0"/>
      <w:divBdr>
        <w:top w:val="none" w:sz="0" w:space="0" w:color="auto"/>
        <w:left w:val="none" w:sz="0" w:space="0" w:color="auto"/>
        <w:bottom w:val="none" w:sz="0" w:space="0" w:color="auto"/>
        <w:right w:val="none" w:sz="0" w:space="0" w:color="auto"/>
      </w:divBdr>
    </w:div>
    <w:div w:id="620692302">
      <w:bodyDiv w:val="1"/>
      <w:marLeft w:val="0"/>
      <w:marRight w:val="0"/>
      <w:marTop w:val="0"/>
      <w:marBottom w:val="0"/>
      <w:divBdr>
        <w:top w:val="none" w:sz="0" w:space="0" w:color="auto"/>
        <w:left w:val="none" w:sz="0" w:space="0" w:color="auto"/>
        <w:bottom w:val="none" w:sz="0" w:space="0" w:color="auto"/>
        <w:right w:val="none" w:sz="0" w:space="0" w:color="auto"/>
      </w:divBdr>
    </w:div>
    <w:div w:id="620695817">
      <w:bodyDiv w:val="1"/>
      <w:marLeft w:val="0"/>
      <w:marRight w:val="0"/>
      <w:marTop w:val="0"/>
      <w:marBottom w:val="0"/>
      <w:divBdr>
        <w:top w:val="none" w:sz="0" w:space="0" w:color="auto"/>
        <w:left w:val="none" w:sz="0" w:space="0" w:color="auto"/>
        <w:bottom w:val="none" w:sz="0" w:space="0" w:color="auto"/>
        <w:right w:val="none" w:sz="0" w:space="0" w:color="auto"/>
      </w:divBdr>
    </w:div>
    <w:div w:id="620723747">
      <w:bodyDiv w:val="1"/>
      <w:marLeft w:val="0"/>
      <w:marRight w:val="0"/>
      <w:marTop w:val="0"/>
      <w:marBottom w:val="0"/>
      <w:divBdr>
        <w:top w:val="none" w:sz="0" w:space="0" w:color="auto"/>
        <w:left w:val="none" w:sz="0" w:space="0" w:color="auto"/>
        <w:bottom w:val="none" w:sz="0" w:space="0" w:color="auto"/>
        <w:right w:val="none" w:sz="0" w:space="0" w:color="auto"/>
      </w:divBdr>
    </w:div>
    <w:div w:id="620763558">
      <w:bodyDiv w:val="1"/>
      <w:marLeft w:val="0"/>
      <w:marRight w:val="0"/>
      <w:marTop w:val="0"/>
      <w:marBottom w:val="0"/>
      <w:divBdr>
        <w:top w:val="none" w:sz="0" w:space="0" w:color="auto"/>
        <w:left w:val="none" w:sz="0" w:space="0" w:color="auto"/>
        <w:bottom w:val="none" w:sz="0" w:space="0" w:color="auto"/>
        <w:right w:val="none" w:sz="0" w:space="0" w:color="auto"/>
      </w:divBdr>
    </w:div>
    <w:div w:id="621691830">
      <w:bodyDiv w:val="1"/>
      <w:marLeft w:val="0"/>
      <w:marRight w:val="0"/>
      <w:marTop w:val="0"/>
      <w:marBottom w:val="0"/>
      <w:divBdr>
        <w:top w:val="none" w:sz="0" w:space="0" w:color="auto"/>
        <w:left w:val="none" w:sz="0" w:space="0" w:color="auto"/>
        <w:bottom w:val="none" w:sz="0" w:space="0" w:color="auto"/>
        <w:right w:val="none" w:sz="0" w:space="0" w:color="auto"/>
      </w:divBdr>
    </w:div>
    <w:div w:id="624233256">
      <w:bodyDiv w:val="1"/>
      <w:marLeft w:val="0"/>
      <w:marRight w:val="0"/>
      <w:marTop w:val="0"/>
      <w:marBottom w:val="0"/>
      <w:divBdr>
        <w:top w:val="none" w:sz="0" w:space="0" w:color="auto"/>
        <w:left w:val="none" w:sz="0" w:space="0" w:color="auto"/>
        <w:bottom w:val="none" w:sz="0" w:space="0" w:color="auto"/>
        <w:right w:val="none" w:sz="0" w:space="0" w:color="auto"/>
      </w:divBdr>
    </w:div>
    <w:div w:id="624236878">
      <w:bodyDiv w:val="1"/>
      <w:marLeft w:val="0"/>
      <w:marRight w:val="0"/>
      <w:marTop w:val="0"/>
      <w:marBottom w:val="0"/>
      <w:divBdr>
        <w:top w:val="none" w:sz="0" w:space="0" w:color="auto"/>
        <w:left w:val="none" w:sz="0" w:space="0" w:color="auto"/>
        <w:bottom w:val="none" w:sz="0" w:space="0" w:color="auto"/>
        <w:right w:val="none" w:sz="0" w:space="0" w:color="auto"/>
      </w:divBdr>
    </w:div>
    <w:div w:id="625429352">
      <w:bodyDiv w:val="1"/>
      <w:marLeft w:val="0"/>
      <w:marRight w:val="0"/>
      <w:marTop w:val="0"/>
      <w:marBottom w:val="0"/>
      <w:divBdr>
        <w:top w:val="none" w:sz="0" w:space="0" w:color="auto"/>
        <w:left w:val="none" w:sz="0" w:space="0" w:color="auto"/>
        <w:bottom w:val="none" w:sz="0" w:space="0" w:color="auto"/>
        <w:right w:val="none" w:sz="0" w:space="0" w:color="auto"/>
      </w:divBdr>
    </w:div>
    <w:div w:id="626396188">
      <w:bodyDiv w:val="1"/>
      <w:marLeft w:val="0"/>
      <w:marRight w:val="0"/>
      <w:marTop w:val="0"/>
      <w:marBottom w:val="0"/>
      <w:divBdr>
        <w:top w:val="none" w:sz="0" w:space="0" w:color="auto"/>
        <w:left w:val="none" w:sz="0" w:space="0" w:color="auto"/>
        <w:bottom w:val="none" w:sz="0" w:space="0" w:color="auto"/>
        <w:right w:val="none" w:sz="0" w:space="0" w:color="auto"/>
      </w:divBdr>
    </w:div>
    <w:div w:id="627245269">
      <w:bodyDiv w:val="1"/>
      <w:marLeft w:val="0"/>
      <w:marRight w:val="0"/>
      <w:marTop w:val="0"/>
      <w:marBottom w:val="0"/>
      <w:divBdr>
        <w:top w:val="none" w:sz="0" w:space="0" w:color="auto"/>
        <w:left w:val="none" w:sz="0" w:space="0" w:color="auto"/>
        <w:bottom w:val="none" w:sz="0" w:space="0" w:color="auto"/>
        <w:right w:val="none" w:sz="0" w:space="0" w:color="auto"/>
      </w:divBdr>
    </w:div>
    <w:div w:id="627473153">
      <w:bodyDiv w:val="1"/>
      <w:marLeft w:val="0"/>
      <w:marRight w:val="0"/>
      <w:marTop w:val="0"/>
      <w:marBottom w:val="0"/>
      <w:divBdr>
        <w:top w:val="none" w:sz="0" w:space="0" w:color="auto"/>
        <w:left w:val="none" w:sz="0" w:space="0" w:color="auto"/>
        <w:bottom w:val="none" w:sz="0" w:space="0" w:color="auto"/>
        <w:right w:val="none" w:sz="0" w:space="0" w:color="auto"/>
      </w:divBdr>
    </w:div>
    <w:div w:id="628247116">
      <w:bodyDiv w:val="1"/>
      <w:marLeft w:val="0"/>
      <w:marRight w:val="0"/>
      <w:marTop w:val="0"/>
      <w:marBottom w:val="0"/>
      <w:divBdr>
        <w:top w:val="none" w:sz="0" w:space="0" w:color="auto"/>
        <w:left w:val="none" w:sz="0" w:space="0" w:color="auto"/>
        <w:bottom w:val="none" w:sz="0" w:space="0" w:color="auto"/>
        <w:right w:val="none" w:sz="0" w:space="0" w:color="auto"/>
      </w:divBdr>
    </w:div>
    <w:div w:id="629018436">
      <w:bodyDiv w:val="1"/>
      <w:marLeft w:val="0"/>
      <w:marRight w:val="0"/>
      <w:marTop w:val="0"/>
      <w:marBottom w:val="0"/>
      <w:divBdr>
        <w:top w:val="none" w:sz="0" w:space="0" w:color="auto"/>
        <w:left w:val="none" w:sz="0" w:space="0" w:color="auto"/>
        <w:bottom w:val="none" w:sz="0" w:space="0" w:color="auto"/>
        <w:right w:val="none" w:sz="0" w:space="0" w:color="auto"/>
      </w:divBdr>
    </w:div>
    <w:div w:id="629751284">
      <w:bodyDiv w:val="1"/>
      <w:marLeft w:val="0"/>
      <w:marRight w:val="0"/>
      <w:marTop w:val="0"/>
      <w:marBottom w:val="0"/>
      <w:divBdr>
        <w:top w:val="none" w:sz="0" w:space="0" w:color="auto"/>
        <w:left w:val="none" w:sz="0" w:space="0" w:color="auto"/>
        <w:bottom w:val="none" w:sz="0" w:space="0" w:color="auto"/>
        <w:right w:val="none" w:sz="0" w:space="0" w:color="auto"/>
      </w:divBdr>
    </w:div>
    <w:div w:id="630748538">
      <w:bodyDiv w:val="1"/>
      <w:marLeft w:val="0"/>
      <w:marRight w:val="0"/>
      <w:marTop w:val="0"/>
      <w:marBottom w:val="0"/>
      <w:divBdr>
        <w:top w:val="none" w:sz="0" w:space="0" w:color="auto"/>
        <w:left w:val="none" w:sz="0" w:space="0" w:color="auto"/>
        <w:bottom w:val="none" w:sz="0" w:space="0" w:color="auto"/>
        <w:right w:val="none" w:sz="0" w:space="0" w:color="auto"/>
      </w:divBdr>
    </w:div>
    <w:div w:id="631443486">
      <w:bodyDiv w:val="1"/>
      <w:marLeft w:val="0"/>
      <w:marRight w:val="0"/>
      <w:marTop w:val="0"/>
      <w:marBottom w:val="0"/>
      <w:divBdr>
        <w:top w:val="none" w:sz="0" w:space="0" w:color="auto"/>
        <w:left w:val="none" w:sz="0" w:space="0" w:color="auto"/>
        <w:bottom w:val="none" w:sz="0" w:space="0" w:color="auto"/>
        <w:right w:val="none" w:sz="0" w:space="0" w:color="auto"/>
      </w:divBdr>
    </w:div>
    <w:div w:id="631517450">
      <w:bodyDiv w:val="1"/>
      <w:marLeft w:val="0"/>
      <w:marRight w:val="0"/>
      <w:marTop w:val="0"/>
      <w:marBottom w:val="0"/>
      <w:divBdr>
        <w:top w:val="none" w:sz="0" w:space="0" w:color="auto"/>
        <w:left w:val="none" w:sz="0" w:space="0" w:color="auto"/>
        <w:bottom w:val="none" w:sz="0" w:space="0" w:color="auto"/>
        <w:right w:val="none" w:sz="0" w:space="0" w:color="auto"/>
      </w:divBdr>
    </w:div>
    <w:div w:id="632489739">
      <w:bodyDiv w:val="1"/>
      <w:marLeft w:val="0"/>
      <w:marRight w:val="0"/>
      <w:marTop w:val="0"/>
      <w:marBottom w:val="0"/>
      <w:divBdr>
        <w:top w:val="none" w:sz="0" w:space="0" w:color="auto"/>
        <w:left w:val="none" w:sz="0" w:space="0" w:color="auto"/>
        <w:bottom w:val="none" w:sz="0" w:space="0" w:color="auto"/>
        <w:right w:val="none" w:sz="0" w:space="0" w:color="auto"/>
      </w:divBdr>
    </w:div>
    <w:div w:id="633606655">
      <w:bodyDiv w:val="1"/>
      <w:marLeft w:val="0"/>
      <w:marRight w:val="0"/>
      <w:marTop w:val="0"/>
      <w:marBottom w:val="0"/>
      <w:divBdr>
        <w:top w:val="none" w:sz="0" w:space="0" w:color="auto"/>
        <w:left w:val="none" w:sz="0" w:space="0" w:color="auto"/>
        <w:bottom w:val="none" w:sz="0" w:space="0" w:color="auto"/>
        <w:right w:val="none" w:sz="0" w:space="0" w:color="auto"/>
      </w:divBdr>
    </w:div>
    <w:div w:id="633799218">
      <w:bodyDiv w:val="1"/>
      <w:marLeft w:val="0"/>
      <w:marRight w:val="0"/>
      <w:marTop w:val="0"/>
      <w:marBottom w:val="0"/>
      <w:divBdr>
        <w:top w:val="none" w:sz="0" w:space="0" w:color="auto"/>
        <w:left w:val="none" w:sz="0" w:space="0" w:color="auto"/>
        <w:bottom w:val="none" w:sz="0" w:space="0" w:color="auto"/>
        <w:right w:val="none" w:sz="0" w:space="0" w:color="auto"/>
      </w:divBdr>
    </w:div>
    <w:div w:id="633828183">
      <w:bodyDiv w:val="1"/>
      <w:marLeft w:val="0"/>
      <w:marRight w:val="0"/>
      <w:marTop w:val="0"/>
      <w:marBottom w:val="0"/>
      <w:divBdr>
        <w:top w:val="none" w:sz="0" w:space="0" w:color="auto"/>
        <w:left w:val="none" w:sz="0" w:space="0" w:color="auto"/>
        <w:bottom w:val="none" w:sz="0" w:space="0" w:color="auto"/>
        <w:right w:val="none" w:sz="0" w:space="0" w:color="auto"/>
      </w:divBdr>
    </w:div>
    <w:div w:id="634674682">
      <w:bodyDiv w:val="1"/>
      <w:marLeft w:val="0"/>
      <w:marRight w:val="0"/>
      <w:marTop w:val="0"/>
      <w:marBottom w:val="0"/>
      <w:divBdr>
        <w:top w:val="none" w:sz="0" w:space="0" w:color="auto"/>
        <w:left w:val="none" w:sz="0" w:space="0" w:color="auto"/>
        <w:bottom w:val="none" w:sz="0" w:space="0" w:color="auto"/>
        <w:right w:val="none" w:sz="0" w:space="0" w:color="auto"/>
      </w:divBdr>
    </w:div>
    <w:div w:id="635062049">
      <w:bodyDiv w:val="1"/>
      <w:marLeft w:val="0"/>
      <w:marRight w:val="0"/>
      <w:marTop w:val="0"/>
      <w:marBottom w:val="0"/>
      <w:divBdr>
        <w:top w:val="none" w:sz="0" w:space="0" w:color="auto"/>
        <w:left w:val="none" w:sz="0" w:space="0" w:color="auto"/>
        <w:bottom w:val="none" w:sz="0" w:space="0" w:color="auto"/>
        <w:right w:val="none" w:sz="0" w:space="0" w:color="auto"/>
      </w:divBdr>
    </w:div>
    <w:div w:id="635598875">
      <w:bodyDiv w:val="1"/>
      <w:marLeft w:val="0"/>
      <w:marRight w:val="0"/>
      <w:marTop w:val="0"/>
      <w:marBottom w:val="0"/>
      <w:divBdr>
        <w:top w:val="none" w:sz="0" w:space="0" w:color="auto"/>
        <w:left w:val="none" w:sz="0" w:space="0" w:color="auto"/>
        <w:bottom w:val="none" w:sz="0" w:space="0" w:color="auto"/>
        <w:right w:val="none" w:sz="0" w:space="0" w:color="auto"/>
      </w:divBdr>
    </w:div>
    <w:div w:id="635914502">
      <w:bodyDiv w:val="1"/>
      <w:marLeft w:val="0"/>
      <w:marRight w:val="0"/>
      <w:marTop w:val="0"/>
      <w:marBottom w:val="0"/>
      <w:divBdr>
        <w:top w:val="none" w:sz="0" w:space="0" w:color="auto"/>
        <w:left w:val="none" w:sz="0" w:space="0" w:color="auto"/>
        <w:bottom w:val="none" w:sz="0" w:space="0" w:color="auto"/>
        <w:right w:val="none" w:sz="0" w:space="0" w:color="auto"/>
      </w:divBdr>
    </w:div>
    <w:div w:id="636103283">
      <w:bodyDiv w:val="1"/>
      <w:marLeft w:val="0"/>
      <w:marRight w:val="0"/>
      <w:marTop w:val="0"/>
      <w:marBottom w:val="0"/>
      <w:divBdr>
        <w:top w:val="none" w:sz="0" w:space="0" w:color="auto"/>
        <w:left w:val="none" w:sz="0" w:space="0" w:color="auto"/>
        <w:bottom w:val="none" w:sz="0" w:space="0" w:color="auto"/>
        <w:right w:val="none" w:sz="0" w:space="0" w:color="auto"/>
      </w:divBdr>
    </w:div>
    <w:div w:id="636447332">
      <w:bodyDiv w:val="1"/>
      <w:marLeft w:val="0"/>
      <w:marRight w:val="0"/>
      <w:marTop w:val="0"/>
      <w:marBottom w:val="0"/>
      <w:divBdr>
        <w:top w:val="none" w:sz="0" w:space="0" w:color="auto"/>
        <w:left w:val="none" w:sz="0" w:space="0" w:color="auto"/>
        <w:bottom w:val="none" w:sz="0" w:space="0" w:color="auto"/>
        <w:right w:val="none" w:sz="0" w:space="0" w:color="auto"/>
      </w:divBdr>
    </w:div>
    <w:div w:id="637615925">
      <w:bodyDiv w:val="1"/>
      <w:marLeft w:val="0"/>
      <w:marRight w:val="0"/>
      <w:marTop w:val="0"/>
      <w:marBottom w:val="0"/>
      <w:divBdr>
        <w:top w:val="none" w:sz="0" w:space="0" w:color="auto"/>
        <w:left w:val="none" w:sz="0" w:space="0" w:color="auto"/>
        <w:bottom w:val="none" w:sz="0" w:space="0" w:color="auto"/>
        <w:right w:val="none" w:sz="0" w:space="0" w:color="auto"/>
      </w:divBdr>
    </w:div>
    <w:div w:id="637802422">
      <w:bodyDiv w:val="1"/>
      <w:marLeft w:val="0"/>
      <w:marRight w:val="0"/>
      <w:marTop w:val="0"/>
      <w:marBottom w:val="0"/>
      <w:divBdr>
        <w:top w:val="none" w:sz="0" w:space="0" w:color="auto"/>
        <w:left w:val="none" w:sz="0" w:space="0" w:color="auto"/>
        <w:bottom w:val="none" w:sz="0" w:space="0" w:color="auto"/>
        <w:right w:val="none" w:sz="0" w:space="0" w:color="auto"/>
      </w:divBdr>
    </w:div>
    <w:div w:id="639073448">
      <w:bodyDiv w:val="1"/>
      <w:marLeft w:val="0"/>
      <w:marRight w:val="0"/>
      <w:marTop w:val="0"/>
      <w:marBottom w:val="0"/>
      <w:divBdr>
        <w:top w:val="none" w:sz="0" w:space="0" w:color="auto"/>
        <w:left w:val="none" w:sz="0" w:space="0" w:color="auto"/>
        <w:bottom w:val="none" w:sz="0" w:space="0" w:color="auto"/>
        <w:right w:val="none" w:sz="0" w:space="0" w:color="auto"/>
      </w:divBdr>
    </w:div>
    <w:div w:id="639530177">
      <w:bodyDiv w:val="1"/>
      <w:marLeft w:val="0"/>
      <w:marRight w:val="0"/>
      <w:marTop w:val="0"/>
      <w:marBottom w:val="0"/>
      <w:divBdr>
        <w:top w:val="none" w:sz="0" w:space="0" w:color="auto"/>
        <w:left w:val="none" w:sz="0" w:space="0" w:color="auto"/>
        <w:bottom w:val="none" w:sz="0" w:space="0" w:color="auto"/>
        <w:right w:val="none" w:sz="0" w:space="0" w:color="auto"/>
      </w:divBdr>
    </w:div>
    <w:div w:id="640428779">
      <w:bodyDiv w:val="1"/>
      <w:marLeft w:val="0"/>
      <w:marRight w:val="0"/>
      <w:marTop w:val="0"/>
      <w:marBottom w:val="0"/>
      <w:divBdr>
        <w:top w:val="none" w:sz="0" w:space="0" w:color="auto"/>
        <w:left w:val="none" w:sz="0" w:space="0" w:color="auto"/>
        <w:bottom w:val="none" w:sz="0" w:space="0" w:color="auto"/>
        <w:right w:val="none" w:sz="0" w:space="0" w:color="auto"/>
      </w:divBdr>
    </w:div>
    <w:div w:id="640498851">
      <w:bodyDiv w:val="1"/>
      <w:marLeft w:val="0"/>
      <w:marRight w:val="0"/>
      <w:marTop w:val="0"/>
      <w:marBottom w:val="0"/>
      <w:divBdr>
        <w:top w:val="none" w:sz="0" w:space="0" w:color="auto"/>
        <w:left w:val="none" w:sz="0" w:space="0" w:color="auto"/>
        <w:bottom w:val="none" w:sz="0" w:space="0" w:color="auto"/>
        <w:right w:val="none" w:sz="0" w:space="0" w:color="auto"/>
      </w:divBdr>
    </w:div>
    <w:div w:id="641423419">
      <w:bodyDiv w:val="1"/>
      <w:marLeft w:val="0"/>
      <w:marRight w:val="0"/>
      <w:marTop w:val="0"/>
      <w:marBottom w:val="0"/>
      <w:divBdr>
        <w:top w:val="none" w:sz="0" w:space="0" w:color="auto"/>
        <w:left w:val="none" w:sz="0" w:space="0" w:color="auto"/>
        <w:bottom w:val="none" w:sz="0" w:space="0" w:color="auto"/>
        <w:right w:val="none" w:sz="0" w:space="0" w:color="auto"/>
      </w:divBdr>
    </w:div>
    <w:div w:id="641890983">
      <w:bodyDiv w:val="1"/>
      <w:marLeft w:val="0"/>
      <w:marRight w:val="0"/>
      <w:marTop w:val="0"/>
      <w:marBottom w:val="0"/>
      <w:divBdr>
        <w:top w:val="none" w:sz="0" w:space="0" w:color="auto"/>
        <w:left w:val="none" w:sz="0" w:space="0" w:color="auto"/>
        <w:bottom w:val="none" w:sz="0" w:space="0" w:color="auto"/>
        <w:right w:val="none" w:sz="0" w:space="0" w:color="auto"/>
      </w:divBdr>
    </w:div>
    <w:div w:id="641929039">
      <w:bodyDiv w:val="1"/>
      <w:marLeft w:val="0"/>
      <w:marRight w:val="0"/>
      <w:marTop w:val="0"/>
      <w:marBottom w:val="0"/>
      <w:divBdr>
        <w:top w:val="none" w:sz="0" w:space="0" w:color="auto"/>
        <w:left w:val="none" w:sz="0" w:space="0" w:color="auto"/>
        <w:bottom w:val="none" w:sz="0" w:space="0" w:color="auto"/>
        <w:right w:val="none" w:sz="0" w:space="0" w:color="auto"/>
      </w:divBdr>
    </w:div>
    <w:div w:id="642857364">
      <w:bodyDiv w:val="1"/>
      <w:marLeft w:val="0"/>
      <w:marRight w:val="0"/>
      <w:marTop w:val="0"/>
      <w:marBottom w:val="0"/>
      <w:divBdr>
        <w:top w:val="none" w:sz="0" w:space="0" w:color="auto"/>
        <w:left w:val="none" w:sz="0" w:space="0" w:color="auto"/>
        <w:bottom w:val="none" w:sz="0" w:space="0" w:color="auto"/>
        <w:right w:val="none" w:sz="0" w:space="0" w:color="auto"/>
      </w:divBdr>
    </w:div>
    <w:div w:id="643777253">
      <w:bodyDiv w:val="1"/>
      <w:marLeft w:val="0"/>
      <w:marRight w:val="0"/>
      <w:marTop w:val="0"/>
      <w:marBottom w:val="0"/>
      <w:divBdr>
        <w:top w:val="none" w:sz="0" w:space="0" w:color="auto"/>
        <w:left w:val="none" w:sz="0" w:space="0" w:color="auto"/>
        <w:bottom w:val="none" w:sz="0" w:space="0" w:color="auto"/>
        <w:right w:val="none" w:sz="0" w:space="0" w:color="auto"/>
      </w:divBdr>
    </w:div>
    <w:div w:id="643849999">
      <w:bodyDiv w:val="1"/>
      <w:marLeft w:val="0"/>
      <w:marRight w:val="0"/>
      <w:marTop w:val="0"/>
      <w:marBottom w:val="0"/>
      <w:divBdr>
        <w:top w:val="none" w:sz="0" w:space="0" w:color="auto"/>
        <w:left w:val="none" w:sz="0" w:space="0" w:color="auto"/>
        <w:bottom w:val="none" w:sz="0" w:space="0" w:color="auto"/>
        <w:right w:val="none" w:sz="0" w:space="0" w:color="auto"/>
      </w:divBdr>
    </w:div>
    <w:div w:id="644743535">
      <w:bodyDiv w:val="1"/>
      <w:marLeft w:val="0"/>
      <w:marRight w:val="0"/>
      <w:marTop w:val="0"/>
      <w:marBottom w:val="0"/>
      <w:divBdr>
        <w:top w:val="none" w:sz="0" w:space="0" w:color="auto"/>
        <w:left w:val="none" w:sz="0" w:space="0" w:color="auto"/>
        <w:bottom w:val="none" w:sz="0" w:space="0" w:color="auto"/>
        <w:right w:val="none" w:sz="0" w:space="0" w:color="auto"/>
      </w:divBdr>
    </w:div>
    <w:div w:id="644748270">
      <w:bodyDiv w:val="1"/>
      <w:marLeft w:val="0"/>
      <w:marRight w:val="0"/>
      <w:marTop w:val="0"/>
      <w:marBottom w:val="0"/>
      <w:divBdr>
        <w:top w:val="none" w:sz="0" w:space="0" w:color="auto"/>
        <w:left w:val="none" w:sz="0" w:space="0" w:color="auto"/>
        <w:bottom w:val="none" w:sz="0" w:space="0" w:color="auto"/>
        <w:right w:val="none" w:sz="0" w:space="0" w:color="auto"/>
      </w:divBdr>
    </w:div>
    <w:div w:id="645551972">
      <w:bodyDiv w:val="1"/>
      <w:marLeft w:val="0"/>
      <w:marRight w:val="0"/>
      <w:marTop w:val="0"/>
      <w:marBottom w:val="0"/>
      <w:divBdr>
        <w:top w:val="none" w:sz="0" w:space="0" w:color="auto"/>
        <w:left w:val="none" w:sz="0" w:space="0" w:color="auto"/>
        <w:bottom w:val="none" w:sz="0" w:space="0" w:color="auto"/>
        <w:right w:val="none" w:sz="0" w:space="0" w:color="auto"/>
      </w:divBdr>
    </w:div>
    <w:div w:id="645597347">
      <w:bodyDiv w:val="1"/>
      <w:marLeft w:val="0"/>
      <w:marRight w:val="0"/>
      <w:marTop w:val="0"/>
      <w:marBottom w:val="0"/>
      <w:divBdr>
        <w:top w:val="none" w:sz="0" w:space="0" w:color="auto"/>
        <w:left w:val="none" w:sz="0" w:space="0" w:color="auto"/>
        <w:bottom w:val="none" w:sz="0" w:space="0" w:color="auto"/>
        <w:right w:val="none" w:sz="0" w:space="0" w:color="auto"/>
      </w:divBdr>
    </w:div>
    <w:div w:id="645740519">
      <w:bodyDiv w:val="1"/>
      <w:marLeft w:val="0"/>
      <w:marRight w:val="0"/>
      <w:marTop w:val="0"/>
      <w:marBottom w:val="0"/>
      <w:divBdr>
        <w:top w:val="none" w:sz="0" w:space="0" w:color="auto"/>
        <w:left w:val="none" w:sz="0" w:space="0" w:color="auto"/>
        <w:bottom w:val="none" w:sz="0" w:space="0" w:color="auto"/>
        <w:right w:val="none" w:sz="0" w:space="0" w:color="auto"/>
      </w:divBdr>
    </w:div>
    <w:div w:id="646086499">
      <w:bodyDiv w:val="1"/>
      <w:marLeft w:val="0"/>
      <w:marRight w:val="0"/>
      <w:marTop w:val="0"/>
      <w:marBottom w:val="0"/>
      <w:divBdr>
        <w:top w:val="none" w:sz="0" w:space="0" w:color="auto"/>
        <w:left w:val="none" w:sz="0" w:space="0" w:color="auto"/>
        <w:bottom w:val="none" w:sz="0" w:space="0" w:color="auto"/>
        <w:right w:val="none" w:sz="0" w:space="0" w:color="auto"/>
      </w:divBdr>
    </w:div>
    <w:div w:id="647131626">
      <w:bodyDiv w:val="1"/>
      <w:marLeft w:val="0"/>
      <w:marRight w:val="0"/>
      <w:marTop w:val="0"/>
      <w:marBottom w:val="0"/>
      <w:divBdr>
        <w:top w:val="none" w:sz="0" w:space="0" w:color="auto"/>
        <w:left w:val="none" w:sz="0" w:space="0" w:color="auto"/>
        <w:bottom w:val="none" w:sz="0" w:space="0" w:color="auto"/>
        <w:right w:val="none" w:sz="0" w:space="0" w:color="auto"/>
      </w:divBdr>
    </w:div>
    <w:div w:id="647133357">
      <w:bodyDiv w:val="1"/>
      <w:marLeft w:val="0"/>
      <w:marRight w:val="0"/>
      <w:marTop w:val="0"/>
      <w:marBottom w:val="0"/>
      <w:divBdr>
        <w:top w:val="none" w:sz="0" w:space="0" w:color="auto"/>
        <w:left w:val="none" w:sz="0" w:space="0" w:color="auto"/>
        <w:bottom w:val="none" w:sz="0" w:space="0" w:color="auto"/>
        <w:right w:val="none" w:sz="0" w:space="0" w:color="auto"/>
      </w:divBdr>
    </w:div>
    <w:div w:id="647319803">
      <w:bodyDiv w:val="1"/>
      <w:marLeft w:val="0"/>
      <w:marRight w:val="0"/>
      <w:marTop w:val="0"/>
      <w:marBottom w:val="0"/>
      <w:divBdr>
        <w:top w:val="none" w:sz="0" w:space="0" w:color="auto"/>
        <w:left w:val="none" w:sz="0" w:space="0" w:color="auto"/>
        <w:bottom w:val="none" w:sz="0" w:space="0" w:color="auto"/>
        <w:right w:val="none" w:sz="0" w:space="0" w:color="auto"/>
      </w:divBdr>
    </w:div>
    <w:div w:id="647826727">
      <w:bodyDiv w:val="1"/>
      <w:marLeft w:val="0"/>
      <w:marRight w:val="0"/>
      <w:marTop w:val="0"/>
      <w:marBottom w:val="0"/>
      <w:divBdr>
        <w:top w:val="none" w:sz="0" w:space="0" w:color="auto"/>
        <w:left w:val="none" w:sz="0" w:space="0" w:color="auto"/>
        <w:bottom w:val="none" w:sz="0" w:space="0" w:color="auto"/>
        <w:right w:val="none" w:sz="0" w:space="0" w:color="auto"/>
      </w:divBdr>
    </w:div>
    <w:div w:id="648049710">
      <w:bodyDiv w:val="1"/>
      <w:marLeft w:val="0"/>
      <w:marRight w:val="0"/>
      <w:marTop w:val="0"/>
      <w:marBottom w:val="0"/>
      <w:divBdr>
        <w:top w:val="none" w:sz="0" w:space="0" w:color="auto"/>
        <w:left w:val="none" w:sz="0" w:space="0" w:color="auto"/>
        <w:bottom w:val="none" w:sz="0" w:space="0" w:color="auto"/>
        <w:right w:val="none" w:sz="0" w:space="0" w:color="auto"/>
      </w:divBdr>
    </w:div>
    <w:div w:id="648828087">
      <w:bodyDiv w:val="1"/>
      <w:marLeft w:val="0"/>
      <w:marRight w:val="0"/>
      <w:marTop w:val="0"/>
      <w:marBottom w:val="0"/>
      <w:divBdr>
        <w:top w:val="none" w:sz="0" w:space="0" w:color="auto"/>
        <w:left w:val="none" w:sz="0" w:space="0" w:color="auto"/>
        <w:bottom w:val="none" w:sz="0" w:space="0" w:color="auto"/>
        <w:right w:val="none" w:sz="0" w:space="0" w:color="auto"/>
      </w:divBdr>
    </w:div>
    <w:div w:id="649670519">
      <w:bodyDiv w:val="1"/>
      <w:marLeft w:val="0"/>
      <w:marRight w:val="0"/>
      <w:marTop w:val="0"/>
      <w:marBottom w:val="0"/>
      <w:divBdr>
        <w:top w:val="none" w:sz="0" w:space="0" w:color="auto"/>
        <w:left w:val="none" w:sz="0" w:space="0" w:color="auto"/>
        <w:bottom w:val="none" w:sz="0" w:space="0" w:color="auto"/>
        <w:right w:val="none" w:sz="0" w:space="0" w:color="auto"/>
      </w:divBdr>
    </w:div>
    <w:div w:id="649675015">
      <w:bodyDiv w:val="1"/>
      <w:marLeft w:val="0"/>
      <w:marRight w:val="0"/>
      <w:marTop w:val="0"/>
      <w:marBottom w:val="0"/>
      <w:divBdr>
        <w:top w:val="none" w:sz="0" w:space="0" w:color="auto"/>
        <w:left w:val="none" w:sz="0" w:space="0" w:color="auto"/>
        <w:bottom w:val="none" w:sz="0" w:space="0" w:color="auto"/>
        <w:right w:val="none" w:sz="0" w:space="0" w:color="auto"/>
      </w:divBdr>
    </w:div>
    <w:div w:id="649822116">
      <w:bodyDiv w:val="1"/>
      <w:marLeft w:val="0"/>
      <w:marRight w:val="0"/>
      <w:marTop w:val="0"/>
      <w:marBottom w:val="0"/>
      <w:divBdr>
        <w:top w:val="none" w:sz="0" w:space="0" w:color="auto"/>
        <w:left w:val="none" w:sz="0" w:space="0" w:color="auto"/>
        <w:bottom w:val="none" w:sz="0" w:space="0" w:color="auto"/>
        <w:right w:val="none" w:sz="0" w:space="0" w:color="auto"/>
      </w:divBdr>
    </w:div>
    <w:div w:id="650643783">
      <w:bodyDiv w:val="1"/>
      <w:marLeft w:val="0"/>
      <w:marRight w:val="0"/>
      <w:marTop w:val="0"/>
      <w:marBottom w:val="0"/>
      <w:divBdr>
        <w:top w:val="none" w:sz="0" w:space="0" w:color="auto"/>
        <w:left w:val="none" w:sz="0" w:space="0" w:color="auto"/>
        <w:bottom w:val="none" w:sz="0" w:space="0" w:color="auto"/>
        <w:right w:val="none" w:sz="0" w:space="0" w:color="auto"/>
      </w:divBdr>
    </w:div>
    <w:div w:id="651522496">
      <w:bodyDiv w:val="1"/>
      <w:marLeft w:val="0"/>
      <w:marRight w:val="0"/>
      <w:marTop w:val="0"/>
      <w:marBottom w:val="0"/>
      <w:divBdr>
        <w:top w:val="none" w:sz="0" w:space="0" w:color="auto"/>
        <w:left w:val="none" w:sz="0" w:space="0" w:color="auto"/>
        <w:bottom w:val="none" w:sz="0" w:space="0" w:color="auto"/>
        <w:right w:val="none" w:sz="0" w:space="0" w:color="auto"/>
      </w:divBdr>
    </w:div>
    <w:div w:id="651713415">
      <w:bodyDiv w:val="1"/>
      <w:marLeft w:val="0"/>
      <w:marRight w:val="0"/>
      <w:marTop w:val="0"/>
      <w:marBottom w:val="0"/>
      <w:divBdr>
        <w:top w:val="none" w:sz="0" w:space="0" w:color="auto"/>
        <w:left w:val="none" w:sz="0" w:space="0" w:color="auto"/>
        <w:bottom w:val="none" w:sz="0" w:space="0" w:color="auto"/>
        <w:right w:val="none" w:sz="0" w:space="0" w:color="auto"/>
      </w:divBdr>
    </w:div>
    <w:div w:id="652222808">
      <w:bodyDiv w:val="1"/>
      <w:marLeft w:val="0"/>
      <w:marRight w:val="0"/>
      <w:marTop w:val="0"/>
      <w:marBottom w:val="0"/>
      <w:divBdr>
        <w:top w:val="none" w:sz="0" w:space="0" w:color="auto"/>
        <w:left w:val="none" w:sz="0" w:space="0" w:color="auto"/>
        <w:bottom w:val="none" w:sz="0" w:space="0" w:color="auto"/>
        <w:right w:val="none" w:sz="0" w:space="0" w:color="auto"/>
      </w:divBdr>
    </w:div>
    <w:div w:id="652567619">
      <w:bodyDiv w:val="1"/>
      <w:marLeft w:val="0"/>
      <w:marRight w:val="0"/>
      <w:marTop w:val="0"/>
      <w:marBottom w:val="0"/>
      <w:divBdr>
        <w:top w:val="none" w:sz="0" w:space="0" w:color="auto"/>
        <w:left w:val="none" w:sz="0" w:space="0" w:color="auto"/>
        <w:bottom w:val="none" w:sz="0" w:space="0" w:color="auto"/>
        <w:right w:val="none" w:sz="0" w:space="0" w:color="auto"/>
      </w:divBdr>
    </w:div>
    <w:div w:id="652875952">
      <w:bodyDiv w:val="1"/>
      <w:marLeft w:val="0"/>
      <w:marRight w:val="0"/>
      <w:marTop w:val="0"/>
      <w:marBottom w:val="0"/>
      <w:divBdr>
        <w:top w:val="none" w:sz="0" w:space="0" w:color="auto"/>
        <w:left w:val="none" w:sz="0" w:space="0" w:color="auto"/>
        <w:bottom w:val="none" w:sz="0" w:space="0" w:color="auto"/>
        <w:right w:val="none" w:sz="0" w:space="0" w:color="auto"/>
      </w:divBdr>
    </w:div>
    <w:div w:id="653684721">
      <w:bodyDiv w:val="1"/>
      <w:marLeft w:val="0"/>
      <w:marRight w:val="0"/>
      <w:marTop w:val="0"/>
      <w:marBottom w:val="0"/>
      <w:divBdr>
        <w:top w:val="none" w:sz="0" w:space="0" w:color="auto"/>
        <w:left w:val="none" w:sz="0" w:space="0" w:color="auto"/>
        <w:bottom w:val="none" w:sz="0" w:space="0" w:color="auto"/>
        <w:right w:val="none" w:sz="0" w:space="0" w:color="auto"/>
      </w:divBdr>
    </w:div>
    <w:div w:id="654261938">
      <w:bodyDiv w:val="1"/>
      <w:marLeft w:val="0"/>
      <w:marRight w:val="0"/>
      <w:marTop w:val="0"/>
      <w:marBottom w:val="0"/>
      <w:divBdr>
        <w:top w:val="none" w:sz="0" w:space="0" w:color="auto"/>
        <w:left w:val="none" w:sz="0" w:space="0" w:color="auto"/>
        <w:bottom w:val="none" w:sz="0" w:space="0" w:color="auto"/>
        <w:right w:val="none" w:sz="0" w:space="0" w:color="auto"/>
      </w:divBdr>
    </w:div>
    <w:div w:id="654264356">
      <w:bodyDiv w:val="1"/>
      <w:marLeft w:val="0"/>
      <w:marRight w:val="0"/>
      <w:marTop w:val="0"/>
      <w:marBottom w:val="0"/>
      <w:divBdr>
        <w:top w:val="none" w:sz="0" w:space="0" w:color="auto"/>
        <w:left w:val="none" w:sz="0" w:space="0" w:color="auto"/>
        <w:bottom w:val="none" w:sz="0" w:space="0" w:color="auto"/>
        <w:right w:val="none" w:sz="0" w:space="0" w:color="auto"/>
      </w:divBdr>
    </w:div>
    <w:div w:id="654454209">
      <w:bodyDiv w:val="1"/>
      <w:marLeft w:val="0"/>
      <w:marRight w:val="0"/>
      <w:marTop w:val="0"/>
      <w:marBottom w:val="0"/>
      <w:divBdr>
        <w:top w:val="none" w:sz="0" w:space="0" w:color="auto"/>
        <w:left w:val="none" w:sz="0" w:space="0" w:color="auto"/>
        <w:bottom w:val="none" w:sz="0" w:space="0" w:color="auto"/>
        <w:right w:val="none" w:sz="0" w:space="0" w:color="auto"/>
      </w:divBdr>
    </w:div>
    <w:div w:id="656418146">
      <w:bodyDiv w:val="1"/>
      <w:marLeft w:val="0"/>
      <w:marRight w:val="0"/>
      <w:marTop w:val="0"/>
      <w:marBottom w:val="0"/>
      <w:divBdr>
        <w:top w:val="none" w:sz="0" w:space="0" w:color="auto"/>
        <w:left w:val="none" w:sz="0" w:space="0" w:color="auto"/>
        <w:bottom w:val="none" w:sz="0" w:space="0" w:color="auto"/>
        <w:right w:val="none" w:sz="0" w:space="0" w:color="auto"/>
      </w:divBdr>
    </w:div>
    <w:div w:id="656761554">
      <w:bodyDiv w:val="1"/>
      <w:marLeft w:val="0"/>
      <w:marRight w:val="0"/>
      <w:marTop w:val="0"/>
      <w:marBottom w:val="0"/>
      <w:divBdr>
        <w:top w:val="none" w:sz="0" w:space="0" w:color="auto"/>
        <w:left w:val="none" w:sz="0" w:space="0" w:color="auto"/>
        <w:bottom w:val="none" w:sz="0" w:space="0" w:color="auto"/>
        <w:right w:val="none" w:sz="0" w:space="0" w:color="auto"/>
      </w:divBdr>
    </w:div>
    <w:div w:id="657347818">
      <w:bodyDiv w:val="1"/>
      <w:marLeft w:val="0"/>
      <w:marRight w:val="0"/>
      <w:marTop w:val="0"/>
      <w:marBottom w:val="0"/>
      <w:divBdr>
        <w:top w:val="none" w:sz="0" w:space="0" w:color="auto"/>
        <w:left w:val="none" w:sz="0" w:space="0" w:color="auto"/>
        <w:bottom w:val="none" w:sz="0" w:space="0" w:color="auto"/>
        <w:right w:val="none" w:sz="0" w:space="0" w:color="auto"/>
      </w:divBdr>
    </w:div>
    <w:div w:id="658195259">
      <w:bodyDiv w:val="1"/>
      <w:marLeft w:val="0"/>
      <w:marRight w:val="0"/>
      <w:marTop w:val="0"/>
      <w:marBottom w:val="0"/>
      <w:divBdr>
        <w:top w:val="none" w:sz="0" w:space="0" w:color="auto"/>
        <w:left w:val="none" w:sz="0" w:space="0" w:color="auto"/>
        <w:bottom w:val="none" w:sz="0" w:space="0" w:color="auto"/>
        <w:right w:val="none" w:sz="0" w:space="0" w:color="auto"/>
      </w:divBdr>
    </w:div>
    <w:div w:id="658655774">
      <w:bodyDiv w:val="1"/>
      <w:marLeft w:val="0"/>
      <w:marRight w:val="0"/>
      <w:marTop w:val="0"/>
      <w:marBottom w:val="0"/>
      <w:divBdr>
        <w:top w:val="none" w:sz="0" w:space="0" w:color="auto"/>
        <w:left w:val="none" w:sz="0" w:space="0" w:color="auto"/>
        <w:bottom w:val="none" w:sz="0" w:space="0" w:color="auto"/>
        <w:right w:val="none" w:sz="0" w:space="0" w:color="auto"/>
      </w:divBdr>
    </w:div>
    <w:div w:id="660163990">
      <w:bodyDiv w:val="1"/>
      <w:marLeft w:val="0"/>
      <w:marRight w:val="0"/>
      <w:marTop w:val="0"/>
      <w:marBottom w:val="0"/>
      <w:divBdr>
        <w:top w:val="none" w:sz="0" w:space="0" w:color="auto"/>
        <w:left w:val="none" w:sz="0" w:space="0" w:color="auto"/>
        <w:bottom w:val="none" w:sz="0" w:space="0" w:color="auto"/>
        <w:right w:val="none" w:sz="0" w:space="0" w:color="auto"/>
      </w:divBdr>
    </w:div>
    <w:div w:id="660698757">
      <w:bodyDiv w:val="1"/>
      <w:marLeft w:val="0"/>
      <w:marRight w:val="0"/>
      <w:marTop w:val="0"/>
      <w:marBottom w:val="0"/>
      <w:divBdr>
        <w:top w:val="none" w:sz="0" w:space="0" w:color="auto"/>
        <w:left w:val="none" w:sz="0" w:space="0" w:color="auto"/>
        <w:bottom w:val="none" w:sz="0" w:space="0" w:color="auto"/>
        <w:right w:val="none" w:sz="0" w:space="0" w:color="auto"/>
      </w:divBdr>
    </w:div>
    <w:div w:id="660699823">
      <w:bodyDiv w:val="1"/>
      <w:marLeft w:val="0"/>
      <w:marRight w:val="0"/>
      <w:marTop w:val="0"/>
      <w:marBottom w:val="0"/>
      <w:divBdr>
        <w:top w:val="none" w:sz="0" w:space="0" w:color="auto"/>
        <w:left w:val="none" w:sz="0" w:space="0" w:color="auto"/>
        <w:bottom w:val="none" w:sz="0" w:space="0" w:color="auto"/>
        <w:right w:val="none" w:sz="0" w:space="0" w:color="auto"/>
      </w:divBdr>
    </w:div>
    <w:div w:id="661006205">
      <w:bodyDiv w:val="1"/>
      <w:marLeft w:val="0"/>
      <w:marRight w:val="0"/>
      <w:marTop w:val="0"/>
      <w:marBottom w:val="0"/>
      <w:divBdr>
        <w:top w:val="none" w:sz="0" w:space="0" w:color="auto"/>
        <w:left w:val="none" w:sz="0" w:space="0" w:color="auto"/>
        <w:bottom w:val="none" w:sz="0" w:space="0" w:color="auto"/>
        <w:right w:val="none" w:sz="0" w:space="0" w:color="auto"/>
      </w:divBdr>
    </w:div>
    <w:div w:id="661858214">
      <w:bodyDiv w:val="1"/>
      <w:marLeft w:val="0"/>
      <w:marRight w:val="0"/>
      <w:marTop w:val="0"/>
      <w:marBottom w:val="0"/>
      <w:divBdr>
        <w:top w:val="none" w:sz="0" w:space="0" w:color="auto"/>
        <w:left w:val="none" w:sz="0" w:space="0" w:color="auto"/>
        <w:bottom w:val="none" w:sz="0" w:space="0" w:color="auto"/>
        <w:right w:val="none" w:sz="0" w:space="0" w:color="auto"/>
      </w:divBdr>
    </w:div>
    <w:div w:id="662198927">
      <w:bodyDiv w:val="1"/>
      <w:marLeft w:val="0"/>
      <w:marRight w:val="0"/>
      <w:marTop w:val="0"/>
      <w:marBottom w:val="0"/>
      <w:divBdr>
        <w:top w:val="none" w:sz="0" w:space="0" w:color="auto"/>
        <w:left w:val="none" w:sz="0" w:space="0" w:color="auto"/>
        <w:bottom w:val="none" w:sz="0" w:space="0" w:color="auto"/>
        <w:right w:val="none" w:sz="0" w:space="0" w:color="auto"/>
      </w:divBdr>
    </w:div>
    <w:div w:id="662246942">
      <w:bodyDiv w:val="1"/>
      <w:marLeft w:val="0"/>
      <w:marRight w:val="0"/>
      <w:marTop w:val="0"/>
      <w:marBottom w:val="0"/>
      <w:divBdr>
        <w:top w:val="none" w:sz="0" w:space="0" w:color="auto"/>
        <w:left w:val="none" w:sz="0" w:space="0" w:color="auto"/>
        <w:bottom w:val="none" w:sz="0" w:space="0" w:color="auto"/>
        <w:right w:val="none" w:sz="0" w:space="0" w:color="auto"/>
      </w:divBdr>
    </w:div>
    <w:div w:id="662662160">
      <w:bodyDiv w:val="1"/>
      <w:marLeft w:val="0"/>
      <w:marRight w:val="0"/>
      <w:marTop w:val="0"/>
      <w:marBottom w:val="0"/>
      <w:divBdr>
        <w:top w:val="none" w:sz="0" w:space="0" w:color="auto"/>
        <w:left w:val="none" w:sz="0" w:space="0" w:color="auto"/>
        <w:bottom w:val="none" w:sz="0" w:space="0" w:color="auto"/>
        <w:right w:val="none" w:sz="0" w:space="0" w:color="auto"/>
      </w:divBdr>
    </w:div>
    <w:div w:id="662707916">
      <w:bodyDiv w:val="1"/>
      <w:marLeft w:val="0"/>
      <w:marRight w:val="0"/>
      <w:marTop w:val="0"/>
      <w:marBottom w:val="0"/>
      <w:divBdr>
        <w:top w:val="none" w:sz="0" w:space="0" w:color="auto"/>
        <w:left w:val="none" w:sz="0" w:space="0" w:color="auto"/>
        <w:bottom w:val="none" w:sz="0" w:space="0" w:color="auto"/>
        <w:right w:val="none" w:sz="0" w:space="0" w:color="auto"/>
      </w:divBdr>
    </w:div>
    <w:div w:id="663045902">
      <w:bodyDiv w:val="1"/>
      <w:marLeft w:val="0"/>
      <w:marRight w:val="0"/>
      <w:marTop w:val="0"/>
      <w:marBottom w:val="0"/>
      <w:divBdr>
        <w:top w:val="none" w:sz="0" w:space="0" w:color="auto"/>
        <w:left w:val="none" w:sz="0" w:space="0" w:color="auto"/>
        <w:bottom w:val="none" w:sz="0" w:space="0" w:color="auto"/>
        <w:right w:val="none" w:sz="0" w:space="0" w:color="auto"/>
      </w:divBdr>
    </w:div>
    <w:div w:id="663364193">
      <w:bodyDiv w:val="1"/>
      <w:marLeft w:val="0"/>
      <w:marRight w:val="0"/>
      <w:marTop w:val="0"/>
      <w:marBottom w:val="0"/>
      <w:divBdr>
        <w:top w:val="none" w:sz="0" w:space="0" w:color="auto"/>
        <w:left w:val="none" w:sz="0" w:space="0" w:color="auto"/>
        <w:bottom w:val="none" w:sz="0" w:space="0" w:color="auto"/>
        <w:right w:val="none" w:sz="0" w:space="0" w:color="auto"/>
      </w:divBdr>
    </w:div>
    <w:div w:id="664210336">
      <w:bodyDiv w:val="1"/>
      <w:marLeft w:val="0"/>
      <w:marRight w:val="0"/>
      <w:marTop w:val="0"/>
      <w:marBottom w:val="0"/>
      <w:divBdr>
        <w:top w:val="none" w:sz="0" w:space="0" w:color="auto"/>
        <w:left w:val="none" w:sz="0" w:space="0" w:color="auto"/>
        <w:bottom w:val="none" w:sz="0" w:space="0" w:color="auto"/>
        <w:right w:val="none" w:sz="0" w:space="0" w:color="auto"/>
      </w:divBdr>
    </w:div>
    <w:div w:id="664745807">
      <w:bodyDiv w:val="1"/>
      <w:marLeft w:val="0"/>
      <w:marRight w:val="0"/>
      <w:marTop w:val="0"/>
      <w:marBottom w:val="0"/>
      <w:divBdr>
        <w:top w:val="none" w:sz="0" w:space="0" w:color="auto"/>
        <w:left w:val="none" w:sz="0" w:space="0" w:color="auto"/>
        <w:bottom w:val="none" w:sz="0" w:space="0" w:color="auto"/>
        <w:right w:val="none" w:sz="0" w:space="0" w:color="auto"/>
      </w:divBdr>
    </w:div>
    <w:div w:id="664941354">
      <w:bodyDiv w:val="1"/>
      <w:marLeft w:val="0"/>
      <w:marRight w:val="0"/>
      <w:marTop w:val="0"/>
      <w:marBottom w:val="0"/>
      <w:divBdr>
        <w:top w:val="none" w:sz="0" w:space="0" w:color="auto"/>
        <w:left w:val="none" w:sz="0" w:space="0" w:color="auto"/>
        <w:bottom w:val="none" w:sz="0" w:space="0" w:color="auto"/>
        <w:right w:val="none" w:sz="0" w:space="0" w:color="auto"/>
      </w:divBdr>
    </w:div>
    <w:div w:id="665090114">
      <w:bodyDiv w:val="1"/>
      <w:marLeft w:val="0"/>
      <w:marRight w:val="0"/>
      <w:marTop w:val="0"/>
      <w:marBottom w:val="0"/>
      <w:divBdr>
        <w:top w:val="none" w:sz="0" w:space="0" w:color="auto"/>
        <w:left w:val="none" w:sz="0" w:space="0" w:color="auto"/>
        <w:bottom w:val="none" w:sz="0" w:space="0" w:color="auto"/>
        <w:right w:val="none" w:sz="0" w:space="0" w:color="auto"/>
      </w:divBdr>
    </w:div>
    <w:div w:id="667250605">
      <w:bodyDiv w:val="1"/>
      <w:marLeft w:val="0"/>
      <w:marRight w:val="0"/>
      <w:marTop w:val="0"/>
      <w:marBottom w:val="0"/>
      <w:divBdr>
        <w:top w:val="none" w:sz="0" w:space="0" w:color="auto"/>
        <w:left w:val="none" w:sz="0" w:space="0" w:color="auto"/>
        <w:bottom w:val="none" w:sz="0" w:space="0" w:color="auto"/>
        <w:right w:val="none" w:sz="0" w:space="0" w:color="auto"/>
      </w:divBdr>
    </w:div>
    <w:div w:id="667636497">
      <w:bodyDiv w:val="1"/>
      <w:marLeft w:val="0"/>
      <w:marRight w:val="0"/>
      <w:marTop w:val="0"/>
      <w:marBottom w:val="0"/>
      <w:divBdr>
        <w:top w:val="none" w:sz="0" w:space="0" w:color="auto"/>
        <w:left w:val="none" w:sz="0" w:space="0" w:color="auto"/>
        <w:bottom w:val="none" w:sz="0" w:space="0" w:color="auto"/>
        <w:right w:val="none" w:sz="0" w:space="0" w:color="auto"/>
      </w:divBdr>
    </w:div>
    <w:div w:id="668752150">
      <w:bodyDiv w:val="1"/>
      <w:marLeft w:val="0"/>
      <w:marRight w:val="0"/>
      <w:marTop w:val="0"/>
      <w:marBottom w:val="0"/>
      <w:divBdr>
        <w:top w:val="none" w:sz="0" w:space="0" w:color="auto"/>
        <w:left w:val="none" w:sz="0" w:space="0" w:color="auto"/>
        <w:bottom w:val="none" w:sz="0" w:space="0" w:color="auto"/>
        <w:right w:val="none" w:sz="0" w:space="0" w:color="auto"/>
      </w:divBdr>
    </w:div>
    <w:div w:id="670302989">
      <w:bodyDiv w:val="1"/>
      <w:marLeft w:val="0"/>
      <w:marRight w:val="0"/>
      <w:marTop w:val="0"/>
      <w:marBottom w:val="0"/>
      <w:divBdr>
        <w:top w:val="none" w:sz="0" w:space="0" w:color="auto"/>
        <w:left w:val="none" w:sz="0" w:space="0" w:color="auto"/>
        <w:bottom w:val="none" w:sz="0" w:space="0" w:color="auto"/>
        <w:right w:val="none" w:sz="0" w:space="0" w:color="auto"/>
      </w:divBdr>
    </w:div>
    <w:div w:id="670958581">
      <w:bodyDiv w:val="1"/>
      <w:marLeft w:val="0"/>
      <w:marRight w:val="0"/>
      <w:marTop w:val="0"/>
      <w:marBottom w:val="0"/>
      <w:divBdr>
        <w:top w:val="none" w:sz="0" w:space="0" w:color="auto"/>
        <w:left w:val="none" w:sz="0" w:space="0" w:color="auto"/>
        <w:bottom w:val="none" w:sz="0" w:space="0" w:color="auto"/>
        <w:right w:val="none" w:sz="0" w:space="0" w:color="auto"/>
      </w:divBdr>
    </w:div>
    <w:div w:id="671107290">
      <w:bodyDiv w:val="1"/>
      <w:marLeft w:val="0"/>
      <w:marRight w:val="0"/>
      <w:marTop w:val="0"/>
      <w:marBottom w:val="0"/>
      <w:divBdr>
        <w:top w:val="none" w:sz="0" w:space="0" w:color="auto"/>
        <w:left w:val="none" w:sz="0" w:space="0" w:color="auto"/>
        <w:bottom w:val="none" w:sz="0" w:space="0" w:color="auto"/>
        <w:right w:val="none" w:sz="0" w:space="0" w:color="auto"/>
      </w:divBdr>
    </w:div>
    <w:div w:id="671219742">
      <w:bodyDiv w:val="1"/>
      <w:marLeft w:val="0"/>
      <w:marRight w:val="0"/>
      <w:marTop w:val="0"/>
      <w:marBottom w:val="0"/>
      <w:divBdr>
        <w:top w:val="none" w:sz="0" w:space="0" w:color="auto"/>
        <w:left w:val="none" w:sz="0" w:space="0" w:color="auto"/>
        <w:bottom w:val="none" w:sz="0" w:space="0" w:color="auto"/>
        <w:right w:val="none" w:sz="0" w:space="0" w:color="auto"/>
      </w:divBdr>
    </w:div>
    <w:div w:id="671377989">
      <w:bodyDiv w:val="1"/>
      <w:marLeft w:val="0"/>
      <w:marRight w:val="0"/>
      <w:marTop w:val="0"/>
      <w:marBottom w:val="0"/>
      <w:divBdr>
        <w:top w:val="none" w:sz="0" w:space="0" w:color="auto"/>
        <w:left w:val="none" w:sz="0" w:space="0" w:color="auto"/>
        <w:bottom w:val="none" w:sz="0" w:space="0" w:color="auto"/>
        <w:right w:val="none" w:sz="0" w:space="0" w:color="auto"/>
      </w:divBdr>
    </w:div>
    <w:div w:id="671571719">
      <w:bodyDiv w:val="1"/>
      <w:marLeft w:val="0"/>
      <w:marRight w:val="0"/>
      <w:marTop w:val="0"/>
      <w:marBottom w:val="0"/>
      <w:divBdr>
        <w:top w:val="none" w:sz="0" w:space="0" w:color="auto"/>
        <w:left w:val="none" w:sz="0" w:space="0" w:color="auto"/>
        <w:bottom w:val="none" w:sz="0" w:space="0" w:color="auto"/>
        <w:right w:val="none" w:sz="0" w:space="0" w:color="auto"/>
      </w:divBdr>
    </w:div>
    <w:div w:id="674116095">
      <w:bodyDiv w:val="1"/>
      <w:marLeft w:val="0"/>
      <w:marRight w:val="0"/>
      <w:marTop w:val="0"/>
      <w:marBottom w:val="0"/>
      <w:divBdr>
        <w:top w:val="none" w:sz="0" w:space="0" w:color="auto"/>
        <w:left w:val="none" w:sz="0" w:space="0" w:color="auto"/>
        <w:bottom w:val="none" w:sz="0" w:space="0" w:color="auto"/>
        <w:right w:val="none" w:sz="0" w:space="0" w:color="auto"/>
      </w:divBdr>
    </w:div>
    <w:div w:id="674919476">
      <w:bodyDiv w:val="1"/>
      <w:marLeft w:val="0"/>
      <w:marRight w:val="0"/>
      <w:marTop w:val="0"/>
      <w:marBottom w:val="0"/>
      <w:divBdr>
        <w:top w:val="none" w:sz="0" w:space="0" w:color="auto"/>
        <w:left w:val="none" w:sz="0" w:space="0" w:color="auto"/>
        <w:bottom w:val="none" w:sz="0" w:space="0" w:color="auto"/>
        <w:right w:val="none" w:sz="0" w:space="0" w:color="auto"/>
      </w:divBdr>
    </w:div>
    <w:div w:id="675309624">
      <w:bodyDiv w:val="1"/>
      <w:marLeft w:val="0"/>
      <w:marRight w:val="0"/>
      <w:marTop w:val="0"/>
      <w:marBottom w:val="0"/>
      <w:divBdr>
        <w:top w:val="none" w:sz="0" w:space="0" w:color="auto"/>
        <w:left w:val="none" w:sz="0" w:space="0" w:color="auto"/>
        <w:bottom w:val="none" w:sz="0" w:space="0" w:color="auto"/>
        <w:right w:val="none" w:sz="0" w:space="0" w:color="auto"/>
      </w:divBdr>
    </w:div>
    <w:div w:id="675572230">
      <w:bodyDiv w:val="1"/>
      <w:marLeft w:val="0"/>
      <w:marRight w:val="0"/>
      <w:marTop w:val="0"/>
      <w:marBottom w:val="0"/>
      <w:divBdr>
        <w:top w:val="none" w:sz="0" w:space="0" w:color="auto"/>
        <w:left w:val="none" w:sz="0" w:space="0" w:color="auto"/>
        <w:bottom w:val="none" w:sz="0" w:space="0" w:color="auto"/>
        <w:right w:val="none" w:sz="0" w:space="0" w:color="auto"/>
      </w:divBdr>
    </w:div>
    <w:div w:id="675959294">
      <w:bodyDiv w:val="1"/>
      <w:marLeft w:val="0"/>
      <w:marRight w:val="0"/>
      <w:marTop w:val="0"/>
      <w:marBottom w:val="0"/>
      <w:divBdr>
        <w:top w:val="none" w:sz="0" w:space="0" w:color="auto"/>
        <w:left w:val="none" w:sz="0" w:space="0" w:color="auto"/>
        <w:bottom w:val="none" w:sz="0" w:space="0" w:color="auto"/>
        <w:right w:val="none" w:sz="0" w:space="0" w:color="auto"/>
      </w:divBdr>
    </w:div>
    <w:div w:id="676005103">
      <w:bodyDiv w:val="1"/>
      <w:marLeft w:val="0"/>
      <w:marRight w:val="0"/>
      <w:marTop w:val="0"/>
      <w:marBottom w:val="0"/>
      <w:divBdr>
        <w:top w:val="none" w:sz="0" w:space="0" w:color="auto"/>
        <w:left w:val="none" w:sz="0" w:space="0" w:color="auto"/>
        <w:bottom w:val="none" w:sz="0" w:space="0" w:color="auto"/>
        <w:right w:val="none" w:sz="0" w:space="0" w:color="auto"/>
      </w:divBdr>
    </w:div>
    <w:div w:id="677196852">
      <w:bodyDiv w:val="1"/>
      <w:marLeft w:val="0"/>
      <w:marRight w:val="0"/>
      <w:marTop w:val="0"/>
      <w:marBottom w:val="0"/>
      <w:divBdr>
        <w:top w:val="none" w:sz="0" w:space="0" w:color="auto"/>
        <w:left w:val="none" w:sz="0" w:space="0" w:color="auto"/>
        <w:bottom w:val="none" w:sz="0" w:space="0" w:color="auto"/>
        <w:right w:val="none" w:sz="0" w:space="0" w:color="auto"/>
      </w:divBdr>
    </w:div>
    <w:div w:id="677461113">
      <w:bodyDiv w:val="1"/>
      <w:marLeft w:val="0"/>
      <w:marRight w:val="0"/>
      <w:marTop w:val="0"/>
      <w:marBottom w:val="0"/>
      <w:divBdr>
        <w:top w:val="none" w:sz="0" w:space="0" w:color="auto"/>
        <w:left w:val="none" w:sz="0" w:space="0" w:color="auto"/>
        <w:bottom w:val="none" w:sz="0" w:space="0" w:color="auto"/>
        <w:right w:val="none" w:sz="0" w:space="0" w:color="auto"/>
      </w:divBdr>
    </w:div>
    <w:div w:id="677780394">
      <w:bodyDiv w:val="1"/>
      <w:marLeft w:val="0"/>
      <w:marRight w:val="0"/>
      <w:marTop w:val="0"/>
      <w:marBottom w:val="0"/>
      <w:divBdr>
        <w:top w:val="none" w:sz="0" w:space="0" w:color="auto"/>
        <w:left w:val="none" w:sz="0" w:space="0" w:color="auto"/>
        <w:bottom w:val="none" w:sz="0" w:space="0" w:color="auto"/>
        <w:right w:val="none" w:sz="0" w:space="0" w:color="auto"/>
      </w:divBdr>
    </w:div>
    <w:div w:id="677804446">
      <w:bodyDiv w:val="1"/>
      <w:marLeft w:val="0"/>
      <w:marRight w:val="0"/>
      <w:marTop w:val="0"/>
      <w:marBottom w:val="0"/>
      <w:divBdr>
        <w:top w:val="none" w:sz="0" w:space="0" w:color="auto"/>
        <w:left w:val="none" w:sz="0" w:space="0" w:color="auto"/>
        <w:bottom w:val="none" w:sz="0" w:space="0" w:color="auto"/>
        <w:right w:val="none" w:sz="0" w:space="0" w:color="auto"/>
      </w:divBdr>
    </w:div>
    <w:div w:id="678385004">
      <w:bodyDiv w:val="1"/>
      <w:marLeft w:val="0"/>
      <w:marRight w:val="0"/>
      <w:marTop w:val="0"/>
      <w:marBottom w:val="0"/>
      <w:divBdr>
        <w:top w:val="none" w:sz="0" w:space="0" w:color="auto"/>
        <w:left w:val="none" w:sz="0" w:space="0" w:color="auto"/>
        <w:bottom w:val="none" w:sz="0" w:space="0" w:color="auto"/>
        <w:right w:val="none" w:sz="0" w:space="0" w:color="auto"/>
      </w:divBdr>
    </w:div>
    <w:div w:id="679087904">
      <w:bodyDiv w:val="1"/>
      <w:marLeft w:val="0"/>
      <w:marRight w:val="0"/>
      <w:marTop w:val="0"/>
      <w:marBottom w:val="0"/>
      <w:divBdr>
        <w:top w:val="none" w:sz="0" w:space="0" w:color="auto"/>
        <w:left w:val="none" w:sz="0" w:space="0" w:color="auto"/>
        <w:bottom w:val="none" w:sz="0" w:space="0" w:color="auto"/>
        <w:right w:val="none" w:sz="0" w:space="0" w:color="auto"/>
      </w:divBdr>
    </w:div>
    <w:div w:id="679477617">
      <w:bodyDiv w:val="1"/>
      <w:marLeft w:val="0"/>
      <w:marRight w:val="0"/>
      <w:marTop w:val="0"/>
      <w:marBottom w:val="0"/>
      <w:divBdr>
        <w:top w:val="none" w:sz="0" w:space="0" w:color="auto"/>
        <w:left w:val="none" w:sz="0" w:space="0" w:color="auto"/>
        <w:bottom w:val="none" w:sz="0" w:space="0" w:color="auto"/>
        <w:right w:val="none" w:sz="0" w:space="0" w:color="auto"/>
      </w:divBdr>
    </w:div>
    <w:div w:id="680356814">
      <w:bodyDiv w:val="1"/>
      <w:marLeft w:val="0"/>
      <w:marRight w:val="0"/>
      <w:marTop w:val="0"/>
      <w:marBottom w:val="0"/>
      <w:divBdr>
        <w:top w:val="none" w:sz="0" w:space="0" w:color="auto"/>
        <w:left w:val="none" w:sz="0" w:space="0" w:color="auto"/>
        <w:bottom w:val="none" w:sz="0" w:space="0" w:color="auto"/>
        <w:right w:val="none" w:sz="0" w:space="0" w:color="auto"/>
      </w:divBdr>
    </w:div>
    <w:div w:id="680620047">
      <w:bodyDiv w:val="1"/>
      <w:marLeft w:val="0"/>
      <w:marRight w:val="0"/>
      <w:marTop w:val="0"/>
      <w:marBottom w:val="0"/>
      <w:divBdr>
        <w:top w:val="none" w:sz="0" w:space="0" w:color="auto"/>
        <w:left w:val="none" w:sz="0" w:space="0" w:color="auto"/>
        <w:bottom w:val="none" w:sz="0" w:space="0" w:color="auto"/>
        <w:right w:val="none" w:sz="0" w:space="0" w:color="auto"/>
      </w:divBdr>
    </w:div>
    <w:div w:id="680739709">
      <w:bodyDiv w:val="1"/>
      <w:marLeft w:val="0"/>
      <w:marRight w:val="0"/>
      <w:marTop w:val="0"/>
      <w:marBottom w:val="0"/>
      <w:divBdr>
        <w:top w:val="none" w:sz="0" w:space="0" w:color="auto"/>
        <w:left w:val="none" w:sz="0" w:space="0" w:color="auto"/>
        <w:bottom w:val="none" w:sz="0" w:space="0" w:color="auto"/>
        <w:right w:val="none" w:sz="0" w:space="0" w:color="auto"/>
      </w:divBdr>
    </w:div>
    <w:div w:id="681081148">
      <w:bodyDiv w:val="1"/>
      <w:marLeft w:val="0"/>
      <w:marRight w:val="0"/>
      <w:marTop w:val="0"/>
      <w:marBottom w:val="0"/>
      <w:divBdr>
        <w:top w:val="none" w:sz="0" w:space="0" w:color="auto"/>
        <w:left w:val="none" w:sz="0" w:space="0" w:color="auto"/>
        <w:bottom w:val="none" w:sz="0" w:space="0" w:color="auto"/>
        <w:right w:val="none" w:sz="0" w:space="0" w:color="auto"/>
      </w:divBdr>
    </w:div>
    <w:div w:id="682977938">
      <w:bodyDiv w:val="1"/>
      <w:marLeft w:val="0"/>
      <w:marRight w:val="0"/>
      <w:marTop w:val="0"/>
      <w:marBottom w:val="0"/>
      <w:divBdr>
        <w:top w:val="none" w:sz="0" w:space="0" w:color="auto"/>
        <w:left w:val="none" w:sz="0" w:space="0" w:color="auto"/>
        <w:bottom w:val="none" w:sz="0" w:space="0" w:color="auto"/>
        <w:right w:val="none" w:sz="0" w:space="0" w:color="auto"/>
      </w:divBdr>
    </w:div>
    <w:div w:id="683434775">
      <w:bodyDiv w:val="1"/>
      <w:marLeft w:val="0"/>
      <w:marRight w:val="0"/>
      <w:marTop w:val="0"/>
      <w:marBottom w:val="0"/>
      <w:divBdr>
        <w:top w:val="none" w:sz="0" w:space="0" w:color="auto"/>
        <w:left w:val="none" w:sz="0" w:space="0" w:color="auto"/>
        <w:bottom w:val="none" w:sz="0" w:space="0" w:color="auto"/>
        <w:right w:val="none" w:sz="0" w:space="0" w:color="auto"/>
      </w:divBdr>
    </w:div>
    <w:div w:id="683672570">
      <w:bodyDiv w:val="1"/>
      <w:marLeft w:val="0"/>
      <w:marRight w:val="0"/>
      <w:marTop w:val="0"/>
      <w:marBottom w:val="0"/>
      <w:divBdr>
        <w:top w:val="none" w:sz="0" w:space="0" w:color="auto"/>
        <w:left w:val="none" w:sz="0" w:space="0" w:color="auto"/>
        <w:bottom w:val="none" w:sz="0" w:space="0" w:color="auto"/>
        <w:right w:val="none" w:sz="0" w:space="0" w:color="auto"/>
      </w:divBdr>
    </w:div>
    <w:div w:id="683675072">
      <w:bodyDiv w:val="1"/>
      <w:marLeft w:val="0"/>
      <w:marRight w:val="0"/>
      <w:marTop w:val="0"/>
      <w:marBottom w:val="0"/>
      <w:divBdr>
        <w:top w:val="none" w:sz="0" w:space="0" w:color="auto"/>
        <w:left w:val="none" w:sz="0" w:space="0" w:color="auto"/>
        <w:bottom w:val="none" w:sz="0" w:space="0" w:color="auto"/>
        <w:right w:val="none" w:sz="0" w:space="0" w:color="auto"/>
      </w:divBdr>
    </w:div>
    <w:div w:id="685986118">
      <w:bodyDiv w:val="1"/>
      <w:marLeft w:val="0"/>
      <w:marRight w:val="0"/>
      <w:marTop w:val="0"/>
      <w:marBottom w:val="0"/>
      <w:divBdr>
        <w:top w:val="none" w:sz="0" w:space="0" w:color="auto"/>
        <w:left w:val="none" w:sz="0" w:space="0" w:color="auto"/>
        <w:bottom w:val="none" w:sz="0" w:space="0" w:color="auto"/>
        <w:right w:val="none" w:sz="0" w:space="0" w:color="auto"/>
      </w:divBdr>
    </w:div>
    <w:div w:id="686325623">
      <w:bodyDiv w:val="1"/>
      <w:marLeft w:val="0"/>
      <w:marRight w:val="0"/>
      <w:marTop w:val="0"/>
      <w:marBottom w:val="0"/>
      <w:divBdr>
        <w:top w:val="none" w:sz="0" w:space="0" w:color="auto"/>
        <w:left w:val="none" w:sz="0" w:space="0" w:color="auto"/>
        <w:bottom w:val="none" w:sz="0" w:space="0" w:color="auto"/>
        <w:right w:val="none" w:sz="0" w:space="0" w:color="auto"/>
      </w:divBdr>
    </w:div>
    <w:div w:id="687485128">
      <w:bodyDiv w:val="1"/>
      <w:marLeft w:val="0"/>
      <w:marRight w:val="0"/>
      <w:marTop w:val="0"/>
      <w:marBottom w:val="0"/>
      <w:divBdr>
        <w:top w:val="none" w:sz="0" w:space="0" w:color="auto"/>
        <w:left w:val="none" w:sz="0" w:space="0" w:color="auto"/>
        <w:bottom w:val="none" w:sz="0" w:space="0" w:color="auto"/>
        <w:right w:val="none" w:sz="0" w:space="0" w:color="auto"/>
      </w:divBdr>
    </w:div>
    <w:div w:id="688291188">
      <w:bodyDiv w:val="1"/>
      <w:marLeft w:val="0"/>
      <w:marRight w:val="0"/>
      <w:marTop w:val="0"/>
      <w:marBottom w:val="0"/>
      <w:divBdr>
        <w:top w:val="none" w:sz="0" w:space="0" w:color="auto"/>
        <w:left w:val="none" w:sz="0" w:space="0" w:color="auto"/>
        <w:bottom w:val="none" w:sz="0" w:space="0" w:color="auto"/>
        <w:right w:val="none" w:sz="0" w:space="0" w:color="auto"/>
      </w:divBdr>
    </w:div>
    <w:div w:id="688794926">
      <w:bodyDiv w:val="1"/>
      <w:marLeft w:val="0"/>
      <w:marRight w:val="0"/>
      <w:marTop w:val="0"/>
      <w:marBottom w:val="0"/>
      <w:divBdr>
        <w:top w:val="none" w:sz="0" w:space="0" w:color="auto"/>
        <w:left w:val="none" w:sz="0" w:space="0" w:color="auto"/>
        <w:bottom w:val="none" w:sz="0" w:space="0" w:color="auto"/>
        <w:right w:val="none" w:sz="0" w:space="0" w:color="auto"/>
      </w:divBdr>
    </w:div>
    <w:div w:id="689331188">
      <w:bodyDiv w:val="1"/>
      <w:marLeft w:val="0"/>
      <w:marRight w:val="0"/>
      <w:marTop w:val="0"/>
      <w:marBottom w:val="0"/>
      <w:divBdr>
        <w:top w:val="none" w:sz="0" w:space="0" w:color="auto"/>
        <w:left w:val="none" w:sz="0" w:space="0" w:color="auto"/>
        <w:bottom w:val="none" w:sz="0" w:space="0" w:color="auto"/>
        <w:right w:val="none" w:sz="0" w:space="0" w:color="auto"/>
      </w:divBdr>
    </w:div>
    <w:div w:id="689720029">
      <w:bodyDiv w:val="1"/>
      <w:marLeft w:val="0"/>
      <w:marRight w:val="0"/>
      <w:marTop w:val="0"/>
      <w:marBottom w:val="0"/>
      <w:divBdr>
        <w:top w:val="none" w:sz="0" w:space="0" w:color="auto"/>
        <w:left w:val="none" w:sz="0" w:space="0" w:color="auto"/>
        <w:bottom w:val="none" w:sz="0" w:space="0" w:color="auto"/>
        <w:right w:val="none" w:sz="0" w:space="0" w:color="auto"/>
      </w:divBdr>
    </w:div>
    <w:div w:id="690685456">
      <w:bodyDiv w:val="1"/>
      <w:marLeft w:val="0"/>
      <w:marRight w:val="0"/>
      <w:marTop w:val="0"/>
      <w:marBottom w:val="0"/>
      <w:divBdr>
        <w:top w:val="none" w:sz="0" w:space="0" w:color="auto"/>
        <w:left w:val="none" w:sz="0" w:space="0" w:color="auto"/>
        <w:bottom w:val="none" w:sz="0" w:space="0" w:color="auto"/>
        <w:right w:val="none" w:sz="0" w:space="0" w:color="auto"/>
      </w:divBdr>
    </w:div>
    <w:div w:id="691568220">
      <w:bodyDiv w:val="1"/>
      <w:marLeft w:val="0"/>
      <w:marRight w:val="0"/>
      <w:marTop w:val="0"/>
      <w:marBottom w:val="0"/>
      <w:divBdr>
        <w:top w:val="none" w:sz="0" w:space="0" w:color="auto"/>
        <w:left w:val="none" w:sz="0" w:space="0" w:color="auto"/>
        <w:bottom w:val="none" w:sz="0" w:space="0" w:color="auto"/>
        <w:right w:val="none" w:sz="0" w:space="0" w:color="auto"/>
      </w:divBdr>
    </w:div>
    <w:div w:id="692150743">
      <w:bodyDiv w:val="1"/>
      <w:marLeft w:val="0"/>
      <w:marRight w:val="0"/>
      <w:marTop w:val="0"/>
      <w:marBottom w:val="0"/>
      <w:divBdr>
        <w:top w:val="none" w:sz="0" w:space="0" w:color="auto"/>
        <w:left w:val="none" w:sz="0" w:space="0" w:color="auto"/>
        <w:bottom w:val="none" w:sz="0" w:space="0" w:color="auto"/>
        <w:right w:val="none" w:sz="0" w:space="0" w:color="auto"/>
      </w:divBdr>
    </w:div>
    <w:div w:id="694237327">
      <w:bodyDiv w:val="1"/>
      <w:marLeft w:val="0"/>
      <w:marRight w:val="0"/>
      <w:marTop w:val="0"/>
      <w:marBottom w:val="0"/>
      <w:divBdr>
        <w:top w:val="none" w:sz="0" w:space="0" w:color="auto"/>
        <w:left w:val="none" w:sz="0" w:space="0" w:color="auto"/>
        <w:bottom w:val="none" w:sz="0" w:space="0" w:color="auto"/>
        <w:right w:val="none" w:sz="0" w:space="0" w:color="auto"/>
      </w:divBdr>
    </w:div>
    <w:div w:id="694578894">
      <w:bodyDiv w:val="1"/>
      <w:marLeft w:val="0"/>
      <w:marRight w:val="0"/>
      <w:marTop w:val="0"/>
      <w:marBottom w:val="0"/>
      <w:divBdr>
        <w:top w:val="none" w:sz="0" w:space="0" w:color="auto"/>
        <w:left w:val="none" w:sz="0" w:space="0" w:color="auto"/>
        <w:bottom w:val="none" w:sz="0" w:space="0" w:color="auto"/>
        <w:right w:val="none" w:sz="0" w:space="0" w:color="auto"/>
      </w:divBdr>
    </w:div>
    <w:div w:id="694817716">
      <w:bodyDiv w:val="1"/>
      <w:marLeft w:val="0"/>
      <w:marRight w:val="0"/>
      <w:marTop w:val="0"/>
      <w:marBottom w:val="0"/>
      <w:divBdr>
        <w:top w:val="none" w:sz="0" w:space="0" w:color="auto"/>
        <w:left w:val="none" w:sz="0" w:space="0" w:color="auto"/>
        <w:bottom w:val="none" w:sz="0" w:space="0" w:color="auto"/>
        <w:right w:val="none" w:sz="0" w:space="0" w:color="auto"/>
      </w:divBdr>
    </w:div>
    <w:div w:id="695812741">
      <w:bodyDiv w:val="1"/>
      <w:marLeft w:val="0"/>
      <w:marRight w:val="0"/>
      <w:marTop w:val="0"/>
      <w:marBottom w:val="0"/>
      <w:divBdr>
        <w:top w:val="none" w:sz="0" w:space="0" w:color="auto"/>
        <w:left w:val="none" w:sz="0" w:space="0" w:color="auto"/>
        <w:bottom w:val="none" w:sz="0" w:space="0" w:color="auto"/>
        <w:right w:val="none" w:sz="0" w:space="0" w:color="auto"/>
      </w:divBdr>
    </w:div>
    <w:div w:id="697199223">
      <w:bodyDiv w:val="1"/>
      <w:marLeft w:val="0"/>
      <w:marRight w:val="0"/>
      <w:marTop w:val="0"/>
      <w:marBottom w:val="0"/>
      <w:divBdr>
        <w:top w:val="none" w:sz="0" w:space="0" w:color="auto"/>
        <w:left w:val="none" w:sz="0" w:space="0" w:color="auto"/>
        <w:bottom w:val="none" w:sz="0" w:space="0" w:color="auto"/>
        <w:right w:val="none" w:sz="0" w:space="0" w:color="auto"/>
      </w:divBdr>
    </w:div>
    <w:div w:id="697508459">
      <w:bodyDiv w:val="1"/>
      <w:marLeft w:val="0"/>
      <w:marRight w:val="0"/>
      <w:marTop w:val="0"/>
      <w:marBottom w:val="0"/>
      <w:divBdr>
        <w:top w:val="none" w:sz="0" w:space="0" w:color="auto"/>
        <w:left w:val="none" w:sz="0" w:space="0" w:color="auto"/>
        <w:bottom w:val="none" w:sz="0" w:space="0" w:color="auto"/>
        <w:right w:val="none" w:sz="0" w:space="0" w:color="auto"/>
      </w:divBdr>
    </w:div>
    <w:div w:id="698093000">
      <w:bodyDiv w:val="1"/>
      <w:marLeft w:val="0"/>
      <w:marRight w:val="0"/>
      <w:marTop w:val="0"/>
      <w:marBottom w:val="0"/>
      <w:divBdr>
        <w:top w:val="none" w:sz="0" w:space="0" w:color="auto"/>
        <w:left w:val="none" w:sz="0" w:space="0" w:color="auto"/>
        <w:bottom w:val="none" w:sz="0" w:space="0" w:color="auto"/>
        <w:right w:val="none" w:sz="0" w:space="0" w:color="auto"/>
      </w:divBdr>
    </w:div>
    <w:div w:id="698166610">
      <w:bodyDiv w:val="1"/>
      <w:marLeft w:val="0"/>
      <w:marRight w:val="0"/>
      <w:marTop w:val="0"/>
      <w:marBottom w:val="0"/>
      <w:divBdr>
        <w:top w:val="none" w:sz="0" w:space="0" w:color="auto"/>
        <w:left w:val="none" w:sz="0" w:space="0" w:color="auto"/>
        <w:bottom w:val="none" w:sz="0" w:space="0" w:color="auto"/>
        <w:right w:val="none" w:sz="0" w:space="0" w:color="auto"/>
      </w:divBdr>
    </w:div>
    <w:div w:id="698624164">
      <w:bodyDiv w:val="1"/>
      <w:marLeft w:val="0"/>
      <w:marRight w:val="0"/>
      <w:marTop w:val="0"/>
      <w:marBottom w:val="0"/>
      <w:divBdr>
        <w:top w:val="none" w:sz="0" w:space="0" w:color="auto"/>
        <w:left w:val="none" w:sz="0" w:space="0" w:color="auto"/>
        <w:bottom w:val="none" w:sz="0" w:space="0" w:color="auto"/>
        <w:right w:val="none" w:sz="0" w:space="0" w:color="auto"/>
      </w:divBdr>
    </w:div>
    <w:div w:id="698967078">
      <w:bodyDiv w:val="1"/>
      <w:marLeft w:val="0"/>
      <w:marRight w:val="0"/>
      <w:marTop w:val="0"/>
      <w:marBottom w:val="0"/>
      <w:divBdr>
        <w:top w:val="none" w:sz="0" w:space="0" w:color="auto"/>
        <w:left w:val="none" w:sz="0" w:space="0" w:color="auto"/>
        <w:bottom w:val="none" w:sz="0" w:space="0" w:color="auto"/>
        <w:right w:val="none" w:sz="0" w:space="0" w:color="auto"/>
      </w:divBdr>
    </w:div>
    <w:div w:id="699014267">
      <w:bodyDiv w:val="1"/>
      <w:marLeft w:val="0"/>
      <w:marRight w:val="0"/>
      <w:marTop w:val="0"/>
      <w:marBottom w:val="0"/>
      <w:divBdr>
        <w:top w:val="none" w:sz="0" w:space="0" w:color="auto"/>
        <w:left w:val="none" w:sz="0" w:space="0" w:color="auto"/>
        <w:bottom w:val="none" w:sz="0" w:space="0" w:color="auto"/>
        <w:right w:val="none" w:sz="0" w:space="0" w:color="auto"/>
      </w:divBdr>
    </w:div>
    <w:div w:id="700663324">
      <w:bodyDiv w:val="1"/>
      <w:marLeft w:val="0"/>
      <w:marRight w:val="0"/>
      <w:marTop w:val="0"/>
      <w:marBottom w:val="0"/>
      <w:divBdr>
        <w:top w:val="none" w:sz="0" w:space="0" w:color="auto"/>
        <w:left w:val="none" w:sz="0" w:space="0" w:color="auto"/>
        <w:bottom w:val="none" w:sz="0" w:space="0" w:color="auto"/>
        <w:right w:val="none" w:sz="0" w:space="0" w:color="auto"/>
      </w:divBdr>
    </w:div>
    <w:div w:id="701444191">
      <w:bodyDiv w:val="1"/>
      <w:marLeft w:val="0"/>
      <w:marRight w:val="0"/>
      <w:marTop w:val="0"/>
      <w:marBottom w:val="0"/>
      <w:divBdr>
        <w:top w:val="none" w:sz="0" w:space="0" w:color="auto"/>
        <w:left w:val="none" w:sz="0" w:space="0" w:color="auto"/>
        <w:bottom w:val="none" w:sz="0" w:space="0" w:color="auto"/>
        <w:right w:val="none" w:sz="0" w:space="0" w:color="auto"/>
      </w:divBdr>
    </w:div>
    <w:div w:id="702050541">
      <w:bodyDiv w:val="1"/>
      <w:marLeft w:val="0"/>
      <w:marRight w:val="0"/>
      <w:marTop w:val="0"/>
      <w:marBottom w:val="0"/>
      <w:divBdr>
        <w:top w:val="none" w:sz="0" w:space="0" w:color="auto"/>
        <w:left w:val="none" w:sz="0" w:space="0" w:color="auto"/>
        <w:bottom w:val="none" w:sz="0" w:space="0" w:color="auto"/>
        <w:right w:val="none" w:sz="0" w:space="0" w:color="auto"/>
      </w:divBdr>
    </w:div>
    <w:div w:id="702098560">
      <w:bodyDiv w:val="1"/>
      <w:marLeft w:val="0"/>
      <w:marRight w:val="0"/>
      <w:marTop w:val="0"/>
      <w:marBottom w:val="0"/>
      <w:divBdr>
        <w:top w:val="none" w:sz="0" w:space="0" w:color="auto"/>
        <w:left w:val="none" w:sz="0" w:space="0" w:color="auto"/>
        <w:bottom w:val="none" w:sz="0" w:space="0" w:color="auto"/>
        <w:right w:val="none" w:sz="0" w:space="0" w:color="auto"/>
      </w:divBdr>
    </w:div>
    <w:div w:id="702175795">
      <w:bodyDiv w:val="1"/>
      <w:marLeft w:val="0"/>
      <w:marRight w:val="0"/>
      <w:marTop w:val="0"/>
      <w:marBottom w:val="0"/>
      <w:divBdr>
        <w:top w:val="none" w:sz="0" w:space="0" w:color="auto"/>
        <w:left w:val="none" w:sz="0" w:space="0" w:color="auto"/>
        <w:bottom w:val="none" w:sz="0" w:space="0" w:color="auto"/>
        <w:right w:val="none" w:sz="0" w:space="0" w:color="auto"/>
      </w:divBdr>
    </w:div>
    <w:div w:id="704526719">
      <w:bodyDiv w:val="1"/>
      <w:marLeft w:val="0"/>
      <w:marRight w:val="0"/>
      <w:marTop w:val="0"/>
      <w:marBottom w:val="0"/>
      <w:divBdr>
        <w:top w:val="none" w:sz="0" w:space="0" w:color="auto"/>
        <w:left w:val="none" w:sz="0" w:space="0" w:color="auto"/>
        <w:bottom w:val="none" w:sz="0" w:space="0" w:color="auto"/>
        <w:right w:val="none" w:sz="0" w:space="0" w:color="auto"/>
      </w:divBdr>
    </w:div>
    <w:div w:id="704528342">
      <w:bodyDiv w:val="1"/>
      <w:marLeft w:val="0"/>
      <w:marRight w:val="0"/>
      <w:marTop w:val="0"/>
      <w:marBottom w:val="0"/>
      <w:divBdr>
        <w:top w:val="none" w:sz="0" w:space="0" w:color="auto"/>
        <w:left w:val="none" w:sz="0" w:space="0" w:color="auto"/>
        <w:bottom w:val="none" w:sz="0" w:space="0" w:color="auto"/>
        <w:right w:val="none" w:sz="0" w:space="0" w:color="auto"/>
      </w:divBdr>
    </w:div>
    <w:div w:id="705252164">
      <w:bodyDiv w:val="1"/>
      <w:marLeft w:val="0"/>
      <w:marRight w:val="0"/>
      <w:marTop w:val="0"/>
      <w:marBottom w:val="0"/>
      <w:divBdr>
        <w:top w:val="none" w:sz="0" w:space="0" w:color="auto"/>
        <w:left w:val="none" w:sz="0" w:space="0" w:color="auto"/>
        <w:bottom w:val="none" w:sz="0" w:space="0" w:color="auto"/>
        <w:right w:val="none" w:sz="0" w:space="0" w:color="auto"/>
      </w:divBdr>
    </w:div>
    <w:div w:id="705495718">
      <w:bodyDiv w:val="1"/>
      <w:marLeft w:val="0"/>
      <w:marRight w:val="0"/>
      <w:marTop w:val="0"/>
      <w:marBottom w:val="0"/>
      <w:divBdr>
        <w:top w:val="none" w:sz="0" w:space="0" w:color="auto"/>
        <w:left w:val="none" w:sz="0" w:space="0" w:color="auto"/>
        <w:bottom w:val="none" w:sz="0" w:space="0" w:color="auto"/>
        <w:right w:val="none" w:sz="0" w:space="0" w:color="auto"/>
      </w:divBdr>
    </w:div>
    <w:div w:id="706025359">
      <w:bodyDiv w:val="1"/>
      <w:marLeft w:val="0"/>
      <w:marRight w:val="0"/>
      <w:marTop w:val="0"/>
      <w:marBottom w:val="0"/>
      <w:divBdr>
        <w:top w:val="none" w:sz="0" w:space="0" w:color="auto"/>
        <w:left w:val="none" w:sz="0" w:space="0" w:color="auto"/>
        <w:bottom w:val="none" w:sz="0" w:space="0" w:color="auto"/>
        <w:right w:val="none" w:sz="0" w:space="0" w:color="auto"/>
      </w:divBdr>
    </w:div>
    <w:div w:id="707609295">
      <w:bodyDiv w:val="1"/>
      <w:marLeft w:val="0"/>
      <w:marRight w:val="0"/>
      <w:marTop w:val="0"/>
      <w:marBottom w:val="0"/>
      <w:divBdr>
        <w:top w:val="none" w:sz="0" w:space="0" w:color="auto"/>
        <w:left w:val="none" w:sz="0" w:space="0" w:color="auto"/>
        <w:bottom w:val="none" w:sz="0" w:space="0" w:color="auto"/>
        <w:right w:val="none" w:sz="0" w:space="0" w:color="auto"/>
      </w:divBdr>
    </w:div>
    <w:div w:id="707678103">
      <w:bodyDiv w:val="1"/>
      <w:marLeft w:val="0"/>
      <w:marRight w:val="0"/>
      <w:marTop w:val="0"/>
      <w:marBottom w:val="0"/>
      <w:divBdr>
        <w:top w:val="none" w:sz="0" w:space="0" w:color="auto"/>
        <w:left w:val="none" w:sz="0" w:space="0" w:color="auto"/>
        <w:bottom w:val="none" w:sz="0" w:space="0" w:color="auto"/>
        <w:right w:val="none" w:sz="0" w:space="0" w:color="auto"/>
      </w:divBdr>
    </w:div>
    <w:div w:id="707920315">
      <w:bodyDiv w:val="1"/>
      <w:marLeft w:val="0"/>
      <w:marRight w:val="0"/>
      <w:marTop w:val="0"/>
      <w:marBottom w:val="0"/>
      <w:divBdr>
        <w:top w:val="none" w:sz="0" w:space="0" w:color="auto"/>
        <w:left w:val="none" w:sz="0" w:space="0" w:color="auto"/>
        <w:bottom w:val="none" w:sz="0" w:space="0" w:color="auto"/>
        <w:right w:val="none" w:sz="0" w:space="0" w:color="auto"/>
      </w:divBdr>
    </w:div>
    <w:div w:id="708191367">
      <w:bodyDiv w:val="1"/>
      <w:marLeft w:val="0"/>
      <w:marRight w:val="0"/>
      <w:marTop w:val="0"/>
      <w:marBottom w:val="0"/>
      <w:divBdr>
        <w:top w:val="none" w:sz="0" w:space="0" w:color="auto"/>
        <w:left w:val="none" w:sz="0" w:space="0" w:color="auto"/>
        <w:bottom w:val="none" w:sz="0" w:space="0" w:color="auto"/>
        <w:right w:val="none" w:sz="0" w:space="0" w:color="auto"/>
      </w:divBdr>
    </w:div>
    <w:div w:id="708534269">
      <w:bodyDiv w:val="1"/>
      <w:marLeft w:val="0"/>
      <w:marRight w:val="0"/>
      <w:marTop w:val="0"/>
      <w:marBottom w:val="0"/>
      <w:divBdr>
        <w:top w:val="none" w:sz="0" w:space="0" w:color="auto"/>
        <w:left w:val="none" w:sz="0" w:space="0" w:color="auto"/>
        <w:bottom w:val="none" w:sz="0" w:space="0" w:color="auto"/>
        <w:right w:val="none" w:sz="0" w:space="0" w:color="auto"/>
      </w:divBdr>
    </w:div>
    <w:div w:id="708796265">
      <w:bodyDiv w:val="1"/>
      <w:marLeft w:val="0"/>
      <w:marRight w:val="0"/>
      <w:marTop w:val="0"/>
      <w:marBottom w:val="0"/>
      <w:divBdr>
        <w:top w:val="none" w:sz="0" w:space="0" w:color="auto"/>
        <w:left w:val="none" w:sz="0" w:space="0" w:color="auto"/>
        <w:bottom w:val="none" w:sz="0" w:space="0" w:color="auto"/>
        <w:right w:val="none" w:sz="0" w:space="0" w:color="auto"/>
      </w:divBdr>
    </w:div>
    <w:div w:id="709308229">
      <w:bodyDiv w:val="1"/>
      <w:marLeft w:val="0"/>
      <w:marRight w:val="0"/>
      <w:marTop w:val="0"/>
      <w:marBottom w:val="0"/>
      <w:divBdr>
        <w:top w:val="none" w:sz="0" w:space="0" w:color="auto"/>
        <w:left w:val="none" w:sz="0" w:space="0" w:color="auto"/>
        <w:bottom w:val="none" w:sz="0" w:space="0" w:color="auto"/>
        <w:right w:val="none" w:sz="0" w:space="0" w:color="auto"/>
      </w:divBdr>
    </w:div>
    <w:div w:id="711154802">
      <w:bodyDiv w:val="1"/>
      <w:marLeft w:val="0"/>
      <w:marRight w:val="0"/>
      <w:marTop w:val="0"/>
      <w:marBottom w:val="0"/>
      <w:divBdr>
        <w:top w:val="none" w:sz="0" w:space="0" w:color="auto"/>
        <w:left w:val="none" w:sz="0" w:space="0" w:color="auto"/>
        <w:bottom w:val="none" w:sz="0" w:space="0" w:color="auto"/>
        <w:right w:val="none" w:sz="0" w:space="0" w:color="auto"/>
      </w:divBdr>
    </w:div>
    <w:div w:id="711345126">
      <w:bodyDiv w:val="1"/>
      <w:marLeft w:val="0"/>
      <w:marRight w:val="0"/>
      <w:marTop w:val="0"/>
      <w:marBottom w:val="0"/>
      <w:divBdr>
        <w:top w:val="none" w:sz="0" w:space="0" w:color="auto"/>
        <w:left w:val="none" w:sz="0" w:space="0" w:color="auto"/>
        <w:bottom w:val="none" w:sz="0" w:space="0" w:color="auto"/>
        <w:right w:val="none" w:sz="0" w:space="0" w:color="auto"/>
      </w:divBdr>
    </w:div>
    <w:div w:id="711736124">
      <w:bodyDiv w:val="1"/>
      <w:marLeft w:val="0"/>
      <w:marRight w:val="0"/>
      <w:marTop w:val="0"/>
      <w:marBottom w:val="0"/>
      <w:divBdr>
        <w:top w:val="none" w:sz="0" w:space="0" w:color="auto"/>
        <w:left w:val="none" w:sz="0" w:space="0" w:color="auto"/>
        <w:bottom w:val="none" w:sz="0" w:space="0" w:color="auto"/>
        <w:right w:val="none" w:sz="0" w:space="0" w:color="auto"/>
      </w:divBdr>
    </w:div>
    <w:div w:id="711924667">
      <w:bodyDiv w:val="1"/>
      <w:marLeft w:val="0"/>
      <w:marRight w:val="0"/>
      <w:marTop w:val="0"/>
      <w:marBottom w:val="0"/>
      <w:divBdr>
        <w:top w:val="none" w:sz="0" w:space="0" w:color="auto"/>
        <w:left w:val="none" w:sz="0" w:space="0" w:color="auto"/>
        <w:bottom w:val="none" w:sz="0" w:space="0" w:color="auto"/>
        <w:right w:val="none" w:sz="0" w:space="0" w:color="auto"/>
      </w:divBdr>
    </w:div>
    <w:div w:id="712652720">
      <w:bodyDiv w:val="1"/>
      <w:marLeft w:val="0"/>
      <w:marRight w:val="0"/>
      <w:marTop w:val="0"/>
      <w:marBottom w:val="0"/>
      <w:divBdr>
        <w:top w:val="none" w:sz="0" w:space="0" w:color="auto"/>
        <w:left w:val="none" w:sz="0" w:space="0" w:color="auto"/>
        <w:bottom w:val="none" w:sz="0" w:space="0" w:color="auto"/>
        <w:right w:val="none" w:sz="0" w:space="0" w:color="auto"/>
      </w:divBdr>
    </w:div>
    <w:div w:id="713041589">
      <w:bodyDiv w:val="1"/>
      <w:marLeft w:val="0"/>
      <w:marRight w:val="0"/>
      <w:marTop w:val="0"/>
      <w:marBottom w:val="0"/>
      <w:divBdr>
        <w:top w:val="none" w:sz="0" w:space="0" w:color="auto"/>
        <w:left w:val="none" w:sz="0" w:space="0" w:color="auto"/>
        <w:bottom w:val="none" w:sz="0" w:space="0" w:color="auto"/>
        <w:right w:val="none" w:sz="0" w:space="0" w:color="auto"/>
      </w:divBdr>
    </w:div>
    <w:div w:id="714237934">
      <w:bodyDiv w:val="1"/>
      <w:marLeft w:val="0"/>
      <w:marRight w:val="0"/>
      <w:marTop w:val="0"/>
      <w:marBottom w:val="0"/>
      <w:divBdr>
        <w:top w:val="none" w:sz="0" w:space="0" w:color="auto"/>
        <w:left w:val="none" w:sz="0" w:space="0" w:color="auto"/>
        <w:bottom w:val="none" w:sz="0" w:space="0" w:color="auto"/>
        <w:right w:val="none" w:sz="0" w:space="0" w:color="auto"/>
      </w:divBdr>
    </w:div>
    <w:div w:id="714542370">
      <w:bodyDiv w:val="1"/>
      <w:marLeft w:val="0"/>
      <w:marRight w:val="0"/>
      <w:marTop w:val="0"/>
      <w:marBottom w:val="0"/>
      <w:divBdr>
        <w:top w:val="none" w:sz="0" w:space="0" w:color="auto"/>
        <w:left w:val="none" w:sz="0" w:space="0" w:color="auto"/>
        <w:bottom w:val="none" w:sz="0" w:space="0" w:color="auto"/>
        <w:right w:val="none" w:sz="0" w:space="0" w:color="auto"/>
      </w:divBdr>
    </w:div>
    <w:div w:id="715467361">
      <w:bodyDiv w:val="1"/>
      <w:marLeft w:val="0"/>
      <w:marRight w:val="0"/>
      <w:marTop w:val="0"/>
      <w:marBottom w:val="0"/>
      <w:divBdr>
        <w:top w:val="none" w:sz="0" w:space="0" w:color="auto"/>
        <w:left w:val="none" w:sz="0" w:space="0" w:color="auto"/>
        <w:bottom w:val="none" w:sz="0" w:space="0" w:color="auto"/>
        <w:right w:val="none" w:sz="0" w:space="0" w:color="auto"/>
      </w:divBdr>
    </w:div>
    <w:div w:id="715738143">
      <w:bodyDiv w:val="1"/>
      <w:marLeft w:val="0"/>
      <w:marRight w:val="0"/>
      <w:marTop w:val="0"/>
      <w:marBottom w:val="0"/>
      <w:divBdr>
        <w:top w:val="none" w:sz="0" w:space="0" w:color="auto"/>
        <w:left w:val="none" w:sz="0" w:space="0" w:color="auto"/>
        <w:bottom w:val="none" w:sz="0" w:space="0" w:color="auto"/>
        <w:right w:val="none" w:sz="0" w:space="0" w:color="auto"/>
      </w:divBdr>
    </w:div>
    <w:div w:id="716856568">
      <w:bodyDiv w:val="1"/>
      <w:marLeft w:val="0"/>
      <w:marRight w:val="0"/>
      <w:marTop w:val="0"/>
      <w:marBottom w:val="0"/>
      <w:divBdr>
        <w:top w:val="none" w:sz="0" w:space="0" w:color="auto"/>
        <w:left w:val="none" w:sz="0" w:space="0" w:color="auto"/>
        <w:bottom w:val="none" w:sz="0" w:space="0" w:color="auto"/>
        <w:right w:val="none" w:sz="0" w:space="0" w:color="auto"/>
      </w:divBdr>
    </w:div>
    <w:div w:id="717439929">
      <w:bodyDiv w:val="1"/>
      <w:marLeft w:val="0"/>
      <w:marRight w:val="0"/>
      <w:marTop w:val="0"/>
      <w:marBottom w:val="0"/>
      <w:divBdr>
        <w:top w:val="none" w:sz="0" w:space="0" w:color="auto"/>
        <w:left w:val="none" w:sz="0" w:space="0" w:color="auto"/>
        <w:bottom w:val="none" w:sz="0" w:space="0" w:color="auto"/>
        <w:right w:val="none" w:sz="0" w:space="0" w:color="auto"/>
      </w:divBdr>
    </w:div>
    <w:div w:id="718088659">
      <w:bodyDiv w:val="1"/>
      <w:marLeft w:val="0"/>
      <w:marRight w:val="0"/>
      <w:marTop w:val="0"/>
      <w:marBottom w:val="0"/>
      <w:divBdr>
        <w:top w:val="none" w:sz="0" w:space="0" w:color="auto"/>
        <w:left w:val="none" w:sz="0" w:space="0" w:color="auto"/>
        <w:bottom w:val="none" w:sz="0" w:space="0" w:color="auto"/>
        <w:right w:val="none" w:sz="0" w:space="0" w:color="auto"/>
      </w:divBdr>
    </w:div>
    <w:div w:id="718433956">
      <w:bodyDiv w:val="1"/>
      <w:marLeft w:val="0"/>
      <w:marRight w:val="0"/>
      <w:marTop w:val="0"/>
      <w:marBottom w:val="0"/>
      <w:divBdr>
        <w:top w:val="none" w:sz="0" w:space="0" w:color="auto"/>
        <w:left w:val="none" w:sz="0" w:space="0" w:color="auto"/>
        <w:bottom w:val="none" w:sz="0" w:space="0" w:color="auto"/>
        <w:right w:val="none" w:sz="0" w:space="0" w:color="auto"/>
      </w:divBdr>
    </w:div>
    <w:div w:id="718550697">
      <w:bodyDiv w:val="1"/>
      <w:marLeft w:val="0"/>
      <w:marRight w:val="0"/>
      <w:marTop w:val="0"/>
      <w:marBottom w:val="0"/>
      <w:divBdr>
        <w:top w:val="none" w:sz="0" w:space="0" w:color="auto"/>
        <w:left w:val="none" w:sz="0" w:space="0" w:color="auto"/>
        <w:bottom w:val="none" w:sz="0" w:space="0" w:color="auto"/>
        <w:right w:val="none" w:sz="0" w:space="0" w:color="auto"/>
      </w:divBdr>
    </w:div>
    <w:div w:id="720330031">
      <w:bodyDiv w:val="1"/>
      <w:marLeft w:val="0"/>
      <w:marRight w:val="0"/>
      <w:marTop w:val="0"/>
      <w:marBottom w:val="0"/>
      <w:divBdr>
        <w:top w:val="none" w:sz="0" w:space="0" w:color="auto"/>
        <w:left w:val="none" w:sz="0" w:space="0" w:color="auto"/>
        <w:bottom w:val="none" w:sz="0" w:space="0" w:color="auto"/>
        <w:right w:val="none" w:sz="0" w:space="0" w:color="auto"/>
      </w:divBdr>
    </w:div>
    <w:div w:id="720514820">
      <w:bodyDiv w:val="1"/>
      <w:marLeft w:val="0"/>
      <w:marRight w:val="0"/>
      <w:marTop w:val="0"/>
      <w:marBottom w:val="0"/>
      <w:divBdr>
        <w:top w:val="none" w:sz="0" w:space="0" w:color="auto"/>
        <w:left w:val="none" w:sz="0" w:space="0" w:color="auto"/>
        <w:bottom w:val="none" w:sz="0" w:space="0" w:color="auto"/>
        <w:right w:val="none" w:sz="0" w:space="0" w:color="auto"/>
      </w:divBdr>
    </w:div>
    <w:div w:id="720832187">
      <w:bodyDiv w:val="1"/>
      <w:marLeft w:val="0"/>
      <w:marRight w:val="0"/>
      <w:marTop w:val="0"/>
      <w:marBottom w:val="0"/>
      <w:divBdr>
        <w:top w:val="none" w:sz="0" w:space="0" w:color="auto"/>
        <w:left w:val="none" w:sz="0" w:space="0" w:color="auto"/>
        <w:bottom w:val="none" w:sz="0" w:space="0" w:color="auto"/>
        <w:right w:val="none" w:sz="0" w:space="0" w:color="auto"/>
      </w:divBdr>
    </w:div>
    <w:div w:id="721489079">
      <w:bodyDiv w:val="1"/>
      <w:marLeft w:val="0"/>
      <w:marRight w:val="0"/>
      <w:marTop w:val="0"/>
      <w:marBottom w:val="0"/>
      <w:divBdr>
        <w:top w:val="none" w:sz="0" w:space="0" w:color="auto"/>
        <w:left w:val="none" w:sz="0" w:space="0" w:color="auto"/>
        <w:bottom w:val="none" w:sz="0" w:space="0" w:color="auto"/>
        <w:right w:val="none" w:sz="0" w:space="0" w:color="auto"/>
      </w:divBdr>
    </w:div>
    <w:div w:id="722215750">
      <w:bodyDiv w:val="1"/>
      <w:marLeft w:val="0"/>
      <w:marRight w:val="0"/>
      <w:marTop w:val="0"/>
      <w:marBottom w:val="0"/>
      <w:divBdr>
        <w:top w:val="none" w:sz="0" w:space="0" w:color="auto"/>
        <w:left w:val="none" w:sz="0" w:space="0" w:color="auto"/>
        <w:bottom w:val="none" w:sz="0" w:space="0" w:color="auto"/>
        <w:right w:val="none" w:sz="0" w:space="0" w:color="auto"/>
      </w:divBdr>
    </w:div>
    <w:div w:id="723220046">
      <w:bodyDiv w:val="1"/>
      <w:marLeft w:val="0"/>
      <w:marRight w:val="0"/>
      <w:marTop w:val="0"/>
      <w:marBottom w:val="0"/>
      <w:divBdr>
        <w:top w:val="none" w:sz="0" w:space="0" w:color="auto"/>
        <w:left w:val="none" w:sz="0" w:space="0" w:color="auto"/>
        <w:bottom w:val="none" w:sz="0" w:space="0" w:color="auto"/>
        <w:right w:val="none" w:sz="0" w:space="0" w:color="auto"/>
      </w:divBdr>
    </w:div>
    <w:div w:id="723455836">
      <w:bodyDiv w:val="1"/>
      <w:marLeft w:val="0"/>
      <w:marRight w:val="0"/>
      <w:marTop w:val="0"/>
      <w:marBottom w:val="0"/>
      <w:divBdr>
        <w:top w:val="none" w:sz="0" w:space="0" w:color="auto"/>
        <w:left w:val="none" w:sz="0" w:space="0" w:color="auto"/>
        <w:bottom w:val="none" w:sz="0" w:space="0" w:color="auto"/>
        <w:right w:val="none" w:sz="0" w:space="0" w:color="auto"/>
      </w:divBdr>
    </w:div>
    <w:div w:id="724916734">
      <w:bodyDiv w:val="1"/>
      <w:marLeft w:val="0"/>
      <w:marRight w:val="0"/>
      <w:marTop w:val="0"/>
      <w:marBottom w:val="0"/>
      <w:divBdr>
        <w:top w:val="none" w:sz="0" w:space="0" w:color="auto"/>
        <w:left w:val="none" w:sz="0" w:space="0" w:color="auto"/>
        <w:bottom w:val="none" w:sz="0" w:space="0" w:color="auto"/>
        <w:right w:val="none" w:sz="0" w:space="0" w:color="auto"/>
      </w:divBdr>
    </w:div>
    <w:div w:id="725838587">
      <w:bodyDiv w:val="1"/>
      <w:marLeft w:val="0"/>
      <w:marRight w:val="0"/>
      <w:marTop w:val="0"/>
      <w:marBottom w:val="0"/>
      <w:divBdr>
        <w:top w:val="none" w:sz="0" w:space="0" w:color="auto"/>
        <w:left w:val="none" w:sz="0" w:space="0" w:color="auto"/>
        <w:bottom w:val="none" w:sz="0" w:space="0" w:color="auto"/>
        <w:right w:val="none" w:sz="0" w:space="0" w:color="auto"/>
      </w:divBdr>
    </w:div>
    <w:div w:id="725952013">
      <w:bodyDiv w:val="1"/>
      <w:marLeft w:val="0"/>
      <w:marRight w:val="0"/>
      <w:marTop w:val="0"/>
      <w:marBottom w:val="0"/>
      <w:divBdr>
        <w:top w:val="none" w:sz="0" w:space="0" w:color="auto"/>
        <w:left w:val="none" w:sz="0" w:space="0" w:color="auto"/>
        <w:bottom w:val="none" w:sz="0" w:space="0" w:color="auto"/>
        <w:right w:val="none" w:sz="0" w:space="0" w:color="auto"/>
      </w:divBdr>
    </w:div>
    <w:div w:id="726103343">
      <w:bodyDiv w:val="1"/>
      <w:marLeft w:val="0"/>
      <w:marRight w:val="0"/>
      <w:marTop w:val="0"/>
      <w:marBottom w:val="0"/>
      <w:divBdr>
        <w:top w:val="none" w:sz="0" w:space="0" w:color="auto"/>
        <w:left w:val="none" w:sz="0" w:space="0" w:color="auto"/>
        <w:bottom w:val="none" w:sz="0" w:space="0" w:color="auto"/>
        <w:right w:val="none" w:sz="0" w:space="0" w:color="auto"/>
      </w:divBdr>
    </w:div>
    <w:div w:id="726801894">
      <w:bodyDiv w:val="1"/>
      <w:marLeft w:val="0"/>
      <w:marRight w:val="0"/>
      <w:marTop w:val="0"/>
      <w:marBottom w:val="0"/>
      <w:divBdr>
        <w:top w:val="none" w:sz="0" w:space="0" w:color="auto"/>
        <w:left w:val="none" w:sz="0" w:space="0" w:color="auto"/>
        <w:bottom w:val="none" w:sz="0" w:space="0" w:color="auto"/>
        <w:right w:val="none" w:sz="0" w:space="0" w:color="auto"/>
      </w:divBdr>
    </w:div>
    <w:div w:id="727654349">
      <w:bodyDiv w:val="1"/>
      <w:marLeft w:val="0"/>
      <w:marRight w:val="0"/>
      <w:marTop w:val="0"/>
      <w:marBottom w:val="0"/>
      <w:divBdr>
        <w:top w:val="none" w:sz="0" w:space="0" w:color="auto"/>
        <w:left w:val="none" w:sz="0" w:space="0" w:color="auto"/>
        <w:bottom w:val="none" w:sz="0" w:space="0" w:color="auto"/>
        <w:right w:val="none" w:sz="0" w:space="0" w:color="auto"/>
      </w:divBdr>
    </w:div>
    <w:div w:id="727725217">
      <w:bodyDiv w:val="1"/>
      <w:marLeft w:val="0"/>
      <w:marRight w:val="0"/>
      <w:marTop w:val="0"/>
      <w:marBottom w:val="0"/>
      <w:divBdr>
        <w:top w:val="none" w:sz="0" w:space="0" w:color="auto"/>
        <w:left w:val="none" w:sz="0" w:space="0" w:color="auto"/>
        <w:bottom w:val="none" w:sz="0" w:space="0" w:color="auto"/>
        <w:right w:val="none" w:sz="0" w:space="0" w:color="auto"/>
      </w:divBdr>
    </w:div>
    <w:div w:id="729227654">
      <w:bodyDiv w:val="1"/>
      <w:marLeft w:val="0"/>
      <w:marRight w:val="0"/>
      <w:marTop w:val="0"/>
      <w:marBottom w:val="0"/>
      <w:divBdr>
        <w:top w:val="none" w:sz="0" w:space="0" w:color="auto"/>
        <w:left w:val="none" w:sz="0" w:space="0" w:color="auto"/>
        <w:bottom w:val="none" w:sz="0" w:space="0" w:color="auto"/>
        <w:right w:val="none" w:sz="0" w:space="0" w:color="auto"/>
      </w:divBdr>
    </w:div>
    <w:div w:id="729617532">
      <w:bodyDiv w:val="1"/>
      <w:marLeft w:val="0"/>
      <w:marRight w:val="0"/>
      <w:marTop w:val="0"/>
      <w:marBottom w:val="0"/>
      <w:divBdr>
        <w:top w:val="none" w:sz="0" w:space="0" w:color="auto"/>
        <w:left w:val="none" w:sz="0" w:space="0" w:color="auto"/>
        <w:bottom w:val="none" w:sz="0" w:space="0" w:color="auto"/>
        <w:right w:val="none" w:sz="0" w:space="0" w:color="auto"/>
      </w:divBdr>
    </w:div>
    <w:div w:id="729621340">
      <w:bodyDiv w:val="1"/>
      <w:marLeft w:val="0"/>
      <w:marRight w:val="0"/>
      <w:marTop w:val="0"/>
      <w:marBottom w:val="0"/>
      <w:divBdr>
        <w:top w:val="none" w:sz="0" w:space="0" w:color="auto"/>
        <w:left w:val="none" w:sz="0" w:space="0" w:color="auto"/>
        <w:bottom w:val="none" w:sz="0" w:space="0" w:color="auto"/>
        <w:right w:val="none" w:sz="0" w:space="0" w:color="auto"/>
      </w:divBdr>
    </w:div>
    <w:div w:id="729962738">
      <w:bodyDiv w:val="1"/>
      <w:marLeft w:val="0"/>
      <w:marRight w:val="0"/>
      <w:marTop w:val="0"/>
      <w:marBottom w:val="0"/>
      <w:divBdr>
        <w:top w:val="none" w:sz="0" w:space="0" w:color="auto"/>
        <w:left w:val="none" w:sz="0" w:space="0" w:color="auto"/>
        <w:bottom w:val="none" w:sz="0" w:space="0" w:color="auto"/>
        <w:right w:val="none" w:sz="0" w:space="0" w:color="auto"/>
      </w:divBdr>
    </w:div>
    <w:div w:id="730034901">
      <w:bodyDiv w:val="1"/>
      <w:marLeft w:val="0"/>
      <w:marRight w:val="0"/>
      <w:marTop w:val="0"/>
      <w:marBottom w:val="0"/>
      <w:divBdr>
        <w:top w:val="none" w:sz="0" w:space="0" w:color="auto"/>
        <w:left w:val="none" w:sz="0" w:space="0" w:color="auto"/>
        <w:bottom w:val="none" w:sz="0" w:space="0" w:color="auto"/>
        <w:right w:val="none" w:sz="0" w:space="0" w:color="auto"/>
      </w:divBdr>
    </w:div>
    <w:div w:id="730546156">
      <w:bodyDiv w:val="1"/>
      <w:marLeft w:val="0"/>
      <w:marRight w:val="0"/>
      <w:marTop w:val="0"/>
      <w:marBottom w:val="0"/>
      <w:divBdr>
        <w:top w:val="none" w:sz="0" w:space="0" w:color="auto"/>
        <w:left w:val="none" w:sz="0" w:space="0" w:color="auto"/>
        <w:bottom w:val="none" w:sz="0" w:space="0" w:color="auto"/>
        <w:right w:val="none" w:sz="0" w:space="0" w:color="auto"/>
      </w:divBdr>
    </w:div>
    <w:div w:id="731580509">
      <w:bodyDiv w:val="1"/>
      <w:marLeft w:val="0"/>
      <w:marRight w:val="0"/>
      <w:marTop w:val="0"/>
      <w:marBottom w:val="0"/>
      <w:divBdr>
        <w:top w:val="none" w:sz="0" w:space="0" w:color="auto"/>
        <w:left w:val="none" w:sz="0" w:space="0" w:color="auto"/>
        <w:bottom w:val="none" w:sz="0" w:space="0" w:color="auto"/>
        <w:right w:val="none" w:sz="0" w:space="0" w:color="auto"/>
      </w:divBdr>
    </w:div>
    <w:div w:id="731857143">
      <w:bodyDiv w:val="1"/>
      <w:marLeft w:val="0"/>
      <w:marRight w:val="0"/>
      <w:marTop w:val="0"/>
      <w:marBottom w:val="0"/>
      <w:divBdr>
        <w:top w:val="none" w:sz="0" w:space="0" w:color="auto"/>
        <w:left w:val="none" w:sz="0" w:space="0" w:color="auto"/>
        <w:bottom w:val="none" w:sz="0" w:space="0" w:color="auto"/>
        <w:right w:val="none" w:sz="0" w:space="0" w:color="auto"/>
      </w:divBdr>
    </w:div>
    <w:div w:id="731972588">
      <w:bodyDiv w:val="1"/>
      <w:marLeft w:val="0"/>
      <w:marRight w:val="0"/>
      <w:marTop w:val="0"/>
      <w:marBottom w:val="0"/>
      <w:divBdr>
        <w:top w:val="none" w:sz="0" w:space="0" w:color="auto"/>
        <w:left w:val="none" w:sz="0" w:space="0" w:color="auto"/>
        <w:bottom w:val="none" w:sz="0" w:space="0" w:color="auto"/>
        <w:right w:val="none" w:sz="0" w:space="0" w:color="auto"/>
      </w:divBdr>
    </w:div>
    <w:div w:id="732046338">
      <w:bodyDiv w:val="1"/>
      <w:marLeft w:val="0"/>
      <w:marRight w:val="0"/>
      <w:marTop w:val="0"/>
      <w:marBottom w:val="0"/>
      <w:divBdr>
        <w:top w:val="none" w:sz="0" w:space="0" w:color="auto"/>
        <w:left w:val="none" w:sz="0" w:space="0" w:color="auto"/>
        <w:bottom w:val="none" w:sz="0" w:space="0" w:color="auto"/>
        <w:right w:val="none" w:sz="0" w:space="0" w:color="auto"/>
      </w:divBdr>
    </w:div>
    <w:div w:id="732050518">
      <w:bodyDiv w:val="1"/>
      <w:marLeft w:val="0"/>
      <w:marRight w:val="0"/>
      <w:marTop w:val="0"/>
      <w:marBottom w:val="0"/>
      <w:divBdr>
        <w:top w:val="none" w:sz="0" w:space="0" w:color="auto"/>
        <w:left w:val="none" w:sz="0" w:space="0" w:color="auto"/>
        <w:bottom w:val="none" w:sz="0" w:space="0" w:color="auto"/>
        <w:right w:val="none" w:sz="0" w:space="0" w:color="auto"/>
      </w:divBdr>
    </w:div>
    <w:div w:id="732585401">
      <w:bodyDiv w:val="1"/>
      <w:marLeft w:val="0"/>
      <w:marRight w:val="0"/>
      <w:marTop w:val="0"/>
      <w:marBottom w:val="0"/>
      <w:divBdr>
        <w:top w:val="none" w:sz="0" w:space="0" w:color="auto"/>
        <w:left w:val="none" w:sz="0" w:space="0" w:color="auto"/>
        <w:bottom w:val="none" w:sz="0" w:space="0" w:color="auto"/>
        <w:right w:val="none" w:sz="0" w:space="0" w:color="auto"/>
      </w:divBdr>
    </w:div>
    <w:div w:id="732627164">
      <w:bodyDiv w:val="1"/>
      <w:marLeft w:val="0"/>
      <w:marRight w:val="0"/>
      <w:marTop w:val="0"/>
      <w:marBottom w:val="0"/>
      <w:divBdr>
        <w:top w:val="none" w:sz="0" w:space="0" w:color="auto"/>
        <w:left w:val="none" w:sz="0" w:space="0" w:color="auto"/>
        <w:bottom w:val="none" w:sz="0" w:space="0" w:color="auto"/>
        <w:right w:val="none" w:sz="0" w:space="0" w:color="auto"/>
      </w:divBdr>
    </w:div>
    <w:div w:id="732659030">
      <w:bodyDiv w:val="1"/>
      <w:marLeft w:val="0"/>
      <w:marRight w:val="0"/>
      <w:marTop w:val="0"/>
      <w:marBottom w:val="0"/>
      <w:divBdr>
        <w:top w:val="none" w:sz="0" w:space="0" w:color="auto"/>
        <w:left w:val="none" w:sz="0" w:space="0" w:color="auto"/>
        <w:bottom w:val="none" w:sz="0" w:space="0" w:color="auto"/>
        <w:right w:val="none" w:sz="0" w:space="0" w:color="auto"/>
      </w:divBdr>
    </w:div>
    <w:div w:id="734083429">
      <w:bodyDiv w:val="1"/>
      <w:marLeft w:val="0"/>
      <w:marRight w:val="0"/>
      <w:marTop w:val="0"/>
      <w:marBottom w:val="0"/>
      <w:divBdr>
        <w:top w:val="none" w:sz="0" w:space="0" w:color="auto"/>
        <w:left w:val="none" w:sz="0" w:space="0" w:color="auto"/>
        <w:bottom w:val="none" w:sz="0" w:space="0" w:color="auto"/>
        <w:right w:val="none" w:sz="0" w:space="0" w:color="auto"/>
      </w:divBdr>
    </w:div>
    <w:div w:id="734620764">
      <w:bodyDiv w:val="1"/>
      <w:marLeft w:val="0"/>
      <w:marRight w:val="0"/>
      <w:marTop w:val="0"/>
      <w:marBottom w:val="0"/>
      <w:divBdr>
        <w:top w:val="none" w:sz="0" w:space="0" w:color="auto"/>
        <w:left w:val="none" w:sz="0" w:space="0" w:color="auto"/>
        <w:bottom w:val="none" w:sz="0" w:space="0" w:color="auto"/>
        <w:right w:val="none" w:sz="0" w:space="0" w:color="auto"/>
      </w:divBdr>
    </w:div>
    <w:div w:id="734930835">
      <w:bodyDiv w:val="1"/>
      <w:marLeft w:val="0"/>
      <w:marRight w:val="0"/>
      <w:marTop w:val="0"/>
      <w:marBottom w:val="0"/>
      <w:divBdr>
        <w:top w:val="none" w:sz="0" w:space="0" w:color="auto"/>
        <w:left w:val="none" w:sz="0" w:space="0" w:color="auto"/>
        <w:bottom w:val="none" w:sz="0" w:space="0" w:color="auto"/>
        <w:right w:val="none" w:sz="0" w:space="0" w:color="auto"/>
      </w:divBdr>
    </w:div>
    <w:div w:id="738019942">
      <w:bodyDiv w:val="1"/>
      <w:marLeft w:val="0"/>
      <w:marRight w:val="0"/>
      <w:marTop w:val="0"/>
      <w:marBottom w:val="0"/>
      <w:divBdr>
        <w:top w:val="none" w:sz="0" w:space="0" w:color="auto"/>
        <w:left w:val="none" w:sz="0" w:space="0" w:color="auto"/>
        <w:bottom w:val="none" w:sz="0" w:space="0" w:color="auto"/>
        <w:right w:val="none" w:sz="0" w:space="0" w:color="auto"/>
      </w:divBdr>
    </w:div>
    <w:div w:id="738597060">
      <w:bodyDiv w:val="1"/>
      <w:marLeft w:val="0"/>
      <w:marRight w:val="0"/>
      <w:marTop w:val="0"/>
      <w:marBottom w:val="0"/>
      <w:divBdr>
        <w:top w:val="none" w:sz="0" w:space="0" w:color="auto"/>
        <w:left w:val="none" w:sz="0" w:space="0" w:color="auto"/>
        <w:bottom w:val="none" w:sz="0" w:space="0" w:color="auto"/>
        <w:right w:val="none" w:sz="0" w:space="0" w:color="auto"/>
      </w:divBdr>
    </w:div>
    <w:div w:id="739640051">
      <w:bodyDiv w:val="1"/>
      <w:marLeft w:val="0"/>
      <w:marRight w:val="0"/>
      <w:marTop w:val="0"/>
      <w:marBottom w:val="0"/>
      <w:divBdr>
        <w:top w:val="none" w:sz="0" w:space="0" w:color="auto"/>
        <w:left w:val="none" w:sz="0" w:space="0" w:color="auto"/>
        <w:bottom w:val="none" w:sz="0" w:space="0" w:color="auto"/>
        <w:right w:val="none" w:sz="0" w:space="0" w:color="auto"/>
      </w:divBdr>
    </w:div>
    <w:div w:id="739642237">
      <w:bodyDiv w:val="1"/>
      <w:marLeft w:val="0"/>
      <w:marRight w:val="0"/>
      <w:marTop w:val="0"/>
      <w:marBottom w:val="0"/>
      <w:divBdr>
        <w:top w:val="none" w:sz="0" w:space="0" w:color="auto"/>
        <w:left w:val="none" w:sz="0" w:space="0" w:color="auto"/>
        <w:bottom w:val="none" w:sz="0" w:space="0" w:color="auto"/>
        <w:right w:val="none" w:sz="0" w:space="0" w:color="auto"/>
      </w:divBdr>
    </w:div>
    <w:div w:id="739642432">
      <w:bodyDiv w:val="1"/>
      <w:marLeft w:val="0"/>
      <w:marRight w:val="0"/>
      <w:marTop w:val="0"/>
      <w:marBottom w:val="0"/>
      <w:divBdr>
        <w:top w:val="none" w:sz="0" w:space="0" w:color="auto"/>
        <w:left w:val="none" w:sz="0" w:space="0" w:color="auto"/>
        <w:bottom w:val="none" w:sz="0" w:space="0" w:color="auto"/>
        <w:right w:val="none" w:sz="0" w:space="0" w:color="auto"/>
      </w:divBdr>
    </w:div>
    <w:div w:id="740254347">
      <w:bodyDiv w:val="1"/>
      <w:marLeft w:val="0"/>
      <w:marRight w:val="0"/>
      <w:marTop w:val="0"/>
      <w:marBottom w:val="0"/>
      <w:divBdr>
        <w:top w:val="none" w:sz="0" w:space="0" w:color="auto"/>
        <w:left w:val="none" w:sz="0" w:space="0" w:color="auto"/>
        <w:bottom w:val="none" w:sz="0" w:space="0" w:color="auto"/>
        <w:right w:val="none" w:sz="0" w:space="0" w:color="auto"/>
      </w:divBdr>
    </w:div>
    <w:div w:id="741098251">
      <w:bodyDiv w:val="1"/>
      <w:marLeft w:val="0"/>
      <w:marRight w:val="0"/>
      <w:marTop w:val="0"/>
      <w:marBottom w:val="0"/>
      <w:divBdr>
        <w:top w:val="none" w:sz="0" w:space="0" w:color="auto"/>
        <w:left w:val="none" w:sz="0" w:space="0" w:color="auto"/>
        <w:bottom w:val="none" w:sz="0" w:space="0" w:color="auto"/>
        <w:right w:val="none" w:sz="0" w:space="0" w:color="auto"/>
      </w:divBdr>
    </w:div>
    <w:div w:id="742680447">
      <w:bodyDiv w:val="1"/>
      <w:marLeft w:val="0"/>
      <w:marRight w:val="0"/>
      <w:marTop w:val="0"/>
      <w:marBottom w:val="0"/>
      <w:divBdr>
        <w:top w:val="none" w:sz="0" w:space="0" w:color="auto"/>
        <w:left w:val="none" w:sz="0" w:space="0" w:color="auto"/>
        <w:bottom w:val="none" w:sz="0" w:space="0" w:color="auto"/>
        <w:right w:val="none" w:sz="0" w:space="0" w:color="auto"/>
      </w:divBdr>
    </w:div>
    <w:div w:id="742802260">
      <w:bodyDiv w:val="1"/>
      <w:marLeft w:val="0"/>
      <w:marRight w:val="0"/>
      <w:marTop w:val="0"/>
      <w:marBottom w:val="0"/>
      <w:divBdr>
        <w:top w:val="none" w:sz="0" w:space="0" w:color="auto"/>
        <w:left w:val="none" w:sz="0" w:space="0" w:color="auto"/>
        <w:bottom w:val="none" w:sz="0" w:space="0" w:color="auto"/>
        <w:right w:val="none" w:sz="0" w:space="0" w:color="auto"/>
      </w:divBdr>
    </w:div>
    <w:div w:id="743726545">
      <w:bodyDiv w:val="1"/>
      <w:marLeft w:val="0"/>
      <w:marRight w:val="0"/>
      <w:marTop w:val="0"/>
      <w:marBottom w:val="0"/>
      <w:divBdr>
        <w:top w:val="none" w:sz="0" w:space="0" w:color="auto"/>
        <w:left w:val="none" w:sz="0" w:space="0" w:color="auto"/>
        <w:bottom w:val="none" w:sz="0" w:space="0" w:color="auto"/>
        <w:right w:val="none" w:sz="0" w:space="0" w:color="auto"/>
      </w:divBdr>
    </w:div>
    <w:div w:id="745960239">
      <w:bodyDiv w:val="1"/>
      <w:marLeft w:val="0"/>
      <w:marRight w:val="0"/>
      <w:marTop w:val="0"/>
      <w:marBottom w:val="0"/>
      <w:divBdr>
        <w:top w:val="none" w:sz="0" w:space="0" w:color="auto"/>
        <w:left w:val="none" w:sz="0" w:space="0" w:color="auto"/>
        <w:bottom w:val="none" w:sz="0" w:space="0" w:color="auto"/>
        <w:right w:val="none" w:sz="0" w:space="0" w:color="auto"/>
      </w:divBdr>
    </w:div>
    <w:div w:id="747069378">
      <w:bodyDiv w:val="1"/>
      <w:marLeft w:val="0"/>
      <w:marRight w:val="0"/>
      <w:marTop w:val="0"/>
      <w:marBottom w:val="0"/>
      <w:divBdr>
        <w:top w:val="none" w:sz="0" w:space="0" w:color="auto"/>
        <w:left w:val="none" w:sz="0" w:space="0" w:color="auto"/>
        <w:bottom w:val="none" w:sz="0" w:space="0" w:color="auto"/>
        <w:right w:val="none" w:sz="0" w:space="0" w:color="auto"/>
      </w:divBdr>
    </w:div>
    <w:div w:id="747919318">
      <w:bodyDiv w:val="1"/>
      <w:marLeft w:val="0"/>
      <w:marRight w:val="0"/>
      <w:marTop w:val="0"/>
      <w:marBottom w:val="0"/>
      <w:divBdr>
        <w:top w:val="none" w:sz="0" w:space="0" w:color="auto"/>
        <w:left w:val="none" w:sz="0" w:space="0" w:color="auto"/>
        <w:bottom w:val="none" w:sz="0" w:space="0" w:color="auto"/>
        <w:right w:val="none" w:sz="0" w:space="0" w:color="auto"/>
      </w:divBdr>
    </w:div>
    <w:div w:id="748426522">
      <w:bodyDiv w:val="1"/>
      <w:marLeft w:val="0"/>
      <w:marRight w:val="0"/>
      <w:marTop w:val="0"/>
      <w:marBottom w:val="0"/>
      <w:divBdr>
        <w:top w:val="none" w:sz="0" w:space="0" w:color="auto"/>
        <w:left w:val="none" w:sz="0" w:space="0" w:color="auto"/>
        <w:bottom w:val="none" w:sz="0" w:space="0" w:color="auto"/>
        <w:right w:val="none" w:sz="0" w:space="0" w:color="auto"/>
      </w:divBdr>
    </w:div>
    <w:div w:id="748576665">
      <w:bodyDiv w:val="1"/>
      <w:marLeft w:val="0"/>
      <w:marRight w:val="0"/>
      <w:marTop w:val="0"/>
      <w:marBottom w:val="0"/>
      <w:divBdr>
        <w:top w:val="none" w:sz="0" w:space="0" w:color="auto"/>
        <w:left w:val="none" w:sz="0" w:space="0" w:color="auto"/>
        <w:bottom w:val="none" w:sz="0" w:space="0" w:color="auto"/>
        <w:right w:val="none" w:sz="0" w:space="0" w:color="auto"/>
      </w:divBdr>
    </w:div>
    <w:div w:id="749304404">
      <w:bodyDiv w:val="1"/>
      <w:marLeft w:val="0"/>
      <w:marRight w:val="0"/>
      <w:marTop w:val="0"/>
      <w:marBottom w:val="0"/>
      <w:divBdr>
        <w:top w:val="none" w:sz="0" w:space="0" w:color="auto"/>
        <w:left w:val="none" w:sz="0" w:space="0" w:color="auto"/>
        <w:bottom w:val="none" w:sz="0" w:space="0" w:color="auto"/>
        <w:right w:val="none" w:sz="0" w:space="0" w:color="auto"/>
      </w:divBdr>
    </w:div>
    <w:div w:id="749931139">
      <w:bodyDiv w:val="1"/>
      <w:marLeft w:val="0"/>
      <w:marRight w:val="0"/>
      <w:marTop w:val="0"/>
      <w:marBottom w:val="0"/>
      <w:divBdr>
        <w:top w:val="none" w:sz="0" w:space="0" w:color="auto"/>
        <w:left w:val="none" w:sz="0" w:space="0" w:color="auto"/>
        <w:bottom w:val="none" w:sz="0" w:space="0" w:color="auto"/>
        <w:right w:val="none" w:sz="0" w:space="0" w:color="auto"/>
      </w:divBdr>
    </w:div>
    <w:div w:id="750346204">
      <w:bodyDiv w:val="1"/>
      <w:marLeft w:val="0"/>
      <w:marRight w:val="0"/>
      <w:marTop w:val="0"/>
      <w:marBottom w:val="0"/>
      <w:divBdr>
        <w:top w:val="none" w:sz="0" w:space="0" w:color="auto"/>
        <w:left w:val="none" w:sz="0" w:space="0" w:color="auto"/>
        <w:bottom w:val="none" w:sz="0" w:space="0" w:color="auto"/>
        <w:right w:val="none" w:sz="0" w:space="0" w:color="auto"/>
      </w:divBdr>
    </w:div>
    <w:div w:id="750391410">
      <w:bodyDiv w:val="1"/>
      <w:marLeft w:val="0"/>
      <w:marRight w:val="0"/>
      <w:marTop w:val="0"/>
      <w:marBottom w:val="0"/>
      <w:divBdr>
        <w:top w:val="none" w:sz="0" w:space="0" w:color="auto"/>
        <w:left w:val="none" w:sz="0" w:space="0" w:color="auto"/>
        <w:bottom w:val="none" w:sz="0" w:space="0" w:color="auto"/>
        <w:right w:val="none" w:sz="0" w:space="0" w:color="auto"/>
      </w:divBdr>
    </w:div>
    <w:div w:id="750735417">
      <w:bodyDiv w:val="1"/>
      <w:marLeft w:val="0"/>
      <w:marRight w:val="0"/>
      <w:marTop w:val="0"/>
      <w:marBottom w:val="0"/>
      <w:divBdr>
        <w:top w:val="none" w:sz="0" w:space="0" w:color="auto"/>
        <w:left w:val="none" w:sz="0" w:space="0" w:color="auto"/>
        <w:bottom w:val="none" w:sz="0" w:space="0" w:color="auto"/>
        <w:right w:val="none" w:sz="0" w:space="0" w:color="auto"/>
      </w:divBdr>
    </w:div>
    <w:div w:id="752897137">
      <w:bodyDiv w:val="1"/>
      <w:marLeft w:val="0"/>
      <w:marRight w:val="0"/>
      <w:marTop w:val="0"/>
      <w:marBottom w:val="0"/>
      <w:divBdr>
        <w:top w:val="none" w:sz="0" w:space="0" w:color="auto"/>
        <w:left w:val="none" w:sz="0" w:space="0" w:color="auto"/>
        <w:bottom w:val="none" w:sz="0" w:space="0" w:color="auto"/>
        <w:right w:val="none" w:sz="0" w:space="0" w:color="auto"/>
      </w:divBdr>
    </w:div>
    <w:div w:id="753622493">
      <w:bodyDiv w:val="1"/>
      <w:marLeft w:val="0"/>
      <w:marRight w:val="0"/>
      <w:marTop w:val="0"/>
      <w:marBottom w:val="0"/>
      <w:divBdr>
        <w:top w:val="none" w:sz="0" w:space="0" w:color="auto"/>
        <w:left w:val="none" w:sz="0" w:space="0" w:color="auto"/>
        <w:bottom w:val="none" w:sz="0" w:space="0" w:color="auto"/>
        <w:right w:val="none" w:sz="0" w:space="0" w:color="auto"/>
      </w:divBdr>
    </w:div>
    <w:div w:id="753669506">
      <w:bodyDiv w:val="1"/>
      <w:marLeft w:val="0"/>
      <w:marRight w:val="0"/>
      <w:marTop w:val="0"/>
      <w:marBottom w:val="0"/>
      <w:divBdr>
        <w:top w:val="none" w:sz="0" w:space="0" w:color="auto"/>
        <w:left w:val="none" w:sz="0" w:space="0" w:color="auto"/>
        <w:bottom w:val="none" w:sz="0" w:space="0" w:color="auto"/>
        <w:right w:val="none" w:sz="0" w:space="0" w:color="auto"/>
      </w:divBdr>
    </w:div>
    <w:div w:id="753670076">
      <w:bodyDiv w:val="1"/>
      <w:marLeft w:val="0"/>
      <w:marRight w:val="0"/>
      <w:marTop w:val="0"/>
      <w:marBottom w:val="0"/>
      <w:divBdr>
        <w:top w:val="none" w:sz="0" w:space="0" w:color="auto"/>
        <w:left w:val="none" w:sz="0" w:space="0" w:color="auto"/>
        <w:bottom w:val="none" w:sz="0" w:space="0" w:color="auto"/>
        <w:right w:val="none" w:sz="0" w:space="0" w:color="auto"/>
      </w:divBdr>
    </w:div>
    <w:div w:id="753861879">
      <w:bodyDiv w:val="1"/>
      <w:marLeft w:val="0"/>
      <w:marRight w:val="0"/>
      <w:marTop w:val="0"/>
      <w:marBottom w:val="0"/>
      <w:divBdr>
        <w:top w:val="none" w:sz="0" w:space="0" w:color="auto"/>
        <w:left w:val="none" w:sz="0" w:space="0" w:color="auto"/>
        <w:bottom w:val="none" w:sz="0" w:space="0" w:color="auto"/>
        <w:right w:val="none" w:sz="0" w:space="0" w:color="auto"/>
      </w:divBdr>
    </w:div>
    <w:div w:id="755596635">
      <w:bodyDiv w:val="1"/>
      <w:marLeft w:val="0"/>
      <w:marRight w:val="0"/>
      <w:marTop w:val="0"/>
      <w:marBottom w:val="0"/>
      <w:divBdr>
        <w:top w:val="none" w:sz="0" w:space="0" w:color="auto"/>
        <w:left w:val="none" w:sz="0" w:space="0" w:color="auto"/>
        <w:bottom w:val="none" w:sz="0" w:space="0" w:color="auto"/>
        <w:right w:val="none" w:sz="0" w:space="0" w:color="auto"/>
      </w:divBdr>
    </w:div>
    <w:div w:id="756555510">
      <w:bodyDiv w:val="1"/>
      <w:marLeft w:val="0"/>
      <w:marRight w:val="0"/>
      <w:marTop w:val="0"/>
      <w:marBottom w:val="0"/>
      <w:divBdr>
        <w:top w:val="none" w:sz="0" w:space="0" w:color="auto"/>
        <w:left w:val="none" w:sz="0" w:space="0" w:color="auto"/>
        <w:bottom w:val="none" w:sz="0" w:space="0" w:color="auto"/>
        <w:right w:val="none" w:sz="0" w:space="0" w:color="auto"/>
      </w:divBdr>
    </w:div>
    <w:div w:id="756907387">
      <w:bodyDiv w:val="1"/>
      <w:marLeft w:val="0"/>
      <w:marRight w:val="0"/>
      <w:marTop w:val="0"/>
      <w:marBottom w:val="0"/>
      <w:divBdr>
        <w:top w:val="none" w:sz="0" w:space="0" w:color="auto"/>
        <w:left w:val="none" w:sz="0" w:space="0" w:color="auto"/>
        <w:bottom w:val="none" w:sz="0" w:space="0" w:color="auto"/>
        <w:right w:val="none" w:sz="0" w:space="0" w:color="auto"/>
      </w:divBdr>
    </w:div>
    <w:div w:id="757289989">
      <w:bodyDiv w:val="1"/>
      <w:marLeft w:val="0"/>
      <w:marRight w:val="0"/>
      <w:marTop w:val="0"/>
      <w:marBottom w:val="0"/>
      <w:divBdr>
        <w:top w:val="none" w:sz="0" w:space="0" w:color="auto"/>
        <w:left w:val="none" w:sz="0" w:space="0" w:color="auto"/>
        <w:bottom w:val="none" w:sz="0" w:space="0" w:color="auto"/>
        <w:right w:val="none" w:sz="0" w:space="0" w:color="auto"/>
      </w:divBdr>
    </w:div>
    <w:div w:id="757411274">
      <w:bodyDiv w:val="1"/>
      <w:marLeft w:val="0"/>
      <w:marRight w:val="0"/>
      <w:marTop w:val="0"/>
      <w:marBottom w:val="0"/>
      <w:divBdr>
        <w:top w:val="none" w:sz="0" w:space="0" w:color="auto"/>
        <w:left w:val="none" w:sz="0" w:space="0" w:color="auto"/>
        <w:bottom w:val="none" w:sz="0" w:space="0" w:color="auto"/>
        <w:right w:val="none" w:sz="0" w:space="0" w:color="auto"/>
      </w:divBdr>
    </w:div>
    <w:div w:id="757599062">
      <w:bodyDiv w:val="1"/>
      <w:marLeft w:val="0"/>
      <w:marRight w:val="0"/>
      <w:marTop w:val="0"/>
      <w:marBottom w:val="0"/>
      <w:divBdr>
        <w:top w:val="none" w:sz="0" w:space="0" w:color="auto"/>
        <w:left w:val="none" w:sz="0" w:space="0" w:color="auto"/>
        <w:bottom w:val="none" w:sz="0" w:space="0" w:color="auto"/>
        <w:right w:val="none" w:sz="0" w:space="0" w:color="auto"/>
      </w:divBdr>
    </w:div>
    <w:div w:id="757949307">
      <w:bodyDiv w:val="1"/>
      <w:marLeft w:val="0"/>
      <w:marRight w:val="0"/>
      <w:marTop w:val="0"/>
      <w:marBottom w:val="0"/>
      <w:divBdr>
        <w:top w:val="none" w:sz="0" w:space="0" w:color="auto"/>
        <w:left w:val="none" w:sz="0" w:space="0" w:color="auto"/>
        <w:bottom w:val="none" w:sz="0" w:space="0" w:color="auto"/>
        <w:right w:val="none" w:sz="0" w:space="0" w:color="auto"/>
      </w:divBdr>
    </w:div>
    <w:div w:id="758218659">
      <w:bodyDiv w:val="1"/>
      <w:marLeft w:val="0"/>
      <w:marRight w:val="0"/>
      <w:marTop w:val="0"/>
      <w:marBottom w:val="0"/>
      <w:divBdr>
        <w:top w:val="none" w:sz="0" w:space="0" w:color="auto"/>
        <w:left w:val="none" w:sz="0" w:space="0" w:color="auto"/>
        <w:bottom w:val="none" w:sz="0" w:space="0" w:color="auto"/>
        <w:right w:val="none" w:sz="0" w:space="0" w:color="auto"/>
      </w:divBdr>
    </w:div>
    <w:div w:id="758598886">
      <w:bodyDiv w:val="1"/>
      <w:marLeft w:val="0"/>
      <w:marRight w:val="0"/>
      <w:marTop w:val="0"/>
      <w:marBottom w:val="0"/>
      <w:divBdr>
        <w:top w:val="none" w:sz="0" w:space="0" w:color="auto"/>
        <w:left w:val="none" w:sz="0" w:space="0" w:color="auto"/>
        <w:bottom w:val="none" w:sz="0" w:space="0" w:color="auto"/>
        <w:right w:val="none" w:sz="0" w:space="0" w:color="auto"/>
      </w:divBdr>
    </w:div>
    <w:div w:id="759450539">
      <w:bodyDiv w:val="1"/>
      <w:marLeft w:val="0"/>
      <w:marRight w:val="0"/>
      <w:marTop w:val="0"/>
      <w:marBottom w:val="0"/>
      <w:divBdr>
        <w:top w:val="none" w:sz="0" w:space="0" w:color="auto"/>
        <w:left w:val="none" w:sz="0" w:space="0" w:color="auto"/>
        <w:bottom w:val="none" w:sz="0" w:space="0" w:color="auto"/>
        <w:right w:val="none" w:sz="0" w:space="0" w:color="auto"/>
      </w:divBdr>
    </w:div>
    <w:div w:id="760490571">
      <w:bodyDiv w:val="1"/>
      <w:marLeft w:val="0"/>
      <w:marRight w:val="0"/>
      <w:marTop w:val="0"/>
      <w:marBottom w:val="0"/>
      <w:divBdr>
        <w:top w:val="none" w:sz="0" w:space="0" w:color="auto"/>
        <w:left w:val="none" w:sz="0" w:space="0" w:color="auto"/>
        <w:bottom w:val="none" w:sz="0" w:space="0" w:color="auto"/>
        <w:right w:val="none" w:sz="0" w:space="0" w:color="auto"/>
      </w:divBdr>
    </w:div>
    <w:div w:id="760876484">
      <w:bodyDiv w:val="1"/>
      <w:marLeft w:val="0"/>
      <w:marRight w:val="0"/>
      <w:marTop w:val="0"/>
      <w:marBottom w:val="0"/>
      <w:divBdr>
        <w:top w:val="none" w:sz="0" w:space="0" w:color="auto"/>
        <w:left w:val="none" w:sz="0" w:space="0" w:color="auto"/>
        <w:bottom w:val="none" w:sz="0" w:space="0" w:color="auto"/>
        <w:right w:val="none" w:sz="0" w:space="0" w:color="auto"/>
      </w:divBdr>
    </w:div>
    <w:div w:id="761878595">
      <w:bodyDiv w:val="1"/>
      <w:marLeft w:val="0"/>
      <w:marRight w:val="0"/>
      <w:marTop w:val="0"/>
      <w:marBottom w:val="0"/>
      <w:divBdr>
        <w:top w:val="none" w:sz="0" w:space="0" w:color="auto"/>
        <w:left w:val="none" w:sz="0" w:space="0" w:color="auto"/>
        <w:bottom w:val="none" w:sz="0" w:space="0" w:color="auto"/>
        <w:right w:val="none" w:sz="0" w:space="0" w:color="auto"/>
      </w:divBdr>
    </w:div>
    <w:div w:id="762068659">
      <w:bodyDiv w:val="1"/>
      <w:marLeft w:val="0"/>
      <w:marRight w:val="0"/>
      <w:marTop w:val="0"/>
      <w:marBottom w:val="0"/>
      <w:divBdr>
        <w:top w:val="none" w:sz="0" w:space="0" w:color="auto"/>
        <w:left w:val="none" w:sz="0" w:space="0" w:color="auto"/>
        <w:bottom w:val="none" w:sz="0" w:space="0" w:color="auto"/>
        <w:right w:val="none" w:sz="0" w:space="0" w:color="auto"/>
      </w:divBdr>
    </w:div>
    <w:div w:id="763108208">
      <w:bodyDiv w:val="1"/>
      <w:marLeft w:val="0"/>
      <w:marRight w:val="0"/>
      <w:marTop w:val="0"/>
      <w:marBottom w:val="0"/>
      <w:divBdr>
        <w:top w:val="none" w:sz="0" w:space="0" w:color="auto"/>
        <w:left w:val="none" w:sz="0" w:space="0" w:color="auto"/>
        <w:bottom w:val="none" w:sz="0" w:space="0" w:color="auto"/>
        <w:right w:val="none" w:sz="0" w:space="0" w:color="auto"/>
      </w:divBdr>
    </w:div>
    <w:div w:id="763648719">
      <w:bodyDiv w:val="1"/>
      <w:marLeft w:val="0"/>
      <w:marRight w:val="0"/>
      <w:marTop w:val="0"/>
      <w:marBottom w:val="0"/>
      <w:divBdr>
        <w:top w:val="none" w:sz="0" w:space="0" w:color="auto"/>
        <w:left w:val="none" w:sz="0" w:space="0" w:color="auto"/>
        <w:bottom w:val="none" w:sz="0" w:space="0" w:color="auto"/>
        <w:right w:val="none" w:sz="0" w:space="0" w:color="auto"/>
      </w:divBdr>
    </w:div>
    <w:div w:id="764424585">
      <w:bodyDiv w:val="1"/>
      <w:marLeft w:val="0"/>
      <w:marRight w:val="0"/>
      <w:marTop w:val="0"/>
      <w:marBottom w:val="0"/>
      <w:divBdr>
        <w:top w:val="none" w:sz="0" w:space="0" w:color="auto"/>
        <w:left w:val="none" w:sz="0" w:space="0" w:color="auto"/>
        <w:bottom w:val="none" w:sz="0" w:space="0" w:color="auto"/>
        <w:right w:val="none" w:sz="0" w:space="0" w:color="auto"/>
      </w:divBdr>
    </w:div>
    <w:div w:id="765074028">
      <w:bodyDiv w:val="1"/>
      <w:marLeft w:val="0"/>
      <w:marRight w:val="0"/>
      <w:marTop w:val="0"/>
      <w:marBottom w:val="0"/>
      <w:divBdr>
        <w:top w:val="none" w:sz="0" w:space="0" w:color="auto"/>
        <w:left w:val="none" w:sz="0" w:space="0" w:color="auto"/>
        <w:bottom w:val="none" w:sz="0" w:space="0" w:color="auto"/>
        <w:right w:val="none" w:sz="0" w:space="0" w:color="auto"/>
      </w:divBdr>
    </w:div>
    <w:div w:id="767389352">
      <w:bodyDiv w:val="1"/>
      <w:marLeft w:val="0"/>
      <w:marRight w:val="0"/>
      <w:marTop w:val="0"/>
      <w:marBottom w:val="0"/>
      <w:divBdr>
        <w:top w:val="none" w:sz="0" w:space="0" w:color="auto"/>
        <w:left w:val="none" w:sz="0" w:space="0" w:color="auto"/>
        <w:bottom w:val="none" w:sz="0" w:space="0" w:color="auto"/>
        <w:right w:val="none" w:sz="0" w:space="0" w:color="auto"/>
      </w:divBdr>
    </w:div>
    <w:div w:id="767429042">
      <w:bodyDiv w:val="1"/>
      <w:marLeft w:val="0"/>
      <w:marRight w:val="0"/>
      <w:marTop w:val="0"/>
      <w:marBottom w:val="0"/>
      <w:divBdr>
        <w:top w:val="none" w:sz="0" w:space="0" w:color="auto"/>
        <w:left w:val="none" w:sz="0" w:space="0" w:color="auto"/>
        <w:bottom w:val="none" w:sz="0" w:space="0" w:color="auto"/>
        <w:right w:val="none" w:sz="0" w:space="0" w:color="auto"/>
      </w:divBdr>
    </w:div>
    <w:div w:id="767651531">
      <w:bodyDiv w:val="1"/>
      <w:marLeft w:val="0"/>
      <w:marRight w:val="0"/>
      <w:marTop w:val="0"/>
      <w:marBottom w:val="0"/>
      <w:divBdr>
        <w:top w:val="none" w:sz="0" w:space="0" w:color="auto"/>
        <w:left w:val="none" w:sz="0" w:space="0" w:color="auto"/>
        <w:bottom w:val="none" w:sz="0" w:space="0" w:color="auto"/>
        <w:right w:val="none" w:sz="0" w:space="0" w:color="auto"/>
      </w:divBdr>
    </w:div>
    <w:div w:id="767965425">
      <w:bodyDiv w:val="1"/>
      <w:marLeft w:val="0"/>
      <w:marRight w:val="0"/>
      <w:marTop w:val="0"/>
      <w:marBottom w:val="0"/>
      <w:divBdr>
        <w:top w:val="none" w:sz="0" w:space="0" w:color="auto"/>
        <w:left w:val="none" w:sz="0" w:space="0" w:color="auto"/>
        <w:bottom w:val="none" w:sz="0" w:space="0" w:color="auto"/>
        <w:right w:val="none" w:sz="0" w:space="0" w:color="auto"/>
      </w:divBdr>
    </w:div>
    <w:div w:id="768618762">
      <w:bodyDiv w:val="1"/>
      <w:marLeft w:val="0"/>
      <w:marRight w:val="0"/>
      <w:marTop w:val="0"/>
      <w:marBottom w:val="0"/>
      <w:divBdr>
        <w:top w:val="none" w:sz="0" w:space="0" w:color="auto"/>
        <w:left w:val="none" w:sz="0" w:space="0" w:color="auto"/>
        <w:bottom w:val="none" w:sz="0" w:space="0" w:color="auto"/>
        <w:right w:val="none" w:sz="0" w:space="0" w:color="auto"/>
      </w:divBdr>
    </w:div>
    <w:div w:id="768702137">
      <w:bodyDiv w:val="1"/>
      <w:marLeft w:val="0"/>
      <w:marRight w:val="0"/>
      <w:marTop w:val="0"/>
      <w:marBottom w:val="0"/>
      <w:divBdr>
        <w:top w:val="none" w:sz="0" w:space="0" w:color="auto"/>
        <w:left w:val="none" w:sz="0" w:space="0" w:color="auto"/>
        <w:bottom w:val="none" w:sz="0" w:space="0" w:color="auto"/>
        <w:right w:val="none" w:sz="0" w:space="0" w:color="auto"/>
      </w:divBdr>
    </w:div>
    <w:div w:id="769590577">
      <w:bodyDiv w:val="1"/>
      <w:marLeft w:val="0"/>
      <w:marRight w:val="0"/>
      <w:marTop w:val="0"/>
      <w:marBottom w:val="0"/>
      <w:divBdr>
        <w:top w:val="none" w:sz="0" w:space="0" w:color="auto"/>
        <w:left w:val="none" w:sz="0" w:space="0" w:color="auto"/>
        <w:bottom w:val="none" w:sz="0" w:space="0" w:color="auto"/>
        <w:right w:val="none" w:sz="0" w:space="0" w:color="auto"/>
      </w:divBdr>
    </w:div>
    <w:div w:id="769740572">
      <w:bodyDiv w:val="1"/>
      <w:marLeft w:val="0"/>
      <w:marRight w:val="0"/>
      <w:marTop w:val="0"/>
      <w:marBottom w:val="0"/>
      <w:divBdr>
        <w:top w:val="none" w:sz="0" w:space="0" w:color="auto"/>
        <w:left w:val="none" w:sz="0" w:space="0" w:color="auto"/>
        <w:bottom w:val="none" w:sz="0" w:space="0" w:color="auto"/>
        <w:right w:val="none" w:sz="0" w:space="0" w:color="auto"/>
      </w:divBdr>
    </w:div>
    <w:div w:id="770467302">
      <w:bodyDiv w:val="1"/>
      <w:marLeft w:val="0"/>
      <w:marRight w:val="0"/>
      <w:marTop w:val="0"/>
      <w:marBottom w:val="0"/>
      <w:divBdr>
        <w:top w:val="none" w:sz="0" w:space="0" w:color="auto"/>
        <w:left w:val="none" w:sz="0" w:space="0" w:color="auto"/>
        <w:bottom w:val="none" w:sz="0" w:space="0" w:color="auto"/>
        <w:right w:val="none" w:sz="0" w:space="0" w:color="auto"/>
      </w:divBdr>
    </w:div>
    <w:div w:id="770661963">
      <w:bodyDiv w:val="1"/>
      <w:marLeft w:val="0"/>
      <w:marRight w:val="0"/>
      <w:marTop w:val="0"/>
      <w:marBottom w:val="0"/>
      <w:divBdr>
        <w:top w:val="none" w:sz="0" w:space="0" w:color="auto"/>
        <w:left w:val="none" w:sz="0" w:space="0" w:color="auto"/>
        <w:bottom w:val="none" w:sz="0" w:space="0" w:color="auto"/>
        <w:right w:val="none" w:sz="0" w:space="0" w:color="auto"/>
      </w:divBdr>
    </w:div>
    <w:div w:id="770706433">
      <w:bodyDiv w:val="1"/>
      <w:marLeft w:val="0"/>
      <w:marRight w:val="0"/>
      <w:marTop w:val="0"/>
      <w:marBottom w:val="0"/>
      <w:divBdr>
        <w:top w:val="none" w:sz="0" w:space="0" w:color="auto"/>
        <w:left w:val="none" w:sz="0" w:space="0" w:color="auto"/>
        <w:bottom w:val="none" w:sz="0" w:space="0" w:color="auto"/>
        <w:right w:val="none" w:sz="0" w:space="0" w:color="auto"/>
      </w:divBdr>
    </w:div>
    <w:div w:id="771360596">
      <w:bodyDiv w:val="1"/>
      <w:marLeft w:val="0"/>
      <w:marRight w:val="0"/>
      <w:marTop w:val="0"/>
      <w:marBottom w:val="0"/>
      <w:divBdr>
        <w:top w:val="none" w:sz="0" w:space="0" w:color="auto"/>
        <w:left w:val="none" w:sz="0" w:space="0" w:color="auto"/>
        <w:bottom w:val="none" w:sz="0" w:space="0" w:color="auto"/>
        <w:right w:val="none" w:sz="0" w:space="0" w:color="auto"/>
      </w:divBdr>
    </w:div>
    <w:div w:id="771558576">
      <w:bodyDiv w:val="1"/>
      <w:marLeft w:val="0"/>
      <w:marRight w:val="0"/>
      <w:marTop w:val="0"/>
      <w:marBottom w:val="0"/>
      <w:divBdr>
        <w:top w:val="none" w:sz="0" w:space="0" w:color="auto"/>
        <w:left w:val="none" w:sz="0" w:space="0" w:color="auto"/>
        <w:bottom w:val="none" w:sz="0" w:space="0" w:color="auto"/>
        <w:right w:val="none" w:sz="0" w:space="0" w:color="auto"/>
      </w:divBdr>
    </w:div>
    <w:div w:id="773482901">
      <w:bodyDiv w:val="1"/>
      <w:marLeft w:val="0"/>
      <w:marRight w:val="0"/>
      <w:marTop w:val="0"/>
      <w:marBottom w:val="0"/>
      <w:divBdr>
        <w:top w:val="none" w:sz="0" w:space="0" w:color="auto"/>
        <w:left w:val="none" w:sz="0" w:space="0" w:color="auto"/>
        <w:bottom w:val="none" w:sz="0" w:space="0" w:color="auto"/>
        <w:right w:val="none" w:sz="0" w:space="0" w:color="auto"/>
      </w:divBdr>
    </w:div>
    <w:div w:id="773598811">
      <w:bodyDiv w:val="1"/>
      <w:marLeft w:val="0"/>
      <w:marRight w:val="0"/>
      <w:marTop w:val="0"/>
      <w:marBottom w:val="0"/>
      <w:divBdr>
        <w:top w:val="none" w:sz="0" w:space="0" w:color="auto"/>
        <w:left w:val="none" w:sz="0" w:space="0" w:color="auto"/>
        <w:bottom w:val="none" w:sz="0" w:space="0" w:color="auto"/>
        <w:right w:val="none" w:sz="0" w:space="0" w:color="auto"/>
      </w:divBdr>
    </w:div>
    <w:div w:id="774785941">
      <w:bodyDiv w:val="1"/>
      <w:marLeft w:val="0"/>
      <w:marRight w:val="0"/>
      <w:marTop w:val="0"/>
      <w:marBottom w:val="0"/>
      <w:divBdr>
        <w:top w:val="none" w:sz="0" w:space="0" w:color="auto"/>
        <w:left w:val="none" w:sz="0" w:space="0" w:color="auto"/>
        <w:bottom w:val="none" w:sz="0" w:space="0" w:color="auto"/>
        <w:right w:val="none" w:sz="0" w:space="0" w:color="auto"/>
      </w:divBdr>
    </w:div>
    <w:div w:id="774978945">
      <w:bodyDiv w:val="1"/>
      <w:marLeft w:val="0"/>
      <w:marRight w:val="0"/>
      <w:marTop w:val="0"/>
      <w:marBottom w:val="0"/>
      <w:divBdr>
        <w:top w:val="none" w:sz="0" w:space="0" w:color="auto"/>
        <w:left w:val="none" w:sz="0" w:space="0" w:color="auto"/>
        <w:bottom w:val="none" w:sz="0" w:space="0" w:color="auto"/>
        <w:right w:val="none" w:sz="0" w:space="0" w:color="auto"/>
      </w:divBdr>
    </w:div>
    <w:div w:id="775058274">
      <w:bodyDiv w:val="1"/>
      <w:marLeft w:val="0"/>
      <w:marRight w:val="0"/>
      <w:marTop w:val="0"/>
      <w:marBottom w:val="0"/>
      <w:divBdr>
        <w:top w:val="none" w:sz="0" w:space="0" w:color="auto"/>
        <w:left w:val="none" w:sz="0" w:space="0" w:color="auto"/>
        <w:bottom w:val="none" w:sz="0" w:space="0" w:color="auto"/>
        <w:right w:val="none" w:sz="0" w:space="0" w:color="auto"/>
      </w:divBdr>
    </w:div>
    <w:div w:id="777063856">
      <w:bodyDiv w:val="1"/>
      <w:marLeft w:val="0"/>
      <w:marRight w:val="0"/>
      <w:marTop w:val="0"/>
      <w:marBottom w:val="0"/>
      <w:divBdr>
        <w:top w:val="none" w:sz="0" w:space="0" w:color="auto"/>
        <w:left w:val="none" w:sz="0" w:space="0" w:color="auto"/>
        <w:bottom w:val="none" w:sz="0" w:space="0" w:color="auto"/>
        <w:right w:val="none" w:sz="0" w:space="0" w:color="auto"/>
      </w:divBdr>
    </w:div>
    <w:div w:id="778380586">
      <w:bodyDiv w:val="1"/>
      <w:marLeft w:val="0"/>
      <w:marRight w:val="0"/>
      <w:marTop w:val="0"/>
      <w:marBottom w:val="0"/>
      <w:divBdr>
        <w:top w:val="none" w:sz="0" w:space="0" w:color="auto"/>
        <w:left w:val="none" w:sz="0" w:space="0" w:color="auto"/>
        <w:bottom w:val="none" w:sz="0" w:space="0" w:color="auto"/>
        <w:right w:val="none" w:sz="0" w:space="0" w:color="auto"/>
      </w:divBdr>
    </w:div>
    <w:div w:id="778447560">
      <w:bodyDiv w:val="1"/>
      <w:marLeft w:val="0"/>
      <w:marRight w:val="0"/>
      <w:marTop w:val="0"/>
      <w:marBottom w:val="0"/>
      <w:divBdr>
        <w:top w:val="none" w:sz="0" w:space="0" w:color="auto"/>
        <w:left w:val="none" w:sz="0" w:space="0" w:color="auto"/>
        <w:bottom w:val="none" w:sz="0" w:space="0" w:color="auto"/>
        <w:right w:val="none" w:sz="0" w:space="0" w:color="auto"/>
      </w:divBdr>
    </w:div>
    <w:div w:id="779297391">
      <w:bodyDiv w:val="1"/>
      <w:marLeft w:val="0"/>
      <w:marRight w:val="0"/>
      <w:marTop w:val="0"/>
      <w:marBottom w:val="0"/>
      <w:divBdr>
        <w:top w:val="none" w:sz="0" w:space="0" w:color="auto"/>
        <w:left w:val="none" w:sz="0" w:space="0" w:color="auto"/>
        <w:bottom w:val="none" w:sz="0" w:space="0" w:color="auto"/>
        <w:right w:val="none" w:sz="0" w:space="0" w:color="auto"/>
      </w:divBdr>
    </w:div>
    <w:div w:id="780497523">
      <w:bodyDiv w:val="1"/>
      <w:marLeft w:val="0"/>
      <w:marRight w:val="0"/>
      <w:marTop w:val="0"/>
      <w:marBottom w:val="0"/>
      <w:divBdr>
        <w:top w:val="none" w:sz="0" w:space="0" w:color="auto"/>
        <w:left w:val="none" w:sz="0" w:space="0" w:color="auto"/>
        <w:bottom w:val="none" w:sz="0" w:space="0" w:color="auto"/>
        <w:right w:val="none" w:sz="0" w:space="0" w:color="auto"/>
      </w:divBdr>
    </w:div>
    <w:div w:id="780683713">
      <w:bodyDiv w:val="1"/>
      <w:marLeft w:val="0"/>
      <w:marRight w:val="0"/>
      <w:marTop w:val="0"/>
      <w:marBottom w:val="0"/>
      <w:divBdr>
        <w:top w:val="none" w:sz="0" w:space="0" w:color="auto"/>
        <w:left w:val="none" w:sz="0" w:space="0" w:color="auto"/>
        <w:bottom w:val="none" w:sz="0" w:space="0" w:color="auto"/>
        <w:right w:val="none" w:sz="0" w:space="0" w:color="auto"/>
      </w:divBdr>
    </w:div>
    <w:div w:id="780951248">
      <w:bodyDiv w:val="1"/>
      <w:marLeft w:val="0"/>
      <w:marRight w:val="0"/>
      <w:marTop w:val="0"/>
      <w:marBottom w:val="0"/>
      <w:divBdr>
        <w:top w:val="none" w:sz="0" w:space="0" w:color="auto"/>
        <w:left w:val="none" w:sz="0" w:space="0" w:color="auto"/>
        <w:bottom w:val="none" w:sz="0" w:space="0" w:color="auto"/>
        <w:right w:val="none" w:sz="0" w:space="0" w:color="auto"/>
      </w:divBdr>
    </w:div>
    <w:div w:id="780959489">
      <w:bodyDiv w:val="1"/>
      <w:marLeft w:val="0"/>
      <w:marRight w:val="0"/>
      <w:marTop w:val="0"/>
      <w:marBottom w:val="0"/>
      <w:divBdr>
        <w:top w:val="none" w:sz="0" w:space="0" w:color="auto"/>
        <w:left w:val="none" w:sz="0" w:space="0" w:color="auto"/>
        <w:bottom w:val="none" w:sz="0" w:space="0" w:color="auto"/>
        <w:right w:val="none" w:sz="0" w:space="0" w:color="auto"/>
      </w:divBdr>
    </w:div>
    <w:div w:id="781874869">
      <w:bodyDiv w:val="1"/>
      <w:marLeft w:val="0"/>
      <w:marRight w:val="0"/>
      <w:marTop w:val="0"/>
      <w:marBottom w:val="0"/>
      <w:divBdr>
        <w:top w:val="none" w:sz="0" w:space="0" w:color="auto"/>
        <w:left w:val="none" w:sz="0" w:space="0" w:color="auto"/>
        <w:bottom w:val="none" w:sz="0" w:space="0" w:color="auto"/>
        <w:right w:val="none" w:sz="0" w:space="0" w:color="auto"/>
      </w:divBdr>
    </w:div>
    <w:div w:id="782068273">
      <w:bodyDiv w:val="1"/>
      <w:marLeft w:val="0"/>
      <w:marRight w:val="0"/>
      <w:marTop w:val="0"/>
      <w:marBottom w:val="0"/>
      <w:divBdr>
        <w:top w:val="none" w:sz="0" w:space="0" w:color="auto"/>
        <w:left w:val="none" w:sz="0" w:space="0" w:color="auto"/>
        <w:bottom w:val="none" w:sz="0" w:space="0" w:color="auto"/>
        <w:right w:val="none" w:sz="0" w:space="0" w:color="auto"/>
      </w:divBdr>
    </w:div>
    <w:div w:id="783962425">
      <w:bodyDiv w:val="1"/>
      <w:marLeft w:val="0"/>
      <w:marRight w:val="0"/>
      <w:marTop w:val="0"/>
      <w:marBottom w:val="0"/>
      <w:divBdr>
        <w:top w:val="none" w:sz="0" w:space="0" w:color="auto"/>
        <w:left w:val="none" w:sz="0" w:space="0" w:color="auto"/>
        <w:bottom w:val="none" w:sz="0" w:space="0" w:color="auto"/>
        <w:right w:val="none" w:sz="0" w:space="0" w:color="auto"/>
      </w:divBdr>
    </w:div>
    <w:div w:id="784269762">
      <w:bodyDiv w:val="1"/>
      <w:marLeft w:val="0"/>
      <w:marRight w:val="0"/>
      <w:marTop w:val="0"/>
      <w:marBottom w:val="0"/>
      <w:divBdr>
        <w:top w:val="none" w:sz="0" w:space="0" w:color="auto"/>
        <w:left w:val="none" w:sz="0" w:space="0" w:color="auto"/>
        <w:bottom w:val="none" w:sz="0" w:space="0" w:color="auto"/>
        <w:right w:val="none" w:sz="0" w:space="0" w:color="auto"/>
      </w:divBdr>
    </w:div>
    <w:div w:id="784302051">
      <w:bodyDiv w:val="1"/>
      <w:marLeft w:val="0"/>
      <w:marRight w:val="0"/>
      <w:marTop w:val="0"/>
      <w:marBottom w:val="0"/>
      <w:divBdr>
        <w:top w:val="none" w:sz="0" w:space="0" w:color="auto"/>
        <w:left w:val="none" w:sz="0" w:space="0" w:color="auto"/>
        <w:bottom w:val="none" w:sz="0" w:space="0" w:color="auto"/>
        <w:right w:val="none" w:sz="0" w:space="0" w:color="auto"/>
      </w:divBdr>
    </w:div>
    <w:div w:id="785125314">
      <w:bodyDiv w:val="1"/>
      <w:marLeft w:val="0"/>
      <w:marRight w:val="0"/>
      <w:marTop w:val="0"/>
      <w:marBottom w:val="0"/>
      <w:divBdr>
        <w:top w:val="none" w:sz="0" w:space="0" w:color="auto"/>
        <w:left w:val="none" w:sz="0" w:space="0" w:color="auto"/>
        <w:bottom w:val="none" w:sz="0" w:space="0" w:color="auto"/>
        <w:right w:val="none" w:sz="0" w:space="0" w:color="auto"/>
      </w:divBdr>
    </w:div>
    <w:div w:id="785126627">
      <w:bodyDiv w:val="1"/>
      <w:marLeft w:val="0"/>
      <w:marRight w:val="0"/>
      <w:marTop w:val="0"/>
      <w:marBottom w:val="0"/>
      <w:divBdr>
        <w:top w:val="none" w:sz="0" w:space="0" w:color="auto"/>
        <w:left w:val="none" w:sz="0" w:space="0" w:color="auto"/>
        <w:bottom w:val="none" w:sz="0" w:space="0" w:color="auto"/>
        <w:right w:val="none" w:sz="0" w:space="0" w:color="auto"/>
      </w:divBdr>
    </w:div>
    <w:div w:id="785270072">
      <w:bodyDiv w:val="1"/>
      <w:marLeft w:val="0"/>
      <w:marRight w:val="0"/>
      <w:marTop w:val="0"/>
      <w:marBottom w:val="0"/>
      <w:divBdr>
        <w:top w:val="none" w:sz="0" w:space="0" w:color="auto"/>
        <w:left w:val="none" w:sz="0" w:space="0" w:color="auto"/>
        <w:bottom w:val="none" w:sz="0" w:space="0" w:color="auto"/>
        <w:right w:val="none" w:sz="0" w:space="0" w:color="auto"/>
      </w:divBdr>
    </w:div>
    <w:div w:id="785462860">
      <w:bodyDiv w:val="1"/>
      <w:marLeft w:val="0"/>
      <w:marRight w:val="0"/>
      <w:marTop w:val="0"/>
      <w:marBottom w:val="0"/>
      <w:divBdr>
        <w:top w:val="none" w:sz="0" w:space="0" w:color="auto"/>
        <w:left w:val="none" w:sz="0" w:space="0" w:color="auto"/>
        <w:bottom w:val="none" w:sz="0" w:space="0" w:color="auto"/>
        <w:right w:val="none" w:sz="0" w:space="0" w:color="auto"/>
      </w:divBdr>
    </w:div>
    <w:div w:id="785659048">
      <w:bodyDiv w:val="1"/>
      <w:marLeft w:val="0"/>
      <w:marRight w:val="0"/>
      <w:marTop w:val="0"/>
      <w:marBottom w:val="0"/>
      <w:divBdr>
        <w:top w:val="none" w:sz="0" w:space="0" w:color="auto"/>
        <w:left w:val="none" w:sz="0" w:space="0" w:color="auto"/>
        <w:bottom w:val="none" w:sz="0" w:space="0" w:color="auto"/>
        <w:right w:val="none" w:sz="0" w:space="0" w:color="auto"/>
      </w:divBdr>
    </w:div>
    <w:div w:id="785735274">
      <w:bodyDiv w:val="1"/>
      <w:marLeft w:val="0"/>
      <w:marRight w:val="0"/>
      <w:marTop w:val="0"/>
      <w:marBottom w:val="0"/>
      <w:divBdr>
        <w:top w:val="none" w:sz="0" w:space="0" w:color="auto"/>
        <w:left w:val="none" w:sz="0" w:space="0" w:color="auto"/>
        <w:bottom w:val="none" w:sz="0" w:space="0" w:color="auto"/>
        <w:right w:val="none" w:sz="0" w:space="0" w:color="auto"/>
      </w:divBdr>
    </w:div>
    <w:div w:id="785807570">
      <w:bodyDiv w:val="1"/>
      <w:marLeft w:val="0"/>
      <w:marRight w:val="0"/>
      <w:marTop w:val="0"/>
      <w:marBottom w:val="0"/>
      <w:divBdr>
        <w:top w:val="none" w:sz="0" w:space="0" w:color="auto"/>
        <w:left w:val="none" w:sz="0" w:space="0" w:color="auto"/>
        <w:bottom w:val="none" w:sz="0" w:space="0" w:color="auto"/>
        <w:right w:val="none" w:sz="0" w:space="0" w:color="auto"/>
      </w:divBdr>
    </w:div>
    <w:div w:id="787511291">
      <w:bodyDiv w:val="1"/>
      <w:marLeft w:val="0"/>
      <w:marRight w:val="0"/>
      <w:marTop w:val="0"/>
      <w:marBottom w:val="0"/>
      <w:divBdr>
        <w:top w:val="none" w:sz="0" w:space="0" w:color="auto"/>
        <w:left w:val="none" w:sz="0" w:space="0" w:color="auto"/>
        <w:bottom w:val="none" w:sz="0" w:space="0" w:color="auto"/>
        <w:right w:val="none" w:sz="0" w:space="0" w:color="auto"/>
      </w:divBdr>
    </w:div>
    <w:div w:id="789205665">
      <w:bodyDiv w:val="1"/>
      <w:marLeft w:val="0"/>
      <w:marRight w:val="0"/>
      <w:marTop w:val="0"/>
      <w:marBottom w:val="0"/>
      <w:divBdr>
        <w:top w:val="none" w:sz="0" w:space="0" w:color="auto"/>
        <w:left w:val="none" w:sz="0" w:space="0" w:color="auto"/>
        <w:bottom w:val="none" w:sz="0" w:space="0" w:color="auto"/>
        <w:right w:val="none" w:sz="0" w:space="0" w:color="auto"/>
      </w:divBdr>
    </w:div>
    <w:div w:id="789469603">
      <w:bodyDiv w:val="1"/>
      <w:marLeft w:val="0"/>
      <w:marRight w:val="0"/>
      <w:marTop w:val="0"/>
      <w:marBottom w:val="0"/>
      <w:divBdr>
        <w:top w:val="none" w:sz="0" w:space="0" w:color="auto"/>
        <w:left w:val="none" w:sz="0" w:space="0" w:color="auto"/>
        <w:bottom w:val="none" w:sz="0" w:space="0" w:color="auto"/>
        <w:right w:val="none" w:sz="0" w:space="0" w:color="auto"/>
      </w:divBdr>
    </w:div>
    <w:div w:id="790369191">
      <w:bodyDiv w:val="1"/>
      <w:marLeft w:val="0"/>
      <w:marRight w:val="0"/>
      <w:marTop w:val="0"/>
      <w:marBottom w:val="0"/>
      <w:divBdr>
        <w:top w:val="none" w:sz="0" w:space="0" w:color="auto"/>
        <w:left w:val="none" w:sz="0" w:space="0" w:color="auto"/>
        <w:bottom w:val="none" w:sz="0" w:space="0" w:color="auto"/>
        <w:right w:val="none" w:sz="0" w:space="0" w:color="auto"/>
      </w:divBdr>
    </w:div>
    <w:div w:id="791172149">
      <w:bodyDiv w:val="1"/>
      <w:marLeft w:val="0"/>
      <w:marRight w:val="0"/>
      <w:marTop w:val="0"/>
      <w:marBottom w:val="0"/>
      <w:divBdr>
        <w:top w:val="none" w:sz="0" w:space="0" w:color="auto"/>
        <w:left w:val="none" w:sz="0" w:space="0" w:color="auto"/>
        <w:bottom w:val="none" w:sz="0" w:space="0" w:color="auto"/>
        <w:right w:val="none" w:sz="0" w:space="0" w:color="auto"/>
      </w:divBdr>
    </w:div>
    <w:div w:id="791480458">
      <w:bodyDiv w:val="1"/>
      <w:marLeft w:val="0"/>
      <w:marRight w:val="0"/>
      <w:marTop w:val="0"/>
      <w:marBottom w:val="0"/>
      <w:divBdr>
        <w:top w:val="none" w:sz="0" w:space="0" w:color="auto"/>
        <w:left w:val="none" w:sz="0" w:space="0" w:color="auto"/>
        <w:bottom w:val="none" w:sz="0" w:space="0" w:color="auto"/>
        <w:right w:val="none" w:sz="0" w:space="0" w:color="auto"/>
      </w:divBdr>
    </w:div>
    <w:div w:id="791510633">
      <w:bodyDiv w:val="1"/>
      <w:marLeft w:val="0"/>
      <w:marRight w:val="0"/>
      <w:marTop w:val="0"/>
      <w:marBottom w:val="0"/>
      <w:divBdr>
        <w:top w:val="none" w:sz="0" w:space="0" w:color="auto"/>
        <w:left w:val="none" w:sz="0" w:space="0" w:color="auto"/>
        <w:bottom w:val="none" w:sz="0" w:space="0" w:color="auto"/>
        <w:right w:val="none" w:sz="0" w:space="0" w:color="auto"/>
      </w:divBdr>
    </w:div>
    <w:div w:id="791900238">
      <w:bodyDiv w:val="1"/>
      <w:marLeft w:val="0"/>
      <w:marRight w:val="0"/>
      <w:marTop w:val="0"/>
      <w:marBottom w:val="0"/>
      <w:divBdr>
        <w:top w:val="none" w:sz="0" w:space="0" w:color="auto"/>
        <w:left w:val="none" w:sz="0" w:space="0" w:color="auto"/>
        <w:bottom w:val="none" w:sz="0" w:space="0" w:color="auto"/>
        <w:right w:val="none" w:sz="0" w:space="0" w:color="auto"/>
      </w:divBdr>
    </w:div>
    <w:div w:id="793326418">
      <w:bodyDiv w:val="1"/>
      <w:marLeft w:val="0"/>
      <w:marRight w:val="0"/>
      <w:marTop w:val="0"/>
      <w:marBottom w:val="0"/>
      <w:divBdr>
        <w:top w:val="none" w:sz="0" w:space="0" w:color="auto"/>
        <w:left w:val="none" w:sz="0" w:space="0" w:color="auto"/>
        <w:bottom w:val="none" w:sz="0" w:space="0" w:color="auto"/>
        <w:right w:val="none" w:sz="0" w:space="0" w:color="auto"/>
      </w:divBdr>
    </w:div>
    <w:div w:id="793401828">
      <w:bodyDiv w:val="1"/>
      <w:marLeft w:val="0"/>
      <w:marRight w:val="0"/>
      <w:marTop w:val="0"/>
      <w:marBottom w:val="0"/>
      <w:divBdr>
        <w:top w:val="none" w:sz="0" w:space="0" w:color="auto"/>
        <w:left w:val="none" w:sz="0" w:space="0" w:color="auto"/>
        <w:bottom w:val="none" w:sz="0" w:space="0" w:color="auto"/>
        <w:right w:val="none" w:sz="0" w:space="0" w:color="auto"/>
      </w:divBdr>
    </w:div>
    <w:div w:id="794719247">
      <w:bodyDiv w:val="1"/>
      <w:marLeft w:val="0"/>
      <w:marRight w:val="0"/>
      <w:marTop w:val="0"/>
      <w:marBottom w:val="0"/>
      <w:divBdr>
        <w:top w:val="none" w:sz="0" w:space="0" w:color="auto"/>
        <w:left w:val="none" w:sz="0" w:space="0" w:color="auto"/>
        <w:bottom w:val="none" w:sz="0" w:space="0" w:color="auto"/>
        <w:right w:val="none" w:sz="0" w:space="0" w:color="auto"/>
      </w:divBdr>
    </w:div>
    <w:div w:id="796140661">
      <w:bodyDiv w:val="1"/>
      <w:marLeft w:val="0"/>
      <w:marRight w:val="0"/>
      <w:marTop w:val="0"/>
      <w:marBottom w:val="0"/>
      <w:divBdr>
        <w:top w:val="none" w:sz="0" w:space="0" w:color="auto"/>
        <w:left w:val="none" w:sz="0" w:space="0" w:color="auto"/>
        <w:bottom w:val="none" w:sz="0" w:space="0" w:color="auto"/>
        <w:right w:val="none" w:sz="0" w:space="0" w:color="auto"/>
      </w:divBdr>
    </w:div>
    <w:div w:id="798648052">
      <w:bodyDiv w:val="1"/>
      <w:marLeft w:val="0"/>
      <w:marRight w:val="0"/>
      <w:marTop w:val="0"/>
      <w:marBottom w:val="0"/>
      <w:divBdr>
        <w:top w:val="none" w:sz="0" w:space="0" w:color="auto"/>
        <w:left w:val="none" w:sz="0" w:space="0" w:color="auto"/>
        <w:bottom w:val="none" w:sz="0" w:space="0" w:color="auto"/>
        <w:right w:val="none" w:sz="0" w:space="0" w:color="auto"/>
      </w:divBdr>
    </w:div>
    <w:div w:id="799343357">
      <w:bodyDiv w:val="1"/>
      <w:marLeft w:val="0"/>
      <w:marRight w:val="0"/>
      <w:marTop w:val="0"/>
      <w:marBottom w:val="0"/>
      <w:divBdr>
        <w:top w:val="none" w:sz="0" w:space="0" w:color="auto"/>
        <w:left w:val="none" w:sz="0" w:space="0" w:color="auto"/>
        <w:bottom w:val="none" w:sz="0" w:space="0" w:color="auto"/>
        <w:right w:val="none" w:sz="0" w:space="0" w:color="auto"/>
      </w:divBdr>
    </w:div>
    <w:div w:id="799765266">
      <w:bodyDiv w:val="1"/>
      <w:marLeft w:val="0"/>
      <w:marRight w:val="0"/>
      <w:marTop w:val="0"/>
      <w:marBottom w:val="0"/>
      <w:divBdr>
        <w:top w:val="none" w:sz="0" w:space="0" w:color="auto"/>
        <w:left w:val="none" w:sz="0" w:space="0" w:color="auto"/>
        <w:bottom w:val="none" w:sz="0" w:space="0" w:color="auto"/>
        <w:right w:val="none" w:sz="0" w:space="0" w:color="auto"/>
      </w:divBdr>
    </w:div>
    <w:div w:id="801071584">
      <w:bodyDiv w:val="1"/>
      <w:marLeft w:val="0"/>
      <w:marRight w:val="0"/>
      <w:marTop w:val="0"/>
      <w:marBottom w:val="0"/>
      <w:divBdr>
        <w:top w:val="none" w:sz="0" w:space="0" w:color="auto"/>
        <w:left w:val="none" w:sz="0" w:space="0" w:color="auto"/>
        <w:bottom w:val="none" w:sz="0" w:space="0" w:color="auto"/>
        <w:right w:val="none" w:sz="0" w:space="0" w:color="auto"/>
      </w:divBdr>
    </w:div>
    <w:div w:id="802427339">
      <w:bodyDiv w:val="1"/>
      <w:marLeft w:val="0"/>
      <w:marRight w:val="0"/>
      <w:marTop w:val="0"/>
      <w:marBottom w:val="0"/>
      <w:divBdr>
        <w:top w:val="none" w:sz="0" w:space="0" w:color="auto"/>
        <w:left w:val="none" w:sz="0" w:space="0" w:color="auto"/>
        <w:bottom w:val="none" w:sz="0" w:space="0" w:color="auto"/>
        <w:right w:val="none" w:sz="0" w:space="0" w:color="auto"/>
      </w:divBdr>
    </w:div>
    <w:div w:id="804934286">
      <w:bodyDiv w:val="1"/>
      <w:marLeft w:val="0"/>
      <w:marRight w:val="0"/>
      <w:marTop w:val="0"/>
      <w:marBottom w:val="0"/>
      <w:divBdr>
        <w:top w:val="none" w:sz="0" w:space="0" w:color="auto"/>
        <w:left w:val="none" w:sz="0" w:space="0" w:color="auto"/>
        <w:bottom w:val="none" w:sz="0" w:space="0" w:color="auto"/>
        <w:right w:val="none" w:sz="0" w:space="0" w:color="auto"/>
      </w:divBdr>
    </w:div>
    <w:div w:id="806901146">
      <w:bodyDiv w:val="1"/>
      <w:marLeft w:val="0"/>
      <w:marRight w:val="0"/>
      <w:marTop w:val="0"/>
      <w:marBottom w:val="0"/>
      <w:divBdr>
        <w:top w:val="none" w:sz="0" w:space="0" w:color="auto"/>
        <w:left w:val="none" w:sz="0" w:space="0" w:color="auto"/>
        <w:bottom w:val="none" w:sz="0" w:space="0" w:color="auto"/>
        <w:right w:val="none" w:sz="0" w:space="0" w:color="auto"/>
      </w:divBdr>
    </w:div>
    <w:div w:id="807015803">
      <w:bodyDiv w:val="1"/>
      <w:marLeft w:val="0"/>
      <w:marRight w:val="0"/>
      <w:marTop w:val="0"/>
      <w:marBottom w:val="0"/>
      <w:divBdr>
        <w:top w:val="none" w:sz="0" w:space="0" w:color="auto"/>
        <w:left w:val="none" w:sz="0" w:space="0" w:color="auto"/>
        <w:bottom w:val="none" w:sz="0" w:space="0" w:color="auto"/>
        <w:right w:val="none" w:sz="0" w:space="0" w:color="auto"/>
      </w:divBdr>
    </w:div>
    <w:div w:id="807287506">
      <w:bodyDiv w:val="1"/>
      <w:marLeft w:val="0"/>
      <w:marRight w:val="0"/>
      <w:marTop w:val="0"/>
      <w:marBottom w:val="0"/>
      <w:divBdr>
        <w:top w:val="none" w:sz="0" w:space="0" w:color="auto"/>
        <w:left w:val="none" w:sz="0" w:space="0" w:color="auto"/>
        <w:bottom w:val="none" w:sz="0" w:space="0" w:color="auto"/>
        <w:right w:val="none" w:sz="0" w:space="0" w:color="auto"/>
      </w:divBdr>
    </w:div>
    <w:div w:id="807672800">
      <w:bodyDiv w:val="1"/>
      <w:marLeft w:val="0"/>
      <w:marRight w:val="0"/>
      <w:marTop w:val="0"/>
      <w:marBottom w:val="0"/>
      <w:divBdr>
        <w:top w:val="none" w:sz="0" w:space="0" w:color="auto"/>
        <w:left w:val="none" w:sz="0" w:space="0" w:color="auto"/>
        <w:bottom w:val="none" w:sz="0" w:space="0" w:color="auto"/>
        <w:right w:val="none" w:sz="0" w:space="0" w:color="auto"/>
      </w:divBdr>
    </w:div>
    <w:div w:id="808012753">
      <w:bodyDiv w:val="1"/>
      <w:marLeft w:val="0"/>
      <w:marRight w:val="0"/>
      <w:marTop w:val="0"/>
      <w:marBottom w:val="0"/>
      <w:divBdr>
        <w:top w:val="none" w:sz="0" w:space="0" w:color="auto"/>
        <w:left w:val="none" w:sz="0" w:space="0" w:color="auto"/>
        <w:bottom w:val="none" w:sz="0" w:space="0" w:color="auto"/>
        <w:right w:val="none" w:sz="0" w:space="0" w:color="auto"/>
      </w:divBdr>
    </w:div>
    <w:div w:id="810173495">
      <w:bodyDiv w:val="1"/>
      <w:marLeft w:val="0"/>
      <w:marRight w:val="0"/>
      <w:marTop w:val="0"/>
      <w:marBottom w:val="0"/>
      <w:divBdr>
        <w:top w:val="none" w:sz="0" w:space="0" w:color="auto"/>
        <w:left w:val="none" w:sz="0" w:space="0" w:color="auto"/>
        <w:bottom w:val="none" w:sz="0" w:space="0" w:color="auto"/>
        <w:right w:val="none" w:sz="0" w:space="0" w:color="auto"/>
      </w:divBdr>
    </w:div>
    <w:div w:id="810174465">
      <w:bodyDiv w:val="1"/>
      <w:marLeft w:val="0"/>
      <w:marRight w:val="0"/>
      <w:marTop w:val="0"/>
      <w:marBottom w:val="0"/>
      <w:divBdr>
        <w:top w:val="none" w:sz="0" w:space="0" w:color="auto"/>
        <w:left w:val="none" w:sz="0" w:space="0" w:color="auto"/>
        <w:bottom w:val="none" w:sz="0" w:space="0" w:color="auto"/>
        <w:right w:val="none" w:sz="0" w:space="0" w:color="auto"/>
      </w:divBdr>
    </w:div>
    <w:div w:id="810514252">
      <w:bodyDiv w:val="1"/>
      <w:marLeft w:val="0"/>
      <w:marRight w:val="0"/>
      <w:marTop w:val="0"/>
      <w:marBottom w:val="0"/>
      <w:divBdr>
        <w:top w:val="none" w:sz="0" w:space="0" w:color="auto"/>
        <w:left w:val="none" w:sz="0" w:space="0" w:color="auto"/>
        <w:bottom w:val="none" w:sz="0" w:space="0" w:color="auto"/>
        <w:right w:val="none" w:sz="0" w:space="0" w:color="auto"/>
      </w:divBdr>
    </w:div>
    <w:div w:id="811214505">
      <w:bodyDiv w:val="1"/>
      <w:marLeft w:val="0"/>
      <w:marRight w:val="0"/>
      <w:marTop w:val="0"/>
      <w:marBottom w:val="0"/>
      <w:divBdr>
        <w:top w:val="none" w:sz="0" w:space="0" w:color="auto"/>
        <w:left w:val="none" w:sz="0" w:space="0" w:color="auto"/>
        <w:bottom w:val="none" w:sz="0" w:space="0" w:color="auto"/>
        <w:right w:val="none" w:sz="0" w:space="0" w:color="auto"/>
      </w:divBdr>
    </w:div>
    <w:div w:id="811365623">
      <w:bodyDiv w:val="1"/>
      <w:marLeft w:val="0"/>
      <w:marRight w:val="0"/>
      <w:marTop w:val="0"/>
      <w:marBottom w:val="0"/>
      <w:divBdr>
        <w:top w:val="none" w:sz="0" w:space="0" w:color="auto"/>
        <w:left w:val="none" w:sz="0" w:space="0" w:color="auto"/>
        <w:bottom w:val="none" w:sz="0" w:space="0" w:color="auto"/>
        <w:right w:val="none" w:sz="0" w:space="0" w:color="auto"/>
      </w:divBdr>
    </w:div>
    <w:div w:id="811944606">
      <w:bodyDiv w:val="1"/>
      <w:marLeft w:val="0"/>
      <w:marRight w:val="0"/>
      <w:marTop w:val="0"/>
      <w:marBottom w:val="0"/>
      <w:divBdr>
        <w:top w:val="none" w:sz="0" w:space="0" w:color="auto"/>
        <w:left w:val="none" w:sz="0" w:space="0" w:color="auto"/>
        <w:bottom w:val="none" w:sz="0" w:space="0" w:color="auto"/>
        <w:right w:val="none" w:sz="0" w:space="0" w:color="auto"/>
      </w:divBdr>
    </w:div>
    <w:div w:id="812718611">
      <w:bodyDiv w:val="1"/>
      <w:marLeft w:val="0"/>
      <w:marRight w:val="0"/>
      <w:marTop w:val="0"/>
      <w:marBottom w:val="0"/>
      <w:divBdr>
        <w:top w:val="none" w:sz="0" w:space="0" w:color="auto"/>
        <w:left w:val="none" w:sz="0" w:space="0" w:color="auto"/>
        <w:bottom w:val="none" w:sz="0" w:space="0" w:color="auto"/>
        <w:right w:val="none" w:sz="0" w:space="0" w:color="auto"/>
      </w:divBdr>
    </w:div>
    <w:div w:id="813061477">
      <w:bodyDiv w:val="1"/>
      <w:marLeft w:val="0"/>
      <w:marRight w:val="0"/>
      <w:marTop w:val="0"/>
      <w:marBottom w:val="0"/>
      <w:divBdr>
        <w:top w:val="none" w:sz="0" w:space="0" w:color="auto"/>
        <w:left w:val="none" w:sz="0" w:space="0" w:color="auto"/>
        <w:bottom w:val="none" w:sz="0" w:space="0" w:color="auto"/>
        <w:right w:val="none" w:sz="0" w:space="0" w:color="auto"/>
      </w:divBdr>
    </w:div>
    <w:div w:id="814029309">
      <w:bodyDiv w:val="1"/>
      <w:marLeft w:val="0"/>
      <w:marRight w:val="0"/>
      <w:marTop w:val="0"/>
      <w:marBottom w:val="0"/>
      <w:divBdr>
        <w:top w:val="none" w:sz="0" w:space="0" w:color="auto"/>
        <w:left w:val="none" w:sz="0" w:space="0" w:color="auto"/>
        <w:bottom w:val="none" w:sz="0" w:space="0" w:color="auto"/>
        <w:right w:val="none" w:sz="0" w:space="0" w:color="auto"/>
      </w:divBdr>
    </w:div>
    <w:div w:id="816653424">
      <w:bodyDiv w:val="1"/>
      <w:marLeft w:val="0"/>
      <w:marRight w:val="0"/>
      <w:marTop w:val="0"/>
      <w:marBottom w:val="0"/>
      <w:divBdr>
        <w:top w:val="none" w:sz="0" w:space="0" w:color="auto"/>
        <w:left w:val="none" w:sz="0" w:space="0" w:color="auto"/>
        <w:bottom w:val="none" w:sz="0" w:space="0" w:color="auto"/>
        <w:right w:val="none" w:sz="0" w:space="0" w:color="auto"/>
      </w:divBdr>
    </w:div>
    <w:div w:id="816730926">
      <w:bodyDiv w:val="1"/>
      <w:marLeft w:val="0"/>
      <w:marRight w:val="0"/>
      <w:marTop w:val="0"/>
      <w:marBottom w:val="0"/>
      <w:divBdr>
        <w:top w:val="none" w:sz="0" w:space="0" w:color="auto"/>
        <w:left w:val="none" w:sz="0" w:space="0" w:color="auto"/>
        <w:bottom w:val="none" w:sz="0" w:space="0" w:color="auto"/>
        <w:right w:val="none" w:sz="0" w:space="0" w:color="auto"/>
      </w:divBdr>
    </w:div>
    <w:div w:id="816844314">
      <w:bodyDiv w:val="1"/>
      <w:marLeft w:val="0"/>
      <w:marRight w:val="0"/>
      <w:marTop w:val="0"/>
      <w:marBottom w:val="0"/>
      <w:divBdr>
        <w:top w:val="none" w:sz="0" w:space="0" w:color="auto"/>
        <w:left w:val="none" w:sz="0" w:space="0" w:color="auto"/>
        <w:bottom w:val="none" w:sz="0" w:space="0" w:color="auto"/>
        <w:right w:val="none" w:sz="0" w:space="0" w:color="auto"/>
      </w:divBdr>
    </w:div>
    <w:div w:id="817117025">
      <w:bodyDiv w:val="1"/>
      <w:marLeft w:val="0"/>
      <w:marRight w:val="0"/>
      <w:marTop w:val="0"/>
      <w:marBottom w:val="0"/>
      <w:divBdr>
        <w:top w:val="none" w:sz="0" w:space="0" w:color="auto"/>
        <w:left w:val="none" w:sz="0" w:space="0" w:color="auto"/>
        <w:bottom w:val="none" w:sz="0" w:space="0" w:color="auto"/>
        <w:right w:val="none" w:sz="0" w:space="0" w:color="auto"/>
      </w:divBdr>
    </w:div>
    <w:div w:id="818304059">
      <w:bodyDiv w:val="1"/>
      <w:marLeft w:val="0"/>
      <w:marRight w:val="0"/>
      <w:marTop w:val="0"/>
      <w:marBottom w:val="0"/>
      <w:divBdr>
        <w:top w:val="none" w:sz="0" w:space="0" w:color="auto"/>
        <w:left w:val="none" w:sz="0" w:space="0" w:color="auto"/>
        <w:bottom w:val="none" w:sz="0" w:space="0" w:color="auto"/>
        <w:right w:val="none" w:sz="0" w:space="0" w:color="auto"/>
      </w:divBdr>
    </w:div>
    <w:div w:id="818696335">
      <w:bodyDiv w:val="1"/>
      <w:marLeft w:val="0"/>
      <w:marRight w:val="0"/>
      <w:marTop w:val="0"/>
      <w:marBottom w:val="0"/>
      <w:divBdr>
        <w:top w:val="none" w:sz="0" w:space="0" w:color="auto"/>
        <w:left w:val="none" w:sz="0" w:space="0" w:color="auto"/>
        <w:bottom w:val="none" w:sz="0" w:space="0" w:color="auto"/>
        <w:right w:val="none" w:sz="0" w:space="0" w:color="auto"/>
      </w:divBdr>
    </w:div>
    <w:div w:id="818769512">
      <w:bodyDiv w:val="1"/>
      <w:marLeft w:val="0"/>
      <w:marRight w:val="0"/>
      <w:marTop w:val="0"/>
      <w:marBottom w:val="0"/>
      <w:divBdr>
        <w:top w:val="none" w:sz="0" w:space="0" w:color="auto"/>
        <w:left w:val="none" w:sz="0" w:space="0" w:color="auto"/>
        <w:bottom w:val="none" w:sz="0" w:space="0" w:color="auto"/>
        <w:right w:val="none" w:sz="0" w:space="0" w:color="auto"/>
      </w:divBdr>
    </w:div>
    <w:div w:id="821653229">
      <w:bodyDiv w:val="1"/>
      <w:marLeft w:val="0"/>
      <w:marRight w:val="0"/>
      <w:marTop w:val="0"/>
      <w:marBottom w:val="0"/>
      <w:divBdr>
        <w:top w:val="none" w:sz="0" w:space="0" w:color="auto"/>
        <w:left w:val="none" w:sz="0" w:space="0" w:color="auto"/>
        <w:bottom w:val="none" w:sz="0" w:space="0" w:color="auto"/>
        <w:right w:val="none" w:sz="0" w:space="0" w:color="auto"/>
      </w:divBdr>
    </w:div>
    <w:div w:id="822240505">
      <w:bodyDiv w:val="1"/>
      <w:marLeft w:val="0"/>
      <w:marRight w:val="0"/>
      <w:marTop w:val="0"/>
      <w:marBottom w:val="0"/>
      <w:divBdr>
        <w:top w:val="none" w:sz="0" w:space="0" w:color="auto"/>
        <w:left w:val="none" w:sz="0" w:space="0" w:color="auto"/>
        <w:bottom w:val="none" w:sz="0" w:space="0" w:color="auto"/>
        <w:right w:val="none" w:sz="0" w:space="0" w:color="auto"/>
      </w:divBdr>
    </w:div>
    <w:div w:id="822350127">
      <w:bodyDiv w:val="1"/>
      <w:marLeft w:val="0"/>
      <w:marRight w:val="0"/>
      <w:marTop w:val="0"/>
      <w:marBottom w:val="0"/>
      <w:divBdr>
        <w:top w:val="none" w:sz="0" w:space="0" w:color="auto"/>
        <w:left w:val="none" w:sz="0" w:space="0" w:color="auto"/>
        <w:bottom w:val="none" w:sz="0" w:space="0" w:color="auto"/>
        <w:right w:val="none" w:sz="0" w:space="0" w:color="auto"/>
      </w:divBdr>
    </w:div>
    <w:div w:id="822621531">
      <w:bodyDiv w:val="1"/>
      <w:marLeft w:val="0"/>
      <w:marRight w:val="0"/>
      <w:marTop w:val="0"/>
      <w:marBottom w:val="0"/>
      <w:divBdr>
        <w:top w:val="none" w:sz="0" w:space="0" w:color="auto"/>
        <w:left w:val="none" w:sz="0" w:space="0" w:color="auto"/>
        <w:bottom w:val="none" w:sz="0" w:space="0" w:color="auto"/>
        <w:right w:val="none" w:sz="0" w:space="0" w:color="auto"/>
      </w:divBdr>
    </w:div>
    <w:div w:id="823621546">
      <w:bodyDiv w:val="1"/>
      <w:marLeft w:val="0"/>
      <w:marRight w:val="0"/>
      <w:marTop w:val="0"/>
      <w:marBottom w:val="0"/>
      <w:divBdr>
        <w:top w:val="none" w:sz="0" w:space="0" w:color="auto"/>
        <w:left w:val="none" w:sz="0" w:space="0" w:color="auto"/>
        <w:bottom w:val="none" w:sz="0" w:space="0" w:color="auto"/>
        <w:right w:val="none" w:sz="0" w:space="0" w:color="auto"/>
      </w:divBdr>
    </w:div>
    <w:div w:id="823856082">
      <w:bodyDiv w:val="1"/>
      <w:marLeft w:val="0"/>
      <w:marRight w:val="0"/>
      <w:marTop w:val="0"/>
      <w:marBottom w:val="0"/>
      <w:divBdr>
        <w:top w:val="none" w:sz="0" w:space="0" w:color="auto"/>
        <w:left w:val="none" w:sz="0" w:space="0" w:color="auto"/>
        <w:bottom w:val="none" w:sz="0" w:space="0" w:color="auto"/>
        <w:right w:val="none" w:sz="0" w:space="0" w:color="auto"/>
      </w:divBdr>
    </w:div>
    <w:div w:id="824397897">
      <w:bodyDiv w:val="1"/>
      <w:marLeft w:val="0"/>
      <w:marRight w:val="0"/>
      <w:marTop w:val="0"/>
      <w:marBottom w:val="0"/>
      <w:divBdr>
        <w:top w:val="none" w:sz="0" w:space="0" w:color="auto"/>
        <w:left w:val="none" w:sz="0" w:space="0" w:color="auto"/>
        <w:bottom w:val="none" w:sz="0" w:space="0" w:color="auto"/>
        <w:right w:val="none" w:sz="0" w:space="0" w:color="auto"/>
      </w:divBdr>
    </w:div>
    <w:div w:id="824510791">
      <w:bodyDiv w:val="1"/>
      <w:marLeft w:val="0"/>
      <w:marRight w:val="0"/>
      <w:marTop w:val="0"/>
      <w:marBottom w:val="0"/>
      <w:divBdr>
        <w:top w:val="none" w:sz="0" w:space="0" w:color="auto"/>
        <w:left w:val="none" w:sz="0" w:space="0" w:color="auto"/>
        <w:bottom w:val="none" w:sz="0" w:space="0" w:color="auto"/>
        <w:right w:val="none" w:sz="0" w:space="0" w:color="auto"/>
      </w:divBdr>
    </w:div>
    <w:div w:id="825247134">
      <w:bodyDiv w:val="1"/>
      <w:marLeft w:val="0"/>
      <w:marRight w:val="0"/>
      <w:marTop w:val="0"/>
      <w:marBottom w:val="0"/>
      <w:divBdr>
        <w:top w:val="none" w:sz="0" w:space="0" w:color="auto"/>
        <w:left w:val="none" w:sz="0" w:space="0" w:color="auto"/>
        <w:bottom w:val="none" w:sz="0" w:space="0" w:color="auto"/>
        <w:right w:val="none" w:sz="0" w:space="0" w:color="auto"/>
      </w:divBdr>
    </w:div>
    <w:div w:id="825517695">
      <w:bodyDiv w:val="1"/>
      <w:marLeft w:val="0"/>
      <w:marRight w:val="0"/>
      <w:marTop w:val="0"/>
      <w:marBottom w:val="0"/>
      <w:divBdr>
        <w:top w:val="none" w:sz="0" w:space="0" w:color="auto"/>
        <w:left w:val="none" w:sz="0" w:space="0" w:color="auto"/>
        <w:bottom w:val="none" w:sz="0" w:space="0" w:color="auto"/>
        <w:right w:val="none" w:sz="0" w:space="0" w:color="auto"/>
      </w:divBdr>
    </w:div>
    <w:div w:id="826167394">
      <w:bodyDiv w:val="1"/>
      <w:marLeft w:val="0"/>
      <w:marRight w:val="0"/>
      <w:marTop w:val="0"/>
      <w:marBottom w:val="0"/>
      <w:divBdr>
        <w:top w:val="none" w:sz="0" w:space="0" w:color="auto"/>
        <w:left w:val="none" w:sz="0" w:space="0" w:color="auto"/>
        <w:bottom w:val="none" w:sz="0" w:space="0" w:color="auto"/>
        <w:right w:val="none" w:sz="0" w:space="0" w:color="auto"/>
      </w:divBdr>
    </w:div>
    <w:div w:id="826289708">
      <w:bodyDiv w:val="1"/>
      <w:marLeft w:val="0"/>
      <w:marRight w:val="0"/>
      <w:marTop w:val="0"/>
      <w:marBottom w:val="0"/>
      <w:divBdr>
        <w:top w:val="none" w:sz="0" w:space="0" w:color="auto"/>
        <w:left w:val="none" w:sz="0" w:space="0" w:color="auto"/>
        <w:bottom w:val="none" w:sz="0" w:space="0" w:color="auto"/>
        <w:right w:val="none" w:sz="0" w:space="0" w:color="auto"/>
      </w:divBdr>
    </w:div>
    <w:div w:id="826365296">
      <w:bodyDiv w:val="1"/>
      <w:marLeft w:val="0"/>
      <w:marRight w:val="0"/>
      <w:marTop w:val="0"/>
      <w:marBottom w:val="0"/>
      <w:divBdr>
        <w:top w:val="none" w:sz="0" w:space="0" w:color="auto"/>
        <w:left w:val="none" w:sz="0" w:space="0" w:color="auto"/>
        <w:bottom w:val="none" w:sz="0" w:space="0" w:color="auto"/>
        <w:right w:val="none" w:sz="0" w:space="0" w:color="auto"/>
      </w:divBdr>
    </w:div>
    <w:div w:id="827598870">
      <w:bodyDiv w:val="1"/>
      <w:marLeft w:val="0"/>
      <w:marRight w:val="0"/>
      <w:marTop w:val="0"/>
      <w:marBottom w:val="0"/>
      <w:divBdr>
        <w:top w:val="none" w:sz="0" w:space="0" w:color="auto"/>
        <w:left w:val="none" w:sz="0" w:space="0" w:color="auto"/>
        <w:bottom w:val="none" w:sz="0" w:space="0" w:color="auto"/>
        <w:right w:val="none" w:sz="0" w:space="0" w:color="auto"/>
      </w:divBdr>
    </w:div>
    <w:div w:id="828327433">
      <w:bodyDiv w:val="1"/>
      <w:marLeft w:val="0"/>
      <w:marRight w:val="0"/>
      <w:marTop w:val="0"/>
      <w:marBottom w:val="0"/>
      <w:divBdr>
        <w:top w:val="none" w:sz="0" w:space="0" w:color="auto"/>
        <w:left w:val="none" w:sz="0" w:space="0" w:color="auto"/>
        <w:bottom w:val="none" w:sz="0" w:space="0" w:color="auto"/>
        <w:right w:val="none" w:sz="0" w:space="0" w:color="auto"/>
      </w:divBdr>
    </w:div>
    <w:div w:id="829172651">
      <w:bodyDiv w:val="1"/>
      <w:marLeft w:val="0"/>
      <w:marRight w:val="0"/>
      <w:marTop w:val="0"/>
      <w:marBottom w:val="0"/>
      <w:divBdr>
        <w:top w:val="none" w:sz="0" w:space="0" w:color="auto"/>
        <w:left w:val="none" w:sz="0" w:space="0" w:color="auto"/>
        <w:bottom w:val="none" w:sz="0" w:space="0" w:color="auto"/>
        <w:right w:val="none" w:sz="0" w:space="0" w:color="auto"/>
      </w:divBdr>
    </w:div>
    <w:div w:id="831146126">
      <w:bodyDiv w:val="1"/>
      <w:marLeft w:val="0"/>
      <w:marRight w:val="0"/>
      <w:marTop w:val="0"/>
      <w:marBottom w:val="0"/>
      <w:divBdr>
        <w:top w:val="none" w:sz="0" w:space="0" w:color="auto"/>
        <w:left w:val="none" w:sz="0" w:space="0" w:color="auto"/>
        <w:bottom w:val="none" w:sz="0" w:space="0" w:color="auto"/>
        <w:right w:val="none" w:sz="0" w:space="0" w:color="auto"/>
      </w:divBdr>
    </w:div>
    <w:div w:id="832452430">
      <w:bodyDiv w:val="1"/>
      <w:marLeft w:val="0"/>
      <w:marRight w:val="0"/>
      <w:marTop w:val="0"/>
      <w:marBottom w:val="0"/>
      <w:divBdr>
        <w:top w:val="none" w:sz="0" w:space="0" w:color="auto"/>
        <w:left w:val="none" w:sz="0" w:space="0" w:color="auto"/>
        <w:bottom w:val="none" w:sz="0" w:space="0" w:color="auto"/>
        <w:right w:val="none" w:sz="0" w:space="0" w:color="auto"/>
      </w:divBdr>
    </w:div>
    <w:div w:id="832455942">
      <w:bodyDiv w:val="1"/>
      <w:marLeft w:val="0"/>
      <w:marRight w:val="0"/>
      <w:marTop w:val="0"/>
      <w:marBottom w:val="0"/>
      <w:divBdr>
        <w:top w:val="none" w:sz="0" w:space="0" w:color="auto"/>
        <w:left w:val="none" w:sz="0" w:space="0" w:color="auto"/>
        <w:bottom w:val="none" w:sz="0" w:space="0" w:color="auto"/>
        <w:right w:val="none" w:sz="0" w:space="0" w:color="auto"/>
      </w:divBdr>
    </w:div>
    <w:div w:id="832601165">
      <w:bodyDiv w:val="1"/>
      <w:marLeft w:val="0"/>
      <w:marRight w:val="0"/>
      <w:marTop w:val="0"/>
      <w:marBottom w:val="0"/>
      <w:divBdr>
        <w:top w:val="none" w:sz="0" w:space="0" w:color="auto"/>
        <w:left w:val="none" w:sz="0" w:space="0" w:color="auto"/>
        <w:bottom w:val="none" w:sz="0" w:space="0" w:color="auto"/>
        <w:right w:val="none" w:sz="0" w:space="0" w:color="auto"/>
      </w:divBdr>
    </w:div>
    <w:div w:id="832643805">
      <w:bodyDiv w:val="1"/>
      <w:marLeft w:val="0"/>
      <w:marRight w:val="0"/>
      <w:marTop w:val="0"/>
      <w:marBottom w:val="0"/>
      <w:divBdr>
        <w:top w:val="none" w:sz="0" w:space="0" w:color="auto"/>
        <w:left w:val="none" w:sz="0" w:space="0" w:color="auto"/>
        <w:bottom w:val="none" w:sz="0" w:space="0" w:color="auto"/>
        <w:right w:val="none" w:sz="0" w:space="0" w:color="auto"/>
      </w:divBdr>
    </w:div>
    <w:div w:id="832994655">
      <w:bodyDiv w:val="1"/>
      <w:marLeft w:val="0"/>
      <w:marRight w:val="0"/>
      <w:marTop w:val="0"/>
      <w:marBottom w:val="0"/>
      <w:divBdr>
        <w:top w:val="none" w:sz="0" w:space="0" w:color="auto"/>
        <w:left w:val="none" w:sz="0" w:space="0" w:color="auto"/>
        <w:bottom w:val="none" w:sz="0" w:space="0" w:color="auto"/>
        <w:right w:val="none" w:sz="0" w:space="0" w:color="auto"/>
      </w:divBdr>
    </w:div>
    <w:div w:id="835462333">
      <w:bodyDiv w:val="1"/>
      <w:marLeft w:val="0"/>
      <w:marRight w:val="0"/>
      <w:marTop w:val="0"/>
      <w:marBottom w:val="0"/>
      <w:divBdr>
        <w:top w:val="none" w:sz="0" w:space="0" w:color="auto"/>
        <w:left w:val="none" w:sz="0" w:space="0" w:color="auto"/>
        <w:bottom w:val="none" w:sz="0" w:space="0" w:color="auto"/>
        <w:right w:val="none" w:sz="0" w:space="0" w:color="auto"/>
      </w:divBdr>
    </w:div>
    <w:div w:id="835654037">
      <w:bodyDiv w:val="1"/>
      <w:marLeft w:val="0"/>
      <w:marRight w:val="0"/>
      <w:marTop w:val="0"/>
      <w:marBottom w:val="0"/>
      <w:divBdr>
        <w:top w:val="none" w:sz="0" w:space="0" w:color="auto"/>
        <w:left w:val="none" w:sz="0" w:space="0" w:color="auto"/>
        <w:bottom w:val="none" w:sz="0" w:space="0" w:color="auto"/>
        <w:right w:val="none" w:sz="0" w:space="0" w:color="auto"/>
      </w:divBdr>
    </w:div>
    <w:div w:id="835876560">
      <w:bodyDiv w:val="1"/>
      <w:marLeft w:val="0"/>
      <w:marRight w:val="0"/>
      <w:marTop w:val="0"/>
      <w:marBottom w:val="0"/>
      <w:divBdr>
        <w:top w:val="none" w:sz="0" w:space="0" w:color="auto"/>
        <w:left w:val="none" w:sz="0" w:space="0" w:color="auto"/>
        <w:bottom w:val="none" w:sz="0" w:space="0" w:color="auto"/>
        <w:right w:val="none" w:sz="0" w:space="0" w:color="auto"/>
      </w:divBdr>
    </w:div>
    <w:div w:id="836119246">
      <w:bodyDiv w:val="1"/>
      <w:marLeft w:val="0"/>
      <w:marRight w:val="0"/>
      <w:marTop w:val="0"/>
      <w:marBottom w:val="0"/>
      <w:divBdr>
        <w:top w:val="none" w:sz="0" w:space="0" w:color="auto"/>
        <w:left w:val="none" w:sz="0" w:space="0" w:color="auto"/>
        <w:bottom w:val="none" w:sz="0" w:space="0" w:color="auto"/>
        <w:right w:val="none" w:sz="0" w:space="0" w:color="auto"/>
      </w:divBdr>
    </w:div>
    <w:div w:id="836386022">
      <w:bodyDiv w:val="1"/>
      <w:marLeft w:val="0"/>
      <w:marRight w:val="0"/>
      <w:marTop w:val="0"/>
      <w:marBottom w:val="0"/>
      <w:divBdr>
        <w:top w:val="none" w:sz="0" w:space="0" w:color="auto"/>
        <w:left w:val="none" w:sz="0" w:space="0" w:color="auto"/>
        <w:bottom w:val="none" w:sz="0" w:space="0" w:color="auto"/>
        <w:right w:val="none" w:sz="0" w:space="0" w:color="auto"/>
      </w:divBdr>
    </w:div>
    <w:div w:id="838229121">
      <w:bodyDiv w:val="1"/>
      <w:marLeft w:val="0"/>
      <w:marRight w:val="0"/>
      <w:marTop w:val="0"/>
      <w:marBottom w:val="0"/>
      <w:divBdr>
        <w:top w:val="none" w:sz="0" w:space="0" w:color="auto"/>
        <w:left w:val="none" w:sz="0" w:space="0" w:color="auto"/>
        <w:bottom w:val="none" w:sz="0" w:space="0" w:color="auto"/>
        <w:right w:val="none" w:sz="0" w:space="0" w:color="auto"/>
      </w:divBdr>
    </w:div>
    <w:div w:id="838349060">
      <w:bodyDiv w:val="1"/>
      <w:marLeft w:val="0"/>
      <w:marRight w:val="0"/>
      <w:marTop w:val="0"/>
      <w:marBottom w:val="0"/>
      <w:divBdr>
        <w:top w:val="none" w:sz="0" w:space="0" w:color="auto"/>
        <w:left w:val="none" w:sz="0" w:space="0" w:color="auto"/>
        <w:bottom w:val="none" w:sz="0" w:space="0" w:color="auto"/>
        <w:right w:val="none" w:sz="0" w:space="0" w:color="auto"/>
      </w:divBdr>
    </w:div>
    <w:div w:id="838424844">
      <w:bodyDiv w:val="1"/>
      <w:marLeft w:val="0"/>
      <w:marRight w:val="0"/>
      <w:marTop w:val="0"/>
      <w:marBottom w:val="0"/>
      <w:divBdr>
        <w:top w:val="none" w:sz="0" w:space="0" w:color="auto"/>
        <w:left w:val="none" w:sz="0" w:space="0" w:color="auto"/>
        <w:bottom w:val="none" w:sz="0" w:space="0" w:color="auto"/>
        <w:right w:val="none" w:sz="0" w:space="0" w:color="auto"/>
      </w:divBdr>
    </w:div>
    <w:div w:id="838540701">
      <w:bodyDiv w:val="1"/>
      <w:marLeft w:val="0"/>
      <w:marRight w:val="0"/>
      <w:marTop w:val="0"/>
      <w:marBottom w:val="0"/>
      <w:divBdr>
        <w:top w:val="none" w:sz="0" w:space="0" w:color="auto"/>
        <w:left w:val="none" w:sz="0" w:space="0" w:color="auto"/>
        <w:bottom w:val="none" w:sz="0" w:space="0" w:color="auto"/>
        <w:right w:val="none" w:sz="0" w:space="0" w:color="auto"/>
      </w:divBdr>
    </w:div>
    <w:div w:id="838739027">
      <w:bodyDiv w:val="1"/>
      <w:marLeft w:val="0"/>
      <w:marRight w:val="0"/>
      <w:marTop w:val="0"/>
      <w:marBottom w:val="0"/>
      <w:divBdr>
        <w:top w:val="none" w:sz="0" w:space="0" w:color="auto"/>
        <w:left w:val="none" w:sz="0" w:space="0" w:color="auto"/>
        <w:bottom w:val="none" w:sz="0" w:space="0" w:color="auto"/>
        <w:right w:val="none" w:sz="0" w:space="0" w:color="auto"/>
      </w:divBdr>
    </w:div>
    <w:div w:id="838929731">
      <w:bodyDiv w:val="1"/>
      <w:marLeft w:val="0"/>
      <w:marRight w:val="0"/>
      <w:marTop w:val="0"/>
      <w:marBottom w:val="0"/>
      <w:divBdr>
        <w:top w:val="none" w:sz="0" w:space="0" w:color="auto"/>
        <w:left w:val="none" w:sz="0" w:space="0" w:color="auto"/>
        <w:bottom w:val="none" w:sz="0" w:space="0" w:color="auto"/>
        <w:right w:val="none" w:sz="0" w:space="0" w:color="auto"/>
      </w:divBdr>
    </w:div>
    <w:div w:id="840512786">
      <w:bodyDiv w:val="1"/>
      <w:marLeft w:val="0"/>
      <w:marRight w:val="0"/>
      <w:marTop w:val="0"/>
      <w:marBottom w:val="0"/>
      <w:divBdr>
        <w:top w:val="none" w:sz="0" w:space="0" w:color="auto"/>
        <w:left w:val="none" w:sz="0" w:space="0" w:color="auto"/>
        <w:bottom w:val="none" w:sz="0" w:space="0" w:color="auto"/>
        <w:right w:val="none" w:sz="0" w:space="0" w:color="auto"/>
      </w:divBdr>
    </w:div>
    <w:div w:id="840894072">
      <w:bodyDiv w:val="1"/>
      <w:marLeft w:val="0"/>
      <w:marRight w:val="0"/>
      <w:marTop w:val="0"/>
      <w:marBottom w:val="0"/>
      <w:divBdr>
        <w:top w:val="none" w:sz="0" w:space="0" w:color="auto"/>
        <w:left w:val="none" w:sz="0" w:space="0" w:color="auto"/>
        <w:bottom w:val="none" w:sz="0" w:space="0" w:color="auto"/>
        <w:right w:val="none" w:sz="0" w:space="0" w:color="auto"/>
      </w:divBdr>
    </w:div>
    <w:div w:id="841043217">
      <w:bodyDiv w:val="1"/>
      <w:marLeft w:val="0"/>
      <w:marRight w:val="0"/>
      <w:marTop w:val="0"/>
      <w:marBottom w:val="0"/>
      <w:divBdr>
        <w:top w:val="none" w:sz="0" w:space="0" w:color="auto"/>
        <w:left w:val="none" w:sz="0" w:space="0" w:color="auto"/>
        <w:bottom w:val="none" w:sz="0" w:space="0" w:color="auto"/>
        <w:right w:val="none" w:sz="0" w:space="0" w:color="auto"/>
      </w:divBdr>
    </w:div>
    <w:div w:id="841168910">
      <w:bodyDiv w:val="1"/>
      <w:marLeft w:val="0"/>
      <w:marRight w:val="0"/>
      <w:marTop w:val="0"/>
      <w:marBottom w:val="0"/>
      <w:divBdr>
        <w:top w:val="none" w:sz="0" w:space="0" w:color="auto"/>
        <w:left w:val="none" w:sz="0" w:space="0" w:color="auto"/>
        <w:bottom w:val="none" w:sz="0" w:space="0" w:color="auto"/>
        <w:right w:val="none" w:sz="0" w:space="0" w:color="auto"/>
      </w:divBdr>
    </w:div>
    <w:div w:id="843276945">
      <w:bodyDiv w:val="1"/>
      <w:marLeft w:val="0"/>
      <w:marRight w:val="0"/>
      <w:marTop w:val="0"/>
      <w:marBottom w:val="0"/>
      <w:divBdr>
        <w:top w:val="none" w:sz="0" w:space="0" w:color="auto"/>
        <w:left w:val="none" w:sz="0" w:space="0" w:color="auto"/>
        <w:bottom w:val="none" w:sz="0" w:space="0" w:color="auto"/>
        <w:right w:val="none" w:sz="0" w:space="0" w:color="auto"/>
      </w:divBdr>
    </w:div>
    <w:div w:id="843546289">
      <w:bodyDiv w:val="1"/>
      <w:marLeft w:val="0"/>
      <w:marRight w:val="0"/>
      <w:marTop w:val="0"/>
      <w:marBottom w:val="0"/>
      <w:divBdr>
        <w:top w:val="none" w:sz="0" w:space="0" w:color="auto"/>
        <w:left w:val="none" w:sz="0" w:space="0" w:color="auto"/>
        <w:bottom w:val="none" w:sz="0" w:space="0" w:color="auto"/>
        <w:right w:val="none" w:sz="0" w:space="0" w:color="auto"/>
      </w:divBdr>
    </w:div>
    <w:div w:id="843977586">
      <w:bodyDiv w:val="1"/>
      <w:marLeft w:val="0"/>
      <w:marRight w:val="0"/>
      <w:marTop w:val="0"/>
      <w:marBottom w:val="0"/>
      <w:divBdr>
        <w:top w:val="none" w:sz="0" w:space="0" w:color="auto"/>
        <w:left w:val="none" w:sz="0" w:space="0" w:color="auto"/>
        <w:bottom w:val="none" w:sz="0" w:space="0" w:color="auto"/>
        <w:right w:val="none" w:sz="0" w:space="0" w:color="auto"/>
      </w:divBdr>
    </w:div>
    <w:div w:id="844393838">
      <w:bodyDiv w:val="1"/>
      <w:marLeft w:val="0"/>
      <w:marRight w:val="0"/>
      <w:marTop w:val="0"/>
      <w:marBottom w:val="0"/>
      <w:divBdr>
        <w:top w:val="none" w:sz="0" w:space="0" w:color="auto"/>
        <w:left w:val="none" w:sz="0" w:space="0" w:color="auto"/>
        <w:bottom w:val="none" w:sz="0" w:space="0" w:color="auto"/>
        <w:right w:val="none" w:sz="0" w:space="0" w:color="auto"/>
      </w:divBdr>
    </w:div>
    <w:div w:id="845638021">
      <w:bodyDiv w:val="1"/>
      <w:marLeft w:val="0"/>
      <w:marRight w:val="0"/>
      <w:marTop w:val="0"/>
      <w:marBottom w:val="0"/>
      <w:divBdr>
        <w:top w:val="none" w:sz="0" w:space="0" w:color="auto"/>
        <w:left w:val="none" w:sz="0" w:space="0" w:color="auto"/>
        <w:bottom w:val="none" w:sz="0" w:space="0" w:color="auto"/>
        <w:right w:val="none" w:sz="0" w:space="0" w:color="auto"/>
      </w:divBdr>
    </w:div>
    <w:div w:id="846024290">
      <w:bodyDiv w:val="1"/>
      <w:marLeft w:val="0"/>
      <w:marRight w:val="0"/>
      <w:marTop w:val="0"/>
      <w:marBottom w:val="0"/>
      <w:divBdr>
        <w:top w:val="none" w:sz="0" w:space="0" w:color="auto"/>
        <w:left w:val="none" w:sz="0" w:space="0" w:color="auto"/>
        <w:bottom w:val="none" w:sz="0" w:space="0" w:color="auto"/>
        <w:right w:val="none" w:sz="0" w:space="0" w:color="auto"/>
      </w:divBdr>
    </w:div>
    <w:div w:id="846142512">
      <w:bodyDiv w:val="1"/>
      <w:marLeft w:val="0"/>
      <w:marRight w:val="0"/>
      <w:marTop w:val="0"/>
      <w:marBottom w:val="0"/>
      <w:divBdr>
        <w:top w:val="none" w:sz="0" w:space="0" w:color="auto"/>
        <w:left w:val="none" w:sz="0" w:space="0" w:color="auto"/>
        <w:bottom w:val="none" w:sz="0" w:space="0" w:color="auto"/>
        <w:right w:val="none" w:sz="0" w:space="0" w:color="auto"/>
      </w:divBdr>
    </w:div>
    <w:div w:id="846359406">
      <w:bodyDiv w:val="1"/>
      <w:marLeft w:val="0"/>
      <w:marRight w:val="0"/>
      <w:marTop w:val="0"/>
      <w:marBottom w:val="0"/>
      <w:divBdr>
        <w:top w:val="none" w:sz="0" w:space="0" w:color="auto"/>
        <w:left w:val="none" w:sz="0" w:space="0" w:color="auto"/>
        <w:bottom w:val="none" w:sz="0" w:space="0" w:color="auto"/>
        <w:right w:val="none" w:sz="0" w:space="0" w:color="auto"/>
      </w:divBdr>
    </w:div>
    <w:div w:id="848103081">
      <w:bodyDiv w:val="1"/>
      <w:marLeft w:val="0"/>
      <w:marRight w:val="0"/>
      <w:marTop w:val="0"/>
      <w:marBottom w:val="0"/>
      <w:divBdr>
        <w:top w:val="none" w:sz="0" w:space="0" w:color="auto"/>
        <w:left w:val="none" w:sz="0" w:space="0" w:color="auto"/>
        <w:bottom w:val="none" w:sz="0" w:space="0" w:color="auto"/>
        <w:right w:val="none" w:sz="0" w:space="0" w:color="auto"/>
      </w:divBdr>
    </w:div>
    <w:div w:id="848789160">
      <w:bodyDiv w:val="1"/>
      <w:marLeft w:val="0"/>
      <w:marRight w:val="0"/>
      <w:marTop w:val="0"/>
      <w:marBottom w:val="0"/>
      <w:divBdr>
        <w:top w:val="none" w:sz="0" w:space="0" w:color="auto"/>
        <w:left w:val="none" w:sz="0" w:space="0" w:color="auto"/>
        <w:bottom w:val="none" w:sz="0" w:space="0" w:color="auto"/>
        <w:right w:val="none" w:sz="0" w:space="0" w:color="auto"/>
      </w:divBdr>
    </w:div>
    <w:div w:id="848984281">
      <w:bodyDiv w:val="1"/>
      <w:marLeft w:val="0"/>
      <w:marRight w:val="0"/>
      <w:marTop w:val="0"/>
      <w:marBottom w:val="0"/>
      <w:divBdr>
        <w:top w:val="none" w:sz="0" w:space="0" w:color="auto"/>
        <w:left w:val="none" w:sz="0" w:space="0" w:color="auto"/>
        <w:bottom w:val="none" w:sz="0" w:space="0" w:color="auto"/>
        <w:right w:val="none" w:sz="0" w:space="0" w:color="auto"/>
      </w:divBdr>
    </w:div>
    <w:div w:id="849955453">
      <w:bodyDiv w:val="1"/>
      <w:marLeft w:val="0"/>
      <w:marRight w:val="0"/>
      <w:marTop w:val="0"/>
      <w:marBottom w:val="0"/>
      <w:divBdr>
        <w:top w:val="none" w:sz="0" w:space="0" w:color="auto"/>
        <w:left w:val="none" w:sz="0" w:space="0" w:color="auto"/>
        <w:bottom w:val="none" w:sz="0" w:space="0" w:color="auto"/>
        <w:right w:val="none" w:sz="0" w:space="0" w:color="auto"/>
      </w:divBdr>
    </w:div>
    <w:div w:id="850022676">
      <w:bodyDiv w:val="1"/>
      <w:marLeft w:val="0"/>
      <w:marRight w:val="0"/>
      <w:marTop w:val="0"/>
      <w:marBottom w:val="0"/>
      <w:divBdr>
        <w:top w:val="none" w:sz="0" w:space="0" w:color="auto"/>
        <w:left w:val="none" w:sz="0" w:space="0" w:color="auto"/>
        <w:bottom w:val="none" w:sz="0" w:space="0" w:color="auto"/>
        <w:right w:val="none" w:sz="0" w:space="0" w:color="auto"/>
      </w:divBdr>
    </w:div>
    <w:div w:id="850797986">
      <w:bodyDiv w:val="1"/>
      <w:marLeft w:val="0"/>
      <w:marRight w:val="0"/>
      <w:marTop w:val="0"/>
      <w:marBottom w:val="0"/>
      <w:divBdr>
        <w:top w:val="none" w:sz="0" w:space="0" w:color="auto"/>
        <w:left w:val="none" w:sz="0" w:space="0" w:color="auto"/>
        <w:bottom w:val="none" w:sz="0" w:space="0" w:color="auto"/>
        <w:right w:val="none" w:sz="0" w:space="0" w:color="auto"/>
      </w:divBdr>
    </w:div>
    <w:div w:id="851144006">
      <w:bodyDiv w:val="1"/>
      <w:marLeft w:val="0"/>
      <w:marRight w:val="0"/>
      <w:marTop w:val="0"/>
      <w:marBottom w:val="0"/>
      <w:divBdr>
        <w:top w:val="none" w:sz="0" w:space="0" w:color="auto"/>
        <w:left w:val="none" w:sz="0" w:space="0" w:color="auto"/>
        <w:bottom w:val="none" w:sz="0" w:space="0" w:color="auto"/>
        <w:right w:val="none" w:sz="0" w:space="0" w:color="auto"/>
      </w:divBdr>
    </w:div>
    <w:div w:id="851146149">
      <w:bodyDiv w:val="1"/>
      <w:marLeft w:val="0"/>
      <w:marRight w:val="0"/>
      <w:marTop w:val="0"/>
      <w:marBottom w:val="0"/>
      <w:divBdr>
        <w:top w:val="none" w:sz="0" w:space="0" w:color="auto"/>
        <w:left w:val="none" w:sz="0" w:space="0" w:color="auto"/>
        <w:bottom w:val="none" w:sz="0" w:space="0" w:color="auto"/>
        <w:right w:val="none" w:sz="0" w:space="0" w:color="auto"/>
      </w:divBdr>
    </w:div>
    <w:div w:id="851263247">
      <w:bodyDiv w:val="1"/>
      <w:marLeft w:val="0"/>
      <w:marRight w:val="0"/>
      <w:marTop w:val="0"/>
      <w:marBottom w:val="0"/>
      <w:divBdr>
        <w:top w:val="none" w:sz="0" w:space="0" w:color="auto"/>
        <w:left w:val="none" w:sz="0" w:space="0" w:color="auto"/>
        <w:bottom w:val="none" w:sz="0" w:space="0" w:color="auto"/>
        <w:right w:val="none" w:sz="0" w:space="0" w:color="auto"/>
      </w:divBdr>
    </w:div>
    <w:div w:id="851575128">
      <w:bodyDiv w:val="1"/>
      <w:marLeft w:val="0"/>
      <w:marRight w:val="0"/>
      <w:marTop w:val="0"/>
      <w:marBottom w:val="0"/>
      <w:divBdr>
        <w:top w:val="none" w:sz="0" w:space="0" w:color="auto"/>
        <w:left w:val="none" w:sz="0" w:space="0" w:color="auto"/>
        <w:bottom w:val="none" w:sz="0" w:space="0" w:color="auto"/>
        <w:right w:val="none" w:sz="0" w:space="0" w:color="auto"/>
      </w:divBdr>
    </w:div>
    <w:div w:id="851649169">
      <w:bodyDiv w:val="1"/>
      <w:marLeft w:val="0"/>
      <w:marRight w:val="0"/>
      <w:marTop w:val="0"/>
      <w:marBottom w:val="0"/>
      <w:divBdr>
        <w:top w:val="none" w:sz="0" w:space="0" w:color="auto"/>
        <w:left w:val="none" w:sz="0" w:space="0" w:color="auto"/>
        <w:bottom w:val="none" w:sz="0" w:space="0" w:color="auto"/>
        <w:right w:val="none" w:sz="0" w:space="0" w:color="auto"/>
      </w:divBdr>
    </w:div>
    <w:div w:id="851991428">
      <w:bodyDiv w:val="1"/>
      <w:marLeft w:val="0"/>
      <w:marRight w:val="0"/>
      <w:marTop w:val="0"/>
      <w:marBottom w:val="0"/>
      <w:divBdr>
        <w:top w:val="none" w:sz="0" w:space="0" w:color="auto"/>
        <w:left w:val="none" w:sz="0" w:space="0" w:color="auto"/>
        <w:bottom w:val="none" w:sz="0" w:space="0" w:color="auto"/>
        <w:right w:val="none" w:sz="0" w:space="0" w:color="auto"/>
      </w:divBdr>
    </w:div>
    <w:div w:id="853152764">
      <w:bodyDiv w:val="1"/>
      <w:marLeft w:val="0"/>
      <w:marRight w:val="0"/>
      <w:marTop w:val="0"/>
      <w:marBottom w:val="0"/>
      <w:divBdr>
        <w:top w:val="none" w:sz="0" w:space="0" w:color="auto"/>
        <w:left w:val="none" w:sz="0" w:space="0" w:color="auto"/>
        <w:bottom w:val="none" w:sz="0" w:space="0" w:color="auto"/>
        <w:right w:val="none" w:sz="0" w:space="0" w:color="auto"/>
      </w:divBdr>
    </w:div>
    <w:div w:id="853765476">
      <w:bodyDiv w:val="1"/>
      <w:marLeft w:val="0"/>
      <w:marRight w:val="0"/>
      <w:marTop w:val="0"/>
      <w:marBottom w:val="0"/>
      <w:divBdr>
        <w:top w:val="none" w:sz="0" w:space="0" w:color="auto"/>
        <w:left w:val="none" w:sz="0" w:space="0" w:color="auto"/>
        <w:bottom w:val="none" w:sz="0" w:space="0" w:color="auto"/>
        <w:right w:val="none" w:sz="0" w:space="0" w:color="auto"/>
      </w:divBdr>
    </w:div>
    <w:div w:id="854687350">
      <w:bodyDiv w:val="1"/>
      <w:marLeft w:val="0"/>
      <w:marRight w:val="0"/>
      <w:marTop w:val="0"/>
      <w:marBottom w:val="0"/>
      <w:divBdr>
        <w:top w:val="none" w:sz="0" w:space="0" w:color="auto"/>
        <w:left w:val="none" w:sz="0" w:space="0" w:color="auto"/>
        <w:bottom w:val="none" w:sz="0" w:space="0" w:color="auto"/>
        <w:right w:val="none" w:sz="0" w:space="0" w:color="auto"/>
      </w:divBdr>
    </w:div>
    <w:div w:id="854733220">
      <w:bodyDiv w:val="1"/>
      <w:marLeft w:val="0"/>
      <w:marRight w:val="0"/>
      <w:marTop w:val="0"/>
      <w:marBottom w:val="0"/>
      <w:divBdr>
        <w:top w:val="none" w:sz="0" w:space="0" w:color="auto"/>
        <w:left w:val="none" w:sz="0" w:space="0" w:color="auto"/>
        <w:bottom w:val="none" w:sz="0" w:space="0" w:color="auto"/>
        <w:right w:val="none" w:sz="0" w:space="0" w:color="auto"/>
      </w:divBdr>
    </w:div>
    <w:div w:id="855658940">
      <w:bodyDiv w:val="1"/>
      <w:marLeft w:val="0"/>
      <w:marRight w:val="0"/>
      <w:marTop w:val="0"/>
      <w:marBottom w:val="0"/>
      <w:divBdr>
        <w:top w:val="none" w:sz="0" w:space="0" w:color="auto"/>
        <w:left w:val="none" w:sz="0" w:space="0" w:color="auto"/>
        <w:bottom w:val="none" w:sz="0" w:space="0" w:color="auto"/>
        <w:right w:val="none" w:sz="0" w:space="0" w:color="auto"/>
      </w:divBdr>
    </w:div>
    <w:div w:id="855849103">
      <w:bodyDiv w:val="1"/>
      <w:marLeft w:val="0"/>
      <w:marRight w:val="0"/>
      <w:marTop w:val="0"/>
      <w:marBottom w:val="0"/>
      <w:divBdr>
        <w:top w:val="none" w:sz="0" w:space="0" w:color="auto"/>
        <w:left w:val="none" w:sz="0" w:space="0" w:color="auto"/>
        <w:bottom w:val="none" w:sz="0" w:space="0" w:color="auto"/>
        <w:right w:val="none" w:sz="0" w:space="0" w:color="auto"/>
      </w:divBdr>
    </w:div>
    <w:div w:id="856575108">
      <w:bodyDiv w:val="1"/>
      <w:marLeft w:val="0"/>
      <w:marRight w:val="0"/>
      <w:marTop w:val="0"/>
      <w:marBottom w:val="0"/>
      <w:divBdr>
        <w:top w:val="none" w:sz="0" w:space="0" w:color="auto"/>
        <w:left w:val="none" w:sz="0" w:space="0" w:color="auto"/>
        <w:bottom w:val="none" w:sz="0" w:space="0" w:color="auto"/>
        <w:right w:val="none" w:sz="0" w:space="0" w:color="auto"/>
      </w:divBdr>
    </w:div>
    <w:div w:id="856770523">
      <w:bodyDiv w:val="1"/>
      <w:marLeft w:val="0"/>
      <w:marRight w:val="0"/>
      <w:marTop w:val="0"/>
      <w:marBottom w:val="0"/>
      <w:divBdr>
        <w:top w:val="none" w:sz="0" w:space="0" w:color="auto"/>
        <w:left w:val="none" w:sz="0" w:space="0" w:color="auto"/>
        <w:bottom w:val="none" w:sz="0" w:space="0" w:color="auto"/>
        <w:right w:val="none" w:sz="0" w:space="0" w:color="auto"/>
      </w:divBdr>
    </w:div>
    <w:div w:id="856770836">
      <w:bodyDiv w:val="1"/>
      <w:marLeft w:val="0"/>
      <w:marRight w:val="0"/>
      <w:marTop w:val="0"/>
      <w:marBottom w:val="0"/>
      <w:divBdr>
        <w:top w:val="none" w:sz="0" w:space="0" w:color="auto"/>
        <w:left w:val="none" w:sz="0" w:space="0" w:color="auto"/>
        <w:bottom w:val="none" w:sz="0" w:space="0" w:color="auto"/>
        <w:right w:val="none" w:sz="0" w:space="0" w:color="auto"/>
      </w:divBdr>
    </w:div>
    <w:div w:id="857500026">
      <w:bodyDiv w:val="1"/>
      <w:marLeft w:val="0"/>
      <w:marRight w:val="0"/>
      <w:marTop w:val="0"/>
      <w:marBottom w:val="0"/>
      <w:divBdr>
        <w:top w:val="none" w:sz="0" w:space="0" w:color="auto"/>
        <w:left w:val="none" w:sz="0" w:space="0" w:color="auto"/>
        <w:bottom w:val="none" w:sz="0" w:space="0" w:color="auto"/>
        <w:right w:val="none" w:sz="0" w:space="0" w:color="auto"/>
      </w:divBdr>
    </w:div>
    <w:div w:id="857961057">
      <w:bodyDiv w:val="1"/>
      <w:marLeft w:val="0"/>
      <w:marRight w:val="0"/>
      <w:marTop w:val="0"/>
      <w:marBottom w:val="0"/>
      <w:divBdr>
        <w:top w:val="none" w:sz="0" w:space="0" w:color="auto"/>
        <w:left w:val="none" w:sz="0" w:space="0" w:color="auto"/>
        <w:bottom w:val="none" w:sz="0" w:space="0" w:color="auto"/>
        <w:right w:val="none" w:sz="0" w:space="0" w:color="auto"/>
      </w:divBdr>
    </w:div>
    <w:div w:id="858159193">
      <w:bodyDiv w:val="1"/>
      <w:marLeft w:val="0"/>
      <w:marRight w:val="0"/>
      <w:marTop w:val="0"/>
      <w:marBottom w:val="0"/>
      <w:divBdr>
        <w:top w:val="none" w:sz="0" w:space="0" w:color="auto"/>
        <w:left w:val="none" w:sz="0" w:space="0" w:color="auto"/>
        <w:bottom w:val="none" w:sz="0" w:space="0" w:color="auto"/>
        <w:right w:val="none" w:sz="0" w:space="0" w:color="auto"/>
      </w:divBdr>
    </w:div>
    <w:div w:id="858859402">
      <w:bodyDiv w:val="1"/>
      <w:marLeft w:val="0"/>
      <w:marRight w:val="0"/>
      <w:marTop w:val="0"/>
      <w:marBottom w:val="0"/>
      <w:divBdr>
        <w:top w:val="none" w:sz="0" w:space="0" w:color="auto"/>
        <w:left w:val="none" w:sz="0" w:space="0" w:color="auto"/>
        <w:bottom w:val="none" w:sz="0" w:space="0" w:color="auto"/>
        <w:right w:val="none" w:sz="0" w:space="0" w:color="auto"/>
      </w:divBdr>
    </w:div>
    <w:div w:id="859708158">
      <w:bodyDiv w:val="1"/>
      <w:marLeft w:val="0"/>
      <w:marRight w:val="0"/>
      <w:marTop w:val="0"/>
      <w:marBottom w:val="0"/>
      <w:divBdr>
        <w:top w:val="none" w:sz="0" w:space="0" w:color="auto"/>
        <w:left w:val="none" w:sz="0" w:space="0" w:color="auto"/>
        <w:bottom w:val="none" w:sz="0" w:space="0" w:color="auto"/>
        <w:right w:val="none" w:sz="0" w:space="0" w:color="auto"/>
      </w:divBdr>
    </w:div>
    <w:div w:id="860777156">
      <w:bodyDiv w:val="1"/>
      <w:marLeft w:val="0"/>
      <w:marRight w:val="0"/>
      <w:marTop w:val="0"/>
      <w:marBottom w:val="0"/>
      <w:divBdr>
        <w:top w:val="none" w:sz="0" w:space="0" w:color="auto"/>
        <w:left w:val="none" w:sz="0" w:space="0" w:color="auto"/>
        <w:bottom w:val="none" w:sz="0" w:space="0" w:color="auto"/>
        <w:right w:val="none" w:sz="0" w:space="0" w:color="auto"/>
      </w:divBdr>
    </w:div>
    <w:div w:id="860894619">
      <w:bodyDiv w:val="1"/>
      <w:marLeft w:val="0"/>
      <w:marRight w:val="0"/>
      <w:marTop w:val="0"/>
      <w:marBottom w:val="0"/>
      <w:divBdr>
        <w:top w:val="none" w:sz="0" w:space="0" w:color="auto"/>
        <w:left w:val="none" w:sz="0" w:space="0" w:color="auto"/>
        <w:bottom w:val="none" w:sz="0" w:space="0" w:color="auto"/>
        <w:right w:val="none" w:sz="0" w:space="0" w:color="auto"/>
      </w:divBdr>
    </w:div>
    <w:div w:id="862061240">
      <w:bodyDiv w:val="1"/>
      <w:marLeft w:val="0"/>
      <w:marRight w:val="0"/>
      <w:marTop w:val="0"/>
      <w:marBottom w:val="0"/>
      <w:divBdr>
        <w:top w:val="none" w:sz="0" w:space="0" w:color="auto"/>
        <w:left w:val="none" w:sz="0" w:space="0" w:color="auto"/>
        <w:bottom w:val="none" w:sz="0" w:space="0" w:color="auto"/>
        <w:right w:val="none" w:sz="0" w:space="0" w:color="auto"/>
      </w:divBdr>
    </w:div>
    <w:div w:id="862087228">
      <w:bodyDiv w:val="1"/>
      <w:marLeft w:val="0"/>
      <w:marRight w:val="0"/>
      <w:marTop w:val="0"/>
      <w:marBottom w:val="0"/>
      <w:divBdr>
        <w:top w:val="none" w:sz="0" w:space="0" w:color="auto"/>
        <w:left w:val="none" w:sz="0" w:space="0" w:color="auto"/>
        <w:bottom w:val="none" w:sz="0" w:space="0" w:color="auto"/>
        <w:right w:val="none" w:sz="0" w:space="0" w:color="auto"/>
      </w:divBdr>
    </w:div>
    <w:div w:id="862210656">
      <w:bodyDiv w:val="1"/>
      <w:marLeft w:val="0"/>
      <w:marRight w:val="0"/>
      <w:marTop w:val="0"/>
      <w:marBottom w:val="0"/>
      <w:divBdr>
        <w:top w:val="none" w:sz="0" w:space="0" w:color="auto"/>
        <w:left w:val="none" w:sz="0" w:space="0" w:color="auto"/>
        <w:bottom w:val="none" w:sz="0" w:space="0" w:color="auto"/>
        <w:right w:val="none" w:sz="0" w:space="0" w:color="auto"/>
      </w:divBdr>
    </w:div>
    <w:div w:id="864176783">
      <w:bodyDiv w:val="1"/>
      <w:marLeft w:val="0"/>
      <w:marRight w:val="0"/>
      <w:marTop w:val="0"/>
      <w:marBottom w:val="0"/>
      <w:divBdr>
        <w:top w:val="none" w:sz="0" w:space="0" w:color="auto"/>
        <w:left w:val="none" w:sz="0" w:space="0" w:color="auto"/>
        <w:bottom w:val="none" w:sz="0" w:space="0" w:color="auto"/>
        <w:right w:val="none" w:sz="0" w:space="0" w:color="auto"/>
      </w:divBdr>
    </w:div>
    <w:div w:id="864711899">
      <w:bodyDiv w:val="1"/>
      <w:marLeft w:val="0"/>
      <w:marRight w:val="0"/>
      <w:marTop w:val="0"/>
      <w:marBottom w:val="0"/>
      <w:divBdr>
        <w:top w:val="none" w:sz="0" w:space="0" w:color="auto"/>
        <w:left w:val="none" w:sz="0" w:space="0" w:color="auto"/>
        <w:bottom w:val="none" w:sz="0" w:space="0" w:color="auto"/>
        <w:right w:val="none" w:sz="0" w:space="0" w:color="auto"/>
      </w:divBdr>
    </w:div>
    <w:div w:id="865098416">
      <w:bodyDiv w:val="1"/>
      <w:marLeft w:val="0"/>
      <w:marRight w:val="0"/>
      <w:marTop w:val="0"/>
      <w:marBottom w:val="0"/>
      <w:divBdr>
        <w:top w:val="none" w:sz="0" w:space="0" w:color="auto"/>
        <w:left w:val="none" w:sz="0" w:space="0" w:color="auto"/>
        <w:bottom w:val="none" w:sz="0" w:space="0" w:color="auto"/>
        <w:right w:val="none" w:sz="0" w:space="0" w:color="auto"/>
      </w:divBdr>
    </w:div>
    <w:div w:id="865677440">
      <w:bodyDiv w:val="1"/>
      <w:marLeft w:val="0"/>
      <w:marRight w:val="0"/>
      <w:marTop w:val="0"/>
      <w:marBottom w:val="0"/>
      <w:divBdr>
        <w:top w:val="none" w:sz="0" w:space="0" w:color="auto"/>
        <w:left w:val="none" w:sz="0" w:space="0" w:color="auto"/>
        <w:bottom w:val="none" w:sz="0" w:space="0" w:color="auto"/>
        <w:right w:val="none" w:sz="0" w:space="0" w:color="auto"/>
      </w:divBdr>
    </w:div>
    <w:div w:id="867180508">
      <w:bodyDiv w:val="1"/>
      <w:marLeft w:val="0"/>
      <w:marRight w:val="0"/>
      <w:marTop w:val="0"/>
      <w:marBottom w:val="0"/>
      <w:divBdr>
        <w:top w:val="none" w:sz="0" w:space="0" w:color="auto"/>
        <w:left w:val="none" w:sz="0" w:space="0" w:color="auto"/>
        <w:bottom w:val="none" w:sz="0" w:space="0" w:color="auto"/>
        <w:right w:val="none" w:sz="0" w:space="0" w:color="auto"/>
      </w:divBdr>
    </w:div>
    <w:div w:id="869152378">
      <w:bodyDiv w:val="1"/>
      <w:marLeft w:val="0"/>
      <w:marRight w:val="0"/>
      <w:marTop w:val="0"/>
      <w:marBottom w:val="0"/>
      <w:divBdr>
        <w:top w:val="none" w:sz="0" w:space="0" w:color="auto"/>
        <w:left w:val="none" w:sz="0" w:space="0" w:color="auto"/>
        <w:bottom w:val="none" w:sz="0" w:space="0" w:color="auto"/>
        <w:right w:val="none" w:sz="0" w:space="0" w:color="auto"/>
      </w:divBdr>
    </w:div>
    <w:div w:id="869219747">
      <w:bodyDiv w:val="1"/>
      <w:marLeft w:val="0"/>
      <w:marRight w:val="0"/>
      <w:marTop w:val="0"/>
      <w:marBottom w:val="0"/>
      <w:divBdr>
        <w:top w:val="none" w:sz="0" w:space="0" w:color="auto"/>
        <w:left w:val="none" w:sz="0" w:space="0" w:color="auto"/>
        <w:bottom w:val="none" w:sz="0" w:space="0" w:color="auto"/>
        <w:right w:val="none" w:sz="0" w:space="0" w:color="auto"/>
      </w:divBdr>
    </w:div>
    <w:div w:id="869297043">
      <w:bodyDiv w:val="1"/>
      <w:marLeft w:val="0"/>
      <w:marRight w:val="0"/>
      <w:marTop w:val="0"/>
      <w:marBottom w:val="0"/>
      <w:divBdr>
        <w:top w:val="none" w:sz="0" w:space="0" w:color="auto"/>
        <w:left w:val="none" w:sz="0" w:space="0" w:color="auto"/>
        <w:bottom w:val="none" w:sz="0" w:space="0" w:color="auto"/>
        <w:right w:val="none" w:sz="0" w:space="0" w:color="auto"/>
      </w:divBdr>
    </w:div>
    <w:div w:id="869807162">
      <w:bodyDiv w:val="1"/>
      <w:marLeft w:val="0"/>
      <w:marRight w:val="0"/>
      <w:marTop w:val="0"/>
      <w:marBottom w:val="0"/>
      <w:divBdr>
        <w:top w:val="none" w:sz="0" w:space="0" w:color="auto"/>
        <w:left w:val="none" w:sz="0" w:space="0" w:color="auto"/>
        <w:bottom w:val="none" w:sz="0" w:space="0" w:color="auto"/>
        <w:right w:val="none" w:sz="0" w:space="0" w:color="auto"/>
      </w:divBdr>
    </w:div>
    <w:div w:id="871726517">
      <w:bodyDiv w:val="1"/>
      <w:marLeft w:val="0"/>
      <w:marRight w:val="0"/>
      <w:marTop w:val="0"/>
      <w:marBottom w:val="0"/>
      <w:divBdr>
        <w:top w:val="none" w:sz="0" w:space="0" w:color="auto"/>
        <w:left w:val="none" w:sz="0" w:space="0" w:color="auto"/>
        <w:bottom w:val="none" w:sz="0" w:space="0" w:color="auto"/>
        <w:right w:val="none" w:sz="0" w:space="0" w:color="auto"/>
      </w:divBdr>
    </w:div>
    <w:div w:id="872573869">
      <w:bodyDiv w:val="1"/>
      <w:marLeft w:val="0"/>
      <w:marRight w:val="0"/>
      <w:marTop w:val="0"/>
      <w:marBottom w:val="0"/>
      <w:divBdr>
        <w:top w:val="none" w:sz="0" w:space="0" w:color="auto"/>
        <w:left w:val="none" w:sz="0" w:space="0" w:color="auto"/>
        <w:bottom w:val="none" w:sz="0" w:space="0" w:color="auto"/>
        <w:right w:val="none" w:sz="0" w:space="0" w:color="auto"/>
      </w:divBdr>
    </w:div>
    <w:div w:id="874388095">
      <w:bodyDiv w:val="1"/>
      <w:marLeft w:val="0"/>
      <w:marRight w:val="0"/>
      <w:marTop w:val="0"/>
      <w:marBottom w:val="0"/>
      <w:divBdr>
        <w:top w:val="none" w:sz="0" w:space="0" w:color="auto"/>
        <w:left w:val="none" w:sz="0" w:space="0" w:color="auto"/>
        <w:bottom w:val="none" w:sz="0" w:space="0" w:color="auto"/>
        <w:right w:val="none" w:sz="0" w:space="0" w:color="auto"/>
      </w:divBdr>
    </w:div>
    <w:div w:id="875390876">
      <w:bodyDiv w:val="1"/>
      <w:marLeft w:val="0"/>
      <w:marRight w:val="0"/>
      <w:marTop w:val="0"/>
      <w:marBottom w:val="0"/>
      <w:divBdr>
        <w:top w:val="none" w:sz="0" w:space="0" w:color="auto"/>
        <w:left w:val="none" w:sz="0" w:space="0" w:color="auto"/>
        <w:bottom w:val="none" w:sz="0" w:space="0" w:color="auto"/>
        <w:right w:val="none" w:sz="0" w:space="0" w:color="auto"/>
      </w:divBdr>
    </w:div>
    <w:div w:id="875584064">
      <w:bodyDiv w:val="1"/>
      <w:marLeft w:val="0"/>
      <w:marRight w:val="0"/>
      <w:marTop w:val="0"/>
      <w:marBottom w:val="0"/>
      <w:divBdr>
        <w:top w:val="none" w:sz="0" w:space="0" w:color="auto"/>
        <w:left w:val="none" w:sz="0" w:space="0" w:color="auto"/>
        <w:bottom w:val="none" w:sz="0" w:space="0" w:color="auto"/>
        <w:right w:val="none" w:sz="0" w:space="0" w:color="auto"/>
      </w:divBdr>
    </w:div>
    <w:div w:id="876166579">
      <w:bodyDiv w:val="1"/>
      <w:marLeft w:val="0"/>
      <w:marRight w:val="0"/>
      <w:marTop w:val="0"/>
      <w:marBottom w:val="0"/>
      <w:divBdr>
        <w:top w:val="none" w:sz="0" w:space="0" w:color="auto"/>
        <w:left w:val="none" w:sz="0" w:space="0" w:color="auto"/>
        <w:bottom w:val="none" w:sz="0" w:space="0" w:color="auto"/>
        <w:right w:val="none" w:sz="0" w:space="0" w:color="auto"/>
      </w:divBdr>
    </w:div>
    <w:div w:id="876502841">
      <w:bodyDiv w:val="1"/>
      <w:marLeft w:val="0"/>
      <w:marRight w:val="0"/>
      <w:marTop w:val="0"/>
      <w:marBottom w:val="0"/>
      <w:divBdr>
        <w:top w:val="none" w:sz="0" w:space="0" w:color="auto"/>
        <w:left w:val="none" w:sz="0" w:space="0" w:color="auto"/>
        <w:bottom w:val="none" w:sz="0" w:space="0" w:color="auto"/>
        <w:right w:val="none" w:sz="0" w:space="0" w:color="auto"/>
      </w:divBdr>
    </w:div>
    <w:div w:id="876815569">
      <w:bodyDiv w:val="1"/>
      <w:marLeft w:val="0"/>
      <w:marRight w:val="0"/>
      <w:marTop w:val="0"/>
      <w:marBottom w:val="0"/>
      <w:divBdr>
        <w:top w:val="none" w:sz="0" w:space="0" w:color="auto"/>
        <w:left w:val="none" w:sz="0" w:space="0" w:color="auto"/>
        <w:bottom w:val="none" w:sz="0" w:space="0" w:color="auto"/>
        <w:right w:val="none" w:sz="0" w:space="0" w:color="auto"/>
      </w:divBdr>
    </w:div>
    <w:div w:id="877008923">
      <w:bodyDiv w:val="1"/>
      <w:marLeft w:val="0"/>
      <w:marRight w:val="0"/>
      <w:marTop w:val="0"/>
      <w:marBottom w:val="0"/>
      <w:divBdr>
        <w:top w:val="none" w:sz="0" w:space="0" w:color="auto"/>
        <w:left w:val="none" w:sz="0" w:space="0" w:color="auto"/>
        <w:bottom w:val="none" w:sz="0" w:space="0" w:color="auto"/>
        <w:right w:val="none" w:sz="0" w:space="0" w:color="auto"/>
      </w:divBdr>
    </w:div>
    <w:div w:id="877011954">
      <w:bodyDiv w:val="1"/>
      <w:marLeft w:val="0"/>
      <w:marRight w:val="0"/>
      <w:marTop w:val="0"/>
      <w:marBottom w:val="0"/>
      <w:divBdr>
        <w:top w:val="none" w:sz="0" w:space="0" w:color="auto"/>
        <w:left w:val="none" w:sz="0" w:space="0" w:color="auto"/>
        <w:bottom w:val="none" w:sz="0" w:space="0" w:color="auto"/>
        <w:right w:val="none" w:sz="0" w:space="0" w:color="auto"/>
      </w:divBdr>
    </w:div>
    <w:div w:id="877669452">
      <w:bodyDiv w:val="1"/>
      <w:marLeft w:val="0"/>
      <w:marRight w:val="0"/>
      <w:marTop w:val="0"/>
      <w:marBottom w:val="0"/>
      <w:divBdr>
        <w:top w:val="none" w:sz="0" w:space="0" w:color="auto"/>
        <w:left w:val="none" w:sz="0" w:space="0" w:color="auto"/>
        <w:bottom w:val="none" w:sz="0" w:space="0" w:color="auto"/>
        <w:right w:val="none" w:sz="0" w:space="0" w:color="auto"/>
      </w:divBdr>
    </w:div>
    <w:div w:id="879168731">
      <w:bodyDiv w:val="1"/>
      <w:marLeft w:val="0"/>
      <w:marRight w:val="0"/>
      <w:marTop w:val="0"/>
      <w:marBottom w:val="0"/>
      <w:divBdr>
        <w:top w:val="none" w:sz="0" w:space="0" w:color="auto"/>
        <w:left w:val="none" w:sz="0" w:space="0" w:color="auto"/>
        <w:bottom w:val="none" w:sz="0" w:space="0" w:color="auto"/>
        <w:right w:val="none" w:sz="0" w:space="0" w:color="auto"/>
      </w:divBdr>
    </w:div>
    <w:div w:id="879976898">
      <w:bodyDiv w:val="1"/>
      <w:marLeft w:val="0"/>
      <w:marRight w:val="0"/>
      <w:marTop w:val="0"/>
      <w:marBottom w:val="0"/>
      <w:divBdr>
        <w:top w:val="none" w:sz="0" w:space="0" w:color="auto"/>
        <w:left w:val="none" w:sz="0" w:space="0" w:color="auto"/>
        <w:bottom w:val="none" w:sz="0" w:space="0" w:color="auto"/>
        <w:right w:val="none" w:sz="0" w:space="0" w:color="auto"/>
      </w:divBdr>
    </w:div>
    <w:div w:id="880048475">
      <w:bodyDiv w:val="1"/>
      <w:marLeft w:val="0"/>
      <w:marRight w:val="0"/>
      <w:marTop w:val="0"/>
      <w:marBottom w:val="0"/>
      <w:divBdr>
        <w:top w:val="none" w:sz="0" w:space="0" w:color="auto"/>
        <w:left w:val="none" w:sz="0" w:space="0" w:color="auto"/>
        <w:bottom w:val="none" w:sz="0" w:space="0" w:color="auto"/>
        <w:right w:val="none" w:sz="0" w:space="0" w:color="auto"/>
      </w:divBdr>
    </w:div>
    <w:div w:id="880941348">
      <w:bodyDiv w:val="1"/>
      <w:marLeft w:val="0"/>
      <w:marRight w:val="0"/>
      <w:marTop w:val="0"/>
      <w:marBottom w:val="0"/>
      <w:divBdr>
        <w:top w:val="none" w:sz="0" w:space="0" w:color="auto"/>
        <w:left w:val="none" w:sz="0" w:space="0" w:color="auto"/>
        <w:bottom w:val="none" w:sz="0" w:space="0" w:color="auto"/>
        <w:right w:val="none" w:sz="0" w:space="0" w:color="auto"/>
      </w:divBdr>
    </w:div>
    <w:div w:id="882442310">
      <w:bodyDiv w:val="1"/>
      <w:marLeft w:val="0"/>
      <w:marRight w:val="0"/>
      <w:marTop w:val="0"/>
      <w:marBottom w:val="0"/>
      <w:divBdr>
        <w:top w:val="none" w:sz="0" w:space="0" w:color="auto"/>
        <w:left w:val="none" w:sz="0" w:space="0" w:color="auto"/>
        <w:bottom w:val="none" w:sz="0" w:space="0" w:color="auto"/>
        <w:right w:val="none" w:sz="0" w:space="0" w:color="auto"/>
      </w:divBdr>
    </w:div>
    <w:div w:id="882861413">
      <w:bodyDiv w:val="1"/>
      <w:marLeft w:val="0"/>
      <w:marRight w:val="0"/>
      <w:marTop w:val="0"/>
      <w:marBottom w:val="0"/>
      <w:divBdr>
        <w:top w:val="none" w:sz="0" w:space="0" w:color="auto"/>
        <w:left w:val="none" w:sz="0" w:space="0" w:color="auto"/>
        <w:bottom w:val="none" w:sz="0" w:space="0" w:color="auto"/>
        <w:right w:val="none" w:sz="0" w:space="0" w:color="auto"/>
      </w:divBdr>
    </w:div>
    <w:div w:id="883058783">
      <w:bodyDiv w:val="1"/>
      <w:marLeft w:val="0"/>
      <w:marRight w:val="0"/>
      <w:marTop w:val="0"/>
      <w:marBottom w:val="0"/>
      <w:divBdr>
        <w:top w:val="none" w:sz="0" w:space="0" w:color="auto"/>
        <w:left w:val="none" w:sz="0" w:space="0" w:color="auto"/>
        <w:bottom w:val="none" w:sz="0" w:space="0" w:color="auto"/>
        <w:right w:val="none" w:sz="0" w:space="0" w:color="auto"/>
      </w:divBdr>
    </w:div>
    <w:div w:id="883178569">
      <w:bodyDiv w:val="1"/>
      <w:marLeft w:val="0"/>
      <w:marRight w:val="0"/>
      <w:marTop w:val="0"/>
      <w:marBottom w:val="0"/>
      <w:divBdr>
        <w:top w:val="none" w:sz="0" w:space="0" w:color="auto"/>
        <w:left w:val="none" w:sz="0" w:space="0" w:color="auto"/>
        <w:bottom w:val="none" w:sz="0" w:space="0" w:color="auto"/>
        <w:right w:val="none" w:sz="0" w:space="0" w:color="auto"/>
      </w:divBdr>
    </w:div>
    <w:div w:id="883249912">
      <w:bodyDiv w:val="1"/>
      <w:marLeft w:val="0"/>
      <w:marRight w:val="0"/>
      <w:marTop w:val="0"/>
      <w:marBottom w:val="0"/>
      <w:divBdr>
        <w:top w:val="none" w:sz="0" w:space="0" w:color="auto"/>
        <w:left w:val="none" w:sz="0" w:space="0" w:color="auto"/>
        <w:bottom w:val="none" w:sz="0" w:space="0" w:color="auto"/>
        <w:right w:val="none" w:sz="0" w:space="0" w:color="auto"/>
      </w:divBdr>
    </w:div>
    <w:div w:id="884175327">
      <w:bodyDiv w:val="1"/>
      <w:marLeft w:val="0"/>
      <w:marRight w:val="0"/>
      <w:marTop w:val="0"/>
      <w:marBottom w:val="0"/>
      <w:divBdr>
        <w:top w:val="none" w:sz="0" w:space="0" w:color="auto"/>
        <w:left w:val="none" w:sz="0" w:space="0" w:color="auto"/>
        <w:bottom w:val="none" w:sz="0" w:space="0" w:color="auto"/>
        <w:right w:val="none" w:sz="0" w:space="0" w:color="auto"/>
      </w:divBdr>
    </w:div>
    <w:div w:id="884563372">
      <w:bodyDiv w:val="1"/>
      <w:marLeft w:val="0"/>
      <w:marRight w:val="0"/>
      <w:marTop w:val="0"/>
      <w:marBottom w:val="0"/>
      <w:divBdr>
        <w:top w:val="none" w:sz="0" w:space="0" w:color="auto"/>
        <w:left w:val="none" w:sz="0" w:space="0" w:color="auto"/>
        <w:bottom w:val="none" w:sz="0" w:space="0" w:color="auto"/>
        <w:right w:val="none" w:sz="0" w:space="0" w:color="auto"/>
      </w:divBdr>
    </w:div>
    <w:div w:id="885262591">
      <w:bodyDiv w:val="1"/>
      <w:marLeft w:val="0"/>
      <w:marRight w:val="0"/>
      <w:marTop w:val="0"/>
      <w:marBottom w:val="0"/>
      <w:divBdr>
        <w:top w:val="none" w:sz="0" w:space="0" w:color="auto"/>
        <w:left w:val="none" w:sz="0" w:space="0" w:color="auto"/>
        <w:bottom w:val="none" w:sz="0" w:space="0" w:color="auto"/>
        <w:right w:val="none" w:sz="0" w:space="0" w:color="auto"/>
      </w:divBdr>
    </w:div>
    <w:div w:id="887297877">
      <w:bodyDiv w:val="1"/>
      <w:marLeft w:val="0"/>
      <w:marRight w:val="0"/>
      <w:marTop w:val="0"/>
      <w:marBottom w:val="0"/>
      <w:divBdr>
        <w:top w:val="none" w:sz="0" w:space="0" w:color="auto"/>
        <w:left w:val="none" w:sz="0" w:space="0" w:color="auto"/>
        <w:bottom w:val="none" w:sz="0" w:space="0" w:color="auto"/>
        <w:right w:val="none" w:sz="0" w:space="0" w:color="auto"/>
      </w:divBdr>
    </w:div>
    <w:div w:id="887452338">
      <w:bodyDiv w:val="1"/>
      <w:marLeft w:val="0"/>
      <w:marRight w:val="0"/>
      <w:marTop w:val="0"/>
      <w:marBottom w:val="0"/>
      <w:divBdr>
        <w:top w:val="none" w:sz="0" w:space="0" w:color="auto"/>
        <w:left w:val="none" w:sz="0" w:space="0" w:color="auto"/>
        <w:bottom w:val="none" w:sz="0" w:space="0" w:color="auto"/>
        <w:right w:val="none" w:sz="0" w:space="0" w:color="auto"/>
      </w:divBdr>
    </w:div>
    <w:div w:id="887453726">
      <w:bodyDiv w:val="1"/>
      <w:marLeft w:val="0"/>
      <w:marRight w:val="0"/>
      <w:marTop w:val="0"/>
      <w:marBottom w:val="0"/>
      <w:divBdr>
        <w:top w:val="none" w:sz="0" w:space="0" w:color="auto"/>
        <w:left w:val="none" w:sz="0" w:space="0" w:color="auto"/>
        <w:bottom w:val="none" w:sz="0" w:space="0" w:color="auto"/>
        <w:right w:val="none" w:sz="0" w:space="0" w:color="auto"/>
      </w:divBdr>
    </w:div>
    <w:div w:id="888035708">
      <w:bodyDiv w:val="1"/>
      <w:marLeft w:val="0"/>
      <w:marRight w:val="0"/>
      <w:marTop w:val="0"/>
      <w:marBottom w:val="0"/>
      <w:divBdr>
        <w:top w:val="none" w:sz="0" w:space="0" w:color="auto"/>
        <w:left w:val="none" w:sz="0" w:space="0" w:color="auto"/>
        <w:bottom w:val="none" w:sz="0" w:space="0" w:color="auto"/>
        <w:right w:val="none" w:sz="0" w:space="0" w:color="auto"/>
      </w:divBdr>
    </w:div>
    <w:div w:id="888611876">
      <w:bodyDiv w:val="1"/>
      <w:marLeft w:val="0"/>
      <w:marRight w:val="0"/>
      <w:marTop w:val="0"/>
      <w:marBottom w:val="0"/>
      <w:divBdr>
        <w:top w:val="none" w:sz="0" w:space="0" w:color="auto"/>
        <w:left w:val="none" w:sz="0" w:space="0" w:color="auto"/>
        <w:bottom w:val="none" w:sz="0" w:space="0" w:color="auto"/>
        <w:right w:val="none" w:sz="0" w:space="0" w:color="auto"/>
      </w:divBdr>
    </w:div>
    <w:div w:id="889462904">
      <w:bodyDiv w:val="1"/>
      <w:marLeft w:val="0"/>
      <w:marRight w:val="0"/>
      <w:marTop w:val="0"/>
      <w:marBottom w:val="0"/>
      <w:divBdr>
        <w:top w:val="none" w:sz="0" w:space="0" w:color="auto"/>
        <w:left w:val="none" w:sz="0" w:space="0" w:color="auto"/>
        <w:bottom w:val="none" w:sz="0" w:space="0" w:color="auto"/>
        <w:right w:val="none" w:sz="0" w:space="0" w:color="auto"/>
      </w:divBdr>
    </w:div>
    <w:div w:id="890044620">
      <w:bodyDiv w:val="1"/>
      <w:marLeft w:val="0"/>
      <w:marRight w:val="0"/>
      <w:marTop w:val="0"/>
      <w:marBottom w:val="0"/>
      <w:divBdr>
        <w:top w:val="none" w:sz="0" w:space="0" w:color="auto"/>
        <w:left w:val="none" w:sz="0" w:space="0" w:color="auto"/>
        <w:bottom w:val="none" w:sz="0" w:space="0" w:color="auto"/>
        <w:right w:val="none" w:sz="0" w:space="0" w:color="auto"/>
      </w:divBdr>
    </w:div>
    <w:div w:id="890579442">
      <w:bodyDiv w:val="1"/>
      <w:marLeft w:val="0"/>
      <w:marRight w:val="0"/>
      <w:marTop w:val="0"/>
      <w:marBottom w:val="0"/>
      <w:divBdr>
        <w:top w:val="none" w:sz="0" w:space="0" w:color="auto"/>
        <w:left w:val="none" w:sz="0" w:space="0" w:color="auto"/>
        <w:bottom w:val="none" w:sz="0" w:space="0" w:color="auto"/>
        <w:right w:val="none" w:sz="0" w:space="0" w:color="auto"/>
      </w:divBdr>
    </w:div>
    <w:div w:id="890726920">
      <w:bodyDiv w:val="1"/>
      <w:marLeft w:val="0"/>
      <w:marRight w:val="0"/>
      <w:marTop w:val="0"/>
      <w:marBottom w:val="0"/>
      <w:divBdr>
        <w:top w:val="none" w:sz="0" w:space="0" w:color="auto"/>
        <w:left w:val="none" w:sz="0" w:space="0" w:color="auto"/>
        <w:bottom w:val="none" w:sz="0" w:space="0" w:color="auto"/>
        <w:right w:val="none" w:sz="0" w:space="0" w:color="auto"/>
      </w:divBdr>
    </w:div>
    <w:div w:id="890771280">
      <w:bodyDiv w:val="1"/>
      <w:marLeft w:val="0"/>
      <w:marRight w:val="0"/>
      <w:marTop w:val="0"/>
      <w:marBottom w:val="0"/>
      <w:divBdr>
        <w:top w:val="none" w:sz="0" w:space="0" w:color="auto"/>
        <w:left w:val="none" w:sz="0" w:space="0" w:color="auto"/>
        <w:bottom w:val="none" w:sz="0" w:space="0" w:color="auto"/>
        <w:right w:val="none" w:sz="0" w:space="0" w:color="auto"/>
      </w:divBdr>
    </w:div>
    <w:div w:id="891767972">
      <w:bodyDiv w:val="1"/>
      <w:marLeft w:val="0"/>
      <w:marRight w:val="0"/>
      <w:marTop w:val="0"/>
      <w:marBottom w:val="0"/>
      <w:divBdr>
        <w:top w:val="none" w:sz="0" w:space="0" w:color="auto"/>
        <w:left w:val="none" w:sz="0" w:space="0" w:color="auto"/>
        <w:bottom w:val="none" w:sz="0" w:space="0" w:color="auto"/>
        <w:right w:val="none" w:sz="0" w:space="0" w:color="auto"/>
      </w:divBdr>
    </w:div>
    <w:div w:id="891891139">
      <w:bodyDiv w:val="1"/>
      <w:marLeft w:val="0"/>
      <w:marRight w:val="0"/>
      <w:marTop w:val="0"/>
      <w:marBottom w:val="0"/>
      <w:divBdr>
        <w:top w:val="none" w:sz="0" w:space="0" w:color="auto"/>
        <w:left w:val="none" w:sz="0" w:space="0" w:color="auto"/>
        <w:bottom w:val="none" w:sz="0" w:space="0" w:color="auto"/>
        <w:right w:val="none" w:sz="0" w:space="0" w:color="auto"/>
      </w:divBdr>
    </w:div>
    <w:div w:id="892692674">
      <w:bodyDiv w:val="1"/>
      <w:marLeft w:val="0"/>
      <w:marRight w:val="0"/>
      <w:marTop w:val="0"/>
      <w:marBottom w:val="0"/>
      <w:divBdr>
        <w:top w:val="none" w:sz="0" w:space="0" w:color="auto"/>
        <w:left w:val="none" w:sz="0" w:space="0" w:color="auto"/>
        <w:bottom w:val="none" w:sz="0" w:space="0" w:color="auto"/>
        <w:right w:val="none" w:sz="0" w:space="0" w:color="auto"/>
      </w:divBdr>
    </w:div>
    <w:div w:id="893396155">
      <w:bodyDiv w:val="1"/>
      <w:marLeft w:val="0"/>
      <w:marRight w:val="0"/>
      <w:marTop w:val="0"/>
      <w:marBottom w:val="0"/>
      <w:divBdr>
        <w:top w:val="none" w:sz="0" w:space="0" w:color="auto"/>
        <w:left w:val="none" w:sz="0" w:space="0" w:color="auto"/>
        <w:bottom w:val="none" w:sz="0" w:space="0" w:color="auto"/>
        <w:right w:val="none" w:sz="0" w:space="0" w:color="auto"/>
      </w:divBdr>
    </w:div>
    <w:div w:id="893857212">
      <w:bodyDiv w:val="1"/>
      <w:marLeft w:val="0"/>
      <w:marRight w:val="0"/>
      <w:marTop w:val="0"/>
      <w:marBottom w:val="0"/>
      <w:divBdr>
        <w:top w:val="none" w:sz="0" w:space="0" w:color="auto"/>
        <w:left w:val="none" w:sz="0" w:space="0" w:color="auto"/>
        <w:bottom w:val="none" w:sz="0" w:space="0" w:color="auto"/>
        <w:right w:val="none" w:sz="0" w:space="0" w:color="auto"/>
      </w:divBdr>
    </w:div>
    <w:div w:id="894437876">
      <w:bodyDiv w:val="1"/>
      <w:marLeft w:val="0"/>
      <w:marRight w:val="0"/>
      <w:marTop w:val="0"/>
      <w:marBottom w:val="0"/>
      <w:divBdr>
        <w:top w:val="none" w:sz="0" w:space="0" w:color="auto"/>
        <w:left w:val="none" w:sz="0" w:space="0" w:color="auto"/>
        <w:bottom w:val="none" w:sz="0" w:space="0" w:color="auto"/>
        <w:right w:val="none" w:sz="0" w:space="0" w:color="auto"/>
      </w:divBdr>
    </w:div>
    <w:div w:id="894854395">
      <w:bodyDiv w:val="1"/>
      <w:marLeft w:val="0"/>
      <w:marRight w:val="0"/>
      <w:marTop w:val="0"/>
      <w:marBottom w:val="0"/>
      <w:divBdr>
        <w:top w:val="none" w:sz="0" w:space="0" w:color="auto"/>
        <w:left w:val="none" w:sz="0" w:space="0" w:color="auto"/>
        <w:bottom w:val="none" w:sz="0" w:space="0" w:color="auto"/>
        <w:right w:val="none" w:sz="0" w:space="0" w:color="auto"/>
      </w:divBdr>
    </w:div>
    <w:div w:id="895319814">
      <w:bodyDiv w:val="1"/>
      <w:marLeft w:val="0"/>
      <w:marRight w:val="0"/>
      <w:marTop w:val="0"/>
      <w:marBottom w:val="0"/>
      <w:divBdr>
        <w:top w:val="none" w:sz="0" w:space="0" w:color="auto"/>
        <w:left w:val="none" w:sz="0" w:space="0" w:color="auto"/>
        <w:bottom w:val="none" w:sz="0" w:space="0" w:color="auto"/>
        <w:right w:val="none" w:sz="0" w:space="0" w:color="auto"/>
      </w:divBdr>
    </w:div>
    <w:div w:id="895319847">
      <w:bodyDiv w:val="1"/>
      <w:marLeft w:val="0"/>
      <w:marRight w:val="0"/>
      <w:marTop w:val="0"/>
      <w:marBottom w:val="0"/>
      <w:divBdr>
        <w:top w:val="none" w:sz="0" w:space="0" w:color="auto"/>
        <w:left w:val="none" w:sz="0" w:space="0" w:color="auto"/>
        <w:bottom w:val="none" w:sz="0" w:space="0" w:color="auto"/>
        <w:right w:val="none" w:sz="0" w:space="0" w:color="auto"/>
      </w:divBdr>
    </w:div>
    <w:div w:id="895360282">
      <w:bodyDiv w:val="1"/>
      <w:marLeft w:val="0"/>
      <w:marRight w:val="0"/>
      <w:marTop w:val="0"/>
      <w:marBottom w:val="0"/>
      <w:divBdr>
        <w:top w:val="none" w:sz="0" w:space="0" w:color="auto"/>
        <w:left w:val="none" w:sz="0" w:space="0" w:color="auto"/>
        <w:bottom w:val="none" w:sz="0" w:space="0" w:color="auto"/>
        <w:right w:val="none" w:sz="0" w:space="0" w:color="auto"/>
      </w:divBdr>
    </w:div>
    <w:div w:id="896085039">
      <w:bodyDiv w:val="1"/>
      <w:marLeft w:val="0"/>
      <w:marRight w:val="0"/>
      <w:marTop w:val="0"/>
      <w:marBottom w:val="0"/>
      <w:divBdr>
        <w:top w:val="none" w:sz="0" w:space="0" w:color="auto"/>
        <w:left w:val="none" w:sz="0" w:space="0" w:color="auto"/>
        <w:bottom w:val="none" w:sz="0" w:space="0" w:color="auto"/>
        <w:right w:val="none" w:sz="0" w:space="0" w:color="auto"/>
      </w:divBdr>
    </w:div>
    <w:div w:id="896091855">
      <w:bodyDiv w:val="1"/>
      <w:marLeft w:val="0"/>
      <w:marRight w:val="0"/>
      <w:marTop w:val="0"/>
      <w:marBottom w:val="0"/>
      <w:divBdr>
        <w:top w:val="none" w:sz="0" w:space="0" w:color="auto"/>
        <w:left w:val="none" w:sz="0" w:space="0" w:color="auto"/>
        <w:bottom w:val="none" w:sz="0" w:space="0" w:color="auto"/>
        <w:right w:val="none" w:sz="0" w:space="0" w:color="auto"/>
      </w:divBdr>
    </w:div>
    <w:div w:id="896814725">
      <w:bodyDiv w:val="1"/>
      <w:marLeft w:val="0"/>
      <w:marRight w:val="0"/>
      <w:marTop w:val="0"/>
      <w:marBottom w:val="0"/>
      <w:divBdr>
        <w:top w:val="none" w:sz="0" w:space="0" w:color="auto"/>
        <w:left w:val="none" w:sz="0" w:space="0" w:color="auto"/>
        <w:bottom w:val="none" w:sz="0" w:space="0" w:color="auto"/>
        <w:right w:val="none" w:sz="0" w:space="0" w:color="auto"/>
      </w:divBdr>
    </w:div>
    <w:div w:id="896820772">
      <w:bodyDiv w:val="1"/>
      <w:marLeft w:val="0"/>
      <w:marRight w:val="0"/>
      <w:marTop w:val="0"/>
      <w:marBottom w:val="0"/>
      <w:divBdr>
        <w:top w:val="none" w:sz="0" w:space="0" w:color="auto"/>
        <w:left w:val="none" w:sz="0" w:space="0" w:color="auto"/>
        <w:bottom w:val="none" w:sz="0" w:space="0" w:color="auto"/>
        <w:right w:val="none" w:sz="0" w:space="0" w:color="auto"/>
      </w:divBdr>
    </w:div>
    <w:div w:id="897397568">
      <w:bodyDiv w:val="1"/>
      <w:marLeft w:val="0"/>
      <w:marRight w:val="0"/>
      <w:marTop w:val="0"/>
      <w:marBottom w:val="0"/>
      <w:divBdr>
        <w:top w:val="none" w:sz="0" w:space="0" w:color="auto"/>
        <w:left w:val="none" w:sz="0" w:space="0" w:color="auto"/>
        <w:bottom w:val="none" w:sz="0" w:space="0" w:color="auto"/>
        <w:right w:val="none" w:sz="0" w:space="0" w:color="auto"/>
      </w:divBdr>
    </w:div>
    <w:div w:id="898134311">
      <w:bodyDiv w:val="1"/>
      <w:marLeft w:val="0"/>
      <w:marRight w:val="0"/>
      <w:marTop w:val="0"/>
      <w:marBottom w:val="0"/>
      <w:divBdr>
        <w:top w:val="none" w:sz="0" w:space="0" w:color="auto"/>
        <w:left w:val="none" w:sz="0" w:space="0" w:color="auto"/>
        <w:bottom w:val="none" w:sz="0" w:space="0" w:color="auto"/>
        <w:right w:val="none" w:sz="0" w:space="0" w:color="auto"/>
      </w:divBdr>
    </w:div>
    <w:div w:id="898328068">
      <w:bodyDiv w:val="1"/>
      <w:marLeft w:val="0"/>
      <w:marRight w:val="0"/>
      <w:marTop w:val="0"/>
      <w:marBottom w:val="0"/>
      <w:divBdr>
        <w:top w:val="none" w:sz="0" w:space="0" w:color="auto"/>
        <w:left w:val="none" w:sz="0" w:space="0" w:color="auto"/>
        <w:bottom w:val="none" w:sz="0" w:space="0" w:color="auto"/>
        <w:right w:val="none" w:sz="0" w:space="0" w:color="auto"/>
      </w:divBdr>
    </w:div>
    <w:div w:id="898899041">
      <w:bodyDiv w:val="1"/>
      <w:marLeft w:val="0"/>
      <w:marRight w:val="0"/>
      <w:marTop w:val="0"/>
      <w:marBottom w:val="0"/>
      <w:divBdr>
        <w:top w:val="none" w:sz="0" w:space="0" w:color="auto"/>
        <w:left w:val="none" w:sz="0" w:space="0" w:color="auto"/>
        <w:bottom w:val="none" w:sz="0" w:space="0" w:color="auto"/>
        <w:right w:val="none" w:sz="0" w:space="0" w:color="auto"/>
      </w:divBdr>
    </w:div>
    <w:div w:id="899481850">
      <w:bodyDiv w:val="1"/>
      <w:marLeft w:val="0"/>
      <w:marRight w:val="0"/>
      <w:marTop w:val="0"/>
      <w:marBottom w:val="0"/>
      <w:divBdr>
        <w:top w:val="none" w:sz="0" w:space="0" w:color="auto"/>
        <w:left w:val="none" w:sz="0" w:space="0" w:color="auto"/>
        <w:bottom w:val="none" w:sz="0" w:space="0" w:color="auto"/>
        <w:right w:val="none" w:sz="0" w:space="0" w:color="auto"/>
      </w:divBdr>
    </w:div>
    <w:div w:id="899710321">
      <w:bodyDiv w:val="1"/>
      <w:marLeft w:val="0"/>
      <w:marRight w:val="0"/>
      <w:marTop w:val="0"/>
      <w:marBottom w:val="0"/>
      <w:divBdr>
        <w:top w:val="none" w:sz="0" w:space="0" w:color="auto"/>
        <w:left w:val="none" w:sz="0" w:space="0" w:color="auto"/>
        <w:bottom w:val="none" w:sz="0" w:space="0" w:color="auto"/>
        <w:right w:val="none" w:sz="0" w:space="0" w:color="auto"/>
      </w:divBdr>
    </w:div>
    <w:div w:id="900094598">
      <w:bodyDiv w:val="1"/>
      <w:marLeft w:val="0"/>
      <w:marRight w:val="0"/>
      <w:marTop w:val="0"/>
      <w:marBottom w:val="0"/>
      <w:divBdr>
        <w:top w:val="none" w:sz="0" w:space="0" w:color="auto"/>
        <w:left w:val="none" w:sz="0" w:space="0" w:color="auto"/>
        <w:bottom w:val="none" w:sz="0" w:space="0" w:color="auto"/>
        <w:right w:val="none" w:sz="0" w:space="0" w:color="auto"/>
      </w:divBdr>
    </w:div>
    <w:div w:id="900602826">
      <w:bodyDiv w:val="1"/>
      <w:marLeft w:val="0"/>
      <w:marRight w:val="0"/>
      <w:marTop w:val="0"/>
      <w:marBottom w:val="0"/>
      <w:divBdr>
        <w:top w:val="none" w:sz="0" w:space="0" w:color="auto"/>
        <w:left w:val="none" w:sz="0" w:space="0" w:color="auto"/>
        <w:bottom w:val="none" w:sz="0" w:space="0" w:color="auto"/>
        <w:right w:val="none" w:sz="0" w:space="0" w:color="auto"/>
      </w:divBdr>
    </w:div>
    <w:div w:id="900989471">
      <w:bodyDiv w:val="1"/>
      <w:marLeft w:val="0"/>
      <w:marRight w:val="0"/>
      <w:marTop w:val="0"/>
      <w:marBottom w:val="0"/>
      <w:divBdr>
        <w:top w:val="none" w:sz="0" w:space="0" w:color="auto"/>
        <w:left w:val="none" w:sz="0" w:space="0" w:color="auto"/>
        <w:bottom w:val="none" w:sz="0" w:space="0" w:color="auto"/>
        <w:right w:val="none" w:sz="0" w:space="0" w:color="auto"/>
      </w:divBdr>
    </w:div>
    <w:div w:id="901911136">
      <w:bodyDiv w:val="1"/>
      <w:marLeft w:val="0"/>
      <w:marRight w:val="0"/>
      <w:marTop w:val="0"/>
      <w:marBottom w:val="0"/>
      <w:divBdr>
        <w:top w:val="none" w:sz="0" w:space="0" w:color="auto"/>
        <w:left w:val="none" w:sz="0" w:space="0" w:color="auto"/>
        <w:bottom w:val="none" w:sz="0" w:space="0" w:color="auto"/>
        <w:right w:val="none" w:sz="0" w:space="0" w:color="auto"/>
      </w:divBdr>
    </w:div>
    <w:div w:id="902108562">
      <w:bodyDiv w:val="1"/>
      <w:marLeft w:val="0"/>
      <w:marRight w:val="0"/>
      <w:marTop w:val="0"/>
      <w:marBottom w:val="0"/>
      <w:divBdr>
        <w:top w:val="none" w:sz="0" w:space="0" w:color="auto"/>
        <w:left w:val="none" w:sz="0" w:space="0" w:color="auto"/>
        <w:bottom w:val="none" w:sz="0" w:space="0" w:color="auto"/>
        <w:right w:val="none" w:sz="0" w:space="0" w:color="auto"/>
      </w:divBdr>
    </w:div>
    <w:div w:id="903566188">
      <w:bodyDiv w:val="1"/>
      <w:marLeft w:val="0"/>
      <w:marRight w:val="0"/>
      <w:marTop w:val="0"/>
      <w:marBottom w:val="0"/>
      <w:divBdr>
        <w:top w:val="none" w:sz="0" w:space="0" w:color="auto"/>
        <w:left w:val="none" w:sz="0" w:space="0" w:color="auto"/>
        <w:bottom w:val="none" w:sz="0" w:space="0" w:color="auto"/>
        <w:right w:val="none" w:sz="0" w:space="0" w:color="auto"/>
      </w:divBdr>
    </w:div>
    <w:div w:id="903567995">
      <w:bodyDiv w:val="1"/>
      <w:marLeft w:val="0"/>
      <w:marRight w:val="0"/>
      <w:marTop w:val="0"/>
      <w:marBottom w:val="0"/>
      <w:divBdr>
        <w:top w:val="none" w:sz="0" w:space="0" w:color="auto"/>
        <w:left w:val="none" w:sz="0" w:space="0" w:color="auto"/>
        <w:bottom w:val="none" w:sz="0" w:space="0" w:color="auto"/>
        <w:right w:val="none" w:sz="0" w:space="0" w:color="auto"/>
      </w:divBdr>
    </w:div>
    <w:div w:id="903830198">
      <w:bodyDiv w:val="1"/>
      <w:marLeft w:val="0"/>
      <w:marRight w:val="0"/>
      <w:marTop w:val="0"/>
      <w:marBottom w:val="0"/>
      <w:divBdr>
        <w:top w:val="none" w:sz="0" w:space="0" w:color="auto"/>
        <w:left w:val="none" w:sz="0" w:space="0" w:color="auto"/>
        <w:bottom w:val="none" w:sz="0" w:space="0" w:color="auto"/>
        <w:right w:val="none" w:sz="0" w:space="0" w:color="auto"/>
      </w:divBdr>
    </w:div>
    <w:div w:id="904222197">
      <w:bodyDiv w:val="1"/>
      <w:marLeft w:val="0"/>
      <w:marRight w:val="0"/>
      <w:marTop w:val="0"/>
      <w:marBottom w:val="0"/>
      <w:divBdr>
        <w:top w:val="none" w:sz="0" w:space="0" w:color="auto"/>
        <w:left w:val="none" w:sz="0" w:space="0" w:color="auto"/>
        <w:bottom w:val="none" w:sz="0" w:space="0" w:color="auto"/>
        <w:right w:val="none" w:sz="0" w:space="0" w:color="auto"/>
      </w:divBdr>
    </w:div>
    <w:div w:id="904603640">
      <w:bodyDiv w:val="1"/>
      <w:marLeft w:val="0"/>
      <w:marRight w:val="0"/>
      <w:marTop w:val="0"/>
      <w:marBottom w:val="0"/>
      <w:divBdr>
        <w:top w:val="none" w:sz="0" w:space="0" w:color="auto"/>
        <w:left w:val="none" w:sz="0" w:space="0" w:color="auto"/>
        <w:bottom w:val="none" w:sz="0" w:space="0" w:color="auto"/>
        <w:right w:val="none" w:sz="0" w:space="0" w:color="auto"/>
      </w:divBdr>
    </w:div>
    <w:div w:id="904876054">
      <w:bodyDiv w:val="1"/>
      <w:marLeft w:val="0"/>
      <w:marRight w:val="0"/>
      <w:marTop w:val="0"/>
      <w:marBottom w:val="0"/>
      <w:divBdr>
        <w:top w:val="none" w:sz="0" w:space="0" w:color="auto"/>
        <w:left w:val="none" w:sz="0" w:space="0" w:color="auto"/>
        <w:bottom w:val="none" w:sz="0" w:space="0" w:color="auto"/>
        <w:right w:val="none" w:sz="0" w:space="0" w:color="auto"/>
      </w:divBdr>
    </w:div>
    <w:div w:id="904876523">
      <w:bodyDiv w:val="1"/>
      <w:marLeft w:val="0"/>
      <w:marRight w:val="0"/>
      <w:marTop w:val="0"/>
      <w:marBottom w:val="0"/>
      <w:divBdr>
        <w:top w:val="none" w:sz="0" w:space="0" w:color="auto"/>
        <w:left w:val="none" w:sz="0" w:space="0" w:color="auto"/>
        <w:bottom w:val="none" w:sz="0" w:space="0" w:color="auto"/>
        <w:right w:val="none" w:sz="0" w:space="0" w:color="auto"/>
      </w:divBdr>
    </w:div>
    <w:div w:id="905409029">
      <w:bodyDiv w:val="1"/>
      <w:marLeft w:val="0"/>
      <w:marRight w:val="0"/>
      <w:marTop w:val="0"/>
      <w:marBottom w:val="0"/>
      <w:divBdr>
        <w:top w:val="none" w:sz="0" w:space="0" w:color="auto"/>
        <w:left w:val="none" w:sz="0" w:space="0" w:color="auto"/>
        <w:bottom w:val="none" w:sz="0" w:space="0" w:color="auto"/>
        <w:right w:val="none" w:sz="0" w:space="0" w:color="auto"/>
      </w:divBdr>
    </w:div>
    <w:div w:id="905650873">
      <w:bodyDiv w:val="1"/>
      <w:marLeft w:val="0"/>
      <w:marRight w:val="0"/>
      <w:marTop w:val="0"/>
      <w:marBottom w:val="0"/>
      <w:divBdr>
        <w:top w:val="none" w:sz="0" w:space="0" w:color="auto"/>
        <w:left w:val="none" w:sz="0" w:space="0" w:color="auto"/>
        <w:bottom w:val="none" w:sz="0" w:space="0" w:color="auto"/>
        <w:right w:val="none" w:sz="0" w:space="0" w:color="auto"/>
      </w:divBdr>
    </w:div>
    <w:div w:id="906888496">
      <w:bodyDiv w:val="1"/>
      <w:marLeft w:val="0"/>
      <w:marRight w:val="0"/>
      <w:marTop w:val="0"/>
      <w:marBottom w:val="0"/>
      <w:divBdr>
        <w:top w:val="none" w:sz="0" w:space="0" w:color="auto"/>
        <w:left w:val="none" w:sz="0" w:space="0" w:color="auto"/>
        <w:bottom w:val="none" w:sz="0" w:space="0" w:color="auto"/>
        <w:right w:val="none" w:sz="0" w:space="0" w:color="auto"/>
      </w:divBdr>
    </w:div>
    <w:div w:id="907574247">
      <w:bodyDiv w:val="1"/>
      <w:marLeft w:val="0"/>
      <w:marRight w:val="0"/>
      <w:marTop w:val="0"/>
      <w:marBottom w:val="0"/>
      <w:divBdr>
        <w:top w:val="none" w:sz="0" w:space="0" w:color="auto"/>
        <w:left w:val="none" w:sz="0" w:space="0" w:color="auto"/>
        <w:bottom w:val="none" w:sz="0" w:space="0" w:color="auto"/>
        <w:right w:val="none" w:sz="0" w:space="0" w:color="auto"/>
      </w:divBdr>
    </w:div>
    <w:div w:id="908072403">
      <w:bodyDiv w:val="1"/>
      <w:marLeft w:val="0"/>
      <w:marRight w:val="0"/>
      <w:marTop w:val="0"/>
      <w:marBottom w:val="0"/>
      <w:divBdr>
        <w:top w:val="none" w:sz="0" w:space="0" w:color="auto"/>
        <w:left w:val="none" w:sz="0" w:space="0" w:color="auto"/>
        <w:bottom w:val="none" w:sz="0" w:space="0" w:color="auto"/>
        <w:right w:val="none" w:sz="0" w:space="0" w:color="auto"/>
      </w:divBdr>
    </w:div>
    <w:div w:id="908222898">
      <w:bodyDiv w:val="1"/>
      <w:marLeft w:val="0"/>
      <w:marRight w:val="0"/>
      <w:marTop w:val="0"/>
      <w:marBottom w:val="0"/>
      <w:divBdr>
        <w:top w:val="none" w:sz="0" w:space="0" w:color="auto"/>
        <w:left w:val="none" w:sz="0" w:space="0" w:color="auto"/>
        <w:bottom w:val="none" w:sz="0" w:space="0" w:color="auto"/>
        <w:right w:val="none" w:sz="0" w:space="0" w:color="auto"/>
      </w:divBdr>
    </w:div>
    <w:div w:id="908420774">
      <w:bodyDiv w:val="1"/>
      <w:marLeft w:val="0"/>
      <w:marRight w:val="0"/>
      <w:marTop w:val="0"/>
      <w:marBottom w:val="0"/>
      <w:divBdr>
        <w:top w:val="none" w:sz="0" w:space="0" w:color="auto"/>
        <w:left w:val="none" w:sz="0" w:space="0" w:color="auto"/>
        <w:bottom w:val="none" w:sz="0" w:space="0" w:color="auto"/>
        <w:right w:val="none" w:sz="0" w:space="0" w:color="auto"/>
      </w:divBdr>
    </w:div>
    <w:div w:id="909001021">
      <w:bodyDiv w:val="1"/>
      <w:marLeft w:val="0"/>
      <w:marRight w:val="0"/>
      <w:marTop w:val="0"/>
      <w:marBottom w:val="0"/>
      <w:divBdr>
        <w:top w:val="none" w:sz="0" w:space="0" w:color="auto"/>
        <w:left w:val="none" w:sz="0" w:space="0" w:color="auto"/>
        <w:bottom w:val="none" w:sz="0" w:space="0" w:color="auto"/>
        <w:right w:val="none" w:sz="0" w:space="0" w:color="auto"/>
      </w:divBdr>
    </w:div>
    <w:div w:id="909004791">
      <w:bodyDiv w:val="1"/>
      <w:marLeft w:val="0"/>
      <w:marRight w:val="0"/>
      <w:marTop w:val="0"/>
      <w:marBottom w:val="0"/>
      <w:divBdr>
        <w:top w:val="none" w:sz="0" w:space="0" w:color="auto"/>
        <w:left w:val="none" w:sz="0" w:space="0" w:color="auto"/>
        <w:bottom w:val="none" w:sz="0" w:space="0" w:color="auto"/>
        <w:right w:val="none" w:sz="0" w:space="0" w:color="auto"/>
      </w:divBdr>
    </w:div>
    <w:div w:id="909582079">
      <w:bodyDiv w:val="1"/>
      <w:marLeft w:val="0"/>
      <w:marRight w:val="0"/>
      <w:marTop w:val="0"/>
      <w:marBottom w:val="0"/>
      <w:divBdr>
        <w:top w:val="none" w:sz="0" w:space="0" w:color="auto"/>
        <w:left w:val="none" w:sz="0" w:space="0" w:color="auto"/>
        <w:bottom w:val="none" w:sz="0" w:space="0" w:color="auto"/>
        <w:right w:val="none" w:sz="0" w:space="0" w:color="auto"/>
      </w:divBdr>
    </w:div>
    <w:div w:id="913318183">
      <w:bodyDiv w:val="1"/>
      <w:marLeft w:val="0"/>
      <w:marRight w:val="0"/>
      <w:marTop w:val="0"/>
      <w:marBottom w:val="0"/>
      <w:divBdr>
        <w:top w:val="none" w:sz="0" w:space="0" w:color="auto"/>
        <w:left w:val="none" w:sz="0" w:space="0" w:color="auto"/>
        <w:bottom w:val="none" w:sz="0" w:space="0" w:color="auto"/>
        <w:right w:val="none" w:sz="0" w:space="0" w:color="auto"/>
      </w:divBdr>
    </w:div>
    <w:div w:id="913468210">
      <w:bodyDiv w:val="1"/>
      <w:marLeft w:val="0"/>
      <w:marRight w:val="0"/>
      <w:marTop w:val="0"/>
      <w:marBottom w:val="0"/>
      <w:divBdr>
        <w:top w:val="none" w:sz="0" w:space="0" w:color="auto"/>
        <w:left w:val="none" w:sz="0" w:space="0" w:color="auto"/>
        <w:bottom w:val="none" w:sz="0" w:space="0" w:color="auto"/>
        <w:right w:val="none" w:sz="0" w:space="0" w:color="auto"/>
      </w:divBdr>
    </w:div>
    <w:div w:id="913860739">
      <w:bodyDiv w:val="1"/>
      <w:marLeft w:val="0"/>
      <w:marRight w:val="0"/>
      <w:marTop w:val="0"/>
      <w:marBottom w:val="0"/>
      <w:divBdr>
        <w:top w:val="none" w:sz="0" w:space="0" w:color="auto"/>
        <w:left w:val="none" w:sz="0" w:space="0" w:color="auto"/>
        <w:bottom w:val="none" w:sz="0" w:space="0" w:color="auto"/>
        <w:right w:val="none" w:sz="0" w:space="0" w:color="auto"/>
      </w:divBdr>
    </w:div>
    <w:div w:id="913970613">
      <w:bodyDiv w:val="1"/>
      <w:marLeft w:val="0"/>
      <w:marRight w:val="0"/>
      <w:marTop w:val="0"/>
      <w:marBottom w:val="0"/>
      <w:divBdr>
        <w:top w:val="none" w:sz="0" w:space="0" w:color="auto"/>
        <w:left w:val="none" w:sz="0" w:space="0" w:color="auto"/>
        <w:bottom w:val="none" w:sz="0" w:space="0" w:color="auto"/>
        <w:right w:val="none" w:sz="0" w:space="0" w:color="auto"/>
      </w:divBdr>
    </w:div>
    <w:div w:id="914632909">
      <w:bodyDiv w:val="1"/>
      <w:marLeft w:val="0"/>
      <w:marRight w:val="0"/>
      <w:marTop w:val="0"/>
      <w:marBottom w:val="0"/>
      <w:divBdr>
        <w:top w:val="none" w:sz="0" w:space="0" w:color="auto"/>
        <w:left w:val="none" w:sz="0" w:space="0" w:color="auto"/>
        <w:bottom w:val="none" w:sz="0" w:space="0" w:color="auto"/>
        <w:right w:val="none" w:sz="0" w:space="0" w:color="auto"/>
      </w:divBdr>
    </w:div>
    <w:div w:id="915433033">
      <w:bodyDiv w:val="1"/>
      <w:marLeft w:val="0"/>
      <w:marRight w:val="0"/>
      <w:marTop w:val="0"/>
      <w:marBottom w:val="0"/>
      <w:divBdr>
        <w:top w:val="none" w:sz="0" w:space="0" w:color="auto"/>
        <w:left w:val="none" w:sz="0" w:space="0" w:color="auto"/>
        <w:bottom w:val="none" w:sz="0" w:space="0" w:color="auto"/>
        <w:right w:val="none" w:sz="0" w:space="0" w:color="auto"/>
      </w:divBdr>
    </w:div>
    <w:div w:id="915750763">
      <w:bodyDiv w:val="1"/>
      <w:marLeft w:val="0"/>
      <w:marRight w:val="0"/>
      <w:marTop w:val="0"/>
      <w:marBottom w:val="0"/>
      <w:divBdr>
        <w:top w:val="none" w:sz="0" w:space="0" w:color="auto"/>
        <w:left w:val="none" w:sz="0" w:space="0" w:color="auto"/>
        <w:bottom w:val="none" w:sz="0" w:space="0" w:color="auto"/>
        <w:right w:val="none" w:sz="0" w:space="0" w:color="auto"/>
      </w:divBdr>
    </w:div>
    <w:div w:id="915943558">
      <w:bodyDiv w:val="1"/>
      <w:marLeft w:val="0"/>
      <w:marRight w:val="0"/>
      <w:marTop w:val="0"/>
      <w:marBottom w:val="0"/>
      <w:divBdr>
        <w:top w:val="none" w:sz="0" w:space="0" w:color="auto"/>
        <w:left w:val="none" w:sz="0" w:space="0" w:color="auto"/>
        <w:bottom w:val="none" w:sz="0" w:space="0" w:color="auto"/>
        <w:right w:val="none" w:sz="0" w:space="0" w:color="auto"/>
      </w:divBdr>
    </w:div>
    <w:div w:id="916328088">
      <w:bodyDiv w:val="1"/>
      <w:marLeft w:val="0"/>
      <w:marRight w:val="0"/>
      <w:marTop w:val="0"/>
      <w:marBottom w:val="0"/>
      <w:divBdr>
        <w:top w:val="none" w:sz="0" w:space="0" w:color="auto"/>
        <w:left w:val="none" w:sz="0" w:space="0" w:color="auto"/>
        <w:bottom w:val="none" w:sz="0" w:space="0" w:color="auto"/>
        <w:right w:val="none" w:sz="0" w:space="0" w:color="auto"/>
      </w:divBdr>
    </w:div>
    <w:div w:id="916400614">
      <w:bodyDiv w:val="1"/>
      <w:marLeft w:val="0"/>
      <w:marRight w:val="0"/>
      <w:marTop w:val="0"/>
      <w:marBottom w:val="0"/>
      <w:divBdr>
        <w:top w:val="none" w:sz="0" w:space="0" w:color="auto"/>
        <w:left w:val="none" w:sz="0" w:space="0" w:color="auto"/>
        <w:bottom w:val="none" w:sz="0" w:space="0" w:color="auto"/>
        <w:right w:val="none" w:sz="0" w:space="0" w:color="auto"/>
      </w:divBdr>
    </w:div>
    <w:div w:id="916741741">
      <w:bodyDiv w:val="1"/>
      <w:marLeft w:val="0"/>
      <w:marRight w:val="0"/>
      <w:marTop w:val="0"/>
      <w:marBottom w:val="0"/>
      <w:divBdr>
        <w:top w:val="none" w:sz="0" w:space="0" w:color="auto"/>
        <w:left w:val="none" w:sz="0" w:space="0" w:color="auto"/>
        <w:bottom w:val="none" w:sz="0" w:space="0" w:color="auto"/>
        <w:right w:val="none" w:sz="0" w:space="0" w:color="auto"/>
      </w:divBdr>
    </w:div>
    <w:div w:id="916743613">
      <w:bodyDiv w:val="1"/>
      <w:marLeft w:val="0"/>
      <w:marRight w:val="0"/>
      <w:marTop w:val="0"/>
      <w:marBottom w:val="0"/>
      <w:divBdr>
        <w:top w:val="none" w:sz="0" w:space="0" w:color="auto"/>
        <w:left w:val="none" w:sz="0" w:space="0" w:color="auto"/>
        <w:bottom w:val="none" w:sz="0" w:space="0" w:color="auto"/>
        <w:right w:val="none" w:sz="0" w:space="0" w:color="auto"/>
      </w:divBdr>
    </w:div>
    <w:div w:id="916788803">
      <w:bodyDiv w:val="1"/>
      <w:marLeft w:val="0"/>
      <w:marRight w:val="0"/>
      <w:marTop w:val="0"/>
      <w:marBottom w:val="0"/>
      <w:divBdr>
        <w:top w:val="none" w:sz="0" w:space="0" w:color="auto"/>
        <w:left w:val="none" w:sz="0" w:space="0" w:color="auto"/>
        <w:bottom w:val="none" w:sz="0" w:space="0" w:color="auto"/>
        <w:right w:val="none" w:sz="0" w:space="0" w:color="auto"/>
      </w:divBdr>
    </w:div>
    <w:div w:id="917984870">
      <w:bodyDiv w:val="1"/>
      <w:marLeft w:val="0"/>
      <w:marRight w:val="0"/>
      <w:marTop w:val="0"/>
      <w:marBottom w:val="0"/>
      <w:divBdr>
        <w:top w:val="none" w:sz="0" w:space="0" w:color="auto"/>
        <w:left w:val="none" w:sz="0" w:space="0" w:color="auto"/>
        <w:bottom w:val="none" w:sz="0" w:space="0" w:color="auto"/>
        <w:right w:val="none" w:sz="0" w:space="0" w:color="auto"/>
      </w:divBdr>
    </w:div>
    <w:div w:id="920406062">
      <w:bodyDiv w:val="1"/>
      <w:marLeft w:val="0"/>
      <w:marRight w:val="0"/>
      <w:marTop w:val="0"/>
      <w:marBottom w:val="0"/>
      <w:divBdr>
        <w:top w:val="none" w:sz="0" w:space="0" w:color="auto"/>
        <w:left w:val="none" w:sz="0" w:space="0" w:color="auto"/>
        <w:bottom w:val="none" w:sz="0" w:space="0" w:color="auto"/>
        <w:right w:val="none" w:sz="0" w:space="0" w:color="auto"/>
      </w:divBdr>
    </w:div>
    <w:div w:id="920413411">
      <w:bodyDiv w:val="1"/>
      <w:marLeft w:val="0"/>
      <w:marRight w:val="0"/>
      <w:marTop w:val="0"/>
      <w:marBottom w:val="0"/>
      <w:divBdr>
        <w:top w:val="none" w:sz="0" w:space="0" w:color="auto"/>
        <w:left w:val="none" w:sz="0" w:space="0" w:color="auto"/>
        <w:bottom w:val="none" w:sz="0" w:space="0" w:color="auto"/>
        <w:right w:val="none" w:sz="0" w:space="0" w:color="auto"/>
      </w:divBdr>
    </w:div>
    <w:div w:id="920716196">
      <w:bodyDiv w:val="1"/>
      <w:marLeft w:val="0"/>
      <w:marRight w:val="0"/>
      <w:marTop w:val="0"/>
      <w:marBottom w:val="0"/>
      <w:divBdr>
        <w:top w:val="none" w:sz="0" w:space="0" w:color="auto"/>
        <w:left w:val="none" w:sz="0" w:space="0" w:color="auto"/>
        <w:bottom w:val="none" w:sz="0" w:space="0" w:color="auto"/>
        <w:right w:val="none" w:sz="0" w:space="0" w:color="auto"/>
      </w:divBdr>
    </w:div>
    <w:div w:id="921062929">
      <w:bodyDiv w:val="1"/>
      <w:marLeft w:val="0"/>
      <w:marRight w:val="0"/>
      <w:marTop w:val="0"/>
      <w:marBottom w:val="0"/>
      <w:divBdr>
        <w:top w:val="none" w:sz="0" w:space="0" w:color="auto"/>
        <w:left w:val="none" w:sz="0" w:space="0" w:color="auto"/>
        <w:bottom w:val="none" w:sz="0" w:space="0" w:color="auto"/>
        <w:right w:val="none" w:sz="0" w:space="0" w:color="auto"/>
      </w:divBdr>
    </w:div>
    <w:div w:id="921333515">
      <w:bodyDiv w:val="1"/>
      <w:marLeft w:val="0"/>
      <w:marRight w:val="0"/>
      <w:marTop w:val="0"/>
      <w:marBottom w:val="0"/>
      <w:divBdr>
        <w:top w:val="none" w:sz="0" w:space="0" w:color="auto"/>
        <w:left w:val="none" w:sz="0" w:space="0" w:color="auto"/>
        <w:bottom w:val="none" w:sz="0" w:space="0" w:color="auto"/>
        <w:right w:val="none" w:sz="0" w:space="0" w:color="auto"/>
      </w:divBdr>
    </w:div>
    <w:div w:id="921992363">
      <w:bodyDiv w:val="1"/>
      <w:marLeft w:val="0"/>
      <w:marRight w:val="0"/>
      <w:marTop w:val="0"/>
      <w:marBottom w:val="0"/>
      <w:divBdr>
        <w:top w:val="none" w:sz="0" w:space="0" w:color="auto"/>
        <w:left w:val="none" w:sz="0" w:space="0" w:color="auto"/>
        <w:bottom w:val="none" w:sz="0" w:space="0" w:color="auto"/>
        <w:right w:val="none" w:sz="0" w:space="0" w:color="auto"/>
      </w:divBdr>
    </w:div>
    <w:div w:id="922111150">
      <w:bodyDiv w:val="1"/>
      <w:marLeft w:val="0"/>
      <w:marRight w:val="0"/>
      <w:marTop w:val="0"/>
      <w:marBottom w:val="0"/>
      <w:divBdr>
        <w:top w:val="none" w:sz="0" w:space="0" w:color="auto"/>
        <w:left w:val="none" w:sz="0" w:space="0" w:color="auto"/>
        <w:bottom w:val="none" w:sz="0" w:space="0" w:color="auto"/>
        <w:right w:val="none" w:sz="0" w:space="0" w:color="auto"/>
      </w:divBdr>
    </w:div>
    <w:div w:id="922834547">
      <w:bodyDiv w:val="1"/>
      <w:marLeft w:val="0"/>
      <w:marRight w:val="0"/>
      <w:marTop w:val="0"/>
      <w:marBottom w:val="0"/>
      <w:divBdr>
        <w:top w:val="none" w:sz="0" w:space="0" w:color="auto"/>
        <w:left w:val="none" w:sz="0" w:space="0" w:color="auto"/>
        <w:bottom w:val="none" w:sz="0" w:space="0" w:color="auto"/>
        <w:right w:val="none" w:sz="0" w:space="0" w:color="auto"/>
      </w:divBdr>
    </w:div>
    <w:div w:id="923218946">
      <w:bodyDiv w:val="1"/>
      <w:marLeft w:val="0"/>
      <w:marRight w:val="0"/>
      <w:marTop w:val="0"/>
      <w:marBottom w:val="0"/>
      <w:divBdr>
        <w:top w:val="none" w:sz="0" w:space="0" w:color="auto"/>
        <w:left w:val="none" w:sz="0" w:space="0" w:color="auto"/>
        <w:bottom w:val="none" w:sz="0" w:space="0" w:color="auto"/>
        <w:right w:val="none" w:sz="0" w:space="0" w:color="auto"/>
      </w:divBdr>
    </w:div>
    <w:div w:id="923537902">
      <w:bodyDiv w:val="1"/>
      <w:marLeft w:val="0"/>
      <w:marRight w:val="0"/>
      <w:marTop w:val="0"/>
      <w:marBottom w:val="0"/>
      <w:divBdr>
        <w:top w:val="none" w:sz="0" w:space="0" w:color="auto"/>
        <w:left w:val="none" w:sz="0" w:space="0" w:color="auto"/>
        <w:bottom w:val="none" w:sz="0" w:space="0" w:color="auto"/>
        <w:right w:val="none" w:sz="0" w:space="0" w:color="auto"/>
      </w:divBdr>
    </w:div>
    <w:div w:id="923689929">
      <w:bodyDiv w:val="1"/>
      <w:marLeft w:val="0"/>
      <w:marRight w:val="0"/>
      <w:marTop w:val="0"/>
      <w:marBottom w:val="0"/>
      <w:divBdr>
        <w:top w:val="none" w:sz="0" w:space="0" w:color="auto"/>
        <w:left w:val="none" w:sz="0" w:space="0" w:color="auto"/>
        <w:bottom w:val="none" w:sz="0" w:space="0" w:color="auto"/>
        <w:right w:val="none" w:sz="0" w:space="0" w:color="auto"/>
      </w:divBdr>
    </w:div>
    <w:div w:id="924262566">
      <w:bodyDiv w:val="1"/>
      <w:marLeft w:val="0"/>
      <w:marRight w:val="0"/>
      <w:marTop w:val="0"/>
      <w:marBottom w:val="0"/>
      <w:divBdr>
        <w:top w:val="none" w:sz="0" w:space="0" w:color="auto"/>
        <w:left w:val="none" w:sz="0" w:space="0" w:color="auto"/>
        <w:bottom w:val="none" w:sz="0" w:space="0" w:color="auto"/>
        <w:right w:val="none" w:sz="0" w:space="0" w:color="auto"/>
      </w:divBdr>
    </w:div>
    <w:div w:id="924998307">
      <w:bodyDiv w:val="1"/>
      <w:marLeft w:val="0"/>
      <w:marRight w:val="0"/>
      <w:marTop w:val="0"/>
      <w:marBottom w:val="0"/>
      <w:divBdr>
        <w:top w:val="none" w:sz="0" w:space="0" w:color="auto"/>
        <w:left w:val="none" w:sz="0" w:space="0" w:color="auto"/>
        <w:bottom w:val="none" w:sz="0" w:space="0" w:color="auto"/>
        <w:right w:val="none" w:sz="0" w:space="0" w:color="auto"/>
      </w:divBdr>
    </w:div>
    <w:div w:id="925114484">
      <w:bodyDiv w:val="1"/>
      <w:marLeft w:val="0"/>
      <w:marRight w:val="0"/>
      <w:marTop w:val="0"/>
      <w:marBottom w:val="0"/>
      <w:divBdr>
        <w:top w:val="none" w:sz="0" w:space="0" w:color="auto"/>
        <w:left w:val="none" w:sz="0" w:space="0" w:color="auto"/>
        <w:bottom w:val="none" w:sz="0" w:space="0" w:color="auto"/>
        <w:right w:val="none" w:sz="0" w:space="0" w:color="auto"/>
      </w:divBdr>
    </w:div>
    <w:div w:id="925462554">
      <w:bodyDiv w:val="1"/>
      <w:marLeft w:val="0"/>
      <w:marRight w:val="0"/>
      <w:marTop w:val="0"/>
      <w:marBottom w:val="0"/>
      <w:divBdr>
        <w:top w:val="none" w:sz="0" w:space="0" w:color="auto"/>
        <w:left w:val="none" w:sz="0" w:space="0" w:color="auto"/>
        <w:bottom w:val="none" w:sz="0" w:space="0" w:color="auto"/>
        <w:right w:val="none" w:sz="0" w:space="0" w:color="auto"/>
      </w:divBdr>
    </w:div>
    <w:div w:id="925650092">
      <w:bodyDiv w:val="1"/>
      <w:marLeft w:val="0"/>
      <w:marRight w:val="0"/>
      <w:marTop w:val="0"/>
      <w:marBottom w:val="0"/>
      <w:divBdr>
        <w:top w:val="none" w:sz="0" w:space="0" w:color="auto"/>
        <w:left w:val="none" w:sz="0" w:space="0" w:color="auto"/>
        <w:bottom w:val="none" w:sz="0" w:space="0" w:color="auto"/>
        <w:right w:val="none" w:sz="0" w:space="0" w:color="auto"/>
      </w:divBdr>
    </w:div>
    <w:div w:id="926233045">
      <w:bodyDiv w:val="1"/>
      <w:marLeft w:val="0"/>
      <w:marRight w:val="0"/>
      <w:marTop w:val="0"/>
      <w:marBottom w:val="0"/>
      <w:divBdr>
        <w:top w:val="none" w:sz="0" w:space="0" w:color="auto"/>
        <w:left w:val="none" w:sz="0" w:space="0" w:color="auto"/>
        <w:bottom w:val="none" w:sz="0" w:space="0" w:color="auto"/>
        <w:right w:val="none" w:sz="0" w:space="0" w:color="auto"/>
      </w:divBdr>
    </w:div>
    <w:div w:id="926884288">
      <w:bodyDiv w:val="1"/>
      <w:marLeft w:val="0"/>
      <w:marRight w:val="0"/>
      <w:marTop w:val="0"/>
      <w:marBottom w:val="0"/>
      <w:divBdr>
        <w:top w:val="none" w:sz="0" w:space="0" w:color="auto"/>
        <w:left w:val="none" w:sz="0" w:space="0" w:color="auto"/>
        <w:bottom w:val="none" w:sz="0" w:space="0" w:color="auto"/>
        <w:right w:val="none" w:sz="0" w:space="0" w:color="auto"/>
      </w:divBdr>
    </w:div>
    <w:div w:id="927810754">
      <w:bodyDiv w:val="1"/>
      <w:marLeft w:val="0"/>
      <w:marRight w:val="0"/>
      <w:marTop w:val="0"/>
      <w:marBottom w:val="0"/>
      <w:divBdr>
        <w:top w:val="none" w:sz="0" w:space="0" w:color="auto"/>
        <w:left w:val="none" w:sz="0" w:space="0" w:color="auto"/>
        <w:bottom w:val="none" w:sz="0" w:space="0" w:color="auto"/>
        <w:right w:val="none" w:sz="0" w:space="0" w:color="auto"/>
      </w:divBdr>
    </w:div>
    <w:div w:id="928848542">
      <w:bodyDiv w:val="1"/>
      <w:marLeft w:val="0"/>
      <w:marRight w:val="0"/>
      <w:marTop w:val="0"/>
      <w:marBottom w:val="0"/>
      <w:divBdr>
        <w:top w:val="none" w:sz="0" w:space="0" w:color="auto"/>
        <w:left w:val="none" w:sz="0" w:space="0" w:color="auto"/>
        <w:bottom w:val="none" w:sz="0" w:space="0" w:color="auto"/>
        <w:right w:val="none" w:sz="0" w:space="0" w:color="auto"/>
      </w:divBdr>
    </w:div>
    <w:div w:id="928998782">
      <w:bodyDiv w:val="1"/>
      <w:marLeft w:val="0"/>
      <w:marRight w:val="0"/>
      <w:marTop w:val="0"/>
      <w:marBottom w:val="0"/>
      <w:divBdr>
        <w:top w:val="none" w:sz="0" w:space="0" w:color="auto"/>
        <w:left w:val="none" w:sz="0" w:space="0" w:color="auto"/>
        <w:bottom w:val="none" w:sz="0" w:space="0" w:color="auto"/>
        <w:right w:val="none" w:sz="0" w:space="0" w:color="auto"/>
      </w:divBdr>
    </w:div>
    <w:div w:id="929854096">
      <w:bodyDiv w:val="1"/>
      <w:marLeft w:val="0"/>
      <w:marRight w:val="0"/>
      <w:marTop w:val="0"/>
      <w:marBottom w:val="0"/>
      <w:divBdr>
        <w:top w:val="none" w:sz="0" w:space="0" w:color="auto"/>
        <w:left w:val="none" w:sz="0" w:space="0" w:color="auto"/>
        <w:bottom w:val="none" w:sz="0" w:space="0" w:color="auto"/>
        <w:right w:val="none" w:sz="0" w:space="0" w:color="auto"/>
      </w:divBdr>
    </w:div>
    <w:div w:id="930550485">
      <w:bodyDiv w:val="1"/>
      <w:marLeft w:val="0"/>
      <w:marRight w:val="0"/>
      <w:marTop w:val="0"/>
      <w:marBottom w:val="0"/>
      <w:divBdr>
        <w:top w:val="none" w:sz="0" w:space="0" w:color="auto"/>
        <w:left w:val="none" w:sz="0" w:space="0" w:color="auto"/>
        <w:bottom w:val="none" w:sz="0" w:space="0" w:color="auto"/>
        <w:right w:val="none" w:sz="0" w:space="0" w:color="auto"/>
      </w:divBdr>
    </w:div>
    <w:div w:id="931160912">
      <w:bodyDiv w:val="1"/>
      <w:marLeft w:val="0"/>
      <w:marRight w:val="0"/>
      <w:marTop w:val="0"/>
      <w:marBottom w:val="0"/>
      <w:divBdr>
        <w:top w:val="none" w:sz="0" w:space="0" w:color="auto"/>
        <w:left w:val="none" w:sz="0" w:space="0" w:color="auto"/>
        <w:bottom w:val="none" w:sz="0" w:space="0" w:color="auto"/>
        <w:right w:val="none" w:sz="0" w:space="0" w:color="auto"/>
      </w:divBdr>
    </w:div>
    <w:div w:id="931202688">
      <w:bodyDiv w:val="1"/>
      <w:marLeft w:val="0"/>
      <w:marRight w:val="0"/>
      <w:marTop w:val="0"/>
      <w:marBottom w:val="0"/>
      <w:divBdr>
        <w:top w:val="none" w:sz="0" w:space="0" w:color="auto"/>
        <w:left w:val="none" w:sz="0" w:space="0" w:color="auto"/>
        <w:bottom w:val="none" w:sz="0" w:space="0" w:color="auto"/>
        <w:right w:val="none" w:sz="0" w:space="0" w:color="auto"/>
      </w:divBdr>
    </w:div>
    <w:div w:id="933364040">
      <w:bodyDiv w:val="1"/>
      <w:marLeft w:val="0"/>
      <w:marRight w:val="0"/>
      <w:marTop w:val="0"/>
      <w:marBottom w:val="0"/>
      <w:divBdr>
        <w:top w:val="none" w:sz="0" w:space="0" w:color="auto"/>
        <w:left w:val="none" w:sz="0" w:space="0" w:color="auto"/>
        <w:bottom w:val="none" w:sz="0" w:space="0" w:color="auto"/>
        <w:right w:val="none" w:sz="0" w:space="0" w:color="auto"/>
      </w:divBdr>
    </w:div>
    <w:div w:id="934438650">
      <w:bodyDiv w:val="1"/>
      <w:marLeft w:val="0"/>
      <w:marRight w:val="0"/>
      <w:marTop w:val="0"/>
      <w:marBottom w:val="0"/>
      <w:divBdr>
        <w:top w:val="none" w:sz="0" w:space="0" w:color="auto"/>
        <w:left w:val="none" w:sz="0" w:space="0" w:color="auto"/>
        <w:bottom w:val="none" w:sz="0" w:space="0" w:color="auto"/>
        <w:right w:val="none" w:sz="0" w:space="0" w:color="auto"/>
      </w:divBdr>
    </w:div>
    <w:div w:id="934482604">
      <w:bodyDiv w:val="1"/>
      <w:marLeft w:val="0"/>
      <w:marRight w:val="0"/>
      <w:marTop w:val="0"/>
      <w:marBottom w:val="0"/>
      <w:divBdr>
        <w:top w:val="none" w:sz="0" w:space="0" w:color="auto"/>
        <w:left w:val="none" w:sz="0" w:space="0" w:color="auto"/>
        <w:bottom w:val="none" w:sz="0" w:space="0" w:color="auto"/>
        <w:right w:val="none" w:sz="0" w:space="0" w:color="auto"/>
      </w:divBdr>
    </w:div>
    <w:div w:id="935478035">
      <w:bodyDiv w:val="1"/>
      <w:marLeft w:val="0"/>
      <w:marRight w:val="0"/>
      <w:marTop w:val="0"/>
      <w:marBottom w:val="0"/>
      <w:divBdr>
        <w:top w:val="none" w:sz="0" w:space="0" w:color="auto"/>
        <w:left w:val="none" w:sz="0" w:space="0" w:color="auto"/>
        <w:bottom w:val="none" w:sz="0" w:space="0" w:color="auto"/>
        <w:right w:val="none" w:sz="0" w:space="0" w:color="auto"/>
      </w:divBdr>
    </w:div>
    <w:div w:id="937711013">
      <w:bodyDiv w:val="1"/>
      <w:marLeft w:val="0"/>
      <w:marRight w:val="0"/>
      <w:marTop w:val="0"/>
      <w:marBottom w:val="0"/>
      <w:divBdr>
        <w:top w:val="none" w:sz="0" w:space="0" w:color="auto"/>
        <w:left w:val="none" w:sz="0" w:space="0" w:color="auto"/>
        <w:bottom w:val="none" w:sz="0" w:space="0" w:color="auto"/>
        <w:right w:val="none" w:sz="0" w:space="0" w:color="auto"/>
      </w:divBdr>
    </w:div>
    <w:div w:id="937911543">
      <w:bodyDiv w:val="1"/>
      <w:marLeft w:val="0"/>
      <w:marRight w:val="0"/>
      <w:marTop w:val="0"/>
      <w:marBottom w:val="0"/>
      <w:divBdr>
        <w:top w:val="none" w:sz="0" w:space="0" w:color="auto"/>
        <w:left w:val="none" w:sz="0" w:space="0" w:color="auto"/>
        <w:bottom w:val="none" w:sz="0" w:space="0" w:color="auto"/>
        <w:right w:val="none" w:sz="0" w:space="0" w:color="auto"/>
      </w:divBdr>
    </w:div>
    <w:div w:id="937979318">
      <w:bodyDiv w:val="1"/>
      <w:marLeft w:val="0"/>
      <w:marRight w:val="0"/>
      <w:marTop w:val="0"/>
      <w:marBottom w:val="0"/>
      <w:divBdr>
        <w:top w:val="none" w:sz="0" w:space="0" w:color="auto"/>
        <w:left w:val="none" w:sz="0" w:space="0" w:color="auto"/>
        <w:bottom w:val="none" w:sz="0" w:space="0" w:color="auto"/>
        <w:right w:val="none" w:sz="0" w:space="0" w:color="auto"/>
      </w:divBdr>
    </w:div>
    <w:div w:id="938218563">
      <w:bodyDiv w:val="1"/>
      <w:marLeft w:val="0"/>
      <w:marRight w:val="0"/>
      <w:marTop w:val="0"/>
      <w:marBottom w:val="0"/>
      <w:divBdr>
        <w:top w:val="none" w:sz="0" w:space="0" w:color="auto"/>
        <w:left w:val="none" w:sz="0" w:space="0" w:color="auto"/>
        <w:bottom w:val="none" w:sz="0" w:space="0" w:color="auto"/>
        <w:right w:val="none" w:sz="0" w:space="0" w:color="auto"/>
      </w:divBdr>
    </w:div>
    <w:div w:id="938609002">
      <w:bodyDiv w:val="1"/>
      <w:marLeft w:val="0"/>
      <w:marRight w:val="0"/>
      <w:marTop w:val="0"/>
      <w:marBottom w:val="0"/>
      <w:divBdr>
        <w:top w:val="none" w:sz="0" w:space="0" w:color="auto"/>
        <w:left w:val="none" w:sz="0" w:space="0" w:color="auto"/>
        <w:bottom w:val="none" w:sz="0" w:space="0" w:color="auto"/>
        <w:right w:val="none" w:sz="0" w:space="0" w:color="auto"/>
      </w:divBdr>
    </w:div>
    <w:div w:id="939794092">
      <w:bodyDiv w:val="1"/>
      <w:marLeft w:val="0"/>
      <w:marRight w:val="0"/>
      <w:marTop w:val="0"/>
      <w:marBottom w:val="0"/>
      <w:divBdr>
        <w:top w:val="none" w:sz="0" w:space="0" w:color="auto"/>
        <w:left w:val="none" w:sz="0" w:space="0" w:color="auto"/>
        <w:bottom w:val="none" w:sz="0" w:space="0" w:color="auto"/>
        <w:right w:val="none" w:sz="0" w:space="0" w:color="auto"/>
      </w:divBdr>
    </w:div>
    <w:div w:id="939876947">
      <w:bodyDiv w:val="1"/>
      <w:marLeft w:val="0"/>
      <w:marRight w:val="0"/>
      <w:marTop w:val="0"/>
      <w:marBottom w:val="0"/>
      <w:divBdr>
        <w:top w:val="none" w:sz="0" w:space="0" w:color="auto"/>
        <w:left w:val="none" w:sz="0" w:space="0" w:color="auto"/>
        <w:bottom w:val="none" w:sz="0" w:space="0" w:color="auto"/>
        <w:right w:val="none" w:sz="0" w:space="0" w:color="auto"/>
      </w:divBdr>
    </w:div>
    <w:div w:id="939878302">
      <w:bodyDiv w:val="1"/>
      <w:marLeft w:val="0"/>
      <w:marRight w:val="0"/>
      <w:marTop w:val="0"/>
      <w:marBottom w:val="0"/>
      <w:divBdr>
        <w:top w:val="none" w:sz="0" w:space="0" w:color="auto"/>
        <w:left w:val="none" w:sz="0" w:space="0" w:color="auto"/>
        <w:bottom w:val="none" w:sz="0" w:space="0" w:color="auto"/>
        <w:right w:val="none" w:sz="0" w:space="0" w:color="auto"/>
      </w:divBdr>
    </w:div>
    <w:div w:id="941187352">
      <w:bodyDiv w:val="1"/>
      <w:marLeft w:val="0"/>
      <w:marRight w:val="0"/>
      <w:marTop w:val="0"/>
      <w:marBottom w:val="0"/>
      <w:divBdr>
        <w:top w:val="none" w:sz="0" w:space="0" w:color="auto"/>
        <w:left w:val="none" w:sz="0" w:space="0" w:color="auto"/>
        <w:bottom w:val="none" w:sz="0" w:space="0" w:color="auto"/>
        <w:right w:val="none" w:sz="0" w:space="0" w:color="auto"/>
      </w:divBdr>
    </w:div>
    <w:div w:id="941424689">
      <w:bodyDiv w:val="1"/>
      <w:marLeft w:val="0"/>
      <w:marRight w:val="0"/>
      <w:marTop w:val="0"/>
      <w:marBottom w:val="0"/>
      <w:divBdr>
        <w:top w:val="none" w:sz="0" w:space="0" w:color="auto"/>
        <w:left w:val="none" w:sz="0" w:space="0" w:color="auto"/>
        <w:bottom w:val="none" w:sz="0" w:space="0" w:color="auto"/>
        <w:right w:val="none" w:sz="0" w:space="0" w:color="auto"/>
      </w:divBdr>
    </w:div>
    <w:div w:id="941764330">
      <w:bodyDiv w:val="1"/>
      <w:marLeft w:val="0"/>
      <w:marRight w:val="0"/>
      <w:marTop w:val="0"/>
      <w:marBottom w:val="0"/>
      <w:divBdr>
        <w:top w:val="none" w:sz="0" w:space="0" w:color="auto"/>
        <w:left w:val="none" w:sz="0" w:space="0" w:color="auto"/>
        <w:bottom w:val="none" w:sz="0" w:space="0" w:color="auto"/>
        <w:right w:val="none" w:sz="0" w:space="0" w:color="auto"/>
      </w:divBdr>
    </w:div>
    <w:div w:id="943150992">
      <w:bodyDiv w:val="1"/>
      <w:marLeft w:val="0"/>
      <w:marRight w:val="0"/>
      <w:marTop w:val="0"/>
      <w:marBottom w:val="0"/>
      <w:divBdr>
        <w:top w:val="none" w:sz="0" w:space="0" w:color="auto"/>
        <w:left w:val="none" w:sz="0" w:space="0" w:color="auto"/>
        <w:bottom w:val="none" w:sz="0" w:space="0" w:color="auto"/>
        <w:right w:val="none" w:sz="0" w:space="0" w:color="auto"/>
      </w:divBdr>
    </w:div>
    <w:div w:id="943658157">
      <w:bodyDiv w:val="1"/>
      <w:marLeft w:val="0"/>
      <w:marRight w:val="0"/>
      <w:marTop w:val="0"/>
      <w:marBottom w:val="0"/>
      <w:divBdr>
        <w:top w:val="none" w:sz="0" w:space="0" w:color="auto"/>
        <w:left w:val="none" w:sz="0" w:space="0" w:color="auto"/>
        <w:bottom w:val="none" w:sz="0" w:space="0" w:color="auto"/>
        <w:right w:val="none" w:sz="0" w:space="0" w:color="auto"/>
      </w:divBdr>
    </w:div>
    <w:div w:id="944312069">
      <w:bodyDiv w:val="1"/>
      <w:marLeft w:val="0"/>
      <w:marRight w:val="0"/>
      <w:marTop w:val="0"/>
      <w:marBottom w:val="0"/>
      <w:divBdr>
        <w:top w:val="none" w:sz="0" w:space="0" w:color="auto"/>
        <w:left w:val="none" w:sz="0" w:space="0" w:color="auto"/>
        <w:bottom w:val="none" w:sz="0" w:space="0" w:color="auto"/>
        <w:right w:val="none" w:sz="0" w:space="0" w:color="auto"/>
      </w:divBdr>
    </w:div>
    <w:div w:id="945383827">
      <w:bodyDiv w:val="1"/>
      <w:marLeft w:val="0"/>
      <w:marRight w:val="0"/>
      <w:marTop w:val="0"/>
      <w:marBottom w:val="0"/>
      <w:divBdr>
        <w:top w:val="none" w:sz="0" w:space="0" w:color="auto"/>
        <w:left w:val="none" w:sz="0" w:space="0" w:color="auto"/>
        <w:bottom w:val="none" w:sz="0" w:space="0" w:color="auto"/>
        <w:right w:val="none" w:sz="0" w:space="0" w:color="auto"/>
      </w:divBdr>
    </w:div>
    <w:div w:id="946274722">
      <w:bodyDiv w:val="1"/>
      <w:marLeft w:val="0"/>
      <w:marRight w:val="0"/>
      <w:marTop w:val="0"/>
      <w:marBottom w:val="0"/>
      <w:divBdr>
        <w:top w:val="none" w:sz="0" w:space="0" w:color="auto"/>
        <w:left w:val="none" w:sz="0" w:space="0" w:color="auto"/>
        <w:bottom w:val="none" w:sz="0" w:space="0" w:color="auto"/>
        <w:right w:val="none" w:sz="0" w:space="0" w:color="auto"/>
      </w:divBdr>
    </w:div>
    <w:div w:id="946695290">
      <w:bodyDiv w:val="1"/>
      <w:marLeft w:val="0"/>
      <w:marRight w:val="0"/>
      <w:marTop w:val="0"/>
      <w:marBottom w:val="0"/>
      <w:divBdr>
        <w:top w:val="none" w:sz="0" w:space="0" w:color="auto"/>
        <w:left w:val="none" w:sz="0" w:space="0" w:color="auto"/>
        <w:bottom w:val="none" w:sz="0" w:space="0" w:color="auto"/>
        <w:right w:val="none" w:sz="0" w:space="0" w:color="auto"/>
      </w:divBdr>
    </w:div>
    <w:div w:id="946695766">
      <w:bodyDiv w:val="1"/>
      <w:marLeft w:val="0"/>
      <w:marRight w:val="0"/>
      <w:marTop w:val="0"/>
      <w:marBottom w:val="0"/>
      <w:divBdr>
        <w:top w:val="none" w:sz="0" w:space="0" w:color="auto"/>
        <w:left w:val="none" w:sz="0" w:space="0" w:color="auto"/>
        <w:bottom w:val="none" w:sz="0" w:space="0" w:color="auto"/>
        <w:right w:val="none" w:sz="0" w:space="0" w:color="auto"/>
      </w:divBdr>
    </w:div>
    <w:div w:id="948050346">
      <w:bodyDiv w:val="1"/>
      <w:marLeft w:val="0"/>
      <w:marRight w:val="0"/>
      <w:marTop w:val="0"/>
      <w:marBottom w:val="0"/>
      <w:divBdr>
        <w:top w:val="none" w:sz="0" w:space="0" w:color="auto"/>
        <w:left w:val="none" w:sz="0" w:space="0" w:color="auto"/>
        <w:bottom w:val="none" w:sz="0" w:space="0" w:color="auto"/>
        <w:right w:val="none" w:sz="0" w:space="0" w:color="auto"/>
      </w:divBdr>
    </w:div>
    <w:div w:id="949120350">
      <w:bodyDiv w:val="1"/>
      <w:marLeft w:val="0"/>
      <w:marRight w:val="0"/>
      <w:marTop w:val="0"/>
      <w:marBottom w:val="0"/>
      <w:divBdr>
        <w:top w:val="none" w:sz="0" w:space="0" w:color="auto"/>
        <w:left w:val="none" w:sz="0" w:space="0" w:color="auto"/>
        <w:bottom w:val="none" w:sz="0" w:space="0" w:color="auto"/>
        <w:right w:val="none" w:sz="0" w:space="0" w:color="auto"/>
      </w:divBdr>
    </w:div>
    <w:div w:id="949430432">
      <w:bodyDiv w:val="1"/>
      <w:marLeft w:val="0"/>
      <w:marRight w:val="0"/>
      <w:marTop w:val="0"/>
      <w:marBottom w:val="0"/>
      <w:divBdr>
        <w:top w:val="none" w:sz="0" w:space="0" w:color="auto"/>
        <w:left w:val="none" w:sz="0" w:space="0" w:color="auto"/>
        <w:bottom w:val="none" w:sz="0" w:space="0" w:color="auto"/>
        <w:right w:val="none" w:sz="0" w:space="0" w:color="auto"/>
      </w:divBdr>
    </w:div>
    <w:div w:id="949702021">
      <w:bodyDiv w:val="1"/>
      <w:marLeft w:val="0"/>
      <w:marRight w:val="0"/>
      <w:marTop w:val="0"/>
      <w:marBottom w:val="0"/>
      <w:divBdr>
        <w:top w:val="none" w:sz="0" w:space="0" w:color="auto"/>
        <w:left w:val="none" w:sz="0" w:space="0" w:color="auto"/>
        <w:bottom w:val="none" w:sz="0" w:space="0" w:color="auto"/>
        <w:right w:val="none" w:sz="0" w:space="0" w:color="auto"/>
      </w:divBdr>
    </w:div>
    <w:div w:id="949705171">
      <w:bodyDiv w:val="1"/>
      <w:marLeft w:val="0"/>
      <w:marRight w:val="0"/>
      <w:marTop w:val="0"/>
      <w:marBottom w:val="0"/>
      <w:divBdr>
        <w:top w:val="none" w:sz="0" w:space="0" w:color="auto"/>
        <w:left w:val="none" w:sz="0" w:space="0" w:color="auto"/>
        <w:bottom w:val="none" w:sz="0" w:space="0" w:color="auto"/>
        <w:right w:val="none" w:sz="0" w:space="0" w:color="auto"/>
      </w:divBdr>
    </w:div>
    <w:div w:id="949894032">
      <w:bodyDiv w:val="1"/>
      <w:marLeft w:val="0"/>
      <w:marRight w:val="0"/>
      <w:marTop w:val="0"/>
      <w:marBottom w:val="0"/>
      <w:divBdr>
        <w:top w:val="none" w:sz="0" w:space="0" w:color="auto"/>
        <w:left w:val="none" w:sz="0" w:space="0" w:color="auto"/>
        <w:bottom w:val="none" w:sz="0" w:space="0" w:color="auto"/>
        <w:right w:val="none" w:sz="0" w:space="0" w:color="auto"/>
      </w:divBdr>
    </w:div>
    <w:div w:id="950165333">
      <w:bodyDiv w:val="1"/>
      <w:marLeft w:val="0"/>
      <w:marRight w:val="0"/>
      <w:marTop w:val="0"/>
      <w:marBottom w:val="0"/>
      <w:divBdr>
        <w:top w:val="none" w:sz="0" w:space="0" w:color="auto"/>
        <w:left w:val="none" w:sz="0" w:space="0" w:color="auto"/>
        <w:bottom w:val="none" w:sz="0" w:space="0" w:color="auto"/>
        <w:right w:val="none" w:sz="0" w:space="0" w:color="auto"/>
      </w:divBdr>
    </w:div>
    <w:div w:id="951940228">
      <w:bodyDiv w:val="1"/>
      <w:marLeft w:val="0"/>
      <w:marRight w:val="0"/>
      <w:marTop w:val="0"/>
      <w:marBottom w:val="0"/>
      <w:divBdr>
        <w:top w:val="none" w:sz="0" w:space="0" w:color="auto"/>
        <w:left w:val="none" w:sz="0" w:space="0" w:color="auto"/>
        <w:bottom w:val="none" w:sz="0" w:space="0" w:color="auto"/>
        <w:right w:val="none" w:sz="0" w:space="0" w:color="auto"/>
      </w:divBdr>
    </w:div>
    <w:div w:id="952173402">
      <w:bodyDiv w:val="1"/>
      <w:marLeft w:val="0"/>
      <w:marRight w:val="0"/>
      <w:marTop w:val="0"/>
      <w:marBottom w:val="0"/>
      <w:divBdr>
        <w:top w:val="none" w:sz="0" w:space="0" w:color="auto"/>
        <w:left w:val="none" w:sz="0" w:space="0" w:color="auto"/>
        <w:bottom w:val="none" w:sz="0" w:space="0" w:color="auto"/>
        <w:right w:val="none" w:sz="0" w:space="0" w:color="auto"/>
      </w:divBdr>
    </w:div>
    <w:div w:id="952444016">
      <w:bodyDiv w:val="1"/>
      <w:marLeft w:val="0"/>
      <w:marRight w:val="0"/>
      <w:marTop w:val="0"/>
      <w:marBottom w:val="0"/>
      <w:divBdr>
        <w:top w:val="none" w:sz="0" w:space="0" w:color="auto"/>
        <w:left w:val="none" w:sz="0" w:space="0" w:color="auto"/>
        <w:bottom w:val="none" w:sz="0" w:space="0" w:color="auto"/>
        <w:right w:val="none" w:sz="0" w:space="0" w:color="auto"/>
      </w:divBdr>
    </w:div>
    <w:div w:id="954019427">
      <w:bodyDiv w:val="1"/>
      <w:marLeft w:val="0"/>
      <w:marRight w:val="0"/>
      <w:marTop w:val="0"/>
      <w:marBottom w:val="0"/>
      <w:divBdr>
        <w:top w:val="none" w:sz="0" w:space="0" w:color="auto"/>
        <w:left w:val="none" w:sz="0" w:space="0" w:color="auto"/>
        <w:bottom w:val="none" w:sz="0" w:space="0" w:color="auto"/>
        <w:right w:val="none" w:sz="0" w:space="0" w:color="auto"/>
      </w:divBdr>
    </w:div>
    <w:div w:id="954021106">
      <w:bodyDiv w:val="1"/>
      <w:marLeft w:val="0"/>
      <w:marRight w:val="0"/>
      <w:marTop w:val="0"/>
      <w:marBottom w:val="0"/>
      <w:divBdr>
        <w:top w:val="none" w:sz="0" w:space="0" w:color="auto"/>
        <w:left w:val="none" w:sz="0" w:space="0" w:color="auto"/>
        <w:bottom w:val="none" w:sz="0" w:space="0" w:color="auto"/>
        <w:right w:val="none" w:sz="0" w:space="0" w:color="auto"/>
      </w:divBdr>
    </w:div>
    <w:div w:id="954289927">
      <w:bodyDiv w:val="1"/>
      <w:marLeft w:val="0"/>
      <w:marRight w:val="0"/>
      <w:marTop w:val="0"/>
      <w:marBottom w:val="0"/>
      <w:divBdr>
        <w:top w:val="none" w:sz="0" w:space="0" w:color="auto"/>
        <w:left w:val="none" w:sz="0" w:space="0" w:color="auto"/>
        <w:bottom w:val="none" w:sz="0" w:space="0" w:color="auto"/>
        <w:right w:val="none" w:sz="0" w:space="0" w:color="auto"/>
      </w:divBdr>
    </w:div>
    <w:div w:id="954798956">
      <w:bodyDiv w:val="1"/>
      <w:marLeft w:val="0"/>
      <w:marRight w:val="0"/>
      <w:marTop w:val="0"/>
      <w:marBottom w:val="0"/>
      <w:divBdr>
        <w:top w:val="none" w:sz="0" w:space="0" w:color="auto"/>
        <w:left w:val="none" w:sz="0" w:space="0" w:color="auto"/>
        <w:bottom w:val="none" w:sz="0" w:space="0" w:color="auto"/>
        <w:right w:val="none" w:sz="0" w:space="0" w:color="auto"/>
      </w:divBdr>
    </w:div>
    <w:div w:id="955793761">
      <w:bodyDiv w:val="1"/>
      <w:marLeft w:val="0"/>
      <w:marRight w:val="0"/>
      <w:marTop w:val="0"/>
      <w:marBottom w:val="0"/>
      <w:divBdr>
        <w:top w:val="none" w:sz="0" w:space="0" w:color="auto"/>
        <w:left w:val="none" w:sz="0" w:space="0" w:color="auto"/>
        <w:bottom w:val="none" w:sz="0" w:space="0" w:color="auto"/>
        <w:right w:val="none" w:sz="0" w:space="0" w:color="auto"/>
      </w:divBdr>
    </w:div>
    <w:div w:id="956522762">
      <w:bodyDiv w:val="1"/>
      <w:marLeft w:val="0"/>
      <w:marRight w:val="0"/>
      <w:marTop w:val="0"/>
      <w:marBottom w:val="0"/>
      <w:divBdr>
        <w:top w:val="none" w:sz="0" w:space="0" w:color="auto"/>
        <w:left w:val="none" w:sz="0" w:space="0" w:color="auto"/>
        <w:bottom w:val="none" w:sz="0" w:space="0" w:color="auto"/>
        <w:right w:val="none" w:sz="0" w:space="0" w:color="auto"/>
      </w:divBdr>
    </w:div>
    <w:div w:id="956986238">
      <w:bodyDiv w:val="1"/>
      <w:marLeft w:val="0"/>
      <w:marRight w:val="0"/>
      <w:marTop w:val="0"/>
      <w:marBottom w:val="0"/>
      <w:divBdr>
        <w:top w:val="none" w:sz="0" w:space="0" w:color="auto"/>
        <w:left w:val="none" w:sz="0" w:space="0" w:color="auto"/>
        <w:bottom w:val="none" w:sz="0" w:space="0" w:color="auto"/>
        <w:right w:val="none" w:sz="0" w:space="0" w:color="auto"/>
      </w:divBdr>
    </w:div>
    <w:div w:id="957024198">
      <w:bodyDiv w:val="1"/>
      <w:marLeft w:val="0"/>
      <w:marRight w:val="0"/>
      <w:marTop w:val="0"/>
      <w:marBottom w:val="0"/>
      <w:divBdr>
        <w:top w:val="none" w:sz="0" w:space="0" w:color="auto"/>
        <w:left w:val="none" w:sz="0" w:space="0" w:color="auto"/>
        <w:bottom w:val="none" w:sz="0" w:space="0" w:color="auto"/>
        <w:right w:val="none" w:sz="0" w:space="0" w:color="auto"/>
      </w:divBdr>
    </w:div>
    <w:div w:id="958143333">
      <w:bodyDiv w:val="1"/>
      <w:marLeft w:val="0"/>
      <w:marRight w:val="0"/>
      <w:marTop w:val="0"/>
      <w:marBottom w:val="0"/>
      <w:divBdr>
        <w:top w:val="none" w:sz="0" w:space="0" w:color="auto"/>
        <w:left w:val="none" w:sz="0" w:space="0" w:color="auto"/>
        <w:bottom w:val="none" w:sz="0" w:space="0" w:color="auto"/>
        <w:right w:val="none" w:sz="0" w:space="0" w:color="auto"/>
      </w:divBdr>
    </w:div>
    <w:div w:id="958338908">
      <w:bodyDiv w:val="1"/>
      <w:marLeft w:val="0"/>
      <w:marRight w:val="0"/>
      <w:marTop w:val="0"/>
      <w:marBottom w:val="0"/>
      <w:divBdr>
        <w:top w:val="none" w:sz="0" w:space="0" w:color="auto"/>
        <w:left w:val="none" w:sz="0" w:space="0" w:color="auto"/>
        <w:bottom w:val="none" w:sz="0" w:space="0" w:color="auto"/>
        <w:right w:val="none" w:sz="0" w:space="0" w:color="auto"/>
      </w:divBdr>
    </w:div>
    <w:div w:id="958802080">
      <w:bodyDiv w:val="1"/>
      <w:marLeft w:val="0"/>
      <w:marRight w:val="0"/>
      <w:marTop w:val="0"/>
      <w:marBottom w:val="0"/>
      <w:divBdr>
        <w:top w:val="none" w:sz="0" w:space="0" w:color="auto"/>
        <w:left w:val="none" w:sz="0" w:space="0" w:color="auto"/>
        <w:bottom w:val="none" w:sz="0" w:space="0" w:color="auto"/>
        <w:right w:val="none" w:sz="0" w:space="0" w:color="auto"/>
      </w:divBdr>
    </w:div>
    <w:div w:id="958873021">
      <w:bodyDiv w:val="1"/>
      <w:marLeft w:val="0"/>
      <w:marRight w:val="0"/>
      <w:marTop w:val="0"/>
      <w:marBottom w:val="0"/>
      <w:divBdr>
        <w:top w:val="none" w:sz="0" w:space="0" w:color="auto"/>
        <w:left w:val="none" w:sz="0" w:space="0" w:color="auto"/>
        <w:bottom w:val="none" w:sz="0" w:space="0" w:color="auto"/>
        <w:right w:val="none" w:sz="0" w:space="0" w:color="auto"/>
      </w:divBdr>
    </w:div>
    <w:div w:id="959652576">
      <w:bodyDiv w:val="1"/>
      <w:marLeft w:val="0"/>
      <w:marRight w:val="0"/>
      <w:marTop w:val="0"/>
      <w:marBottom w:val="0"/>
      <w:divBdr>
        <w:top w:val="none" w:sz="0" w:space="0" w:color="auto"/>
        <w:left w:val="none" w:sz="0" w:space="0" w:color="auto"/>
        <w:bottom w:val="none" w:sz="0" w:space="0" w:color="auto"/>
        <w:right w:val="none" w:sz="0" w:space="0" w:color="auto"/>
      </w:divBdr>
    </w:div>
    <w:div w:id="960303351">
      <w:bodyDiv w:val="1"/>
      <w:marLeft w:val="0"/>
      <w:marRight w:val="0"/>
      <w:marTop w:val="0"/>
      <w:marBottom w:val="0"/>
      <w:divBdr>
        <w:top w:val="none" w:sz="0" w:space="0" w:color="auto"/>
        <w:left w:val="none" w:sz="0" w:space="0" w:color="auto"/>
        <w:bottom w:val="none" w:sz="0" w:space="0" w:color="auto"/>
        <w:right w:val="none" w:sz="0" w:space="0" w:color="auto"/>
      </w:divBdr>
    </w:div>
    <w:div w:id="961420443">
      <w:bodyDiv w:val="1"/>
      <w:marLeft w:val="0"/>
      <w:marRight w:val="0"/>
      <w:marTop w:val="0"/>
      <w:marBottom w:val="0"/>
      <w:divBdr>
        <w:top w:val="none" w:sz="0" w:space="0" w:color="auto"/>
        <w:left w:val="none" w:sz="0" w:space="0" w:color="auto"/>
        <w:bottom w:val="none" w:sz="0" w:space="0" w:color="auto"/>
        <w:right w:val="none" w:sz="0" w:space="0" w:color="auto"/>
      </w:divBdr>
    </w:div>
    <w:div w:id="961575421">
      <w:bodyDiv w:val="1"/>
      <w:marLeft w:val="0"/>
      <w:marRight w:val="0"/>
      <w:marTop w:val="0"/>
      <w:marBottom w:val="0"/>
      <w:divBdr>
        <w:top w:val="none" w:sz="0" w:space="0" w:color="auto"/>
        <w:left w:val="none" w:sz="0" w:space="0" w:color="auto"/>
        <w:bottom w:val="none" w:sz="0" w:space="0" w:color="auto"/>
        <w:right w:val="none" w:sz="0" w:space="0" w:color="auto"/>
      </w:divBdr>
    </w:div>
    <w:div w:id="961838305">
      <w:bodyDiv w:val="1"/>
      <w:marLeft w:val="0"/>
      <w:marRight w:val="0"/>
      <w:marTop w:val="0"/>
      <w:marBottom w:val="0"/>
      <w:divBdr>
        <w:top w:val="none" w:sz="0" w:space="0" w:color="auto"/>
        <w:left w:val="none" w:sz="0" w:space="0" w:color="auto"/>
        <w:bottom w:val="none" w:sz="0" w:space="0" w:color="auto"/>
        <w:right w:val="none" w:sz="0" w:space="0" w:color="auto"/>
      </w:divBdr>
    </w:div>
    <w:div w:id="962343357">
      <w:bodyDiv w:val="1"/>
      <w:marLeft w:val="0"/>
      <w:marRight w:val="0"/>
      <w:marTop w:val="0"/>
      <w:marBottom w:val="0"/>
      <w:divBdr>
        <w:top w:val="none" w:sz="0" w:space="0" w:color="auto"/>
        <w:left w:val="none" w:sz="0" w:space="0" w:color="auto"/>
        <w:bottom w:val="none" w:sz="0" w:space="0" w:color="auto"/>
        <w:right w:val="none" w:sz="0" w:space="0" w:color="auto"/>
      </w:divBdr>
    </w:div>
    <w:div w:id="963535833">
      <w:bodyDiv w:val="1"/>
      <w:marLeft w:val="0"/>
      <w:marRight w:val="0"/>
      <w:marTop w:val="0"/>
      <w:marBottom w:val="0"/>
      <w:divBdr>
        <w:top w:val="none" w:sz="0" w:space="0" w:color="auto"/>
        <w:left w:val="none" w:sz="0" w:space="0" w:color="auto"/>
        <w:bottom w:val="none" w:sz="0" w:space="0" w:color="auto"/>
        <w:right w:val="none" w:sz="0" w:space="0" w:color="auto"/>
      </w:divBdr>
    </w:div>
    <w:div w:id="964191935">
      <w:bodyDiv w:val="1"/>
      <w:marLeft w:val="0"/>
      <w:marRight w:val="0"/>
      <w:marTop w:val="0"/>
      <w:marBottom w:val="0"/>
      <w:divBdr>
        <w:top w:val="none" w:sz="0" w:space="0" w:color="auto"/>
        <w:left w:val="none" w:sz="0" w:space="0" w:color="auto"/>
        <w:bottom w:val="none" w:sz="0" w:space="0" w:color="auto"/>
        <w:right w:val="none" w:sz="0" w:space="0" w:color="auto"/>
      </w:divBdr>
    </w:div>
    <w:div w:id="964627171">
      <w:bodyDiv w:val="1"/>
      <w:marLeft w:val="0"/>
      <w:marRight w:val="0"/>
      <w:marTop w:val="0"/>
      <w:marBottom w:val="0"/>
      <w:divBdr>
        <w:top w:val="none" w:sz="0" w:space="0" w:color="auto"/>
        <w:left w:val="none" w:sz="0" w:space="0" w:color="auto"/>
        <w:bottom w:val="none" w:sz="0" w:space="0" w:color="auto"/>
        <w:right w:val="none" w:sz="0" w:space="0" w:color="auto"/>
      </w:divBdr>
    </w:div>
    <w:div w:id="965967593">
      <w:bodyDiv w:val="1"/>
      <w:marLeft w:val="0"/>
      <w:marRight w:val="0"/>
      <w:marTop w:val="0"/>
      <w:marBottom w:val="0"/>
      <w:divBdr>
        <w:top w:val="none" w:sz="0" w:space="0" w:color="auto"/>
        <w:left w:val="none" w:sz="0" w:space="0" w:color="auto"/>
        <w:bottom w:val="none" w:sz="0" w:space="0" w:color="auto"/>
        <w:right w:val="none" w:sz="0" w:space="0" w:color="auto"/>
      </w:divBdr>
    </w:div>
    <w:div w:id="966158825">
      <w:bodyDiv w:val="1"/>
      <w:marLeft w:val="0"/>
      <w:marRight w:val="0"/>
      <w:marTop w:val="0"/>
      <w:marBottom w:val="0"/>
      <w:divBdr>
        <w:top w:val="none" w:sz="0" w:space="0" w:color="auto"/>
        <w:left w:val="none" w:sz="0" w:space="0" w:color="auto"/>
        <w:bottom w:val="none" w:sz="0" w:space="0" w:color="auto"/>
        <w:right w:val="none" w:sz="0" w:space="0" w:color="auto"/>
      </w:divBdr>
    </w:div>
    <w:div w:id="966472008">
      <w:bodyDiv w:val="1"/>
      <w:marLeft w:val="0"/>
      <w:marRight w:val="0"/>
      <w:marTop w:val="0"/>
      <w:marBottom w:val="0"/>
      <w:divBdr>
        <w:top w:val="none" w:sz="0" w:space="0" w:color="auto"/>
        <w:left w:val="none" w:sz="0" w:space="0" w:color="auto"/>
        <w:bottom w:val="none" w:sz="0" w:space="0" w:color="auto"/>
        <w:right w:val="none" w:sz="0" w:space="0" w:color="auto"/>
      </w:divBdr>
    </w:div>
    <w:div w:id="966859975">
      <w:bodyDiv w:val="1"/>
      <w:marLeft w:val="0"/>
      <w:marRight w:val="0"/>
      <w:marTop w:val="0"/>
      <w:marBottom w:val="0"/>
      <w:divBdr>
        <w:top w:val="none" w:sz="0" w:space="0" w:color="auto"/>
        <w:left w:val="none" w:sz="0" w:space="0" w:color="auto"/>
        <w:bottom w:val="none" w:sz="0" w:space="0" w:color="auto"/>
        <w:right w:val="none" w:sz="0" w:space="0" w:color="auto"/>
      </w:divBdr>
    </w:div>
    <w:div w:id="967585636">
      <w:bodyDiv w:val="1"/>
      <w:marLeft w:val="0"/>
      <w:marRight w:val="0"/>
      <w:marTop w:val="0"/>
      <w:marBottom w:val="0"/>
      <w:divBdr>
        <w:top w:val="none" w:sz="0" w:space="0" w:color="auto"/>
        <w:left w:val="none" w:sz="0" w:space="0" w:color="auto"/>
        <w:bottom w:val="none" w:sz="0" w:space="0" w:color="auto"/>
        <w:right w:val="none" w:sz="0" w:space="0" w:color="auto"/>
      </w:divBdr>
    </w:div>
    <w:div w:id="968701830">
      <w:bodyDiv w:val="1"/>
      <w:marLeft w:val="0"/>
      <w:marRight w:val="0"/>
      <w:marTop w:val="0"/>
      <w:marBottom w:val="0"/>
      <w:divBdr>
        <w:top w:val="none" w:sz="0" w:space="0" w:color="auto"/>
        <w:left w:val="none" w:sz="0" w:space="0" w:color="auto"/>
        <w:bottom w:val="none" w:sz="0" w:space="0" w:color="auto"/>
        <w:right w:val="none" w:sz="0" w:space="0" w:color="auto"/>
      </w:divBdr>
    </w:div>
    <w:div w:id="969746242">
      <w:bodyDiv w:val="1"/>
      <w:marLeft w:val="0"/>
      <w:marRight w:val="0"/>
      <w:marTop w:val="0"/>
      <w:marBottom w:val="0"/>
      <w:divBdr>
        <w:top w:val="none" w:sz="0" w:space="0" w:color="auto"/>
        <w:left w:val="none" w:sz="0" w:space="0" w:color="auto"/>
        <w:bottom w:val="none" w:sz="0" w:space="0" w:color="auto"/>
        <w:right w:val="none" w:sz="0" w:space="0" w:color="auto"/>
      </w:divBdr>
    </w:div>
    <w:div w:id="970092371">
      <w:bodyDiv w:val="1"/>
      <w:marLeft w:val="0"/>
      <w:marRight w:val="0"/>
      <w:marTop w:val="0"/>
      <w:marBottom w:val="0"/>
      <w:divBdr>
        <w:top w:val="none" w:sz="0" w:space="0" w:color="auto"/>
        <w:left w:val="none" w:sz="0" w:space="0" w:color="auto"/>
        <w:bottom w:val="none" w:sz="0" w:space="0" w:color="auto"/>
        <w:right w:val="none" w:sz="0" w:space="0" w:color="auto"/>
      </w:divBdr>
    </w:div>
    <w:div w:id="970599810">
      <w:bodyDiv w:val="1"/>
      <w:marLeft w:val="0"/>
      <w:marRight w:val="0"/>
      <w:marTop w:val="0"/>
      <w:marBottom w:val="0"/>
      <w:divBdr>
        <w:top w:val="none" w:sz="0" w:space="0" w:color="auto"/>
        <w:left w:val="none" w:sz="0" w:space="0" w:color="auto"/>
        <w:bottom w:val="none" w:sz="0" w:space="0" w:color="auto"/>
        <w:right w:val="none" w:sz="0" w:space="0" w:color="auto"/>
      </w:divBdr>
    </w:div>
    <w:div w:id="972951705">
      <w:bodyDiv w:val="1"/>
      <w:marLeft w:val="0"/>
      <w:marRight w:val="0"/>
      <w:marTop w:val="0"/>
      <w:marBottom w:val="0"/>
      <w:divBdr>
        <w:top w:val="none" w:sz="0" w:space="0" w:color="auto"/>
        <w:left w:val="none" w:sz="0" w:space="0" w:color="auto"/>
        <w:bottom w:val="none" w:sz="0" w:space="0" w:color="auto"/>
        <w:right w:val="none" w:sz="0" w:space="0" w:color="auto"/>
      </w:divBdr>
    </w:div>
    <w:div w:id="973213752">
      <w:bodyDiv w:val="1"/>
      <w:marLeft w:val="0"/>
      <w:marRight w:val="0"/>
      <w:marTop w:val="0"/>
      <w:marBottom w:val="0"/>
      <w:divBdr>
        <w:top w:val="none" w:sz="0" w:space="0" w:color="auto"/>
        <w:left w:val="none" w:sz="0" w:space="0" w:color="auto"/>
        <w:bottom w:val="none" w:sz="0" w:space="0" w:color="auto"/>
        <w:right w:val="none" w:sz="0" w:space="0" w:color="auto"/>
      </w:divBdr>
    </w:div>
    <w:div w:id="975451843">
      <w:bodyDiv w:val="1"/>
      <w:marLeft w:val="0"/>
      <w:marRight w:val="0"/>
      <w:marTop w:val="0"/>
      <w:marBottom w:val="0"/>
      <w:divBdr>
        <w:top w:val="none" w:sz="0" w:space="0" w:color="auto"/>
        <w:left w:val="none" w:sz="0" w:space="0" w:color="auto"/>
        <w:bottom w:val="none" w:sz="0" w:space="0" w:color="auto"/>
        <w:right w:val="none" w:sz="0" w:space="0" w:color="auto"/>
      </w:divBdr>
    </w:div>
    <w:div w:id="975842550">
      <w:bodyDiv w:val="1"/>
      <w:marLeft w:val="0"/>
      <w:marRight w:val="0"/>
      <w:marTop w:val="0"/>
      <w:marBottom w:val="0"/>
      <w:divBdr>
        <w:top w:val="none" w:sz="0" w:space="0" w:color="auto"/>
        <w:left w:val="none" w:sz="0" w:space="0" w:color="auto"/>
        <w:bottom w:val="none" w:sz="0" w:space="0" w:color="auto"/>
        <w:right w:val="none" w:sz="0" w:space="0" w:color="auto"/>
      </w:divBdr>
    </w:div>
    <w:div w:id="976028892">
      <w:bodyDiv w:val="1"/>
      <w:marLeft w:val="0"/>
      <w:marRight w:val="0"/>
      <w:marTop w:val="0"/>
      <w:marBottom w:val="0"/>
      <w:divBdr>
        <w:top w:val="none" w:sz="0" w:space="0" w:color="auto"/>
        <w:left w:val="none" w:sz="0" w:space="0" w:color="auto"/>
        <w:bottom w:val="none" w:sz="0" w:space="0" w:color="auto"/>
        <w:right w:val="none" w:sz="0" w:space="0" w:color="auto"/>
      </w:divBdr>
    </w:div>
    <w:div w:id="976951790">
      <w:bodyDiv w:val="1"/>
      <w:marLeft w:val="0"/>
      <w:marRight w:val="0"/>
      <w:marTop w:val="0"/>
      <w:marBottom w:val="0"/>
      <w:divBdr>
        <w:top w:val="none" w:sz="0" w:space="0" w:color="auto"/>
        <w:left w:val="none" w:sz="0" w:space="0" w:color="auto"/>
        <w:bottom w:val="none" w:sz="0" w:space="0" w:color="auto"/>
        <w:right w:val="none" w:sz="0" w:space="0" w:color="auto"/>
      </w:divBdr>
    </w:div>
    <w:div w:id="977684642">
      <w:bodyDiv w:val="1"/>
      <w:marLeft w:val="0"/>
      <w:marRight w:val="0"/>
      <w:marTop w:val="0"/>
      <w:marBottom w:val="0"/>
      <w:divBdr>
        <w:top w:val="none" w:sz="0" w:space="0" w:color="auto"/>
        <w:left w:val="none" w:sz="0" w:space="0" w:color="auto"/>
        <w:bottom w:val="none" w:sz="0" w:space="0" w:color="auto"/>
        <w:right w:val="none" w:sz="0" w:space="0" w:color="auto"/>
      </w:divBdr>
    </w:div>
    <w:div w:id="977688413">
      <w:bodyDiv w:val="1"/>
      <w:marLeft w:val="0"/>
      <w:marRight w:val="0"/>
      <w:marTop w:val="0"/>
      <w:marBottom w:val="0"/>
      <w:divBdr>
        <w:top w:val="none" w:sz="0" w:space="0" w:color="auto"/>
        <w:left w:val="none" w:sz="0" w:space="0" w:color="auto"/>
        <w:bottom w:val="none" w:sz="0" w:space="0" w:color="auto"/>
        <w:right w:val="none" w:sz="0" w:space="0" w:color="auto"/>
      </w:divBdr>
    </w:div>
    <w:div w:id="977951874">
      <w:bodyDiv w:val="1"/>
      <w:marLeft w:val="0"/>
      <w:marRight w:val="0"/>
      <w:marTop w:val="0"/>
      <w:marBottom w:val="0"/>
      <w:divBdr>
        <w:top w:val="none" w:sz="0" w:space="0" w:color="auto"/>
        <w:left w:val="none" w:sz="0" w:space="0" w:color="auto"/>
        <w:bottom w:val="none" w:sz="0" w:space="0" w:color="auto"/>
        <w:right w:val="none" w:sz="0" w:space="0" w:color="auto"/>
      </w:divBdr>
    </w:div>
    <w:div w:id="978535016">
      <w:bodyDiv w:val="1"/>
      <w:marLeft w:val="0"/>
      <w:marRight w:val="0"/>
      <w:marTop w:val="0"/>
      <w:marBottom w:val="0"/>
      <w:divBdr>
        <w:top w:val="none" w:sz="0" w:space="0" w:color="auto"/>
        <w:left w:val="none" w:sz="0" w:space="0" w:color="auto"/>
        <w:bottom w:val="none" w:sz="0" w:space="0" w:color="auto"/>
        <w:right w:val="none" w:sz="0" w:space="0" w:color="auto"/>
      </w:divBdr>
    </w:div>
    <w:div w:id="979112341">
      <w:bodyDiv w:val="1"/>
      <w:marLeft w:val="0"/>
      <w:marRight w:val="0"/>
      <w:marTop w:val="0"/>
      <w:marBottom w:val="0"/>
      <w:divBdr>
        <w:top w:val="none" w:sz="0" w:space="0" w:color="auto"/>
        <w:left w:val="none" w:sz="0" w:space="0" w:color="auto"/>
        <w:bottom w:val="none" w:sz="0" w:space="0" w:color="auto"/>
        <w:right w:val="none" w:sz="0" w:space="0" w:color="auto"/>
      </w:divBdr>
    </w:div>
    <w:div w:id="979185341">
      <w:bodyDiv w:val="1"/>
      <w:marLeft w:val="0"/>
      <w:marRight w:val="0"/>
      <w:marTop w:val="0"/>
      <w:marBottom w:val="0"/>
      <w:divBdr>
        <w:top w:val="none" w:sz="0" w:space="0" w:color="auto"/>
        <w:left w:val="none" w:sz="0" w:space="0" w:color="auto"/>
        <w:bottom w:val="none" w:sz="0" w:space="0" w:color="auto"/>
        <w:right w:val="none" w:sz="0" w:space="0" w:color="auto"/>
      </w:divBdr>
    </w:div>
    <w:div w:id="980504668">
      <w:bodyDiv w:val="1"/>
      <w:marLeft w:val="0"/>
      <w:marRight w:val="0"/>
      <w:marTop w:val="0"/>
      <w:marBottom w:val="0"/>
      <w:divBdr>
        <w:top w:val="none" w:sz="0" w:space="0" w:color="auto"/>
        <w:left w:val="none" w:sz="0" w:space="0" w:color="auto"/>
        <w:bottom w:val="none" w:sz="0" w:space="0" w:color="auto"/>
        <w:right w:val="none" w:sz="0" w:space="0" w:color="auto"/>
      </w:divBdr>
    </w:div>
    <w:div w:id="980696610">
      <w:bodyDiv w:val="1"/>
      <w:marLeft w:val="0"/>
      <w:marRight w:val="0"/>
      <w:marTop w:val="0"/>
      <w:marBottom w:val="0"/>
      <w:divBdr>
        <w:top w:val="none" w:sz="0" w:space="0" w:color="auto"/>
        <w:left w:val="none" w:sz="0" w:space="0" w:color="auto"/>
        <w:bottom w:val="none" w:sz="0" w:space="0" w:color="auto"/>
        <w:right w:val="none" w:sz="0" w:space="0" w:color="auto"/>
      </w:divBdr>
    </w:div>
    <w:div w:id="980883488">
      <w:bodyDiv w:val="1"/>
      <w:marLeft w:val="0"/>
      <w:marRight w:val="0"/>
      <w:marTop w:val="0"/>
      <w:marBottom w:val="0"/>
      <w:divBdr>
        <w:top w:val="none" w:sz="0" w:space="0" w:color="auto"/>
        <w:left w:val="none" w:sz="0" w:space="0" w:color="auto"/>
        <w:bottom w:val="none" w:sz="0" w:space="0" w:color="auto"/>
        <w:right w:val="none" w:sz="0" w:space="0" w:color="auto"/>
      </w:divBdr>
    </w:div>
    <w:div w:id="981888094">
      <w:bodyDiv w:val="1"/>
      <w:marLeft w:val="0"/>
      <w:marRight w:val="0"/>
      <w:marTop w:val="0"/>
      <w:marBottom w:val="0"/>
      <w:divBdr>
        <w:top w:val="none" w:sz="0" w:space="0" w:color="auto"/>
        <w:left w:val="none" w:sz="0" w:space="0" w:color="auto"/>
        <w:bottom w:val="none" w:sz="0" w:space="0" w:color="auto"/>
        <w:right w:val="none" w:sz="0" w:space="0" w:color="auto"/>
      </w:divBdr>
    </w:div>
    <w:div w:id="982465069">
      <w:bodyDiv w:val="1"/>
      <w:marLeft w:val="0"/>
      <w:marRight w:val="0"/>
      <w:marTop w:val="0"/>
      <w:marBottom w:val="0"/>
      <w:divBdr>
        <w:top w:val="none" w:sz="0" w:space="0" w:color="auto"/>
        <w:left w:val="none" w:sz="0" w:space="0" w:color="auto"/>
        <w:bottom w:val="none" w:sz="0" w:space="0" w:color="auto"/>
        <w:right w:val="none" w:sz="0" w:space="0" w:color="auto"/>
      </w:divBdr>
    </w:div>
    <w:div w:id="983050188">
      <w:bodyDiv w:val="1"/>
      <w:marLeft w:val="0"/>
      <w:marRight w:val="0"/>
      <w:marTop w:val="0"/>
      <w:marBottom w:val="0"/>
      <w:divBdr>
        <w:top w:val="none" w:sz="0" w:space="0" w:color="auto"/>
        <w:left w:val="none" w:sz="0" w:space="0" w:color="auto"/>
        <w:bottom w:val="none" w:sz="0" w:space="0" w:color="auto"/>
        <w:right w:val="none" w:sz="0" w:space="0" w:color="auto"/>
      </w:divBdr>
    </w:div>
    <w:div w:id="984436504">
      <w:bodyDiv w:val="1"/>
      <w:marLeft w:val="0"/>
      <w:marRight w:val="0"/>
      <w:marTop w:val="0"/>
      <w:marBottom w:val="0"/>
      <w:divBdr>
        <w:top w:val="none" w:sz="0" w:space="0" w:color="auto"/>
        <w:left w:val="none" w:sz="0" w:space="0" w:color="auto"/>
        <w:bottom w:val="none" w:sz="0" w:space="0" w:color="auto"/>
        <w:right w:val="none" w:sz="0" w:space="0" w:color="auto"/>
      </w:divBdr>
    </w:div>
    <w:div w:id="984627678">
      <w:bodyDiv w:val="1"/>
      <w:marLeft w:val="0"/>
      <w:marRight w:val="0"/>
      <w:marTop w:val="0"/>
      <w:marBottom w:val="0"/>
      <w:divBdr>
        <w:top w:val="none" w:sz="0" w:space="0" w:color="auto"/>
        <w:left w:val="none" w:sz="0" w:space="0" w:color="auto"/>
        <w:bottom w:val="none" w:sz="0" w:space="0" w:color="auto"/>
        <w:right w:val="none" w:sz="0" w:space="0" w:color="auto"/>
      </w:divBdr>
    </w:div>
    <w:div w:id="985083345">
      <w:bodyDiv w:val="1"/>
      <w:marLeft w:val="0"/>
      <w:marRight w:val="0"/>
      <w:marTop w:val="0"/>
      <w:marBottom w:val="0"/>
      <w:divBdr>
        <w:top w:val="none" w:sz="0" w:space="0" w:color="auto"/>
        <w:left w:val="none" w:sz="0" w:space="0" w:color="auto"/>
        <w:bottom w:val="none" w:sz="0" w:space="0" w:color="auto"/>
        <w:right w:val="none" w:sz="0" w:space="0" w:color="auto"/>
      </w:divBdr>
    </w:div>
    <w:div w:id="985663472">
      <w:bodyDiv w:val="1"/>
      <w:marLeft w:val="0"/>
      <w:marRight w:val="0"/>
      <w:marTop w:val="0"/>
      <w:marBottom w:val="0"/>
      <w:divBdr>
        <w:top w:val="none" w:sz="0" w:space="0" w:color="auto"/>
        <w:left w:val="none" w:sz="0" w:space="0" w:color="auto"/>
        <w:bottom w:val="none" w:sz="0" w:space="0" w:color="auto"/>
        <w:right w:val="none" w:sz="0" w:space="0" w:color="auto"/>
      </w:divBdr>
    </w:div>
    <w:div w:id="985742376">
      <w:bodyDiv w:val="1"/>
      <w:marLeft w:val="0"/>
      <w:marRight w:val="0"/>
      <w:marTop w:val="0"/>
      <w:marBottom w:val="0"/>
      <w:divBdr>
        <w:top w:val="none" w:sz="0" w:space="0" w:color="auto"/>
        <w:left w:val="none" w:sz="0" w:space="0" w:color="auto"/>
        <w:bottom w:val="none" w:sz="0" w:space="0" w:color="auto"/>
        <w:right w:val="none" w:sz="0" w:space="0" w:color="auto"/>
      </w:divBdr>
    </w:div>
    <w:div w:id="985814684">
      <w:bodyDiv w:val="1"/>
      <w:marLeft w:val="0"/>
      <w:marRight w:val="0"/>
      <w:marTop w:val="0"/>
      <w:marBottom w:val="0"/>
      <w:divBdr>
        <w:top w:val="none" w:sz="0" w:space="0" w:color="auto"/>
        <w:left w:val="none" w:sz="0" w:space="0" w:color="auto"/>
        <w:bottom w:val="none" w:sz="0" w:space="0" w:color="auto"/>
        <w:right w:val="none" w:sz="0" w:space="0" w:color="auto"/>
      </w:divBdr>
    </w:div>
    <w:div w:id="986670879">
      <w:bodyDiv w:val="1"/>
      <w:marLeft w:val="0"/>
      <w:marRight w:val="0"/>
      <w:marTop w:val="0"/>
      <w:marBottom w:val="0"/>
      <w:divBdr>
        <w:top w:val="none" w:sz="0" w:space="0" w:color="auto"/>
        <w:left w:val="none" w:sz="0" w:space="0" w:color="auto"/>
        <w:bottom w:val="none" w:sz="0" w:space="0" w:color="auto"/>
        <w:right w:val="none" w:sz="0" w:space="0" w:color="auto"/>
      </w:divBdr>
    </w:div>
    <w:div w:id="986973117">
      <w:bodyDiv w:val="1"/>
      <w:marLeft w:val="0"/>
      <w:marRight w:val="0"/>
      <w:marTop w:val="0"/>
      <w:marBottom w:val="0"/>
      <w:divBdr>
        <w:top w:val="none" w:sz="0" w:space="0" w:color="auto"/>
        <w:left w:val="none" w:sz="0" w:space="0" w:color="auto"/>
        <w:bottom w:val="none" w:sz="0" w:space="0" w:color="auto"/>
        <w:right w:val="none" w:sz="0" w:space="0" w:color="auto"/>
      </w:divBdr>
    </w:div>
    <w:div w:id="986974957">
      <w:bodyDiv w:val="1"/>
      <w:marLeft w:val="0"/>
      <w:marRight w:val="0"/>
      <w:marTop w:val="0"/>
      <w:marBottom w:val="0"/>
      <w:divBdr>
        <w:top w:val="none" w:sz="0" w:space="0" w:color="auto"/>
        <w:left w:val="none" w:sz="0" w:space="0" w:color="auto"/>
        <w:bottom w:val="none" w:sz="0" w:space="0" w:color="auto"/>
        <w:right w:val="none" w:sz="0" w:space="0" w:color="auto"/>
      </w:divBdr>
    </w:div>
    <w:div w:id="987436248">
      <w:bodyDiv w:val="1"/>
      <w:marLeft w:val="0"/>
      <w:marRight w:val="0"/>
      <w:marTop w:val="0"/>
      <w:marBottom w:val="0"/>
      <w:divBdr>
        <w:top w:val="none" w:sz="0" w:space="0" w:color="auto"/>
        <w:left w:val="none" w:sz="0" w:space="0" w:color="auto"/>
        <w:bottom w:val="none" w:sz="0" w:space="0" w:color="auto"/>
        <w:right w:val="none" w:sz="0" w:space="0" w:color="auto"/>
      </w:divBdr>
    </w:div>
    <w:div w:id="988241824">
      <w:bodyDiv w:val="1"/>
      <w:marLeft w:val="0"/>
      <w:marRight w:val="0"/>
      <w:marTop w:val="0"/>
      <w:marBottom w:val="0"/>
      <w:divBdr>
        <w:top w:val="none" w:sz="0" w:space="0" w:color="auto"/>
        <w:left w:val="none" w:sz="0" w:space="0" w:color="auto"/>
        <w:bottom w:val="none" w:sz="0" w:space="0" w:color="auto"/>
        <w:right w:val="none" w:sz="0" w:space="0" w:color="auto"/>
      </w:divBdr>
    </w:div>
    <w:div w:id="988749636">
      <w:bodyDiv w:val="1"/>
      <w:marLeft w:val="0"/>
      <w:marRight w:val="0"/>
      <w:marTop w:val="0"/>
      <w:marBottom w:val="0"/>
      <w:divBdr>
        <w:top w:val="none" w:sz="0" w:space="0" w:color="auto"/>
        <w:left w:val="none" w:sz="0" w:space="0" w:color="auto"/>
        <w:bottom w:val="none" w:sz="0" w:space="0" w:color="auto"/>
        <w:right w:val="none" w:sz="0" w:space="0" w:color="auto"/>
      </w:divBdr>
    </w:div>
    <w:div w:id="989864902">
      <w:bodyDiv w:val="1"/>
      <w:marLeft w:val="0"/>
      <w:marRight w:val="0"/>
      <w:marTop w:val="0"/>
      <w:marBottom w:val="0"/>
      <w:divBdr>
        <w:top w:val="none" w:sz="0" w:space="0" w:color="auto"/>
        <w:left w:val="none" w:sz="0" w:space="0" w:color="auto"/>
        <w:bottom w:val="none" w:sz="0" w:space="0" w:color="auto"/>
        <w:right w:val="none" w:sz="0" w:space="0" w:color="auto"/>
      </w:divBdr>
    </w:div>
    <w:div w:id="990213553">
      <w:bodyDiv w:val="1"/>
      <w:marLeft w:val="0"/>
      <w:marRight w:val="0"/>
      <w:marTop w:val="0"/>
      <w:marBottom w:val="0"/>
      <w:divBdr>
        <w:top w:val="none" w:sz="0" w:space="0" w:color="auto"/>
        <w:left w:val="none" w:sz="0" w:space="0" w:color="auto"/>
        <w:bottom w:val="none" w:sz="0" w:space="0" w:color="auto"/>
        <w:right w:val="none" w:sz="0" w:space="0" w:color="auto"/>
      </w:divBdr>
    </w:div>
    <w:div w:id="990332042">
      <w:bodyDiv w:val="1"/>
      <w:marLeft w:val="0"/>
      <w:marRight w:val="0"/>
      <w:marTop w:val="0"/>
      <w:marBottom w:val="0"/>
      <w:divBdr>
        <w:top w:val="none" w:sz="0" w:space="0" w:color="auto"/>
        <w:left w:val="none" w:sz="0" w:space="0" w:color="auto"/>
        <w:bottom w:val="none" w:sz="0" w:space="0" w:color="auto"/>
        <w:right w:val="none" w:sz="0" w:space="0" w:color="auto"/>
      </w:divBdr>
    </w:div>
    <w:div w:id="990446514">
      <w:bodyDiv w:val="1"/>
      <w:marLeft w:val="0"/>
      <w:marRight w:val="0"/>
      <w:marTop w:val="0"/>
      <w:marBottom w:val="0"/>
      <w:divBdr>
        <w:top w:val="none" w:sz="0" w:space="0" w:color="auto"/>
        <w:left w:val="none" w:sz="0" w:space="0" w:color="auto"/>
        <w:bottom w:val="none" w:sz="0" w:space="0" w:color="auto"/>
        <w:right w:val="none" w:sz="0" w:space="0" w:color="auto"/>
      </w:divBdr>
    </w:div>
    <w:div w:id="990982969">
      <w:bodyDiv w:val="1"/>
      <w:marLeft w:val="0"/>
      <w:marRight w:val="0"/>
      <w:marTop w:val="0"/>
      <w:marBottom w:val="0"/>
      <w:divBdr>
        <w:top w:val="none" w:sz="0" w:space="0" w:color="auto"/>
        <w:left w:val="none" w:sz="0" w:space="0" w:color="auto"/>
        <w:bottom w:val="none" w:sz="0" w:space="0" w:color="auto"/>
        <w:right w:val="none" w:sz="0" w:space="0" w:color="auto"/>
      </w:divBdr>
    </w:div>
    <w:div w:id="991300194">
      <w:bodyDiv w:val="1"/>
      <w:marLeft w:val="0"/>
      <w:marRight w:val="0"/>
      <w:marTop w:val="0"/>
      <w:marBottom w:val="0"/>
      <w:divBdr>
        <w:top w:val="none" w:sz="0" w:space="0" w:color="auto"/>
        <w:left w:val="none" w:sz="0" w:space="0" w:color="auto"/>
        <w:bottom w:val="none" w:sz="0" w:space="0" w:color="auto"/>
        <w:right w:val="none" w:sz="0" w:space="0" w:color="auto"/>
      </w:divBdr>
    </w:div>
    <w:div w:id="991635809">
      <w:bodyDiv w:val="1"/>
      <w:marLeft w:val="0"/>
      <w:marRight w:val="0"/>
      <w:marTop w:val="0"/>
      <w:marBottom w:val="0"/>
      <w:divBdr>
        <w:top w:val="none" w:sz="0" w:space="0" w:color="auto"/>
        <w:left w:val="none" w:sz="0" w:space="0" w:color="auto"/>
        <w:bottom w:val="none" w:sz="0" w:space="0" w:color="auto"/>
        <w:right w:val="none" w:sz="0" w:space="0" w:color="auto"/>
      </w:divBdr>
    </w:div>
    <w:div w:id="991640751">
      <w:bodyDiv w:val="1"/>
      <w:marLeft w:val="0"/>
      <w:marRight w:val="0"/>
      <w:marTop w:val="0"/>
      <w:marBottom w:val="0"/>
      <w:divBdr>
        <w:top w:val="none" w:sz="0" w:space="0" w:color="auto"/>
        <w:left w:val="none" w:sz="0" w:space="0" w:color="auto"/>
        <w:bottom w:val="none" w:sz="0" w:space="0" w:color="auto"/>
        <w:right w:val="none" w:sz="0" w:space="0" w:color="auto"/>
      </w:divBdr>
    </w:div>
    <w:div w:id="992873812">
      <w:bodyDiv w:val="1"/>
      <w:marLeft w:val="0"/>
      <w:marRight w:val="0"/>
      <w:marTop w:val="0"/>
      <w:marBottom w:val="0"/>
      <w:divBdr>
        <w:top w:val="none" w:sz="0" w:space="0" w:color="auto"/>
        <w:left w:val="none" w:sz="0" w:space="0" w:color="auto"/>
        <w:bottom w:val="none" w:sz="0" w:space="0" w:color="auto"/>
        <w:right w:val="none" w:sz="0" w:space="0" w:color="auto"/>
      </w:divBdr>
    </w:div>
    <w:div w:id="993532919">
      <w:bodyDiv w:val="1"/>
      <w:marLeft w:val="0"/>
      <w:marRight w:val="0"/>
      <w:marTop w:val="0"/>
      <w:marBottom w:val="0"/>
      <w:divBdr>
        <w:top w:val="none" w:sz="0" w:space="0" w:color="auto"/>
        <w:left w:val="none" w:sz="0" w:space="0" w:color="auto"/>
        <w:bottom w:val="none" w:sz="0" w:space="0" w:color="auto"/>
        <w:right w:val="none" w:sz="0" w:space="0" w:color="auto"/>
      </w:divBdr>
    </w:div>
    <w:div w:id="993800034">
      <w:bodyDiv w:val="1"/>
      <w:marLeft w:val="0"/>
      <w:marRight w:val="0"/>
      <w:marTop w:val="0"/>
      <w:marBottom w:val="0"/>
      <w:divBdr>
        <w:top w:val="none" w:sz="0" w:space="0" w:color="auto"/>
        <w:left w:val="none" w:sz="0" w:space="0" w:color="auto"/>
        <w:bottom w:val="none" w:sz="0" w:space="0" w:color="auto"/>
        <w:right w:val="none" w:sz="0" w:space="0" w:color="auto"/>
      </w:divBdr>
    </w:div>
    <w:div w:id="993993502">
      <w:bodyDiv w:val="1"/>
      <w:marLeft w:val="0"/>
      <w:marRight w:val="0"/>
      <w:marTop w:val="0"/>
      <w:marBottom w:val="0"/>
      <w:divBdr>
        <w:top w:val="none" w:sz="0" w:space="0" w:color="auto"/>
        <w:left w:val="none" w:sz="0" w:space="0" w:color="auto"/>
        <w:bottom w:val="none" w:sz="0" w:space="0" w:color="auto"/>
        <w:right w:val="none" w:sz="0" w:space="0" w:color="auto"/>
      </w:divBdr>
    </w:div>
    <w:div w:id="994257737">
      <w:bodyDiv w:val="1"/>
      <w:marLeft w:val="0"/>
      <w:marRight w:val="0"/>
      <w:marTop w:val="0"/>
      <w:marBottom w:val="0"/>
      <w:divBdr>
        <w:top w:val="none" w:sz="0" w:space="0" w:color="auto"/>
        <w:left w:val="none" w:sz="0" w:space="0" w:color="auto"/>
        <w:bottom w:val="none" w:sz="0" w:space="0" w:color="auto"/>
        <w:right w:val="none" w:sz="0" w:space="0" w:color="auto"/>
      </w:divBdr>
    </w:div>
    <w:div w:id="994265217">
      <w:bodyDiv w:val="1"/>
      <w:marLeft w:val="0"/>
      <w:marRight w:val="0"/>
      <w:marTop w:val="0"/>
      <w:marBottom w:val="0"/>
      <w:divBdr>
        <w:top w:val="none" w:sz="0" w:space="0" w:color="auto"/>
        <w:left w:val="none" w:sz="0" w:space="0" w:color="auto"/>
        <w:bottom w:val="none" w:sz="0" w:space="0" w:color="auto"/>
        <w:right w:val="none" w:sz="0" w:space="0" w:color="auto"/>
      </w:divBdr>
    </w:div>
    <w:div w:id="994912572">
      <w:bodyDiv w:val="1"/>
      <w:marLeft w:val="0"/>
      <w:marRight w:val="0"/>
      <w:marTop w:val="0"/>
      <w:marBottom w:val="0"/>
      <w:divBdr>
        <w:top w:val="none" w:sz="0" w:space="0" w:color="auto"/>
        <w:left w:val="none" w:sz="0" w:space="0" w:color="auto"/>
        <w:bottom w:val="none" w:sz="0" w:space="0" w:color="auto"/>
        <w:right w:val="none" w:sz="0" w:space="0" w:color="auto"/>
      </w:divBdr>
    </w:div>
    <w:div w:id="995456354">
      <w:bodyDiv w:val="1"/>
      <w:marLeft w:val="0"/>
      <w:marRight w:val="0"/>
      <w:marTop w:val="0"/>
      <w:marBottom w:val="0"/>
      <w:divBdr>
        <w:top w:val="none" w:sz="0" w:space="0" w:color="auto"/>
        <w:left w:val="none" w:sz="0" w:space="0" w:color="auto"/>
        <w:bottom w:val="none" w:sz="0" w:space="0" w:color="auto"/>
        <w:right w:val="none" w:sz="0" w:space="0" w:color="auto"/>
      </w:divBdr>
    </w:div>
    <w:div w:id="995839012">
      <w:bodyDiv w:val="1"/>
      <w:marLeft w:val="0"/>
      <w:marRight w:val="0"/>
      <w:marTop w:val="0"/>
      <w:marBottom w:val="0"/>
      <w:divBdr>
        <w:top w:val="none" w:sz="0" w:space="0" w:color="auto"/>
        <w:left w:val="none" w:sz="0" w:space="0" w:color="auto"/>
        <w:bottom w:val="none" w:sz="0" w:space="0" w:color="auto"/>
        <w:right w:val="none" w:sz="0" w:space="0" w:color="auto"/>
      </w:divBdr>
    </w:div>
    <w:div w:id="996108110">
      <w:bodyDiv w:val="1"/>
      <w:marLeft w:val="0"/>
      <w:marRight w:val="0"/>
      <w:marTop w:val="0"/>
      <w:marBottom w:val="0"/>
      <w:divBdr>
        <w:top w:val="none" w:sz="0" w:space="0" w:color="auto"/>
        <w:left w:val="none" w:sz="0" w:space="0" w:color="auto"/>
        <w:bottom w:val="none" w:sz="0" w:space="0" w:color="auto"/>
        <w:right w:val="none" w:sz="0" w:space="0" w:color="auto"/>
      </w:divBdr>
    </w:div>
    <w:div w:id="996148617">
      <w:bodyDiv w:val="1"/>
      <w:marLeft w:val="0"/>
      <w:marRight w:val="0"/>
      <w:marTop w:val="0"/>
      <w:marBottom w:val="0"/>
      <w:divBdr>
        <w:top w:val="none" w:sz="0" w:space="0" w:color="auto"/>
        <w:left w:val="none" w:sz="0" w:space="0" w:color="auto"/>
        <w:bottom w:val="none" w:sz="0" w:space="0" w:color="auto"/>
        <w:right w:val="none" w:sz="0" w:space="0" w:color="auto"/>
      </w:divBdr>
    </w:div>
    <w:div w:id="996345952">
      <w:bodyDiv w:val="1"/>
      <w:marLeft w:val="0"/>
      <w:marRight w:val="0"/>
      <w:marTop w:val="0"/>
      <w:marBottom w:val="0"/>
      <w:divBdr>
        <w:top w:val="none" w:sz="0" w:space="0" w:color="auto"/>
        <w:left w:val="none" w:sz="0" w:space="0" w:color="auto"/>
        <w:bottom w:val="none" w:sz="0" w:space="0" w:color="auto"/>
        <w:right w:val="none" w:sz="0" w:space="0" w:color="auto"/>
      </w:divBdr>
    </w:div>
    <w:div w:id="996881413">
      <w:bodyDiv w:val="1"/>
      <w:marLeft w:val="0"/>
      <w:marRight w:val="0"/>
      <w:marTop w:val="0"/>
      <w:marBottom w:val="0"/>
      <w:divBdr>
        <w:top w:val="none" w:sz="0" w:space="0" w:color="auto"/>
        <w:left w:val="none" w:sz="0" w:space="0" w:color="auto"/>
        <w:bottom w:val="none" w:sz="0" w:space="0" w:color="auto"/>
        <w:right w:val="none" w:sz="0" w:space="0" w:color="auto"/>
      </w:divBdr>
    </w:div>
    <w:div w:id="996961497">
      <w:bodyDiv w:val="1"/>
      <w:marLeft w:val="0"/>
      <w:marRight w:val="0"/>
      <w:marTop w:val="0"/>
      <w:marBottom w:val="0"/>
      <w:divBdr>
        <w:top w:val="none" w:sz="0" w:space="0" w:color="auto"/>
        <w:left w:val="none" w:sz="0" w:space="0" w:color="auto"/>
        <w:bottom w:val="none" w:sz="0" w:space="0" w:color="auto"/>
        <w:right w:val="none" w:sz="0" w:space="0" w:color="auto"/>
      </w:divBdr>
    </w:div>
    <w:div w:id="997685961">
      <w:bodyDiv w:val="1"/>
      <w:marLeft w:val="0"/>
      <w:marRight w:val="0"/>
      <w:marTop w:val="0"/>
      <w:marBottom w:val="0"/>
      <w:divBdr>
        <w:top w:val="none" w:sz="0" w:space="0" w:color="auto"/>
        <w:left w:val="none" w:sz="0" w:space="0" w:color="auto"/>
        <w:bottom w:val="none" w:sz="0" w:space="0" w:color="auto"/>
        <w:right w:val="none" w:sz="0" w:space="0" w:color="auto"/>
      </w:divBdr>
    </w:div>
    <w:div w:id="997882949">
      <w:bodyDiv w:val="1"/>
      <w:marLeft w:val="0"/>
      <w:marRight w:val="0"/>
      <w:marTop w:val="0"/>
      <w:marBottom w:val="0"/>
      <w:divBdr>
        <w:top w:val="none" w:sz="0" w:space="0" w:color="auto"/>
        <w:left w:val="none" w:sz="0" w:space="0" w:color="auto"/>
        <w:bottom w:val="none" w:sz="0" w:space="0" w:color="auto"/>
        <w:right w:val="none" w:sz="0" w:space="0" w:color="auto"/>
      </w:divBdr>
    </w:div>
    <w:div w:id="998071800">
      <w:bodyDiv w:val="1"/>
      <w:marLeft w:val="0"/>
      <w:marRight w:val="0"/>
      <w:marTop w:val="0"/>
      <w:marBottom w:val="0"/>
      <w:divBdr>
        <w:top w:val="none" w:sz="0" w:space="0" w:color="auto"/>
        <w:left w:val="none" w:sz="0" w:space="0" w:color="auto"/>
        <w:bottom w:val="none" w:sz="0" w:space="0" w:color="auto"/>
        <w:right w:val="none" w:sz="0" w:space="0" w:color="auto"/>
      </w:divBdr>
    </w:div>
    <w:div w:id="998922779">
      <w:bodyDiv w:val="1"/>
      <w:marLeft w:val="0"/>
      <w:marRight w:val="0"/>
      <w:marTop w:val="0"/>
      <w:marBottom w:val="0"/>
      <w:divBdr>
        <w:top w:val="none" w:sz="0" w:space="0" w:color="auto"/>
        <w:left w:val="none" w:sz="0" w:space="0" w:color="auto"/>
        <w:bottom w:val="none" w:sz="0" w:space="0" w:color="auto"/>
        <w:right w:val="none" w:sz="0" w:space="0" w:color="auto"/>
      </w:divBdr>
    </w:div>
    <w:div w:id="999651701">
      <w:bodyDiv w:val="1"/>
      <w:marLeft w:val="0"/>
      <w:marRight w:val="0"/>
      <w:marTop w:val="0"/>
      <w:marBottom w:val="0"/>
      <w:divBdr>
        <w:top w:val="none" w:sz="0" w:space="0" w:color="auto"/>
        <w:left w:val="none" w:sz="0" w:space="0" w:color="auto"/>
        <w:bottom w:val="none" w:sz="0" w:space="0" w:color="auto"/>
        <w:right w:val="none" w:sz="0" w:space="0" w:color="auto"/>
      </w:divBdr>
    </w:div>
    <w:div w:id="1000042672">
      <w:bodyDiv w:val="1"/>
      <w:marLeft w:val="0"/>
      <w:marRight w:val="0"/>
      <w:marTop w:val="0"/>
      <w:marBottom w:val="0"/>
      <w:divBdr>
        <w:top w:val="none" w:sz="0" w:space="0" w:color="auto"/>
        <w:left w:val="none" w:sz="0" w:space="0" w:color="auto"/>
        <w:bottom w:val="none" w:sz="0" w:space="0" w:color="auto"/>
        <w:right w:val="none" w:sz="0" w:space="0" w:color="auto"/>
      </w:divBdr>
    </w:div>
    <w:div w:id="1000472983">
      <w:bodyDiv w:val="1"/>
      <w:marLeft w:val="0"/>
      <w:marRight w:val="0"/>
      <w:marTop w:val="0"/>
      <w:marBottom w:val="0"/>
      <w:divBdr>
        <w:top w:val="none" w:sz="0" w:space="0" w:color="auto"/>
        <w:left w:val="none" w:sz="0" w:space="0" w:color="auto"/>
        <w:bottom w:val="none" w:sz="0" w:space="0" w:color="auto"/>
        <w:right w:val="none" w:sz="0" w:space="0" w:color="auto"/>
      </w:divBdr>
    </w:div>
    <w:div w:id="1002658795">
      <w:bodyDiv w:val="1"/>
      <w:marLeft w:val="0"/>
      <w:marRight w:val="0"/>
      <w:marTop w:val="0"/>
      <w:marBottom w:val="0"/>
      <w:divBdr>
        <w:top w:val="none" w:sz="0" w:space="0" w:color="auto"/>
        <w:left w:val="none" w:sz="0" w:space="0" w:color="auto"/>
        <w:bottom w:val="none" w:sz="0" w:space="0" w:color="auto"/>
        <w:right w:val="none" w:sz="0" w:space="0" w:color="auto"/>
      </w:divBdr>
    </w:div>
    <w:div w:id="1003245486">
      <w:bodyDiv w:val="1"/>
      <w:marLeft w:val="0"/>
      <w:marRight w:val="0"/>
      <w:marTop w:val="0"/>
      <w:marBottom w:val="0"/>
      <w:divBdr>
        <w:top w:val="none" w:sz="0" w:space="0" w:color="auto"/>
        <w:left w:val="none" w:sz="0" w:space="0" w:color="auto"/>
        <w:bottom w:val="none" w:sz="0" w:space="0" w:color="auto"/>
        <w:right w:val="none" w:sz="0" w:space="0" w:color="auto"/>
      </w:divBdr>
    </w:div>
    <w:div w:id="1003318225">
      <w:bodyDiv w:val="1"/>
      <w:marLeft w:val="0"/>
      <w:marRight w:val="0"/>
      <w:marTop w:val="0"/>
      <w:marBottom w:val="0"/>
      <w:divBdr>
        <w:top w:val="none" w:sz="0" w:space="0" w:color="auto"/>
        <w:left w:val="none" w:sz="0" w:space="0" w:color="auto"/>
        <w:bottom w:val="none" w:sz="0" w:space="0" w:color="auto"/>
        <w:right w:val="none" w:sz="0" w:space="0" w:color="auto"/>
      </w:divBdr>
    </w:div>
    <w:div w:id="1003780021">
      <w:bodyDiv w:val="1"/>
      <w:marLeft w:val="0"/>
      <w:marRight w:val="0"/>
      <w:marTop w:val="0"/>
      <w:marBottom w:val="0"/>
      <w:divBdr>
        <w:top w:val="none" w:sz="0" w:space="0" w:color="auto"/>
        <w:left w:val="none" w:sz="0" w:space="0" w:color="auto"/>
        <w:bottom w:val="none" w:sz="0" w:space="0" w:color="auto"/>
        <w:right w:val="none" w:sz="0" w:space="0" w:color="auto"/>
      </w:divBdr>
    </w:div>
    <w:div w:id="1005323607">
      <w:bodyDiv w:val="1"/>
      <w:marLeft w:val="0"/>
      <w:marRight w:val="0"/>
      <w:marTop w:val="0"/>
      <w:marBottom w:val="0"/>
      <w:divBdr>
        <w:top w:val="none" w:sz="0" w:space="0" w:color="auto"/>
        <w:left w:val="none" w:sz="0" w:space="0" w:color="auto"/>
        <w:bottom w:val="none" w:sz="0" w:space="0" w:color="auto"/>
        <w:right w:val="none" w:sz="0" w:space="0" w:color="auto"/>
      </w:divBdr>
    </w:div>
    <w:div w:id="1007289170">
      <w:bodyDiv w:val="1"/>
      <w:marLeft w:val="0"/>
      <w:marRight w:val="0"/>
      <w:marTop w:val="0"/>
      <w:marBottom w:val="0"/>
      <w:divBdr>
        <w:top w:val="none" w:sz="0" w:space="0" w:color="auto"/>
        <w:left w:val="none" w:sz="0" w:space="0" w:color="auto"/>
        <w:bottom w:val="none" w:sz="0" w:space="0" w:color="auto"/>
        <w:right w:val="none" w:sz="0" w:space="0" w:color="auto"/>
      </w:divBdr>
    </w:div>
    <w:div w:id="1007296242">
      <w:bodyDiv w:val="1"/>
      <w:marLeft w:val="0"/>
      <w:marRight w:val="0"/>
      <w:marTop w:val="0"/>
      <w:marBottom w:val="0"/>
      <w:divBdr>
        <w:top w:val="none" w:sz="0" w:space="0" w:color="auto"/>
        <w:left w:val="none" w:sz="0" w:space="0" w:color="auto"/>
        <w:bottom w:val="none" w:sz="0" w:space="0" w:color="auto"/>
        <w:right w:val="none" w:sz="0" w:space="0" w:color="auto"/>
      </w:divBdr>
    </w:div>
    <w:div w:id="1007752138">
      <w:bodyDiv w:val="1"/>
      <w:marLeft w:val="0"/>
      <w:marRight w:val="0"/>
      <w:marTop w:val="0"/>
      <w:marBottom w:val="0"/>
      <w:divBdr>
        <w:top w:val="none" w:sz="0" w:space="0" w:color="auto"/>
        <w:left w:val="none" w:sz="0" w:space="0" w:color="auto"/>
        <w:bottom w:val="none" w:sz="0" w:space="0" w:color="auto"/>
        <w:right w:val="none" w:sz="0" w:space="0" w:color="auto"/>
      </w:divBdr>
    </w:div>
    <w:div w:id="1008024850">
      <w:bodyDiv w:val="1"/>
      <w:marLeft w:val="0"/>
      <w:marRight w:val="0"/>
      <w:marTop w:val="0"/>
      <w:marBottom w:val="0"/>
      <w:divBdr>
        <w:top w:val="none" w:sz="0" w:space="0" w:color="auto"/>
        <w:left w:val="none" w:sz="0" w:space="0" w:color="auto"/>
        <w:bottom w:val="none" w:sz="0" w:space="0" w:color="auto"/>
        <w:right w:val="none" w:sz="0" w:space="0" w:color="auto"/>
      </w:divBdr>
    </w:div>
    <w:div w:id="1008630882">
      <w:bodyDiv w:val="1"/>
      <w:marLeft w:val="0"/>
      <w:marRight w:val="0"/>
      <w:marTop w:val="0"/>
      <w:marBottom w:val="0"/>
      <w:divBdr>
        <w:top w:val="none" w:sz="0" w:space="0" w:color="auto"/>
        <w:left w:val="none" w:sz="0" w:space="0" w:color="auto"/>
        <w:bottom w:val="none" w:sz="0" w:space="0" w:color="auto"/>
        <w:right w:val="none" w:sz="0" w:space="0" w:color="auto"/>
      </w:divBdr>
    </w:div>
    <w:div w:id="1008944758">
      <w:bodyDiv w:val="1"/>
      <w:marLeft w:val="0"/>
      <w:marRight w:val="0"/>
      <w:marTop w:val="0"/>
      <w:marBottom w:val="0"/>
      <w:divBdr>
        <w:top w:val="none" w:sz="0" w:space="0" w:color="auto"/>
        <w:left w:val="none" w:sz="0" w:space="0" w:color="auto"/>
        <w:bottom w:val="none" w:sz="0" w:space="0" w:color="auto"/>
        <w:right w:val="none" w:sz="0" w:space="0" w:color="auto"/>
      </w:divBdr>
    </w:div>
    <w:div w:id="1009914376">
      <w:bodyDiv w:val="1"/>
      <w:marLeft w:val="0"/>
      <w:marRight w:val="0"/>
      <w:marTop w:val="0"/>
      <w:marBottom w:val="0"/>
      <w:divBdr>
        <w:top w:val="none" w:sz="0" w:space="0" w:color="auto"/>
        <w:left w:val="none" w:sz="0" w:space="0" w:color="auto"/>
        <w:bottom w:val="none" w:sz="0" w:space="0" w:color="auto"/>
        <w:right w:val="none" w:sz="0" w:space="0" w:color="auto"/>
      </w:divBdr>
    </w:div>
    <w:div w:id="1010522976">
      <w:bodyDiv w:val="1"/>
      <w:marLeft w:val="0"/>
      <w:marRight w:val="0"/>
      <w:marTop w:val="0"/>
      <w:marBottom w:val="0"/>
      <w:divBdr>
        <w:top w:val="none" w:sz="0" w:space="0" w:color="auto"/>
        <w:left w:val="none" w:sz="0" w:space="0" w:color="auto"/>
        <w:bottom w:val="none" w:sz="0" w:space="0" w:color="auto"/>
        <w:right w:val="none" w:sz="0" w:space="0" w:color="auto"/>
      </w:divBdr>
    </w:div>
    <w:div w:id="1010984515">
      <w:bodyDiv w:val="1"/>
      <w:marLeft w:val="0"/>
      <w:marRight w:val="0"/>
      <w:marTop w:val="0"/>
      <w:marBottom w:val="0"/>
      <w:divBdr>
        <w:top w:val="none" w:sz="0" w:space="0" w:color="auto"/>
        <w:left w:val="none" w:sz="0" w:space="0" w:color="auto"/>
        <w:bottom w:val="none" w:sz="0" w:space="0" w:color="auto"/>
        <w:right w:val="none" w:sz="0" w:space="0" w:color="auto"/>
      </w:divBdr>
    </w:div>
    <w:div w:id="1011376818">
      <w:bodyDiv w:val="1"/>
      <w:marLeft w:val="0"/>
      <w:marRight w:val="0"/>
      <w:marTop w:val="0"/>
      <w:marBottom w:val="0"/>
      <w:divBdr>
        <w:top w:val="none" w:sz="0" w:space="0" w:color="auto"/>
        <w:left w:val="none" w:sz="0" w:space="0" w:color="auto"/>
        <w:bottom w:val="none" w:sz="0" w:space="0" w:color="auto"/>
        <w:right w:val="none" w:sz="0" w:space="0" w:color="auto"/>
      </w:divBdr>
    </w:div>
    <w:div w:id="1011831227">
      <w:bodyDiv w:val="1"/>
      <w:marLeft w:val="0"/>
      <w:marRight w:val="0"/>
      <w:marTop w:val="0"/>
      <w:marBottom w:val="0"/>
      <w:divBdr>
        <w:top w:val="none" w:sz="0" w:space="0" w:color="auto"/>
        <w:left w:val="none" w:sz="0" w:space="0" w:color="auto"/>
        <w:bottom w:val="none" w:sz="0" w:space="0" w:color="auto"/>
        <w:right w:val="none" w:sz="0" w:space="0" w:color="auto"/>
      </w:divBdr>
    </w:div>
    <w:div w:id="1011833371">
      <w:bodyDiv w:val="1"/>
      <w:marLeft w:val="0"/>
      <w:marRight w:val="0"/>
      <w:marTop w:val="0"/>
      <w:marBottom w:val="0"/>
      <w:divBdr>
        <w:top w:val="none" w:sz="0" w:space="0" w:color="auto"/>
        <w:left w:val="none" w:sz="0" w:space="0" w:color="auto"/>
        <w:bottom w:val="none" w:sz="0" w:space="0" w:color="auto"/>
        <w:right w:val="none" w:sz="0" w:space="0" w:color="auto"/>
      </w:divBdr>
    </w:div>
    <w:div w:id="1012339969">
      <w:bodyDiv w:val="1"/>
      <w:marLeft w:val="0"/>
      <w:marRight w:val="0"/>
      <w:marTop w:val="0"/>
      <w:marBottom w:val="0"/>
      <w:divBdr>
        <w:top w:val="none" w:sz="0" w:space="0" w:color="auto"/>
        <w:left w:val="none" w:sz="0" w:space="0" w:color="auto"/>
        <w:bottom w:val="none" w:sz="0" w:space="0" w:color="auto"/>
        <w:right w:val="none" w:sz="0" w:space="0" w:color="auto"/>
      </w:divBdr>
    </w:div>
    <w:div w:id="1013336570">
      <w:bodyDiv w:val="1"/>
      <w:marLeft w:val="0"/>
      <w:marRight w:val="0"/>
      <w:marTop w:val="0"/>
      <w:marBottom w:val="0"/>
      <w:divBdr>
        <w:top w:val="none" w:sz="0" w:space="0" w:color="auto"/>
        <w:left w:val="none" w:sz="0" w:space="0" w:color="auto"/>
        <w:bottom w:val="none" w:sz="0" w:space="0" w:color="auto"/>
        <w:right w:val="none" w:sz="0" w:space="0" w:color="auto"/>
      </w:divBdr>
    </w:div>
    <w:div w:id="1014307306">
      <w:bodyDiv w:val="1"/>
      <w:marLeft w:val="0"/>
      <w:marRight w:val="0"/>
      <w:marTop w:val="0"/>
      <w:marBottom w:val="0"/>
      <w:divBdr>
        <w:top w:val="none" w:sz="0" w:space="0" w:color="auto"/>
        <w:left w:val="none" w:sz="0" w:space="0" w:color="auto"/>
        <w:bottom w:val="none" w:sz="0" w:space="0" w:color="auto"/>
        <w:right w:val="none" w:sz="0" w:space="0" w:color="auto"/>
      </w:divBdr>
    </w:div>
    <w:div w:id="1015109106">
      <w:bodyDiv w:val="1"/>
      <w:marLeft w:val="0"/>
      <w:marRight w:val="0"/>
      <w:marTop w:val="0"/>
      <w:marBottom w:val="0"/>
      <w:divBdr>
        <w:top w:val="none" w:sz="0" w:space="0" w:color="auto"/>
        <w:left w:val="none" w:sz="0" w:space="0" w:color="auto"/>
        <w:bottom w:val="none" w:sz="0" w:space="0" w:color="auto"/>
        <w:right w:val="none" w:sz="0" w:space="0" w:color="auto"/>
      </w:divBdr>
    </w:div>
    <w:div w:id="1016346381">
      <w:bodyDiv w:val="1"/>
      <w:marLeft w:val="0"/>
      <w:marRight w:val="0"/>
      <w:marTop w:val="0"/>
      <w:marBottom w:val="0"/>
      <w:divBdr>
        <w:top w:val="none" w:sz="0" w:space="0" w:color="auto"/>
        <w:left w:val="none" w:sz="0" w:space="0" w:color="auto"/>
        <w:bottom w:val="none" w:sz="0" w:space="0" w:color="auto"/>
        <w:right w:val="none" w:sz="0" w:space="0" w:color="auto"/>
      </w:divBdr>
    </w:div>
    <w:div w:id="1017077783">
      <w:bodyDiv w:val="1"/>
      <w:marLeft w:val="0"/>
      <w:marRight w:val="0"/>
      <w:marTop w:val="0"/>
      <w:marBottom w:val="0"/>
      <w:divBdr>
        <w:top w:val="none" w:sz="0" w:space="0" w:color="auto"/>
        <w:left w:val="none" w:sz="0" w:space="0" w:color="auto"/>
        <w:bottom w:val="none" w:sz="0" w:space="0" w:color="auto"/>
        <w:right w:val="none" w:sz="0" w:space="0" w:color="auto"/>
      </w:divBdr>
    </w:div>
    <w:div w:id="1017540836">
      <w:bodyDiv w:val="1"/>
      <w:marLeft w:val="0"/>
      <w:marRight w:val="0"/>
      <w:marTop w:val="0"/>
      <w:marBottom w:val="0"/>
      <w:divBdr>
        <w:top w:val="none" w:sz="0" w:space="0" w:color="auto"/>
        <w:left w:val="none" w:sz="0" w:space="0" w:color="auto"/>
        <w:bottom w:val="none" w:sz="0" w:space="0" w:color="auto"/>
        <w:right w:val="none" w:sz="0" w:space="0" w:color="auto"/>
      </w:divBdr>
    </w:div>
    <w:div w:id="1018509918">
      <w:bodyDiv w:val="1"/>
      <w:marLeft w:val="0"/>
      <w:marRight w:val="0"/>
      <w:marTop w:val="0"/>
      <w:marBottom w:val="0"/>
      <w:divBdr>
        <w:top w:val="none" w:sz="0" w:space="0" w:color="auto"/>
        <w:left w:val="none" w:sz="0" w:space="0" w:color="auto"/>
        <w:bottom w:val="none" w:sz="0" w:space="0" w:color="auto"/>
        <w:right w:val="none" w:sz="0" w:space="0" w:color="auto"/>
      </w:divBdr>
    </w:div>
    <w:div w:id="1018579179">
      <w:bodyDiv w:val="1"/>
      <w:marLeft w:val="0"/>
      <w:marRight w:val="0"/>
      <w:marTop w:val="0"/>
      <w:marBottom w:val="0"/>
      <w:divBdr>
        <w:top w:val="none" w:sz="0" w:space="0" w:color="auto"/>
        <w:left w:val="none" w:sz="0" w:space="0" w:color="auto"/>
        <w:bottom w:val="none" w:sz="0" w:space="0" w:color="auto"/>
        <w:right w:val="none" w:sz="0" w:space="0" w:color="auto"/>
      </w:divBdr>
    </w:div>
    <w:div w:id="1018584393">
      <w:bodyDiv w:val="1"/>
      <w:marLeft w:val="0"/>
      <w:marRight w:val="0"/>
      <w:marTop w:val="0"/>
      <w:marBottom w:val="0"/>
      <w:divBdr>
        <w:top w:val="none" w:sz="0" w:space="0" w:color="auto"/>
        <w:left w:val="none" w:sz="0" w:space="0" w:color="auto"/>
        <w:bottom w:val="none" w:sz="0" w:space="0" w:color="auto"/>
        <w:right w:val="none" w:sz="0" w:space="0" w:color="auto"/>
      </w:divBdr>
    </w:div>
    <w:div w:id="1019350528">
      <w:bodyDiv w:val="1"/>
      <w:marLeft w:val="0"/>
      <w:marRight w:val="0"/>
      <w:marTop w:val="0"/>
      <w:marBottom w:val="0"/>
      <w:divBdr>
        <w:top w:val="none" w:sz="0" w:space="0" w:color="auto"/>
        <w:left w:val="none" w:sz="0" w:space="0" w:color="auto"/>
        <w:bottom w:val="none" w:sz="0" w:space="0" w:color="auto"/>
        <w:right w:val="none" w:sz="0" w:space="0" w:color="auto"/>
      </w:divBdr>
    </w:div>
    <w:div w:id="1019620319">
      <w:bodyDiv w:val="1"/>
      <w:marLeft w:val="0"/>
      <w:marRight w:val="0"/>
      <w:marTop w:val="0"/>
      <w:marBottom w:val="0"/>
      <w:divBdr>
        <w:top w:val="none" w:sz="0" w:space="0" w:color="auto"/>
        <w:left w:val="none" w:sz="0" w:space="0" w:color="auto"/>
        <w:bottom w:val="none" w:sz="0" w:space="0" w:color="auto"/>
        <w:right w:val="none" w:sz="0" w:space="0" w:color="auto"/>
      </w:divBdr>
    </w:div>
    <w:div w:id="1019696046">
      <w:bodyDiv w:val="1"/>
      <w:marLeft w:val="0"/>
      <w:marRight w:val="0"/>
      <w:marTop w:val="0"/>
      <w:marBottom w:val="0"/>
      <w:divBdr>
        <w:top w:val="none" w:sz="0" w:space="0" w:color="auto"/>
        <w:left w:val="none" w:sz="0" w:space="0" w:color="auto"/>
        <w:bottom w:val="none" w:sz="0" w:space="0" w:color="auto"/>
        <w:right w:val="none" w:sz="0" w:space="0" w:color="auto"/>
      </w:divBdr>
    </w:div>
    <w:div w:id="1019888891">
      <w:bodyDiv w:val="1"/>
      <w:marLeft w:val="0"/>
      <w:marRight w:val="0"/>
      <w:marTop w:val="0"/>
      <w:marBottom w:val="0"/>
      <w:divBdr>
        <w:top w:val="none" w:sz="0" w:space="0" w:color="auto"/>
        <w:left w:val="none" w:sz="0" w:space="0" w:color="auto"/>
        <w:bottom w:val="none" w:sz="0" w:space="0" w:color="auto"/>
        <w:right w:val="none" w:sz="0" w:space="0" w:color="auto"/>
      </w:divBdr>
    </w:div>
    <w:div w:id="1020549022">
      <w:bodyDiv w:val="1"/>
      <w:marLeft w:val="0"/>
      <w:marRight w:val="0"/>
      <w:marTop w:val="0"/>
      <w:marBottom w:val="0"/>
      <w:divBdr>
        <w:top w:val="none" w:sz="0" w:space="0" w:color="auto"/>
        <w:left w:val="none" w:sz="0" w:space="0" w:color="auto"/>
        <w:bottom w:val="none" w:sz="0" w:space="0" w:color="auto"/>
        <w:right w:val="none" w:sz="0" w:space="0" w:color="auto"/>
      </w:divBdr>
    </w:div>
    <w:div w:id="1020820704">
      <w:bodyDiv w:val="1"/>
      <w:marLeft w:val="0"/>
      <w:marRight w:val="0"/>
      <w:marTop w:val="0"/>
      <w:marBottom w:val="0"/>
      <w:divBdr>
        <w:top w:val="none" w:sz="0" w:space="0" w:color="auto"/>
        <w:left w:val="none" w:sz="0" w:space="0" w:color="auto"/>
        <w:bottom w:val="none" w:sz="0" w:space="0" w:color="auto"/>
        <w:right w:val="none" w:sz="0" w:space="0" w:color="auto"/>
      </w:divBdr>
    </w:div>
    <w:div w:id="1021586119">
      <w:bodyDiv w:val="1"/>
      <w:marLeft w:val="0"/>
      <w:marRight w:val="0"/>
      <w:marTop w:val="0"/>
      <w:marBottom w:val="0"/>
      <w:divBdr>
        <w:top w:val="none" w:sz="0" w:space="0" w:color="auto"/>
        <w:left w:val="none" w:sz="0" w:space="0" w:color="auto"/>
        <w:bottom w:val="none" w:sz="0" w:space="0" w:color="auto"/>
        <w:right w:val="none" w:sz="0" w:space="0" w:color="auto"/>
      </w:divBdr>
    </w:div>
    <w:div w:id="1021587001">
      <w:bodyDiv w:val="1"/>
      <w:marLeft w:val="0"/>
      <w:marRight w:val="0"/>
      <w:marTop w:val="0"/>
      <w:marBottom w:val="0"/>
      <w:divBdr>
        <w:top w:val="none" w:sz="0" w:space="0" w:color="auto"/>
        <w:left w:val="none" w:sz="0" w:space="0" w:color="auto"/>
        <w:bottom w:val="none" w:sz="0" w:space="0" w:color="auto"/>
        <w:right w:val="none" w:sz="0" w:space="0" w:color="auto"/>
      </w:divBdr>
    </w:div>
    <w:div w:id="1022317328">
      <w:bodyDiv w:val="1"/>
      <w:marLeft w:val="0"/>
      <w:marRight w:val="0"/>
      <w:marTop w:val="0"/>
      <w:marBottom w:val="0"/>
      <w:divBdr>
        <w:top w:val="none" w:sz="0" w:space="0" w:color="auto"/>
        <w:left w:val="none" w:sz="0" w:space="0" w:color="auto"/>
        <w:bottom w:val="none" w:sz="0" w:space="0" w:color="auto"/>
        <w:right w:val="none" w:sz="0" w:space="0" w:color="auto"/>
      </w:divBdr>
    </w:div>
    <w:div w:id="1022779647">
      <w:bodyDiv w:val="1"/>
      <w:marLeft w:val="0"/>
      <w:marRight w:val="0"/>
      <w:marTop w:val="0"/>
      <w:marBottom w:val="0"/>
      <w:divBdr>
        <w:top w:val="none" w:sz="0" w:space="0" w:color="auto"/>
        <w:left w:val="none" w:sz="0" w:space="0" w:color="auto"/>
        <w:bottom w:val="none" w:sz="0" w:space="0" w:color="auto"/>
        <w:right w:val="none" w:sz="0" w:space="0" w:color="auto"/>
      </w:divBdr>
    </w:div>
    <w:div w:id="1022902631">
      <w:bodyDiv w:val="1"/>
      <w:marLeft w:val="0"/>
      <w:marRight w:val="0"/>
      <w:marTop w:val="0"/>
      <w:marBottom w:val="0"/>
      <w:divBdr>
        <w:top w:val="none" w:sz="0" w:space="0" w:color="auto"/>
        <w:left w:val="none" w:sz="0" w:space="0" w:color="auto"/>
        <w:bottom w:val="none" w:sz="0" w:space="0" w:color="auto"/>
        <w:right w:val="none" w:sz="0" w:space="0" w:color="auto"/>
      </w:divBdr>
    </w:div>
    <w:div w:id="1023439736">
      <w:bodyDiv w:val="1"/>
      <w:marLeft w:val="0"/>
      <w:marRight w:val="0"/>
      <w:marTop w:val="0"/>
      <w:marBottom w:val="0"/>
      <w:divBdr>
        <w:top w:val="none" w:sz="0" w:space="0" w:color="auto"/>
        <w:left w:val="none" w:sz="0" w:space="0" w:color="auto"/>
        <w:bottom w:val="none" w:sz="0" w:space="0" w:color="auto"/>
        <w:right w:val="none" w:sz="0" w:space="0" w:color="auto"/>
      </w:divBdr>
    </w:div>
    <w:div w:id="1024136549">
      <w:bodyDiv w:val="1"/>
      <w:marLeft w:val="0"/>
      <w:marRight w:val="0"/>
      <w:marTop w:val="0"/>
      <w:marBottom w:val="0"/>
      <w:divBdr>
        <w:top w:val="none" w:sz="0" w:space="0" w:color="auto"/>
        <w:left w:val="none" w:sz="0" w:space="0" w:color="auto"/>
        <w:bottom w:val="none" w:sz="0" w:space="0" w:color="auto"/>
        <w:right w:val="none" w:sz="0" w:space="0" w:color="auto"/>
      </w:divBdr>
    </w:div>
    <w:div w:id="1024405547">
      <w:bodyDiv w:val="1"/>
      <w:marLeft w:val="0"/>
      <w:marRight w:val="0"/>
      <w:marTop w:val="0"/>
      <w:marBottom w:val="0"/>
      <w:divBdr>
        <w:top w:val="none" w:sz="0" w:space="0" w:color="auto"/>
        <w:left w:val="none" w:sz="0" w:space="0" w:color="auto"/>
        <w:bottom w:val="none" w:sz="0" w:space="0" w:color="auto"/>
        <w:right w:val="none" w:sz="0" w:space="0" w:color="auto"/>
      </w:divBdr>
    </w:div>
    <w:div w:id="1024477736">
      <w:bodyDiv w:val="1"/>
      <w:marLeft w:val="0"/>
      <w:marRight w:val="0"/>
      <w:marTop w:val="0"/>
      <w:marBottom w:val="0"/>
      <w:divBdr>
        <w:top w:val="none" w:sz="0" w:space="0" w:color="auto"/>
        <w:left w:val="none" w:sz="0" w:space="0" w:color="auto"/>
        <w:bottom w:val="none" w:sz="0" w:space="0" w:color="auto"/>
        <w:right w:val="none" w:sz="0" w:space="0" w:color="auto"/>
      </w:divBdr>
    </w:div>
    <w:div w:id="1024593905">
      <w:bodyDiv w:val="1"/>
      <w:marLeft w:val="0"/>
      <w:marRight w:val="0"/>
      <w:marTop w:val="0"/>
      <w:marBottom w:val="0"/>
      <w:divBdr>
        <w:top w:val="none" w:sz="0" w:space="0" w:color="auto"/>
        <w:left w:val="none" w:sz="0" w:space="0" w:color="auto"/>
        <w:bottom w:val="none" w:sz="0" w:space="0" w:color="auto"/>
        <w:right w:val="none" w:sz="0" w:space="0" w:color="auto"/>
      </w:divBdr>
    </w:div>
    <w:div w:id="1025057266">
      <w:bodyDiv w:val="1"/>
      <w:marLeft w:val="0"/>
      <w:marRight w:val="0"/>
      <w:marTop w:val="0"/>
      <w:marBottom w:val="0"/>
      <w:divBdr>
        <w:top w:val="none" w:sz="0" w:space="0" w:color="auto"/>
        <w:left w:val="none" w:sz="0" w:space="0" w:color="auto"/>
        <w:bottom w:val="none" w:sz="0" w:space="0" w:color="auto"/>
        <w:right w:val="none" w:sz="0" w:space="0" w:color="auto"/>
      </w:divBdr>
    </w:div>
    <w:div w:id="1025324969">
      <w:bodyDiv w:val="1"/>
      <w:marLeft w:val="0"/>
      <w:marRight w:val="0"/>
      <w:marTop w:val="0"/>
      <w:marBottom w:val="0"/>
      <w:divBdr>
        <w:top w:val="none" w:sz="0" w:space="0" w:color="auto"/>
        <w:left w:val="none" w:sz="0" w:space="0" w:color="auto"/>
        <w:bottom w:val="none" w:sz="0" w:space="0" w:color="auto"/>
        <w:right w:val="none" w:sz="0" w:space="0" w:color="auto"/>
      </w:divBdr>
    </w:div>
    <w:div w:id="1025594582">
      <w:bodyDiv w:val="1"/>
      <w:marLeft w:val="0"/>
      <w:marRight w:val="0"/>
      <w:marTop w:val="0"/>
      <w:marBottom w:val="0"/>
      <w:divBdr>
        <w:top w:val="none" w:sz="0" w:space="0" w:color="auto"/>
        <w:left w:val="none" w:sz="0" w:space="0" w:color="auto"/>
        <w:bottom w:val="none" w:sz="0" w:space="0" w:color="auto"/>
        <w:right w:val="none" w:sz="0" w:space="0" w:color="auto"/>
      </w:divBdr>
    </w:div>
    <w:div w:id="1026104146">
      <w:bodyDiv w:val="1"/>
      <w:marLeft w:val="0"/>
      <w:marRight w:val="0"/>
      <w:marTop w:val="0"/>
      <w:marBottom w:val="0"/>
      <w:divBdr>
        <w:top w:val="none" w:sz="0" w:space="0" w:color="auto"/>
        <w:left w:val="none" w:sz="0" w:space="0" w:color="auto"/>
        <w:bottom w:val="none" w:sz="0" w:space="0" w:color="auto"/>
        <w:right w:val="none" w:sz="0" w:space="0" w:color="auto"/>
      </w:divBdr>
    </w:div>
    <w:div w:id="1026521386">
      <w:bodyDiv w:val="1"/>
      <w:marLeft w:val="0"/>
      <w:marRight w:val="0"/>
      <w:marTop w:val="0"/>
      <w:marBottom w:val="0"/>
      <w:divBdr>
        <w:top w:val="none" w:sz="0" w:space="0" w:color="auto"/>
        <w:left w:val="none" w:sz="0" w:space="0" w:color="auto"/>
        <w:bottom w:val="none" w:sz="0" w:space="0" w:color="auto"/>
        <w:right w:val="none" w:sz="0" w:space="0" w:color="auto"/>
      </w:divBdr>
    </w:div>
    <w:div w:id="1028146687">
      <w:bodyDiv w:val="1"/>
      <w:marLeft w:val="0"/>
      <w:marRight w:val="0"/>
      <w:marTop w:val="0"/>
      <w:marBottom w:val="0"/>
      <w:divBdr>
        <w:top w:val="none" w:sz="0" w:space="0" w:color="auto"/>
        <w:left w:val="none" w:sz="0" w:space="0" w:color="auto"/>
        <w:bottom w:val="none" w:sz="0" w:space="0" w:color="auto"/>
        <w:right w:val="none" w:sz="0" w:space="0" w:color="auto"/>
      </w:divBdr>
    </w:div>
    <w:div w:id="1028721485">
      <w:bodyDiv w:val="1"/>
      <w:marLeft w:val="0"/>
      <w:marRight w:val="0"/>
      <w:marTop w:val="0"/>
      <w:marBottom w:val="0"/>
      <w:divBdr>
        <w:top w:val="none" w:sz="0" w:space="0" w:color="auto"/>
        <w:left w:val="none" w:sz="0" w:space="0" w:color="auto"/>
        <w:bottom w:val="none" w:sz="0" w:space="0" w:color="auto"/>
        <w:right w:val="none" w:sz="0" w:space="0" w:color="auto"/>
      </w:divBdr>
    </w:div>
    <w:div w:id="1028869982">
      <w:bodyDiv w:val="1"/>
      <w:marLeft w:val="0"/>
      <w:marRight w:val="0"/>
      <w:marTop w:val="0"/>
      <w:marBottom w:val="0"/>
      <w:divBdr>
        <w:top w:val="none" w:sz="0" w:space="0" w:color="auto"/>
        <w:left w:val="none" w:sz="0" w:space="0" w:color="auto"/>
        <w:bottom w:val="none" w:sz="0" w:space="0" w:color="auto"/>
        <w:right w:val="none" w:sz="0" w:space="0" w:color="auto"/>
      </w:divBdr>
    </w:div>
    <w:div w:id="1028874903">
      <w:bodyDiv w:val="1"/>
      <w:marLeft w:val="0"/>
      <w:marRight w:val="0"/>
      <w:marTop w:val="0"/>
      <w:marBottom w:val="0"/>
      <w:divBdr>
        <w:top w:val="none" w:sz="0" w:space="0" w:color="auto"/>
        <w:left w:val="none" w:sz="0" w:space="0" w:color="auto"/>
        <w:bottom w:val="none" w:sz="0" w:space="0" w:color="auto"/>
        <w:right w:val="none" w:sz="0" w:space="0" w:color="auto"/>
      </w:divBdr>
    </w:div>
    <w:div w:id="1028946284">
      <w:bodyDiv w:val="1"/>
      <w:marLeft w:val="0"/>
      <w:marRight w:val="0"/>
      <w:marTop w:val="0"/>
      <w:marBottom w:val="0"/>
      <w:divBdr>
        <w:top w:val="none" w:sz="0" w:space="0" w:color="auto"/>
        <w:left w:val="none" w:sz="0" w:space="0" w:color="auto"/>
        <w:bottom w:val="none" w:sz="0" w:space="0" w:color="auto"/>
        <w:right w:val="none" w:sz="0" w:space="0" w:color="auto"/>
      </w:divBdr>
    </w:div>
    <w:div w:id="1029990107">
      <w:bodyDiv w:val="1"/>
      <w:marLeft w:val="0"/>
      <w:marRight w:val="0"/>
      <w:marTop w:val="0"/>
      <w:marBottom w:val="0"/>
      <w:divBdr>
        <w:top w:val="none" w:sz="0" w:space="0" w:color="auto"/>
        <w:left w:val="none" w:sz="0" w:space="0" w:color="auto"/>
        <w:bottom w:val="none" w:sz="0" w:space="0" w:color="auto"/>
        <w:right w:val="none" w:sz="0" w:space="0" w:color="auto"/>
      </w:divBdr>
    </w:div>
    <w:div w:id="1030644535">
      <w:bodyDiv w:val="1"/>
      <w:marLeft w:val="0"/>
      <w:marRight w:val="0"/>
      <w:marTop w:val="0"/>
      <w:marBottom w:val="0"/>
      <w:divBdr>
        <w:top w:val="none" w:sz="0" w:space="0" w:color="auto"/>
        <w:left w:val="none" w:sz="0" w:space="0" w:color="auto"/>
        <w:bottom w:val="none" w:sz="0" w:space="0" w:color="auto"/>
        <w:right w:val="none" w:sz="0" w:space="0" w:color="auto"/>
      </w:divBdr>
    </w:div>
    <w:div w:id="1031034079">
      <w:bodyDiv w:val="1"/>
      <w:marLeft w:val="0"/>
      <w:marRight w:val="0"/>
      <w:marTop w:val="0"/>
      <w:marBottom w:val="0"/>
      <w:divBdr>
        <w:top w:val="none" w:sz="0" w:space="0" w:color="auto"/>
        <w:left w:val="none" w:sz="0" w:space="0" w:color="auto"/>
        <w:bottom w:val="none" w:sz="0" w:space="0" w:color="auto"/>
        <w:right w:val="none" w:sz="0" w:space="0" w:color="auto"/>
      </w:divBdr>
    </w:div>
    <w:div w:id="1031295733">
      <w:bodyDiv w:val="1"/>
      <w:marLeft w:val="0"/>
      <w:marRight w:val="0"/>
      <w:marTop w:val="0"/>
      <w:marBottom w:val="0"/>
      <w:divBdr>
        <w:top w:val="none" w:sz="0" w:space="0" w:color="auto"/>
        <w:left w:val="none" w:sz="0" w:space="0" w:color="auto"/>
        <w:bottom w:val="none" w:sz="0" w:space="0" w:color="auto"/>
        <w:right w:val="none" w:sz="0" w:space="0" w:color="auto"/>
      </w:divBdr>
    </w:div>
    <w:div w:id="1031803639">
      <w:bodyDiv w:val="1"/>
      <w:marLeft w:val="0"/>
      <w:marRight w:val="0"/>
      <w:marTop w:val="0"/>
      <w:marBottom w:val="0"/>
      <w:divBdr>
        <w:top w:val="none" w:sz="0" w:space="0" w:color="auto"/>
        <w:left w:val="none" w:sz="0" w:space="0" w:color="auto"/>
        <w:bottom w:val="none" w:sz="0" w:space="0" w:color="auto"/>
        <w:right w:val="none" w:sz="0" w:space="0" w:color="auto"/>
      </w:divBdr>
    </w:div>
    <w:div w:id="1031805467">
      <w:bodyDiv w:val="1"/>
      <w:marLeft w:val="0"/>
      <w:marRight w:val="0"/>
      <w:marTop w:val="0"/>
      <w:marBottom w:val="0"/>
      <w:divBdr>
        <w:top w:val="none" w:sz="0" w:space="0" w:color="auto"/>
        <w:left w:val="none" w:sz="0" w:space="0" w:color="auto"/>
        <w:bottom w:val="none" w:sz="0" w:space="0" w:color="auto"/>
        <w:right w:val="none" w:sz="0" w:space="0" w:color="auto"/>
      </w:divBdr>
    </w:div>
    <w:div w:id="1031882797">
      <w:bodyDiv w:val="1"/>
      <w:marLeft w:val="0"/>
      <w:marRight w:val="0"/>
      <w:marTop w:val="0"/>
      <w:marBottom w:val="0"/>
      <w:divBdr>
        <w:top w:val="none" w:sz="0" w:space="0" w:color="auto"/>
        <w:left w:val="none" w:sz="0" w:space="0" w:color="auto"/>
        <w:bottom w:val="none" w:sz="0" w:space="0" w:color="auto"/>
        <w:right w:val="none" w:sz="0" w:space="0" w:color="auto"/>
      </w:divBdr>
    </w:div>
    <w:div w:id="1032340456">
      <w:bodyDiv w:val="1"/>
      <w:marLeft w:val="0"/>
      <w:marRight w:val="0"/>
      <w:marTop w:val="0"/>
      <w:marBottom w:val="0"/>
      <w:divBdr>
        <w:top w:val="none" w:sz="0" w:space="0" w:color="auto"/>
        <w:left w:val="none" w:sz="0" w:space="0" w:color="auto"/>
        <w:bottom w:val="none" w:sz="0" w:space="0" w:color="auto"/>
        <w:right w:val="none" w:sz="0" w:space="0" w:color="auto"/>
      </w:divBdr>
    </w:div>
    <w:div w:id="1032731270">
      <w:bodyDiv w:val="1"/>
      <w:marLeft w:val="0"/>
      <w:marRight w:val="0"/>
      <w:marTop w:val="0"/>
      <w:marBottom w:val="0"/>
      <w:divBdr>
        <w:top w:val="none" w:sz="0" w:space="0" w:color="auto"/>
        <w:left w:val="none" w:sz="0" w:space="0" w:color="auto"/>
        <w:bottom w:val="none" w:sz="0" w:space="0" w:color="auto"/>
        <w:right w:val="none" w:sz="0" w:space="0" w:color="auto"/>
      </w:divBdr>
    </w:div>
    <w:div w:id="1032996431">
      <w:bodyDiv w:val="1"/>
      <w:marLeft w:val="0"/>
      <w:marRight w:val="0"/>
      <w:marTop w:val="0"/>
      <w:marBottom w:val="0"/>
      <w:divBdr>
        <w:top w:val="none" w:sz="0" w:space="0" w:color="auto"/>
        <w:left w:val="none" w:sz="0" w:space="0" w:color="auto"/>
        <w:bottom w:val="none" w:sz="0" w:space="0" w:color="auto"/>
        <w:right w:val="none" w:sz="0" w:space="0" w:color="auto"/>
      </w:divBdr>
    </w:div>
    <w:div w:id="1033115170">
      <w:bodyDiv w:val="1"/>
      <w:marLeft w:val="0"/>
      <w:marRight w:val="0"/>
      <w:marTop w:val="0"/>
      <w:marBottom w:val="0"/>
      <w:divBdr>
        <w:top w:val="none" w:sz="0" w:space="0" w:color="auto"/>
        <w:left w:val="none" w:sz="0" w:space="0" w:color="auto"/>
        <w:bottom w:val="none" w:sz="0" w:space="0" w:color="auto"/>
        <w:right w:val="none" w:sz="0" w:space="0" w:color="auto"/>
      </w:divBdr>
    </w:div>
    <w:div w:id="1033306668">
      <w:bodyDiv w:val="1"/>
      <w:marLeft w:val="0"/>
      <w:marRight w:val="0"/>
      <w:marTop w:val="0"/>
      <w:marBottom w:val="0"/>
      <w:divBdr>
        <w:top w:val="none" w:sz="0" w:space="0" w:color="auto"/>
        <w:left w:val="none" w:sz="0" w:space="0" w:color="auto"/>
        <w:bottom w:val="none" w:sz="0" w:space="0" w:color="auto"/>
        <w:right w:val="none" w:sz="0" w:space="0" w:color="auto"/>
      </w:divBdr>
    </w:div>
    <w:div w:id="1033576338">
      <w:bodyDiv w:val="1"/>
      <w:marLeft w:val="0"/>
      <w:marRight w:val="0"/>
      <w:marTop w:val="0"/>
      <w:marBottom w:val="0"/>
      <w:divBdr>
        <w:top w:val="none" w:sz="0" w:space="0" w:color="auto"/>
        <w:left w:val="none" w:sz="0" w:space="0" w:color="auto"/>
        <w:bottom w:val="none" w:sz="0" w:space="0" w:color="auto"/>
        <w:right w:val="none" w:sz="0" w:space="0" w:color="auto"/>
      </w:divBdr>
    </w:div>
    <w:div w:id="1033964897">
      <w:bodyDiv w:val="1"/>
      <w:marLeft w:val="0"/>
      <w:marRight w:val="0"/>
      <w:marTop w:val="0"/>
      <w:marBottom w:val="0"/>
      <w:divBdr>
        <w:top w:val="none" w:sz="0" w:space="0" w:color="auto"/>
        <w:left w:val="none" w:sz="0" w:space="0" w:color="auto"/>
        <w:bottom w:val="none" w:sz="0" w:space="0" w:color="auto"/>
        <w:right w:val="none" w:sz="0" w:space="0" w:color="auto"/>
      </w:divBdr>
    </w:div>
    <w:div w:id="1036199457">
      <w:bodyDiv w:val="1"/>
      <w:marLeft w:val="0"/>
      <w:marRight w:val="0"/>
      <w:marTop w:val="0"/>
      <w:marBottom w:val="0"/>
      <w:divBdr>
        <w:top w:val="none" w:sz="0" w:space="0" w:color="auto"/>
        <w:left w:val="none" w:sz="0" w:space="0" w:color="auto"/>
        <w:bottom w:val="none" w:sz="0" w:space="0" w:color="auto"/>
        <w:right w:val="none" w:sz="0" w:space="0" w:color="auto"/>
      </w:divBdr>
    </w:div>
    <w:div w:id="1036468412">
      <w:bodyDiv w:val="1"/>
      <w:marLeft w:val="0"/>
      <w:marRight w:val="0"/>
      <w:marTop w:val="0"/>
      <w:marBottom w:val="0"/>
      <w:divBdr>
        <w:top w:val="none" w:sz="0" w:space="0" w:color="auto"/>
        <w:left w:val="none" w:sz="0" w:space="0" w:color="auto"/>
        <w:bottom w:val="none" w:sz="0" w:space="0" w:color="auto"/>
        <w:right w:val="none" w:sz="0" w:space="0" w:color="auto"/>
      </w:divBdr>
    </w:div>
    <w:div w:id="1037393117">
      <w:bodyDiv w:val="1"/>
      <w:marLeft w:val="0"/>
      <w:marRight w:val="0"/>
      <w:marTop w:val="0"/>
      <w:marBottom w:val="0"/>
      <w:divBdr>
        <w:top w:val="none" w:sz="0" w:space="0" w:color="auto"/>
        <w:left w:val="none" w:sz="0" w:space="0" w:color="auto"/>
        <w:bottom w:val="none" w:sz="0" w:space="0" w:color="auto"/>
        <w:right w:val="none" w:sz="0" w:space="0" w:color="auto"/>
      </w:divBdr>
    </w:div>
    <w:div w:id="1038121207">
      <w:bodyDiv w:val="1"/>
      <w:marLeft w:val="0"/>
      <w:marRight w:val="0"/>
      <w:marTop w:val="0"/>
      <w:marBottom w:val="0"/>
      <w:divBdr>
        <w:top w:val="none" w:sz="0" w:space="0" w:color="auto"/>
        <w:left w:val="none" w:sz="0" w:space="0" w:color="auto"/>
        <w:bottom w:val="none" w:sz="0" w:space="0" w:color="auto"/>
        <w:right w:val="none" w:sz="0" w:space="0" w:color="auto"/>
      </w:divBdr>
    </w:div>
    <w:div w:id="1038508450">
      <w:bodyDiv w:val="1"/>
      <w:marLeft w:val="0"/>
      <w:marRight w:val="0"/>
      <w:marTop w:val="0"/>
      <w:marBottom w:val="0"/>
      <w:divBdr>
        <w:top w:val="none" w:sz="0" w:space="0" w:color="auto"/>
        <w:left w:val="none" w:sz="0" w:space="0" w:color="auto"/>
        <w:bottom w:val="none" w:sz="0" w:space="0" w:color="auto"/>
        <w:right w:val="none" w:sz="0" w:space="0" w:color="auto"/>
      </w:divBdr>
    </w:div>
    <w:div w:id="1038777247">
      <w:bodyDiv w:val="1"/>
      <w:marLeft w:val="0"/>
      <w:marRight w:val="0"/>
      <w:marTop w:val="0"/>
      <w:marBottom w:val="0"/>
      <w:divBdr>
        <w:top w:val="none" w:sz="0" w:space="0" w:color="auto"/>
        <w:left w:val="none" w:sz="0" w:space="0" w:color="auto"/>
        <w:bottom w:val="none" w:sz="0" w:space="0" w:color="auto"/>
        <w:right w:val="none" w:sz="0" w:space="0" w:color="auto"/>
      </w:divBdr>
    </w:div>
    <w:div w:id="1039431980">
      <w:bodyDiv w:val="1"/>
      <w:marLeft w:val="0"/>
      <w:marRight w:val="0"/>
      <w:marTop w:val="0"/>
      <w:marBottom w:val="0"/>
      <w:divBdr>
        <w:top w:val="none" w:sz="0" w:space="0" w:color="auto"/>
        <w:left w:val="none" w:sz="0" w:space="0" w:color="auto"/>
        <w:bottom w:val="none" w:sz="0" w:space="0" w:color="auto"/>
        <w:right w:val="none" w:sz="0" w:space="0" w:color="auto"/>
      </w:divBdr>
    </w:div>
    <w:div w:id="1041317931">
      <w:bodyDiv w:val="1"/>
      <w:marLeft w:val="0"/>
      <w:marRight w:val="0"/>
      <w:marTop w:val="0"/>
      <w:marBottom w:val="0"/>
      <w:divBdr>
        <w:top w:val="none" w:sz="0" w:space="0" w:color="auto"/>
        <w:left w:val="none" w:sz="0" w:space="0" w:color="auto"/>
        <w:bottom w:val="none" w:sz="0" w:space="0" w:color="auto"/>
        <w:right w:val="none" w:sz="0" w:space="0" w:color="auto"/>
      </w:divBdr>
    </w:div>
    <w:div w:id="1042512829">
      <w:bodyDiv w:val="1"/>
      <w:marLeft w:val="0"/>
      <w:marRight w:val="0"/>
      <w:marTop w:val="0"/>
      <w:marBottom w:val="0"/>
      <w:divBdr>
        <w:top w:val="none" w:sz="0" w:space="0" w:color="auto"/>
        <w:left w:val="none" w:sz="0" w:space="0" w:color="auto"/>
        <w:bottom w:val="none" w:sz="0" w:space="0" w:color="auto"/>
        <w:right w:val="none" w:sz="0" w:space="0" w:color="auto"/>
      </w:divBdr>
    </w:div>
    <w:div w:id="1042636882">
      <w:bodyDiv w:val="1"/>
      <w:marLeft w:val="0"/>
      <w:marRight w:val="0"/>
      <w:marTop w:val="0"/>
      <w:marBottom w:val="0"/>
      <w:divBdr>
        <w:top w:val="none" w:sz="0" w:space="0" w:color="auto"/>
        <w:left w:val="none" w:sz="0" w:space="0" w:color="auto"/>
        <w:bottom w:val="none" w:sz="0" w:space="0" w:color="auto"/>
        <w:right w:val="none" w:sz="0" w:space="0" w:color="auto"/>
      </w:divBdr>
    </w:div>
    <w:div w:id="1043091045">
      <w:bodyDiv w:val="1"/>
      <w:marLeft w:val="0"/>
      <w:marRight w:val="0"/>
      <w:marTop w:val="0"/>
      <w:marBottom w:val="0"/>
      <w:divBdr>
        <w:top w:val="none" w:sz="0" w:space="0" w:color="auto"/>
        <w:left w:val="none" w:sz="0" w:space="0" w:color="auto"/>
        <w:bottom w:val="none" w:sz="0" w:space="0" w:color="auto"/>
        <w:right w:val="none" w:sz="0" w:space="0" w:color="auto"/>
      </w:divBdr>
    </w:div>
    <w:div w:id="1043948053">
      <w:bodyDiv w:val="1"/>
      <w:marLeft w:val="0"/>
      <w:marRight w:val="0"/>
      <w:marTop w:val="0"/>
      <w:marBottom w:val="0"/>
      <w:divBdr>
        <w:top w:val="none" w:sz="0" w:space="0" w:color="auto"/>
        <w:left w:val="none" w:sz="0" w:space="0" w:color="auto"/>
        <w:bottom w:val="none" w:sz="0" w:space="0" w:color="auto"/>
        <w:right w:val="none" w:sz="0" w:space="0" w:color="auto"/>
      </w:divBdr>
    </w:div>
    <w:div w:id="1044132517">
      <w:bodyDiv w:val="1"/>
      <w:marLeft w:val="0"/>
      <w:marRight w:val="0"/>
      <w:marTop w:val="0"/>
      <w:marBottom w:val="0"/>
      <w:divBdr>
        <w:top w:val="none" w:sz="0" w:space="0" w:color="auto"/>
        <w:left w:val="none" w:sz="0" w:space="0" w:color="auto"/>
        <w:bottom w:val="none" w:sz="0" w:space="0" w:color="auto"/>
        <w:right w:val="none" w:sz="0" w:space="0" w:color="auto"/>
      </w:divBdr>
    </w:div>
    <w:div w:id="1045448327">
      <w:bodyDiv w:val="1"/>
      <w:marLeft w:val="0"/>
      <w:marRight w:val="0"/>
      <w:marTop w:val="0"/>
      <w:marBottom w:val="0"/>
      <w:divBdr>
        <w:top w:val="none" w:sz="0" w:space="0" w:color="auto"/>
        <w:left w:val="none" w:sz="0" w:space="0" w:color="auto"/>
        <w:bottom w:val="none" w:sz="0" w:space="0" w:color="auto"/>
        <w:right w:val="none" w:sz="0" w:space="0" w:color="auto"/>
      </w:divBdr>
    </w:div>
    <w:div w:id="1045760994">
      <w:bodyDiv w:val="1"/>
      <w:marLeft w:val="0"/>
      <w:marRight w:val="0"/>
      <w:marTop w:val="0"/>
      <w:marBottom w:val="0"/>
      <w:divBdr>
        <w:top w:val="none" w:sz="0" w:space="0" w:color="auto"/>
        <w:left w:val="none" w:sz="0" w:space="0" w:color="auto"/>
        <w:bottom w:val="none" w:sz="0" w:space="0" w:color="auto"/>
        <w:right w:val="none" w:sz="0" w:space="0" w:color="auto"/>
      </w:divBdr>
    </w:div>
    <w:div w:id="1046175587">
      <w:bodyDiv w:val="1"/>
      <w:marLeft w:val="0"/>
      <w:marRight w:val="0"/>
      <w:marTop w:val="0"/>
      <w:marBottom w:val="0"/>
      <w:divBdr>
        <w:top w:val="none" w:sz="0" w:space="0" w:color="auto"/>
        <w:left w:val="none" w:sz="0" w:space="0" w:color="auto"/>
        <w:bottom w:val="none" w:sz="0" w:space="0" w:color="auto"/>
        <w:right w:val="none" w:sz="0" w:space="0" w:color="auto"/>
      </w:divBdr>
    </w:div>
    <w:div w:id="1046366934">
      <w:bodyDiv w:val="1"/>
      <w:marLeft w:val="0"/>
      <w:marRight w:val="0"/>
      <w:marTop w:val="0"/>
      <w:marBottom w:val="0"/>
      <w:divBdr>
        <w:top w:val="none" w:sz="0" w:space="0" w:color="auto"/>
        <w:left w:val="none" w:sz="0" w:space="0" w:color="auto"/>
        <w:bottom w:val="none" w:sz="0" w:space="0" w:color="auto"/>
        <w:right w:val="none" w:sz="0" w:space="0" w:color="auto"/>
      </w:divBdr>
    </w:div>
    <w:div w:id="1046566255">
      <w:bodyDiv w:val="1"/>
      <w:marLeft w:val="0"/>
      <w:marRight w:val="0"/>
      <w:marTop w:val="0"/>
      <w:marBottom w:val="0"/>
      <w:divBdr>
        <w:top w:val="none" w:sz="0" w:space="0" w:color="auto"/>
        <w:left w:val="none" w:sz="0" w:space="0" w:color="auto"/>
        <w:bottom w:val="none" w:sz="0" w:space="0" w:color="auto"/>
        <w:right w:val="none" w:sz="0" w:space="0" w:color="auto"/>
      </w:divBdr>
    </w:div>
    <w:div w:id="1046904658">
      <w:bodyDiv w:val="1"/>
      <w:marLeft w:val="0"/>
      <w:marRight w:val="0"/>
      <w:marTop w:val="0"/>
      <w:marBottom w:val="0"/>
      <w:divBdr>
        <w:top w:val="none" w:sz="0" w:space="0" w:color="auto"/>
        <w:left w:val="none" w:sz="0" w:space="0" w:color="auto"/>
        <w:bottom w:val="none" w:sz="0" w:space="0" w:color="auto"/>
        <w:right w:val="none" w:sz="0" w:space="0" w:color="auto"/>
      </w:divBdr>
    </w:div>
    <w:div w:id="1046949334">
      <w:bodyDiv w:val="1"/>
      <w:marLeft w:val="0"/>
      <w:marRight w:val="0"/>
      <w:marTop w:val="0"/>
      <w:marBottom w:val="0"/>
      <w:divBdr>
        <w:top w:val="none" w:sz="0" w:space="0" w:color="auto"/>
        <w:left w:val="none" w:sz="0" w:space="0" w:color="auto"/>
        <w:bottom w:val="none" w:sz="0" w:space="0" w:color="auto"/>
        <w:right w:val="none" w:sz="0" w:space="0" w:color="auto"/>
      </w:divBdr>
    </w:div>
    <w:div w:id="1047141052">
      <w:bodyDiv w:val="1"/>
      <w:marLeft w:val="0"/>
      <w:marRight w:val="0"/>
      <w:marTop w:val="0"/>
      <w:marBottom w:val="0"/>
      <w:divBdr>
        <w:top w:val="none" w:sz="0" w:space="0" w:color="auto"/>
        <w:left w:val="none" w:sz="0" w:space="0" w:color="auto"/>
        <w:bottom w:val="none" w:sz="0" w:space="0" w:color="auto"/>
        <w:right w:val="none" w:sz="0" w:space="0" w:color="auto"/>
      </w:divBdr>
    </w:div>
    <w:div w:id="1047292410">
      <w:bodyDiv w:val="1"/>
      <w:marLeft w:val="0"/>
      <w:marRight w:val="0"/>
      <w:marTop w:val="0"/>
      <w:marBottom w:val="0"/>
      <w:divBdr>
        <w:top w:val="none" w:sz="0" w:space="0" w:color="auto"/>
        <w:left w:val="none" w:sz="0" w:space="0" w:color="auto"/>
        <w:bottom w:val="none" w:sz="0" w:space="0" w:color="auto"/>
        <w:right w:val="none" w:sz="0" w:space="0" w:color="auto"/>
      </w:divBdr>
    </w:div>
    <w:div w:id="1047491574">
      <w:bodyDiv w:val="1"/>
      <w:marLeft w:val="0"/>
      <w:marRight w:val="0"/>
      <w:marTop w:val="0"/>
      <w:marBottom w:val="0"/>
      <w:divBdr>
        <w:top w:val="none" w:sz="0" w:space="0" w:color="auto"/>
        <w:left w:val="none" w:sz="0" w:space="0" w:color="auto"/>
        <w:bottom w:val="none" w:sz="0" w:space="0" w:color="auto"/>
        <w:right w:val="none" w:sz="0" w:space="0" w:color="auto"/>
      </w:divBdr>
    </w:div>
    <w:div w:id="1047729356">
      <w:bodyDiv w:val="1"/>
      <w:marLeft w:val="0"/>
      <w:marRight w:val="0"/>
      <w:marTop w:val="0"/>
      <w:marBottom w:val="0"/>
      <w:divBdr>
        <w:top w:val="none" w:sz="0" w:space="0" w:color="auto"/>
        <w:left w:val="none" w:sz="0" w:space="0" w:color="auto"/>
        <w:bottom w:val="none" w:sz="0" w:space="0" w:color="auto"/>
        <w:right w:val="none" w:sz="0" w:space="0" w:color="auto"/>
      </w:divBdr>
    </w:div>
    <w:div w:id="1047989293">
      <w:bodyDiv w:val="1"/>
      <w:marLeft w:val="0"/>
      <w:marRight w:val="0"/>
      <w:marTop w:val="0"/>
      <w:marBottom w:val="0"/>
      <w:divBdr>
        <w:top w:val="none" w:sz="0" w:space="0" w:color="auto"/>
        <w:left w:val="none" w:sz="0" w:space="0" w:color="auto"/>
        <w:bottom w:val="none" w:sz="0" w:space="0" w:color="auto"/>
        <w:right w:val="none" w:sz="0" w:space="0" w:color="auto"/>
      </w:divBdr>
    </w:div>
    <w:div w:id="1048259958">
      <w:bodyDiv w:val="1"/>
      <w:marLeft w:val="0"/>
      <w:marRight w:val="0"/>
      <w:marTop w:val="0"/>
      <w:marBottom w:val="0"/>
      <w:divBdr>
        <w:top w:val="none" w:sz="0" w:space="0" w:color="auto"/>
        <w:left w:val="none" w:sz="0" w:space="0" w:color="auto"/>
        <w:bottom w:val="none" w:sz="0" w:space="0" w:color="auto"/>
        <w:right w:val="none" w:sz="0" w:space="0" w:color="auto"/>
      </w:divBdr>
    </w:div>
    <w:div w:id="1048332874">
      <w:bodyDiv w:val="1"/>
      <w:marLeft w:val="0"/>
      <w:marRight w:val="0"/>
      <w:marTop w:val="0"/>
      <w:marBottom w:val="0"/>
      <w:divBdr>
        <w:top w:val="none" w:sz="0" w:space="0" w:color="auto"/>
        <w:left w:val="none" w:sz="0" w:space="0" w:color="auto"/>
        <w:bottom w:val="none" w:sz="0" w:space="0" w:color="auto"/>
        <w:right w:val="none" w:sz="0" w:space="0" w:color="auto"/>
      </w:divBdr>
    </w:div>
    <w:div w:id="1048532805">
      <w:bodyDiv w:val="1"/>
      <w:marLeft w:val="0"/>
      <w:marRight w:val="0"/>
      <w:marTop w:val="0"/>
      <w:marBottom w:val="0"/>
      <w:divBdr>
        <w:top w:val="none" w:sz="0" w:space="0" w:color="auto"/>
        <w:left w:val="none" w:sz="0" w:space="0" w:color="auto"/>
        <w:bottom w:val="none" w:sz="0" w:space="0" w:color="auto"/>
        <w:right w:val="none" w:sz="0" w:space="0" w:color="auto"/>
      </w:divBdr>
    </w:div>
    <w:div w:id="1048608452">
      <w:bodyDiv w:val="1"/>
      <w:marLeft w:val="0"/>
      <w:marRight w:val="0"/>
      <w:marTop w:val="0"/>
      <w:marBottom w:val="0"/>
      <w:divBdr>
        <w:top w:val="none" w:sz="0" w:space="0" w:color="auto"/>
        <w:left w:val="none" w:sz="0" w:space="0" w:color="auto"/>
        <w:bottom w:val="none" w:sz="0" w:space="0" w:color="auto"/>
        <w:right w:val="none" w:sz="0" w:space="0" w:color="auto"/>
      </w:divBdr>
    </w:div>
    <w:div w:id="1050036002">
      <w:bodyDiv w:val="1"/>
      <w:marLeft w:val="0"/>
      <w:marRight w:val="0"/>
      <w:marTop w:val="0"/>
      <w:marBottom w:val="0"/>
      <w:divBdr>
        <w:top w:val="none" w:sz="0" w:space="0" w:color="auto"/>
        <w:left w:val="none" w:sz="0" w:space="0" w:color="auto"/>
        <w:bottom w:val="none" w:sz="0" w:space="0" w:color="auto"/>
        <w:right w:val="none" w:sz="0" w:space="0" w:color="auto"/>
      </w:divBdr>
    </w:div>
    <w:div w:id="1050113698">
      <w:bodyDiv w:val="1"/>
      <w:marLeft w:val="0"/>
      <w:marRight w:val="0"/>
      <w:marTop w:val="0"/>
      <w:marBottom w:val="0"/>
      <w:divBdr>
        <w:top w:val="none" w:sz="0" w:space="0" w:color="auto"/>
        <w:left w:val="none" w:sz="0" w:space="0" w:color="auto"/>
        <w:bottom w:val="none" w:sz="0" w:space="0" w:color="auto"/>
        <w:right w:val="none" w:sz="0" w:space="0" w:color="auto"/>
      </w:divBdr>
    </w:div>
    <w:div w:id="1050153065">
      <w:bodyDiv w:val="1"/>
      <w:marLeft w:val="0"/>
      <w:marRight w:val="0"/>
      <w:marTop w:val="0"/>
      <w:marBottom w:val="0"/>
      <w:divBdr>
        <w:top w:val="none" w:sz="0" w:space="0" w:color="auto"/>
        <w:left w:val="none" w:sz="0" w:space="0" w:color="auto"/>
        <w:bottom w:val="none" w:sz="0" w:space="0" w:color="auto"/>
        <w:right w:val="none" w:sz="0" w:space="0" w:color="auto"/>
      </w:divBdr>
    </w:div>
    <w:div w:id="1050229598">
      <w:bodyDiv w:val="1"/>
      <w:marLeft w:val="0"/>
      <w:marRight w:val="0"/>
      <w:marTop w:val="0"/>
      <w:marBottom w:val="0"/>
      <w:divBdr>
        <w:top w:val="none" w:sz="0" w:space="0" w:color="auto"/>
        <w:left w:val="none" w:sz="0" w:space="0" w:color="auto"/>
        <w:bottom w:val="none" w:sz="0" w:space="0" w:color="auto"/>
        <w:right w:val="none" w:sz="0" w:space="0" w:color="auto"/>
      </w:divBdr>
    </w:div>
    <w:div w:id="1052075493">
      <w:bodyDiv w:val="1"/>
      <w:marLeft w:val="0"/>
      <w:marRight w:val="0"/>
      <w:marTop w:val="0"/>
      <w:marBottom w:val="0"/>
      <w:divBdr>
        <w:top w:val="none" w:sz="0" w:space="0" w:color="auto"/>
        <w:left w:val="none" w:sz="0" w:space="0" w:color="auto"/>
        <w:bottom w:val="none" w:sz="0" w:space="0" w:color="auto"/>
        <w:right w:val="none" w:sz="0" w:space="0" w:color="auto"/>
      </w:divBdr>
    </w:div>
    <w:div w:id="1052272844">
      <w:bodyDiv w:val="1"/>
      <w:marLeft w:val="0"/>
      <w:marRight w:val="0"/>
      <w:marTop w:val="0"/>
      <w:marBottom w:val="0"/>
      <w:divBdr>
        <w:top w:val="none" w:sz="0" w:space="0" w:color="auto"/>
        <w:left w:val="none" w:sz="0" w:space="0" w:color="auto"/>
        <w:bottom w:val="none" w:sz="0" w:space="0" w:color="auto"/>
        <w:right w:val="none" w:sz="0" w:space="0" w:color="auto"/>
      </w:divBdr>
    </w:div>
    <w:div w:id="1053308175">
      <w:bodyDiv w:val="1"/>
      <w:marLeft w:val="0"/>
      <w:marRight w:val="0"/>
      <w:marTop w:val="0"/>
      <w:marBottom w:val="0"/>
      <w:divBdr>
        <w:top w:val="none" w:sz="0" w:space="0" w:color="auto"/>
        <w:left w:val="none" w:sz="0" w:space="0" w:color="auto"/>
        <w:bottom w:val="none" w:sz="0" w:space="0" w:color="auto"/>
        <w:right w:val="none" w:sz="0" w:space="0" w:color="auto"/>
      </w:divBdr>
    </w:div>
    <w:div w:id="1053503131">
      <w:bodyDiv w:val="1"/>
      <w:marLeft w:val="0"/>
      <w:marRight w:val="0"/>
      <w:marTop w:val="0"/>
      <w:marBottom w:val="0"/>
      <w:divBdr>
        <w:top w:val="none" w:sz="0" w:space="0" w:color="auto"/>
        <w:left w:val="none" w:sz="0" w:space="0" w:color="auto"/>
        <w:bottom w:val="none" w:sz="0" w:space="0" w:color="auto"/>
        <w:right w:val="none" w:sz="0" w:space="0" w:color="auto"/>
      </w:divBdr>
    </w:div>
    <w:div w:id="1054699786">
      <w:bodyDiv w:val="1"/>
      <w:marLeft w:val="0"/>
      <w:marRight w:val="0"/>
      <w:marTop w:val="0"/>
      <w:marBottom w:val="0"/>
      <w:divBdr>
        <w:top w:val="none" w:sz="0" w:space="0" w:color="auto"/>
        <w:left w:val="none" w:sz="0" w:space="0" w:color="auto"/>
        <w:bottom w:val="none" w:sz="0" w:space="0" w:color="auto"/>
        <w:right w:val="none" w:sz="0" w:space="0" w:color="auto"/>
      </w:divBdr>
    </w:div>
    <w:div w:id="1054812085">
      <w:bodyDiv w:val="1"/>
      <w:marLeft w:val="0"/>
      <w:marRight w:val="0"/>
      <w:marTop w:val="0"/>
      <w:marBottom w:val="0"/>
      <w:divBdr>
        <w:top w:val="none" w:sz="0" w:space="0" w:color="auto"/>
        <w:left w:val="none" w:sz="0" w:space="0" w:color="auto"/>
        <w:bottom w:val="none" w:sz="0" w:space="0" w:color="auto"/>
        <w:right w:val="none" w:sz="0" w:space="0" w:color="auto"/>
      </w:divBdr>
    </w:div>
    <w:div w:id="1055659943">
      <w:bodyDiv w:val="1"/>
      <w:marLeft w:val="0"/>
      <w:marRight w:val="0"/>
      <w:marTop w:val="0"/>
      <w:marBottom w:val="0"/>
      <w:divBdr>
        <w:top w:val="none" w:sz="0" w:space="0" w:color="auto"/>
        <w:left w:val="none" w:sz="0" w:space="0" w:color="auto"/>
        <w:bottom w:val="none" w:sz="0" w:space="0" w:color="auto"/>
        <w:right w:val="none" w:sz="0" w:space="0" w:color="auto"/>
      </w:divBdr>
    </w:div>
    <w:div w:id="1055734803">
      <w:bodyDiv w:val="1"/>
      <w:marLeft w:val="0"/>
      <w:marRight w:val="0"/>
      <w:marTop w:val="0"/>
      <w:marBottom w:val="0"/>
      <w:divBdr>
        <w:top w:val="none" w:sz="0" w:space="0" w:color="auto"/>
        <w:left w:val="none" w:sz="0" w:space="0" w:color="auto"/>
        <w:bottom w:val="none" w:sz="0" w:space="0" w:color="auto"/>
        <w:right w:val="none" w:sz="0" w:space="0" w:color="auto"/>
      </w:divBdr>
    </w:div>
    <w:div w:id="1055743265">
      <w:bodyDiv w:val="1"/>
      <w:marLeft w:val="0"/>
      <w:marRight w:val="0"/>
      <w:marTop w:val="0"/>
      <w:marBottom w:val="0"/>
      <w:divBdr>
        <w:top w:val="none" w:sz="0" w:space="0" w:color="auto"/>
        <w:left w:val="none" w:sz="0" w:space="0" w:color="auto"/>
        <w:bottom w:val="none" w:sz="0" w:space="0" w:color="auto"/>
        <w:right w:val="none" w:sz="0" w:space="0" w:color="auto"/>
      </w:divBdr>
    </w:div>
    <w:div w:id="1055857637">
      <w:bodyDiv w:val="1"/>
      <w:marLeft w:val="0"/>
      <w:marRight w:val="0"/>
      <w:marTop w:val="0"/>
      <w:marBottom w:val="0"/>
      <w:divBdr>
        <w:top w:val="none" w:sz="0" w:space="0" w:color="auto"/>
        <w:left w:val="none" w:sz="0" w:space="0" w:color="auto"/>
        <w:bottom w:val="none" w:sz="0" w:space="0" w:color="auto"/>
        <w:right w:val="none" w:sz="0" w:space="0" w:color="auto"/>
      </w:divBdr>
    </w:div>
    <w:div w:id="1057360630">
      <w:bodyDiv w:val="1"/>
      <w:marLeft w:val="0"/>
      <w:marRight w:val="0"/>
      <w:marTop w:val="0"/>
      <w:marBottom w:val="0"/>
      <w:divBdr>
        <w:top w:val="none" w:sz="0" w:space="0" w:color="auto"/>
        <w:left w:val="none" w:sz="0" w:space="0" w:color="auto"/>
        <w:bottom w:val="none" w:sz="0" w:space="0" w:color="auto"/>
        <w:right w:val="none" w:sz="0" w:space="0" w:color="auto"/>
      </w:divBdr>
    </w:div>
    <w:div w:id="1058480750">
      <w:bodyDiv w:val="1"/>
      <w:marLeft w:val="0"/>
      <w:marRight w:val="0"/>
      <w:marTop w:val="0"/>
      <w:marBottom w:val="0"/>
      <w:divBdr>
        <w:top w:val="none" w:sz="0" w:space="0" w:color="auto"/>
        <w:left w:val="none" w:sz="0" w:space="0" w:color="auto"/>
        <w:bottom w:val="none" w:sz="0" w:space="0" w:color="auto"/>
        <w:right w:val="none" w:sz="0" w:space="0" w:color="auto"/>
      </w:divBdr>
    </w:div>
    <w:div w:id="1059132627">
      <w:bodyDiv w:val="1"/>
      <w:marLeft w:val="0"/>
      <w:marRight w:val="0"/>
      <w:marTop w:val="0"/>
      <w:marBottom w:val="0"/>
      <w:divBdr>
        <w:top w:val="none" w:sz="0" w:space="0" w:color="auto"/>
        <w:left w:val="none" w:sz="0" w:space="0" w:color="auto"/>
        <w:bottom w:val="none" w:sz="0" w:space="0" w:color="auto"/>
        <w:right w:val="none" w:sz="0" w:space="0" w:color="auto"/>
      </w:divBdr>
    </w:div>
    <w:div w:id="1060129687">
      <w:bodyDiv w:val="1"/>
      <w:marLeft w:val="0"/>
      <w:marRight w:val="0"/>
      <w:marTop w:val="0"/>
      <w:marBottom w:val="0"/>
      <w:divBdr>
        <w:top w:val="none" w:sz="0" w:space="0" w:color="auto"/>
        <w:left w:val="none" w:sz="0" w:space="0" w:color="auto"/>
        <w:bottom w:val="none" w:sz="0" w:space="0" w:color="auto"/>
        <w:right w:val="none" w:sz="0" w:space="0" w:color="auto"/>
      </w:divBdr>
    </w:div>
    <w:div w:id="1060327615">
      <w:bodyDiv w:val="1"/>
      <w:marLeft w:val="0"/>
      <w:marRight w:val="0"/>
      <w:marTop w:val="0"/>
      <w:marBottom w:val="0"/>
      <w:divBdr>
        <w:top w:val="none" w:sz="0" w:space="0" w:color="auto"/>
        <w:left w:val="none" w:sz="0" w:space="0" w:color="auto"/>
        <w:bottom w:val="none" w:sz="0" w:space="0" w:color="auto"/>
        <w:right w:val="none" w:sz="0" w:space="0" w:color="auto"/>
      </w:divBdr>
    </w:div>
    <w:div w:id="1060442610">
      <w:bodyDiv w:val="1"/>
      <w:marLeft w:val="0"/>
      <w:marRight w:val="0"/>
      <w:marTop w:val="0"/>
      <w:marBottom w:val="0"/>
      <w:divBdr>
        <w:top w:val="none" w:sz="0" w:space="0" w:color="auto"/>
        <w:left w:val="none" w:sz="0" w:space="0" w:color="auto"/>
        <w:bottom w:val="none" w:sz="0" w:space="0" w:color="auto"/>
        <w:right w:val="none" w:sz="0" w:space="0" w:color="auto"/>
      </w:divBdr>
    </w:div>
    <w:div w:id="1060447237">
      <w:bodyDiv w:val="1"/>
      <w:marLeft w:val="0"/>
      <w:marRight w:val="0"/>
      <w:marTop w:val="0"/>
      <w:marBottom w:val="0"/>
      <w:divBdr>
        <w:top w:val="none" w:sz="0" w:space="0" w:color="auto"/>
        <w:left w:val="none" w:sz="0" w:space="0" w:color="auto"/>
        <w:bottom w:val="none" w:sz="0" w:space="0" w:color="auto"/>
        <w:right w:val="none" w:sz="0" w:space="0" w:color="auto"/>
      </w:divBdr>
    </w:div>
    <w:div w:id="1061176023">
      <w:bodyDiv w:val="1"/>
      <w:marLeft w:val="0"/>
      <w:marRight w:val="0"/>
      <w:marTop w:val="0"/>
      <w:marBottom w:val="0"/>
      <w:divBdr>
        <w:top w:val="none" w:sz="0" w:space="0" w:color="auto"/>
        <w:left w:val="none" w:sz="0" w:space="0" w:color="auto"/>
        <w:bottom w:val="none" w:sz="0" w:space="0" w:color="auto"/>
        <w:right w:val="none" w:sz="0" w:space="0" w:color="auto"/>
      </w:divBdr>
    </w:div>
    <w:div w:id="1061830474">
      <w:bodyDiv w:val="1"/>
      <w:marLeft w:val="0"/>
      <w:marRight w:val="0"/>
      <w:marTop w:val="0"/>
      <w:marBottom w:val="0"/>
      <w:divBdr>
        <w:top w:val="none" w:sz="0" w:space="0" w:color="auto"/>
        <w:left w:val="none" w:sz="0" w:space="0" w:color="auto"/>
        <w:bottom w:val="none" w:sz="0" w:space="0" w:color="auto"/>
        <w:right w:val="none" w:sz="0" w:space="0" w:color="auto"/>
      </w:divBdr>
    </w:div>
    <w:div w:id="1062098565">
      <w:bodyDiv w:val="1"/>
      <w:marLeft w:val="0"/>
      <w:marRight w:val="0"/>
      <w:marTop w:val="0"/>
      <w:marBottom w:val="0"/>
      <w:divBdr>
        <w:top w:val="none" w:sz="0" w:space="0" w:color="auto"/>
        <w:left w:val="none" w:sz="0" w:space="0" w:color="auto"/>
        <w:bottom w:val="none" w:sz="0" w:space="0" w:color="auto"/>
        <w:right w:val="none" w:sz="0" w:space="0" w:color="auto"/>
      </w:divBdr>
    </w:div>
    <w:div w:id="1062218145">
      <w:bodyDiv w:val="1"/>
      <w:marLeft w:val="0"/>
      <w:marRight w:val="0"/>
      <w:marTop w:val="0"/>
      <w:marBottom w:val="0"/>
      <w:divBdr>
        <w:top w:val="none" w:sz="0" w:space="0" w:color="auto"/>
        <w:left w:val="none" w:sz="0" w:space="0" w:color="auto"/>
        <w:bottom w:val="none" w:sz="0" w:space="0" w:color="auto"/>
        <w:right w:val="none" w:sz="0" w:space="0" w:color="auto"/>
      </w:divBdr>
    </w:div>
    <w:div w:id="1062555884">
      <w:bodyDiv w:val="1"/>
      <w:marLeft w:val="0"/>
      <w:marRight w:val="0"/>
      <w:marTop w:val="0"/>
      <w:marBottom w:val="0"/>
      <w:divBdr>
        <w:top w:val="none" w:sz="0" w:space="0" w:color="auto"/>
        <w:left w:val="none" w:sz="0" w:space="0" w:color="auto"/>
        <w:bottom w:val="none" w:sz="0" w:space="0" w:color="auto"/>
        <w:right w:val="none" w:sz="0" w:space="0" w:color="auto"/>
      </w:divBdr>
    </w:div>
    <w:div w:id="1063211525">
      <w:bodyDiv w:val="1"/>
      <w:marLeft w:val="0"/>
      <w:marRight w:val="0"/>
      <w:marTop w:val="0"/>
      <w:marBottom w:val="0"/>
      <w:divBdr>
        <w:top w:val="none" w:sz="0" w:space="0" w:color="auto"/>
        <w:left w:val="none" w:sz="0" w:space="0" w:color="auto"/>
        <w:bottom w:val="none" w:sz="0" w:space="0" w:color="auto"/>
        <w:right w:val="none" w:sz="0" w:space="0" w:color="auto"/>
      </w:divBdr>
    </w:div>
    <w:div w:id="1063212510">
      <w:bodyDiv w:val="1"/>
      <w:marLeft w:val="0"/>
      <w:marRight w:val="0"/>
      <w:marTop w:val="0"/>
      <w:marBottom w:val="0"/>
      <w:divBdr>
        <w:top w:val="none" w:sz="0" w:space="0" w:color="auto"/>
        <w:left w:val="none" w:sz="0" w:space="0" w:color="auto"/>
        <w:bottom w:val="none" w:sz="0" w:space="0" w:color="auto"/>
        <w:right w:val="none" w:sz="0" w:space="0" w:color="auto"/>
      </w:divBdr>
    </w:div>
    <w:div w:id="1063286462">
      <w:bodyDiv w:val="1"/>
      <w:marLeft w:val="0"/>
      <w:marRight w:val="0"/>
      <w:marTop w:val="0"/>
      <w:marBottom w:val="0"/>
      <w:divBdr>
        <w:top w:val="none" w:sz="0" w:space="0" w:color="auto"/>
        <w:left w:val="none" w:sz="0" w:space="0" w:color="auto"/>
        <w:bottom w:val="none" w:sz="0" w:space="0" w:color="auto"/>
        <w:right w:val="none" w:sz="0" w:space="0" w:color="auto"/>
      </w:divBdr>
    </w:div>
    <w:div w:id="1063723842">
      <w:bodyDiv w:val="1"/>
      <w:marLeft w:val="0"/>
      <w:marRight w:val="0"/>
      <w:marTop w:val="0"/>
      <w:marBottom w:val="0"/>
      <w:divBdr>
        <w:top w:val="none" w:sz="0" w:space="0" w:color="auto"/>
        <w:left w:val="none" w:sz="0" w:space="0" w:color="auto"/>
        <w:bottom w:val="none" w:sz="0" w:space="0" w:color="auto"/>
        <w:right w:val="none" w:sz="0" w:space="0" w:color="auto"/>
      </w:divBdr>
    </w:div>
    <w:div w:id="1063984238">
      <w:bodyDiv w:val="1"/>
      <w:marLeft w:val="0"/>
      <w:marRight w:val="0"/>
      <w:marTop w:val="0"/>
      <w:marBottom w:val="0"/>
      <w:divBdr>
        <w:top w:val="none" w:sz="0" w:space="0" w:color="auto"/>
        <w:left w:val="none" w:sz="0" w:space="0" w:color="auto"/>
        <w:bottom w:val="none" w:sz="0" w:space="0" w:color="auto"/>
        <w:right w:val="none" w:sz="0" w:space="0" w:color="auto"/>
      </w:divBdr>
    </w:div>
    <w:div w:id="1064257619">
      <w:bodyDiv w:val="1"/>
      <w:marLeft w:val="0"/>
      <w:marRight w:val="0"/>
      <w:marTop w:val="0"/>
      <w:marBottom w:val="0"/>
      <w:divBdr>
        <w:top w:val="none" w:sz="0" w:space="0" w:color="auto"/>
        <w:left w:val="none" w:sz="0" w:space="0" w:color="auto"/>
        <w:bottom w:val="none" w:sz="0" w:space="0" w:color="auto"/>
        <w:right w:val="none" w:sz="0" w:space="0" w:color="auto"/>
      </w:divBdr>
    </w:div>
    <w:div w:id="1065182222">
      <w:bodyDiv w:val="1"/>
      <w:marLeft w:val="0"/>
      <w:marRight w:val="0"/>
      <w:marTop w:val="0"/>
      <w:marBottom w:val="0"/>
      <w:divBdr>
        <w:top w:val="none" w:sz="0" w:space="0" w:color="auto"/>
        <w:left w:val="none" w:sz="0" w:space="0" w:color="auto"/>
        <w:bottom w:val="none" w:sz="0" w:space="0" w:color="auto"/>
        <w:right w:val="none" w:sz="0" w:space="0" w:color="auto"/>
      </w:divBdr>
    </w:div>
    <w:div w:id="1065839090">
      <w:bodyDiv w:val="1"/>
      <w:marLeft w:val="0"/>
      <w:marRight w:val="0"/>
      <w:marTop w:val="0"/>
      <w:marBottom w:val="0"/>
      <w:divBdr>
        <w:top w:val="none" w:sz="0" w:space="0" w:color="auto"/>
        <w:left w:val="none" w:sz="0" w:space="0" w:color="auto"/>
        <w:bottom w:val="none" w:sz="0" w:space="0" w:color="auto"/>
        <w:right w:val="none" w:sz="0" w:space="0" w:color="auto"/>
      </w:divBdr>
    </w:div>
    <w:div w:id="1066104175">
      <w:bodyDiv w:val="1"/>
      <w:marLeft w:val="0"/>
      <w:marRight w:val="0"/>
      <w:marTop w:val="0"/>
      <w:marBottom w:val="0"/>
      <w:divBdr>
        <w:top w:val="none" w:sz="0" w:space="0" w:color="auto"/>
        <w:left w:val="none" w:sz="0" w:space="0" w:color="auto"/>
        <w:bottom w:val="none" w:sz="0" w:space="0" w:color="auto"/>
        <w:right w:val="none" w:sz="0" w:space="0" w:color="auto"/>
      </w:divBdr>
    </w:div>
    <w:div w:id="1067069251">
      <w:bodyDiv w:val="1"/>
      <w:marLeft w:val="0"/>
      <w:marRight w:val="0"/>
      <w:marTop w:val="0"/>
      <w:marBottom w:val="0"/>
      <w:divBdr>
        <w:top w:val="none" w:sz="0" w:space="0" w:color="auto"/>
        <w:left w:val="none" w:sz="0" w:space="0" w:color="auto"/>
        <w:bottom w:val="none" w:sz="0" w:space="0" w:color="auto"/>
        <w:right w:val="none" w:sz="0" w:space="0" w:color="auto"/>
      </w:divBdr>
    </w:div>
    <w:div w:id="1067260080">
      <w:bodyDiv w:val="1"/>
      <w:marLeft w:val="0"/>
      <w:marRight w:val="0"/>
      <w:marTop w:val="0"/>
      <w:marBottom w:val="0"/>
      <w:divBdr>
        <w:top w:val="none" w:sz="0" w:space="0" w:color="auto"/>
        <w:left w:val="none" w:sz="0" w:space="0" w:color="auto"/>
        <w:bottom w:val="none" w:sz="0" w:space="0" w:color="auto"/>
        <w:right w:val="none" w:sz="0" w:space="0" w:color="auto"/>
      </w:divBdr>
    </w:div>
    <w:div w:id="1068309409">
      <w:bodyDiv w:val="1"/>
      <w:marLeft w:val="0"/>
      <w:marRight w:val="0"/>
      <w:marTop w:val="0"/>
      <w:marBottom w:val="0"/>
      <w:divBdr>
        <w:top w:val="none" w:sz="0" w:space="0" w:color="auto"/>
        <w:left w:val="none" w:sz="0" w:space="0" w:color="auto"/>
        <w:bottom w:val="none" w:sz="0" w:space="0" w:color="auto"/>
        <w:right w:val="none" w:sz="0" w:space="0" w:color="auto"/>
      </w:divBdr>
    </w:div>
    <w:div w:id="1068530665">
      <w:bodyDiv w:val="1"/>
      <w:marLeft w:val="0"/>
      <w:marRight w:val="0"/>
      <w:marTop w:val="0"/>
      <w:marBottom w:val="0"/>
      <w:divBdr>
        <w:top w:val="none" w:sz="0" w:space="0" w:color="auto"/>
        <w:left w:val="none" w:sz="0" w:space="0" w:color="auto"/>
        <w:bottom w:val="none" w:sz="0" w:space="0" w:color="auto"/>
        <w:right w:val="none" w:sz="0" w:space="0" w:color="auto"/>
      </w:divBdr>
    </w:div>
    <w:div w:id="1069353109">
      <w:bodyDiv w:val="1"/>
      <w:marLeft w:val="0"/>
      <w:marRight w:val="0"/>
      <w:marTop w:val="0"/>
      <w:marBottom w:val="0"/>
      <w:divBdr>
        <w:top w:val="none" w:sz="0" w:space="0" w:color="auto"/>
        <w:left w:val="none" w:sz="0" w:space="0" w:color="auto"/>
        <w:bottom w:val="none" w:sz="0" w:space="0" w:color="auto"/>
        <w:right w:val="none" w:sz="0" w:space="0" w:color="auto"/>
      </w:divBdr>
    </w:div>
    <w:div w:id="1069840791">
      <w:bodyDiv w:val="1"/>
      <w:marLeft w:val="0"/>
      <w:marRight w:val="0"/>
      <w:marTop w:val="0"/>
      <w:marBottom w:val="0"/>
      <w:divBdr>
        <w:top w:val="none" w:sz="0" w:space="0" w:color="auto"/>
        <w:left w:val="none" w:sz="0" w:space="0" w:color="auto"/>
        <w:bottom w:val="none" w:sz="0" w:space="0" w:color="auto"/>
        <w:right w:val="none" w:sz="0" w:space="0" w:color="auto"/>
      </w:divBdr>
    </w:div>
    <w:div w:id="1070274019">
      <w:bodyDiv w:val="1"/>
      <w:marLeft w:val="0"/>
      <w:marRight w:val="0"/>
      <w:marTop w:val="0"/>
      <w:marBottom w:val="0"/>
      <w:divBdr>
        <w:top w:val="none" w:sz="0" w:space="0" w:color="auto"/>
        <w:left w:val="none" w:sz="0" w:space="0" w:color="auto"/>
        <w:bottom w:val="none" w:sz="0" w:space="0" w:color="auto"/>
        <w:right w:val="none" w:sz="0" w:space="0" w:color="auto"/>
      </w:divBdr>
    </w:div>
    <w:div w:id="1072384761">
      <w:bodyDiv w:val="1"/>
      <w:marLeft w:val="0"/>
      <w:marRight w:val="0"/>
      <w:marTop w:val="0"/>
      <w:marBottom w:val="0"/>
      <w:divBdr>
        <w:top w:val="none" w:sz="0" w:space="0" w:color="auto"/>
        <w:left w:val="none" w:sz="0" w:space="0" w:color="auto"/>
        <w:bottom w:val="none" w:sz="0" w:space="0" w:color="auto"/>
        <w:right w:val="none" w:sz="0" w:space="0" w:color="auto"/>
      </w:divBdr>
    </w:div>
    <w:div w:id="1072696154">
      <w:bodyDiv w:val="1"/>
      <w:marLeft w:val="0"/>
      <w:marRight w:val="0"/>
      <w:marTop w:val="0"/>
      <w:marBottom w:val="0"/>
      <w:divBdr>
        <w:top w:val="none" w:sz="0" w:space="0" w:color="auto"/>
        <w:left w:val="none" w:sz="0" w:space="0" w:color="auto"/>
        <w:bottom w:val="none" w:sz="0" w:space="0" w:color="auto"/>
        <w:right w:val="none" w:sz="0" w:space="0" w:color="auto"/>
      </w:divBdr>
    </w:div>
    <w:div w:id="1072777083">
      <w:bodyDiv w:val="1"/>
      <w:marLeft w:val="0"/>
      <w:marRight w:val="0"/>
      <w:marTop w:val="0"/>
      <w:marBottom w:val="0"/>
      <w:divBdr>
        <w:top w:val="none" w:sz="0" w:space="0" w:color="auto"/>
        <w:left w:val="none" w:sz="0" w:space="0" w:color="auto"/>
        <w:bottom w:val="none" w:sz="0" w:space="0" w:color="auto"/>
        <w:right w:val="none" w:sz="0" w:space="0" w:color="auto"/>
      </w:divBdr>
    </w:div>
    <w:div w:id="1072895344">
      <w:bodyDiv w:val="1"/>
      <w:marLeft w:val="0"/>
      <w:marRight w:val="0"/>
      <w:marTop w:val="0"/>
      <w:marBottom w:val="0"/>
      <w:divBdr>
        <w:top w:val="none" w:sz="0" w:space="0" w:color="auto"/>
        <w:left w:val="none" w:sz="0" w:space="0" w:color="auto"/>
        <w:bottom w:val="none" w:sz="0" w:space="0" w:color="auto"/>
        <w:right w:val="none" w:sz="0" w:space="0" w:color="auto"/>
      </w:divBdr>
    </w:div>
    <w:div w:id="1073547928">
      <w:bodyDiv w:val="1"/>
      <w:marLeft w:val="0"/>
      <w:marRight w:val="0"/>
      <w:marTop w:val="0"/>
      <w:marBottom w:val="0"/>
      <w:divBdr>
        <w:top w:val="none" w:sz="0" w:space="0" w:color="auto"/>
        <w:left w:val="none" w:sz="0" w:space="0" w:color="auto"/>
        <w:bottom w:val="none" w:sz="0" w:space="0" w:color="auto"/>
        <w:right w:val="none" w:sz="0" w:space="0" w:color="auto"/>
      </w:divBdr>
    </w:div>
    <w:div w:id="1073970656">
      <w:bodyDiv w:val="1"/>
      <w:marLeft w:val="0"/>
      <w:marRight w:val="0"/>
      <w:marTop w:val="0"/>
      <w:marBottom w:val="0"/>
      <w:divBdr>
        <w:top w:val="none" w:sz="0" w:space="0" w:color="auto"/>
        <w:left w:val="none" w:sz="0" w:space="0" w:color="auto"/>
        <w:bottom w:val="none" w:sz="0" w:space="0" w:color="auto"/>
        <w:right w:val="none" w:sz="0" w:space="0" w:color="auto"/>
      </w:divBdr>
    </w:div>
    <w:div w:id="1074208736">
      <w:bodyDiv w:val="1"/>
      <w:marLeft w:val="0"/>
      <w:marRight w:val="0"/>
      <w:marTop w:val="0"/>
      <w:marBottom w:val="0"/>
      <w:divBdr>
        <w:top w:val="none" w:sz="0" w:space="0" w:color="auto"/>
        <w:left w:val="none" w:sz="0" w:space="0" w:color="auto"/>
        <w:bottom w:val="none" w:sz="0" w:space="0" w:color="auto"/>
        <w:right w:val="none" w:sz="0" w:space="0" w:color="auto"/>
      </w:divBdr>
    </w:div>
    <w:div w:id="1074398586">
      <w:bodyDiv w:val="1"/>
      <w:marLeft w:val="0"/>
      <w:marRight w:val="0"/>
      <w:marTop w:val="0"/>
      <w:marBottom w:val="0"/>
      <w:divBdr>
        <w:top w:val="none" w:sz="0" w:space="0" w:color="auto"/>
        <w:left w:val="none" w:sz="0" w:space="0" w:color="auto"/>
        <w:bottom w:val="none" w:sz="0" w:space="0" w:color="auto"/>
        <w:right w:val="none" w:sz="0" w:space="0" w:color="auto"/>
      </w:divBdr>
    </w:div>
    <w:div w:id="1075320936">
      <w:bodyDiv w:val="1"/>
      <w:marLeft w:val="0"/>
      <w:marRight w:val="0"/>
      <w:marTop w:val="0"/>
      <w:marBottom w:val="0"/>
      <w:divBdr>
        <w:top w:val="none" w:sz="0" w:space="0" w:color="auto"/>
        <w:left w:val="none" w:sz="0" w:space="0" w:color="auto"/>
        <w:bottom w:val="none" w:sz="0" w:space="0" w:color="auto"/>
        <w:right w:val="none" w:sz="0" w:space="0" w:color="auto"/>
      </w:divBdr>
    </w:div>
    <w:div w:id="1075322754">
      <w:bodyDiv w:val="1"/>
      <w:marLeft w:val="0"/>
      <w:marRight w:val="0"/>
      <w:marTop w:val="0"/>
      <w:marBottom w:val="0"/>
      <w:divBdr>
        <w:top w:val="none" w:sz="0" w:space="0" w:color="auto"/>
        <w:left w:val="none" w:sz="0" w:space="0" w:color="auto"/>
        <w:bottom w:val="none" w:sz="0" w:space="0" w:color="auto"/>
        <w:right w:val="none" w:sz="0" w:space="0" w:color="auto"/>
      </w:divBdr>
    </w:div>
    <w:div w:id="1075395879">
      <w:bodyDiv w:val="1"/>
      <w:marLeft w:val="0"/>
      <w:marRight w:val="0"/>
      <w:marTop w:val="0"/>
      <w:marBottom w:val="0"/>
      <w:divBdr>
        <w:top w:val="none" w:sz="0" w:space="0" w:color="auto"/>
        <w:left w:val="none" w:sz="0" w:space="0" w:color="auto"/>
        <w:bottom w:val="none" w:sz="0" w:space="0" w:color="auto"/>
        <w:right w:val="none" w:sz="0" w:space="0" w:color="auto"/>
      </w:divBdr>
    </w:div>
    <w:div w:id="1075590274">
      <w:bodyDiv w:val="1"/>
      <w:marLeft w:val="0"/>
      <w:marRight w:val="0"/>
      <w:marTop w:val="0"/>
      <w:marBottom w:val="0"/>
      <w:divBdr>
        <w:top w:val="none" w:sz="0" w:space="0" w:color="auto"/>
        <w:left w:val="none" w:sz="0" w:space="0" w:color="auto"/>
        <w:bottom w:val="none" w:sz="0" w:space="0" w:color="auto"/>
        <w:right w:val="none" w:sz="0" w:space="0" w:color="auto"/>
      </w:divBdr>
    </w:div>
    <w:div w:id="1075594300">
      <w:bodyDiv w:val="1"/>
      <w:marLeft w:val="0"/>
      <w:marRight w:val="0"/>
      <w:marTop w:val="0"/>
      <w:marBottom w:val="0"/>
      <w:divBdr>
        <w:top w:val="none" w:sz="0" w:space="0" w:color="auto"/>
        <w:left w:val="none" w:sz="0" w:space="0" w:color="auto"/>
        <w:bottom w:val="none" w:sz="0" w:space="0" w:color="auto"/>
        <w:right w:val="none" w:sz="0" w:space="0" w:color="auto"/>
      </w:divBdr>
    </w:div>
    <w:div w:id="1075784088">
      <w:bodyDiv w:val="1"/>
      <w:marLeft w:val="0"/>
      <w:marRight w:val="0"/>
      <w:marTop w:val="0"/>
      <w:marBottom w:val="0"/>
      <w:divBdr>
        <w:top w:val="none" w:sz="0" w:space="0" w:color="auto"/>
        <w:left w:val="none" w:sz="0" w:space="0" w:color="auto"/>
        <w:bottom w:val="none" w:sz="0" w:space="0" w:color="auto"/>
        <w:right w:val="none" w:sz="0" w:space="0" w:color="auto"/>
      </w:divBdr>
    </w:div>
    <w:div w:id="1076054063">
      <w:bodyDiv w:val="1"/>
      <w:marLeft w:val="0"/>
      <w:marRight w:val="0"/>
      <w:marTop w:val="0"/>
      <w:marBottom w:val="0"/>
      <w:divBdr>
        <w:top w:val="none" w:sz="0" w:space="0" w:color="auto"/>
        <w:left w:val="none" w:sz="0" w:space="0" w:color="auto"/>
        <w:bottom w:val="none" w:sz="0" w:space="0" w:color="auto"/>
        <w:right w:val="none" w:sz="0" w:space="0" w:color="auto"/>
      </w:divBdr>
    </w:div>
    <w:div w:id="1078093648">
      <w:bodyDiv w:val="1"/>
      <w:marLeft w:val="0"/>
      <w:marRight w:val="0"/>
      <w:marTop w:val="0"/>
      <w:marBottom w:val="0"/>
      <w:divBdr>
        <w:top w:val="none" w:sz="0" w:space="0" w:color="auto"/>
        <w:left w:val="none" w:sz="0" w:space="0" w:color="auto"/>
        <w:bottom w:val="none" w:sz="0" w:space="0" w:color="auto"/>
        <w:right w:val="none" w:sz="0" w:space="0" w:color="auto"/>
      </w:divBdr>
    </w:div>
    <w:div w:id="1078134168">
      <w:bodyDiv w:val="1"/>
      <w:marLeft w:val="0"/>
      <w:marRight w:val="0"/>
      <w:marTop w:val="0"/>
      <w:marBottom w:val="0"/>
      <w:divBdr>
        <w:top w:val="none" w:sz="0" w:space="0" w:color="auto"/>
        <w:left w:val="none" w:sz="0" w:space="0" w:color="auto"/>
        <w:bottom w:val="none" w:sz="0" w:space="0" w:color="auto"/>
        <w:right w:val="none" w:sz="0" w:space="0" w:color="auto"/>
      </w:divBdr>
    </w:div>
    <w:div w:id="1078207890">
      <w:bodyDiv w:val="1"/>
      <w:marLeft w:val="0"/>
      <w:marRight w:val="0"/>
      <w:marTop w:val="0"/>
      <w:marBottom w:val="0"/>
      <w:divBdr>
        <w:top w:val="none" w:sz="0" w:space="0" w:color="auto"/>
        <w:left w:val="none" w:sz="0" w:space="0" w:color="auto"/>
        <w:bottom w:val="none" w:sz="0" w:space="0" w:color="auto"/>
        <w:right w:val="none" w:sz="0" w:space="0" w:color="auto"/>
      </w:divBdr>
    </w:div>
    <w:div w:id="1078210526">
      <w:bodyDiv w:val="1"/>
      <w:marLeft w:val="0"/>
      <w:marRight w:val="0"/>
      <w:marTop w:val="0"/>
      <w:marBottom w:val="0"/>
      <w:divBdr>
        <w:top w:val="none" w:sz="0" w:space="0" w:color="auto"/>
        <w:left w:val="none" w:sz="0" w:space="0" w:color="auto"/>
        <w:bottom w:val="none" w:sz="0" w:space="0" w:color="auto"/>
        <w:right w:val="none" w:sz="0" w:space="0" w:color="auto"/>
      </w:divBdr>
    </w:div>
    <w:div w:id="1078865285">
      <w:bodyDiv w:val="1"/>
      <w:marLeft w:val="0"/>
      <w:marRight w:val="0"/>
      <w:marTop w:val="0"/>
      <w:marBottom w:val="0"/>
      <w:divBdr>
        <w:top w:val="none" w:sz="0" w:space="0" w:color="auto"/>
        <w:left w:val="none" w:sz="0" w:space="0" w:color="auto"/>
        <w:bottom w:val="none" w:sz="0" w:space="0" w:color="auto"/>
        <w:right w:val="none" w:sz="0" w:space="0" w:color="auto"/>
      </w:divBdr>
    </w:div>
    <w:div w:id="1079640486">
      <w:bodyDiv w:val="1"/>
      <w:marLeft w:val="0"/>
      <w:marRight w:val="0"/>
      <w:marTop w:val="0"/>
      <w:marBottom w:val="0"/>
      <w:divBdr>
        <w:top w:val="none" w:sz="0" w:space="0" w:color="auto"/>
        <w:left w:val="none" w:sz="0" w:space="0" w:color="auto"/>
        <w:bottom w:val="none" w:sz="0" w:space="0" w:color="auto"/>
        <w:right w:val="none" w:sz="0" w:space="0" w:color="auto"/>
      </w:divBdr>
    </w:div>
    <w:div w:id="1079789977">
      <w:bodyDiv w:val="1"/>
      <w:marLeft w:val="0"/>
      <w:marRight w:val="0"/>
      <w:marTop w:val="0"/>
      <w:marBottom w:val="0"/>
      <w:divBdr>
        <w:top w:val="none" w:sz="0" w:space="0" w:color="auto"/>
        <w:left w:val="none" w:sz="0" w:space="0" w:color="auto"/>
        <w:bottom w:val="none" w:sz="0" w:space="0" w:color="auto"/>
        <w:right w:val="none" w:sz="0" w:space="0" w:color="auto"/>
      </w:divBdr>
    </w:div>
    <w:div w:id="1079867364">
      <w:bodyDiv w:val="1"/>
      <w:marLeft w:val="0"/>
      <w:marRight w:val="0"/>
      <w:marTop w:val="0"/>
      <w:marBottom w:val="0"/>
      <w:divBdr>
        <w:top w:val="none" w:sz="0" w:space="0" w:color="auto"/>
        <w:left w:val="none" w:sz="0" w:space="0" w:color="auto"/>
        <w:bottom w:val="none" w:sz="0" w:space="0" w:color="auto"/>
        <w:right w:val="none" w:sz="0" w:space="0" w:color="auto"/>
      </w:divBdr>
    </w:div>
    <w:div w:id="1079869288">
      <w:bodyDiv w:val="1"/>
      <w:marLeft w:val="0"/>
      <w:marRight w:val="0"/>
      <w:marTop w:val="0"/>
      <w:marBottom w:val="0"/>
      <w:divBdr>
        <w:top w:val="none" w:sz="0" w:space="0" w:color="auto"/>
        <w:left w:val="none" w:sz="0" w:space="0" w:color="auto"/>
        <w:bottom w:val="none" w:sz="0" w:space="0" w:color="auto"/>
        <w:right w:val="none" w:sz="0" w:space="0" w:color="auto"/>
      </w:divBdr>
    </w:div>
    <w:div w:id="1080560471">
      <w:bodyDiv w:val="1"/>
      <w:marLeft w:val="0"/>
      <w:marRight w:val="0"/>
      <w:marTop w:val="0"/>
      <w:marBottom w:val="0"/>
      <w:divBdr>
        <w:top w:val="none" w:sz="0" w:space="0" w:color="auto"/>
        <w:left w:val="none" w:sz="0" w:space="0" w:color="auto"/>
        <w:bottom w:val="none" w:sz="0" w:space="0" w:color="auto"/>
        <w:right w:val="none" w:sz="0" w:space="0" w:color="auto"/>
      </w:divBdr>
    </w:div>
    <w:div w:id="1080831168">
      <w:bodyDiv w:val="1"/>
      <w:marLeft w:val="0"/>
      <w:marRight w:val="0"/>
      <w:marTop w:val="0"/>
      <w:marBottom w:val="0"/>
      <w:divBdr>
        <w:top w:val="none" w:sz="0" w:space="0" w:color="auto"/>
        <w:left w:val="none" w:sz="0" w:space="0" w:color="auto"/>
        <w:bottom w:val="none" w:sz="0" w:space="0" w:color="auto"/>
        <w:right w:val="none" w:sz="0" w:space="0" w:color="auto"/>
      </w:divBdr>
    </w:div>
    <w:div w:id="1080836342">
      <w:bodyDiv w:val="1"/>
      <w:marLeft w:val="0"/>
      <w:marRight w:val="0"/>
      <w:marTop w:val="0"/>
      <w:marBottom w:val="0"/>
      <w:divBdr>
        <w:top w:val="none" w:sz="0" w:space="0" w:color="auto"/>
        <w:left w:val="none" w:sz="0" w:space="0" w:color="auto"/>
        <w:bottom w:val="none" w:sz="0" w:space="0" w:color="auto"/>
        <w:right w:val="none" w:sz="0" w:space="0" w:color="auto"/>
      </w:divBdr>
    </w:div>
    <w:div w:id="1081366485">
      <w:bodyDiv w:val="1"/>
      <w:marLeft w:val="0"/>
      <w:marRight w:val="0"/>
      <w:marTop w:val="0"/>
      <w:marBottom w:val="0"/>
      <w:divBdr>
        <w:top w:val="none" w:sz="0" w:space="0" w:color="auto"/>
        <w:left w:val="none" w:sz="0" w:space="0" w:color="auto"/>
        <w:bottom w:val="none" w:sz="0" w:space="0" w:color="auto"/>
        <w:right w:val="none" w:sz="0" w:space="0" w:color="auto"/>
      </w:divBdr>
    </w:div>
    <w:div w:id="1081370408">
      <w:bodyDiv w:val="1"/>
      <w:marLeft w:val="0"/>
      <w:marRight w:val="0"/>
      <w:marTop w:val="0"/>
      <w:marBottom w:val="0"/>
      <w:divBdr>
        <w:top w:val="none" w:sz="0" w:space="0" w:color="auto"/>
        <w:left w:val="none" w:sz="0" w:space="0" w:color="auto"/>
        <w:bottom w:val="none" w:sz="0" w:space="0" w:color="auto"/>
        <w:right w:val="none" w:sz="0" w:space="0" w:color="auto"/>
      </w:divBdr>
    </w:div>
    <w:div w:id="1081684644">
      <w:bodyDiv w:val="1"/>
      <w:marLeft w:val="0"/>
      <w:marRight w:val="0"/>
      <w:marTop w:val="0"/>
      <w:marBottom w:val="0"/>
      <w:divBdr>
        <w:top w:val="none" w:sz="0" w:space="0" w:color="auto"/>
        <w:left w:val="none" w:sz="0" w:space="0" w:color="auto"/>
        <w:bottom w:val="none" w:sz="0" w:space="0" w:color="auto"/>
        <w:right w:val="none" w:sz="0" w:space="0" w:color="auto"/>
      </w:divBdr>
    </w:div>
    <w:div w:id="1082919995">
      <w:bodyDiv w:val="1"/>
      <w:marLeft w:val="0"/>
      <w:marRight w:val="0"/>
      <w:marTop w:val="0"/>
      <w:marBottom w:val="0"/>
      <w:divBdr>
        <w:top w:val="none" w:sz="0" w:space="0" w:color="auto"/>
        <w:left w:val="none" w:sz="0" w:space="0" w:color="auto"/>
        <w:bottom w:val="none" w:sz="0" w:space="0" w:color="auto"/>
        <w:right w:val="none" w:sz="0" w:space="0" w:color="auto"/>
      </w:divBdr>
    </w:div>
    <w:div w:id="1082948266">
      <w:bodyDiv w:val="1"/>
      <w:marLeft w:val="0"/>
      <w:marRight w:val="0"/>
      <w:marTop w:val="0"/>
      <w:marBottom w:val="0"/>
      <w:divBdr>
        <w:top w:val="none" w:sz="0" w:space="0" w:color="auto"/>
        <w:left w:val="none" w:sz="0" w:space="0" w:color="auto"/>
        <w:bottom w:val="none" w:sz="0" w:space="0" w:color="auto"/>
        <w:right w:val="none" w:sz="0" w:space="0" w:color="auto"/>
      </w:divBdr>
    </w:div>
    <w:div w:id="1083380679">
      <w:bodyDiv w:val="1"/>
      <w:marLeft w:val="0"/>
      <w:marRight w:val="0"/>
      <w:marTop w:val="0"/>
      <w:marBottom w:val="0"/>
      <w:divBdr>
        <w:top w:val="none" w:sz="0" w:space="0" w:color="auto"/>
        <w:left w:val="none" w:sz="0" w:space="0" w:color="auto"/>
        <w:bottom w:val="none" w:sz="0" w:space="0" w:color="auto"/>
        <w:right w:val="none" w:sz="0" w:space="0" w:color="auto"/>
      </w:divBdr>
    </w:div>
    <w:div w:id="1083912931">
      <w:bodyDiv w:val="1"/>
      <w:marLeft w:val="0"/>
      <w:marRight w:val="0"/>
      <w:marTop w:val="0"/>
      <w:marBottom w:val="0"/>
      <w:divBdr>
        <w:top w:val="none" w:sz="0" w:space="0" w:color="auto"/>
        <w:left w:val="none" w:sz="0" w:space="0" w:color="auto"/>
        <w:bottom w:val="none" w:sz="0" w:space="0" w:color="auto"/>
        <w:right w:val="none" w:sz="0" w:space="0" w:color="auto"/>
      </w:divBdr>
    </w:div>
    <w:div w:id="1084031334">
      <w:bodyDiv w:val="1"/>
      <w:marLeft w:val="0"/>
      <w:marRight w:val="0"/>
      <w:marTop w:val="0"/>
      <w:marBottom w:val="0"/>
      <w:divBdr>
        <w:top w:val="none" w:sz="0" w:space="0" w:color="auto"/>
        <w:left w:val="none" w:sz="0" w:space="0" w:color="auto"/>
        <w:bottom w:val="none" w:sz="0" w:space="0" w:color="auto"/>
        <w:right w:val="none" w:sz="0" w:space="0" w:color="auto"/>
      </w:divBdr>
    </w:div>
    <w:div w:id="1084061300">
      <w:bodyDiv w:val="1"/>
      <w:marLeft w:val="0"/>
      <w:marRight w:val="0"/>
      <w:marTop w:val="0"/>
      <w:marBottom w:val="0"/>
      <w:divBdr>
        <w:top w:val="none" w:sz="0" w:space="0" w:color="auto"/>
        <w:left w:val="none" w:sz="0" w:space="0" w:color="auto"/>
        <w:bottom w:val="none" w:sz="0" w:space="0" w:color="auto"/>
        <w:right w:val="none" w:sz="0" w:space="0" w:color="auto"/>
      </w:divBdr>
    </w:div>
    <w:div w:id="1085735141">
      <w:bodyDiv w:val="1"/>
      <w:marLeft w:val="0"/>
      <w:marRight w:val="0"/>
      <w:marTop w:val="0"/>
      <w:marBottom w:val="0"/>
      <w:divBdr>
        <w:top w:val="none" w:sz="0" w:space="0" w:color="auto"/>
        <w:left w:val="none" w:sz="0" w:space="0" w:color="auto"/>
        <w:bottom w:val="none" w:sz="0" w:space="0" w:color="auto"/>
        <w:right w:val="none" w:sz="0" w:space="0" w:color="auto"/>
      </w:divBdr>
    </w:div>
    <w:div w:id="1086653257">
      <w:bodyDiv w:val="1"/>
      <w:marLeft w:val="0"/>
      <w:marRight w:val="0"/>
      <w:marTop w:val="0"/>
      <w:marBottom w:val="0"/>
      <w:divBdr>
        <w:top w:val="none" w:sz="0" w:space="0" w:color="auto"/>
        <w:left w:val="none" w:sz="0" w:space="0" w:color="auto"/>
        <w:bottom w:val="none" w:sz="0" w:space="0" w:color="auto"/>
        <w:right w:val="none" w:sz="0" w:space="0" w:color="auto"/>
      </w:divBdr>
    </w:div>
    <w:div w:id="1087117775">
      <w:bodyDiv w:val="1"/>
      <w:marLeft w:val="0"/>
      <w:marRight w:val="0"/>
      <w:marTop w:val="0"/>
      <w:marBottom w:val="0"/>
      <w:divBdr>
        <w:top w:val="none" w:sz="0" w:space="0" w:color="auto"/>
        <w:left w:val="none" w:sz="0" w:space="0" w:color="auto"/>
        <w:bottom w:val="none" w:sz="0" w:space="0" w:color="auto"/>
        <w:right w:val="none" w:sz="0" w:space="0" w:color="auto"/>
      </w:divBdr>
    </w:div>
    <w:div w:id="1089545135">
      <w:bodyDiv w:val="1"/>
      <w:marLeft w:val="0"/>
      <w:marRight w:val="0"/>
      <w:marTop w:val="0"/>
      <w:marBottom w:val="0"/>
      <w:divBdr>
        <w:top w:val="none" w:sz="0" w:space="0" w:color="auto"/>
        <w:left w:val="none" w:sz="0" w:space="0" w:color="auto"/>
        <w:bottom w:val="none" w:sz="0" w:space="0" w:color="auto"/>
        <w:right w:val="none" w:sz="0" w:space="0" w:color="auto"/>
      </w:divBdr>
    </w:div>
    <w:div w:id="1090201739">
      <w:bodyDiv w:val="1"/>
      <w:marLeft w:val="0"/>
      <w:marRight w:val="0"/>
      <w:marTop w:val="0"/>
      <w:marBottom w:val="0"/>
      <w:divBdr>
        <w:top w:val="none" w:sz="0" w:space="0" w:color="auto"/>
        <w:left w:val="none" w:sz="0" w:space="0" w:color="auto"/>
        <w:bottom w:val="none" w:sz="0" w:space="0" w:color="auto"/>
        <w:right w:val="none" w:sz="0" w:space="0" w:color="auto"/>
      </w:divBdr>
    </w:div>
    <w:div w:id="1091388329">
      <w:bodyDiv w:val="1"/>
      <w:marLeft w:val="0"/>
      <w:marRight w:val="0"/>
      <w:marTop w:val="0"/>
      <w:marBottom w:val="0"/>
      <w:divBdr>
        <w:top w:val="none" w:sz="0" w:space="0" w:color="auto"/>
        <w:left w:val="none" w:sz="0" w:space="0" w:color="auto"/>
        <w:bottom w:val="none" w:sz="0" w:space="0" w:color="auto"/>
        <w:right w:val="none" w:sz="0" w:space="0" w:color="auto"/>
      </w:divBdr>
    </w:div>
    <w:div w:id="1091975402">
      <w:bodyDiv w:val="1"/>
      <w:marLeft w:val="0"/>
      <w:marRight w:val="0"/>
      <w:marTop w:val="0"/>
      <w:marBottom w:val="0"/>
      <w:divBdr>
        <w:top w:val="none" w:sz="0" w:space="0" w:color="auto"/>
        <w:left w:val="none" w:sz="0" w:space="0" w:color="auto"/>
        <w:bottom w:val="none" w:sz="0" w:space="0" w:color="auto"/>
        <w:right w:val="none" w:sz="0" w:space="0" w:color="auto"/>
      </w:divBdr>
    </w:div>
    <w:div w:id="1092776514">
      <w:bodyDiv w:val="1"/>
      <w:marLeft w:val="0"/>
      <w:marRight w:val="0"/>
      <w:marTop w:val="0"/>
      <w:marBottom w:val="0"/>
      <w:divBdr>
        <w:top w:val="none" w:sz="0" w:space="0" w:color="auto"/>
        <w:left w:val="none" w:sz="0" w:space="0" w:color="auto"/>
        <w:bottom w:val="none" w:sz="0" w:space="0" w:color="auto"/>
        <w:right w:val="none" w:sz="0" w:space="0" w:color="auto"/>
      </w:divBdr>
    </w:div>
    <w:div w:id="1093090505">
      <w:bodyDiv w:val="1"/>
      <w:marLeft w:val="0"/>
      <w:marRight w:val="0"/>
      <w:marTop w:val="0"/>
      <w:marBottom w:val="0"/>
      <w:divBdr>
        <w:top w:val="none" w:sz="0" w:space="0" w:color="auto"/>
        <w:left w:val="none" w:sz="0" w:space="0" w:color="auto"/>
        <w:bottom w:val="none" w:sz="0" w:space="0" w:color="auto"/>
        <w:right w:val="none" w:sz="0" w:space="0" w:color="auto"/>
      </w:divBdr>
    </w:div>
    <w:div w:id="1093236217">
      <w:bodyDiv w:val="1"/>
      <w:marLeft w:val="0"/>
      <w:marRight w:val="0"/>
      <w:marTop w:val="0"/>
      <w:marBottom w:val="0"/>
      <w:divBdr>
        <w:top w:val="none" w:sz="0" w:space="0" w:color="auto"/>
        <w:left w:val="none" w:sz="0" w:space="0" w:color="auto"/>
        <w:bottom w:val="none" w:sz="0" w:space="0" w:color="auto"/>
        <w:right w:val="none" w:sz="0" w:space="0" w:color="auto"/>
      </w:divBdr>
    </w:div>
    <w:div w:id="1093547045">
      <w:bodyDiv w:val="1"/>
      <w:marLeft w:val="0"/>
      <w:marRight w:val="0"/>
      <w:marTop w:val="0"/>
      <w:marBottom w:val="0"/>
      <w:divBdr>
        <w:top w:val="none" w:sz="0" w:space="0" w:color="auto"/>
        <w:left w:val="none" w:sz="0" w:space="0" w:color="auto"/>
        <w:bottom w:val="none" w:sz="0" w:space="0" w:color="auto"/>
        <w:right w:val="none" w:sz="0" w:space="0" w:color="auto"/>
      </w:divBdr>
    </w:div>
    <w:div w:id="1094402182">
      <w:bodyDiv w:val="1"/>
      <w:marLeft w:val="0"/>
      <w:marRight w:val="0"/>
      <w:marTop w:val="0"/>
      <w:marBottom w:val="0"/>
      <w:divBdr>
        <w:top w:val="none" w:sz="0" w:space="0" w:color="auto"/>
        <w:left w:val="none" w:sz="0" w:space="0" w:color="auto"/>
        <w:bottom w:val="none" w:sz="0" w:space="0" w:color="auto"/>
        <w:right w:val="none" w:sz="0" w:space="0" w:color="auto"/>
      </w:divBdr>
    </w:div>
    <w:div w:id="1096631086">
      <w:bodyDiv w:val="1"/>
      <w:marLeft w:val="0"/>
      <w:marRight w:val="0"/>
      <w:marTop w:val="0"/>
      <w:marBottom w:val="0"/>
      <w:divBdr>
        <w:top w:val="none" w:sz="0" w:space="0" w:color="auto"/>
        <w:left w:val="none" w:sz="0" w:space="0" w:color="auto"/>
        <w:bottom w:val="none" w:sz="0" w:space="0" w:color="auto"/>
        <w:right w:val="none" w:sz="0" w:space="0" w:color="auto"/>
      </w:divBdr>
    </w:div>
    <w:div w:id="1097024301">
      <w:bodyDiv w:val="1"/>
      <w:marLeft w:val="0"/>
      <w:marRight w:val="0"/>
      <w:marTop w:val="0"/>
      <w:marBottom w:val="0"/>
      <w:divBdr>
        <w:top w:val="none" w:sz="0" w:space="0" w:color="auto"/>
        <w:left w:val="none" w:sz="0" w:space="0" w:color="auto"/>
        <w:bottom w:val="none" w:sz="0" w:space="0" w:color="auto"/>
        <w:right w:val="none" w:sz="0" w:space="0" w:color="auto"/>
      </w:divBdr>
    </w:div>
    <w:div w:id="1097484497">
      <w:bodyDiv w:val="1"/>
      <w:marLeft w:val="0"/>
      <w:marRight w:val="0"/>
      <w:marTop w:val="0"/>
      <w:marBottom w:val="0"/>
      <w:divBdr>
        <w:top w:val="none" w:sz="0" w:space="0" w:color="auto"/>
        <w:left w:val="none" w:sz="0" w:space="0" w:color="auto"/>
        <w:bottom w:val="none" w:sz="0" w:space="0" w:color="auto"/>
        <w:right w:val="none" w:sz="0" w:space="0" w:color="auto"/>
      </w:divBdr>
    </w:div>
    <w:div w:id="1097942891">
      <w:bodyDiv w:val="1"/>
      <w:marLeft w:val="0"/>
      <w:marRight w:val="0"/>
      <w:marTop w:val="0"/>
      <w:marBottom w:val="0"/>
      <w:divBdr>
        <w:top w:val="none" w:sz="0" w:space="0" w:color="auto"/>
        <w:left w:val="none" w:sz="0" w:space="0" w:color="auto"/>
        <w:bottom w:val="none" w:sz="0" w:space="0" w:color="auto"/>
        <w:right w:val="none" w:sz="0" w:space="0" w:color="auto"/>
      </w:divBdr>
    </w:div>
    <w:div w:id="1098718257">
      <w:bodyDiv w:val="1"/>
      <w:marLeft w:val="0"/>
      <w:marRight w:val="0"/>
      <w:marTop w:val="0"/>
      <w:marBottom w:val="0"/>
      <w:divBdr>
        <w:top w:val="none" w:sz="0" w:space="0" w:color="auto"/>
        <w:left w:val="none" w:sz="0" w:space="0" w:color="auto"/>
        <w:bottom w:val="none" w:sz="0" w:space="0" w:color="auto"/>
        <w:right w:val="none" w:sz="0" w:space="0" w:color="auto"/>
      </w:divBdr>
    </w:div>
    <w:div w:id="1098791699">
      <w:bodyDiv w:val="1"/>
      <w:marLeft w:val="0"/>
      <w:marRight w:val="0"/>
      <w:marTop w:val="0"/>
      <w:marBottom w:val="0"/>
      <w:divBdr>
        <w:top w:val="none" w:sz="0" w:space="0" w:color="auto"/>
        <w:left w:val="none" w:sz="0" w:space="0" w:color="auto"/>
        <w:bottom w:val="none" w:sz="0" w:space="0" w:color="auto"/>
        <w:right w:val="none" w:sz="0" w:space="0" w:color="auto"/>
      </w:divBdr>
    </w:div>
    <w:div w:id="1099064370">
      <w:bodyDiv w:val="1"/>
      <w:marLeft w:val="0"/>
      <w:marRight w:val="0"/>
      <w:marTop w:val="0"/>
      <w:marBottom w:val="0"/>
      <w:divBdr>
        <w:top w:val="none" w:sz="0" w:space="0" w:color="auto"/>
        <w:left w:val="none" w:sz="0" w:space="0" w:color="auto"/>
        <w:bottom w:val="none" w:sz="0" w:space="0" w:color="auto"/>
        <w:right w:val="none" w:sz="0" w:space="0" w:color="auto"/>
      </w:divBdr>
    </w:div>
    <w:div w:id="1100028178">
      <w:bodyDiv w:val="1"/>
      <w:marLeft w:val="0"/>
      <w:marRight w:val="0"/>
      <w:marTop w:val="0"/>
      <w:marBottom w:val="0"/>
      <w:divBdr>
        <w:top w:val="none" w:sz="0" w:space="0" w:color="auto"/>
        <w:left w:val="none" w:sz="0" w:space="0" w:color="auto"/>
        <w:bottom w:val="none" w:sz="0" w:space="0" w:color="auto"/>
        <w:right w:val="none" w:sz="0" w:space="0" w:color="auto"/>
      </w:divBdr>
    </w:div>
    <w:div w:id="1101294181">
      <w:bodyDiv w:val="1"/>
      <w:marLeft w:val="0"/>
      <w:marRight w:val="0"/>
      <w:marTop w:val="0"/>
      <w:marBottom w:val="0"/>
      <w:divBdr>
        <w:top w:val="none" w:sz="0" w:space="0" w:color="auto"/>
        <w:left w:val="none" w:sz="0" w:space="0" w:color="auto"/>
        <w:bottom w:val="none" w:sz="0" w:space="0" w:color="auto"/>
        <w:right w:val="none" w:sz="0" w:space="0" w:color="auto"/>
      </w:divBdr>
    </w:div>
    <w:div w:id="1101611530">
      <w:bodyDiv w:val="1"/>
      <w:marLeft w:val="0"/>
      <w:marRight w:val="0"/>
      <w:marTop w:val="0"/>
      <w:marBottom w:val="0"/>
      <w:divBdr>
        <w:top w:val="none" w:sz="0" w:space="0" w:color="auto"/>
        <w:left w:val="none" w:sz="0" w:space="0" w:color="auto"/>
        <w:bottom w:val="none" w:sz="0" w:space="0" w:color="auto"/>
        <w:right w:val="none" w:sz="0" w:space="0" w:color="auto"/>
      </w:divBdr>
    </w:div>
    <w:div w:id="1104501527">
      <w:bodyDiv w:val="1"/>
      <w:marLeft w:val="0"/>
      <w:marRight w:val="0"/>
      <w:marTop w:val="0"/>
      <w:marBottom w:val="0"/>
      <w:divBdr>
        <w:top w:val="none" w:sz="0" w:space="0" w:color="auto"/>
        <w:left w:val="none" w:sz="0" w:space="0" w:color="auto"/>
        <w:bottom w:val="none" w:sz="0" w:space="0" w:color="auto"/>
        <w:right w:val="none" w:sz="0" w:space="0" w:color="auto"/>
      </w:divBdr>
    </w:div>
    <w:div w:id="1104886278">
      <w:bodyDiv w:val="1"/>
      <w:marLeft w:val="0"/>
      <w:marRight w:val="0"/>
      <w:marTop w:val="0"/>
      <w:marBottom w:val="0"/>
      <w:divBdr>
        <w:top w:val="none" w:sz="0" w:space="0" w:color="auto"/>
        <w:left w:val="none" w:sz="0" w:space="0" w:color="auto"/>
        <w:bottom w:val="none" w:sz="0" w:space="0" w:color="auto"/>
        <w:right w:val="none" w:sz="0" w:space="0" w:color="auto"/>
      </w:divBdr>
    </w:div>
    <w:div w:id="1105615200">
      <w:bodyDiv w:val="1"/>
      <w:marLeft w:val="0"/>
      <w:marRight w:val="0"/>
      <w:marTop w:val="0"/>
      <w:marBottom w:val="0"/>
      <w:divBdr>
        <w:top w:val="none" w:sz="0" w:space="0" w:color="auto"/>
        <w:left w:val="none" w:sz="0" w:space="0" w:color="auto"/>
        <w:bottom w:val="none" w:sz="0" w:space="0" w:color="auto"/>
        <w:right w:val="none" w:sz="0" w:space="0" w:color="auto"/>
      </w:divBdr>
    </w:div>
    <w:div w:id="1106658139">
      <w:bodyDiv w:val="1"/>
      <w:marLeft w:val="0"/>
      <w:marRight w:val="0"/>
      <w:marTop w:val="0"/>
      <w:marBottom w:val="0"/>
      <w:divBdr>
        <w:top w:val="none" w:sz="0" w:space="0" w:color="auto"/>
        <w:left w:val="none" w:sz="0" w:space="0" w:color="auto"/>
        <w:bottom w:val="none" w:sz="0" w:space="0" w:color="auto"/>
        <w:right w:val="none" w:sz="0" w:space="0" w:color="auto"/>
      </w:divBdr>
    </w:div>
    <w:div w:id="1106775318">
      <w:bodyDiv w:val="1"/>
      <w:marLeft w:val="0"/>
      <w:marRight w:val="0"/>
      <w:marTop w:val="0"/>
      <w:marBottom w:val="0"/>
      <w:divBdr>
        <w:top w:val="none" w:sz="0" w:space="0" w:color="auto"/>
        <w:left w:val="none" w:sz="0" w:space="0" w:color="auto"/>
        <w:bottom w:val="none" w:sz="0" w:space="0" w:color="auto"/>
        <w:right w:val="none" w:sz="0" w:space="0" w:color="auto"/>
      </w:divBdr>
    </w:div>
    <w:div w:id="1107191387">
      <w:bodyDiv w:val="1"/>
      <w:marLeft w:val="0"/>
      <w:marRight w:val="0"/>
      <w:marTop w:val="0"/>
      <w:marBottom w:val="0"/>
      <w:divBdr>
        <w:top w:val="none" w:sz="0" w:space="0" w:color="auto"/>
        <w:left w:val="none" w:sz="0" w:space="0" w:color="auto"/>
        <w:bottom w:val="none" w:sz="0" w:space="0" w:color="auto"/>
        <w:right w:val="none" w:sz="0" w:space="0" w:color="auto"/>
      </w:divBdr>
    </w:div>
    <w:div w:id="1107504974">
      <w:bodyDiv w:val="1"/>
      <w:marLeft w:val="0"/>
      <w:marRight w:val="0"/>
      <w:marTop w:val="0"/>
      <w:marBottom w:val="0"/>
      <w:divBdr>
        <w:top w:val="none" w:sz="0" w:space="0" w:color="auto"/>
        <w:left w:val="none" w:sz="0" w:space="0" w:color="auto"/>
        <w:bottom w:val="none" w:sz="0" w:space="0" w:color="auto"/>
        <w:right w:val="none" w:sz="0" w:space="0" w:color="auto"/>
      </w:divBdr>
    </w:div>
    <w:div w:id="1109399902">
      <w:bodyDiv w:val="1"/>
      <w:marLeft w:val="0"/>
      <w:marRight w:val="0"/>
      <w:marTop w:val="0"/>
      <w:marBottom w:val="0"/>
      <w:divBdr>
        <w:top w:val="none" w:sz="0" w:space="0" w:color="auto"/>
        <w:left w:val="none" w:sz="0" w:space="0" w:color="auto"/>
        <w:bottom w:val="none" w:sz="0" w:space="0" w:color="auto"/>
        <w:right w:val="none" w:sz="0" w:space="0" w:color="auto"/>
      </w:divBdr>
    </w:div>
    <w:div w:id="1109466557">
      <w:bodyDiv w:val="1"/>
      <w:marLeft w:val="0"/>
      <w:marRight w:val="0"/>
      <w:marTop w:val="0"/>
      <w:marBottom w:val="0"/>
      <w:divBdr>
        <w:top w:val="none" w:sz="0" w:space="0" w:color="auto"/>
        <w:left w:val="none" w:sz="0" w:space="0" w:color="auto"/>
        <w:bottom w:val="none" w:sz="0" w:space="0" w:color="auto"/>
        <w:right w:val="none" w:sz="0" w:space="0" w:color="auto"/>
      </w:divBdr>
    </w:div>
    <w:div w:id="1109665650">
      <w:bodyDiv w:val="1"/>
      <w:marLeft w:val="0"/>
      <w:marRight w:val="0"/>
      <w:marTop w:val="0"/>
      <w:marBottom w:val="0"/>
      <w:divBdr>
        <w:top w:val="none" w:sz="0" w:space="0" w:color="auto"/>
        <w:left w:val="none" w:sz="0" w:space="0" w:color="auto"/>
        <w:bottom w:val="none" w:sz="0" w:space="0" w:color="auto"/>
        <w:right w:val="none" w:sz="0" w:space="0" w:color="auto"/>
      </w:divBdr>
    </w:div>
    <w:div w:id="1109815278">
      <w:bodyDiv w:val="1"/>
      <w:marLeft w:val="0"/>
      <w:marRight w:val="0"/>
      <w:marTop w:val="0"/>
      <w:marBottom w:val="0"/>
      <w:divBdr>
        <w:top w:val="none" w:sz="0" w:space="0" w:color="auto"/>
        <w:left w:val="none" w:sz="0" w:space="0" w:color="auto"/>
        <w:bottom w:val="none" w:sz="0" w:space="0" w:color="auto"/>
        <w:right w:val="none" w:sz="0" w:space="0" w:color="auto"/>
      </w:divBdr>
    </w:div>
    <w:div w:id="1110317414">
      <w:bodyDiv w:val="1"/>
      <w:marLeft w:val="0"/>
      <w:marRight w:val="0"/>
      <w:marTop w:val="0"/>
      <w:marBottom w:val="0"/>
      <w:divBdr>
        <w:top w:val="none" w:sz="0" w:space="0" w:color="auto"/>
        <w:left w:val="none" w:sz="0" w:space="0" w:color="auto"/>
        <w:bottom w:val="none" w:sz="0" w:space="0" w:color="auto"/>
        <w:right w:val="none" w:sz="0" w:space="0" w:color="auto"/>
      </w:divBdr>
    </w:div>
    <w:div w:id="1110585200">
      <w:bodyDiv w:val="1"/>
      <w:marLeft w:val="0"/>
      <w:marRight w:val="0"/>
      <w:marTop w:val="0"/>
      <w:marBottom w:val="0"/>
      <w:divBdr>
        <w:top w:val="none" w:sz="0" w:space="0" w:color="auto"/>
        <w:left w:val="none" w:sz="0" w:space="0" w:color="auto"/>
        <w:bottom w:val="none" w:sz="0" w:space="0" w:color="auto"/>
        <w:right w:val="none" w:sz="0" w:space="0" w:color="auto"/>
      </w:divBdr>
    </w:div>
    <w:div w:id="1111166124">
      <w:bodyDiv w:val="1"/>
      <w:marLeft w:val="0"/>
      <w:marRight w:val="0"/>
      <w:marTop w:val="0"/>
      <w:marBottom w:val="0"/>
      <w:divBdr>
        <w:top w:val="none" w:sz="0" w:space="0" w:color="auto"/>
        <w:left w:val="none" w:sz="0" w:space="0" w:color="auto"/>
        <w:bottom w:val="none" w:sz="0" w:space="0" w:color="auto"/>
        <w:right w:val="none" w:sz="0" w:space="0" w:color="auto"/>
      </w:divBdr>
    </w:div>
    <w:div w:id="1112240105">
      <w:bodyDiv w:val="1"/>
      <w:marLeft w:val="0"/>
      <w:marRight w:val="0"/>
      <w:marTop w:val="0"/>
      <w:marBottom w:val="0"/>
      <w:divBdr>
        <w:top w:val="none" w:sz="0" w:space="0" w:color="auto"/>
        <w:left w:val="none" w:sz="0" w:space="0" w:color="auto"/>
        <w:bottom w:val="none" w:sz="0" w:space="0" w:color="auto"/>
        <w:right w:val="none" w:sz="0" w:space="0" w:color="auto"/>
      </w:divBdr>
    </w:div>
    <w:div w:id="1113093973">
      <w:bodyDiv w:val="1"/>
      <w:marLeft w:val="0"/>
      <w:marRight w:val="0"/>
      <w:marTop w:val="0"/>
      <w:marBottom w:val="0"/>
      <w:divBdr>
        <w:top w:val="none" w:sz="0" w:space="0" w:color="auto"/>
        <w:left w:val="none" w:sz="0" w:space="0" w:color="auto"/>
        <w:bottom w:val="none" w:sz="0" w:space="0" w:color="auto"/>
        <w:right w:val="none" w:sz="0" w:space="0" w:color="auto"/>
      </w:divBdr>
    </w:div>
    <w:div w:id="1114210053">
      <w:bodyDiv w:val="1"/>
      <w:marLeft w:val="0"/>
      <w:marRight w:val="0"/>
      <w:marTop w:val="0"/>
      <w:marBottom w:val="0"/>
      <w:divBdr>
        <w:top w:val="none" w:sz="0" w:space="0" w:color="auto"/>
        <w:left w:val="none" w:sz="0" w:space="0" w:color="auto"/>
        <w:bottom w:val="none" w:sz="0" w:space="0" w:color="auto"/>
        <w:right w:val="none" w:sz="0" w:space="0" w:color="auto"/>
      </w:divBdr>
    </w:div>
    <w:div w:id="1114253273">
      <w:bodyDiv w:val="1"/>
      <w:marLeft w:val="0"/>
      <w:marRight w:val="0"/>
      <w:marTop w:val="0"/>
      <w:marBottom w:val="0"/>
      <w:divBdr>
        <w:top w:val="none" w:sz="0" w:space="0" w:color="auto"/>
        <w:left w:val="none" w:sz="0" w:space="0" w:color="auto"/>
        <w:bottom w:val="none" w:sz="0" w:space="0" w:color="auto"/>
        <w:right w:val="none" w:sz="0" w:space="0" w:color="auto"/>
      </w:divBdr>
    </w:div>
    <w:div w:id="1114440354">
      <w:bodyDiv w:val="1"/>
      <w:marLeft w:val="0"/>
      <w:marRight w:val="0"/>
      <w:marTop w:val="0"/>
      <w:marBottom w:val="0"/>
      <w:divBdr>
        <w:top w:val="none" w:sz="0" w:space="0" w:color="auto"/>
        <w:left w:val="none" w:sz="0" w:space="0" w:color="auto"/>
        <w:bottom w:val="none" w:sz="0" w:space="0" w:color="auto"/>
        <w:right w:val="none" w:sz="0" w:space="0" w:color="auto"/>
      </w:divBdr>
    </w:div>
    <w:div w:id="1114516355">
      <w:bodyDiv w:val="1"/>
      <w:marLeft w:val="0"/>
      <w:marRight w:val="0"/>
      <w:marTop w:val="0"/>
      <w:marBottom w:val="0"/>
      <w:divBdr>
        <w:top w:val="none" w:sz="0" w:space="0" w:color="auto"/>
        <w:left w:val="none" w:sz="0" w:space="0" w:color="auto"/>
        <w:bottom w:val="none" w:sz="0" w:space="0" w:color="auto"/>
        <w:right w:val="none" w:sz="0" w:space="0" w:color="auto"/>
      </w:divBdr>
    </w:div>
    <w:div w:id="1114713206">
      <w:bodyDiv w:val="1"/>
      <w:marLeft w:val="0"/>
      <w:marRight w:val="0"/>
      <w:marTop w:val="0"/>
      <w:marBottom w:val="0"/>
      <w:divBdr>
        <w:top w:val="none" w:sz="0" w:space="0" w:color="auto"/>
        <w:left w:val="none" w:sz="0" w:space="0" w:color="auto"/>
        <w:bottom w:val="none" w:sz="0" w:space="0" w:color="auto"/>
        <w:right w:val="none" w:sz="0" w:space="0" w:color="auto"/>
      </w:divBdr>
    </w:div>
    <w:div w:id="1115097483">
      <w:bodyDiv w:val="1"/>
      <w:marLeft w:val="0"/>
      <w:marRight w:val="0"/>
      <w:marTop w:val="0"/>
      <w:marBottom w:val="0"/>
      <w:divBdr>
        <w:top w:val="none" w:sz="0" w:space="0" w:color="auto"/>
        <w:left w:val="none" w:sz="0" w:space="0" w:color="auto"/>
        <w:bottom w:val="none" w:sz="0" w:space="0" w:color="auto"/>
        <w:right w:val="none" w:sz="0" w:space="0" w:color="auto"/>
      </w:divBdr>
    </w:div>
    <w:div w:id="1115101894">
      <w:bodyDiv w:val="1"/>
      <w:marLeft w:val="0"/>
      <w:marRight w:val="0"/>
      <w:marTop w:val="0"/>
      <w:marBottom w:val="0"/>
      <w:divBdr>
        <w:top w:val="none" w:sz="0" w:space="0" w:color="auto"/>
        <w:left w:val="none" w:sz="0" w:space="0" w:color="auto"/>
        <w:bottom w:val="none" w:sz="0" w:space="0" w:color="auto"/>
        <w:right w:val="none" w:sz="0" w:space="0" w:color="auto"/>
      </w:divBdr>
    </w:div>
    <w:div w:id="1115322301">
      <w:bodyDiv w:val="1"/>
      <w:marLeft w:val="0"/>
      <w:marRight w:val="0"/>
      <w:marTop w:val="0"/>
      <w:marBottom w:val="0"/>
      <w:divBdr>
        <w:top w:val="none" w:sz="0" w:space="0" w:color="auto"/>
        <w:left w:val="none" w:sz="0" w:space="0" w:color="auto"/>
        <w:bottom w:val="none" w:sz="0" w:space="0" w:color="auto"/>
        <w:right w:val="none" w:sz="0" w:space="0" w:color="auto"/>
      </w:divBdr>
    </w:div>
    <w:div w:id="1115978860">
      <w:bodyDiv w:val="1"/>
      <w:marLeft w:val="0"/>
      <w:marRight w:val="0"/>
      <w:marTop w:val="0"/>
      <w:marBottom w:val="0"/>
      <w:divBdr>
        <w:top w:val="none" w:sz="0" w:space="0" w:color="auto"/>
        <w:left w:val="none" w:sz="0" w:space="0" w:color="auto"/>
        <w:bottom w:val="none" w:sz="0" w:space="0" w:color="auto"/>
        <w:right w:val="none" w:sz="0" w:space="0" w:color="auto"/>
      </w:divBdr>
    </w:div>
    <w:div w:id="1116484687">
      <w:bodyDiv w:val="1"/>
      <w:marLeft w:val="0"/>
      <w:marRight w:val="0"/>
      <w:marTop w:val="0"/>
      <w:marBottom w:val="0"/>
      <w:divBdr>
        <w:top w:val="none" w:sz="0" w:space="0" w:color="auto"/>
        <w:left w:val="none" w:sz="0" w:space="0" w:color="auto"/>
        <w:bottom w:val="none" w:sz="0" w:space="0" w:color="auto"/>
        <w:right w:val="none" w:sz="0" w:space="0" w:color="auto"/>
      </w:divBdr>
    </w:div>
    <w:div w:id="1117483406">
      <w:bodyDiv w:val="1"/>
      <w:marLeft w:val="0"/>
      <w:marRight w:val="0"/>
      <w:marTop w:val="0"/>
      <w:marBottom w:val="0"/>
      <w:divBdr>
        <w:top w:val="none" w:sz="0" w:space="0" w:color="auto"/>
        <w:left w:val="none" w:sz="0" w:space="0" w:color="auto"/>
        <w:bottom w:val="none" w:sz="0" w:space="0" w:color="auto"/>
        <w:right w:val="none" w:sz="0" w:space="0" w:color="auto"/>
      </w:divBdr>
    </w:div>
    <w:div w:id="1119375540">
      <w:bodyDiv w:val="1"/>
      <w:marLeft w:val="0"/>
      <w:marRight w:val="0"/>
      <w:marTop w:val="0"/>
      <w:marBottom w:val="0"/>
      <w:divBdr>
        <w:top w:val="none" w:sz="0" w:space="0" w:color="auto"/>
        <w:left w:val="none" w:sz="0" w:space="0" w:color="auto"/>
        <w:bottom w:val="none" w:sz="0" w:space="0" w:color="auto"/>
        <w:right w:val="none" w:sz="0" w:space="0" w:color="auto"/>
      </w:divBdr>
    </w:div>
    <w:div w:id="1119641745">
      <w:bodyDiv w:val="1"/>
      <w:marLeft w:val="0"/>
      <w:marRight w:val="0"/>
      <w:marTop w:val="0"/>
      <w:marBottom w:val="0"/>
      <w:divBdr>
        <w:top w:val="none" w:sz="0" w:space="0" w:color="auto"/>
        <w:left w:val="none" w:sz="0" w:space="0" w:color="auto"/>
        <w:bottom w:val="none" w:sz="0" w:space="0" w:color="auto"/>
        <w:right w:val="none" w:sz="0" w:space="0" w:color="auto"/>
      </w:divBdr>
    </w:div>
    <w:div w:id="1120342429">
      <w:bodyDiv w:val="1"/>
      <w:marLeft w:val="0"/>
      <w:marRight w:val="0"/>
      <w:marTop w:val="0"/>
      <w:marBottom w:val="0"/>
      <w:divBdr>
        <w:top w:val="none" w:sz="0" w:space="0" w:color="auto"/>
        <w:left w:val="none" w:sz="0" w:space="0" w:color="auto"/>
        <w:bottom w:val="none" w:sz="0" w:space="0" w:color="auto"/>
        <w:right w:val="none" w:sz="0" w:space="0" w:color="auto"/>
      </w:divBdr>
    </w:div>
    <w:div w:id="1122268874">
      <w:bodyDiv w:val="1"/>
      <w:marLeft w:val="0"/>
      <w:marRight w:val="0"/>
      <w:marTop w:val="0"/>
      <w:marBottom w:val="0"/>
      <w:divBdr>
        <w:top w:val="none" w:sz="0" w:space="0" w:color="auto"/>
        <w:left w:val="none" w:sz="0" w:space="0" w:color="auto"/>
        <w:bottom w:val="none" w:sz="0" w:space="0" w:color="auto"/>
        <w:right w:val="none" w:sz="0" w:space="0" w:color="auto"/>
      </w:divBdr>
    </w:div>
    <w:div w:id="1123966880">
      <w:bodyDiv w:val="1"/>
      <w:marLeft w:val="0"/>
      <w:marRight w:val="0"/>
      <w:marTop w:val="0"/>
      <w:marBottom w:val="0"/>
      <w:divBdr>
        <w:top w:val="none" w:sz="0" w:space="0" w:color="auto"/>
        <w:left w:val="none" w:sz="0" w:space="0" w:color="auto"/>
        <w:bottom w:val="none" w:sz="0" w:space="0" w:color="auto"/>
        <w:right w:val="none" w:sz="0" w:space="0" w:color="auto"/>
      </w:divBdr>
    </w:div>
    <w:div w:id="1124158118">
      <w:bodyDiv w:val="1"/>
      <w:marLeft w:val="0"/>
      <w:marRight w:val="0"/>
      <w:marTop w:val="0"/>
      <w:marBottom w:val="0"/>
      <w:divBdr>
        <w:top w:val="none" w:sz="0" w:space="0" w:color="auto"/>
        <w:left w:val="none" w:sz="0" w:space="0" w:color="auto"/>
        <w:bottom w:val="none" w:sz="0" w:space="0" w:color="auto"/>
        <w:right w:val="none" w:sz="0" w:space="0" w:color="auto"/>
      </w:divBdr>
    </w:div>
    <w:div w:id="1125267842">
      <w:bodyDiv w:val="1"/>
      <w:marLeft w:val="0"/>
      <w:marRight w:val="0"/>
      <w:marTop w:val="0"/>
      <w:marBottom w:val="0"/>
      <w:divBdr>
        <w:top w:val="none" w:sz="0" w:space="0" w:color="auto"/>
        <w:left w:val="none" w:sz="0" w:space="0" w:color="auto"/>
        <w:bottom w:val="none" w:sz="0" w:space="0" w:color="auto"/>
        <w:right w:val="none" w:sz="0" w:space="0" w:color="auto"/>
      </w:divBdr>
    </w:div>
    <w:div w:id="1125394167">
      <w:bodyDiv w:val="1"/>
      <w:marLeft w:val="0"/>
      <w:marRight w:val="0"/>
      <w:marTop w:val="0"/>
      <w:marBottom w:val="0"/>
      <w:divBdr>
        <w:top w:val="none" w:sz="0" w:space="0" w:color="auto"/>
        <w:left w:val="none" w:sz="0" w:space="0" w:color="auto"/>
        <w:bottom w:val="none" w:sz="0" w:space="0" w:color="auto"/>
        <w:right w:val="none" w:sz="0" w:space="0" w:color="auto"/>
      </w:divBdr>
    </w:div>
    <w:div w:id="1125808305">
      <w:bodyDiv w:val="1"/>
      <w:marLeft w:val="0"/>
      <w:marRight w:val="0"/>
      <w:marTop w:val="0"/>
      <w:marBottom w:val="0"/>
      <w:divBdr>
        <w:top w:val="none" w:sz="0" w:space="0" w:color="auto"/>
        <w:left w:val="none" w:sz="0" w:space="0" w:color="auto"/>
        <w:bottom w:val="none" w:sz="0" w:space="0" w:color="auto"/>
        <w:right w:val="none" w:sz="0" w:space="0" w:color="auto"/>
      </w:divBdr>
    </w:div>
    <w:div w:id="1126002328">
      <w:bodyDiv w:val="1"/>
      <w:marLeft w:val="0"/>
      <w:marRight w:val="0"/>
      <w:marTop w:val="0"/>
      <w:marBottom w:val="0"/>
      <w:divBdr>
        <w:top w:val="none" w:sz="0" w:space="0" w:color="auto"/>
        <w:left w:val="none" w:sz="0" w:space="0" w:color="auto"/>
        <w:bottom w:val="none" w:sz="0" w:space="0" w:color="auto"/>
        <w:right w:val="none" w:sz="0" w:space="0" w:color="auto"/>
      </w:divBdr>
    </w:div>
    <w:div w:id="1128011548">
      <w:bodyDiv w:val="1"/>
      <w:marLeft w:val="0"/>
      <w:marRight w:val="0"/>
      <w:marTop w:val="0"/>
      <w:marBottom w:val="0"/>
      <w:divBdr>
        <w:top w:val="none" w:sz="0" w:space="0" w:color="auto"/>
        <w:left w:val="none" w:sz="0" w:space="0" w:color="auto"/>
        <w:bottom w:val="none" w:sz="0" w:space="0" w:color="auto"/>
        <w:right w:val="none" w:sz="0" w:space="0" w:color="auto"/>
      </w:divBdr>
    </w:div>
    <w:div w:id="1128400967">
      <w:bodyDiv w:val="1"/>
      <w:marLeft w:val="0"/>
      <w:marRight w:val="0"/>
      <w:marTop w:val="0"/>
      <w:marBottom w:val="0"/>
      <w:divBdr>
        <w:top w:val="none" w:sz="0" w:space="0" w:color="auto"/>
        <w:left w:val="none" w:sz="0" w:space="0" w:color="auto"/>
        <w:bottom w:val="none" w:sz="0" w:space="0" w:color="auto"/>
        <w:right w:val="none" w:sz="0" w:space="0" w:color="auto"/>
      </w:divBdr>
    </w:div>
    <w:div w:id="1128668029">
      <w:bodyDiv w:val="1"/>
      <w:marLeft w:val="0"/>
      <w:marRight w:val="0"/>
      <w:marTop w:val="0"/>
      <w:marBottom w:val="0"/>
      <w:divBdr>
        <w:top w:val="none" w:sz="0" w:space="0" w:color="auto"/>
        <w:left w:val="none" w:sz="0" w:space="0" w:color="auto"/>
        <w:bottom w:val="none" w:sz="0" w:space="0" w:color="auto"/>
        <w:right w:val="none" w:sz="0" w:space="0" w:color="auto"/>
      </w:divBdr>
    </w:div>
    <w:div w:id="1129010988">
      <w:bodyDiv w:val="1"/>
      <w:marLeft w:val="0"/>
      <w:marRight w:val="0"/>
      <w:marTop w:val="0"/>
      <w:marBottom w:val="0"/>
      <w:divBdr>
        <w:top w:val="none" w:sz="0" w:space="0" w:color="auto"/>
        <w:left w:val="none" w:sz="0" w:space="0" w:color="auto"/>
        <w:bottom w:val="none" w:sz="0" w:space="0" w:color="auto"/>
        <w:right w:val="none" w:sz="0" w:space="0" w:color="auto"/>
      </w:divBdr>
    </w:div>
    <w:div w:id="1129011874">
      <w:bodyDiv w:val="1"/>
      <w:marLeft w:val="0"/>
      <w:marRight w:val="0"/>
      <w:marTop w:val="0"/>
      <w:marBottom w:val="0"/>
      <w:divBdr>
        <w:top w:val="none" w:sz="0" w:space="0" w:color="auto"/>
        <w:left w:val="none" w:sz="0" w:space="0" w:color="auto"/>
        <w:bottom w:val="none" w:sz="0" w:space="0" w:color="auto"/>
        <w:right w:val="none" w:sz="0" w:space="0" w:color="auto"/>
      </w:divBdr>
    </w:div>
    <w:div w:id="1129127327">
      <w:bodyDiv w:val="1"/>
      <w:marLeft w:val="0"/>
      <w:marRight w:val="0"/>
      <w:marTop w:val="0"/>
      <w:marBottom w:val="0"/>
      <w:divBdr>
        <w:top w:val="none" w:sz="0" w:space="0" w:color="auto"/>
        <w:left w:val="none" w:sz="0" w:space="0" w:color="auto"/>
        <w:bottom w:val="none" w:sz="0" w:space="0" w:color="auto"/>
        <w:right w:val="none" w:sz="0" w:space="0" w:color="auto"/>
      </w:divBdr>
    </w:div>
    <w:div w:id="1129518394">
      <w:bodyDiv w:val="1"/>
      <w:marLeft w:val="0"/>
      <w:marRight w:val="0"/>
      <w:marTop w:val="0"/>
      <w:marBottom w:val="0"/>
      <w:divBdr>
        <w:top w:val="none" w:sz="0" w:space="0" w:color="auto"/>
        <w:left w:val="none" w:sz="0" w:space="0" w:color="auto"/>
        <w:bottom w:val="none" w:sz="0" w:space="0" w:color="auto"/>
        <w:right w:val="none" w:sz="0" w:space="0" w:color="auto"/>
      </w:divBdr>
    </w:div>
    <w:div w:id="1129594259">
      <w:bodyDiv w:val="1"/>
      <w:marLeft w:val="0"/>
      <w:marRight w:val="0"/>
      <w:marTop w:val="0"/>
      <w:marBottom w:val="0"/>
      <w:divBdr>
        <w:top w:val="none" w:sz="0" w:space="0" w:color="auto"/>
        <w:left w:val="none" w:sz="0" w:space="0" w:color="auto"/>
        <w:bottom w:val="none" w:sz="0" w:space="0" w:color="auto"/>
        <w:right w:val="none" w:sz="0" w:space="0" w:color="auto"/>
      </w:divBdr>
    </w:div>
    <w:div w:id="1129738255">
      <w:bodyDiv w:val="1"/>
      <w:marLeft w:val="0"/>
      <w:marRight w:val="0"/>
      <w:marTop w:val="0"/>
      <w:marBottom w:val="0"/>
      <w:divBdr>
        <w:top w:val="none" w:sz="0" w:space="0" w:color="auto"/>
        <w:left w:val="none" w:sz="0" w:space="0" w:color="auto"/>
        <w:bottom w:val="none" w:sz="0" w:space="0" w:color="auto"/>
        <w:right w:val="none" w:sz="0" w:space="0" w:color="auto"/>
      </w:divBdr>
    </w:div>
    <w:div w:id="1130050878">
      <w:bodyDiv w:val="1"/>
      <w:marLeft w:val="0"/>
      <w:marRight w:val="0"/>
      <w:marTop w:val="0"/>
      <w:marBottom w:val="0"/>
      <w:divBdr>
        <w:top w:val="none" w:sz="0" w:space="0" w:color="auto"/>
        <w:left w:val="none" w:sz="0" w:space="0" w:color="auto"/>
        <w:bottom w:val="none" w:sz="0" w:space="0" w:color="auto"/>
        <w:right w:val="none" w:sz="0" w:space="0" w:color="auto"/>
      </w:divBdr>
    </w:div>
    <w:div w:id="1130054020">
      <w:bodyDiv w:val="1"/>
      <w:marLeft w:val="0"/>
      <w:marRight w:val="0"/>
      <w:marTop w:val="0"/>
      <w:marBottom w:val="0"/>
      <w:divBdr>
        <w:top w:val="none" w:sz="0" w:space="0" w:color="auto"/>
        <w:left w:val="none" w:sz="0" w:space="0" w:color="auto"/>
        <w:bottom w:val="none" w:sz="0" w:space="0" w:color="auto"/>
        <w:right w:val="none" w:sz="0" w:space="0" w:color="auto"/>
      </w:divBdr>
    </w:div>
    <w:div w:id="1130245204">
      <w:bodyDiv w:val="1"/>
      <w:marLeft w:val="0"/>
      <w:marRight w:val="0"/>
      <w:marTop w:val="0"/>
      <w:marBottom w:val="0"/>
      <w:divBdr>
        <w:top w:val="none" w:sz="0" w:space="0" w:color="auto"/>
        <w:left w:val="none" w:sz="0" w:space="0" w:color="auto"/>
        <w:bottom w:val="none" w:sz="0" w:space="0" w:color="auto"/>
        <w:right w:val="none" w:sz="0" w:space="0" w:color="auto"/>
      </w:divBdr>
    </w:div>
    <w:div w:id="1130436001">
      <w:bodyDiv w:val="1"/>
      <w:marLeft w:val="0"/>
      <w:marRight w:val="0"/>
      <w:marTop w:val="0"/>
      <w:marBottom w:val="0"/>
      <w:divBdr>
        <w:top w:val="none" w:sz="0" w:space="0" w:color="auto"/>
        <w:left w:val="none" w:sz="0" w:space="0" w:color="auto"/>
        <w:bottom w:val="none" w:sz="0" w:space="0" w:color="auto"/>
        <w:right w:val="none" w:sz="0" w:space="0" w:color="auto"/>
      </w:divBdr>
    </w:div>
    <w:div w:id="1130442744">
      <w:bodyDiv w:val="1"/>
      <w:marLeft w:val="0"/>
      <w:marRight w:val="0"/>
      <w:marTop w:val="0"/>
      <w:marBottom w:val="0"/>
      <w:divBdr>
        <w:top w:val="none" w:sz="0" w:space="0" w:color="auto"/>
        <w:left w:val="none" w:sz="0" w:space="0" w:color="auto"/>
        <w:bottom w:val="none" w:sz="0" w:space="0" w:color="auto"/>
        <w:right w:val="none" w:sz="0" w:space="0" w:color="auto"/>
      </w:divBdr>
    </w:div>
    <w:div w:id="1131172919">
      <w:bodyDiv w:val="1"/>
      <w:marLeft w:val="0"/>
      <w:marRight w:val="0"/>
      <w:marTop w:val="0"/>
      <w:marBottom w:val="0"/>
      <w:divBdr>
        <w:top w:val="none" w:sz="0" w:space="0" w:color="auto"/>
        <w:left w:val="none" w:sz="0" w:space="0" w:color="auto"/>
        <w:bottom w:val="none" w:sz="0" w:space="0" w:color="auto"/>
        <w:right w:val="none" w:sz="0" w:space="0" w:color="auto"/>
      </w:divBdr>
    </w:div>
    <w:div w:id="1131245252">
      <w:bodyDiv w:val="1"/>
      <w:marLeft w:val="0"/>
      <w:marRight w:val="0"/>
      <w:marTop w:val="0"/>
      <w:marBottom w:val="0"/>
      <w:divBdr>
        <w:top w:val="none" w:sz="0" w:space="0" w:color="auto"/>
        <w:left w:val="none" w:sz="0" w:space="0" w:color="auto"/>
        <w:bottom w:val="none" w:sz="0" w:space="0" w:color="auto"/>
        <w:right w:val="none" w:sz="0" w:space="0" w:color="auto"/>
      </w:divBdr>
    </w:div>
    <w:div w:id="1131288904">
      <w:bodyDiv w:val="1"/>
      <w:marLeft w:val="0"/>
      <w:marRight w:val="0"/>
      <w:marTop w:val="0"/>
      <w:marBottom w:val="0"/>
      <w:divBdr>
        <w:top w:val="none" w:sz="0" w:space="0" w:color="auto"/>
        <w:left w:val="none" w:sz="0" w:space="0" w:color="auto"/>
        <w:bottom w:val="none" w:sz="0" w:space="0" w:color="auto"/>
        <w:right w:val="none" w:sz="0" w:space="0" w:color="auto"/>
      </w:divBdr>
    </w:div>
    <w:div w:id="1131629613">
      <w:bodyDiv w:val="1"/>
      <w:marLeft w:val="0"/>
      <w:marRight w:val="0"/>
      <w:marTop w:val="0"/>
      <w:marBottom w:val="0"/>
      <w:divBdr>
        <w:top w:val="none" w:sz="0" w:space="0" w:color="auto"/>
        <w:left w:val="none" w:sz="0" w:space="0" w:color="auto"/>
        <w:bottom w:val="none" w:sz="0" w:space="0" w:color="auto"/>
        <w:right w:val="none" w:sz="0" w:space="0" w:color="auto"/>
      </w:divBdr>
    </w:div>
    <w:div w:id="1132089157">
      <w:bodyDiv w:val="1"/>
      <w:marLeft w:val="0"/>
      <w:marRight w:val="0"/>
      <w:marTop w:val="0"/>
      <w:marBottom w:val="0"/>
      <w:divBdr>
        <w:top w:val="none" w:sz="0" w:space="0" w:color="auto"/>
        <w:left w:val="none" w:sz="0" w:space="0" w:color="auto"/>
        <w:bottom w:val="none" w:sz="0" w:space="0" w:color="auto"/>
        <w:right w:val="none" w:sz="0" w:space="0" w:color="auto"/>
      </w:divBdr>
    </w:div>
    <w:div w:id="1132596804">
      <w:bodyDiv w:val="1"/>
      <w:marLeft w:val="0"/>
      <w:marRight w:val="0"/>
      <w:marTop w:val="0"/>
      <w:marBottom w:val="0"/>
      <w:divBdr>
        <w:top w:val="none" w:sz="0" w:space="0" w:color="auto"/>
        <w:left w:val="none" w:sz="0" w:space="0" w:color="auto"/>
        <w:bottom w:val="none" w:sz="0" w:space="0" w:color="auto"/>
        <w:right w:val="none" w:sz="0" w:space="0" w:color="auto"/>
      </w:divBdr>
    </w:div>
    <w:div w:id="1133713562">
      <w:bodyDiv w:val="1"/>
      <w:marLeft w:val="0"/>
      <w:marRight w:val="0"/>
      <w:marTop w:val="0"/>
      <w:marBottom w:val="0"/>
      <w:divBdr>
        <w:top w:val="none" w:sz="0" w:space="0" w:color="auto"/>
        <w:left w:val="none" w:sz="0" w:space="0" w:color="auto"/>
        <w:bottom w:val="none" w:sz="0" w:space="0" w:color="auto"/>
        <w:right w:val="none" w:sz="0" w:space="0" w:color="auto"/>
      </w:divBdr>
    </w:div>
    <w:div w:id="1135217808">
      <w:bodyDiv w:val="1"/>
      <w:marLeft w:val="0"/>
      <w:marRight w:val="0"/>
      <w:marTop w:val="0"/>
      <w:marBottom w:val="0"/>
      <w:divBdr>
        <w:top w:val="none" w:sz="0" w:space="0" w:color="auto"/>
        <w:left w:val="none" w:sz="0" w:space="0" w:color="auto"/>
        <w:bottom w:val="none" w:sz="0" w:space="0" w:color="auto"/>
        <w:right w:val="none" w:sz="0" w:space="0" w:color="auto"/>
      </w:divBdr>
    </w:div>
    <w:div w:id="1136992391">
      <w:bodyDiv w:val="1"/>
      <w:marLeft w:val="0"/>
      <w:marRight w:val="0"/>
      <w:marTop w:val="0"/>
      <w:marBottom w:val="0"/>
      <w:divBdr>
        <w:top w:val="none" w:sz="0" w:space="0" w:color="auto"/>
        <w:left w:val="none" w:sz="0" w:space="0" w:color="auto"/>
        <w:bottom w:val="none" w:sz="0" w:space="0" w:color="auto"/>
        <w:right w:val="none" w:sz="0" w:space="0" w:color="auto"/>
      </w:divBdr>
    </w:div>
    <w:div w:id="1137333188">
      <w:bodyDiv w:val="1"/>
      <w:marLeft w:val="0"/>
      <w:marRight w:val="0"/>
      <w:marTop w:val="0"/>
      <w:marBottom w:val="0"/>
      <w:divBdr>
        <w:top w:val="none" w:sz="0" w:space="0" w:color="auto"/>
        <w:left w:val="none" w:sz="0" w:space="0" w:color="auto"/>
        <w:bottom w:val="none" w:sz="0" w:space="0" w:color="auto"/>
        <w:right w:val="none" w:sz="0" w:space="0" w:color="auto"/>
      </w:divBdr>
    </w:div>
    <w:div w:id="1137381050">
      <w:bodyDiv w:val="1"/>
      <w:marLeft w:val="0"/>
      <w:marRight w:val="0"/>
      <w:marTop w:val="0"/>
      <w:marBottom w:val="0"/>
      <w:divBdr>
        <w:top w:val="none" w:sz="0" w:space="0" w:color="auto"/>
        <w:left w:val="none" w:sz="0" w:space="0" w:color="auto"/>
        <w:bottom w:val="none" w:sz="0" w:space="0" w:color="auto"/>
        <w:right w:val="none" w:sz="0" w:space="0" w:color="auto"/>
      </w:divBdr>
    </w:div>
    <w:div w:id="1138063446">
      <w:bodyDiv w:val="1"/>
      <w:marLeft w:val="0"/>
      <w:marRight w:val="0"/>
      <w:marTop w:val="0"/>
      <w:marBottom w:val="0"/>
      <w:divBdr>
        <w:top w:val="none" w:sz="0" w:space="0" w:color="auto"/>
        <w:left w:val="none" w:sz="0" w:space="0" w:color="auto"/>
        <w:bottom w:val="none" w:sz="0" w:space="0" w:color="auto"/>
        <w:right w:val="none" w:sz="0" w:space="0" w:color="auto"/>
      </w:divBdr>
    </w:div>
    <w:div w:id="1138231386">
      <w:bodyDiv w:val="1"/>
      <w:marLeft w:val="0"/>
      <w:marRight w:val="0"/>
      <w:marTop w:val="0"/>
      <w:marBottom w:val="0"/>
      <w:divBdr>
        <w:top w:val="none" w:sz="0" w:space="0" w:color="auto"/>
        <w:left w:val="none" w:sz="0" w:space="0" w:color="auto"/>
        <w:bottom w:val="none" w:sz="0" w:space="0" w:color="auto"/>
        <w:right w:val="none" w:sz="0" w:space="0" w:color="auto"/>
      </w:divBdr>
    </w:div>
    <w:div w:id="1138303447">
      <w:bodyDiv w:val="1"/>
      <w:marLeft w:val="0"/>
      <w:marRight w:val="0"/>
      <w:marTop w:val="0"/>
      <w:marBottom w:val="0"/>
      <w:divBdr>
        <w:top w:val="none" w:sz="0" w:space="0" w:color="auto"/>
        <w:left w:val="none" w:sz="0" w:space="0" w:color="auto"/>
        <w:bottom w:val="none" w:sz="0" w:space="0" w:color="auto"/>
        <w:right w:val="none" w:sz="0" w:space="0" w:color="auto"/>
      </w:divBdr>
    </w:div>
    <w:div w:id="1138572099">
      <w:bodyDiv w:val="1"/>
      <w:marLeft w:val="0"/>
      <w:marRight w:val="0"/>
      <w:marTop w:val="0"/>
      <w:marBottom w:val="0"/>
      <w:divBdr>
        <w:top w:val="none" w:sz="0" w:space="0" w:color="auto"/>
        <w:left w:val="none" w:sz="0" w:space="0" w:color="auto"/>
        <w:bottom w:val="none" w:sz="0" w:space="0" w:color="auto"/>
        <w:right w:val="none" w:sz="0" w:space="0" w:color="auto"/>
      </w:divBdr>
    </w:div>
    <w:div w:id="1139111871">
      <w:bodyDiv w:val="1"/>
      <w:marLeft w:val="0"/>
      <w:marRight w:val="0"/>
      <w:marTop w:val="0"/>
      <w:marBottom w:val="0"/>
      <w:divBdr>
        <w:top w:val="none" w:sz="0" w:space="0" w:color="auto"/>
        <w:left w:val="none" w:sz="0" w:space="0" w:color="auto"/>
        <w:bottom w:val="none" w:sz="0" w:space="0" w:color="auto"/>
        <w:right w:val="none" w:sz="0" w:space="0" w:color="auto"/>
      </w:divBdr>
    </w:div>
    <w:div w:id="1140226901">
      <w:bodyDiv w:val="1"/>
      <w:marLeft w:val="0"/>
      <w:marRight w:val="0"/>
      <w:marTop w:val="0"/>
      <w:marBottom w:val="0"/>
      <w:divBdr>
        <w:top w:val="none" w:sz="0" w:space="0" w:color="auto"/>
        <w:left w:val="none" w:sz="0" w:space="0" w:color="auto"/>
        <w:bottom w:val="none" w:sz="0" w:space="0" w:color="auto"/>
        <w:right w:val="none" w:sz="0" w:space="0" w:color="auto"/>
      </w:divBdr>
    </w:div>
    <w:div w:id="1141581911">
      <w:bodyDiv w:val="1"/>
      <w:marLeft w:val="0"/>
      <w:marRight w:val="0"/>
      <w:marTop w:val="0"/>
      <w:marBottom w:val="0"/>
      <w:divBdr>
        <w:top w:val="none" w:sz="0" w:space="0" w:color="auto"/>
        <w:left w:val="none" w:sz="0" w:space="0" w:color="auto"/>
        <w:bottom w:val="none" w:sz="0" w:space="0" w:color="auto"/>
        <w:right w:val="none" w:sz="0" w:space="0" w:color="auto"/>
      </w:divBdr>
    </w:div>
    <w:div w:id="1142969640">
      <w:bodyDiv w:val="1"/>
      <w:marLeft w:val="0"/>
      <w:marRight w:val="0"/>
      <w:marTop w:val="0"/>
      <w:marBottom w:val="0"/>
      <w:divBdr>
        <w:top w:val="none" w:sz="0" w:space="0" w:color="auto"/>
        <w:left w:val="none" w:sz="0" w:space="0" w:color="auto"/>
        <w:bottom w:val="none" w:sz="0" w:space="0" w:color="auto"/>
        <w:right w:val="none" w:sz="0" w:space="0" w:color="auto"/>
      </w:divBdr>
    </w:div>
    <w:div w:id="1143742437">
      <w:bodyDiv w:val="1"/>
      <w:marLeft w:val="0"/>
      <w:marRight w:val="0"/>
      <w:marTop w:val="0"/>
      <w:marBottom w:val="0"/>
      <w:divBdr>
        <w:top w:val="none" w:sz="0" w:space="0" w:color="auto"/>
        <w:left w:val="none" w:sz="0" w:space="0" w:color="auto"/>
        <w:bottom w:val="none" w:sz="0" w:space="0" w:color="auto"/>
        <w:right w:val="none" w:sz="0" w:space="0" w:color="auto"/>
      </w:divBdr>
    </w:div>
    <w:div w:id="1143891709">
      <w:bodyDiv w:val="1"/>
      <w:marLeft w:val="0"/>
      <w:marRight w:val="0"/>
      <w:marTop w:val="0"/>
      <w:marBottom w:val="0"/>
      <w:divBdr>
        <w:top w:val="none" w:sz="0" w:space="0" w:color="auto"/>
        <w:left w:val="none" w:sz="0" w:space="0" w:color="auto"/>
        <w:bottom w:val="none" w:sz="0" w:space="0" w:color="auto"/>
        <w:right w:val="none" w:sz="0" w:space="0" w:color="auto"/>
      </w:divBdr>
    </w:div>
    <w:div w:id="1144395228">
      <w:bodyDiv w:val="1"/>
      <w:marLeft w:val="0"/>
      <w:marRight w:val="0"/>
      <w:marTop w:val="0"/>
      <w:marBottom w:val="0"/>
      <w:divBdr>
        <w:top w:val="none" w:sz="0" w:space="0" w:color="auto"/>
        <w:left w:val="none" w:sz="0" w:space="0" w:color="auto"/>
        <w:bottom w:val="none" w:sz="0" w:space="0" w:color="auto"/>
        <w:right w:val="none" w:sz="0" w:space="0" w:color="auto"/>
      </w:divBdr>
    </w:div>
    <w:div w:id="1144589843">
      <w:bodyDiv w:val="1"/>
      <w:marLeft w:val="0"/>
      <w:marRight w:val="0"/>
      <w:marTop w:val="0"/>
      <w:marBottom w:val="0"/>
      <w:divBdr>
        <w:top w:val="none" w:sz="0" w:space="0" w:color="auto"/>
        <w:left w:val="none" w:sz="0" w:space="0" w:color="auto"/>
        <w:bottom w:val="none" w:sz="0" w:space="0" w:color="auto"/>
        <w:right w:val="none" w:sz="0" w:space="0" w:color="auto"/>
      </w:divBdr>
    </w:div>
    <w:div w:id="1145976605">
      <w:bodyDiv w:val="1"/>
      <w:marLeft w:val="0"/>
      <w:marRight w:val="0"/>
      <w:marTop w:val="0"/>
      <w:marBottom w:val="0"/>
      <w:divBdr>
        <w:top w:val="none" w:sz="0" w:space="0" w:color="auto"/>
        <w:left w:val="none" w:sz="0" w:space="0" w:color="auto"/>
        <w:bottom w:val="none" w:sz="0" w:space="0" w:color="auto"/>
        <w:right w:val="none" w:sz="0" w:space="0" w:color="auto"/>
      </w:divBdr>
    </w:div>
    <w:div w:id="1146242516">
      <w:bodyDiv w:val="1"/>
      <w:marLeft w:val="0"/>
      <w:marRight w:val="0"/>
      <w:marTop w:val="0"/>
      <w:marBottom w:val="0"/>
      <w:divBdr>
        <w:top w:val="none" w:sz="0" w:space="0" w:color="auto"/>
        <w:left w:val="none" w:sz="0" w:space="0" w:color="auto"/>
        <w:bottom w:val="none" w:sz="0" w:space="0" w:color="auto"/>
        <w:right w:val="none" w:sz="0" w:space="0" w:color="auto"/>
      </w:divBdr>
    </w:div>
    <w:div w:id="1147238992">
      <w:bodyDiv w:val="1"/>
      <w:marLeft w:val="0"/>
      <w:marRight w:val="0"/>
      <w:marTop w:val="0"/>
      <w:marBottom w:val="0"/>
      <w:divBdr>
        <w:top w:val="none" w:sz="0" w:space="0" w:color="auto"/>
        <w:left w:val="none" w:sz="0" w:space="0" w:color="auto"/>
        <w:bottom w:val="none" w:sz="0" w:space="0" w:color="auto"/>
        <w:right w:val="none" w:sz="0" w:space="0" w:color="auto"/>
      </w:divBdr>
    </w:div>
    <w:div w:id="1148397130">
      <w:bodyDiv w:val="1"/>
      <w:marLeft w:val="0"/>
      <w:marRight w:val="0"/>
      <w:marTop w:val="0"/>
      <w:marBottom w:val="0"/>
      <w:divBdr>
        <w:top w:val="none" w:sz="0" w:space="0" w:color="auto"/>
        <w:left w:val="none" w:sz="0" w:space="0" w:color="auto"/>
        <w:bottom w:val="none" w:sz="0" w:space="0" w:color="auto"/>
        <w:right w:val="none" w:sz="0" w:space="0" w:color="auto"/>
      </w:divBdr>
    </w:div>
    <w:div w:id="1148980458">
      <w:bodyDiv w:val="1"/>
      <w:marLeft w:val="0"/>
      <w:marRight w:val="0"/>
      <w:marTop w:val="0"/>
      <w:marBottom w:val="0"/>
      <w:divBdr>
        <w:top w:val="none" w:sz="0" w:space="0" w:color="auto"/>
        <w:left w:val="none" w:sz="0" w:space="0" w:color="auto"/>
        <w:bottom w:val="none" w:sz="0" w:space="0" w:color="auto"/>
        <w:right w:val="none" w:sz="0" w:space="0" w:color="auto"/>
      </w:divBdr>
    </w:div>
    <w:div w:id="1149051845">
      <w:bodyDiv w:val="1"/>
      <w:marLeft w:val="0"/>
      <w:marRight w:val="0"/>
      <w:marTop w:val="0"/>
      <w:marBottom w:val="0"/>
      <w:divBdr>
        <w:top w:val="none" w:sz="0" w:space="0" w:color="auto"/>
        <w:left w:val="none" w:sz="0" w:space="0" w:color="auto"/>
        <w:bottom w:val="none" w:sz="0" w:space="0" w:color="auto"/>
        <w:right w:val="none" w:sz="0" w:space="0" w:color="auto"/>
      </w:divBdr>
    </w:div>
    <w:div w:id="1149590916">
      <w:bodyDiv w:val="1"/>
      <w:marLeft w:val="0"/>
      <w:marRight w:val="0"/>
      <w:marTop w:val="0"/>
      <w:marBottom w:val="0"/>
      <w:divBdr>
        <w:top w:val="none" w:sz="0" w:space="0" w:color="auto"/>
        <w:left w:val="none" w:sz="0" w:space="0" w:color="auto"/>
        <w:bottom w:val="none" w:sz="0" w:space="0" w:color="auto"/>
        <w:right w:val="none" w:sz="0" w:space="0" w:color="auto"/>
      </w:divBdr>
    </w:div>
    <w:div w:id="1150363953">
      <w:bodyDiv w:val="1"/>
      <w:marLeft w:val="0"/>
      <w:marRight w:val="0"/>
      <w:marTop w:val="0"/>
      <w:marBottom w:val="0"/>
      <w:divBdr>
        <w:top w:val="none" w:sz="0" w:space="0" w:color="auto"/>
        <w:left w:val="none" w:sz="0" w:space="0" w:color="auto"/>
        <w:bottom w:val="none" w:sz="0" w:space="0" w:color="auto"/>
        <w:right w:val="none" w:sz="0" w:space="0" w:color="auto"/>
      </w:divBdr>
    </w:div>
    <w:div w:id="1150515008">
      <w:bodyDiv w:val="1"/>
      <w:marLeft w:val="0"/>
      <w:marRight w:val="0"/>
      <w:marTop w:val="0"/>
      <w:marBottom w:val="0"/>
      <w:divBdr>
        <w:top w:val="none" w:sz="0" w:space="0" w:color="auto"/>
        <w:left w:val="none" w:sz="0" w:space="0" w:color="auto"/>
        <w:bottom w:val="none" w:sz="0" w:space="0" w:color="auto"/>
        <w:right w:val="none" w:sz="0" w:space="0" w:color="auto"/>
      </w:divBdr>
    </w:div>
    <w:div w:id="1150633671">
      <w:bodyDiv w:val="1"/>
      <w:marLeft w:val="0"/>
      <w:marRight w:val="0"/>
      <w:marTop w:val="0"/>
      <w:marBottom w:val="0"/>
      <w:divBdr>
        <w:top w:val="none" w:sz="0" w:space="0" w:color="auto"/>
        <w:left w:val="none" w:sz="0" w:space="0" w:color="auto"/>
        <w:bottom w:val="none" w:sz="0" w:space="0" w:color="auto"/>
        <w:right w:val="none" w:sz="0" w:space="0" w:color="auto"/>
      </w:divBdr>
    </w:div>
    <w:div w:id="1151605062">
      <w:bodyDiv w:val="1"/>
      <w:marLeft w:val="0"/>
      <w:marRight w:val="0"/>
      <w:marTop w:val="0"/>
      <w:marBottom w:val="0"/>
      <w:divBdr>
        <w:top w:val="none" w:sz="0" w:space="0" w:color="auto"/>
        <w:left w:val="none" w:sz="0" w:space="0" w:color="auto"/>
        <w:bottom w:val="none" w:sz="0" w:space="0" w:color="auto"/>
        <w:right w:val="none" w:sz="0" w:space="0" w:color="auto"/>
      </w:divBdr>
    </w:div>
    <w:div w:id="1153521919">
      <w:bodyDiv w:val="1"/>
      <w:marLeft w:val="0"/>
      <w:marRight w:val="0"/>
      <w:marTop w:val="0"/>
      <w:marBottom w:val="0"/>
      <w:divBdr>
        <w:top w:val="none" w:sz="0" w:space="0" w:color="auto"/>
        <w:left w:val="none" w:sz="0" w:space="0" w:color="auto"/>
        <w:bottom w:val="none" w:sz="0" w:space="0" w:color="auto"/>
        <w:right w:val="none" w:sz="0" w:space="0" w:color="auto"/>
      </w:divBdr>
    </w:div>
    <w:div w:id="1154637669">
      <w:bodyDiv w:val="1"/>
      <w:marLeft w:val="0"/>
      <w:marRight w:val="0"/>
      <w:marTop w:val="0"/>
      <w:marBottom w:val="0"/>
      <w:divBdr>
        <w:top w:val="none" w:sz="0" w:space="0" w:color="auto"/>
        <w:left w:val="none" w:sz="0" w:space="0" w:color="auto"/>
        <w:bottom w:val="none" w:sz="0" w:space="0" w:color="auto"/>
        <w:right w:val="none" w:sz="0" w:space="0" w:color="auto"/>
      </w:divBdr>
    </w:div>
    <w:div w:id="1154906066">
      <w:bodyDiv w:val="1"/>
      <w:marLeft w:val="0"/>
      <w:marRight w:val="0"/>
      <w:marTop w:val="0"/>
      <w:marBottom w:val="0"/>
      <w:divBdr>
        <w:top w:val="none" w:sz="0" w:space="0" w:color="auto"/>
        <w:left w:val="none" w:sz="0" w:space="0" w:color="auto"/>
        <w:bottom w:val="none" w:sz="0" w:space="0" w:color="auto"/>
        <w:right w:val="none" w:sz="0" w:space="0" w:color="auto"/>
      </w:divBdr>
    </w:div>
    <w:div w:id="1155489153">
      <w:bodyDiv w:val="1"/>
      <w:marLeft w:val="0"/>
      <w:marRight w:val="0"/>
      <w:marTop w:val="0"/>
      <w:marBottom w:val="0"/>
      <w:divBdr>
        <w:top w:val="none" w:sz="0" w:space="0" w:color="auto"/>
        <w:left w:val="none" w:sz="0" w:space="0" w:color="auto"/>
        <w:bottom w:val="none" w:sz="0" w:space="0" w:color="auto"/>
        <w:right w:val="none" w:sz="0" w:space="0" w:color="auto"/>
      </w:divBdr>
    </w:div>
    <w:div w:id="1155876781">
      <w:bodyDiv w:val="1"/>
      <w:marLeft w:val="0"/>
      <w:marRight w:val="0"/>
      <w:marTop w:val="0"/>
      <w:marBottom w:val="0"/>
      <w:divBdr>
        <w:top w:val="none" w:sz="0" w:space="0" w:color="auto"/>
        <w:left w:val="none" w:sz="0" w:space="0" w:color="auto"/>
        <w:bottom w:val="none" w:sz="0" w:space="0" w:color="auto"/>
        <w:right w:val="none" w:sz="0" w:space="0" w:color="auto"/>
      </w:divBdr>
    </w:div>
    <w:div w:id="1156607689">
      <w:bodyDiv w:val="1"/>
      <w:marLeft w:val="0"/>
      <w:marRight w:val="0"/>
      <w:marTop w:val="0"/>
      <w:marBottom w:val="0"/>
      <w:divBdr>
        <w:top w:val="none" w:sz="0" w:space="0" w:color="auto"/>
        <w:left w:val="none" w:sz="0" w:space="0" w:color="auto"/>
        <w:bottom w:val="none" w:sz="0" w:space="0" w:color="auto"/>
        <w:right w:val="none" w:sz="0" w:space="0" w:color="auto"/>
      </w:divBdr>
    </w:div>
    <w:div w:id="1156720556">
      <w:bodyDiv w:val="1"/>
      <w:marLeft w:val="0"/>
      <w:marRight w:val="0"/>
      <w:marTop w:val="0"/>
      <w:marBottom w:val="0"/>
      <w:divBdr>
        <w:top w:val="none" w:sz="0" w:space="0" w:color="auto"/>
        <w:left w:val="none" w:sz="0" w:space="0" w:color="auto"/>
        <w:bottom w:val="none" w:sz="0" w:space="0" w:color="auto"/>
        <w:right w:val="none" w:sz="0" w:space="0" w:color="auto"/>
      </w:divBdr>
    </w:div>
    <w:div w:id="1157260644">
      <w:bodyDiv w:val="1"/>
      <w:marLeft w:val="0"/>
      <w:marRight w:val="0"/>
      <w:marTop w:val="0"/>
      <w:marBottom w:val="0"/>
      <w:divBdr>
        <w:top w:val="none" w:sz="0" w:space="0" w:color="auto"/>
        <w:left w:val="none" w:sz="0" w:space="0" w:color="auto"/>
        <w:bottom w:val="none" w:sz="0" w:space="0" w:color="auto"/>
        <w:right w:val="none" w:sz="0" w:space="0" w:color="auto"/>
      </w:divBdr>
    </w:div>
    <w:div w:id="1157376878">
      <w:bodyDiv w:val="1"/>
      <w:marLeft w:val="0"/>
      <w:marRight w:val="0"/>
      <w:marTop w:val="0"/>
      <w:marBottom w:val="0"/>
      <w:divBdr>
        <w:top w:val="none" w:sz="0" w:space="0" w:color="auto"/>
        <w:left w:val="none" w:sz="0" w:space="0" w:color="auto"/>
        <w:bottom w:val="none" w:sz="0" w:space="0" w:color="auto"/>
        <w:right w:val="none" w:sz="0" w:space="0" w:color="auto"/>
      </w:divBdr>
    </w:div>
    <w:div w:id="1157693655">
      <w:bodyDiv w:val="1"/>
      <w:marLeft w:val="0"/>
      <w:marRight w:val="0"/>
      <w:marTop w:val="0"/>
      <w:marBottom w:val="0"/>
      <w:divBdr>
        <w:top w:val="none" w:sz="0" w:space="0" w:color="auto"/>
        <w:left w:val="none" w:sz="0" w:space="0" w:color="auto"/>
        <w:bottom w:val="none" w:sz="0" w:space="0" w:color="auto"/>
        <w:right w:val="none" w:sz="0" w:space="0" w:color="auto"/>
      </w:divBdr>
    </w:div>
    <w:div w:id="1158424633">
      <w:bodyDiv w:val="1"/>
      <w:marLeft w:val="0"/>
      <w:marRight w:val="0"/>
      <w:marTop w:val="0"/>
      <w:marBottom w:val="0"/>
      <w:divBdr>
        <w:top w:val="none" w:sz="0" w:space="0" w:color="auto"/>
        <w:left w:val="none" w:sz="0" w:space="0" w:color="auto"/>
        <w:bottom w:val="none" w:sz="0" w:space="0" w:color="auto"/>
        <w:right w:val="none" w:sz="0" w:space="0" w:color="auto"/>
      </w:divBdr>
    </w:div>
    <w:div w:id="1158424656">
      <w:bodyDiv w:val="1"/>
      <w:marLeft w:val="0"/>
      <w:marRight w:val="0"/>
      <w:marTop w:val="0"/>
      <w:marBottom w:val="0"/>
      <w:divBdr>
        <w:top w:val="none" w:sz="0" w:space="0" w:color="auto"/>
        <w:left w:val="none" w:sz="0" w:space="0" w:color="auto"/>
        <w:bottom w:val="none" w:sz="0" w:space="0" w:color="auto"/>
        <w:right w:val="none" w:sz="0" w:space="0" w:color="auto"/>
      </w:divBdr>
    </w:div>
    <w:div w:id="1158620411">
      <w:bodyDiv w:val="1"/>
      <w:marLeft w:val="0"/>
      <w:marRight w:val="0"/>
      <w:marTop w:val="0"/>
      <w:marBottom w:val="0"/>
      <w:divBdr>
        <w:top w:val="none" w:sz="0" w:space="0" w:color="auto"/>
        <w:left w:val="none" w:sz="0" w:space="0" w:color="auto"/>
        <w:bottom w:val="none" w:sz="0" w:space="0" w:color="auto"/>
        <w:right w:val="none" w:sz="0" w:space="0" w:color="auto"/>
      </w:divBdr>
    </w:div>
    <w:div w:id="1159004191">
      <w:bodyDiv w:val="1"/>
      <w:marLeft w:val="0"/>
      <w:marRight w:val="0"/>
      <w:marTop w:val="0"/>
      <w:marBottom w:val="0"/>
      <w:divBdr>
        <w:top w:val="none" w:sz="0" w:space="0" w:color="auto"/>
        <w:left w:val="none" w:sz="0" w:space="0" w:color="auto"/>
        <w:bottom w:val="none" w:sz="0" w:space="0" w:color="auto"/>
        <w:right w:val="none" w:sz="0" w:space="0" w:color="auto"/>
      </w:divBdr>
    </w:div>
    <w:div w:id="1159736034">
      <w:bodyDiv w:val="1"/>
      <w:marLeft w:val="0"/>
      <w:marRight w:val="0"/>
      <w:marTop w:val="0"/>
      <w:marBottom w:val="0"/>
      <w:divBdr>
        <w:top w:val="none" w:sz="0" w:space="0" w:color="auto"/>
        <w:left w:val="none" w:sz="0" w:space="0" w:color="auto"/>
        <w:bottom w:val="none" w:sz="0" w:space="0" w:color="auto"/>
        <w:right w:val="none" w:sz="0" w:space="0" w:color="auto"/>
      </w:divBdr>
    </w:div>
    <w:div w:id="1160195574">
      <w:bodyDiv w:val="1"/>
      <w:marLeft w:val="0"/>
      <w:marRight w:val="0"/>
      <w:marTop w:val="0"/>
      <w:marBottom w:val="0"/>
      <w:divBdr>
        <w:top w:val="none" w:sz="0" w:space="0" w:color="auto"/>
        <w:left w:val="none" w:sz="0" w:space="0" w:color="auto"/>
        <w:bottom w:val="none" w:sz="0" w:space="0" w:color="auto"/>
        <w:right w:val="none" w:sz="0" w:space="0" w:color="auto"/>
      </w:divBdr>
    </w:div>
    <w:div w:id="1161313037">
      <w:bodyDiv w:val="1"/>
      <w:marLeft w:val="0"/>
      <w:marRight w:val="0"/>
      <w:marTop w:val="0"/>
      <w:marBottom w:val="0"/>
      <w:divBdr>
        <w:top w:val="none" w:sz="0" w:space="0" w:color="auto"/>
        <w:left w:val="none" w:sz="0" w:space="0" w:color="auto"/>
        <w:bottom w:val="none" w:sz="0" w:space="0" w:color="auto"/>
        <w:right w:val="none" w:sz="0" w:space="0" w:color="auto"/>
      </w:divBdr>
    </w:div>
    <w:div w:id="1161432293">
      <w:bodyDiv w:val="1"/>
      <w:marLeft w:val="0"/>
      <w:marRight w:val="0"/>
      <w:marTop w:val="0"/>
      <w:marBottom w:val="0"/>
      <w:divBdr>
        <w:top w:val="none" w:sz="0" w:space="0" w:color="auto"/>
        <w:left w:val="none" w:sz="0" w:space="0" w:color="auto"/>
        <w:bottom w:val="none" w:sz="0" w:space="0" w:color="auto"/>
        <w:right w:val="none" w:sz="0" w:space="0" w:color="auto"/>
      </w:divBdr>
    </w:div>
    <w:div w:id="1161850684">
      <w:bodyDiv w:val="1"/>
      <w:marLeft w:val="0"/>
      <w:marRight w:val="0"/>
      <w:marTop w:val="0"/>
      <w:marBottom w:val="0"/>
      <w:divBdr>
        <w:top w:val="none" w:sz="0" w:space="0" w:color="auto"/>
        <w:left w:val="none" w:sz="0" w:space="0" w:color="auto"/>
        <w:bottom w:val="none" w:sz="0" w:space="0" w:color="auto"/>
        <w:right w:val="none" w:sz="0" w:space="0" w:color="auto"/>
      </w:divBdr>
    </w:div>
    <w:div w:id="1162047264">
      <w:bodyDiv w:val="1"/>
      <w:marLeft w:val="0"/>
      <w:marRight w:val="0"/>
      <w:marTop w:val="0"/>
      <w:marBottom w:val="0"/>
      <w:divBdr>
        <w:top w:val="none" w:sz="0" w:space="0" w:color="auto"/>
        <w:left w:val="none" w:sz="0" w:space="0" w:color="auto"/>
        <w:bottom w:val="none" w:sz="0" w:space="0" w:color="auto"/>
        <w:right w:val="none" w:sz="0" w:space="0" w:color="auto"/>
      </w:divBdr>
    </w:div>
    <w:div w:id="1162086345">
      <w:bodyDiv w:val="1"/>
      <w:marLeft w:val="0"/>
      <w:marRight w:val="0"/>
      <w:marTop w:val="0"/>
      <w:marBottom w:val="0"/>
      <w:divBdr>
        <w:top w:val="none" w:sz="0" w:space="0" w:color="auto"/>
        <w:left w:val="none" w:sz="0" w:space="0" w:color="auto"/>
        <w:bottom w:val="none" w:sz="0" w:space="0" w:color="auto"/>
        <w:right w:val="none" w:sz="0" w:space="0" w:color="auto"/>
      </w:divBdr>
    </w:div>
    <w:div w:id="1162505260">
      <w:bodyDiv w:val="1"/>
      <w:marLeft w:val="0"/>
      <w:marRight w:val="0"/>
      <w:marTop w:val="0"/>
      <w:marBottom w:val="0"/>
      <w:divBdr>
        <w:top w:val="none" w:sz="0" w:space="0" w:color="auto"/>
        <w:left w:val="none" w:sz="0" w:space="0" w:color="auto"/>
        <w:bottom w:val="none" w:sz="0" w:space="0" w:color="auto"/>
        <w:right w:val="none" w:sz="0" w:space="0" w:color="auto"/>
      </w:divBdr>
    </w:div>
    <w:div w:id="1162703041">
      <w:bodyDiv w:val="1"/>
      <w:marLeft w:val="0"/>
      <w:marRight w:val="0"/>
      <w:marTop w:val="0"/>
      <w:marBottom w:val="0"/>
      <w:divBdr>
        <w:top w:val="none" w:sz="0" w:space="0" w:color="auto"/>
        <w:left w:val="none" w:sz="0" w:space="0" w:color="auto"/>
        <w:bottom w:val="none" w:sz="0" w:space="0" w:color="auto"/>
        <w:right w:val="none" w:sz="0" w:space="0" w:color="auto"/>
      </w:divBdr>
    </w:div>
    <w:div w:id="1163013623">
      <w:bodyDiv w:val="1"/>
      <w:marLeft w:val="0"/>
      <w:marRight w:val="0"/>
      <w:marTop w:val="0"/>
      <w:marBottom w:val="0"/>
      <w:divBdr>
        <w:top w:val="none" w:sz="0" w:space="0" w:color="auto"/>
        <w:left w:val="none" w:sz="0" w:space="0" w:color="auto"/>
        <w:bottom w:val="none" w:sz="0" w:space="0" w:color="auto"/>
        <w:right w:val="none" w:sz="0" w:space="0" w:color="auto"/>
      </w:divBdr>
    </w:div>
    <w:div w:id="1163282322">
      <w:bodyDiv w:val="1"/>
      <w:marLeft w:val="0"/>
      <w:marRight w:val="0"/>
      <w:marTop w:val="0"/>
      <w:marBottom w:val="0"/>
      <w:divBdr>
        <w:top w:val="none" w:sz="0" w:space="0" w:color="auto"/>
        <w:left w:val="none" w:sz="0" w:space="0" w:color="auto"/>
        <w:bottom w:val="none" w:sz="0" w:space="0" w:color="auto"/>
        <w:right w:val="none" w:sz="0" w:space="0" w:color="auto"/>
      </w:divBdr>
    </w:div>
    <w:div w:id="1163471405">
      <w:bodyDiv w:val="1"/>
      <w:marLeft w:val="0"/>
      <w:marRight w:val="0"/>
      <w:marTop w:val="0"/>
      <w:marBottom w:val="0"/>
      <w:divBdr>
        <w:top w:val="none" w:sz="0" w:space="0" w:color="auto"/>
        <w:left w:val="none" w:sz="0" w:space="0" w:color="auto"/>
        <w:bottom w:val="none" w:sz="0" w:space="0" w:color="auto"/>
        <w:right w:val="none" w:sz="0" w:space="0" w:color="auto"/>
      </w:divBdr>
    </w:div>
    <w:div w:id="1163936438">
      <w:bodyDiv w:val="1"/>
      <w:marLeft w:val="0"/>
      <w:marRight w:val="0"/>
      <w:marTop w:val="0"/>
      <w:marBottom w:val="0"/>
      <w:divBdr>
        <w:top w:val="none" w:sz="0" w:space="0" w:color="auto"/>
        <w:left w:val="none" w:sz="0" w:space="0" w:color="auto"/>
        <w:bottom w:val="none" w:sz="0" w:space="0" w:color="auto"/>
        <w:right w:val="none" w:sz="0" w:space="0" w:color="auto"/>
      </w:divBdr>
    </w:div>
    <w:div w:id="1165051961">
      <w:bodyDiv w:val="1"/>
      <w:marLeft w:val="0"/>
      <w:marRight w:val="0"/>
      <w:marTop w:val="0"/>
      <w:marBottom w:val="0"/>
      <w:divBdr>
        <w:top w:val="none" w:sz="0" w:space="0" w:color="auto"/>
        <w:left w:val="none" w:sz="0" w:space="0" w:color="auto"/>
        <w:bottom w:val="none" w:sz="0" w:space="0" w:color="auto"/>
        <w:right w:val="none" w:sz="0" w:space="0" w:color="auto"/>
      </w:divBdr>
    </w:div>
    <w:div w:id="1165128485">
      <w:bodyDiv w:val="1"/>
      <w:marLeft w:val="0"/>
      <w:marRight w:val="0"/>
      <w:marTop w:val="0"/>
      <w:marBottom w:val="0"/>
      <w:divBdr>
        <w:top w:val="none" w:sz="0" w:space="0" w:color="auto"/>
        <w:left w:val="none" w:sz="0" w:space="0" w:color="auto"/>
        <w:bottom w:val="none" w:sz="0" w:space="0" w:color="auto"/>
        <w:right w:val="none" w:sz="0" w:space="0" w:color="auto"/>
      </w:divBdr>
    </w:div>
    <w:div w:id="1165783522">
      <w:bodyDiv w:val="1"/>
      <w:marLeft w:val="0"/>
      <w:marRight w:val="0"/>
      <w:marTop w:val="0"/>
      <w:marBottom w:val="0"/>
      <w:divBdr>
        <w:top w:val="none" w:sz="0" w:space="0" w:color="auto"/>
        <w:left w:val="none" w:sz="0" w:space="0" w:color="auto"/>
        <w:bottom w:val="none" w:sz="0" w:space="0" w:color="auto"/>
        <w:right w:val="none" w:sz="0" w:space="0" w:color="auto"/>
      </w:divBdr>
    </w:div>
    <w:div w:id="1166703396">
      <w:bodyDiv w:val="1"/>
      <w:marLeft w:val="0"/>
      <w:marRight w:val="0"/>
      <w:marTop w:val="0"/>
      <w:marBottom w:val="0"/>
      <w:divBdr>
        <w:top w:val="none" w:sz="0" w:space="0" w:color="auto"/>
        <w:left w:val="none" w:sz="0" w:space="0" w:color="auto"/>
        <w:bottom w:val="none" w:sz="0" w:space="0" w:color="auto"/>
        <w:right w:val="none" w:sz="0" w:space="0" w:color="auto"/>
      </w:divBdr>
    </w:div>
    <w:div w:id="1167208291">
      <w:bodyDiv w:val="1"/>
      <w:marLeft w:val="0"/>
      <w:marRight w:val="0"/>
      <w:marTop w:val="0"/>
      <w:marBottom w:val="0"/>
      <w:divBdr>
        <w:top w:val="none" w:sz="0" w:space="0" w:color="auto"/>
        <w:left w:val="none" w:sz="0" w:space="0" w:color="auto"/>
        <w:bottom w:val="none" w:sz="0" w:space="0" w:color="auto"/>
        <w:right w:val="none" w:sz="0" w:space="0" w:color="auto"/>
      </w:divBdr>
    </w:div>
    <w:div w:id="1167936939">
      <w:bodyDiv w:val="1"/>
      <w:marLeft w:val="0"/>
      <w:marRight w:val="0"/>
      <w:marTop w:val="0"/>
      <w:marBottom w:val="0"/>
      <w:divBdr>
        <w:top w:val="none" w:sz="0" w:space="0" w:color="auto"/>
        <w:left w:val="none" w:sz="0" w:space="0" w:color="auto"/>
        <w:bottom w:val="none" w:sz="0" w:space="0" w:color="auto"/>
        <w:right w:val="none" w:sz="0" w:space="0" w:color="auto"/>
      </w:divBdr>
    </w:div>
    <w:div w:id="1168862905">
      <w:bodyDiv w:val="1"/>
      <w:marLeft w:val="0"/>
      <w:marRight w:val="0"/>
      <w:marTop w:val="0"/>
      <w:marBottom w:val="0"/>
      <w:divBdr>
        <w:top w:val="none" w:sz="0" w:space="0" w:color="auto"/>
        <w:left w:val="none" w:sz="0" w:space="0" w:color="auto"/>
        <w:bottom w:val="none" w:sz="0" w:space="0" w:color="auto"/>
        <w:right w:val="none" w:sz="0" w:space="0" w:color="auto"/>
      </w:divBdr>
    </w:div>
    <w:div w:id="1169711509">
      <w:bodyDiv w:val="1"/>
      <w:marLeft w:val="0"/>
      <w:marRight w:val="0"/>
      <w:marTop w:val="0"/>
      <w:marBottom w:val="0"/>
      <w:divBdr>
        <w:top w:val="none" w:sz="0" w:space="0" w:color="auto"/>
        <w:left w:val="none" w:sz="0" w:space="0" w:color="auto"/>
        <w:bottom w:val="none" w:sz="0" w:space="0" w:color="auto"/>
        <w:right w:val="none" w:sz="0" w:space="0" w:color="auto"/>
      </w:divBdr>
    </w:div>
    <w:div w:id="1169827321">
      <w:bodyDiv w:val="1"/>
      <w:marLeft w:val="0"/>
      <w:marRight w:val="0"/>
      <w:marTop w:val="0"/>
      <w:marBottom w:val="0"/>
      <w:divBdr>
        <w:top w:val="none" w:sz="0" w:space="0" w:color="auto"/>
        <w:left w:val="none" w:sz="0" w:space="0" w:color="auto"/>
        <w:bottom w:val="none" w:sz="0" w:space="0" w:color="auto"/>
        <w:right w:val="none" w:sz="0" w:space="0" w:color="auto"/>
      </w:divBdr>
    </w:div>
    <w:div w:id="1170366342">
      <w:bodyDiv w:val="1"/>
      <w:marLeft w:val="0"/>
      <w:marRight w:val="0"/>
      <w:marTop w:val="0"/>
      <w:marBottom w:val="0"/>
      <w:divBdr>
        <w:top w:val="none" w:sz="0" w:space="0" w:color="auto"/>
        <w:left w:val="none" w:sz="0" w:space="0" w:color="auto"/>
        <w:bottom w:val="none" w:sz="0" w:space="0" w:color="auto"/>
        <w:right w:val="none" w:sz="0" w:space="0" w:color="auto"/>
      </w:divBdr>
    </w:div>
    <w:div w:id="1170951621">
      <w:bodyDiv w:val="1"/>
      <w:marLeft w:val="0"/>
      <w:marRight w:val="0"/>
      <w:marTop w:val="0"/>
      <w:marBottom w:val="0"/>
      <w:divBdr>
        <w:top w:val="none" w:sz="0" w:space="0" w:color="auto"/>
        <w:left w:val="none" w:sz="0" w:space="0" w:color="auto"/>
        <w:bottom w:val="none" w:sz="0" w:space="0" w:color="auto"/>
        <w:right w:val="none" w:sz="0" w:space="0" w:color="auto"/>
      </w:divBdr>
    </w:div>
    <w:div w:id="1171217088">
      <w:bodyDiv w:val="1"/>
      <w:marLeft w:val="0"/>
      <w:marRight w:val="0"/>
      <w:marTop w:val="0"/>
      <w:marBottom w:val="0"/>
      <w:divBdr>
        <w:top w:val="none" w:sz="0" w:space="0" w:color="auto"/>
        <w:left w:val="none" w:sz="0" w:space="0" w:color="auto"/>
        <w:bottom w:val="none" w:sz="0" w:space="0" w:color="auto"/>
        <w:right w:val="none" w:sz="0" w:space="0" w:color="auto"/>
      </w:divBdr>
    </w:div>
    <w:div w:id="1171799065">
      <w:bodyDiv w:val="1"/>
      <w:marLeft w:val="0"/>
      <w:marRight w:val="0"/>
      <w:marTop w:val="0"/>
      <w:marBottom w:val="0"/>
      <w:divBdr>
        <w:top w:val="none" w:sz="0" w:space="0" w:color="auto"/>
        <w:left w:val="none" w:sz="0" w:space="0" w:color="auto"/>
        <w:bottom w:val="none" w:sz="0" w:space="0" w:color="auto"/>
        <w:right w:val="none" w:sz="0" w:space="0" w:color="auto"/>
      </w:divBdr>
    </w:div>
    <w:div w:id="1172378514">
      <w:bodyDiv w:val="1"/>
      <w:marLeft w:val="0"/>
      <w:marRight w:val="0"/>
      <w:marTop w:val="0"/>
      <w:marBottom w:val="0"/>
      <w:divBdr>
        <w:top w:val="none" w:sz="0" w:space="0" w:color="auto"/>
        <w:left w:val="none" w:sz="0" w:space="0" w:color="auto"/>
        <w:bottom w:val="none" w:sz="0" w:space="0" w:color="auto"/>
        <w:right w:val="none" w:sz="0" w:space="0" w:color="auto"/>
      </w:divBdr>
    </w:div>
    <w:div w:id="1172448255">
      <w:bodyDiv w:val="1"/>
      <w:marLeft w:val="0"/>
      <w:marRight w:val="0"/>
      <w:marTop w:val="0"/>
      <w:marBottom w:val="0"/>
      <w:divBdr>
        <w:top w:val="none" w:sz="0" w:space="0" w:color="auto"/>
        <w:left w:val="none" w:sz="0" w:space="0" w:color="auto"/>
        <w:bottom w:val="none" w:sz="0" w:space="0" w:color="auto"/>
        <w:right w:val="none" w:sz="0" w:space="0" w:color="auto"/>
      </w:divBdr>
    </w:div>
    <w:div w:id="1172450579">
      <w:bodyDiv w:val="1"/>
      <w:marLeft w:val="0"/>
      <w:marRight w:val="0"/>
      <w:marTop w:val="0"/>
      <w:marBottom w:val="0"/>
      <w:divBdr>
        <w:top w:val="none" w:sz="0" w:space="0" w:color="auto"/>
        <w:left w:val="none" w:sz="0" w:space="0" w:color="auto"/>
        <w:bottom w:val="none" w:sz="0" w:space="0" w:color="auto"/>
        <w:right w:val="none" w:sz="0" w:space="0" w:color="auto"/>
      </w:divBdr>
    </w:div>
    <w:div w:id="1172571628">
      <w:bodyDiv w:val="1"/>
      <w:marLeft w:val="0"/>
      <w:marRight w:val="0"/>
      <w:marTop w:val="0"/>
      <w:marBottom w:val="0"/>
      <w:divBdr>
        <w:top w:val="none" w:sz="0" w:space="0" w:color="auto"/>
        <w:left w:val="none" w:sz="0" w:space="0" w:color="auto"/>
        <w:bottom w:val="none" w:sz="0" w:space="0" w:color="auto"/>
        <w:right w:val="none" w:sz="0" w:space="0" w:color="auto"/>
      </w:divBdr>
    </w:div>
    <w:div w:id="1172791324">
      <w:bodyDiv w:val="1"/>
      <w:marLeft w:val="0"/>
      <w:marRight w:val="0"/>
      <w:marTop w:val="0"/>
      <w:marBottom w:val="0"/>
      <w:divBdr>
        <w:top w:val="none" w:sz="0" w:space="0" w:color="auto"/>
        <w:left w:val="none" w:sz="0" w:space="0" w:color="auto"/>
        <w:bottom w:val="none" w:sz="0" w:space="0" w:color="auto"/>
        <w:right w:val="none" w:sz="0" w:space="0" w:color="auto"/>
      </w:divBdr>
    </w:div>
    <w:div w:id="1173497380">
      <w:bodyDiv w:val="1"/>
      <w:marLeft w:val="0"/>
      <w:marRight w:val="0"/>
      <w:marTop w:val="0"/>
      <w:marBottom w:val="0"/>
      <w:divBdr>
        <w:top w:val="none" w:sz="0" w:space="0" w:color="auto"/>
        <w:left w:val="none" w:sz="0" w:space="0" w:color="auto"/>
        <w:bottom w:val="none" w:sz="0" w:space="0" w:color="auto"/>
        <w:right w:val="none" w:sz="0" w:space="0" w:color="auto"/>
      </w:divBdr>
    </w:div>
    <w:div w:id="1174801082">
      <w:bodyDiv w:val="1"/>
      <w:marLeft w:val="0"/>
      <w:marRight w:val="0"/>
      <w:marTop w:val="0"/>
      <w:marBottom w:val="0"/>
      <w:divBdr>
        <w:top w:val="none" w:sz="0" w:space="0" w:color="auto"/>
        <w:left w:val="none" w:sz="0" w:space="0" w:color="auto"/>
        <w:bottom w:val="none" w:sz="0" w:space="0" w:color="auto"/>
        <w:right w:val="none" w:sz="0" w:space="0" w:color="auto"/>
      </w:divBdr>
    </w:div>
    <w:div w:id="1174953115">
      <w:bodyDiv w:val="1"/>
      <w:marLeft w:val="0"/>
      <w:marRight w:val="0"/>
      <w:marTop w:val="0"/>
      <w:marBottom w:val="0"/>
      <w:divBdr>
        <w:top w:val="none" w:sz="0" w:space="0" w:color="auto"/>
        <w:left w:val="none" w:sz="0" w:space="0" w:color="auto"/>
        <w:bottom w:val="none" w:sz="0" w:space="0" w:color="auto"/>
        <w:right w:val="none" w:sz="0" w:space="0" w:color="auto"/>
      </w:divBdr>
    </w:div>
    <w:div w:id="1175531187">
      <w:bodyDiv w:val="1"/>
      <w:marLeft w:val="0"/>
      <w:marRight w:val="0"/>
      <w:marTop w:val="0"/>
      <w:marBottom w:val="0"/>
      <w:divBdr>
        <w:top w:val="none" w:sz="0" w:space="0" w:color="auto"/>
        <w:left w:val="none" w:sz="0" w:space="0" w:color="auto"/>
        <w:bottom w:val="none" w:sz="0" w:space="0" w:color="auto"/>
        <w:right w:val="none" w:sz="0" w:space="0" w:color="auto"/>
      </w:divBdr>
    </w:div>
    <w:div w:id="1175922834">
      <w:bodyDiv w:val="1"/>
      <w:marLeft w:val="0"/>
      <w:marRight w:val="0"/>
      <w:marTop w:val="0"/>
      <w:marBottom w:val="0"/>
      <w:divBdr>
        <w:top w:val="none" w:sz="0" w:space="0" w:color="auto"/>
        <w:left w:val="none" w:sz="0" w:space="0" w:color="auto"/>
        <w:bottom w:val="none" w:sz="0" w:space="0" w:color="auto"/>
        <w:right w:val="none" w:sz="0" w:space="0" w:color="auto"/>
      </w:divBdr>
    </w:div>
    <w:div w:id="1176653558">
      <w:bodyDiv w:val="1"/>
      <w:marLeft w:val="0"/>
      <w:marRight w:val="0"/>
      <w:marTop w:val="0"/>
      <w:marBottom w:val="0"/>
      <w:divBdr>
        <w:top w:val="none" w:sz="0" w:space="0" w:color="auto"/>
        <w:left w:val="none" w:sz="0" w:space="0" w:color="auto"/>
        <w:bottom w:val="none" w:sz="0" w:space="0" w:color="auto"/>
        <w:right w:val="none" w:sz="0" w:space="0" w:color="auto"/>
      </w:divBdr>
    </w:div>
    <w:div w:id="1177882944">
      <w:bodyDiv w:val="1"/>
      <w:marLeft w:val="0"/>
      <w:marRight w:val="0"/>
      <w:marTop w:val="0"/>
      <w:marBottom w:val="0"/>
      <w:divBdr>
        <w:top w:val="none" w:sz="0" w:space="0" w:color="auto"/>
        <w:left w:val="none" w:sz="0" w:space="0" w:color="auto"/>
        <w:bottom w:val="none" w:sz="0" w:space="0" w:color="auto"/>
        <w:right w:val="none" w:sz="0" w:space="0" w:color="auto"/>
      </w:divBdr>
    </w:div>
    <w:div w:id="1180118834">
      <w:bodyDiv w:val="1"/>
      <w:marLeft w:val="0"/>
      <w:marRight w:val="0"/>
      <w:marTop w:val="0"/>
      <w:marBottom w:val="0"/>
      <w:divBdr>
        <w:top w:val="none" w:sz="0" w:space="0" w:color="auto"/>
        <w:left w:val="none" w:sz="0" w:space="0" w:color="auto"/>
        <w:bottom w:val="none" w:sz="0" w:space="0" w:color="auto"/>
        <w:right w:val="none" w:sz="0" w:space="0" w:color="auto"/>
      </w:divBdr>
    </w:div>
    <w:div w:id="1180312267">
      <w:bodyDiv w:val="1"/>
      <w:marLeft w:val="0"/>
      <w:marRight w:val="0"/>
      <w:marTop w:val="0"/>
      <w:marBottom w:val="0"/>
      <w:divBdr>
        <w:top w:val="none" w:sz="0" w:space="0" w:color="auto"/>
        <w:left w:val="none" w:sz="0" w:space="0" w:color="auto"/>
        <w:bottom w:val="none" w:sz="0" w:space="0" w:color="auto"/>
        <w:right w:val="none" w:sz="0" w:space="0" w:color="auto"/>
      </w:divBdr>
    </w:div>
    <w:div w:id="1180465798">
      <w:bodyDiv w:val="1"/>
      <w:marLeft w:val="0"/>
      <w:marRight w:val="0"/>
      <w:marTop w:val="0"/>
      <w:marBottom w:val="0"/>
      <w:divBdr>
        <w:top w:val="none" w:sz="0" w:space="0" w:color="auto"/>
        <w:left w:val="none" w:sz="0" w:space="0" w:color="auto"/>
        <w:bottom w:val="none" w:sz="0" w:space="0" w:color="auto"/>
        <w:right w:val="none" w:sz="0" w:space="0" w:color="auto"/>
      </w:divBdr>
    </w:div>
    <w:div w:id="1182940160">
      <w:bodyDiv w:val="1"/>
      <w:marLeft w:val="0"/>
      <w:marRight w:val="0"/>
      <w:marTop w:val="0"/>
      <w:marBottom w:val="0"/>
      <w:divBdr>
        <w:top w:val="none" w:sz="0" w:space="0" w:color="auto"/>
        <w:left w:val="none" w:sz="0" w:space="0" w:color="auto"/>
        <w:bottom w:val="none" w:sz="0" w:space="0" w:color="auto"/>
        <w:right w:val="none" w:sz="0" w:space="0" w:color="auto"/>
      </w:divBdr>
    </w:div>
    <w:div w:id="1184321948">
      <w:bodyDiv w:val="1"/>
      <w:marLeft w:val="0"/>
      <w:marRight w:val="0"/>
      <w:marTop w:val="0"/>
      <w:marBottom w:val="0"/>
      <w:divBdr>
        <w:top w:val="none" w:sz="0" w:space="0" w:color="auto"/>
        <w:left w:val="none" w:sz="0" w:space="0" w:color="auto"/>
        <w:bottom w:val="none" w:sz="0" w:space="0" w:color="auto"/>
        <w:right w:val="none" w:sz="0" w:space="0" w:color="auto"/>
      </w:divBdr>
    </w:div>
    <w:div w:id="1187987364">
      <w:bodyDiv w:val="1"/>
      <w:marLeft w:val="0"/>
      <w:marRight w:val="0"/>
      <w:marTop w:val="0"/>
      <w:marBottom w:val="0"/>
      <w:divBdr>
        <w:top w:val="none" w:sz="0" w:space="0" w:color="auto"/>
        <w:left w:val="none" w:sz="0" w:space="0" w:color="auto"/>
        <w:bottom w:val="none" w:sz="0" w:space="0" w:color="auto"/>
        <w:right w:val="none" w:sz="0" w:space="0" w:color="auto"/>
      </w:divBdr>
    </w:div>
    <w:div w:id="1188176481">
      <w:bodyDiv w:val="1"/>
      <w:marLeft w:val="0"/>
      <w:marRight w:val="0"/>
      <w:marTop w:val="0"/>
      <w:marBottom w:val="0"/>
      <w:divBdr>
        <w:top w:val="none" w:sz="0" w:space="0" w:color="auto"/>
        <w:left w:val="none" w:sz="0" w:space="0" w:color="auto"/>
        <w:bottom w:val="none" w:sz="0" w:space="0" w:color="auto"/>
        <w:right w:val="none" w:sz="0" w:space="0" w:color="auto"/>
      </w:divBdr>
    </w:div>
    <w:div w:id="1188374203">
      <w:bodyDiv w:val="1"/>
      <w:marLeft w:val="0"/>
      <w:marRight w:val="0"/>
      <w:marTop w:val="0"/>
      <w:marBottom w:val="0"/>
      <w:divBdr>
        <w:top w:val="none" w:sz="0" w:space="0" w:color="auto"/>
        <w:left w:val="none" w:sz="0" w:space="0" w:color="auto"/>
        <w:bottom w:val="none" w:sz="0" w:space="0" w:color="auto"/>
        <w:right w:val="none" w:sz="0" w:space="0" w:color="auto"/>
      </w:divBdr>
    </w:div>
    <w:div w:id="1188523436">
      <w:bodyDiv w:val="1"/>
      <w:marLeft w:val="0"/>
      <w:marRight w:val="0"/>
      <w:marTop w:val="0"/>
      <w:marBottom w:val="0"/>
      <w:divBdr>
        <w:top w:val="none" w:sz="0" w:space="0" w:color="auto"/>
        <w:left w:val="none" w:sz="0" w:space="0" w:color="auto"/>
        <w:bottom w:val="none" w:sz="0" w:space="0" w:color="auto"/>
        <w:right w:val="none" w:sz="0" w:space="0" w:color="auto"/>
      </w:divBdr>
    </w:div>
    <w:div w:id="1188984495">
      <w:bodyDiv w:val="1"/>
      <w:marLeft w:val="0"/>
      <w:marRight w:val="0"/>
      <w:marTop w:val="0"/>
      <w:marBottom w:val="0"/>
      <w:divBdr>
        <w:top w:val="none" w:sz="0" w:space="0" w:color="auto"/>
        <w:left w:val="none" w:sz="0" w:space="0" w:color="auto"/>
        <w:bottom w:val="none" w:sz="0" w:space="0" w:color="auto"/>
        <w:right w:val="none" w:sz="0" w:space="0" w:color="auto"/>
      </w:divBdr>
    </w:div>
    <w:div w:id="1189638357">
      <w:bodyDiv w:val="1"/>
      <w:marLeft w:val="0"/>
      <w:marRight w:val="0"/>
      <w:marTop w:val="0"/>
      <w:marBottom w:val="0"/>
      <w:divBdr>
        <w:top w:val="none" w:sz="0" w:space="0" w:color="auto"/>
        <w:left w:val="none" w:sz="0" w:space="0" w:color="auto"/>
        <w:bottom w:val="none" w:sz="0" w:space="0" w:color="auto"/>
        <w:right w:val="none" w:sz="0" w:space="0" w:color="auto"/>
      </w:divBdr>
    </w:div>
    <w:div w:id="1189684526">
      <w:bodyDiv w:val="1"/>
      <w:marLeft w:val="0"/>
      <w:marRight w:val="0"/>
      <w:marTop w:val="0"/>
      <w:marBottom w:val="0"/>
      <w:divBdr>
        <w:top w:val="none" w:sz="0" w:space="0" w:color="auto"/>
        <w:left w:val="none" w:sz="0" w:space="0" w:color="auto"/>
        <w:bottom w:val="none" w:sz="0" w:space="0" w:color="auto"/>
        <w:right w:val="none" w:sz="0" w:space="0" w:color="auto"/>
      </w:divBdr>
    </w:div>
    <w:div w:id="1190727669">
      <w:bodyDiv w:val="1"/>
      <w:marLeft w:val="0"/>
      <w:marRight w:val="0"/>
      <w:marTop w:val="0"/>
      <w:marBottom w:val="0"/>
      <w:divBdr>
        <w:top w:val="none" w:sz="0" w:space="0" w:color="auto"/>
        <w:left w:val="none" w:sz="0" w:space="0" w:color="auto"/>
        <w:bottom w:val="none" w:sz="0" w:space="0" w:color="auto"/>
        <w:right w:val="none" w:sz="0" w:space="0" w:color="auto"/>
      </w:divBdr>
    </w:div>
    <w:div w:id="1191383063">
      <w:bodyDiv w:val="1"/>
      <w:marLeft w:val="0"/>
      <w:marRight w:val="0"/>
      <w:marTop w:val="0"/>
      <w:marBottom w:val="0"/>
      <w:divBdr>
        <w:top w:val="none" w:sz="0" w:space="0" w:color="auto"/>
        <w:left w:val="none" w:sz="0" w:space="0" w:color="auto"/>
        <w:bottom w:val="none" w:sz="0" w:space="0" w:color="auto"/>
        <w:right w:val="none" w:sz="0" w:space="0" w:color="auto"/>
      </w:divBdr>
    </w:div>
    <w:div w:id="1191725154">
      <w:bodyDiv w:val="1"/>
      <w:marLeft w:val="0"/>
      <w:marRight w:val="0"/>
      <w:marTop w:val="0"/>
      <w:marBottom w:val="0"/>
      <w:divBdr>
        <w:top w:val="none" w:sz="0" w:space="0" w:color="auto"/>
        <w:left w:val="none" w:sz="0" w:space="0" w:color="auto"/>
        <w:bottom w:val="none" w:sz="0" w:space="0" w:color="auto"/>
        <w:right w:val="none" w:sz="0" w:space="0" w:color="auto"/>
      </w:divBdr>
    </w:div>
    <w:div w:id="1192722302">
      <w:bodyDiv w:val="1"/>
      <w:marLeft w:val="0"/>
      <w:marRight w:val="0"/>
      <w:marTop w:val="0"/>
      <w:marBottom w:val="0"/>
      <w:divBdr>
        <w:top w:val="none" w:sz="0" w:space="0" w:color="auto"/>
        <w:left w:val="none" w:sz="0" w:space="0" w:color="auto"/>
        <w:bottom w:val="none" w:sz="0" w:space="0" w:color="auto"/>
        <w:right w:val="none" w:sz="0" w:space="0" w:color="auto"/>
      </w:divBdr>
    </w:div>
    <w:div w:id="1193029814">
      <w:bodyDiv w:val="1"/>
      <w:marLeft w:val="0"/>
      <w:marRight w:val="0"/>
      <w:marTop w:val="0"/>
      <w:marBottom w:val="0"/>
      <w:divBdr>
        <w:top w:val="none" w:sz="0" w:space="0" w:color="auto"/>
        <w:left w:val="none" w:sz="0" w:space="0" w:color="auto"/>
        <w:bottom w:val="none" w:sz="0" w:space="0" w:color="auto"/>
        <w:right w:val="none" w:sz="0" w:space="0" w:color="auto"/>
      </w:divBdr>
    </w:div>
    <w:div w:id="1193418562">
      <w:bodyDiv w:val="1"/>
      <w:marLeft w:val="0"/>
      <w:marRight w:val="0"/>
      <w:marTop w:val="0"/>
      <w:marBottom w:val="0"/>
      <w:divBdr>
        <w:top w:val="none" w:sz="0" w:space="0" w:color="auto"/>
        <w:left w:val="none" w:sz="0" w:space="0" w:color="auto"/>
        <w:bottom w:val="none" w:sz="0" w:space="0" w:color="auto"/>
        <w:right w:val="none" w:sz="0" w:space="0" w:color="auto"/>
      </w:divBdr>
    </w:div>
    <w:div w:id="1195390393">
      <w:bodyDiv w:val="1"/>
      <w:marLeft w:val="0"/>
      <w:marRight w:val="0"/>
      <w:marTop w:val="0"/>
      <w:marBottom w:val="0"/>
      <w:divBdr>
        <w:top w:val="none" w:sz="0" w:space="0" w:color="auto"/>
        <w:left w:val="none" w:sz="0" w:space="0" w:color="auto"/>
        <w:bottom w:val="none" w:sz="0" w:space="0" w:color="auto"/>
        <w:right w:val="none" w:sz="0" w:space="0" w:color="auto"/>
      </w:divBdr>
    </w:div>
    <w:div w:id="1195996517">
      <w:bodyDiv w:val="1"/>
      <w:marLeft w:val="0"/>
      <w:marRight w:val="0"/>
      <w:marTop w:val="0"/>
      <w:marBottom w:val="0"/>
      <w:divBdr>
        <w:top w:val="none" w:sz="0" w:space="0" w:color="auto"/>
        <w:left w:val="none" w:sz="0" w:space="0" w:color="auto"/>
        <w:bottom w:val="none" w:sz="0" w:space="0" w:color="auto"/>
        <w:right w:val="none" w:sz="0" w:space="0" w:color="auto"/>
      </w:divBdr>
    </w:div>
    <w:div w:id="1196041797">
      <w:bodyDiv w:val="1"/>
      <w:marLeft w:val="0"/>
      <w:marRight w:val="0"/>
      <w:marTop w:val="0"/>
      <w:marBottom w:val="0"/>
      <w:divBdr>
        <w:top w:val="none" w:sz="0" w:space="0" w:color="auto"/>
        <w:left w:val="none" w:sz="0" w:space="0" w:color="auto"/>
        <w:bottom w:val="none" w:sz="0" w:space="0" w:color="auto"/>
        <w:right w:val="none" w:sz="0" w:space="0" w:color="auto"/>
      </w:divBdr>
    </w:div>
    <w:div w:id="1196381632">
      <w:bodyDiv w:val="1"/>
      <w:marLeft w:val="0"/>
      <w:marRight w:val="0"/>
      <w:marTop w:val="0"/>
      <w:marBottom w:val="0"/>
      <w:divBdr>
        <w:top w:val="none" w:sz="0" w:space="0" w:color="auto"/>
        <w:left w:val="none" w:sz="0" w:space="0" w:color="auto"/>
        <w:bottom w:val="none" w:sz="0" w:space="0" w:color="auto"/>
        <w:right w:val="none" w:sz="0" w:space="0" w:color="auto"/>
      </w:divBdr>
    </w:div>
    <w:div w:id="1197163441">
      <w:bodyDiv w:val="1"/>
      <w:marLeft w:val="0"/>
      <w:marRight w:val="0"/>
      <w:marTop w:val="0"/>
      <w:marBottom w:val="0"/>
      <w:divBdr>
        <w:top w:val="none" w:sz="0" w:space="0" w:color="auto"/>
        <w:left w:val="none" w:sz="0" w:space="0" w:color="auto"/>
        <w:bottom w:val="none" w:sz="0" w:space="0" w:color="auto"/>
        <w:right w:val="none" w:sz="0" w:space="0" w:color="auto"/>
      </w:divBdr>
    </w:div>
    <w:div w:id="1197350977">
      <w:bodyDiv w:val="1"/>
      <w:marLeft w:val="0"/>
      <w:marRight w:val="0"/>
      <w:marTop w:val="0"/>
      <w:marBottom w:val="0"/>
      <w:divBdr>
        <w:top w:val="none" w:sz="0" w:space="0" w:color="auto"/>
        <w:left w:val="none" w:sz="0" w:space="0" w:color="auto"/>
        <w:bottom w:val="none" w:sz="0" w:space="0" w:color="auto"/>
        <w:right w:val="none" w:sz="0" w:space="0" w:color="auto"/>
      </w:divBdr>
    </w:div>
    <w:div w:id="1198591583">
      <w:bodyDiv w:val="1"/>
      <w:marLeft w:val="0"/>
      <w:marRight w:val="0"/>
      <w:marTop w:val="0"/>
      <w:marBottom w:val="0"/>
      <w:divBdr>
        <w:top w:val="none" w:sz="0" w:space="0" w:color="auto"/>
        <w:left w:val="none" w:sz="0" w:space="0" w:color="auto"/>
        <w:bottom w:val="none" w:sz="0" w:space="0" w:color="auto"/>
        <w:right w:val="none" w:sz="0" w:space="0" w:color="auto"/>
      </w:divBdr>
    </w:div>
    <w:div w:id="1198739771">
      <w:bodyDiv w:val="1"/>
      <w:marLeft w:val="0"/>
      <w:marRight w:val="0"/>
      <w:marTop w:val="0"/>
      <w:marBottom w:val="0"/>
      <w:divBdr>
        <w:top w:val="none" w:sz="0" w:space="0" w:color="auto"/>
        <w:left w:val="none" w:sz="0" w:space="0" w:color="auto"/>
        <w:bottom w:val="none" w:sz="0" w:space="0" w:color="auto"/>
        <w:right w:val="none" w:sz="0" w:space="0" w:color="auto"/>
      </w:divBdr>
    </w:div>
    <w:div w:id="1198934350">
      <w:bodyDiv w:val="1"/>
      <w:marLeft w:val="0"/>
      <w:marRight w:val="0"/>
      <w:marTop w:val="0"/>
      <w:marBottom w:val="0"/>
      <w:divBdr>
        <w:top w:val="none" w:sz="0" w:space="0" w:color="auto"/>
        <w:left w:val="none" w:sz="0" w:space="0" w:color="auto"/>
        <w:bottom w:val="none" w:sz="0" w:space="0" w:color="auto"/>
        <w:right w:val="none" w:sz="0" w:space="0" w:color="auto"/>
      </w:divBdr>
    </w:div>
    <w:div w:id="1200119527">
      <w:bodyDiv w:val="1"/>
      <w:marLeft w:val="0"/>
      <w:marRight w:val="0"/>
      <w:marTop w:val="0"/>
      <w:marBottom w:val="0"/>
      <w:divBdr>
        <w:top w:val="none" w:sz="0" w:space="0" w:color="auto"/>
        <w:left w:val="none" w:sz="0" w:space="0" w:color="auto"/>
        <w:bottom w:val="none" w:sz="0" w:space="0" w:color="auto"/>
        <w:right w:val="none" w:sz="0" w:space="0" w:color="auto"/>
      </w:divBdr>
    </w:div>
    <w:div w:id="1201361247">
      <w:bodyDiv w:val="1"/>
      <w:marLeft w:val="0"/>
      <w:marRight w:val="0"/>
      <w:marTop w:val="0"/>
      <w:marBottom w:val="0"/>
      <w:divBdr>
        <w:top w:val="none" w:sz="0" w:space="0" w:color="auto"/>
        <w:left w:val="none" w:sz="0" w:space="0" w:color="auto"/>
        <w:bottom w:val="none" w:sz="0" w:space="0" w:color="auto"/>
        <w:right w:val="none" w:sz="0" w:space="0" w:color="auto"/>
      </w:divBdr>
    </w:div>
    <w:div w:id="1201631505">
      <w:bodyDiv w:val="1"/>
      <w:marLeft w:val="0"/>
      <w:marRight w:val="0"/>
      <w:marTop w:val="0"/>
      <w:marBottom w:val="0"/>
      <w:divBdr>
        <w:top w:val="none" w:sz="0" w:space="0" w:color="auto"/>
        <w:left w:val="none" w:sz="0" w:space="0" w:color="auto"/>
        <w:bottom w:val="none" w:sz="0" w:space="0" w:color="auto"/>
        <w:right w:val="none" w:sz="0" w:space="0" w:color="auto"/>
      </w:divBdr>
    </w:div>
    <w:div w:id="1202475243">
      <w:bodyDiv w:val="1"/>
      <w:marLeft w:val="0"/>
      <w:marRight w:val="0"/>
      <w:marTop w:val="0"/>
      <w:marBottom w:val="0"/>
      <w:divBdr>
        <w:top w:val="none" w:sz="0" w:space="0" w:color="auto"/>
        <w:left w:val="none" w:sz="0" w:space="0" w:color="auto"/>
        <w:bottom w:val="none" w:sz="0" w:space="0" w:color="auto"/>
        <w:right w:val="none" w:sz="0" w:space="0" w:color="auto"/>
      </w:divBdr>
    </w:div>
    <w:div w:id="1202673513">
      <w:bodyDiv w:val="1"/>
      <w:marLeft w:val="0"/>
      <w:marRight w:val="0"/>
      <w:marTop w:val="0"/>
      <w:marBottom w:val="0"/>
      <w:divBdr>
        <w:top w:val="none" w:sz="0" w:space="0" w:color="auto"/>
        <w:left w:val="none" w:sz="0" w:space="0" w:color="auto"/>
        <w:bottom w:val="none" w:sz="0" w:space="0" w:color="auto"/>
        <w:right w:val="none" w:sz="0" w:space="0" w:color="auto"/>
      </w:divBdr>
    </w:div>
    <w:div w:id="1203716237">
      <w:bodyDiv w:val="1"/>
      <w:marLeft w:val="0"/>
      <w:marRight w:val="0"/>
      <w:marTop w:val="0"/>
      <w:marBottom w:val="0"/>
      <w:divBdr>
        <w:top w:val="none" w:sz="0" w:space="0" w:color="auto"/>
        <w:left w:val="none" w:sz="0" w:space="0" w:color="auto"/>
        <w:bottom w:val="none" w:sz="0" w:space="0" w:color="auto"/>
        <w:right w:val="none" w:sz="0" w:space="0" w:color="auto"/>
      </w:divBdr>
    </w:div>
    <w:div w:id="1204635077">
      <w:bodyDiv w:val="1"/>
      <w:marLeft w:val="0"/>
      <w:marRight w:val="0"/>
      <w:marTop w:val="0"/>
      <w:marBottom w:val="0"/>
      <w:divBdr>
        <w:top w:val="none" w:sz="0" w:space="0" w:color="auto"/>
        <w:left w:val="none" w:sz="0" w:space="0" w:color="auto"/>
        <w:bottom w:val="none" w:sz="0" w:space="0" w:color="auto"/>
        <w:right w:val="none" w:sz="0" w:space="0" w:color="auto"/>
      </w:divBdr>
    </w:div>
    <w:div w:id="1205481224">
      <w:bodyDiv w:val="1"/>
      <w:marLeft w:val="0"/>
      <w:marRight w:val="0"/>
      <w:marTop w:val="0"/>
      <w:marBottom w:val="0"/>
      <w:divBdr>
        <w:top w:val="none" w:sz="0" w:space="0" w:color="auto"/>
        <w:left w:val="none" w:sz="0" w:space="0" w:color="auto"/>
        <w:bottom w:val="none" w:sz="0" w:space="0" w:color="auto"/>
        <w:right w:val="none" w:sz="0" w:space="0" w:color="auto"/>
      </w:divBdr>
    </w:div>
    <w:div w:id="1205488267">
      <w:bodyDiv w:val="1"/>
      <w:marLeft w:val="0"/>
      <w:marRight w:val="0"/>
      <w:marTop w:val="0"/>
      <w:marBottom w:val="0"/>
      <w:divBdr>
        <w:top w:val="none" w:sz="0" w:space="0" w:color="auto"/>
        <w:left w:val="none" w:sz="0" w:space="0" w:color="auto"/>
        <w:bottom w:val="none" w:sz="0" w:space="0" w:color="auto"/>
        <w:right w:val="none" w:sz="0" w:space="0" w:color="auto"/>
      </w:divBdr>
    </w:div>
    <w:div w:id="1205604399">
      <w:bodyDiv w:val="1"/>
      <w:marLeft w:val="0"/>
      <w:marRight w:val="0"/>
      <w:marTop w:val="0"/>
      <w:marBottom w:val="0"/>
      <w:divBdr>
        <w:top w:val="none" w:sz="0" w:space="0" w:color="auto"/>
        <w:left w:val="none" w:sz="0" w:space="0" w:color="auto"/>
        <w:bottom w:val="none" w:sz="0" w:space="0" w:color="auto"/>
        <w:right w:val="none" w:sz="0" w:space="0" w:color="auto"/>
      </w:divBdr>
    </w:div>
    <w:div w:id="1206135198">
      <w:bodyDiv w:val="1"/>
      <w:marLeft w:val="0"/>
      <w:marRight w:val="0"/>
      <w:marTop w:val="0"/>
      <w:marBottom w:val="0"/>
      <w:divBdr>
        <w:top w:val="none" w:sz="0" w:space="0" w:color="auto"/>
        <w:left w:val="none" w:sz="0" w:space="0" w:color="auto"/>
        <w:bottom w:val="none" w:sz="0" w:space="0" w:color="auto"/>
        <w:right w:val="none" w:sz="0" w:space="0" w:color="auto"/>
      </w:divBdr>
    </w:div>
    <w:div w:id="1206288344">
      <w:bodyDiv w:val="1"/>
      <w:marLeft w:val="0"/>
      <w:marRight w:val="0"/>
      <w:marTop w:val="0"/>
      <w:marBottom w:val="0"/>
      <w:divBdr>
        <w:top w:val="none" w:sz="0" w:space="0" w:color="auto"/>
        <w:left w:val="none" w:sz="0" w:space="0" w:color="auto"/>
        <w:bottom w:val="none" w:sz="0" w:space="0" w:color="auto"/>
        <w:right w:val="none" w:sz="0" w:space="0" w:color="auto"/>
      </w:divBdr>
    </w:div>
    <w:div w:id="1206335559">
      <w:bodyDiv w:val="1"/>
      <w:marLeft w:val="0"/>
      <w:marRight w:val="0"/>
      <w:marTop w:val="0"/>
      <w:marBottom w:val="0"/>
      <w:divBdr>
        <w:top w:val="none" w:sz="0" w:space="0" w:color="auto"/>
        <w:left w:val="none" w:sz="0" w:space="0" w:color="auto"/>
        <w:bottom w:val="none" w:sz="0" w:space="0" w:color="auto"/>
        <w:right w:val="none" w:sz="0" w:space="0" w:color="auto"/>
      </w:divBdr>
    </w:div>
    <w:div w:id="1206599221">
      <w:bodyDiv w:val="1"/>
      <w:marLeft w:val="0"/>
      <w:marRight w:val="0"/>
      <w:marTop w:val="0"/>
      <w:marBottom w:val="0"/>
      <w:divBdr>
        <w:top w:val="none" w:sz="0" w:space="0" w:color="auto"/>
        <w:left w:val="none" w:sz="0" w:space="0" w:color="auto"/>
        <w:bottom w:val="none" w:sz="0" w:space="0" w:color="auto"/>
        <w:right w:val="none" w:sz="0" w:space="0" w:color="auto"/>
      </w:divBdr>
    </w:div>
    <w:div w:id="1206600976">
      <w:bodyDiv w:val="1"/>
      <w:marLeft w:val="0"/>
      <w:marRight w:val="0"/>
      <w:marTop w:val="0"/>
      <w:marBottom w:val="0"/>
      <w:divBdr>
        <w:top w:val="none" w:sz="0" w:space="0" w:color="auto"/>
        <w:left w:val="none" w:sz="0" w:space="0" w:color="auto"/>
        <w:bottom w:val="none" w:sz="0" w:space="0" w:color="auto"/>
        <w:right w:val="none" w:sz="0" w:space="0" w:color="auto"/>
      </w:divBdr>
    </w:div>
    <w:div w:id="1206798563">
      <w:bodyDiv w:val="1"/>
      <w:marLeft w:val="0"/>
      <w:marRight w:val="0"/>
      <w:marTop w:val="0"/>
      <w:marBottom w:val="0"/>
      <w:divBdr>
        <w:top w:val="none" w:sz="0" w:space="0" w:color="auto"/>
        <w:left w:val="none" w:sz="0" w:space="0" w:color="auto"/>
        <w:bottom w:val="none" w:sz="0" w:space="0" w:color="auto"/>
        <w:right w:val="none" w:sz="0" w:space="0" w:color="auto"/>
      </w:divBdr>
    </w:div>
    <w:div w:id="1206915752">
      <w:bodyDiv w:val="1"/>
      <w:marLeft w:val="0"/>
      <w:marRight w:val="0"/>
      <w:marTop w:val="0"/>
      <w:marBottom w:val="0"/>
      <w:divBdr>
        <w:top w:val="none" w:sz="0" w:space="0" w:color="auto"/>
        <w:left w:val="none" w:sz="0" w:space="0" w:color="auto"/>
        <w:bottom w:val="none" w:sz="0" w:space="0" w:color="auto"/>
        <w:right w:val="none" w:sz="0" w:space="0" w:color="auto"/>
      </w:divBdr>
    </w:div>
    <w:div w:id="1207067094">
      <w:bodyDiv w:val="1"/>
      <w:marLeft w:val="0"/>
      <w:marRight w:val="0"/>
      <w:marTop w:val="0"/>
      <w:marBottom w:val="0"/>
      <w:divBdr>
        <w:top w:val="none" w:sz="0" w:space="0" w:color="auto"/>
        <w:left w:val="none" w:sz="0" w:space="0" w:color="auto"/>
        <w:bottom w:val="none" w:sz="0" w:space="0" w:color="auto"/>
        <w:right w:val="none" w:sz="0" w:space="0" w:color="auto"/>
      </w:divBdr>
    </w:div>
    <w:div w:id="1207332487">
      <w:bodyDiv w:val="1"/>
      <w:marLeft w:val="0"/>
      <w:marRight w:val="0"/>
      <w:marTop w:val="0"/>
      <w:marBottom w:val="0"/>
      <w:divBdr>
        <w:top w:val="none" w:sz="0" w:space="0" w:color="auto"/>
        <w:left w:val="none" w:sz="0" w:space="0" w:color="auto"/>
        <w:bottom w:val="none" w:sz="0" w:space="0" w:color="auto"/>
        <w:right w:val="none" w:sz="0" w:space="0" w:color="auto"/>
      </w:divBdr>
    </w:div>
    <w:div w:id="1207451249">
      <w:bodyDiv w:val="1"/>
      <w:marLeft w:val="0"/>
      <w:marRight w:val="0"/>
      <w:marTop w:val="0"/>
      <w:marBottom w:val="0"/>
      <w:divBdr>
        <w:top w:val="none" w:sz="0" w:space="0" w:color="auto"/>
        <w:left w:val="none" w:sz="0" w:space="0" w:color="auto"/>
        <w:bottom w:val="none" w:sz="0" w:space="0" w:color="auto"/>
        <w:right w:val="none" w:sz="0" w:space="0" w:color="auto"/>
      </w:divBdr>
    </w:div>
    <w:div w:id="1208372208">
      <w:bodyDiv w:val="1"/>
      <w:marLeft w:val="0"/>
      <w:marRight w:val="0"/>
      <w:marTop w:val="0"/>
      <w:marBottom w:val="0"/>
      <w:divBdr>
        <w:top w:val="none" w:sz="0" w:space="0" w:color="auto"/>
        <w:left w:val="none" w:sz="0" w:space="0" w:color="auto"/>
        <w:bottom w:val="none" w:sz="0" w:space="0" w:color="auto"/>
        <w:right w:val="none" w:sz="0" w:space="0" w:color="auto"/>
      </w:divBdr>
    </w:div>
    <w:div w:id="1208763397">
      <w:bodyDiv w:val="1"/>
      <w:marLeft w:val="0"/>
      <w:marRight w:val="0"/>
      <w:marTop w:val="0"/>
      <w:marBottom w:val="0"/>
      <w:divBdr>
        <w:top w:val="none" w:sz="0" w:space="0" w:color="auto"/>
        <w:left w:val="none" w:sz="0" w:space="0" w:color="auto"/>
        <w:bottom w:val="none" w:sz="0" w:space="0" w:color="auto"/>
        <w:right w:val="none" w:sz="0" w:space="0" w:color="auto"/>
      </w:divBdr>
    </w:div>
    <w:div w:id="1209220024">
      <w:bodyDiv w:val="1"/>
      <w:marLeft w:val="0"/>
      <w:marRight w:val="0"/>
      <w:marTop w:val="0"/>
      <w:marBottom w:val="0"/>
      <w:divBdr>
        <w:top w:val="none" w:sz="0" w:space="0" w:color="auto"/>
        <w:left w:val="none" w:sz="0" w:space="0" w:color="auto"/>
        <w:bottom w:val="none" w:sz="0" w:space="0" w:color="auto"/>
        <w:right w:val="none" w:sz="0" w:space="0" w:color="auto"/>
      </w:divBdr>
    </w:div>
    <w:div w:id="1209297189">
      <w:bodyDiv w:val="1"/>
      <w:marLeft w:val="0"/>
      <w:marRight w:val="0"/>
      <w:marTop w:val="0"/>
      <w:marBottom w:val="0"/>
      <w:divBdr>
        <w:top w:val="none" w:sz="0" w:space="0" w:color="auto"/>
        <w:left w:val="none" w:sz="0" w:space="0" w:color="auto"/>
        <w:bottom w:val="none" w:sz="0" w:space="0" w:color="auto"/>
        <w:right w:val="none" w:sz="0" w:space="0" w:color="auto"/>
      </w:divBdr>
    </w:div>
    <w:div w:id="1209486572">
      <w:bodyDiv w:val="1"/>
      <w:marLeft w:val="0"/>
      <w:marRight w:val="0"/>
      <w:marTop w:val="0"/>
      <w:marBottom w:val="0"/>
      <w:divBdr>
        <w:top w:val="none" w:sz="0" w:space="0" w:color="auto"/>
        <w:left w:val="none" w:sz="0" w:space="0" w:color="auto"/>
        <w:bottom w:val="none" w:sz="0" w:space="0" w:color="auto"/>
        <w:right w:val="none" w:sz="0" w:space="0" w:color="auto"/>
      </w:divBdr>
    </w:div>
    <w:div w:id="1209953097">
      <w:bodyDiv w:val="1"/>
      <w:marLeft w:val="0"/>
      <w:marRight w:val="0"/>
      <w:marTop w:val="0"/>
      <w:marBottom w:val="0"/>
      <w:divBdr>
        <w:top w:val="none" w:sz="0" w:space="0" w:color="auto"/>
        <w:left w:val="none" w:sz="0" w:space="0" w:color="auto"/>
        <w:bottom w:val="none" w:sz="0" w:space="0" w:color="auto"/>
        <w:right w:val="none" w:sz="0" w:space="0" w:color="auto"/>
      </w:divBdr>
    </w:div>
    <w:div w:id="1210650051">
      <w:bodyDiv w:val="1"/>
      <w:marLeft w:val="0"/>
      <w:marRight w:val="0"/>
      <w:marTop w:val="0"/>
      <w:marBottom w:val="0"/>
      <w:divBdr>
        <w:top w:val="none" w:sz="0" w:space="0" w:color="auto"/>
        <w:left w:val="none" w:sz="0" w:space="0" w:color="auto"/>
        <w:bottom w:val="none" w:sz="0" w:space="0" w:color="auto"/>
        <w:right w:val="none" w:sz="0" w:space="0" w:color="auto"/>
      </w:divBdr>
    </w:div>
    <w:div w:id="1211382554">
      <w:bodyDiv w:val="1"/>
      <w:marLeft w:val="0"/>
      <w:marRight w:val="0"/>
      <w:marTop w:val="0"/>
      <w:marBottom w:val="0"/>
      <w:divBdr>
        <w:top w:val="none" w:sz="0" w:space="0" w:color="auto"/>
        <w:left w:val="none" w:sz="0" w:space="0" w:color="auto"/>
        <w:bottom w:val="none" w:sz="0" w:space="0" w:color="auto"/>
        <w:right w:val="none" w:sz="0" w:space="0" w:color="auto"/>
      </w:divBdr>
    </w:div>
    <w:div w:id="1211577353">
      <w:bodyDiv w:val="1"/>
      <w:marLeft w:val="0"/>
      <w:marRight w:val="0"/>
      <w:marTop w:val="0"/>
      <w:marBottom w:val="0"/>
      <w:divBdr>
        <w:top w:val="none" w:sz="0" w:space="0" w:color="auto"/>
        <w:left w:val="none" w:sz="0" w:space="0" w:color="auto"/>
        <w:bottom w:val="none" w:sz="0" w:space="0" w:color="auto"/>
        <w:right w:val="none" w:sz="0" w:space="0" w:color="auto"/>
      </w:divBdr>
    </w:div>
    <w:div w:id="1212226672">
      <w:bodyDiv w:val="1"/>
      <w:marLeft w:val="0"/>
      <w:marRight w:val="0"/>
      <w:marTop w:val="0"/>
      <w:marBottom w:val="0"/>
      <w:divBdr>
        <w:top w:val="none" w:sz="0" w:space="0" w:color="auto"/>
        <w:left w:val="none" w:sz="0" w:space="0" w:color="auto"/>
        <w:bottom w:val="none" w:sz="0" w:space="0" w:color="auto"/>
        <w:right w:val="none" w:sz="0" w:space="0" w:color="auto"/>
      </w:divBdr>
    </w:div>
    <w:div w:id="1214924681">
      <w:bodyDiv w:val="1"/>
      <w:marLeft w:val="0"/>
      <w:marRight w:val="0"/>
      <w:marTop w:val="0"/>
      <w:marBottom w:val="0"/>
      <w:divBdr>
        <w:top w:val="none" w:sz="0" w:space="0" w:color="auto"/>
        <w:left w:val="none" w:sz="0" w:space="0" w:color="auto"/>
        <w:bottom w:val="none" w:sz="0" w:space="0" w:color="auto"/>
        <w:right w:val="none" w:sz="0" w:space="0" w:color="auto"/>
      </w:divBdr>
    </w:div>
    <w:div w:id="1215197053">
      <w:bodyDiv w:val="1"/>
      <w:marLeft w:val="0"/>
      <w:marRight w:val="0"/>
      <w:marTop w:val="0"/>
      <w:marBottom w:val="0"/>
      <w:divBdr>
        <w:top w:val="none" w:sz="0" w:space="0" w:color="auto"/>
        <w:left w:val="none" w:sz="0" w:space="0" w:color="auto"/>
        <w:bottom w:val="none" w:sz="0" w:space="0" w:color="auto"/>
        <w:right w:val="none" w:sz="0" w:space="0" w:color="auto"/>
      </w:divBdr>
    </w:div>
    <w:div w:id="1215695829">
      <w:bodyDiv w:val="1"/>
      <w:marLeft w:val="0"/>
      <w:marRight w:val="0"/>
      <w:marTop w:val="0"/>
      <w:marBottom w:val="0"/>
      <w:divBdr>
        <w:top w:val="none" w:sz="0" w:space="0" w:color="auto"/>
        <w:left w:val="none" w:sz="0" w:space="0" w:color="auto"/>
        <w:bottom w:val="none" w:sz="0" w:space="0" w:color="auto"/>
        <w:right w:val="none" w:sz="0" w:space="0" w:color="auto"/>
      </w:divBdr>
    </w:div>
    <w:div w:id="1216628332">
      <w:bodyDiv w:val="1"/>
      <w:marLeft w:val="0"/>
      <w:marRight w:val="0"/>
      <w:marTop w:val="0"/>
      <w:marBottom w:val="0"/>
      <w:divBdr>
        <w:top w:val="none" w:sz="0" w:space="0" w:color="auto"/>
        <w:left w:val="none" w:sz="0" w:space="0" w:color="auto"/>
        <w:bottom w:val="none" w:sz="0" w:space="0" w:color="auto"/>
        <w:right w:val="none" w:sz="0" w:space="0" w:color="auto"/>
      </w:divBdr>
    </w:div>
    <w:div w:id="1216812074">
      <w:bodyDiv w:val="1"/>
      <w:marLeft w:val="0"/>
      <w:marRight w:val="0"/>
      <w:marTop w:val="0"/>
      <w:marBottom w:val="0"/>
      <w:divBdr>
        <w:top w:val="none" w:sz="0" w:space="0" w:color="auto"/>
        <w:left w:val="none" w:sz="0" w:space="0" w:color="auto"/>
        <w:bottom w:val="none" w:sz="0" w:space="0" w:color="auto"/>
        <w:right w:val="none" w:sz="0" w:space="0" w:color="auto"/>
      </w:divBdr>
    </w:div>
    <w:div w:id="1217008611">
      <w:bodyDiv w:val="1"/>
      <w:marLeft w:val="0"/>
      <w:marRight w:val="0"/>
      <w:marTop w:val="0"/>
      <w:marBottom w:val="0"/>
      <w:divBdr>
        <w:top w:val="none" w:sz="0" w:space="0" w:color="auto"/>
        <w:left w:val="none" w:sz="0" w:space="0" w:color="auto"/>
        <w:bottom w:val="none" w:sz="0" w:space="0" w:color="auto"/>
        <w:right w:val="none" w:sz="0" w:space="0" w:color="auto"/>
      </w:divBdr>
    </w:div>
    <w:div w:id="1217401660">
      <w:bodyDiv w:val="1"/>
      <w:marLeft w:val="0"/>
      <w:marRight w:val="0"/>
      <w:marTop w:val="0"/>
      <w:marBottom w:val="0"/>
      <w:divBdr>
        <w:top w:val="none" w:sz="0" w:space="0" w:color="auto"/>
        <w:left w:val="none" w:sz="0" w:space="0" w:color="auto"/>
        <w:bottom w:val="none" w:sz="0" w:space="0" w:color="auto"/>
        <w:right w:val="none" w:sz="0" w:space="0" w:color="auto"/>
      </w:divBdr>
    </w:div>
    <w:div w:id="1218199096">
      <w:bodyDiv w:val="1"/>
      <w:marLeft w:val="0"/>
      <w:marRight w:val="0"/>
      <w:marTop w:val="0"/>
      <w:marBottom w:val="0"/>
      <w:divBdr>
        <w:top w:val="none" w:sz="0" w:space="0" w:color="auto"/>
        <w:left w:val="none" w:sz="0" w:space="0" w:color="auto"/>
        <w:bottom w:val="none" w:sz="0" w:space="0" w:color="auto"/>
        <w:right w:val="none" w:sz="0" w:space="0" w:color="auto"/>
      </w:divBdr>
    </w:div>
    <w:div w:id="1218321207">
      <w:bodyDiv w:val="1"/>
      <w:marLeft w:val="0"/>
      <w:marRight w:val="0"/>
      <w:marTop w:val="0"/>
      <w:marBottom w:val="0"/>
      <w:divBdr>
        <w:top w:val="none" w:sz="0" w:space="0" w:color="auto"/>
        <w:left w:val="none" w:sz="0" w:space="0" w:color="auto"/>
        <w:bottom w:val="none" w:sz="0" w:space="0" w:color="auto"/>
        <w:right w:val="none" w:sz="0" w:space="0" w:color="auto"/>
      </w:divBdr>
    </w:div>
    <w:div w:id="1218784888">
      <w:bodyDiv w:val="1"/>
      <w:marLeft w:val="0"/>
      <w:marRight w:val="0"/>
      <w:marTop w:val="0"/>
      <w:marBottom w:val="0"/>
      <w:divBdr>
        <w:top w:val="none" w:sz="0" w:space="0" w:color="auto"/>
        <w:left w:val="none" w:sz="0" w:space="0" w:color="auto"/>
        <w:bottom w:val="none" w:sz="0" w:space="0" w:color="auto"/>
        <w:right w:val="none" w:sz="0" w:space="0" w:color="auto"/>
      </w:divBdr>
    </w:div>
    <w:div w:id="1219246911">
      <w:bodyDiv w:val="1"/>
      <w:marLeft w:val="0"/>
      <w:marRight w:val="0"/>
      <w:marTop w:val="0"/>
      <w:marBottom w:val="0"/>
      <w:divBdr>
        <w:top w:val="none" w:sz="0" w:space="0" w:color="auto"/>
        <w:left w:val="none" w:sz="0" w:space="0" w:color="auto"/>
        <w:bottom w:val="none" w:sz="0" w:space="0" w:color="auto"/>
        <w:right w:val="none" w:sz="0" w:space="0" w:color="auto"/>
      </w:divBdr>
    </w:div>
    <w:div w:id="1219435210">
      <w:bodyDiv w:val="1"/>
      <w:marLeft w:val="0"/>
      <w:marRight w:val="0"/>
      <w:marTop w:val="0"/>
      <w:marBottom w:val="0"/>
      <w:divBdr>
        <w:top w:val="none" w:sz="0" w:space="0" w:color="auto"/>
        <w:left w:val="none" w:sz="0" w:space="0" w:color="auto"/>
        <w:bottom w:val="none" w:sz="0" w:space="0" w:color="auto"/>
        <w:right w:val="none" w:sz="0" w:space="0" w:color="auto"/>
      </w:divBdr>
    </w:div>
    <w:div w:id="1219440516">
      <w:bodyDiv w:val="1"/>
      <w:marLeft w:val="0"/>
      <w:marRight w:val="0"/>
      <w:marTop w:val="0"/>
      <w:marBottom w:val="0"/>
      <w:divBdr>
        <w:top w:val="none" w:sz="0" w:space="0" w:color="auto"/>
        <w:left w:val="none" w:sz="0" w:space="0" w:color="auto"/>
        <w:bottom w:val="none" w:sz="0" w:space="0" w:color="auto"/>
        <w:right w:val="none" w:sz="0" w:space="0" w:color="auto"/>
      </w:divBdr>
    </w:div>
    <w:div w:id="1220362052">
      <w:bodyDiv w:val="1"/>
      <w:marLeft w:val="0"/>
      <w:marRight w:val="0"/>
      <w:marTop w:val="0"/>
      <w:marBottom w:val="0"/>
      <w:divBdr>
        <w:top w:val="none" w:sz="0" w:space="0" w:color="auto"/>
        <w:left w:val="none" w:sz="0" w:space="0" w:color="auto"/>
        <w:bottom w:val="none" w:sz="0" w:space="0" w:color="auto"/>
        <w:right w:val="none" w:sz="0" w:space="0" w:color="auto"/>
      </w:divBdr>
    </w:div>
    <w:div w:id="1221090316">
      <w:bodyDiv w:val="1"/>
      <w:marLeft w:val="0"/>
      <w:marRight w:val="0"/>
      <w:marTop w:val="0"/>
      <w:marBottom w:val="0"/>
      <w:divBdr>
        <w:top w:val="none" w:sz="0" w:space="0" w:color="auto"/>
        <w:left w:val="none" w:sz="0" w:space="0" w:color="auto"/>
        <w:bottom w:val="none" w:sz="0" w:space="0" w:color="auto"/>
        <w:right w:val="none" w:sz="0" w:space="0" w:color="auto"/>
      </w:divBdr>
    </w:div>
    <w:div w:id="1221281485">
      <w:bodyDiv w:val="1"/>
      <w:marLeft w:val="0"/>
      <w:marRight w:val="0"/>
      <w:marTop w:val="0"/>
      <w:marBottom w:val="0"/>
      <w:divBdr>
        <w:top w:val="none" w:sz="0" w:space="0" w:color="auto"/>
        <w:left w:val="none" w:sz="0" w:space="0" w:color="auto"/>
        <w:bottom w:val="none" w:sz="0" w:space="0" w:color="auto"/>
        <w:right w:val="none" w:sz="0" w:space="0" w:color="auto"/>
      </w:divBdr>
    </w:div>
    <w:div w:id="1222787058">
      <w:bodyDiv w:val="1"/>
      <w:marLeft w:val="0"/>
      <w:marRight w:val="0"/>
      <w:marTop w:val="0"/>
      <w:marBottom w:val="0"/>
      <w:divBdr>
        <w:top w:val="none" w:sz="0" w:space="0" w:color="auto"/>
        <w:left w:val="none" w:sz="0" w:space="0" w:color="auto"/>
        <w:bottom w:val="none" w:sz="0" w:space="0" w:color="auto"/>
        <w:right w:val="none" w:sz="0" w:space="0" w:color="auto"/>
      </w:divBdr>
    </w:div>
    <w:div w:id="1223712100">
      <w:bodyDiv w:val="1"/>
      <w:marLeft w:val="0"/>
      <w:marRight w:val="0"/>
      <w:marTop w:val="0"/>
      <w:marBottom w:val="0"/>
      <w:divBdr>
        <w:top w:val="none" w:sz="0" w:space="0" w:color="auto"/>
        <w:left w:val="none" w:sz="0" w:space="0" w:color="auto"/>
        <w:bottom w:val="none" w:sz="0" w:space="0" w:color="auto"/>
        <w:right w:val="none" w:sz="0" w:space="0" w:color="auto"/>
      </w:divBdr>
    </w:div>
    <w:div w:id="1224100388">
      <w:bodyDiv w:val="1"/>
      <w:marLeft w:val="0"/>
      <w:marRight w:val="0"/>
      <w:marTop w:val="0"/>
      <w:marBottom w:val="0"/>
      <w:divBdr>
        <w:top w:val="none" w:sz="0" w:space="0" w:color="auto"/>
        <w:left w:val="none" w:sz="0" w:space="0" w:color="auto"/>
        <w:bottom w:val="none" w:sz="0" w:space="0" w:color="auto"/>
        <w:right w:val="none" w:sz="0" w:space="0" w:color="auto"/>
      </w:divBdr>
    </w:div>
    <w:div w:id="1224826083">
      <w:bodyDiv w:val="1"/>
      <w:marLeft w:val="0"/>
      <w:marRight w:val="0"/>
      <w:marTop w:val="0"/>
      <w:marBottom w:val="0"/>
      <w:divBdr>
        <w:top w:val="none" w:sz="0" w:space="0" w:color="auto"/>
        <w:left w:val="none" w:sz="0" w:space="0" w:color="auto"/>
        <w:bottom w:val="none" w:sz="0" w:space="0" w:color="auto"/>
        <w:right w:val="none" w:sz="0" w:space="0" w:color="auto"/>
      </w:divBdr>
    </w:div>
    <w:div w:id="1225485160">
      <w:bodyDiv w:val="1"/>
      <w:marLeft w:val="0"/>
      <w:marRight w:val="0"/>
      <w:marTop w:val="0"/>
      <w:marBottom w:val="0"/>
      <w:divBdr>
        <w:top w:val="none" w:sz="0" w:space="0" w:color="auto"/>
        <w:left w:val="none" w:sz="0" w:space="0" w:color="auto"/>
        <w:bottom w:val="none" w:sz="0" w:space="0" w:color="auto"/>
        <w:right w:val="none" w:sz="0" w:space="0" w:color="auto"/>
      </w:divBdr>
    </w:div>
    <w:div w:id="1226377609">
      <w:bodyDiv w:val="1"/>
      <w:marLeft w:val="0"/>
      <w:marRight w:val="0"/>
      <w:marTop w:val="0"/>
      <w:marBottom w:val="0"/>
      <w:divBdr>
        <w:top w:val="none" w:sz="0" w:space="0" w:color="auto"/>
        <w:left w:val="none" w:sz="0" w:space="0" w:color="auto"/>
        <w:bottom w:val="none" w:sz="0" w:space="0" w:color="auto"/>
        <w:right w:val="none" w:sz="0" w:space="0" w:color="auto"/>
      </w:divBdr>
    </w:div>
    <w:div w:id="1227884446">
      <w:bodyDiv w:val="1"/>
      <w:marLeft w:val="0"/>
      <w:marRight w:val="0"/>
      <w:marTop w:val="0"/>
      <w:marBottom w:val="0"/>
      <w:divBdr>
        <w:top w:val="none" w:sz="0" w:space="0" w:color="auto"/>
        <w:left w:val="none" w:sz="0" w:space="0" w:color="auto"/>
        <w:bottom w:val="none" w:sz="0" w:space="0" w:color="auto"/>
        <w:right w:val="none" w:sz="0" w:space="0" w:color="auto"/>
      </w:divBdr>
    </w:div>
    <w:div w:id="1229001576">
      <w:bodyDiv w:val="1"/>
      <w:marLeft w:val="0"/>
      <w:marRight w:val="0"/>
      <w:marTop w:val="0"/>
      <w:marBottom w:val="0"/>
      <w:divBdr>
        <w:top w:val="none" w:sz="0" w:space="0" w:color="auto"/>
        <w:left w:val="none" w:sz="0" w:space="0" w:color="auto"/>
        <w:bottom w:val="none" w:sz="0" w:space="0" w:color="auto"/>
        <w:right w:val="none" w:sz="0" w:space="0" w:color="auto"/>
      </w:divBdr>
    </w:div>
    <w:div w:id="1229458533">
      <w:bodyDiv w:val="1"/>
      <w:marLeft w:val="0"/>
      <w:marRight w:val="0"/>
      <w:marTop w:val="0"/>
      <w:marBottom w:val="0"/>
      <w:divBdr>
        <w:top w:val="none" w:sz="0" w:space="0" w:color="auto"/>
        <w:left w:val="none" w:sz="0" w:space="0" w:color="auto"/>
        <w:bottom w:val="none" w:sz="0" w:space="0" w:color="auto"/>
        <w:right w:val="none" w:sz="0" w:space="0" w:color="auto"/>
      </w:divBdr>
    </w:div>
    <w:div w:id="1230309761">
      <w:bodyDiv w:val="1"/>
      <w:marLeft w:val="0"/>
      <w:marRight w:val="0"/>
      <w:marTop w:val="0"/>
      <w:marBottom w:val="0"/>
      <w:divBdr>
        <w:top w:val="none" w:sz="0" w:space="0" w:color="auto"/>
        <w:left w:val="none" w:sz="0" w:space="0" w:color="auto"/>
        <w:bottom w:val="none" w:sz="0" w:space="0" w:color="auto"/>
        <w:right w:val="none" w:sz="0" w:space="0" w:color="auto"/>
      </w:divBdr>
    </w:div>
    <w:div w:id="1230725046">
      <w:bodyDiv w:val="1"/>
      <w:marLeft w:val="0"/>
      <w:marRight w:val="0"/>
      <w:marTop w:val="0"/>
      <w:marBottom w:val="0"/>
      <w:divBdr>
        <w:top w:val="none" w:sz="0" w:space="0" w:color="auto"/>
        <w:left w:val="none" w:sz="0" w:space="0" w:color="auto"/>
        <w:bottom w:val="none" w:sz="0" w:space="0" w:color="auto"/>
        <w:right w:val="none" w:sz="0" w:space="0" w:color="auto"/>
      </w:divBdr>
    </w:div>
    <w:div w:id="1230925586">
      <w:bodyDiv w:val="1"/>
      <w:marLeft w:val="0"/>
      <w:marRight w:val="0"/>
      <w:marTop w:val="0"/>
      <w:marBottom w:val="0"/>
      <w:divBdr>
        <w:top w:val="none" w:sz="0" w:space="0" w:color="auto"/>
        <w:left w:val="none" w:sz="0" w:space="0" w:color="auto"/>
        <w:bottom w:val="none" w:sz="0" w:space="0" w:color="auto"/>
        <w:right w:val="none" w:sz="0" w:space="0" w:color="auto"/>
      </w:divBdr>
    </w:div>
    <w:div w:id="1231043304">
      <w:bodyDiv w:val="1"/>
      <w:marLeft w:val="0"/>
      <w:marRight w:val="0"/>
      <w:marTop w:val="0"/>
      <w:marBottom w:val="0"/>
      <w:divBdr>
        <w:top w:val="none" w:sz="0" w:space="0" w:color="auto"/>
        <w:left w:val="none" w:sz="0" w:space="0" w:color="auto"/>
        <w:bottom w:val="none" w:sz="0" w:space="0" w:color="auto"/>
        <w:right w:val="none" w:sz="0" w:space="0" w:color="auto"/>
      </w:divBdr>
    </w:div>
    <w:div w:id="1231229947">
      <w:bodyDiv w:val="1"/>
      <w:marLeft w:val="0"/>
      <w:marRight w:val="0"/>
      <w:marTop w:val="0"/>
      <w:marBottom w:val="0"/>
      <w:divBdr>
        <w:top w:val="none" w:sz="0" w:space="0" w:color="auto"/>
        <w:left w:val="none" w:sz="0" w:space="0" w:color="auto"/>
        <w:bottom w:val="none" w:sz="0" w:space="0" w:color="auto"/>
        <w:right w:val="none" w:sz="0" w:space="0" w:color="auto"/>
      </w:divBdr>
    </w:div>
    <w:div w:id="1232353823">
      <w:bodyDiv w:val="1"/>
      <w:marLeft w:val="0"/>
      <w:marRight w:val="0"/>
      <w:marTop w:val="0"/>
      <w:marBottom w:val="0"/>
      <w:divBdr>
        <w:top w:val="none" w:sz="0" w:space="0" w:color="auto"/>
        <w:left w:val="none" w:sz="0" w:space="0" w:color="auto"/>
        <w:bottom w:val="none" w:sz="0" w:space="0" w:color="auto"/>
        <w:right w:val="none" w:sz="0" w:space="0" w:color="auto"/>
      </w:divBdr>
    </w:div>
    <w:div w:id="1233125492">
      <w:bodyDiv w:val="1"/>
      <w:marLeft w:val="0"/>
      <w:marRight w:val="0"/>
      <w:marTop w:val="0"/>
      <w:marBottom w:val="0"/>
      <w:divBdr>
        <w:top w:val="none" w:sz="0" w:space="0" w:color="auto"/>
        <w:left w:val="none" w:sz="0" w:space="0" w:color="auto"/>
        <w:bottom w:val="none" w:sz="0" w:space="0" w:color="auto"/>
        <w:right w:val="none" w:sz="0" w:space="0" w:color="auto"/>
      </w:divBdr>
    </w:div>
    <w:div w:id="1233394915">
      <w:bodyDiv w:val="1"/>
      <w:marLeft w:val="0"/>
      <w:marRight w:val="0"/>
      <w:marTop w:val="0"/>
      <w:marBottom w:val="0"/>
      <w:divBdr>
        <w:top w:val="none" w:sz="0" w:space="0" w:color="auto"/>
        <w:left w:val="none" w:sz="0" w:space="0" w:color="auto"/>
        <w:bottom w:val="none" w:sz="0" w:space="0" w:color="auto"/>
        <w:right w:val="none" w:sz="0" w:space="0" w:color="auto"/>
      </w:divBdr>
    </w:div>
    <w:div w:id="1234126601">
      <w:bodyDiv w:val="1"/>
      <w:marLeft w:val="0"/>
      <w:marRight w:val="0"/>
      <w:marTop w:val="0"/>
      <w:marBottom w:val="0"/>
      <w:divBdr>
        <w:top w:val="none" w:sz="0" w:space="0" w:color="auto"/>
        <w:left w:val="none" w:sz="0" w:space="0" w:color="auto"/>
        <w:bottom w:val="none" w:sz="0" w:space="0" w:color="auto"/>
        <w:right w:val="none" w:sz="0" w:space="0" w:color="auto"/>
      </w:divBdr>
    </w:div>
    <w:div w:id="1234510348">
      <w:bodyDiv w:val="1"/>
      <w:marLeft w:val="0"/>
      <w:marRight w:val="0"/>
      <w:marTop w:val="0"/>
      <w:marBottom w:val="0"/>
      <w:divBdr>
        <w:top w:val="none" w:sz="0" w:space="0" w:color="auto"/>
        <w:left w:val="none" w:sz="0" w:space="0" w:color="auto"/>
        <w:bottom w:val="none" w:sz="0" w:space="0" w:color="auto"/>
        <w:right w:val="none" w:sz="0" w:space="0" w:color="auto"/>
      </w:divBdr>
    </w:div>
    <w:div w:id="1234705718">
      <w:bodyDiv w:val="1"/>
      <w:marLeft w:val="0"/>
      <w:marRight w:val="0"/>
      <w:marTop w:val="0"/>
      <w:marBottom w:val="0"/>
      <w:divBdr>
        <w:top w:val="none" w:sz="0" w:space="0" w:color="auto"/>
        <w:left w:val="none" w:sz="0" w:space="0" w:color="auto"/>
        <w:bottom w:val="none" w:sz="0" w:space="0" w:color="auto"/>
        <w:right w:val="none" w:sz="0" w:space="0" w:color="auto"/>
      </w:divBdr>
    </w:div>
    <w:div w:id="1234850526">
      <w:bodyDiv w:val="1"/>
      <w:marLeft w:val="0"/>
      <w:marRight w:val="0"/>
      <w:marTop w:val="0"/>
      <w:marBottom w:val="0"/>
      <w:divBdr>
        <w:top w:val="none" w:sz="0" w:space="0" w:color="auto"/>
        <w:left w:val="none" w:sz="0" w:space="0" w:color="auto"/>
        <w:bottom w:val="none" w:sz="0" w:space="0" w:color="auto"/>
        <w:right w:val="none" w:sz="0" w:space="0" w:color="auto"/>
      </w:divBdr>
    </w:div>
    <w:div w:id="1235238683">
      <w:bodyDiv w:val="1"/>
      <w:marLeft w:val="0"/>
      <w:marRight w:val="0"/>
      <w:marTop w:val="0"/>
      <w:marBottom w:val="0"/>
      <w:divBdr>
        <w:top w:val="none" w:sz="0" w:space="0" w:color="auto"/>
        <w:left w:val="none" w:sz="0" w:space="0" w:color="auto"/>
        <w:bottom w:val="none" w:sz="0" w:space="0" w:color="auto"/>
        <w:right w:val="none" w:sz="0" w:space="0" w:color="auto"/>
      </w:divBdr>
    </w:div>
    <w:div w:id="1235622144">
      <w:bodyDiv w:val="1"/>
      <w:marLeft w:val="0"/>
      <w:marRight w:val="0"/>
      <w:marTop w:val="0"/>
      <w:marBottom w:val="0"/>
      <w:divBdr>
        <w:top w:val="none" w:sz="0" w:space="0" w:color="auto"/>
        <w:left w:val="none" w:sz="0" w:space="0" w:color="auto"/>
        <w:bottom w:val="none" w:sz="0" w:space="0" w:color="auto"/>
        <w:right w:val="none" w:sz="0" w:space="0" w:color="auto"/>
      </w:divBdr>
    </w:div>
    <w:div w:id="1235747995">
      <w:bodyDiv w:val="1"/>
      <w:marLeft w:val="0"/>
      <w:marRight w:val="0"/>
      <w:marTop w:val="0"/>
      <w:marBottom w:val="0"/>
      <w:divBdr>
        <w:top w:val="none" w:sz="0" w:space="0" w:color="auto"/>
        <w:left w:val="none" w:sz="0" w:space="0" w:color="auto"/>
        <w:bottom w:val="none" w:sz="0" w:space="0" w:color="auto"/>
        <w:right w:val="none" w:sz="0" w:space="0" w:color="auto"/>
      </w:divBdr>
    </w:div>
    <w:div w:id="1236933204">
      <w:bodyDiv w:val="1"/>
      <w:marLeft w:val="0"/>
      <w:marRight w:val="0"/>
      <w:marTop w:val="0"/>
      <w:marBottom w:val="0"/>
      <w:divBdr>
        <w:top w:val="none" w:sz="0" w:space="0" w:color="auto"/>
        <w:left w:val="none" w:sz="0" w:space="0" w:color="auto"/>
        <w:bottom w:val="none" w:sz="0" w:space="0" w:color="auto"/>
        <w:right w:val="none" w:sz="0" w:space="0" w:color="auto"/>
      </w:divBdr>
    </w:div>
    <w:div w:id="1238132299">
      <w:bodyDiv w:val="1"/>
      <w:marLeft w:val="0"/>
      <w:marRight w:val="0"/>
      <w:marTop w:val="0"/>
      <w:marBottom w:val="0"/>
      <w:divBdr>
        <w:top w:val="none" w:sz="0" w:space="0" w:color="auto"/>
        <w:left w:val="none" w:sz="0" w:space="0" w:color="auto"/>
        <w:bottom w:val="none" w:sz="0" w:space="0" w:color="auto"/>
        <w:right w:val="none" w:sz="0" w:space="0" w:color="auto"/>
      </w:divBdr>
    </w:div>
    <w:div w:id="1239442284">
      <w:bodyDiv w:val="1"/>
      <w:marLeft w:val="0"/>
      <w:marRight w:val="0"/>
      <w:marTop w:val="0"/>
      <w:marBottom w:val="0"/>
      <w:divBdr>
        <w:top w:val="none" w:sz="0" w:space="0" w:color="auto"/>
        <w:left w:val="none" w:sz="0" w:space="0" w:color="auto"/>
        <w:bottom w:val="none" w:sz="0" w:space="0" w:color="auto"/>
        <w:right w:val="none" w:sz="0" w:space="0" w:color="auto"/>
      </w:divBdr>
    </w:div>
    <w:div w:id="1239485473">
      <w:bodyDiv w:val="1"/>
      <w:marLeft w:val="0"/>
      <w:marRight w:val="0"/>
      <w:marTop w:val="0"/>
      <w:marBottom w:val="0"/>
      <w:divBdr>
        <w:top w:val="none" w:sz="0" w:space="0" w:color="auto"/>
        <w:left w:val="none" w:sz="0" w:space="0" w:color="auto"/>
        <w:bottom w:val="none" w:sz="0" w:space="0" w:color="auto"/>
        <w:right w:val="none" w:sz="0" w:space="0" w:color="auto"/>
      </w:divBdr>
    </w:div>
    <w:div w:id="1240214829">
      <w:bodyDiv w:val="1"/>
      <w:marLeft w:val="0"/>
      <w:marRight w:val="0"/>
      <w:marTop w:val="0"/>
      <w:marBottom w:val="0"/>
      <w:divBdr>
        <w:top w:val="none" w:sz="0" w:space="0" w:color="auto"/>
        <w:left w:val="none" w:sz="0" w:space="0" w:color="auto"/>
        <w:bottom w:val="none" w:sz="0" w:space="0" w:color="auto"/>
        <w:right w:val="none" w:sz="0" w:space="0" w:color="auto"/>
      </w:divBdr>
    </w:div>
    <w:div w:id="1240559258">
      <w:bodyDiv w:val="1"/>
      <w:marLeft w:val="0"/>
      <w:marRight w:val="0"/>
      <w:marTop w:val="0"/>
      <w:marBottom w:val="0"/>
      <w:divBdr>
        <w:top w:val="none" w:sz="0" w:space="0" w:color="auto"/>
        <w:left w:val="none" w:sz="0" w:space="0" w:color="auto"/>
        <w:bottom w:val="none" w:sz="0" w:space="0" w:color="auto"/>
        <w:right w:val="none" w:sz="0" w:space="0" w:color="auto"/>
      </w:divBdr>
    </w:div>
    <w:div w:id="1241252892">
      <w:bodyDiv w:val="1"/>
      <w:marLeft w:val="0"/>
      <w:marRight w:val="0"/>
      <w:marTop w:val="0"/>
      <w:marBottom w:val="0"/>
      <w:divBdr>
        <w:top w:val="none" w:sz="0" w:space="0" w:color="auto"/>
        <w:left w:val="none" w:sz="0" w:space="0" w:color="auto"/>
        <w:bottom w:val="none" w:sz="0" w:space="0" w:color="auto"/>
        <w:right w:val="none" w:sz="0" w:space="0" w:color="auto"/>
      </w:divBdr>
    </w:div>
    <w:div w:id="1241721490">
      <w:bodyDiv w:val="1"/>
      <w:marLeft w:val="0"/>
      <w:marRight w:val="0"/>
      <w:marTop w:val="0"/>
      <w:marBottom w:val="0"/>
      <w:divBdr>
        <w:top w:val="none" w:sz="0" w:space="0" w:color="auto"/>
        <w:left w:val="none" w:sz="0" w:space="0" w:color="auto"/>
        <w:bottom w:val="none" w:sz="0" w:space="0" w:color="auto"/>
        <w:right w:val="none" w:sz="0" w:space="0" w:color="auto"/>
      </w:divBdr>
    </w:div>
    <w:div w:id="1242956478">
      <w:bodyDiv w:val="1"/>
      <w:marLeft w:val="0"/>
      <w:marRight w:val="0"/>
      <w:marTop w:val="0"/>
      <w:marBottom w:val="0"/>
      <w:divBdr>
        <w:top w:val="none" w:sz="0" w:space="0" w:color="auto"/>
        <w:left w:val="none" w:sz="0" w:space="0" w:color="auto"/>
        <w:bottom w:val="none" w:sz="0" w:space="0" w:color="auto"/>
        <w:right w:val="none" w:sz="0" w:space="0" w:color="auto"/>
      </w:divBdr>
    </w:div>
    <w:div w:id="1243680168">
      <w:bodyDiv w:val="1"/>
      <w:marLeft w:val="0"/>
      <w:marRight w:val="0"/>
      <w:marTop w:val="0"/>
      <w:marBottom w:val="0"/>
      <w:divBdr>
        <w:top w:val="none" w:sz="0" w:space="0" w:color="auto"/>
        <w:left w:val="none" w:sz="0" w:space="0" w:color="auto"/>
        <w:bottom w:val="none" w:sz="0" w:space="0" w:color="auto"/>
        <w:right w:val="none" w:sz="0" w:space="0" w:color="auto"/>
      </w:divBdr>
    </w:div>
    <w:div w:id="1243951459">
      <w:bodyDiv w:val="1"/>
      <w:marLeft w:val="0"/>
      <w:marRight w:val="0"/>
      <w:marTop w:val="0"/>
      <w:marBottom w:val="0"/>
      <w:divBdr>
        <w:top w:val="none" w:sz="0" w:space="0" w:color="auto"/>
        <w:left w:val="none" w:sz="0" w:space="0" w:color="auto"/>
        <w:bottom w:val="none" w:sz="0" w:space="0" w:color="auto"/>
        <w:right w:val="none" w:sz="0" w:space="0" w:color="auto"/>
      </w:divBdr>
    </w:div>
    <w:div w:id="1244728292">
      <w:bodyDiv w:val="1"/>
      <w:marLeft w:val="0"/>
      <w:marRight w:val="0"/>
      <w:marTop w:val="0"/>
      <w:marBottom w:val="0"/>
      <w:divBdr>
        <w:top w:val="none" w:sz="0" w:space="0" w:color="auto"/>
        <w:left w:val="none" w:sz="0" w:space="0" w:color="auto"/>
        <w:bottom w:val="none" w:sz="0" w:space="0" w:color="auto"/>
        <w:right w:val="none" w:sz="0" w:space="0" w:color="auto"/>
      </w:divBdr>
    </w:div>
    <w:div w:id="1245189428">
      <w:bodyDiv w:val="1"/>
      <w:marLeft w:val="0"/>
      <w:marRight w:val="0"/>
      <w:marTop w:val="0"/>
      <w:marBottom w:val="0"/>
      <w:divBdr>
        <w:top w:val="none" w:sz="0" w:space="0" w:color="auto"/>
        <w:left w:val="none" w:sz="0" w:space="0" w:color="auto"/>
        <w:bottom w:val="none" w:sz="0" w:space="0" w:color="auto"/>
        <w:right w:val="none" w:sz="0" w:space="0" w:color="auto"/>
      </w:divBdr>
    </w:div>
    <w:div w:id="1245258411">
      <w:bodyDiv w:val="1"/>
      <w:marLeft w:val="0"/>
      <w:marRight w:val="0"/>
      <w:marTop w:val="0"/>
      <w:marBottom w:val="0"/>
      <w:divBdr>
        <w:top w:val="none" w:sz="0" w:space="0" w:color="auto"/>
        <w:left w:val="none" w:sz="0" w:space="0" w:color="auto"/>
        <w:bottom w:val="none" w:sz="0" w:space="0" w:color="auto"/>
        <w:right w:val="none" w:sz="0" w:space="0" w:color="auto"/>
      </w:divBdr>
    </w:div>
    <w:div w:id="1245410996">
      <w:bodyDiv w:val="1"/>
      <w:marLeft w:val="0"/>
      <w:marRight w:val="0"/>
      <w:marTop w:val="0"/>
      <w:marBottom w:val="0"/>
      <w:divBdr>
        <w:top w:val="none" w:sz="0" w:space="0" w:color="auto"/>
        <w:left w:val="none" w:sz="0" w:space="0" w:color="auto"/>
        <w:bottom w:val="none" w:sz="0" w:space="0" w:color="auto"/>
        <w:right w:val="none" w:sz="0" w:space="0" w:color="auto"/>
      </w:divBdr>
    </w:div>
    <w:div w:id="1247113421">
      <w:bodyDiv w:val="1"/>
      <w:marLeft w:val="0"/>
      <w:marRight w:val="0"/>
      <w:marTop w:val="0"/>
      <w:marBottom w:val="0"/>
      <w:divBdr>
        <w:top w:val="none" w:sz="0" w:space="0" w:color="auto"/>
        <w:left w:val="none" w:sz="0" w:space="0" w:color="auto"/>
        <w:bottom w:val="none" w:sz="0" w:space="0" w:color="auto"/>
        <w:right w:val="none" w:sz="0" w:space="0" w:color="auto"/>
      </w:divBdr>
    </w:div>
    <w:div w:id="1247299110">
      <w:bodyDiv w:val="1"/>
      <w:marLeft w:val="0"/>
      <w:marRight w:val="0"/>
      <w:marTop w:val="0"/>
      <w:marBottom w:val="0"/>
      <w:divBdr>
        <w:top w:val="none" w:sz="0" w:space="0" w:color="auto"/>
        <w:left w:val="none" w:sz="0" w:space="0" w:color="auto"/>
        <w:bottom w:val="none" w:sz="0" w:space="0" w:color="auto"/>
        <w:right w:val="none" w:sz="0" w:space="0" w:color="auto"/>
      </w:divBdr>
    </w:div>
    <w:div w:id="1248345416">
      <w:bodyDiv w:val="1"/>
      <w:marLeft w:val="0"/>
      <w:marRight w:val="0"/>
      <w:marTop w:val="0"/>
      <w:marBottom w:val="0"/>
      <w:divBdr>
        <w:top w:val="none" w:sz="0" w:space="0" w:color="auto"/>
        <w:left w:val="none" w:sz="0" w:space="0" w:color="auto"/>
        <w:bottom w:val="none" w:sz="0" w:space="0" w:color="auto"/>
        <w:right w:val="none" w:sz="0" w:space="0" w:color="auto"/>
      </w:divBdr>
    </w:div>
    <w:div w:id="1249002142">
      <w:bodyDiv w:val="1"/>
      <w:marLeft w:val="0"/>
      <w:marRight w:val="0"/>
      <w:marTop w:val="0"/>
      <w:marBottom w:val="0"/>
      <w:divBdr>
        <w:top w:val="none" w:sz="0" w:space="0" w:color="auto"/>
        <w:left w:val="none" w:sz="0" w:space="0" w:color="auto"/>
        <w:bottom w:val="none" w:sz="0" w:space="0" w:color="auto"/>
        <w:right w:val="none" w:sz="0" w:space="0" w:color="auto"/>
      </w:divBdr>
    </w:div>
    <w:div w:id="1249729450">
      <w:bodyDiv w:val="1"/>
      <w:marLeft w:val="0"/>
      <w:marRight w:val="0"/>
      <w:marTop w:val="0"/>
      <w:marBottom w:val="0"/>
      <w:divBdr>
        <w:top w:val="none" w:sz="0" w:space="0" w:color="auto"/>
        <w:left w:val="none" w:sz="0" w:space="0" w:color="auto"/>
        <w:bottom w:val="none" w:sz="0" w:space="0" w:color="auto"/>
        <w:right w:val="none" w:sz="0" w:space="0" w:color="auto"/>
      </w:divBdr>
    </w:div>
    <w:div w:id="1249923386">
      <w:bodyDiv w:val="1"/>
      <w:marLeft w:val="0"/>
      <w:marRight w:val="0"/>
      <w:marTop w:val="0"/>
      <w:marBottom w:val="0"/>
      <w:divBdr>
        <w:top w:val="none" w:sz="0" w:space="0" w:color="auto"/>
        <w:left w:val="none" w:sz="0" w:space="0" w:color="auto"/>
        <w:bottom w:val="none" w:sz="0" w:space="0" w:color="auto"/>
        <w:right w:val="none" w:sz="0" w:space="0" w:color="auto"/>
      </w:divBdr>
    </w:div>
    <w:div w:id="1250235350">
      <w:bodyDiv w:val="1"/>
      <w:marLeft w:val="0"/>
      <w:marRight w:val="0"/>
      <w:marTop w:val="0"/>
      <w:marBottom w:val="0"/>
      <w:divBdr>
        <w:top w:val="none" w:sz="0" w:space="0" w:color="auto"/>
        <w:left w:val="none" w:sz="0" w:space="0" w:color="auto"/>
        <w:bottom w:val="none" w:sz="0" w:space="0" w:color="auto"/>
        <w:right w:val="none" w:sz="0" w:space="0" w:color="auto"/>
      </w:divBdr>
    </w:div>
    <w:div w:id="1250581227">
      <w:bodyDiv w:val="1"/>
      <w:marLeft w:val="0"/>
      <w:marRight w:val="0"/>
      <w:marTop w:val="0"/>
      <w:marBottom w:val="0"/>
      <w:divBdr>
        <w:top w:val="none" w:sz="0" w:space="0" w:color="auto"/>
        <w:left w:val="none" w:sz="0" w:space="0" w:color="auto"/>
        <w:bottom w:val="none" w:sz="0" w:space="0" w:color="auto"/>
        <w:right w:val="none" w:sz="0" w:space="0" w:color="auto"/>
      </w:divBdr>
    </w:div>
    <w:div w:id="1252008632">
      <w:bodyDiv w:val="1"/>
      <w:marLeft w:val="0"/>
      <w:marRight w:val="0"/>
      <w:marTop w:val="0"/>
      <w:marBottom w:val="0"/>
      <w:divBdr>
        <w:top w:val="none" w:sz="0" w:space="0" w:color="auto"/>
        <w:left w:val="none" w:sz="0" w:space="0" w:color="auto"/>
        <w:bottom w:val="none" w:sz="0" w:space="0" w:color="auto"/>
        <w:right w:val="none" w:sz="0" w:space="0" w:color="auto"/>
      </w:divBdr>
    </w:div>
    <w:div w:id="1255430305">
      <w:bodyDiv w:val="1"/>
      <w:marLeft w:val="0"/>
      <w:marRight w:val="0"/>
      <w:marTop w:val="0"/>
      <w:marBottom w:val="0"/>
      <w:divBdr>
        <w:top w:val="none" w:sz="0" w:space="0" w:color="auto"/>
        <w:left w:val="none" w:sz="0" w:space="0" w:color="auto"/>
        <w:bottom w:val="none" w:sz="0" w:space="0" w:color="auto"/>
        <w:right w:val="none" w:sz="0" w:space="0" w:color="auto"/>
      </w:divBdr>
    </w:div>
    <w:div w:id="1255548540">
      <w:bodyDiv w:val="1"/>
      <w:marLeft w:val="0"/>
      <w:marRight w:val="0"/>
      <w:marTop w:val="0"/>
      <w:marBottom w:val="0"/>
      <w:divBdr>
        <w:top w:val="none" w:sz="0" w:space="0" w:color="auto"/>
        <w:left w:val="none" w:sz="0" w:space="0" w:color="auto"/>
        <w:bottom w:val="none" w:sz="0" w:space="0" w:color="auto"/>
        <w:right w:val="none" w:sz="0" w:space="0" w:color="auto"/>
      </w:divBdr>
    </w:div>
    <w:div w:id="1255699413">
      <w:bodyDiv w:val="1"/>
      <w:marLeft w:val="0"/>
      <w:marRight w:val="0"/>
      <w:marTop w:val="0"/>
      <w:marBottom w:val="0"/>
      <w:divBdr>
        <w:top w:val="none" w:sz="0" w:space="0" w:color="auto"/>
        <w:left w:val="none" w:sz="0" w:space="0" w:color="auto"/>
        <w:bottom w:val="none" w:sz="0" w:space="0" w:color="auto"/>
        <w:right w:val="none" w:sz="0" w:space="0" w:color="auto"/>
      </w:divBdr>
    </w:div>
    <w:div w:id="1256788525">
      <w:bodyDiv w:val="1"/>
      <w:marLeft w:val="0"/>
      <w:marRight w:val="0"/>
      <w:marTop w:val="0"/>
      <w:marBottom w:val="0"/>
      <w:divBdr>
        <w:top w:val="none" w:sz="0" w:space="0" w:color="auto"/>
        <w:left w:val="none" w:sz="0" w:space="0" w:color="auto"/>
        <w:bottom w:val="none" w:sz="0" w:space="0" w:color="auto"/>
        <w:right w:val="none" w:sz="0" w:space="0" w:color="auto"/>
      </w:divBdr>
    </w:div>
    <w:div w:id="1257666139">
      <w:bodyDiv w:val="1"/>
      <w:marLeft w:val="0"/>
      <w:marRight w:val="0"/>
      <w:marTop w:val="0"/>
      <w:marBottom w:val="0"/>
      <w:divBdr>
        <w:top w:val="none" w:sz="0" w:space="0" w:color="auto"/>
        <w:left w:val="none" w:sz="0" w:space="0" w:color="auto"/>
        <w:bottom w:val="none" w:sz="0" w:space="0" w:color="auto"/>
        <w:right w:val="none" w:sz="0" w:space="0" w:color="auto"/>
      </w:divBdr>
    </w:div>
    <w:div w:id="1257711062">
      <w:bodyDiv w:val="1"/>
      <w:marLeft w:val="0"/>
      <w:marRight w:val="0"/>
      <w:marTop w:val="0"/>
      <w:marBottom w:val="0"/>
      <w:divBdr>
        <w:top w:val="none" w:sz="0" w:space="0" w:color="auto"/>
        <w:left w:val="none" w:sz="0" w:space="0" w:color="auto"/>
        <w:bottom w:val="none" w:sz="0" w:space="0" w:color="auto"/>
        <w:right w:val="none" w:sz="0" w:space="0" w:color="auto"/>
      </w:divBdr>
    </w:div>
    <w:div w:id="1258127125">
      <w:bodyDiv w:val="1"/>
      <w:marLeft w:val="0"/>
      <w:marRight w:val="0"/>
      <w:marTop w:val="0"/>
      <w:marBottom w:val="0"/>
      <w:divBdr>
        <w:top w:val="none" w:sz="0" w:space="0" w:color="auto"/>
        <w:left w:val="none" w:sz="0" w:space="0" w:color="auto"/>
        <w:bottom w:val="none" w:sz="0" w:space="0" w:color="auto"/>
        <w:right w:val="none" w:sz="0" w:space="0" w:color="auto"/>
      </w:divBdr>
    </w:div>
    <w:div w:id="1258829375">
      <w:bodyDiv w:val="1"/>
      <w:marLeft w:val="0"/>
      <w:marRight w:val="0"/>
      <w:marTop w:val="0"/>
      <w:marBottom w:val="0"/>
      <w:divBdr>
        <w:top w:val="none" w:sz="0" w:space="0" w:color="auto"/>
        <w:left w:val="none" w:sz="0" w:space="0" w:color="auto"/>
        <w:bottom w:val="none" w:sz="0" w:space="0" w:color="auto"/>
        <w:right w:val="none" w:sz="0" w:space="0" w:color="auto"/>
      </w:divBdr>
    </w:div>
    <w:div w:id="1260336535">
      <w:bodyDiv w:val="1"/>
      <w:marLeft w:val="0"/>
      <w:marRight w:val="0"/>
      <w:marTop w:val="0"/>
      <w:marBottom w:val="0"/>
      <w:divBdr>
        <w:top w:val="none" w:sz="0" w:space="0" w:color="auto"/>
        <w:left w:val="none" w:sz="0" w:space="0" w:color="auto"/>
        <w:bottom w:val="none" w:sz="0" w:space="0" w:color="auto"/>
        <w:right w:val="none" w:sz="0" w:space="0" w:color="auto"/>
      </w:divBdr>
    </w:div>
    <w:div w:id="1261180479">
      <w:bodyDiv w:val="1"/>
      <w:marLeft w:val="0"/>
      <w:marRight w:val="0"/>
      <w:marTop w:val="0"/>
      <w:marBottom w:val="0"/>
      <w:divBdr>
        <w:top w:val="none" w:sz="0" w:space="0" w:color="auto"/>
        <w:left w:val="none" w:sz="0" w:space="0" w:color="auto"/>
        <w:bottom w:val="none" w:sz="0" w:space="0" w:color="auto"/>
        <w:right w:val="none" w:sz="0" w:space="0" w:color="auto"/>
      </w:divBdr>
    </w:div>
    <w:div w:id="1261261065">
      <w:bodyDiv w:val="1"/>
      <w:marLeft w:val="0"/>
      <w:marRight w:val="0"/>
      <w:marTop w:val="0"/>
      <w:marBottom w:val="0"/>
      <w:divBdr>
        <w:top w:val="none" w:sz="0" w:space="0" w:color="auto"/>
        <w:left w:val="none" w:sz="0" w:space="0" w:color="auto"/>
        <w:bottom w:val="none" w:sz="0" w:space="0" w:color="auto"/>
        <w:right w:val="none" w:sz="0" w:space="0" w:color="auto"/>
      </w:divBdr>
    </w:div>
    <w:div w:id="1262375799">
      <w:bodyDiv w:val="1"/>
      <w:marLeft w:val="0"/>
      <w:marRight w:val="0"/>
      <w:marTop w:val="0"/>
      <w:marBottom w:val="0"/>
      <w:divBdr>
        <w:top w:val="none" w:sz="0" w:space="0" w:color="auto"/>
        <w:left w:val="none" w:sz="0" w:space="0" w:color="auto"/>
        <w:bottom w:val="none" w:sz="0" w:space="0" w:color="auto"/>
        <w:right w:val="none" w:sz="0" w:space="0" w:color="auto"/>
      </w:divBdr>
    </w:div>
    <w:div w:id="1262494794">
      <w:bodyDiv w:val="1"/>
      <w:marLeft w:val="0"/>
      <w:marRight w:val="0"/>
      <w:marTop w:val="0"/>
      <w:marBottom w:val="0"/>
      <w:divBdr>
        <w:top w:val="none" w:sz="0" w:space="0" w:color="auto"/>
        <w:left w:val="none" w:sz="0" w:space="0" w:color="auto"/>
        <w:bottom w:val="none" w:sz="0" w:space="0" w:color="auto"/>
        <w:right w:val="none" w:sz="0" w:space="0" w:color="auto"/>
      </w:divBdr>
    </w:div>
    <w:div w:id="1262564053">
      <w:bodyDiv w:val="1"/>
      <w:marLeft w:val="0"/>
      <w:marRight w:val="0"/>
      <w:marTop w:val="0"/>
      <w:marBottom w:val="0"/>
      <w:divBdr>
        <w:top w:val="none" w:sz="0" w:space="0" w:color="auto"/>
        <w:left w:val="none" w:sz="0" w:space="0" w:color="auto"/>
        <w:bottom w:val="none" w:sz="0" w:space="0" w:color="auto"/>
        <w:right w:val="none" w:sz="0" w:space="0" w:color="auto"/>
      </w:divBdr>
    </w:div>
    <w:div w:id="1262714047">
      <w:bodyDiv w:val="1"/>
      <w:marLeft w:val="0"/>
      <w:marRight w:val="0"/>
      <w:marTop w:val="0"/>
      <w:marBottom w:val="0"/>
      <w:divBdr>
        <w:top w:val="none" w:sz="0" w:space="0" w:color="auto"/>
        <w:left w:val="none" w:sz="0" w:space="0" w:color="auto"/>
        <w:bottom w:val="none" w:sz="0" w:space="0" w:color="auto"/>
        <w:right w:val="none" w:sz="0" w:space="0" w:color="auto"/>
      </w:divBdr>
    </w:div>
    <w:div w:id="1263075337">
      <w:bodyDiv w:val="1"/>
      <w:marLeft w:val="0"/>
      <w:marRight w:val="0"/>
      <w:marTop w:val="0"/>
      <w:marBottom w:val="0"/>
      <w:divBdr>
        <w:top w:val="none" w:sz="0" w:space="0" w:color="auto"/>
        <w:left w:val="none" w:sz="0" w:space="0" w:color="auto"/>
        <w:bottom w:val="none" w:sz="0" w:space="0" w:color="auto"/>
        <w:right w:val="none" w:sz="0" w:space="0" w:color="auto"/>
      </w:divBdr>
    </w:div>
    <w:div w:id="1263413326">
      <w:bodyDiv w:val="1"/>
      <w:marLeft w:val="0"/>
      <w:marRight w:val="0"/>
      <w:marTop w:val="0"/>
      <w:marBottom w:val="0"/>
      <w:divBdr>
        <w:top w:val="none" w:sz="0" w:space="0" w:color="auto"/>
        <w:left w:val="none" w:sz="0" w:space="0" w:color="auto"/>
        <w:bottom w:val="none" w:sz="0" w:space="0" w:color="auto"/>
        <w:right w:val="none" w:sz="0" w:space="0" w:color="auto"/>
      </w:divBdr>
    </w:div>
    <w:div w:id="1263417472">
      <w:bodyDiv w:val="1"/>
      <w:marLeft w:val="0"/>
      <w:marRight w:val="0"/>
      <w:marTop w:val="0"/>
      <w:marBottom w:val="0"/>
      <w:divBdr>
        <w:top w:val="none" w:sz="0" w:space="0" w:color="auto"/>
        <w:left w:val="none" w:sz="0" w:space="0" w:color="auto"/>
        <w:bottom w:val="none" w:sz="0" w:space="0" w:color="auto"/>
        <w:right w:val="none" w:sz="0" w:space="0" w:color="auto"/>
      </w:divBdr>
    </w:div>
    <w:div w:id="1263538347">
      <w:bodyDiv w:val="1"/>
      <w:marLeft w:val="0"/>
      <w:marRight w:val="0"/>
      <w:marTop w:val="0"/>
      <w:marBottom w:val="0"/>
      <w:divBdr>
        <w:top w:val="none" w:sz="0" w:space="0" w:color="auto"/>
        <w:left w:val="none" w:sz="0" w:space="0" w:color="auto"/>
        <w:bottom w:val="none" w:sz="0" w:space="0" w:color="auto"/>
        <w:right w:val="none" w:sz="0" w:space="0" w:color="auto"/>
      </w:divBdr>
    </w:div>
    <w:div w:id="1264075310">
      <w:bodyDiv w:val="1"/>
      <w:marLeft w:val="0"/>
      <w:marRight w:val="0"/>
      <w:marTop w:val="0"/>
      <w:marBottom w:val="0"/>
      <w:divBdr>
        <w:top w:val="none" w:sz="0" w:space="0" w:color="auto"/>
        <w:left w:val="none" w:sz="0" w:space="0" w:color="auto"/>
        <w:bottom w:val="none" w:sz="0" w:space="0" w:color="auto"/>
        <w:right w:val="none" w:sz="0" w:space="0" w:color="auto"/>
      </w:divBdr>
    </w:div>
    <w:div w:id="1264337885">
      <w:bodyDiv w:val="1"/>
      <w:marLeft w:val="0"/>
      <w:marRight w:val="0"/>
      <w:marTop w:val="0"/>
      <w:marBottom w:val="0"/>
      <w:divBdr>
        <w:top w:val="none" w:sz="0" w:space="0" w:color="auto"/>
        <w:left w:val="none" w:sz="0" w:space="0" w:color="auto"/>
        <w:bottom w:val="none" w:sz="0" w:space="0" w:color="auto"/>
        <w:right w:val="none" w:sz="0" w:space="0" w:color="auto"/>
      </w:divBdr>
    </w:div>
    <w:div w:id="1265378196">
      <w:bodyDiv w:val="1"/>
      <w:marLeft w:val="0"/>
      <w:marRight w:val="0"/>
      <w:marTop w:val="0"/>
      <w:marBottom w:val="0"/>
      <w:divBdr>
        <w:top w:val="none" w:sz="0" w:space="0" w:color="auto"/>
        <w:left w:val="none" w:sz="0" w:space="0" w:color="auto"/>
        <w:bottom w:val="none" w:sz="0" w:space="0" w:color="auto"/>
        <w:right w:val="none" w:sz="0" w:space="0" w:color="auto"/>
      </w:divBdr>
    </w:div>
    <w:div w:id="1265461902">
      <w:bodyDiv w:val="1"/>
      <w:marLeft w:val="0"/>
      <w:marRight w:val="0"/>
      <w:marTop w:val="0"/>
      <w:marBottom w:val="0"/>
      <w:divBdr>
        <w:top w:val="none" w:sz="0" w:space="0" w:color="auto"/>
        <w:left w:val="none" w:sz="0" w:space="0" w:color="auto"/>
        <w:bottom w:val="none" w:sz="0" w:space="0" w:color="auto"/>
        <w:right w:val="none" w:sz="0" w:space="0" w:color="auto"/>
      </w:divBdr>
    </w:div>
    <w:div w:id="1265529349">
      <w:bodyDiv w:val="1"/>
      <w:marLeft w:val="0"/>
      <w:marRight w:val="0"/>
      <w:marTop w:val="0"/>
      <w:marBottom w:val="0"/>
      <w:divBdr>
        <w:top w:val="none" w:sz="0" w:space="0" w:color="auto"/>
        <w:left w:val="none" w:sz="0" w:space="0" w:color="auto"/>
        <w:bottom w:val="none" w:sz="0" w:space="0" w:color="auto"/>
        <w:right w:val="none" w:sz="0" w:space="0" w:color="auto"/>
      </w:divBdr>
    </w:div>
    <w:div w:id="1266114715">
      <w:bodyDiv w:val="1"/>
      <w:marLeft w:val="0"/>
      <w:marRight w:val="0"/>
      <w:marTop w:val="0"/>
      <w:marBottom w:val="0"/>
      <w:divBdr>
        <w:top w:val="none" w:sz="0" w:space="0" w:color="auto"/>
        <w:left w:val="none" w:sz="0" w:space="0" w:color="auto"/>
        <w:bottom w:val="none" w:sz="0" w:space="0" w:color="auto"/>
        <w:right w:val="none" w:sz="0" w:space="0" w:color="auto"/>
      </w:divBdr>
    </w:div>
    <w:div w:id="1266229474">
      <w:bodyDiv w:val="1"/>
      <w:marLeft w:val="0"/>
      <w:marRight w:val="0"/>
      <w:marTop w:val="0"/>
      <w:marBottom w:val="0"/>
      <w:divBdr>
        <w:top w:val="none" w:sz="0" w:space="0" w:color="auto"/>
        <w:left w:val="none" w:sz="0" w:space="0" w:color="auto"/>
        <w:bottom w:val="none" w:sz="0" w:space="0" w:color="auto"/>
        <w:right w:val="none" w:sz="0" w:space="0" w:color="auto"/>
      </w:divBdr>
    </w:div>
    <w:div w:id="1266309566">
      <w:bodyDiv w:val="1"/>
      <w:marLeft w:val="0"/>
      <w:marRight w:val="0"/>
      <w:marTop w:val="0"/>
      <w:marBottom w:val="0"/>
      <w:divBdr>
        <w:top w:val="none" w:sz="0" w:space="0" w:color="auto"/>
        <w:left w:val="none" w:sz="0" w:space="0" w:color="auto"/>
        <w:bottom w:val="none" w:sz="0" w:space="0" w:color="auto"/>
        <w:right w:val="none" w:sz="0" w:space="0" w:color="auto"/>
      </w:divBdr>
    </w:div>
    <w:div w:id="1267153778">
      <w:bodyDiv w:val="1"/>
      <w:marLeft w:val="0"/>
      <w:marRight w:val="0"/>
      <w:marTop w:val="0"/>
      <w:marBottom w:val="0"/>
      <w:divBdr>
        <w:top w:val="none" w:sz="0" w:space="0" w:color="auto"/>
        <w:left w:val="none" w:sz="0" w:space="0" w:color="auto"/>
        <w:bottom w:val="none" w:sz="0" w:space="0" w:color="auto"/>
        <w:right w:val="none" w:sz="0" w:space="0" w:color="auto"/>
      </w:divBdr>
    </w:div>
    <w:div w:id="1268122034">
      <w:bodyDiv w:val="1"/>
      <w:marLeft w:val="0"/>
      <w:marRight w:val="0"/>
      <w:marTop w:val="0"/>
      <w:marBottom w:val="0"/>
      <w:divBdr>
        <w:top w:val="none" w:sz="0" w:space="0" w:color="auto"/>
        <w:left w:val="none" w:sz="0" w:space="0" w:color="auto"/>
        <w:bottom w:val="none" w:sz="0" w:space="0" w:color="auto"/>
        <w:right w:val="none" w:sz="0" w:space="0" w:color="auto"/>
      </w:divBdr>
    </w:div>
    <w:div w:id="1269005038">
      <w:bodyDiv w:val="1"/>
      <w:marLeft w:val="0"/>
      <w:marRight w:val="0"/>
      <w:marTop w:val="0"/>
      <w:marBottom w:val="0"/>
      <w:divBdr>
        <w:top w:val="none" w:sz="0" w:space="0" w:color="auto"/>
        <w:left w:val="none" w:sz="0" w:space="0" w:color="auto"/>
        <w:bottom w:val="none" w:sz="0" w:space="0" w:color="auto"/>
        <w:right w:val="none" w:sz="0" w:space="0" w:color="auto"/>
      </w:divBdr>
    </w:div>
    <w:div w:id="1269005910">
      <w:bodyDiv w:val="1"/>
      <w:marLeft w:val="0"/>
      <w:marRight w:val="0"/>
      <w:marTop w:val="0"/>
      <w:marBottom w:val="0"/>
      <w:divBdr>
        <w:top w:val="none" w:sz="0" w:space="0" w:color="auto"/>
        <w:left w:val="none" w:sz="0" w:space="0" w:color="auto"/>
        <w:bottom w:val="none" w:sz="0" w:space="0" w:color="auto"/>
        <w:right w:val="none" w:sz="0" w:space="0" w:color="auto"/>
      </w:divBdr>
    </w:div>
    <w:div w:id="1269853329">
      <w:bodyDiv w:val="1"/>
      <w:marLeft w:val="0"/>
      <w:marRight w:val="0"/>
      <w:marTop w:val="0"/>
      <w:marBottom w:val="0"/>
      <w:divBdr>
        <w:top w:val="none" w:sz="0" w:space="0" w:color="auto"/>
        <w:left w:val="none" w:sz="0" w:space="0" w:color="auto"/>
        <w:bottom w:val="none" w:sz="0" w:space="0" w:color="auto"/>
        <w:right w:val="none" w:sz="0" w:space="0" w:color="auto"/>
      </w:divBdr>
    </w:div>
    <w:div w:id="1270508420">
      <w:bodyDiv w:val="1"/>
      <w:marLeft w:val="0"/>
      <w:marRight w:val="0"/>
      <w:marTop w:val="0"/>
      <w:marBottom w:val="0"/>
      <w:divBdr>
        <w:top w:val="none" w:sz="0" w:space="0" w:color="auto"/>
        <w:left w:val="none" w:sz="0" w:space="0" w:color="auto"/>
        <w:bottom w:val="none" w:sz="0" w:space="0" w:color="auto"/>
        <w:right w:val="none" w:sz="0" w:space="0" w:color="auto"/>
      </w:divBdr>
    </w:div>
    <w:div w:id="1270624874">
      <w:bodyDiv w:val="1"/>
      <w:marLeft w:val="0"/>
      <w:marRight w:val="0"/>
      <w:marTop w:val="0"/>
      <w:marBottom w:val="0"/>
      <w:divBdr>
        <w:top w:val="none" w:sz="0" w:space="0" w:color="auto"/>
        <w:left w:val="none" w:sz="0" w:space="0" w:color="auto"/>
        <w:bottom w:val="none" w:sz="0" w:space="0" w:color="auto"/>
        <w:right w:val="none" w:sz="0" w:space="0" w:color="auto"/>
      </w:divBdr>
    </w:div>
    <w:div w:id="1270695560">
      <w:bodyDiv w:val="1"/>
      <w:marLeft w:val="0"/>
      <w:marRight w:val="0"/>
      <w:marTop w:val="0"/>
      <w:marBottom w:val="0"/>
      <w:divBdr>
        <w:top w:val="none" w:sz="0" w:space="0" w:color="auto"/>
        <w:left w:val="none" w:sz="0" w:space="0" w:color="auto"/>
        <w:bottom w:val="none" w:sz="0" w:space="0" w:color="auto"/>
        <w:right w:val="none" w:sz="0" w:space="0" w:color="auto"/>
      </w:divBdr>
    </w:div>
    <w:div w:id="1271670944">
      <w:bodyDiv w:val="1"/>
      <w:marLeft w:val="0"/>
      <w:marRight w:val="0"/>
      <w:marTop w:val="0"/>
      <w:marBottom w:val="0"/>
      <w:divBdr>
        <w:top w:val="none" w:sz="0" w:space="0" w:color="auto"/>
        <w:left w:val="none" w:sz="0" w:space="0" w:color="auto"/>
        <w:bottom w:val="none" w:sz="0" w:space="0" w:color="auto"/>
        <w:right w:val="none" w:sz="0" w:space="0" w:color="auto"/>
      </w:divBdr>
    </w:div>
    <w:div w:id="1271743778">
      <w:bodyDiv w:val="1"/>
      <w:marLeft w:val="0"/>
      <w:marRight w:val="0"/>
      <w:marTop w:val="0"/>
      <w:marBottom w:val="0"/>
      <w:divBdr>
        <w:top w:val="none" w:sz="0" w:space="0" w:color="auto"/>
        <w:left w:val="none" w:sz="0" w:space="0" w:color="auto"/>
        <w:bottom w:val="none" w:sz="0" w:space="0" w:color="auto"/>
        <w:right w:val="none" w:sz="0" w:space="0" w:color="auto"/>
      </w:divBdr>
    </w:div>
    <w:div w:id="1272131357">
      <w:bodyDiv w:val="1"/>
      <w:marLeft w:val="0"/>
      <w:marRight w:val="0"/>
      <w:marTop w:val="0"/>
      <w:marBottom w:val="0"/>
      <w:divBdr>
        <w:top w:val="none" w:sz="0" w:space="0" w:color="auto"/>
        <w:left w:val="none" w:sz="0" w:space="0" w:color="auto"/>
        <w:bottom w:val="none" w:sz="0" w:space="0" w:color="auto"/>
        <w:right w:val="none" w:sz="0" w:space="0" w:color="auto"/>
      </w:divBdr>
    </w:div>
    <w:div w:id="1272320817">
      <w:bodyDiv w:val="1"/>
      <w:marLeft w:val="0"/>
      <w:marRight w:val="0"/>
      <w:marTop w:val="0"/>
      <w:marBottom w:val="0"/>
      <w:divBdr>
        <w:top w:val="none" w:sz="0" w:space="0" w:color="auto"/>
        <w:left w:val="none" w:sz="0" w:space="0" w:color="auto"/>
        <w:bottom w:val="none" w:sz="0" w:space="0" w:color="auto"/>
        <w:right w:val="none" w:sz="0" w:space="0" w:color="auto"/>
      </w:divBdr>
    </w:div>
    <w:div w:id="1272977736">
      <w:bodyDiv w:val="1"/>
      <w:marLeft w:val="0"/>
      <w:marRight w:val="0"/>
      <w:marTop w:val="0"/>
      <w:marBottom w:val="0"/>
      <w:divBdr>
        <w:top w:val="none" w:sz="0" w:space="0" w:color="auto"/>
        <w:left w:val="none" w:sz="0" w:space="0" w:color="auto"/>
        <w:bottom w:val="none" w:sz="0" w:space="0" w:color="auto"/>
        <w:right w:val="none" w:sz="0" w:space="0" w:color="auto"/>
      </w:divBdr>
    </w:div>
    <w:div w:id="1272978412">
      <w:bodyDiv w:val="1"/>
      <w:marLeft w:val="0"/>
      <w:marRight w:val="0"/>
      <w:marTop w:val="0"/>
      <w:marBottom w:val="0"/>
      <w:divBdr>
        <w:top w:val="none" w:sz="0" w:space="0" w:color="auto"/>
        <w:left w:val="none" w:sz="0" w:space="0" w:color="auto"/>
        <w:bottom w:val="none" w:sz="0" w:space="0" w:color="auto"/>
        <w:right w:val="none" w:sz="0" w:space="0" w:color="auto"/>
      </w:divBdr>
    </w:div>
    <w:div w:id="1273245115">
      <w:bodyDiv w:val="1"/>
      <w:marLeft w:val="0"/>
      <w:marRight w:val="0"/>
      <w:marTop w:val="0"/>
      <w:marBottom w:val="0"/>
      <w:divBdr>
        <w:top w:val="none" w:sz="0" w:space="0" w:color="auto"/>
        <w:left w:val="none" w:sz="0" w:space="0" w:color="auto"/>
        <w:bottom w:val="none" w:sz="0" w:space="0" w:color="auto"/>
        <w:right w:val="none" w:sz="0" w:space="0" w:color="auto"/>
      </w:divBdr>
    </w:div>
    <w:div w:id="1275290407">
      <w:bodyDiv w:val="1"/>
      <w:marLeft w:val="0"/>
      <w:marRight w:val="0"/>
      <w:marTop w:val="0"/>
      <w:marBottom w:val="0"/>
      <w:divBdr>
        <w:top w:val="none" w:sz="0" w:space="0" w:color="auto"/>
        <w:left w:val="none" w:sz="0" w:space="0" w:color="auto"/>
        <w:bottom w:val="none" w:sz="0" w:space="0" w:color="auto"/>
        <w:right w:val="none" w:sz="0" w:space="0" w:color="auto"/>
      </w:divBdr>
    </w:div>
    <w:div w:id="1276062988">
      <w:bodyDiv w:val="1"/>
      <w:marLeft w:val="0"/>
      <w:marRight w:val="0"/>
      <w:marTop w:val="0"/>
      <w:marBottom w:val="0"/>
      <w:divBdr>
        <w:top w:val="none" w:sz="0" w:space="0" w:color="auto"/>
        <w:left w:val="none" w:sz="0" w:space="0" w:color="auto"/>
        <w:bottom w:val="none" w:sz="0" w:space="0" w:color="auto"/>
        <w:right w:val="none" w:sz="0" w:space="0" w:color="auto"/>
      </w:divBdr>
    </w:div>
    <w:div w:id="1276214473">
      <w:bodyDiv w:val="1"/>
      <w:marLeft w:val="0"/>
      <w:marRight w:val="0"/>
      <w:marTop w:val="0"/>
      <w:marBottom w:val="0"/>
      <w:divBdr>
        <w:top w:val="none" w:sz="0" w:space="0" w:color="auto"/>
        <w:left w:val="none" w:sz="0" w:space="0" w:color="auto"/>
        <w:bottom w:val="none" w:sz="0" w:space="0" w:color="auto"/>
        <w:right w:val="none" w:sz="0" w:space="0" w:color="auto"/>
      </w:divBdr>
    </w:div>
    <w:div w:id="1276255773">
      <w:bodyDiv w:val="1"/>
      <w:marLeft w:val="0"/>
      <w:marRight w:val="0"/>
      <w:marTop w:val="0"/>
      <w:marBottom w:val="0"/>
      <w:divBdr>
        <w:top w:val="none" w:sz="0" w:space="0" w:color="auto"/>
        <w:left w:val="none" w:sz="0" w:space="0" w:color="auto"/>
        <w:bottom w:val="none" w:sz="0" w:space="0" w:color="auto"/>
        <w:right w:val="none" w:sz="0" w:space="0" w:color="auto"/>
      </w:divBdr>
    </w:div>
    <w:div w:id="1276861401">
      <w:bodyDiv w:val="1"/>
      <w:marLeft w:val="0"/>
      <w:marRight w:val="0"/>
      <w:marTop w:val="0"/>
      <w:marBottom w:val="0"/>
      <w:divBdr>
        <w:top w:val="none" w:sz="0" w:space="0" w:color="auto"/>
        <w:left w:val="none" w:sz="0" w:space="0" w:color="auto"/>
        <w:bottom w:val="none" w:sz="0" w:space="0" w:color="auto"/>
        <w:right w:val="none" w:sz="0" w:space="0" w:color="auto"/>
      </w:divBdr>
    </w:div>
    <w:div w:id="1276864842">
      <w:bodyDiv w:val="1"/>
      <w:marLeft w:val="0"/>
      <w:marRight w:val="0"/>
      <w:marTop w:val="0"/>
      <w:marBottom w:val="0"/>
      <w:divBdr>
        <w:top w:val="none" w:sz="0" w:space="0" w:color="auto"/>
        <w:left w:val="none" w:sz="0" w:space="0" w:color="auto"/>
        <w:bottom w:val="none" w:sz="0" w:space="0" w:color="auto"/>
        <w:right w:val="none" w:sz="0" w:space="0" w:color="auto"/>
      </w:divBdr>
    </w:div>
    <w:div w:id="1276903495">
      <w:bodyDiv w:val="1"/>
      <w:marLeft w:val="0"/>
      <w:marRight w:val="0"/>
      <w:marTop w:val="0"/>
      <w:marBottom w:val="0"/>
      <w:divBdr>
        <w:top w:val="none" w:sz="0" w:space="0" w:color="auto"/>
        <w:left w:val="none" w:sz="0" w:space="0" w:color="auto"/>
        <w:bottom w:val="none" w:sz="0" w:space="0" w:color="auto"/>
        <w:right w:val="none" w:sz="0" w:space="0" w:color="auto"/>
      </w:divBdr>
    </w:div>
    <w:div w:id="1276980624">
      <w:bodyDiv w:val="1"/>
      <w:marLeft w:val="0"/>
      <w:marRight w:val="0"/>
      <w:marTop w:val="0"/>
      <w:marBottom w:val="0"/>
      <w:divBdr>
        <w:top w:val="none" w:sz="0" w:space="0" w:color="auto"/>
        <w:left w:val="none" w:sz="0" w:space="0" w:color="auto"/>
        <w:bottom w:val="none" w:sz="0" w:space="0" w:color="auto"/>
        <w:right w:val="none" w:sz="0" w:space="0" w:color="auto"/>
      </w:divBdr>
    </w:div>
    <w:div w:id="1279682829">
      <w:bodyDiv w:val="1"/>
      <w:marLeft w:val="0"/>
      <w:marRight w:val="0"/>
      <w:marTop w:val="0"/>
      <w:marBottom w:val="0"/>
      <w:divBdr>
        <w:top w:val="none" w:sz="0" w:space="0" w:color="auto"/>
        <w:left w:val="none" w:sz="0" w:space="0" w:color="auto"/>
        <w:bottom w:val="none" w:sz="0" w:space="0" w:color="auto"/>
        <w:right w:val="none" w:sz="0" w:space="0" w:color="auto"/>
      </w:divBdr>
    </w:div>
    <w:div w:id="1279993137">
      <w:bodyDiv w:val="1"/>
      <w:marLeft w:val="0"/>
      <w:marRight w:val="0"/>
      <w:marTop w:val="0"/>
      <w:marBottom w:val="0"/>
      <w:divBdr>
        <w:top w:val="none" w:sz="0" w:space="0" w:color="auto"/>
        <w:left w:val="none" w:sz="0" w:space="0" w:color="auto"/>
        <w:bottom w:val="none" w:sz="0" w:space="0" w:color="auto"/>
        <w:right w:val="none" w:sz="0" w:space="0" w:color="auto"/>
      </w:divBdr>
    </w:div>
    <w:div w:id="1280448669">
      <w:bodyDiv w:val="1"/>
      <w:marLeft w:val="0"/>
      <w:marRight w:val="0"/>
      <w:marTop w:val="0"/>
      <w:marBottom w:val="0"/>
      <w:divBdr>
        <w:top w:val="none" w:sz="0" w:space="0" w:color="auto"/>
        <w:left w:val="none" w:sz="0" w:space="0" w:color="auto"/>
        <w:bottom w:val="none" w:sz="0" w:space="0" w:color="auto"/>
        <w:right w:val="none" w:sz="0" w:space="0" w:color="auto"/>
      </w:divBdr>
    </w:div>
    <w:div w:id="1281643976">
      <w:bodyDiv w:val="1"/>
      <w:marLeft w:val="0"/>
      <w:marRight w:val="0"/>
      <w:marTop w:val="0"/>
      <w:marBottom w:val="0"/>
      <w:divBdr>
        <w:top w:val="none" w:sz="0" w:space="0" w:color="auto"/>
        <w:left w:val="none" w:sz="0" w:space="0" w:color="auto"/>
        <w:bottom w:val="none" w:sz="0" w:space="0" w:color="auto"/>
        <w:right w:val="none" w:sz="0" w:space="0" w:color="auto"/>
      </w:divBdr>
    </w:div>
    <w:div w:id="1281717118">
      <w:bodyDiv w:val="1"/>
      <w:marLeft w:val="0"/>
      <w:marRight w:val="0"/>
      <w:marTop w:val="0"/>
      <w:marBottom w:val="0"/>
      <w:divBdr>
        <w:top w:val="none" w:sz="0" w:space="0" w:color="auto"/>
        <w:left w:val="none" w:sz="0" w:space="0" w:color="auto"/>
        <w:bottom w:val="none" w:sz="0" w:space="0" w:color="auto"/>
        <w:right w:val="none" w:sz="0" w:space="0" w:color="auto"/>
      </w:divBdr>
    </w:div>
    <w:div w:id="1281717495">
      <w:bodyDiv w:val="1"/>
      <w:marLeft w:val="0"/>
      <w:marRight w:val="0"/>
      <w:marTop w:val="0"/>
      <w:marBottom w:val="0"/>
      <w:divBdr>
        <w:top w:val="none" w:sz="0" w:space="0" w:color="auto"/>
        <w:left w:val="none" w:sz="0" w:space="0" w:color="auto"/>
        <w:bottom w:val="none" w:sz="0" w:space="0" w:color="auto"/>
        <w:right w:val="none" w:sz="0" w:space="0" w:color="auto"/>
      </w:divBdr>
    </w:div>
    <w:div w:id="1282571351">
      <w:bodyDiv w:val="1"/>
      <w:marLeft w:val="0"/>
      <w:marRight w:val="0"/>
      <w:marTop w:val="0"/>
      <w:marBottom w:val="0"/>
      <w:divBdr>
        <w:top w:val="none" w:sz="0" w:space="0" w:color="auto"/>
        <w:left w:val="none" w:sz="0" w:space="0" w:color="auto"/>
        <w:bottom w:val="none" w:sz="0" w:space="0" w:color="auto"/>
        <w:right w:val="none" w:sz="0" w:space="0" w:color="auto"/>
      </w:divBdr>
    </w:div>
    <w:div w:id="1282616491">
      <w:bodyDiv w:val="1"/>
      <w:marLeft w:val="0"/>
      <w:marRight w:val="0"/>
      <w:marTop w:val="0"/>
      <w:marBottom w:val="0"/>
      <w:divBdr>
        <w:top w:val="none" w:sz="0" w:space="0" w:color="auto"/>
        <w:left w:val="none" w:sz="0" w:space="0" w:color="auto"/>
        <w:bottom w:val="none" w:sz="0" w:space="0" w:color="auto"/>
        <w:right w:val="none" w:sz="0" w:space="0" w:color="auto"/>
      </w:divBdr>
    </w:div>
    <w:div w:id="1282954301">
      <w:bodyDiv w:val="1"/>
      <w:marLeft w:val="0"/>
      <w:marRight w:val="0"/>
      <w:marTop w:val="0"/>
      <w:marBottom w:val="0"/>
      <w:divBdr>
        <w:top w:val="none" w:sz="0" w:space="0" w:color="auto"/>
        <w:left w:val="none" w:sz="0" w:space="0" w:color="auto"/>
        <w:bottom w:val="none" w:sz="0" w:space="0" w:color="auto"/>
        <w:right w:val="none" w:sz="0" w:space="0" w:color="auto"/>
      </w:divBdr>
    </w:div>
    <w:div w:id="1284113476">
      <w:bodyDiv w:val="1"/>
      <w:marLeft w:val="0"/>
      <w:marRight w:val="0"/>
      <w:marTop w:val="0"/>
      <w:marBottom w:val="0"/>
      <w:divBdr>
        <w:top w:val="none" w:sz="0" w:space="0" w:color="auto"/>
        <w:left w:val="none" w:sz="0" w:space="0" w:color="auto"/>
        <w:bottom w:val="none" w:sz="0" w:space="0" w:color="auto"/>
        <w:right w:val="none" w:sz="0" w:space="0" w:color="auto"/>
      </w:divBdr>
    </w:div>
    <w:div w:id="1285115097">
      <w:bodyDiv w:val="1"/>
      <w:marLeft w:val="0"/>
      <w:marRight w:val="0"/>
      <w:marTop w:val="0"/>
      <w:marBottom w:val="0"/>
      <w:divBdr>
        <w:top w:val="none" w:sz="0" w:space="0" w:color="auto"/>
        <w:left w:val="none" w:sz="0" w:space="0" w:color="auto"/>
        <w:bottom w:val="none" w:sz="0" w:space="0" w:color="auto"/>
        <w:right w:val="none" w:sz="0" w:space="0" w:color="auto"/>
      </w:divBdr>
    </w:div>
    <w:div w:id="1287735864">
      <w:bodyDiv w:val="1"/>
      <w:marLeft w:val="0"/>
      <w:marRight w:val="0"/>
      <w:marTop w:val="0"/>
      <w:marBottom w:val="0"/>
      <w:divBdr>
        <w:top w:val="none" w:sz="0" w:space="0" w:color="auto"/>
        <w:left w:val="none" w:sz="0" w:space="0" w:color="auto"/>
        <w:bottom w:val="none" w:sz="0" w:space="0" w:color="auto"/>
        <w:right w:val="none" w:sz="0" w:space="0" w:color="auto"/>
      </w:divBdr>
    </w:div>
    <w:div w:id="1288587589">
      <w:bodyDiv w:val="1"/>
      <w:marLeft w:val="0"/>
      <w:marRight w:val="0"/>
      <w:marTop w:val="0"/>
      <w:marBottom w:val="0"/>
      <w:divBdr>
        <w:top w:val="none" w:sz="0" w:space="0" w:color="auto"/>
        <w:left w:val="none" w:sz="0" w:space="0" w:color="auto"/>
        <w:bottom w:val="none" w:sz="0" w:space="0" w:color="auto"/>
        <w:right w:val="none" w:sz="0" w:space="0" w:color="auto"/>
      </w:divBdr>
    </w:div>
    <w:div w:id="1288663124">
      <w:bodyDiv w:val="1"/>
      <w:marLeft w:val="0"/>
      <w:marRight w:val="0"/>
      <w:marTop w:val="0"/>
      <w:marBottom w:val="0"/>
      <w:divBdr>
        <w:top w:val="none" w:sz="0" w:space="0" w:color="auto"/>
        <w:left w:val="none" w:sz="0" w:space="0" w:color="auto"/>
        <w:bottom w:val="none" w:sz="0" w:space="0" w:color="auto"/>
        <w:right w:val="none" w:sz="0" w:space="0" w:color="auto"/>
      </w:divBdr>
    </w:div>
    <w:div w:id="1288774206">
      <w:bodyDiv w:val="1"/>
      <w:marLeft w:val="0"/>
      <w:marRight w:val="0"/>
      <w:marTop w:val="0"/>
      <w:marBottom w:val="0"/>
      <w:divBdr>
        <w:top w:val="none" w:sz="0" w:space="0" w:color="auto"/>
        <w:left w:val="none" w:sz="0" w:space="0" w:color="auto"/>
        <w:bottom w:val="none" w:sz="0" w:space="0" w:color="auto"/>
        <w:right w:val="none" w:sz="0" w:space="0" w:color="auto"/>
      </w:divBdr>
    </w:div>
    <w:div w:id="1289772986">
      <w:bodyDiv w:val="1"/>
      <w:marLeft w:val="0"/>
      <w:marRight w:val="0"/>
      <w:marTop w:val="0"/>
      <w:marBottom w:val="0"/>
      <w:divBdr>
        <w:top w:val="none" w:sz="0" w:space="0" w:color="auto"/>
        <w:left w:val="none" w:sz="0" w:space="0" w:color="auto"/>
        <w:bottom w:val="none" w:sz="0" w:space="0" w:color="auto"/>
        <w:right w:val="none" w:sz="0" w:space="0" w:color="auto"/>
      </w:divBdr>
    </w:div>
    <w:div w:id="1290549788">
      <w:bodyDiv w:val="1"/>
      <w:marLeft w:val="0"/>
      <w:marRight w:val="0"/>
      <w:marTop w:val="0"/>
      <w:marBottom w:val="0"/>
      <w:divBdr>
        <w:top w:val="none" w:sz="0" w:space="0" w:color="auto"/>
        <w:left w:val="none" w:sz="0" w:space="0" w:color="auto"/>
        <w:bottom w:val="none" w:sz="0" w:space="0" w:color="auto"/>
        <w:right w:val="none" w:sz="0" w:space="0" w:color="auto"/>
      </w:divBdr>
    </w:div>
    <w:div w:id="1290815170">
      <w:bodyDiv w:val="1"/>
      <w:marLeft w:val="0"/>
      <w:marRight w:val="0"/>
      <w:marTop w:val="0"/>
      <w:marBottom w:val="0"/>
      <w:divBdr>
        <w:top w:val="none" w:sz="0" w:space="0" w:color="auto"/>
        <w:left w:val="none" w:sz="0" w:space="0" w:color="auto"/>
        <w:bottom w:val="none" w:sz="0" w:space="0" w:color="auto"/>
        <w:right w:val="none" w:sz="0" w:space="0" w:color="auto"/>
      </w:divBdr>
    </w:div>
    <w:div w:id="1290817579">
      <w:bodyDiv w:val="1"/>
      <w:marLeft w:val="0"/>
      <w:marRight w:val="0"/>
      <w:marTop w:val="0"/>
      <w:marBottom w:val="0"/>
      <w:divBdr>
        <w:top w:val="none" w:sz="0" w:space="0" w:color="auto"/>
        <w:left w:val="none" w:sz="0" w:space="0" w:color="auto"/>
        <w:bottom w:val="none" w:sz="0" w:space="0" w:color="auto"/>
        <w:right w:val="none" w:sz="0" w:space="0" w:color="auto"/>
      </w:divBdr>
    </w:div>
    <w:div w:id="1290892367">
      <w:bodyDiv w:val="1"/>
      <w:marLeft w:val="0"/>
      <w:marRight w:val="0"/>
      <w:marTop w:val="0"/>
      <w:marBottom w:val="0"/>
      <w:divBdr>
        <w:top w:val="none" w:sz="0" w:space="0" w:color="auto"/>
        <w:left w:val="none" w:sz="0" w:space="0" w:color="auto"/>
        <w:bottom w:val="none" w:sz="0" w:space="0" w:color="auto"/>
        <w:right w:val="none" w:sz="0" w:space="0" w:color="auto"/>
      </w:divBdr>
    </w:div>
    <w:div w:id="1291402915">
      <w:bodyDiv w:val="1"/>
      <w:marLeft w:val="0"/>
      <w:marRight w:val="0"/>
      <w:marTop w:val="0"/>
      <w:marBottom w:val="0"/>
      <w:divBdr>
        <w:top w:val="none" w:sz="0" w:space="0" w:color="auto"/>
        <w:left w:val="none" w:sz="0" w:space="0" w:color="auto"/>
        <w:bottom w:val="none" w:sz="0" w:space="0" w:color="auto"/>
        <w:right w:val="none" w:sz="0" w:space="0" w:color="auto"/>
      </w:divBdr>
    </w:div>
    <w:div w:id="1291476961">
      <w:bodyDiv w:val="1"/>
      <w:marLeft w:val="0"/>
      <w:marRight w:val="0"/>
      <w:marTop w:val="0"/>
      <w:marBottom w:val="0"/>
      <w:divBdr>
        <w:top w:val="none" w:sz="0" w:space="0" w:color="auto"/>
        <w:left w:val="none" w:sz="0" w:space="0" w:color="auto"/>
        <w:bottom w:val="none" w:sz="0" w:space="0" w:color="auto"/>
        <w:right w:val="none" w:sz="0" w:space="0" w:color="auto"/>
      </w:divBdr>
    </w:div>
    <w:div w:id="1292638571">
      <w:bodyDiv w:val="1"/>
      <w:marLeft w:val="0"/>
      <w:marRight w:val="0"/>
      <w:marTop w:val="0"/>
      <w:marBottom w:val="0"/>
      <w:divBdr>
        <w:top w:val="none" w:sz="0" w:space="0" w:color="auto"/>
        <w:left w:val="none" w:sz="0" w:space="0" w:color="auto"/>
        <w:bottom w:val="none" w:sz="0" w:space="0" w:color="auto"/>
        <w:right w:val="none" w:sz="0" w:space="0" w:color="auto"/>
      </w:divBdr>
    </w:div>
    <w:div w:id="1295211297">
      <w:bodyDiv w:val="1"/>
      <w:marLeft w:val="0"/>
      <w:marRight w:val="0"/>
      <w:marTop w:val="0"/>
      <w:marBottom w:val="0"/>
      <w:divBdr>
        <w:top w:val="none" w:sz="0" w:space="0" w:color="auto"/>
        <w:left w:val="none" w:sz="0" w:space="0" w:color="auto"/>
        <w:bottom w:val="none" w:sz="0" w:space="0" w:color="auto"/>
        <w:right w:val="none" w:sz="0" w:space="0" w:color="auto"/>
      </w:divBdr>
    </w:div>
    <w:div w:id="1295795871">
      <w:bodyDiv w:val="1"/>
      <w:marLeft w:val="0"/>
      <w:marRight w:val="0"/>
      <w:marTop w:val="0"/>
      <w:marBottom w:val="0"/>
      <w:divBdr>
        <w:top w:val="none" w:sz="0" w:space="0" w:color="auto"/>
        <w:left w:val="none" w:sz="0" w:space="0" w:color="auto"/>
        <w:bottom w:val="none" w:sz="0" w:space="0" w:color="auto"/>
        <w:right w:val="none" w:sz="0" w:space="0" w:color="auto"/>
      </w:divBdr>
    </w:div>
    <w:div w:id="1295988487">
      <w:bodyDiv w:val="1"/>
      <w:marLeft w:val="0"/>
      <w:marRight w:val="0"/>
      <w:marTop w:val="0"/>
      <w:marBottom w:val="0"/>
      <w:divBdr>
        <w:top w:val="none" w:sz="0" w:space="0" w:color="auto"/>
        <w:left w:val="none" w:sz="0" w:space="0" w:color="auto"/>
        <w:bottom w:val="none" w:sz="0" w:space="0" w:color="auto"/>
        <w:right w:val="none" w:sz="0" w:space="0" w:color="auto"/>
      </w:divBdr>
    </w:div>
    <w:div w:id="1296637371">
      <w:bodyDiv w:val="1"/>
      <w:marLeft w:val="0"/>
      <w:marRight w:val="0"/>
      <w:marTop w:val="0"/>
      <w:marBottom w:val="0"/>
      <w:divBdr>
        <w:top w:val="none" w:sz="0" w:space="0" w:color="auto"/>
        <w:left w:val="none" w:sz="0" w:space="0" w:color="auto"/>
        <w:bottom w:val="none" w:sz="0" w:space="0" w:color="auto"/>
        <w:right w:val="none" w:sz="0" w:space="0" w:color="auto"/>
      </w:divBdr>
    </w:div>
    <w:div w:id="1297879939">
      <w:bodyDiv w:val="1"/>
      <w:marLeft w:val="0"/>
      <w:marRight w:val="0"/>
      <w:marTop w:val="0"/>
      <w:marBottom w:val="0"/>
      <w:divBdr>
        <w:top w:val="none" w:sz="0" w:space="0" w:color="auto"/>
        <w:left w:val="none" w:sz="0" w:space="0" w:color="auto"/>
        <w:bottom w:val="none" w:sz="0" w:space="0" w:color="auto"/>
        <w:right w:val="none" w:sz="0" w:space="0" w:color="auto"/>
      </w:divBdr>
    </w:div>
    <w:div w:id="1298603778">
      <w:bodyDiv w:val="1"/>
      <w:marLeft w:val="0"/>
      <w:marRight w:val="0"/>
      <w:marTop w:val="0"/>
      <w:marBottom w:val="0"/>
      <w:divBdr>
        <w:top w:val="none" w:sz="0" w:space="0" w:color="auto"/>
        <w:left w:val="none" w:sz="0" w:space="0" w:color="auto"/>
        <w:bottom w:val="none" w:sz="0" w:space="0" w:color="auto"/>
        <w:right w:val="none" w:sz="0" w:space="0" w:color="auto"/>
      </w:divBdr>
    </w:div>
    <w:div w:id="1298727501">
      <w:bodyDiv w:val="1"/>
      <w:marLeft w:val="0"/>
      <w:marRight w:val="0"/>
      <w:marTop w:val="0"/>
      <w:marBottom w:val="0"/>
      <w:divBdr>
        <w:top w:val="none" w:sz="0" w:space="0" w:color="auto"/>
        <w:left w:val="none" w:sz="0" w:space="0" w:color="auto"/>
        <w:bottom w:val="none" w:sz="0" w:space="0" w:color="auto"/>
        <w:right w:val="none" w:sz="0" w:space="0" w:color="auto"/>
      </w:divBdr>
    </w:div>
    <w:div w:id="1298875001">
      <w:bodyDiv w:val="1"/>
      <w:marLeft w:val="0"/>
      <w:marRight w:val="0"/>
      <w:marTop w:val="0"/>
      <w:marBottom w:val="0"/>
      <w:divBdr>
        <w:top w:val="none" w:sz="0" w:space="0" w:color="auto"/>
        <w:left w:val="none" w:sz="0" w:space="0" w:color="auto"/>
        <w:bottom w:val="none" w:sz="0" w:space="0" w:color="auto"/>
        <w:right w:val="none" w:sz="0" w:space="0" w:color="auto"/>
      </w:divBdr>
    </w:div>
    <w:div w:id="1298994090">
      <w:bodyDiv w:val="1"/>
      <w:marLeft w:val="0"/>
      <w:marRight w:val="0"/>
      <w:marTop w:val="0"/>
      <w:marBottom w:val="0"/>
      <w:divBdr>
        <w:top w:val="none" w:sz="0" w:space="0" w:color="auto"/>
        <w:left w:val="none" w:sz="0" w:space="0" w:color="auto"/>
        <w:bottom w:val="none" w:sz="0" w:space="0" w:color="auto"/>
        <w:right w:val="none" w:sz="0" w:space="0" w:color="auto"/>
      </w:divBdr>
    </w:div>
    <w:div w:id="1299920196">
      <w:bodyDiv w:val="1"/>
      <w:marLeft w:val="0"/>
      <w:marRight w:val="0"/>
      <w:marTop w:val="0"/>
      <w:marBottom w:val="0"/>
      <w:divBdr>
        <w:top w:val="none" w:sz="0" w:space="0" w:color="auto"/>
        <w:left w:val="none" w:sz="0" w:space="0" w:color="auto"/>
        <w:bottom w:val="none" w:sz="0" w:space="0" w:color="auto"/>
        <w:right w:val="none" w:sz="0" w:space="0" w:color="auto"/>
      </w:divBdr>
    </w:div>
    <w:div w:id="1300303219">
      <w:bodyDiv w:val="1"/>
      <w:marLeft w:val="0"/>
      <w:marRight w:val="0"/>
      <w:marTop w:val="0"/>
      <w:marBottom w:val="0"/>
      <w:divBdr>
        <w:top w:val="none" w:sz="0" w:space="0" w:color="auto"/>
        <w:left w:val="none" w:sz="0" w:space="0" w:color="auto"/>
        <w:bottom w:val="none" w:sz="0" w:space="0" w:color="auto"/>
        <w:right w:val="none" w:sz="0" w:space="0" w:color="auto"/>
      </w:divBdr>
    </w:div>
    <w:div w:id="1301888677">
      <w:bodyDiv w:val="1"/>
      <w:marLeft w:val="0"/>
      <w:marRight w:val="0"/>
      <w:marTop w:val="0"/>
      <w:marBottom w:val="0"/>
      <w:divBdr>
        <w:top w:val="none" w:sz="0" w:space="0" w:color="auto"/>
        <w:left w:val="none" w:sz="0" w:space="0" w:color="auto"/>
        <w:bottom w:val="none" w:sz="0" w:space="0" w:color="auto"/>
        <w:right w:val="none" w:sz="0" w:space="0" w:color="auto"/>
      </w:divBdr>
    </w:div>
    <w:div w:id="1302728517">
      <w:bodyDiv w:val="1"/>
      <w:marLeft w:val="0"/>
      <w:marRight w:val="0"/>
      <w:marTop w:val="0"/>
      <w:marBottom w:val="0"/>
      <w:divBdr>
        <w:top w:val="none" w:sz="0" w:space="0" w:color="auto"/>
        <w:left w:val="none" w:sz="0" w:space="0" w:color="auto"/>
        <w:bottom w:val="none" w:sz="0" w:space="0" w:color="auto"/>
        <w:right w:val="none" w:sz="0" w:space="0" w:color="auto"/>
      </w:divBdr>
    </w:div>
    <w:div w:id="1304043199">
      <w:bodyDiv w:val="1"/>
      <w:marLeft w:val="0"/>
      <w:marRight w:val="0"/>
      <w:marTop w:val="0"/>
      <w:marBottom w:val="0"/>
      <w:divBdr>
        <w:top w:val="none" w:sz="0" w:space="0" w:color="auto"/>
        <w:left w:val="none" w:sz="0" w:space="0" w:color="auto"/>
        <w:bottom w:val="none" w:sz="0" w:space="0" w:color="auto"/>
        <w:right w:val="none" w:sz="0" w:space="0" w:color="auto"/>
      </w:divBdr>
    </w:div>
    <w:div w:id="1304316112">
      <w:bodyDiv w:val="1"/>
      <w:marLeft w:val="0"/>
      <w:marRight w:val="0"/>
      <w:marTop w:val="0"/>
      <w:marBottom w:val="0"/>
      <w:divBdr>
        <w:top w:val="none" w:sz="0" w:space="0" w:color="auto"/>
        <w:left w:val="none" w:sz="0" w:space="0" w:color="auto"/>
        <w:bottom w:val="none" w:sz="0" w:space="0" w:color="auto"/>
        <w:right w:val="none" w:sz="0" w:space="0" w:color="auto"/>
      </w:divBdr>
    </w:div>
    <w:div w:id="1305087308">
      <w:bodyDiv w:val="1"/>
      <w:marLeft w:val="0"/>
      <w:marRight w:val="0"/>
      <w:marTop w:val="0"/>
      <w:marBottom w:val="0"/>
      <w:divBdr>
        <w:top w:val="none" w:sz="0" w:space="0" w:color="auto"/>
        <w:left w:val="none" w:sz="0" w:space="0" w:color="auto"/>
        <w:bottom w:val="none" w:sz="0" w:space="0" w:color="auto"/>
        <w:right w:val="none" w:sz="0" w:space="0" w:color="auto"/>
      </w:divBdr>
    </w:div>
    <w:div w:id="1307053253">
      <w:bodyDiv w:val="1"/>
      <w:marLeft w:val="0"/>
      <w:marRight w:val="0"/>
      <w:marTop w:val="0"/>
      <w:marBottom w:val="0"/>
      <w:divBdr>
        <w:top w:val="none" w:sz="0" w:space="0" w:color="auto"/>
        <w:left w:val="none" w:sz="0" w:space="0" w:color="auto"/>
        <w:bottom w:val="none" w:sz="0" w:space="0" w:color="auto"/>
        <w:right w:val="none" w:sz="0" w:space="0" w:color="auto"/>
      </w:divBdr>
    </w:div>
    <w:div w:id="1307054242">
      <w:bodyDiv w:val="1"/>
      <w:marLeft w:val="0"/>
      <w:marRight w:val="0"/>
      <w:marTop w:val="0"/>
      <w:marBottom w:val="0"/>
      <w:divBdr>
        <w:top w:val="none" w:sz="0" w:space="0" w:color="auto"/>
        <w:left w:val="none" w:sz="0" w:space="0" w:color="auto"/>
        <w:bottom w:val="none" w:sz="0" w:space="0" w:color="auto"/>
        <w:right w:val="none" w:sz="0" w:space="0" w:color="auto"/>
      </w:divBdr>
    </w:div>
    <w:div w:id="1309703150">
      <w:bodyDiv w:val="1"/>
      <w:marLeft w:val="0"/>
      <w:marRight w:val="0"/>
      <w:marTop w:val="0"/>
      <w:marBottom w:val="0"/>
      <w:divBdr>
        <w:top w:val="none" w:sz="0" w:space="0" w:color="auto"/>
        <w:left w:val="none" w:sz="0" w:space="0" w:color="auto"/>
        <w:bottom w:val="none" w:sz="0" w:space="0" w:color="auto"/>
        <w:right w:val="none" w:sz="0" w:space="0" w:color="auto"/>
      </w:divBdr>
    </w:div>
    <w:div w:id="1309748527">
      <w:bodyDiv w:val="1"/>
      <w:marLeft w:val="0"/>
      <w:marRight w:val="0"/>
      <w:marTop w:val="0"/>
      <w:marBottom w:val="0"/>
      <w:divBdr>
        <w:top w:val="none" w:sz="0" w:space="0" w:color="auto"/>
        <w:left w:val="none" w:sz="0" w:space="0" w:color="auto"/>
        <w:bottom w:val="none" w:sz="0" w:space="0" w:color="auto"/>
        <w:right w:val="none" w:sz="0" w:space="0" w:color="auto"/>
      </w:divBdr>
    </w:div>
    <w:div w:id="1310019006">
      <w:bodyDiv w:val="1"/>
      <w:marLeft w:val="0"/>
      <w:marRight w:val="0"/>
      <w:marTop w:val="0"/>
      <w:marBottom w:val="0"/>
      <w:divBdr>
        <w:top w:val="none" w:sz="0" w:space="0" w:color="auto"/>
        <w:left w:val="none" w:sz="0" w:space="0" w:color="auto"/>
        <w:bottom w:val="none" w:sz="0" w:space="0" w:color="auto"/>
        <w:right w:val="none" w:sz="0" w:space="0" w:color="auto"/>
      </w:divBdr>
    </w:div>
    <w:div w:id="1310132039">
      <w:bodyDiv w:val="1"/>
      <w:marLeft w:val="0"/>
      <w:marRight w:val="0"/>
      <w:marTop w:val="0"/>
      <w:marBottom w:val="0"/>
      <w:divBdr>
        <w:top w:val="none" w:sz="0" w:space="0" w:color="auto"/>
        <w:left w:val="none" w:sz="0" w:space="0" w:color="auto"/>
        <w:bottom w:val="none" w:sz="0" w:space="0" w:color="auto"/>
        <w:right w:val="none" w:sz="0" w:space="0" w:color="auto"/>
      </w:divBdr>
    </w:div>
    <w:div w:id="1310204639">
      <w:bodyDiv w:val="1"/>
      <w:marLeft w:val="0"/>
      <w:marRight w:val="0"/>
      <w:marTop w:val="0"/>
      <w:marBottom w:val="0"/>
      <w:divBdr>
        <w:top w:val="none" w:sz="0" w:space="0" w:color="auto"/>
        <w:left w:val="none" w:sz="0" w:space="0" w:color="auto"/>
        <w:bottom w:val="none" w:sz="0" w:space="0" w:color="auto"/>
        <w:right w:val="none" w:sz="0" w:space="0" w:color="auto"/>
      </w:divBdr>
    </w:div>
    <w:div w:id="1311204612">
      <w:bodyDiv w:val="1"/>
      <w:marLeft w:val="0"/>
      <w:marRight w:val="0"/>
      <w:marTop w:val="0"/>
      <w:marBottom w:val="0"/>
      <w:divBdr>
        <w:top w:val="none" w:sz="0" w:space="0" w:color="auto"/>
        <w:left w:val="none" w:sz="0" w:space="0" w:color="auto"/>
        <w:bottom w:val="none" w:sz="0" w:space="0" w:color="auto"/>
        <w:right w:val="none" w:sz="0" w:space="0" w:color="auto"/>
      </w:divBdr>
    </w:div>
    <w:div w:id="1312520209">
      <w:bodyDiv w:val="1"/>
      <w:marLeft w:val="0"/>
      <w:marRight w:val="0"/>
      <w:marTop w:val="0"/>
      <w:marBottom w:val="0"/>
      <w:divBdr>
        <w:top w:val="none" w:sz="0" w:space="0" w:color="auto"/>
        <w:left w:val="none" w:sz="0" w:space="0" w:color="auto"/>
        <w:bottom w:val="none" w:sz="0" w:space="0" w:color="auto"/>
        <w:right w:val="none" w:sz="0" w:space="0" w:color="auto"/>
      </w:divBdr>
    </w:div>
    <w:div w:id="1314795874">
      <w:bodyDiv w:val="1"/>
      <w:marLeft w:val="0"/>
      <w:marRight w:val="0"/>
      <w:marTop w:val="0"/>
      <w:marBottom w:val="0"/>
      <w:divBdr>
        <w:top w:val="none" w:sz="0" w:space="0" w:color="auto"/>
        <w:left w:val="none" w:sz="0" w:space="0" w:color="auto"/>
        <w:bottom w:val="none" w:sz="0" w:space="0" w:color="auto"/>
        <w:right w:val="none" w:sz="0" w:space="0" w:color="auto"/>
      </w:divBdr>
    </w:div>
    <w:div w:id="1315642403">
      <w:bodyDiv w:val="1"/>
      <w:marLeft w:val="0"/>
      <w:marRight w:val="0"/>
      <w:marTop w:val="0"/>
      <w:marBottom w:val="0"/>
      <w:divBdr>
        <w:top w:val="none" w:sz="0" w:space="0" w:color="auto"/>
        <w:left w:val="none" w:sz="0" w:space="0" w:color="auto"/>
        <w:bottom w:val="none" w:sz="0" w:space="0" w:color="auto"/>
        <w:right w:val="none" w:sz="0" w:space="0" w:color="auto"/>
      </w:divBdr>
    </w:div>
    <w:div w:id="1316178056">
      <w:bodyDiv w:val="1"/>
      <w:marLeft w:val="0"/>
      <w:marRight w:val="0"/>
      <w:marTop w:val="0"/>
      <w:marBottom w:val="0"/>
      <w:divBdr>
        <w:top w:val="none" w:sz="0" w:space="0" w:color="auto"/>
        <w:left w:val="none" w:sz="0" w:space="0" w:color="auto"/>
        <w:bottom w:val="none" w:sz="0" w:space="0" w:color="auto"/>
        <w:right w:val="none" w:sz="0" w:space="0" w:color="auto"/>
      </w:divBdr>
    </w:div>
    <w:div w:id="1316184668">
      <w:bodyDiv w:val="1"/>
      <w:marLeft w:val="0"/>
      <w:marRight w:val="0"/>
      <w:marTop w:val="0"/>
      <w:marBottom w:val="0"/>
      <w:divBdr>
        <w:top w:val="none" w:sz="0" w:space="0" w:color="auto"/>
        <w:left w:val="none" w:sz="0" w:space="0" w:color="auto"/>
        <w:bottom w:val="none" w:sz="0" w:space="0" w:color="auto"/>
        <w:right w:val="none" w:sz="0" w:space="0" w:color="auto"/>
      </w:divBdr>
    </w:div>
    <w:div w:id="1316760771">
      <w:bodyDiv w:val="1"/>
      <w:marLeft w:val="0"/>
      <w:marRight w:val="0"/>
      <w:marTop w:val="0"/>
      <w:marBottom w:val="0"/>
      <w:divBdr>
        <w:top w:val="none" w:sz="0" w:space="0" w:color="auto"/>
        <w:left w:val="none" w:sz="0" w:space="0" w:color="auto"/>
        <w:bottom w:val="none" w:sz="0" w:space="0" w:color="auto"/>
        <w:right w:val="none" w:sz="0" w:space="0" w:color="auto"/>
      </w:divBdr>
    </w:div>
    <w:div w:id="1316953034">
      <w:bodyDiv w:val="1"/>
      <w:marLeft w:val="0"/>
      <w:marRight w:val="0"/>
      <w:marTop w:val="0"/>
      <w:marBottom w:val="0"/>
      <w:divBdr>
        <w:top w:val="none" w:sz="0" w:space="0" w:color="auto"/>
        <w:left w:val="none" w:sz="0" w:space="0" w:color="auto"/>
        <w:bottom w:val="none" w:sz="0" w:space="0" w:color="auto"/>
        <w:right w:val="none" w:sz="0" w:space="0" w:color="auto"/>
      </w:divBdr>
    </w:div>
    <w:div w:id="1316955397">
      <w:bodyDiv w:val="1"/>
      <w:marLeft w:val="0"/>
      <w:marRight w:val="0"/>
      <w:marTop w:val="0"/>
      <w:marBottom w:val="0"/>
      <w:divBdr>
        <w:top w:val="none" w:sz="0" w:space="0" w:color="auto"/>
        <w:left w:val="none" w:sz="0" w:space="0" w:color="auto"/>
        <w:bottom w:val="none" w:sz="0" w:space="0" w:color="auto"/>
        <w:right w:val="none" w:sz="0" w:space="0" w:color="auto"/>
      </w:divBdr>
    </w:div>
    <w:div w:id="1317488507">
      <w:bodyDiv w:val="1"/>
      <w:marLeft w:val="0"/>
      <w:marRight w:val="0"/>
      <w:marTop w:val="0"/>
      <w:marBottom w:val="0"/>
      <w:divBdr>
        <w:top w:val="none" w:sz="0" w:space="0" w:color="auto"/>
        <w:left w:val="none" w:sz="0" w:space="0" w:color="auto"/>
        <w:bottom w:val="none" w:sz="0" w:space="0" w:color="auto"/>
        <w:right w:val="none" w:sz="0" w:space="0" w:color="auto"/>
      </w:divBdr>
    </w:div>
    <w:div w:id="1317806961">
      <w:bodyDiv w:val="1"/>
      <w:marLeft w:val="0"/>
      <w:marRight w:val="0"/>
      <w:marTop w:val="0"/>
      <w:marBottom w:val="0"/>
      <w:divBdr>
        <w:top w:val="none" w:sz="0" w:space="0" w:color="auto"/>
        <w:left w:val="none" w:sz="0" w:space="0" w:color="auto"/>
        <w:bottom w:val="none" w:sz="0" w:space="0" w:color="auto"/>
        <w:right w:val="none" w:sz="0" w:space="0" w:color="auto"/>
      </w:divBdr>
    </w:div>
    <w:div w:id="1318264227">
      <w:bodyDiv w:val="1"/>
      <w:marLeft w:val="0"/>
      <w:marRight w:val="0"/>
      <w:marTop w:val="0"/>
      <w:marBottom w:val="0"/>
      <w:divBdr>
        <w:top w:val="none" w:sz="0" w:space="0" w:color="auto"/>
        <w:left w:val="none" w:sz="0" w:space="0" w:color="auto"/>
        <w:bottom w:val="none" w:sz="0" w:space="0" w:color="auto"/>
        <w:right w:val="none" w:sz="0" w:space="0" w:color="auto"/>
      </w:divBdr>
    </w:div>
    <w:div w:id="1321688189">
      <w:bodyDiv w:val="1"/>
      <w:marLeft w:val="0"/>
      <w:marRight w:val="0"/>
      <w:marTop w:val="0"/>
      <w:marBottom w:val="0"/>
      <w:divBdr>
        <w:top w:val="none" w:sz="0" w:space="0" w:color="auto"/>
        <w:left w:val="none" w:sz="0" w:space="0" w:color="auto"/>
        <w:bottom w:val="none" w:sz="0" w:space="0" w:color="auto"/>
        <w:right w:val="none" w:sz="0" w:space="0" w:color="auto"/>
      </w:divBdr>
    </w:div>
    <w:div w:id="1323505690">
      <w:bodyDiv w:val="1"/>
      <w:marLeft w:val="0"/>
      <w:marRight w:val="0"/>
      <w:marTop w:val="0"/>
      <w:marBottom w:val="0"/>
      <w:divBdr>
        <w:top w:val="none" w:sz="0" w:space="0" w:color="auto"/>
        <w:left w:val="none" w:sz="0" w:space="0" w:color="auto"/>
        <w:bottom w:val="none" w:sz="0" w:space="0" w:color="auto"/>
        <w:right w:val="none" w:sz="0" w:space="0" w:color="auto"/>
      </w:divBdr>
    </w:div>
    <w:div w:id="1323892765">
      <w:bodyDiv w:val="1"/>
      <w:marLeft w:val="0"/>
      <w:marRight w:val="0"/>
      <w:marTop w:val="0"/>
      <w:marBottom w:val="0"/>
      <w:divBdr>
        <w:top w:val="none" w:sz="0" w:space="0" w:color="auto"/>
        <w:left w:val="none" w:sz="0" w:space="0" w:color="auto"/>
        <w:bottom w:val="none" w:sz="0" w:space="0" w:color="auto"/>
        <w:right w:val="none" w:sz="0" w:space="0" w:color="auto"/>
      </w:divBdr>
    </w:div>
    <w:div w:id="1324044660">
      <w:bodyDiv w:val="1"/>
      <w:marLeft w:val="0"/>
      <w:marRight w:val="0"/>
      <w:marTop w:val="0"/>
      <w:marBottom w:val="0"/>
      <w:divBdr>
        <w:top w:val="none" w:sz="0" w:space="0" w:color="auto"/>
        <w:left w:val="none" w:sz="0" w:space="0" w:color="auto"/>
        <w:bottom w:val="none" w:sz="0" w:space="0" w:color="auto"/>
        <w:right w:val="none" w:sz="0" w:space="0" w:color="auto"/>
      </w:divBdr>
    </w:div>
    <w:div w:id="1325628985">
      <w:bodyDiv w:val="1"/>
      <w:marLeft w:val="0"/>
      <w:marRight w:val="0"/>
      <w:marTop w:val="0"/>
      <w:marBottom w:val="0"/>
      <w:divBdr>
        <w:top w:val="none" w:sz="0" w:space="0" w:color="auto"/>
        <w:left w:val="none" w:sz="0" w:space="0" w:color="auto"/>
        <w:bottom w:val="none" w:sz="0" w:space="0" w:color="auto"/>
        <w:right w:val="none" w:sz="0" w:space="0" w:color="auto"/>
      </w:divBdr>
    </w:div>
    <w:div w:id="1325817314">
      <w:bodyDiv w:val="1"/>
      <w:marLeft w:val="0"/>
      <w:marRight w:val="0"/>
      <w:marTop w:val="0"/>
      <w:marBottom w:val="0"/>
      <w:divBdr>
        <w:top w:val="none" w:sz="0" w:space="0" w:color="auto"/>
        <w:left w:val="none" w:sz="0" w:space="0" w:color="auto"/>
        <w:bottom w:val="none" w:sz="0" w:space="0" w:color="auto"/>
        <w:right w:val="none" w:sz="0" w:space="0" w:color="auto"/>
      </w:divBdr>
    </w:div>
    <w:div w:id="1327052421">
      <w:bodyDiv w:val="1"/>
      <w:marLeft w:val="0"/>
      <w:marRight w:val="0"/>
      <w:marTop w:val="0"/>
      <w:marBottom w:val="0"/>
      <w:divBdr>
        <w:top w:val="none" w:sz="0" w:space="0" w:color="auto"/>
        <w:left w:val="none" w:sz="0" w:space="0" w:color="auto"/>
        <w:bottom w:val="none" w:sz="0" w:space="0" w:color="auto"/>
        <w:right w:val="none" w:sz="0" w:space="0" w:color="auto"/>
      </w:divBdr>
    </w:div>
    <w:div w:id="1328173750">
      <w:bodyDiv w:val="1"/>
      <w:marLeft w:val="0"/>
      <w:marRight w:val="0"/>
      <w:marTop w:val="0"/>
      <w:marBottom w:val="0"/>
      <w:divBdr>
        <w:top w:val="none" w:sz="0" w:space="0" w:color="auto"/>
        <w:left w:val="none" w:sz="0" w:space="0" w:color="auto"/>
        <w:bottom w:val="none" w:sz="0" w:space="0" w:color="auto"/>
        <w:right w:val="none" w:sz="0" w:space="0" w:color="auto"/>
      </w:divBdr>
    </w:div>
    <w:div w:id="1328364171">
      <w:bodyDiv w:val="1"/>
      <w:marLeft w:val="0"/>
      <w:marRight w:val="0"/>
      <w:marTop w:val="0"/>
      <w:marBottom w:val="0"/>
      <w:divBdr>
        <w:top w:val="none" w:sz="0" w:space="0" w:color="auto"/>
        <w:left w:val="none" w:sz="0" w:space="0" w:color="auto"/>
        <w:bottom w:val="none" w:sz="0" w:space="0" w:color="auto"/>
        <w:right w:val="none" w:sz="0" w:space="0" w:color="auto"/>
      </w:divBdr>
    </w:div>
    <w:div w:id="1328677840">
      <w:bodyDiv w:val="1"/>
      <w:marLeft w:val="0"/>
      <w:marRight w:val="0"/>
      <w:marTop w:val="0"/>
      <w:marBottom w:val="0"/>
      <w:divBdr>
        <w:top w:val="none" w:sz="0" w:space="0" w:color="auto"/>
        <w:left w:val="none" w:sz="0" w:space="0" w:color="auto"/>
        <w:bottom w:val="none" w:sz="0" w:space="0" w:color="auto"/>
        <w:right w:val="none" w:sz="0" w:space="0" w:color="auto"/>
      </w:divBdr>
    </w:div>
    <w:div w:id="1329288061">
      <w:bodyDiv w:val="1"/>
      <w:marLeft w:val="0"/>
      <w:marRight w:val="0"/>
      <w:marTop w:val="0"/>
      <w:marBottom w:val="0"/>
      <w:divBdr>
        <w:top w:val="none" w:sz="0" w:space="0" w:color="auto"/>
        <w:left w:val="none" w:sz="0" w:space="0" w:color="auto"/>
        <w:bottom w:val="none" w:sz="0" w:space="0" w:color="auto"/>
        <w:right w:val="none" w:sz="0" w:space="0" w:color="auto"/>
      </w:divBdr>
    </w:div>
    <w:div w:id="1330711217">
      <w:bodyDiv w:val="1"/>
      <w:marLeft w:val="0"/>
      <w:marRight w:val="0"/>
      <w:marTop w:val="0"/>
      <w:marBottom w:val="0"/>
      <w:divBdr>
        <w:top w:val="none" w:sz="0" w:space="0" w:color="auto"/>
        <w:left w:val="none" w:sz="0" w:space="0" w:color="auto"/>
        <w:bottom w:val="none" w:sz="0" w:space="0" w:color="auto"/>
        <w:right w:val="none" w:sz="0" w:space="0" w:color="auto"/>
      </w:divBdr>
    </w:div>
    <w:div w:id="1331132796">
      <w:bodyDiv w:val="1"/>
      <w:marLeft w:val="0"/>
      <w:marRight w:val="0"/>
      <w:marTop w:val="0"/>
      <w:marBottom w:val="0"/>
      <w:divBdr>
        <w:top w:val="none" w:sz="0" w:space="0" w:color="auto"/>
        <w:left w:val="none" w:sz="0" w:space="0" w:color="auto"/>
        <w:bottom w:val="none" w:sz="0" w:space="0" w:color="auto"/>
        <w:right w:val="none" w:sz="0" w:space="0" w:color="auto"/>
      </w:divBdr>
    </w:div>
    <w:div w:id="1331370262">
      <w:bodyDiv w:val="1"/>
      <w:marLeft w:val="0"/>
      <w:marRight w:val="0"/>
      <w:marTop w:val="0"/>
      <w:marBottom w:val="0"/>
      <w:divBdr>
        <w:top w:val="none" w:sz="0" w:space="0" w:color="auto"/>
        <w:left w:val="none" w:sz="0" w:space="0" w:color="auto"/>
        <w:bottom w:val="none" w:sz="0" w:space="0" w:color="auto"/>
        <w:right w:val="none" w:sz="0" w:space="0" w:color="auto"/>
      </w:divBdr>
    </w:div>
    <w:div w:id="1331640795">
      <w:bodyDiv w:val="1"/>
      <w:marLeft w:val="0"/>
      <w:marRight w:val="0"/>
      <w:marTop w:val="0"/>
      <w:marBottom w:val="0"/>
      <w:divBdr>
        <w:top w:val="none" w:sz="0" w:space="0" w:color="auto"/>
        <w:left w:val="none" w:sz="0" w:space="0" w:color="auto"/>
        <w:bottom w:val="none" w:sz="0" w:space="0" w:color="auto"/>
        <w:right w:val="none" w:sz="0" w:space="0" w:color="auto"/>
      </w:divBdr>
    </w:div>
    <w:div w:id="1332638222">
      <w:bodyDiv w:val="1"/>
      <w:marLeft w:val="0"/>
      <w:marRight w:val="0"/>
      <w:marTop w:val="0"/>
      <w:marBottom w:val="0"/>
      <w:divBdr>
        <w:top w:val="none" w:sz="0" w:space="0" w:color="auto"/>
        <w:left w:val="none" w:sz="0" w:space="0" w:color="auto"/>
        <w:bottom w:val="none" w:sz="0" w:space="0" w:color="auto"/>
        <w:right w:val="none" w:sz="0" w:space="0" w:color="auto"/>
      </w:divBdr>
    </w:div>
    <w:div w:id="1332871825">
      <w:bodyDiv w:val="1"/>
      <w:marLeft w:val="0"/>
      <w:marRight w:val="0"/>
      <w:marTop w:val="0"/>
      <w:marBottom w:val="0"/>
      <w:divBdr>
        <w:top w:val="none" w:sz="0" w:space="0" w:color="auto"/>
        <w:left w:val="none" w:sz="0" w:space="0" w:color="auto"/>
        <w:bottom w:val="none" w:sz="0" w:space="0" w:color="auto"/>
        <w:right w:val="none" w:sz="0" w:space="0" w:color="auto"/>
      </w:divBdr>
    </w:div>
    <w:div w:id="1332872202">
      <w:bodyDiv w:val="1"/>
      <w:marLeft w:val="0"/>
      <w:marRight w:val="0"/>
      <w:marTop w:val="0"/>
      <w:marBottom w:val="0"/>
      <w:divBdr>
        <w:top w:val="none" w:sz="0" w:space="0" w:color="auto"/>
        <w:left w:val="none" w:sz="0" w:space="0" w:color="auto"/>
        <w:bottom w:val="none" w:sz="0" w:space="0" w:color="auto"/>
        <w:right w:val="none" w:sz="0" w:space="0" w:color="auto"/>
      </w:divBdr>
    </w:div>
    <w:div w:id="1333221876">
      <w:bodyDiv w:val="1"/>
      <w:marLeft w:val="0"/>
      <w:marRight w:val="0"/>
      <w:marTop w:val="0"/>
      <w:marBottom w:val="0"/>
      <w:divBdr>
        <w:top w:val="none" w:sz="0" w:space="0" w:color="auto"/>
        <w:left w:val="none" w:sz="0" w:space="0" w:color="auto"/>
        <w:bottom w:val="none" w:sz="0" w:space="0" w:color="auto"/>
        <w:right w:val="none" w:sz="0" w:space="0" w:color="auto"/>
      </w:divBdr>
    </w:div>
    <w:div w:id="1333488657">
      <w:bodyDiv w:val="1"/>
      <w:marLeft w:val="0"/>
      <w:marRight w:val="0"/>
      <w:marTop w:val="0"/>
      <w:marBottom w:val="0"/>
      <w:divBdr>
        <w:top w:val="none" w:sz="0" w:space="0" w:color="auto"/>
        <w:left w:val="none" w:sz="0" w:space="0" w:color="auto"/>
        <w:bottom w:val="none" w:sz="0" w:space="0" w:color="auto"/>
        <w:right w:val="none" w:sz="0" w:space="0" w:color="auto"/>
      </w:divBdr>
    </w:div>
    <w:div w:id="1334069598">
      <w:bodyDiv w:val="1"/>
      <w:marLeft w:val="0"/>
      <w:marRight w:val="0"/>
      <w:marTop w:val="0"/>
      <w:marBottom w:val="0"/>
      <w:divBdr>
        <w:top w:val="none" w:sz="0" w:space="0" w:color="auto"/>
        <w:left w:val="none" w:sz="0" w:space="0" w:color="auto"/>
        <w:bottom w:val="none" w:sz="0" w:space="0" w:color="auto"/>
        <w:right w:val="none" w:sz="0" w:space="0" w:color="auto"/>
      </w:divBdr>
    </w:div>
    <w:div w:id="1334532281">
      <w:bodyDiv w:val="1"/>
      <w:marLeft w:val="0"/>
      <w:marRight w:val="0"/>
      <w:marTop w:val="0"/>
      <w:marBottom w:val="0"/>
      <w:divBdr>
        <w:top w:val="none" w:sz="0" w:space="0" w:color="auto"/>
        <w:left w:val="none" w:sz="0" w:space="0" w:color="auto"/>
        <w:bottom w:val="none" w:sz="0" w:space="0" w:color="auto"/>
        <w:right w:val="none" w:sz="0" w:space="0" w:color="auto"/>
      </w:divBdr>
    </w:div>
    <w:div w:id="1335106253">
      <w:bodyDiv w:val="1"/>
      <w:marLeft w:val="0"/>
      <w:marRight w:val="0"/>
      <w:marTop w:val="0"/>
      <w:marBottom w:val="0"/>
      <w:divBdr>
        <w:top w:val="none" w:sz="0" w:space="0" w:color="auto"/>
        <w:left w:val="none" w:sz="0" w:space="0" w:color="auto"/>
        <w:bottom w:val="none" w:sz="0" w:space="0" w:color="auto"/>
        <w:right w:val="none" w:sz="0" w:space="0" w:color="auto"/>
      </w:divBdr>
    </w:div>
    <w:div w:id="1335453823">
      <w:bodyDiv w:val="1"/>
      <w:marLeft w:val="0"/>
      <w:marRight w:val="0"/>
      <w:marTop w:val="0"/>
      <w:marBottom w:val="0"/>
      <w:divBdr>
        <w:top w:val="none" w:sz="0" w:space="0" w:color="auto"/>
        <w:left w:val="none" w:sz="0" w:space="0" w:color="auto"/>
        <w:bottom w:val="none" w:sz="0" w:space="0" w:color="auto"/>
        <w:right w:val="none" w:sz="0" w:space="0" w:color="auto"/>
      </w:divBdr>
    </w:div>
    <w:div w:id="1336615764">
      <w:bodyDiv w:val="1"/>
      <w:marLeft w:val="0"/>
      <w:marRight w:val="0"/>
      <w:marTop w:val="0"/>
      <w:marBottom w:val="0"/>
      <w:divBdr>
        <w:top w:val="none" w:sz="0" w:space="0" w:color="auto"/>
        <w:left w:val="none" w:sz="0" w:space="0" w:color="auto"/>
        <w:bottom w:val="none" w:sz="0" w:space="0" w:color="auto"/>
        <w:right w:val="none" w:sz="0" w:space="0" w:color="auto"/>
      </w:divBdr>
    </w:div>
    <w:div w:id="1337613312">
      <w:bodyDiv w:val="1"/>
      <w:marLeft w:val="0"/>
      <w:marRight w:val="0"/>
      <w:marTop w:val="0"/>
      <w:marBottom w:val="0"/>
      <w:divBdr>
        <w:top w:val="none" w:sz="0" w:space="0" w:color="auto"/>
        <w:left w:val="none" w:sz="0" w:space="0" w:color="auto"/>
        <w:bottom w:val="none" w:sz="0" w:space="0" w:color="auto"/>
        <w:right w:val="none" w:sz="0" w:space="0" w:color="auto"/>
      </w:divBdr>
    </w:div>
    <w:div w:id="1341159073">
      <w:bodyDiv w:val="1"/>
      <w:marLeft w:val="0"/>
      <w:marRight w:val="0"/>
      <w:marTop w:val="0"/>
      <w:marBottom w:val="0"/>
      <w:divBdr>
        <w:top w:val="none" w:sz="0" w:space="0" w:color="auto"/>
        <w:left w:val="none" w:sz="0" w:space="0" w:color="auto"/>
        <w:bottom w:val="none" w:sz="0" w:space="0" w:color="auto"/>
        <w:right w:val="none" w:sz="0" w:space="0" w:color="auto"/>
      </w:divBdr>
    </w:div>
    <w:div w:id="1341353238">
      <w:bodyDiv w:val="1"/>
      <w:marLeft w:val="0"/>
      <w:marRight w:val="0"/>
      <w:marTop w:val="0"/>
      <w:marBottom w:val="0"/>
      <w:divBdr>
        <w:top w:val="none" w:sz="0" w:space="0" w:color="auto"/>
        <w:left w:val="none" w:sz="0" w:space="0" w:color="auto"/>
        <w:bottom w:val="none" w:sz="0" w:space="0" w:color="auto"/>
        <w:right w:val="none" w:sz="0" w:space="0" w:color="auto"/>
      </w:divBdr>
    </w:div>
    <w:div w:id="1342973545">
      <w:bodyDiv w:val="1"/>
      <w:marLeft w:val="0"/>
      <w:marRight w:val="0"/>
      <w:marTop w:val="0"/>
      <w:marBottom w:val="0"/>
      <w:divBdr>
        <w:top w:val="none" w:sz="0" w:space="0" w:color="auto"/>
        <w:left w:val="none" w:sz="0" w:space="0" w:color="auto"/>
        <w:bottom w:val="none" w:sz="0" w:space="0" w:color="auto"/>
        <w:right w:val="none" w:sz="0" w:space="0" w:color="auto"/>
      </w:divBdr>
    </w:div>
    <w:div w:id="1343555668">
      <w:bodyDiv w:val="1"/>
      <w:marLeft w:val="0"/>
      <w:marRight w:val="0"/>
      <w:marTop w:val="0"/>
      <w:marBottom w:val="0"/>
      <w:divBdr>
        <w:top w:val="none" w:sz="0" w:space="0" w:color="auto"/>
        <w:left w:val="none" w:sz="0" w:space="0" w:color="auto"/>
        <w:bottom w:val="none" w:sz="0" w:space="0" w:color="auto"/>
        <w:right w:val="none" w:sz="0" w:space="0" w:color="auto"/>
      </w:divBdr>
    </w:div>
    <w:div w:id="1344362672">
      <w:bodyDiv w:val="1"/>
      <w:marLeft w:val="0"/>
      <w:marRight w:val="0"/>
      <w:marTop w:val="0"/>
      <w:marBottom w:val="0"/>
      <w:divBdr>
        <w:top w:val="none" w:sz="0" w:space="0" w:color="auto"/>
        <w:left w:val="none" w:sz="0" w:space="0" w:color="auto"/>
        <w:bottom w:val="none" w:sz="0" w:space="0" w:color="auto"/>
        <w:right w:val="none" w:sz="0" w:space="0" w:color="auto"/>
      </w:divBdr>
    </w:div>
    <w:div w:id="1346707839">
      <w:bodyDiv w:val="1"/>
      <w:marLeft w:val="0"/>
      <w:marRight w:val="0"/>
      <w:marTop w:val="0"/>
      <w:marBottom w:val="0"/>
      <w:divBdr>
        <w:top w:val="none" w:sz="0" w:space="0" w:color="auto"/>
        <w:left w:val="none" w:sz="0" w:space="0" w:color="auto"/>
        <w:bottom w:val="none" w:sz="0" w:space="0" w:color="auto"/>
        <w:right w:val="none" w:sz="0" w:space="0" w:color="auto"/>
      </w:divBdr>
    </w:div>
    <w:div w:id="1346709299">
      <w:bodyDiv w:val="1"/>
      <w:marLeft w:val="0"/>
      <w:marRight w:val="0"/>
      <w:marTop w:val="0"/>
      <w:marBottom w:val="0"/>
      <w:divBdr>
        <w:top w:val="none" w:sz="0" w:space="0" w:color="auto"/>
        <w:left w:val="none" w:sz="0" w:space="0" w:color="auto"/>
        <w:bottom w:val="none" w:sz="0" w:space="0" w:color="auto"/>
        <w:right w:val="none" w:sz="0" w:space="0" w:color="auto"/>
      </w:divBdr>
    </w:div>
    <w:div w:id="1347058529">
      <w:bodyDiv w:val="1"/>
      <w:marLeft w:val="0"/>
      <w:marRight w:val="0"/>
      <w:marTop w:val="0"/>
      <w:marBottom w:val="0"/>
      <w:divBdr>
        <w:top w:val="none" w:sz="0" w:space="0" w:color="auto"/>
        <w:left w:val="none" w:sz="0" w:space="0" w:color="auto"/>
        <w:bottom w:val="none" w:sz="0" w:space="0" w:color="auto"/>
        <w:right w:val="none" w:sz="0" w:space="0" w:color="auto"/>
      </w:divBdr>
    </w:div>
    <w:div w:id="1347563408">
      <w:bodyDiv w:val="1"/>
      <w:marLeft w:val="0"/>
      <w:marRight w:val="0"/>
      <w:marTop w:val="0"/>
      <w:marBottom w:val="0"/>
      <w:divBdr>
        <w:top w:val="none" w:sz="0" w:space="0" w:color="auto"/>
        <w:left w:val="none" w:sz="0" w:space="0" w:color="auto"/>
        <w:bottom w:val="none" w:sz="0" w:space="0" w:color="auto"/>
        <w:right w:val="none" w:sz="0" w:space="0" w:color="auto"/>
      </w:divBdr>
    </w:div>
    <w:div w:id="1347707296">
      <w:bodyDiv w:val="1"/>
      <w:marLeft w:val="0"/>
      <w:marRight w:val="0"/>
      <w:marTop w:val="0"/>
      <w:marBottom w:val="0"/>
      <w:divBdr>
        <w:top w:val="none" w:sz="0" w:space="0" w:color="auto"/>
        <w:left w:val="none" w:sz="0" w:space="0" w:color="auto"/>
        <w:bottom w:val="none" w:sz="0" w:space="0" w:color="auto"/>
        <w:right w:val="none" w:sz="0" w:space="0" w:color="auto"/>
      </w:divBdr>
    </w:div>
    <w:div w:id="1347757655">
      <w:bodyDiv w:val="1"/>
      <w:marLeft w:val="0"/>
      <w:marRight w:val="0"/>
      <w:marTop w:val="0"/>
      <w:marBottom w:val="0"/>
      <w:divBdr>
        <w:top w:val="none" w:sz="0" w:space="0" w:color="auto"/>
        <w:left w:val="none" w:sz="0" w:space="0" w:color="auto"/>
        <w:bottom w:val="none" w:sz="0" w:space="0" w:color="auto"/>
        <w:right w:val="none" w:sz="0" w:space="0" w:color="auto"/>
      </w:divBdr>
    </w:div>
    <w:div w:id="1349796254">
      <w:bodyDiv w:val="1"/>
      <w:marLeft w:val="0"/>
      <w:marRight w:val="0"/>
      <w:marTop w:val="0"/>
      <w:marBottom w:val="0"/>
      <w:divBdr>
        <w:top w:val="none" w:sz="0" w:space="0" w:color="auto"/>
        <w:left w:val="none" w:sz="0" w:space="0" w:color="auto"/>
        <w:bottom w:val="none" w:sz="0" w:space="0" w:color="auto"/>
        <w:right w:val="none" w:sz="0" w:space="0" w:color="auto"/>
      </w:divBdr>
    </w:div>
    <w:div w:id="1350526310">
      <w:bodyDiv w:val="1"/>
      <w:marLeft w:val="0"/>
      <w:marRight w:val="0"/>
      <w:marTop w:val="0"/>
      <w:marBottom w:val="0"/>
      <w:divBdr>
        <w:top w:val="none" w:sz="0" w:space="0" w:color="auto"/>
        <w:left w:val="none" w:sz="0" w:space="0" w:color="auto"/>
        <w:bottom w:val="none" w:sz="0" w:space="0" w:color="auto"/>
        <w:right w:val="none" w:sz="0" w:space="0" w:color="auto"/>
      </w:divBdr>
    </w:div>
    <w:div w:id="1351419648">
      <w:bodyDiv w:val="1"/>
      <w:marLeft w:val="0"/>
      <w:marRight w:val="0"/>
      <w:marTop w:val="0"/>
      <w:marBottom w:val="0"/>
      <w:divBdr>
        <w:top w:val="none" w:sz="0" w:space="0" w:color="auto"/>
        <w:left w:val="none" w:sz="0" w:space="0" w:color="auto"/>
        <w:bottom w:val="none" w:sz="0" w:space="0" w:color="auto"/>
        <w:right w:val="none" w:sz="0" w:space="0" w:color="auto"/>
      </w:divBdr>
    </w:div>
    <w:div w:id="1352223224">
      <w:bodyDiv w:val="1"/>
      <w:marLeft w:val="0"/>
      <w:marRight w:val="0"/>
      <w:marTop w:val="0"/>
      <w:marBottom w:val="0"/>
      <w:divBdr>
        <w:top w:val="none" w:sz="0" w:space="0" w:color="auto"/>
        <w:left w:val="none" w:sz="0" w:space="0" w:color="auto"/>
        <w:bottom w:val="none" w:sz="0" w:space="0" w:color="auto"/>
        <w:right w:val="none" w:sz="0" w:space="0" w:color="auto"/>
      </w:divBdr>
    </w:div>
    <w:div w:id="1352416976">
      <w:bodyDiv w:val="1"/>
      <w:marLeft w:val="0"/>
      <w:marRight w:val="0"/>
      <w:marTop w:val="0"/>
      <w:marBottom w:val="0"/>
      <w:divBdr>
        <w:top w:val="none" w:sz="0" w:space="0" w:color="auto"/>
        <w:left w:val="none" w:sz="0" w:space="0" w:color="auto"/>
        <w:bottom w:val="none" w:sz="0" w:space="0" w:color="auto"/>
        <w:right w:val="none" w:sz="0" w:space="0" w:color="auto"/>
      </w:divBdr>
    </w:div>
    <w:div w:id="1353337564">
      <w:bodyDiv w:val="1"/>
      <w:marLeft w:val="0"/>
      <w:marRight w:val="0"/>
      <w:marTop w:val="0"/>
      <w:marBottom w:val="0"/>
      <w:divBdr>
        <w:top w:val="none" w:sz="0" w:space="0" w:color="auto"/>
        <w:left w:val="none" w:sz="0" w:space="0" w:color="auto"/>
        <w:bottom w:val="none" w:sz="0" w:space="0" w:color="auto"/>
        <w:right w:val="none" w:sz="0" w:space="0" w:color="auto"/>
      </w:divBdr>
    </w:div>
    <w:div w:id="1355307587">
      <w:bodyDiv w:val="1"/>
      <w:marLeft w:val="0"/>
      <w:marRight w:val="0"/>
      <w:marTop w:val="0"/>
      <w:marBottom w:val="0"/>
      <w:divBdr>
        <w:top w:val="none" w:sz="0" w:space="0" w:color="auto"/>
        <w:left w:val="none" w:sz="0" w:space="0" w:color="auto"/>
        <w:bottom w:val="none" w:sz="0" w:space="0" w:color="auto"/>
        <w:right w:val="none" w:sz="0" w:space="0" w:color="auto"/>
      </w:divBdr>
    </w:div>
    <w:div w:id="1355766470">
      <w:bodyDiv w:val="1"/>
      <w:marLeft w:val="0"/>
      <w:marRight w:val="0"/>
      <w:marTop w:val="0"/>
      <w:marBottom w:val="0"/>
      <w:divBdr>
        <w:top w:val="none" w:sz="0" w:space="0" w:color="auto"/>
        <w:left w:val="none" w:sz="0" w:space="0" w:color="auto"/>
        <w:bottom w:val="none" w:sz="0" w:space="0" w:color="auto"/>
        <w:right w:val="none" w:sz="0" w:space="0" w:color="auto"/>
      </w:divBdr>
    </w:div>
    <w:div w:id="1355880152">
      <w:bodyDiv w:val="1"/>
      <w:marLeft w:val="0"/>
      <w:marRight w:val="0"/>
      <w:marTop w:val="0"/>
      <w:marBottom w:val="0"/>
      <w:divBdr>
        <w:top w:val="none" w:sz="0" w:space="0" w:color="auto"/>
        <w:left w:val="none" w:sz="0" w:space="0" w:color="auto"/>
        <w:bottom w:val="none" w:sz="0" w:space="0" w:color="auto"/>
        <w:right w:val="none" w:sz="0" w:space="0" w:color="auto"/>
      </w:divBdr>
    </w:div>
    <w:div w:id="1355964479">
      <w:bodyDiv w:val="1"/>
      <w:marLeft w:val="0"/>
      <w:marRight w:val="0"/>
      <w:marTop w:val="0"/>
      <w:marBottom w:val="0"/>
      <w:divBdr>
        <w:top w:val="none" w:sz="0" w:space="0" w:color="auto"/>
        <w:left w:val="none" w:sz="0" w:space="0" w:color="auto"/>
        <w:bottom w:val="none" w:sz="0" w:space="0" w:color="auto"/>
        <w:right w:val="none" w:sz="0" w:space="0" w:color="auto"/>
      </w:divBdr>
    </w:div>
    <w:div w:id="1356543353">
      <w:bodyDiv w:val="1"/>
      <w:marLeft w:val="0"/>
      <w:marRight w:val="0"/>
      <w:marTop w:val="0"/>
      <w:marBottom w:val="0"/>
      <w:divBdr>
        <w:top w:val="none" w:sz="0" w:space="0" w:color="auto"/>
        <w:left w:val="none" w:sz="0" w:space="0" w:color="auto"/>
        <w:bottom w:val="none" w:sz="0" w:space="0" w:color="auto"/>
        <w:right w:val="none" w:sz="0" w:space="0" w:color="auto"/>
      </w:divBdr>
    </w:div>
    <w:div w:id="1357845723">
      <w:bodyDiv w:val="1"/>
      <w:marLeft w:val="0"/>
      <w:marRight w:val="0"/>
      <w:marTop w:val="0"/>
      <w:marBottom w:val="0"/>
      <w:divBdr>
        <w:top w:val="none" w:sz="0" w:space="0" w:color="auto"/>
        <w:left w:val="none" w:sz="0" w:space="0" w:color="auto"/>
        <w:bottom w:val="none" w:sz="0" w:space="0" w:color="auto"/>
        <w:right w:val="none" w:sz="0" w:space="0" w:color="auto"/>
      </w:divBdr>
    </w:div>
    <w:div w:id="1357846736">
      <w:bodyDiv w:val="1"/>
      <w:marLeft w:val="0"/>
      <w:marRight w:val="0"/>
      <w:marTop w:val="0"/>
      <w:marBottom w:val="0"/>
      <w:divBdr>
        <w:top w:val="none" w:sz="0" w:space="0" w:color="auto"/>
        <w:left w:val="none" w:sz="0" w:space="0" w:color="auto"/>
        <w:bottom w:val="none" w:sz="0" w:space="0" w:color="auto"/>
        <w:right w:val="none" w:sz="0" w:space="0" w:color="auto"/>
      </w:divBdr>
    </w:div>
    <w:div w:id="1358121002">
      <w:bodyDiv w:val="1"/>
      <w:marLeft w:val="0"/>
      <w:marRight w:val="0"/>
      <w:marTop w:val="0"/>
      <w:marBottom w:val="0"/>
      <w:divBdr>
        <w:top w:val="none" w:sz="0" w:space="0" w:color="auto"/>
        <w:left w:val="none" w:sz="0" w:space="0" w:color="auto"/>
        <w:bottom w:val="none" w:sz="0" w:space="0" w:color="auto"/>
        <w:right w:val="none" w:sz="0" w:space="0" w:color="auto"/>
      </w:divBdr>
    </w:div>
    <w:div w:id="1359508337">
      <w:bodyDiv w:val="1"/>
      <w:marLeft w:val="0"/>
      <w:marRight w:val="0"/>
      <w:marTop w:val="0"/>
      <w:marBottom w:val="0"/>
      <w:divBdr>
        <w:top w:val="none" w:sz="0" w:space="0" w:color="auto"/>
        <w:left w:val="none" w:sz="0" w:space="0" w:color="auto"/>
        <w:bottom w:val="none" w:sz="0" w:space="0" w:color="auto"/>
        <w:right w:val="none" w:sz="0" w:space="0" w:color="auto"/>
      </w:divBdr>
    </w:div>
    <w:div w:id="1359695117">
      <w:bodyDiv w:val="1"/>
      <w:marLeft w:val="0"/>
      <w:marRight w:val="0"/>
      <w:marTop w:val="0"/>
      <w:marBottom w:val="0"/>
      <w:divBdr>
        <w:top w:val="none" w:sz="0" w:space="0" w:color="auto"/>
        <w:left w:val="none" w:sz="0" w:space="0" w:color="auto"/>
        <w:bottom w:val="none" w:sz="0" w:space="0" w:color="auto"/>
        <w:right w:val="none" w:sz="0" w:space="0" w:color="auto"/>
      </w:divBdr>
    </w:div>
    <w:div w:id="1361200836">
      <w:bodyDiv w:val="1"/>
      <w:marLeft w:val="0"/>
      <w:marRight w:val="0"/>
      <w:marTop w:val="0"/>
      <w:marBottom w:val="0"/>
      <w:divBdr>
        <w:top w:val="none" w:sz="0" w:space="0" w:color="auto"/>
        <w:left w:val="none" w:sz="0" w:space="0" w:color="auto"/>
        <w:bottom w:val="none" w:sz="0" w:space="0" w:color="auto"/>
        <w:right w:val="none" w:sz="0" w:space="0" w:color="auto"/>
      </w:divBdr>
    </w:div>
    <w:div w:id="1361861678">
      <w:bodyDiv w:val="1"/>
      <w:marLeft w:val="0"/>
      <w:marRight w:val="0"/>
      <w:marTop w:val="0"/>
      <w:marBottom w:val="0"/>
      <w:divBdr>
        <w:top w:val="none" w:sz="0" w:space="0" w:color="auto"/>
        <w:left w:val="none" w:sz="0" w:space="0" w:color="auto"/>
        <w:bottom w:val="none" w:sz="0" w:space="0" w:color="auto"/>
        <w:right w:val="none" w:sz="0" w:space="0" w:color="auto"/>
      </w:divBdr>
    </w:div>
    <w:div w:id="1361970644">
      <w:bodyDiv w:val="1"/>
      <w:marLeft w:val="0"/>
      <w:marRight w:val="0"/>
      <w:marTop w:val="0"/>
      <w:marBottom w:val="0"/>
      <w:divBdr>
        <w:top w:val="none" w:sz="0" w:space="0" w:color="auto"/>
        <w:left w:val="none" w:sz="0" w:space="0" w:color="auto"/>
        <w:bottom w:val="none" w:sz="0" w:space="0" w:color="auto"/>
        <w:right w:val="none" w:sz="0" w:space="0" w:color="auto"/>
      </w:divBdr>
    </w:div>
    <w:div w:id="1362973770">
      <w:bodyDiv w:val="1"/>
      <w:marLeft w:val="0"/>
      <w:marRight w:val="0"/>
      <w:marTop w:val="0"/>
      <w:marBottom w:val="0"/>
      <w:divBdr>
        <w:top w:val="none" w:sz="0" w:space="0" w:color="auto"/>
        <w:left w:val="none" w:sz="0" w:space="0" w:color="auto"/>
        <w:bottom w:val="none" w:sz="0" w:space="0" w:color="auto"/>
        <w:right w:val="none" w:sz="0" w:space="0" w:color="auto"/>
      </w:divBdr>
    </w:div>
    <w:div w:id="1363239436">
      <w:bodyDiv w:val="1"/>
      <w:marLeft w:val="0"/>
      <w:marRight w:val="0"/>
      <w:marTop w:val="0"/>
      <w:marBottom w:val="0"/>
      <w:divBdr>
        <w:top w:val="none" w:sz="0" w:space="0" w:color="auto"/>
        <w:left w:val="none" w:sz="0" w:space="0" w:color="auto"/>
        <w:bottom w:val="none" w:sz="0" w:space="0" w:color="auto"/>
        <w:right w:val="none" w:sz="0" w:space="0" w:color="auto"/>
      </w:divBdr>
    </w:div>
    <w:div w:id="1364403706">
      <w:bodyDiv w:val="1"/>
      <w:marLeft w:val="0"/>
      <w:marRight w:val="0"/>
      <w:marTop w:val="0"/>
      <w:marBottom w:val="0"/>
      <w:divBdr>
        <w:top w:val="none" w:sz="0" w:space="0" w:color="auto"/>
        <w:left w:val="none" w:sz="0" w:space="0" w:color="auto"/>
        <w:bottom w:val="none" w:sz="0" w:space="0" w:color="auto"/>
        <w:right w:val="none" w:sz="0" w:space="0" w:color="auto"/>
      </w:divBdr>
    </w:div>
    <w:div w:id="1365249201">
      <w:bodyDiv w:val="1"/>
      <w:marLeft w:val="0"/>
      <w:marRight w:val="0"/>
      <w:marTop w:val="0"/>
      <w:marBottom w:val="0"/>
      <w:divBdr>
        <w:top w:val="none" w:sz="0" w:space="0" w:color="auto"/>
        <w:left w:val="none" w:sz="0" w:space="0" w:color="auto"/>
        <w:bottom w:val="none" w:sz="0" w:space="0" w:color="auto"/>
        <w:right w:val="none" w:sz="0" w:space="0" w:color="auto"/>
      </w:divBdr>
    </w:div>
    <w:div w:id="1368918461">
      <w:bodyDiv w:val="1"/>
      <w:marLeft w:val="0"/>
      <w:marRight w:val="0"/>
      <w:marTop w:val="0"/>
      <w:marBottom w:val="0"/>
      <w:divBdr>
        <w:top w:val="none" w:sz="0" w:space="0" w:color="auto"/>
        <w:left w:val="none" w:sz="0" w:space="0" w:color="auto"/>
        <w:bottom w:val="none" w:sz="0" w:space="0" w:color="auto"/>
        <w:right w:val="none" w:sz="0" w:space="0" w:color="auto"/>
      </w:divBdr>
    </w:div>
    <w:div w:id="1368945844">
      <w:bodyDiv w:val="1"/>
      <w:marLeft w:val="0"/>
      <w:marRight w:val="0"/>
      <w:marTop w:val="0"/>
      <w:marBottom w:val="0"/>
      <w:divBdr>
        <w:top w:val="none" w:sz="0" w:space="0" w:color="auto"/>
        <w:left w:val="none" w:sz="0" w:space="0" w:color="auto"/>
        <w:bottom w:val="none" w:sz="0" w:space="0" w:color="auto"/>
        <w:right w:val="none" w:sz="0" w:space="0" w:color="auto"/>
      </w:divBdr>
    </w:div>
    <w:div w:id="1370032539">
      <w:bodyDiv w:val="1"/>
      <w:marLeft w:val="0"/>
      <w:marRight w:val="0"/>
      <w:marTop w:val="0"/>
      <w:marBottom w:val="0"/>
      <w:divBdr>
        <w:top w:val="none" w:sz="0" w:space="0" w:color="auto"/>
        <w:left w:val="none" w:sz="0" w:space="0" w:color="auto"/>
        <w:bottom w:val="none" w:sz="0" w:space="0" w:color="auto"/>
        <w:right w:val="none" w:sz="0" w:space="0" w:color="auto"/>
      </w:divBdr>
    </w:div>
    <w:div w:id="1370110816">
      <w:bodyDiv w:val="1"/>
      <w:marLeft w:val="0"/>
      <w:marRight w:val="0"/>
      <w:marTop w:val="0"/>
      <w:marBottom w:val="0"/>
      <w:divBdr>
        <w:top w:val="none" w:sz="0" w:space="0" w:color="auto"/>
        <w:left w:val="none" w:sz="0" w:space="0" w:color="auto"/>
        <w:bottom w:val="none" w:sz="0" w:space="0" w:color="auto"/>
        <w:right w:val="none" w:sz="0" w:space="0" w:color="auto"/>
      </w:divBdr>
    </w:div>
    <w:div w:id="1370492891">
      <w:bodyDiv w:val="1"/>
      <w:marLeft w:val="0"/>
      <w:marRight w:val="0"/>
      <w:marTop w:val="0"/>
      <w:marBottom w:val="0"/>
      <w:divBdr>
        <w:top w:val="none" w:sz="0" w:space="0" w:color="auto"/>
        <w:left w:val="none" w:sz="0" w:space="0" w:color="auto"/>
        <w:bottom w:val="none" w:sz="0" w:space="0" w:color="auto"/>
        <w:right w:val="none" w:sz="0" w:space="0" w:color="auto"/>
      </w:divBdr>
    </w:div>
    <w:div w:id="1370715274">
      <w:bodyDiv w:val="1"/>
      <w:marLeft w:val="0"/>
      <w:marRight w:val="0"/>
      <w:marTop w:val="0"/>
      <w:marBottom w:val="0"/>
      <w:divBdr>
        <w:top w:val="none" w:sz="0" w:space="0" w:color="auto"/>
        <w:left w:val="none" w:sz="0" w:space="0" w:color="auto"/>
        <w:bottom w:val="none" w:sz="0" w:space="0" w:color="auto"/>
        <w:right w:val="none" w:sz="0" w:space="0" w:color="auto"/>
      </w:divBdr>
    </w:div>
    <w:div w:id="1370842060">
      <w:bodyDiv w:val="1"/>
      <w:marLeft w:val="0"/>
      <w:marRight w:val="0"/>
      <w:marTop w:val="0"/>
      <w:marBottom w:val="0"/>
      <w:divBdr>
        <w:top w:val="none" w:sz="0" w:space="0" w:color="auto"/>
        <w:left w:val="none" w:sz="0" w:space="0" w:color="auto"/>
        <w:bottom w:val="none" w:sz="0" w:space="0" w:color="auto"/>
        <w:right w:val="none" w:sz="0" w:space="0" w:color="auto"/>
      </w:divBdr>
    </w:div>
    <w:div w:id="1371035150">
      <w:bodyDiv w:val="1"/>
      <w:marLeft w:val="0"/>
      <w:marRight w:val="0"/>
      <w:marTop w:val="0"/>
      <w:marBottom w:val="0"/>
      <w:divBdr>
        <w:top w:val="none" w:sz="0" w:space="0" w:color="auto"/>
        <w:left w:val="none" w:sz="0" w:space="0" w:color="auto"/>
        <w:bottom w:val="none" w:sz="0" w:space="0" w:color="auto"/>
        <w:right w:val="none" w:sz="0" w:space="0" w:color="auto"/>
      </w:divBdr>
    </w:div>
    <w:div w:id="1371147914">
      <w:bodyDiv w:val="1"/>
      <w:marLeft w:val="0"/>
      <w:marRight w:val="0"/>
      <w:marTop w:val="0"/>
      <w:marBottom w:val="0"/>
      <w:divBdr>
        <w:top w:val="none" w:sz="0" w:space="0" w:color="auto"/>
        <w:left w:val="none" w:sz="0" w:space="0" w:color="auto"/>
        <w:bottom w:val="none" w:sz="0" w:space="0" w:color="auto"/>
        <w:right w:val="none" w:sz="0" w:space="0" w:color="auto"/>
      </w:divBdr>
    </w:div>
    <w:div w:id="1371764330">
      <w:bodyDiv w:val="1"/>
      <w:marLeft w:val="0"/>
      <w:marRight w:val="0"/>
      <w:marTop w:val="0"/>
      <w:marBottom w:val="0"/>
      <w:divBdr>
        <w:top w:val="none" w:sz="0" w:space="0" w:color="auto"/>
        <w:left w:val="none" w:sz="0" w:space="0" w:color="auto"/>
        <w:bottom w:val="none" w:sz="0" w:space="0" w:color="auto"/>
        <w:right w:val="none" w:sz="0" w:space="0" w:color="auto"/>
      </w:divBdr>
    </w:div>
    <w:div w:id="1372146663">
      <w:bodyDiv w:val="1"/>
      <w:marLeft w:val="0"/>
      <w:marRight w:val="0"/>
      <w:marTop w:val="0"/>
      <w:marBottom w:val="0"/>
      <w:divBdr>
        <w:top w:val="none" w:sz="0" w:space="0" w:color="auto"/>
        <w:left w:val="none" w:sz="0" w:space="0" w:color="auto"/>
        <w:bottom w:val="none" w:sz="0" w:space="0" w:color="auto"/>
        <w:right w:val="none" w:sz="0" w:space="0" w:color="auto"/>
      </w:divBdr>
    </w:div>
    <w:div w:id="1372850769">
      <w:bodyDiv w:val="1"/>
      <w:marLeft w:val="0"/>
      <w:marRight w:val="0"/>
      <w:marTop w:val="0"/>
      <w:marBottom w:val="0"/>
      <w:divBdr>
        <w:top w:val="none" w:sz="0" w:space="0" w:color="auto"/>
        <w:left w:val="none" w:sz="0" w:space="0" w:color="auto"/>
        <w:bottom w:val="none" w:sz="0" w:space="0" w:color="auto"/>
        <w:right w:val="none" w:sz="0" w:space="0" w:color="auto"/>
      </w:divBdr>
    </w:div>
    <w:div w:id="1372922706">
      <w:bodyDiv w:val="1"/>
      <w:marLeft w:val="0"/>
      <w:marRight w:val="0"/>
      <w:marTop w:val="0"/>
      <w:marBottom w:val="0"/>
      <w:divBdr>
        <w:top w:val="none" w:sz="0" w:space="0" w:color="auto"/>
        <w:left w:val="none" w:sz="0" w:space="0" w:color="auto"/>
        <w:bottom w:val="none" w:sz="0" w:space="0" w:color="auto"/>
        <w:right w:val="none" w:sz="0" w:space="0" w:color="auto"/>
      </w:divBdr>
    </w:div>
    <w:div w:id="1373265070">
      <w:bodyDiv w:val="1"/>
      <w:marLeft w:val="0"/>
      <w:marRight w:val="0"/>
      <w:marTop w:val="0"/>
      <w:marBottom w:val="0"/>
      <w:divBdr>
        <w:top w:val="none" w:sz="0" w:space="0" w:color="auto"/>
        <w:left w:val="none" w:sz="0" w:space="0" w:color="auto"/>
        <w:bottom w:val="none" w:sz="0" w:space="0" w:color="auto"/>
        <w:right w:val="none" w:sz="0" w:space="0" w:color="auto"/>
      </w:divBdr>
    </w:div>
    <w:div w:id="1375816039">
      <w:bodyDiv w:val="1"/>
      <w:marLeft w:val="0"/>
      <w:marRight w:val="0"/>
      <w:marTop w:val="0"/>
      <w:marBottom w:val="0"/>
      <w:divBdr>
        <w:top w:val="none" w:sz="0" w:space="0" w:color="auto"/>
        <w:left w:val="none" w:sz="0" w:space="0" w:color="auto"/>
        <w:bottom w:val="none" w:sz="0" w:space="0" w:color="auto"/>
        <w:right w:val="none" w:sz="0" w:space="0" w:color="auto"/>
      </w:divBdr>
    </w:div>
    <w:div w:id="1375888534">
      <w:bodyDiv w:val="1"/>
      <w:marLeft w:val="0"/>
      <w:marRight w:val="0"/>
      <w:marTop w:val="0"/>
      <w:marBottom w:val="0"/>
      <w:divBdr>
        <w:top w:val="none" w:sz="0" w:space="0" w:color="auto"/>
        <w:left w:val="none" w:sz="0" w:space="0" w:color="auto"/>
        <w:bottom w:val="none" w:sz="0" w:space="0" w:color="auto"/>
        <w:right w:val="none" w:sz="0" w:space="0" w:color="auto"/>
      </w:divBdr>
    </w:div>
    <w:div w:id="1376614057">
      <w:bodyDiv w:val="1"/>
      <w:marLeft w:val="0"/>
      <w:marRight w:val="0"/>
      <w:marTop w:val="0"/>
      <w:marBottom w:val="0"/>
      <w:divBdr>
        <w:top w:val="none" w:sz="0" w:space="0" w:color="auto"/>
        <w:left w:val="none" w:sz="0" w:space="0" w:color="auto"/>
        <w:bottom w:val="none" w:sz="0" w:space="0" w:color="auto"/>
        <w:right w:val="none" w:sz="0" w:space="0" w:color="auto"/>
      </w:divBdr>
    </w:div>
    <w:div w:id="1376738603">
      <w:bodyDiv w:val="1"/>
      <w:marLeft w:val="0"/>
      <w:marRight w:val="0"/>
      <w:marTop w:val="0"/>
      <w:marBottom w:val="0"/>
      <w:divBdr>
        <w:top w:val="none" w:sz="0" w:space="0" w:color="auto"/>
        <w:left w:val="none" w:sz="0" w:space="0" w:color="auto"/>
        <w:bottom w:val="none" w:sz="0" w:space="0" w:color="auto"/>
        <w:right w:val="none" w:sz="0" w:space="0" w:color="auto"/>
      </w:divBdr>
    </w:div>
    <w:div w:id="1377780046">
      <w:bodyDiv w:val="1"/>
      <w:marLeft w:val="0"/>
      <w:marRight w:val="0"/>
      <w:marTop w:val="0"/>
      <w:marBottom w:val="0"/>
      <w:divBdr>
        <w:top w:val="none" w:sz="0" w:space="0" w:color="auto"/>
        <w:left w:val="none" w:sz="0" w:space="0" w:color="auto"/>
        <w:bottom w:val="none" w:sz="0" w:space="0" w:color="auto"/>
        <w:right w:val="none" w:sz="0" w:space="0" w:color="auto"/>
      </w:divBdr>
    </w:div>
    <w:div w:id="1378240969">
      <w:bodyDiv w:val="1"/>
      <w:marLeft w:val="0"/>
      <w:marRight w:val="0"/>
      <w:marTop w:val="0"/>
      <w:marBottom w:val="0"/>
      <w:divBdr>
        <w:top w:val="none" w:sz="0" w:space="0" w:color="auto"/>
        <w:left w:val="none" w:sz="0" w:space="0" w:color="auto"/>
        <w:bottom w:val="none" w:sz="0" w:space="0" w:color="auto"/>
        <w:right w:val="none" w:sz="0" w:space="0" w:color="auto"/>
      </w:divBdr>
    </w:div>
    <w:div w:id="1379665162">
      <w:bodyDiv w:val="1"/>
      <w:marLeft w:val="0"/>
      <w:marRight w:val="0"/>
      <w:marTop w:val="0"/>
      <w:marBottom w:val="0"/>
      <w:divBdr>
        <w:top w:val="none" w:sz="0" w:space="0" w:color="auto"/>
        <w:left w:val="none" w:sz="0" w:space="0" w:color="auto"/>
        <w:bottom w:val="none" w:sz="0" w:space="0" w:color="auto"/>
        <w:right w:val="none" w:sz="0" w:space="0" w:color="auto"/>
      </w:divBdr>
    </w:div>
    <w:div w:id="1380088336">
      <w:bodyDiv w:val="1"/>
      <w:marLeft w:val="0"/>
      <w:marRight w:val="0"/>
      <w:marTop w:val="0"/>
      <w:marBottom w:val="0"/>
      <w:divBdr>
        <w:top w:val="none" w:sz="0" w:space="0" w:color="auto"/>
        <w:left w:val="none" w:sz="0" w:space="0" w:color="auto"/>
        <w:bottom w:val="none" w:sz="0" w:space="0" w:color="auto"/>
        <w:right w:val="none" w:sz="0" w:space="0" w:color="auto"/>
      </w:divBdr>
    </w:div>
    <w:div w:id="1380201436">
      <w:bodyDiv w:val="1"/>
      <w:marLeft w:val="0"/>
      <w:marRight w:val="0"/>
      <w:marTop w:val="0"/>
      <w:marBottom w:val="0"/>
      <w:divBdr>
        <w:top w:val="none" w:sz="0" w:space="0" w:color="auto"/>
        <w:left w:val="none" w:sz="0" w:space="0" w:color="auto"/>
        <w:bottom w:val="none" w:sz="0" w:space="0" w:color="auto"/>
        <w:right w:val="none" w:sz="0" w:space="0" w:color="auto"/>
      </w:divBdr>
    </w:div>
    <w:div w:id="1380931165">
      <w:bodyDiv w:val="1"/>
      <w:marLeft w:val="0"/>
      <w:marRight w:val="0"/>
      <w:marTop w:val="0"/>
      <w:marBottom w:val="0"/>
      <w:divBdr>
        <w:top w:val="none" w:sz="0" w:space="0" w:color="auto"/>
        <w:left w:val="none" w:sz="0" w:space="0" w:color="auto"/>
        <w:bottom w:val="none" w:sz="0" w:space="0" w:color="auto"/>
        <w:right w:val="none" w:sz="0" w:space="0" w:color="auto"/>
      </w:divBdr>
    </w:div>
    <w:div w:id="1381130293">
      <w:bodyDiv w:val="1"/>
      <w:marLeft w:val="0"/>
      <w:marRight w:val="0"/>
      <w:marTop w:val="0"/>
      <w:marBottom w:val="0"/>
      <w:divBdr>
        <w:top w:val="none" w:sz="0" w:space="0" w:color="auto"/>
        <w:left w:val="none" w:sz="0" w:space="0" w:color="auto"/>
        <w:bottom w:val="none" w:sz="0" w:space="0" w:color="auto"/>
        <w:right w:val="none" w:sz="0" w:space="0" w:color="auto"/>
      </w:divBdr>
    </w:div>
    <w:div w:id="1383671499">
      <w:bodyDiv w:val="1"/>
      <w:marLeft w:val="0"/>
      <w:marRight w:val="0"/>
      <w:marTop w:val="0"/>
      <w:marBottom w:val="0"/>
      <w:divBdr>
        <w:top w:val="none" w:sz="0" w:space="0" w:color="auto"/>
        <w:left w:val="none" w:sz="0" w:space="0" w:color="auto"/>
        <w:bottom w:val="none" w:sz="0" w:space="0" w:color="auto"/>
        <w:right w:val="none" w:sz="0" w:space="0" w:color="auto"/>
      </w:divBdr>
    </w:div>
    <w:div w:id="1384060275">
      <w:bodyDiv w:val="1"/>
      <w:marLeft w:val="0"/>
      <w:marRight w:val="0"/>
      <w:marTop w:val="0"/>
      <w:marBottom w:val="0"/>
      <w:divBdr>
        <w:top w:val="none" w:sz="0" w:space="0" w:color="auto"/>
        <w:left w:val="none" w:sz="0" w:space="0" w:color="auto"/>
        <w:bottom w:val="none" w:sz="0" w:space="0" w:color="auto"/>
        <w:right w:val="none" w:sz="0" w:space="0" w:color="auto"/>
      </w:divBdr>
    </w:div>
    <w:div w:id="1385135849">
      <w:bodyDiv w:val="1"/>
      <w:marLeft w:val="0"/>
      <w:marRight w:val="0"/>
      <w:marTop w:val="0"/>
      <w:marBottom w:val="0"/>
      <w:divBdr>
        <w:top w:val="none" w:sz="0" w:space="0" w:color="auto"/>
        <w:left w:val="none" w:sz="0" w:space="0" w:color="auto"/>
        <w:bottom w:val="none" w:sz="0" w:space="0" w:color="auto"/>
        <w:right w:val="none" w:sz="0" w:space="0" w:color="auto"/>
      </w:divBdr>
    </w:div>
    <w:div w:id="1385523565">
      <w:bodyDiv w:val="1"/>
      <w:marLeft w:val="0"/>
      <w:marRight w:val="0"/>
      <w:marTop w:val="0"/>
      <w:marBottom w:val="0"/>
      <w:divBdr>
        <w:top w:val="none" w:sz="0" w:space="0" w:color="auto"/>
        <w:left w:val="none" w:sz="0" w:space="0" w:color="auto"/>
        <w:bottom w:val="none" w:sz="0" w:space="0" w:color="auto"/>
        <w:right w:val="none" w:sz="0" w:space="0" w:color="auto"/>
      </w:divBdr>
    </w:div>
    <w:div w:id="1385569285">
      <w:bodyDiv w:val="1"/>
      <w:marLeft w:val="0"/>
      <w:marRight w:val="0"/>
      <w:marTop w:val="0"/>
      <w:marBottom w:val="0"/>
      <w:divBdr>
        <w:top w:val="none" w:sz="0" w:space="0" w:color="auto"/>
        <w:left w:val="none" w:sz="0" w:space="0" w:color="auto"/>
        <w:bottom w:val="none" w:sz="0" w:space="0" w:color="auto"/>
        <w:right w:val="none" w:sz="0" w:space="0" w:color="auto"/>
      </w:divBdr>
    </w:div>
    <w:div w:id="1385912361">
      <w:bodyDiv w:val="1"/>
      <w:marLeft w:val="0"/>
      <w:marRight w:val="0"/>
      <w:marTop w:val="0"/>
      <w:marBottom w:val="0"/>
      <w:divBdr>
        <w:top w:val="none" w:sz="0" w:space="0" w:color="auto"/>
        <w:left w:val="none" w:sz="0" w:space="0" w:color="auto"/>
        <w:bottom w:val="none" w:sz="0" w:space="0" w:color="auto"/>
        <w:right w:val="none" w:sz="0" w:space="0" w:color="auto"/>
      </w:divBdr>
    </w:div>
    <w:div w:id="1385913223">
      <w:bodyDiv w:val="1"/>
      <w:marLeft w:val="0"/>
      <w:marRight w:val="0"/>
      <w:marTop w:val="0"/>
      <w:marBottom w:val="0"/>
      <w:divBdr>
        <w:top w:val="none" w:sz="0" w:space="0" w:color="auto"/>
        <w:left w:val="none" w:sz="0" w:space="0" w:color="auto"/>
        <w:bottom w:val="none" w:sz="0" w:space="0" w:color="auto"/>
        <w:right w:val="none" w:sz="0" w:space="0" w:color="auto"/>
      </w:divBdr>
    </w:div>
    <w:div w:id="1386218343">
      <w:bodyDiv w:val="1"/>
      <w:marLeft w:val="0"/>
      <w:marRight w:val="0"/>
      <w:marTop w:val="0"/>
      <w:marBottom w:val="0"/>
      <w:divBdr>
        <w:top w:val="none" w:sz="0" w:space="0" w:color="auto"/>
        <w:left w:val="none" w:sz="0" w:space="0" w:color="auto"/>
        <w:bottom w:val="none" w:sz="0" w:space="0" w:color="auto"/>
        <w:right w:val="none" w:sz="0" w:space="0" w:color="auto"/>
      </w:divBdr>
    </w:div>
    <w:div w:id="1386753979">
      <w:bodyDiv w:val="1"/>
      <w:marLeft w:val="0"/>
      <w:marRight w:val="0"/>
      <w:marTop w:val="0"/>
      <w:marBottom w:val="0"/>
      <w:divBdr>
        <w:top w:val="none" w:sz="0" w:space="0" w:color="auto"/>
        <w:left w:val="none" w:sz="0" w:space="0" w:color="auto"/>
        <w:bottom w:val="none" w:sz="0" w:space="0" w:color="auto"/>
        <w:right w:val="none" w:sz="0" w:space="0" w:color="auto"/>
      </w:divBdr>
    </w:div>
    <w:div w:id="1387488294">
      <w:bodyDiv w:val="1"/>
      <w:marLeft w:val="0"/>
      <w:marRight w:val="0"/>
      <w:marTop w:val="0"/>
      <w:marBottom w:val="0"/>
      <w:divBdr>
        <w:top w:val="none" w:sz="0" w:space="0" w:color="auto"/>
        <w:left w:val="none" w:sz="0" w:space="0" w:color="auto"/>
        <w:bottom w:val="none" w:sz="0" w:space="0" w:color="auto"/>
        <w:right w:val="none" w:sz="0" w:space="0" w:color="auto"/>
      </w:divBdr>
    </w:div>
    <w:div w:id="1390575455">
      <w:bodyDiv w:val="1"/>
      <w:marLeft w:val="0"/>
      <w:marRight w:val="0"/>
      <w:marTop w:val="0"/>
      <w:marBottom w:val="0"/>
      <w:divBdr>
        <w:top w:val="none" w:sz="0" w:space="0" w:color="auto"/>
        <w:left w:val="none" w:sz="0" w:space="0" w:color="auto"/>
        <w:bottom w:val="none" w:sz="0" w:space="0" w:color="auto"/>
        <w:right w:val="none" w:sz="0" w:space="0" w:color="auto"/>
      </w:divBdr>
    </w:div>
    <w:div w:id="1391537335">
      <w:bodyDiv w:val="1"/>
      <w:marLeft w:val="0"/>
      <w:marRight w:val="0"/>
      <w:marTop w:val="0"/>
      <w:marBottom w:val="0"/>
      <w:divBdr>
        <w:top w:val="none" w:sz="0" w:space="0" w:color="auto"/>
        <w:left w:val="none" w:sz="0" w:space="0" w:color="auto"/>
        <w:bottom w:val="none" w:sz="0" w:space="0" w:color="auto"/>
        <w:right w:val="none" w:sz="0" w:space="0" w:color="auto"/>
      </w:divBdr>
    </w:div>
    <w:div w:id="1392268732">
      <w:bodyDiv w:val="1"/>
      <w:marLeft w:val="0"/>
      <w:marRight w:val="0"/>
      <w:marTop w:val="0"/>
      <w:marBottom w:val="0"/>
      <w:divBdr>
        <w:top w:val="none" w:sz="0" w:space="0" w:color="auto"/>
        <w:left w:val="none" w:sz="0" w:space="0" w:color="auto"/>
        <w:bottom w:val="none" w:sz="0" w:space="0" w:color="auto"/>
        <w:right w:val="none" w:sz="0" w:space="0" w:color="auto"/>
      </w:divBdr>
    </w:div>
    <w:div w:id="1392583299">
      <w:bodyDiv w:val="1"/>
      <w:marLeft w:val="0"/>
      <w:marRight w:val="0"/>
      <w:marTop w:val="0"/>
      <w:marBottom w:val="0"/>
      <w:divBdr>
        <w:top w:val="none" w:sz="0" w:space="0" w:color="auto"/>
        <w:left w:val="none" w:sz="0" w:space="0" w:color="auto"/>
        <w:bottom w:val="none" w:sz="0" w:space="0" w:color="auto"/>
        <w:right w:val="none" w:sz="0" w:space="0" w:color="auto"/>
      </w:divBdr>
    </w:div>
    <w:div w:id="1392659657">
      <w:bodyDiv w:val="1"/>
      <w:marLeft w:val="0"/>
      <w:marRight w:val="0"/>
      <w:marTop w:val="0"/>
      <w:marBottom w:val="0"/>
      <w:divBdr>
        <w:top w:val="none" w:sz="0" w:space="0" w:color="auto"/>
        <w:left w:val="none" w:sz="0" w:space="0" w:color="auto"/>
        <w:bottom w:val="none" w:sz="0" w:space="0" w:color="auto"/>
        <w:right w:val="none" w:sz="0" w:space="0" w:color="auto"/>
      </w:divBdr>
    </w:div>
    <w:div w:id="1393041236">
      <w:bodyDiv w:val="1"/>
      <w:marLeft w:val="0"/>
      <w:marRight w:val="0"/>
      <w:marTop w:val="0"/>
      <w:marBottom w:val="0"/>
      <w:divBdr>
        <w:top w:val="none" w:sz="0" w:space="0" w:color="auto"/>
        <w:left w:val="none" w:sz="0" w:space="0" w:color="auto"/>
        <w:bottom w:val="none" w:sz="0" w:space="0" w:color="auto"/>
        <w:right w:val="none" w:sz="0" w:space="0" w:color="auto"/>
      </w:divBdr>
    </w:div>
    <w:div w:id="1393432951">
      <w:bodyDiv w:val="1"/>
      <w:marLeft w:val="0"/>
      <w:marRight w:val="0"/>
      <w:marTop w:val="0"/>
      <w:marBottom w:val="0"/>
      <w:divBdr>
        <w:top w:val="none" w:sz="0" w:space="0" w:color="auto"/>
        <w:left w:val="none" w:sz="0" w:space="0" w:color="auto"/>
        <w:bottom w:val="none" w:sz="0" w:space="0" w:color="auto"/>
        <w:right w:val="none" w:sz="0" w:space="0" w:color="auto"/>
      </w:divBdr>
    </w:div>
    <w:div w:id="1394739897">
      <w:bodyDiv w:val="1"/>
      <w:marLeft w:val="0"/>
      <w:marRight w:val="0"/>
      <w:marTop w:val="0"/>
      <w:marBottom w:val="0"/>
      <w:divBdr>
        <w:top w:val="none" w:sz="0" w:space="0" w:color="auto"/>
        <w:left w:val="none" w:sz="0" w:space="0" w:color="auto"/>
        <w:bottom w:val="none" w:sz="0" w:space="0" w:color="auto"/>
        <w:right w:val="none" w:sz="0" w:space="0" w:color="auto"/>
      </w:divBdr>
    </w:div>
    <w:div w:id="1396002315">
      <w:bodyDiv w:val="1"/>
      <w:marLeft w:val="0"/>
      <w:marRight w:val="0"/>
      <w:marTop w:val="0"/>
      <w:marBottom w:val="0"/>
      <w:divBdr>
        <w:top w:val="none" w:sz="0" w:space="0" w:color="auto"/>
        <w:left w:val="none" w:sz="0" w:space="0" w:color="auto"/>
        <w:bottom w:val="none" w:sz="0" w:space="0" w:color="auto"/>
        <w:right w:val="none" w:sz="0" w:space="0" w:color="auto"/>
      </w:divBdr>
    </w:div>
    <w:div w:id="1396587391">
      <w:bodyDiv w:val="1"/>
      <w:marLeft w:val="0"/>
      <w:marRight w:val="0"/>
      <w:marTop w:val="0"/>
      <w:marBottom w:val="0"/>
      <w:divBdr>
        <w:top w:val="none" w:sz="0" w:space="0" w:color="auto"/>
        <w:left w:val="none" w:sz="0" w:space="0" w:color="auto"/>
        <w:bottom w:val="none" w:sz="0" w:space="0" w:color="auto"/>
        <w:right w:val="none" w:sz="0" w:space="0" w:color="auto"/>
      </w:divBdr>
    </w:div>
    <w:div w:id="1396975198">
      <w:bodyDiv w:val="1"/>
      <w:marLeft w:val="0"/>
      <w:marRight w:val="0"/>
      <w:marTop w:val="0"/>
      <w:marBottom w:val="0"/>
      <w:divBdr>
        <w:top w:val="none" w:sz="0" w:space="0" w:color="auto"/>
        <w:left w:val="none" w:sz="0" w:space="0" w:color="auto"/>
        <w:bottom w:val="none" w:sz="0" w:space="0" w:color="auto"/>
        <w:right w:val="none" w:sz="0" w:space="0" w:color="auto"/>
      </w:divBdr>
    </w:div>
    <w:div w:id="1397194614">
      <w:bodyDiv w:val="1"/>
      <w:marLeft w:val="0"/>
      <w:marRight w:val="0"/>
      <w:marTop w:val="0"/>
      <w:marBottom w:val="0"/>
      <w:divBdr>
        <w:top w:val="none" w:sz="0" w:space="0" w:color="auto"/>
        <w:left w:val="none" w:sz="0" w:space="0" w:color="auto"/>
        <w:bottom w:val="none" w:sz="0" w:space="0" w:color="auto"/>
        <w:right w:val="none" w:sz="0" w:space="0" w:color="auto"/>
      </w:divBdr>
    </w:div>
    <w:div w:id="1397511145">
      <w:bodyDiv w:val="1"/>
      <w:marLeft w:val="0"/>
      <w:marRight w:val="0"/>
      <w:marTop w:val="0"/>
      <w:marBottom w:val="0"/>
      <w:divBdr>
        <w:top w:val="none" w:sz="0" w:space="0" w:color="auto"/>
        <w:left w:val="none" w:sz="0" w:space="0" w:color="auto"/>
        <w:bottom w:val="none" w:sz="0" w:space="0" w:color="auto"/>
        <w:right w:val="none" w:sz="0" w:space="0" w:color="auto"/>
      </w:divBdr>
    </w:div>
    <w:div w:id="1397513132">
      <w:bodyDiv w:val="1"/>
      <w:marLeft w:val="0"/>
      <w:marRight w:val="0"/>
      <w:marTop w:val="0"/>
      <w:marBottom w:val="0"/>
      <w:divBdr>
        <w:top w:val="none" w:sz="0" w:space="0" w:color="auto"/>
        <w:left w:val="none" w:sz="0" w:space="0" w:color="auto"/>
        <w:bottom w:val="none" w:sz="0" w:space="0" w:color="auto"/>
        <w:right w:val="none" w:sz="0" w:space="0" w:color="auto"/>
      </w:divBdr>
    </w:div>
    <w:div w:id="1397823641">
      <w:bodyDiv w:val="1"/>
      <w:marLeft w:val="0"/>
      <w:marRight w:val="0"/>
      <w:marTop w:val="0"/>
      <w:marBottom w:val="0"/>
      <w:divBdr>
        <w:top w:val="none" w:sz="0" w:space="0" w:color="auto"/>
        <w:left w:val="none" w:sz="0" w:space="0" w:color="auto"/>
        <w:bottom w:val="none" w:sz="0" w:space="0" w:color="auto"/>
        <w:right w:val="none" w:sz="0" w:space="0" w:color="auto"/>
      </w:divBdr>
    </w:div>
    <w:div w:id="1398166934">
      <w:bodyDiv w:val="1"/>
      <w:marLeft w:val="0"/>
      <w:marRight w:val="0"/>
      <w:marTop w:val="0"/>
      <w:marBottom w:val="0"/>
      <w:divBdr>
        <w:top w:val="none" w:sz="0" w:space="0" w:color="auto"/>
        <w:left w:val="none" w:sz="0" w:space="0" w:color="auto"/>
        <w:bottom w:val="none" w:sz="0" w:space="0" w:color="auto"/>
        <w:right w:val="none" w:sz="0" w:space="0" w:color="auto"/>
      </w:divBdr>
    </w:div>
    <w:div w:id="1398553213">
      <w:bodyDiv w:val="1"/>
      <w:marLeft w:val="0"/>
      <w:marRight w:val="0"/>
      <w:marTop w:val="0"/>
      <w:marBottom w:val="0"/>
      <w:divBdr>
        <w:top w:val="none" w:sz="0" w:space="0" w:color="auto"/>
        <w:left w:val="none" w:sz="0" w:space="0" w:color="auto"/>
        <w:bottom w:val="none" w:sz="0" w:space="0" w:color="auto"/>
        <w:right w:val="none" w:sz="0" w:space="0" w:color="auto"/>
      </w:divBdr>
    </w:div>
    <w:div w:id="1398631905">
      <w:bodyDiv w:val="1"/>
      <w:marLeft w:val="0"/>
      <w:marRight w:val="0"/>
      <w:marTop w:val="0"/>
      <w:marBottom w:val="0"/>
      <w:divBdr>
        <w:top w:val="none" w:sz="0" w:space="0" w:color="auto"/>
        <w:left w:val="none" w:sz="0" w:space="0" w:color="auto"/>
        <w:bottom w:val="none" w:sz="0" w:space="0" w:color="auto"/>
        <w:right w:val="none" w:sz="0" w:space="0" w:color="auto"/>
      </w:divBdr>
    </w:div>
    <w:div w:id="1398825829">
      <w:bodyDiv w:val="1"/>
      <w:marLeft w:val="0"/>
      <w:marRight w:val="0"/>
      <w:marTop w:val="0"/>
      <w:marBottom w:val="0"/>
      <w:divBdr>
        <w:top w:val="none" w:sz="0" w:space="0" w:color="auto"/>
        <w:left w:val="none" w:sz="0" w:space="0" w:color="auto"/>
        <w:bottom w:val="none" w:sz="0" w:space="0" w:color="auto"/>
        <w:right w:val="none" w:sz="0" w:space="0" w:color="auto"/>
      </w:divBdr>
    </w:div>
    <w:div w:id="1399013794">
      <w:bodyDiv w:val="1"/>
      <w:marLeft w:val="0"/>
      <w:marRight w:val="0"/>
      <w:marTop w:val="0"/>
      <w:marBottom w:val="0"/>
      <w:divBdr>
        <w:top w:val="none" w:sz="0" w:space="0" w:color="auto"/>
        <w:left w:val="none" w:sz="0" w:space="0" w:color="auto"/>
        <w:bottom w:val="none" w:sz="0" w:space="0" w:color="auto"/>
        <w:right w:val="none" w:sz="0" w:space="0" w:color="auto"/>
      </w:divBdr>
    </w:div>
    <w:div w:id="1400858315">
      <w:bodyDiv w:val="1"/>
      <w:marLeft w:val="0"/>
      <w:marRight w:val="0"/>
      <w:marTop w:val="0"/>
      <w:marBottom w:val="0"/>
      <w:divBdr>
        <w:top w:val="none" w:sz="0" w:space="0" w:color="auto"/>
        <w:left w:val="none" w:sz="0" w:space="0" w:color="auto"/>
        <w:bottom w:val="none" w:sz="0" w:space="0" w:color="auto"/>
        <w:right w:val="none" w:sz="0" w:space="0" w:color="auto"/>
      </w:divBdr>
    </w:div>
    <w:div w:id="1401168724">
      <w:bodyDiv w:val="1"/>
      <w:marLeft w:val="0"/>
      <w:marRight w:val="0"/>
      <w:marTop w:val="0"/>
      <w:marBottom w:val="0"/>
      <w:divBdr>
        <w:top w:val="none" w:sz="0" w:space="0" w:color="auto"/>
        <w:left w:val="none" w:sz="0" w:space="0" w:color="auto"/>
        <w:bottom w:val="none" w:sz="0" w:space="0" w:color="auto"/>
        <w:right w:val="none" w:sz="0" w:space="0" w:color="auto"/>
      </w:divBdr>
    </w:div>
    <w:div w:id="1402563665">
      <w:bodyDiv w:val="1"/>
      <w:marLeft w:val="0"/>
      <w:marRight w:val="0"/>
      <w:marTop w:val="0"/>
      <w:marBottom w:val="0"/>
      <w:divBdr>
        <w:top w:val="none" w:sz="0" w:space="0" w:color="auto"/>
        <w:left w:val="none" w:sz="0" w:space="0" w:color="auto"/>
        <w:bottom w:val="none" w:sz="0" w:space="0" w:color="auto"/>
        <w:right w:val="none" w:sz="0" w:space="0" w:color="auto"/>
      </w:divBdr>
    </w:div>
    <w:div w:id="1402606075">
      <w:bodyDiv w:val="1"/>
      <w:marLeft w:val="0"/>
      <w:marRight w:val="0"/>
      <w:marTop w:val="0"/>
      <w:marBottom w:val="0"/>
      <w:divBdr>
        <w:top w:val="none" w:sz="0" w:space="0" w:color="auto"/>
        <w:left w:val="none" w:sz="0" w:space="0" w:color="auto"/>
        <w:bottom w:val="none" w:sz="0" w:space="0" w:color="auto"/>
        <w:right w:val="none" w:sz="0" w:space="0" w:color="auto"/>
      </w:divBdr>
    </w:div>
    <w:div w:id="1402942148">
      <w:bodyDiv w:val="1"/>
      <w:marLeft w:val="0"/>
      <w:marRight w:val="0"/>
      <w:marTop w:val="0"/>
      <w:marBottom w:val="0"/>
      <w:divBdr>
        <w:top w:val="none" w:sz="0" w:space="0" w:color="auto"/>
        <w:left w:val="none" w:sz="0" w:space="0" w:color="auto"/>
        <w:bottom w:val="none" w:sz="0" w:space="0" w:color="auto"/>
        <w:right w:val="none" w:sz="0" w:space="0" w:color="auto"/>
      </w:divBdr>
    </w:div>
    <w:div w:id="1403289288">
      <w:bodyDiv w:val="1"/>
      <w:marLeft w:val="0"/>
      <w:marRight w:val="0"/>
      <w:marTop w:val="0"/>
      <w:marBottom w:val="0"/>
      <w:divBdr>
        <w:top w:val="none" w:sz="0" w:space="0" w:color="auto"/>
        <w:left w:val="none" w:sz="0" w:space="0" w:color="auto"/>
        <w:bottom w:val="none" w:sz="0" w:space="0" w:color="auto"/>
        <w:right w:val="none" w:sz="0" w:space="0" w:color="auto"/>
      </w:divBdr>
    </w:div>
    <w:div w:id="1403915934">
      <w:bodyDiv w:val="1"/>
      <w:marLeft w:val="0"/>
      <w:marRight w:val="0"/>
      <w:marTop w:val="0"/>
      <w:marBottom w:val="0"/>
      <w:divBdr>
        <w:top w:val="none" w:sz="0" w:space="0" w:color="auto"/>
        <w:left w:val="none" w:sz="0" w:space="0" w:color="auto"/>
        <w:bottom w:val="none" w:sz="0" w:space="0" w:color="auto"/>
        <w:right w:val="none" w:sz="0" w:space="0" w:color="auto"/>
      </w:divBdr>
    </w:div>
    <w:div w:id="1407456537">
      <w:bodyDiv w:val="1"/>
      <w:marLeft w:val="0"/>
      <w:marRight w:val="0"/>
      <w:marTop w:val="0"/>
      <w:marBottom w:val="0"/>
      <w:divBdr>
        <w:top w:val="none" w:sz="0" w:space="0" w:color="auto"/>
        <w:left w:val="none" w:sz="0" w:space="0" w:color="auto"/>
        <w:bottom w:val="none" w:sz="0" w:space="0" w:color="auto"/>
        <w:right w:val="none" w:sz="0" w:space="0" w:color="auto"/>
      </w:divBdr>
    </w:div>
    <w:div w:id="1407726606">
      <w:bodyDiv w:val="1"/>
      <w:marLeft w:val="0"/>
      <w:marRight w:val="0"/>
      <w:marTop w:val="0"/>
      <w:marBottom w:val="0"/>
      <w:divBdr>
        <w:top w:val="none" w:sz="0" w:space="0" w:color="auto"/>
        <w:left w:val="none" w:sz="0" w:space="0" w:color="auto"/>
        <w:bottom w:val="none" w:sz="0" w:space="0" w:color="auto"/>
        <w:right w:val="none" w:sz="0" w:space="0" w:color="auto"/>
      </w:divBdr>
    </w:div>
    <w:div w:id="1407729772">
      <w:bodyDiv w:val="1"/>
      <w:marLeft w:val="0"/>
      <w:marRight w:val="0"/>
      <w:marTop w:val="0"/>
      <w:marBottom w:val="0"/>
      <w:divBdr>
        <w:top w:val="none" w:sz="0" w:space="0" w:color="auto"/>
        <w:left w:val="none" w:sz="0" w:space="0" w:color="auto"/>
        <w:bottom w:val="none" w:sz="0" w:space="0" w:color="auto"/>
        <w:right w:val="none" w:sz="0" w:space="0" w:color="auto"/>
      </w:divBdr>
    </w:div>
    <w:div w:id="1408461278">
      <w:bodyDiv w:val="1"/>
      <w:marLeft w:val="0"/>
      <w:marRight w:val="0"/>
      <w:marTop w:val="0"/>
      <w:marBottom w:val="0"/>
      <w:divBdr>
        <w:top w:val="none" w:sz="0" w:space="0" w:color="auto"/>
        <w:left w:val="none" w:sz="0" w:space="0" w:color="auto"/>
        <w:bottom w:val="none" w:sz="0" w:space="0" w:color="auto"/>
        <w:right w:val="none" w:sz="0" w:space="0" w:color="auto"/>
      </w:divBdr>
    </w:div>
    <w:div w:id="1408500100">
      <w:bodyDiv w:val="1"/>
      <w:marLeft w:val="0"/>
      <w:marRight w:val="0"/>
      <w:marTop w:val="0"/>
      <w:marBottom w:val="0"/>
      <w:divBdr>
        <w:top w:val="none" w:sz="0" w:space="0" w:color="auto"/>
        <w:left w:val="none" w:sz="0" w:space="0" w:color="auto"/>
        <w:bottom w:val="none" w:sz="0" w:space="0" w:color="auto"/>
        <w:right w:val="none" w:sz="0" w:space="0" w:color="auto"/>
      </w:divBdr>
    </w:div>
    <w:div w:id="1408570995">
      <w:bodyDiv w:val="1"/>
      <w:marLeft w:val="0"/>
      <w:marRight w:val="0"/>
      <w:marTop w:val="0"/>
      <w:marBottom w:val="0"/>
      <w:divBdr>
        <w:top w:val="none" w:sz="0" w:space="0" w:color="auto"/>
        <w:left w:val="none" w:sz="0" w:space="0" w:color="auto"/>
        <w:bottom w:val="none" w:sz="0" w:space="0" w:color="auto"/>
        <w:right w:val="none" w:sz="0" w:space="0" w:color="auto"/>
      </w:divBdr>
    </w:div>
    <w:div w:id="1408653985">
      <w:bodyDiv w:val="1"/>
      <w:marLeft w:val="0"/>
      <w:marRight w:val="0"/>
      <w:marTop w:val="0"/>
      <w:marBottom w:val="0"/>
      <w:divBdr>
        <w:top w:val="none" w:sz="0" w:space="0" w:color="auto"/>
        <w:left w:val="none" w:sz="0" w:space="0" w:color="auto"/>
        <w:bottom w:val="none" w:sz="0" w:space="0" w:color="auto"/>
        <w:right w:val="none" w:sz="0" w:space="0" w:color="auto"/>
      </w:divBdr>
    </w:div>
    <w:div w:id="1409644871">
      <w:bodyDiv w:val="1"/>
      <w:marLeft w:val="0"/>
      <w:marRight w:val="0"/>
      <w:marTop w:val="0"/>
      <w:marBottom w:val="0"/>
      <w:divBdr>
        <w:top w:val="none" w:sz="0" w:space="0" w:color="auto"/>
        <w:left w:val="none" w:sz="0" w:space="0" w:color="auto"/>
        <w:bottom w:val="none" w:sz="0" w:space="0" w:color="auto"/>
        <w:right w:val="none" w:sz="0" w:space="0" w:color="auto"/>
      </w:divBdr>
    </w:div>
    <w:div w:id="1409841719">
      <w:bodyDiv w:val="1"/>
      <w:marLeft w:val="0"/>
      <w:marRight w:val="0"/>
      <w:marTop w:val="0"/>
      <w:marBottom w:val="0"/>
      <w:divBdr>
        <w:top w:val="none" w:sz="0" w:space="0" w:color="auto"/>
        <w:left w:val="none" w:sz="0" w:space="0" w:color="auto"/>
        <w:bottom w:val="none" w:sz="0" w:space="0" w:color="auto"/>
        <w:right w:val="none" w:sz="0" w:space="0" w:color="auto"/>
      </w:divBdr>
    </w:div>
    <w:div w:id="1409958434">
      <w:bodyDiv w:val="1"/>
      <w:marLeft w:val="0"/>
      <w:marRight w:val="0"/>
      <w:marTop w:val="0"/>
      <w:marBottom w:val="0"/>
      <w:divBdr>
        <w:top w:val="none" w:sz="0" w:space="0" w:color="auto"/>
        <w:left w:val="none" w:sz="0" w:space="0" w:color="auto"/>
        <w:bottom w:val="none" w:sz="0" w:space="0" w:color="auto"/>
        <w:right w:val="none" w:sz="0" w:space="0" w:color="auto"/>
      </w:divBdr>
    </w:div>
    <w:div w:id="1409960880">
      <w:bodyDiv w:val="1"/>
      <w:marLeft w:val="0"/>
      <w:marRight w:val="0"/>
      <w:marTop w:val="0"/>
      <w:marBottom w:val="0"/>
      <w:divBdr>
        <w:top w:val="none" w:sz="0" w:space="0" w:color="auto"/>
        <w:left w:val="none" w:sz="0" w:space="0" w:color="auto"/>
        <w:bottom w:val="none" w:sz="0" w:space="0" w:color="auto"/>
        <w:right w:val="none" w:sz="0" w:space="0" w:color="auto"/>
      </w:divBdr>
    </w:div>
    <w:div w:id="1410539910">
      <w:bodyDiv w:val="1"/>
      <w:marLeft w:val="0"/>
      <w:marRight w:val="0"/>
      <w:marTop w:val="0"/>
      <w:marBottom w:val="0"/>
      <w:divBdr>
        <w:top w:val="none" w:sz="0" w:space="0" w:color="auto"/>
        <w:left w:val="none" w:sz="0" w:space="0" w:color="auto"/>
        <w:bottom w:val="none" w:sz="0" w:space="0" w:color="auto"/>
        <w:right w:val="none" w:sz="0" w:space="0" w:color="auto"/>
      </w:divBdr>
    </w:div>
    <w:div w:id="1410734963">
      <w:bodyDiv w:val="1"/>
      <w:marLeft w:val="0"/>
      <w:marRight w:val="0"/>
      <w:marTop w:val="0"/>
      <w:marBottom w:val="0"/>
      <w:divBdr>
        <w:top w:val="none" w:sz="0" w:space="0" w:color="auto"/>
        <w:left w:val="none" w:sz="0" w:space="0" w:color="auto"/>
        <w:bottom w:val="none" w:sz="0" w:space="0" w:color="auto"/>
        <w:right w:val="none" w:sz="0" w:space="0" w:color="auto"/>
      </w:divBdr>
    </w:div>
    <w:div w:id="1411342732">
      <w:bodyDiv w:val="1"/>
      <w:marLeft w:val="0"/>
      <w:marRight w:val="0"/>
      <w:marTop w:val="0"/>
      <w:marBottom w:val="0"/>
      <w:divBdr>
        <w:top w:val="none" w:sz="0" w:space="0" w:color="auto"/>
        <w:left w:val="none" w:sz="0" w:space="0" w:color="auto"/>
        <w:bottom w:val="none" w:sz="0" w:space="0" w:color="auto"/>
        <w:right w:val="none" w:sz="0" w:space="0" w:color="auto"/>
      </w:divBdr>
    </w:div>
    <w:div w:id="1411847734">
      <w:bodyDiv w:val="1"/>
      <w:marLeft w:val="0"/>
      <w:marRight w:val="0"/>
      <w:marTop w:val="0"/>
      <w:marBottom w:val="0"/>
      <w:divBdr>
        <w:top w:val="none" w:sz="0" w:space="0" w:color="auto"/>
        <w:left w:val="none" w:sz="0" w:space="0" w:color="auto"/>
        <w:bottom w:val="none" w:sz="0" w:space="0" w:color="auto"/>
        <w:right w:val="none" w:sz="0" w:space="0" w:color="auto"/>
      </w:divBdr>
    </w:div>
    <w:div w:id="1412922290">
      <w:bodyDiv w:val="1"/>
      <w:marLeft w:val="0"/>
      <w:marRight w:val="0"/>
      <w:marTop w:val="0"/>
      <w:marBottom w:val="0"/>
      <w:divBdr>
        <w:top w:val="none" w:sz="0" w:space="0" w:color="auto"/>
        <w:left w:val="none" w:sz="0" w:space="0" w:color="auto"/>
        <w:bottom w:val="none" w:sz="0" w:space="0" w:color="auto"/>
        <w:right w:val="none" w:sz="0" w:space="0" w:color="auto"/>
      </w:divBdr>
    </w:div>
    <w:div w:id="1412966345">
      <w:bodyDiv w:val="1"/>
      <w:marLeft w:val="0"/>
      <w:marRight w:val="0"/>
      <w:marTop w:val="0"/>
      <w:marBottom w:val="0"/>
      <w:divBdr>
        <w:top w:val="none" w:sz="0" w:space="0" w:color="auto"/>
        <w:left w:val="none" w:sz="0" w:space="0" w:color="auto"/>
        <w:bottom w:val="none" w:sz="0" w:space="0" w:color="auto"/>
        <w:right w:val="none" w:sz="0" w:space="0" w:color="auto"/>
      </w:divBdr>
    </w:div>
    <w:div w:id="1414082102">
      <w:bodyDiv w:val="1"/>
      <w:marLeft w:val="0"/>
      <w:marRight w:val="0"/>
      <w:marTop w:val="0"/>
      <w:marBottom w:val="0"/>
      <w:divBdr>
        <w:top w:val="none" w:sz="0" w:space="0" w:color="auto"/>
        <w:left w:val="none" w:sz="0" w:space="0" w:color="auto"/>
        <w:bottom w:val="none" w:sz="0" w:space="0" w:color="auto"/>
        <w:right w:val="none" w:sz="0" w:space="0" w:color="auto"/>
      </w:divBdr>
    </w:div>
    <w:div w:id="1414862767">
      <w:bodyDiv w:val="1"/>
      <w:marLeft w:val="0"/>
      <w:marRight w:val="0"/>
      <w:marTop w:val="0"/>
      <w:marBottom w:val="0"/>
      <w:divBdr>
        <w:top w:val="none" w:sz="0" w:space="0" w:color="auto"/>
        <w:left w:val="none" w:sz="0" w:space="0" w:color="auto"/>
        <w:bottom w:val="none" w:sz="0" w:space="0" w:color="auto"/>
        <w:right w:val="none" w:sz="0" w:space="0" w:color="auto"/>
      </w:divBdr>
    </w:div>
    <w:div w:id="1415080399">
      <w:bodyDiv w:val="1"/>
      <w:marLeft w:val="0"/>
      <w:marRight w:val="0"/>
      <w:marTop w:val="0"/>
      <w:marBottom w:val="0"/>
      <w:divBdr>
        <w:top w:val="none" w:sz="0" w:space="0" w:color="auto"/>
        <w:left w:val="none" w:sz="0" w:space="0" w:color="auto"/>
        <w:bottom w:val="none" w:sz="0" w:space="0" w:color="auto"/>
        <w:right w:val="none" w:sz="0" w:space="0" w:color="auto"/>
      </w:divBdr>
    </w:div>
    <w:div w:id="1415320503">
      <w:bodyDiv w:val="1"/>
      <w:marLeft w:val="0"/>
      <w:marRight w:val="0"/>
      <w:marTop w:val="0"/>
      <w:marBottom w:val="0"/>
      <w:divBdr>
        <w:top w:val="none" w:sz="0" w:space="0" w:color="auto"/>
        <w:left w:val="none" w:sz="0" w:space="0" w:color="auto"/>
        <w:bottom w:val="none" w:sz="0" w:space="0" w:color="auto"/>
        <w:right w:val="none" w:sz="0" w:space="0" w:color="auto"/>
      </w:divBdr>
    </w:div>
    <w:div w:id="1415395327">
      <w:bodyDiv w:val="1"/>
      <w:marLeft w:val="0"/>
      <w:marRight w:val="0"/>
      <w:marTop w:val="0"/>
      <w:marBottom w:val="0"/>
      <w:divBdr>
        <w:top w:val="none" w:sz="0" w:space="0" w:color="auto"/>
        <w:left w:val="none" w:sz="0" w:space="0" w:color="auto"/>
        <w:bottom w:val="none" w:sz="0" w:space="0" w:color="auto"/>
        <w:right w:val="none" w:sz="0" w:space="0" w:color="auto"/>
      </w:divBdr>
    </w:div>
    <w:div w:id="1416240054">
      <w:bodyDiv w:val="1"/>
      <w:marLeft w:val="0"/>
      <w:marRight w:val="0"/>
      <w:marTop w:val="0"/>
      <w:marBottom w:val="0"/>
      <w:divBdr>
        <w:top w:val="none" w:sz="0" w:space="0" w:color="auto"/>
        <w:left w:val="none" w:sz="0" w:space="0" w:color="auto"/>
        <w:bottom w:val="none" w:sz="0" w:space="0" w:color="auto"/>
        <w:right w:val="none" w:sz="0" w:space="0" w:color="auto"/>
      </w:divBdr>
    </w:div>
    <w:div w:id="1416823797">
      <w:bodyDiv w:val="1"/>
      <w:marLeft w:val="0"/>
      <w:marRight w:val="0"/>
      <w:marTop w:val="0"/>
      <w:marBottom w:val="0"/>
      <w:divBdr>
        <w:top w:val="none" w:sz="0" w:space="0" w:color="auto"/>
        <w:left w:val="none" w:sz="0" w:space="0" w:color="auto"/>
        <w:bottom w:val="none" w:sz="0" w:space="0" w:color="auto"/>
        <w:right w:val="none" w:sz="0" w:space="0" w:color="auto"/>
      </w:divBdr>
    </w:div>
    <w:div w:id="1417362967">
      <w:bodyDiv w:val="1"/>
      <w:marLeft w:val="0"/>
      <w:marRight w:val="0"/>
      <w:marTop w:val="0"/>
      <w:marBottom w:val="0"/>
      <w:divBdr>
        <w:top w:val="none" w:sz="0" w:space="0" w:color="auto"/>
        <w:left w:val="none" w:sz="0" w:space="0" w:color="auto"/>
        <w:bottom w:val="none" w:sz="0" w:space="0" w:color="auto"/>
        <w:right w:val="none" w:sz="0" w:space="0" w:color="auto"/>
      </w:divBdr>
    </w:div>
    <w:div w:id="1417626107">
      <w:bodyDiv w:val="1"/>
      <w:marLeft w:val="0"/>
      <w:marRight w:val="0"/>
      <w:marTop w:val="0"/>
      <w:marBottom w:val="0"/>
      <w:divBdr>
        <w:top w:val="none" w:sz="0" w:space="0" w:color="auto"/>
        <w:left w:val="none" w:sz="0" w:space="0" w:color="auto"/>
        <w:bottom w:val="none" w:sz="0" w:space="0" w:color="auto"/>
        <w:right w:val="none" w:sz="0" w:space="0" w:color="auto"/>
      </w:divBdr>
    </w:div>
    <w:div w:id="1417902140">
      <w:bodyDiv w:val="1"/>
      <w:marLeft w:val="0"/>
      <w:marRight w:val="0"/>
      <w:marTop w:val="0"/>
      <w:marBottom w:val="0"/>
      <w:divBdr>
        <w:top w:val="none" w:sz="0" w:space="0" w:color="auto"/>
        <w:left w:val="none" w:sz="0" w:space="0" w:color="auto"/>
        <w:bottom w:val="none" w:sz="0" w:space="0" w:color="auto"/>
        <w:right w:val="none" w:sz="0" w:space="0" w:color="auto"/>
      </w:divBdr>
    </w:div>
    <w:div w:id="1418019989">
      <w:bodyDiv w:val="1"/>
      <w:marLeft w:val="0"/>
      <w:marRight w:val="0"/>
      <w:marTop w:val="0"/>
      <w:marBottom w:val="0"/>
      <w:divBdr>
        <w:top w:val="none" w:sz="0" w:space="0" w:color="auto"/>
        <w:left w:val="none" w:sz="0" w:space="0" w:color="auto"/>
        <w:bottom w:val="none" w:sz="0" w:space="0" w:color="auto"/>
        <w:right w:val="none" w:sz="0" w:space="0" w:color="auto"/>
      </w:divBdr>
    </w:div>
    <w:div w:id="1418748701">
      <w:bodyDiv w:val="1"/>
      <w:marLeft w:val="0"/>
      <w:marRight w:val="0"/>
      <w:marTop w:val="0"/>
      <w:marBottom w:val="0"/>
      <w:divBdr>
        <w:top w:val="none" w:sz="0" w:space="0" w:color="auto"/>
        <w:left w:val="none" w:sz="0" w:space="0" w:color="auto"/>
        <w:bottom w:val="none" w:sz="0" w:space="0" w:color="auto"/>
        <w:right w:val="none" w:sz="0" w:space="0" w:color="auto"/>
      </w:divBdr>
    </w:div>
    <w:div w:id="1418936981">
      <w:bodyDiv w:val="1"/>
      <w:marLeft w:val="0"/>
      <w:marRight w:val="0"/>
      <w:marTop w:val="0"/>
      <w:marBottom w:val="0"/>
      <w:divBdr>
        <w:top w:val="none" w:sz="0" w:space="0" w:color="auto"/>
        <w:left w:val="none" w:sz="0" w:space="0" w:color="auto"/>
        <w:bottom w:val="none" w:sz="0" w:space="0" w:color="auto"/>
        <w:right w:val="none" w:sz="0" w:space="0" w:color="auto"/>
      </w:divBdr>
    </w:div>
    <w:div w:id="1419055067">
      <w:bodyDiv w:val="1"/>
      <w:marLeft w:val="0"/>
      <w:marRight w:val="0"/>
      <w:marTop w:val="0"/>
      <w:marBottom w:val="0"/>
      <w:divBdr>
        <w:top w:val="none" w:sz="0" w:space="0" w:color="auto"/>
        <w:left w:val="none" w:sz="0" w:space="0" w:color="auto"/>
        <w:bottom w:val="none" w:sz="0" w:space="0" w:color="auto"/>
        <w:right w:val="none" w:sz="0" w:space="0" w:color="auto"/>
      </w:divBdr>
    </w:div>
    <w:div w:id="1419133664">
      <w:bodyDiv w:val="1"/>
      <w:marLeft w:val="0"/>
      <w:marRight w:val="0"/>
      <w:marTop w:val="0"/>
      <w:marBottom w:val="0"/>
      <w:divBdr>
        <w:top w:val="none" w:sz="0" w:space="0" w:color="auto"/>
        <w:left w:val="none" w:sz="0" w:space="0" w:color="auto"/>
        <w:bottom w:val="none" w:sz="0" w:space="0" w:color="auto"/>
        <w:right w:val="none" w:sz="0" w:space="0" w:color="auto"/>
      </w:divBdr>
    </w:div>
    <w:div w:id="1419407265">
      <w:bodyDiv w:val="1"/>
      <w:marLeft w:val="0"/>
      <w:marRight w:val="0"/>
      <w:marTop w:val="0"/>
      <w:marBottom w:val="0"/>
      <w:divBdr>
        <w:top w:val="none" w:sz="0" w:space="0" w:color="auto"/>
        <w:left w:val="none" w:sz="0" w:space="0" w:color="auto"/>
        <w:bottom w:val="none" w:sz="0" w:space="0" w:color="auto"/>
        <w:right w:val="none" w:sz="0" w:space="0" w:color="auto"/>
      </w:divBdr>
    </w:div>
    <w:div w:id="1421411382">
      <w:bodyDiv w:val="1"/>
      <w:marLeft w:val="0"/>
      <w:marRight w:val="0"/>
      <w:marTop w:val="0"/>
      <w:marBottom w:val="0"/>
      <w:divBdr>
        <w:top w:val="none" w:sz="0" w:space="0" w:color="auto"/>
        <w:left w:val="none" w:sz="0" w:space="0" w:color="auto"/>
        <w:bottom w:val="none" w:sz="0" w:space="0" w:color="auto"/>
        <w:right w:val="none" w:sz="0" w:space="0" w:color="auto"/>
      </w:divBdr>
    </w:div>
    <w:div w:id="1421559751">
      <w:bodyDiv w:val="1"/>
      <w:marLeft w:val="0"/>
      <w:marRight w:val="0"/>
      <w:marTop w:val="0"/>
      <w:marBottom w:val="0"/>
      <w:divBdr>
        <w:top w:val="none" w:sz="0" w:space="0" w:color="auto"/>
        <w:left w:val="none" w:sz="0" w:space="0" w:color="auto"/>
        <w:bottom w:val="none" w:sz="0" w:space="0" w:color="auto"/>
        <w:right w:val="none" w:sz="0" w:space="0" w:color="auto"/>
      </w:divBdr>
    </w:div>
    <w:div w:id="1422293673">
      <w:bodyDiv w:val="1"/>
      <w:marLeft w:val="0"/>
      <w:marRight w:val="0"/>
      <w:marTop w:val="0"/>
      <w:marBottom w:val="0"/>
      <w:divBdr>
        <w:top w:val="none" w:sz="0" w:space="0" w:color="auto"/>
        <w:left w:val="none" w:sz="0" w:space="0" w:color="auto"/>
        <w:bottom w:val="none" w:sz="0" w:space="0" w:color="auto"/>
        <w:right w:val="none" w:sz="0" w:space="0" w:color="auto"/>
      </w:divBdr>
    </w:div>
    <w:div w:id="1422995256">
      <w:bodyDiv w:val="1"/>
      <w:marLeft w:val="0"/>
      <w:marRight w:val="0"/>
      <w:marTop w:val="0"/>
      <w:marBottom w:val="0"/>
      <w:divBdr>
        <w:top w:val="none" w:sz="0" w:space="0" w:color="auto"/>
        <w:left w:val="none" w:sz="0" w:space="0" w:color="auto"/>
        <w:bottom w:val="none" w:sz="0" w:space="0" w:color="auto"/>
        <w:right w:val="none" w:sz="0" w:space="0" w:color="auto"/>
      </w:divBdr>
    </w:div>
    <w:div w:id="1424884178">
      <w:bodyDiv w:val="1"/>
      <w:marLeft w:val="0"/>
      <w:marRight w:val="0"/>
      <w:marTop w:val="0"/>
      <w:marBottom w:val="0"/>
      <w:divBdr>
        <w:top w:val="none" w:sz="0" w:space="0" w:color="auto"/>
        <w:left w:val="none" w:sz="0" w:space="0" w:color="auto"/>
        <w:bottom w:val="none" w:sz="0" w:space="0" w:color="auto"/>
        <w:right w:val="none" w:sz="0" w:space="0" w:color="auto"/>
      </w:divBdr>
    </w:div>
    <w:div w:id="1424885859">
      <w:bodyDiv w:val="1"/>
      <w:marLeft w:val="0"/>
      <w:marRight w:val="0"/>
      <w:marTop w:val="0"/>
      <w:marBottom w:val="0"/>
      <w:divBdr>
        <w:top w:val="none" w:sz="0" w:space="0" w:color="auto"/>
        <w:left w:val="none" w:sz="0" w:space="0" w:color="auto"/>
        <w:bottom w:val="none" w:sz="0" w:space="0" w:color="auto"/>
        <w:right w:val="none" w:sz="0" w:space="0" w:color="auto"/>
      </w:divBdr>
    </w:div>
    <w:div w:id="1426078192">
      <w:bodyDiv w:val="1"/>
      <w:marLeft w:val="0"/>
      <w:marRight w:val="0"/>
      <w:marTop w:val="0"/>
      <w:marBottom w:val="0"/>
      <w:divBdr>
        <w:top w:val="none" w:sz="0" w:space="0" w:color="auto"/>
        <w:left w:val="none" w:sz="0" w:space="0" w:color="auto"/>
        <w:bottom w:val="none" w:sz="0" w:space="0" w:color="auto"/>
        <w:right w:val="none" w:sz="0" w:space="0" w:color="auto"/>
      </w:divBdr>
    </w:div>
    <w:div w:id="1426268088">
      <w:bodyDiv w:val="1"/>
      <w:marLeft w:val="0"/>
      <w:marRight w:val="0"/>
      <w:marTop w:val="0"/>
      <w:marBottom w:val="0"/>
      <w:divBdr>
        <w:top w:val="none" w:sz="0" w:space="0" w:color="auto"/>
        <w:left w:val="none" w:sz="0" w:space="0" w:color="auto"/>
        <w:bottom w:val="none" w:sz="0" w:space="0" w:color="auto"/>
        <w:right w:val="none" w:sz="0" w:space="0" w:color="auto"/>
      </w:divBdr>
    </w:div>
    <w:div w:id="1426612077">
      <w:bodyDiv w:val="1"/>
      <w:marLeft w:val="0"/>
      <w:marRight w:val="0"/>
      <w:marTop w:val="0"/>
      <w:marBottom w:val="0"/>
      <w:divBdr>
        <w:top w:val="none" w:sz="0" w:space="0" w:color="auto"/>
        <w:left w:val="none" w:sz="0" w:space="0" w:color="auto"/>
        <w:bottom w:val="none" w:sz="0" w:space="0" w:color="auto"/>
        <w:right w:val="none" w:sz="0" w:space="0" w:color="auto"/>
      </w:divBdr>
    </w:div>
    <w:div w:id="1427380580">
      <w:bodyDiv w:val="1"/>
      <w:marLeft w:val="0"/>
      <w:marRight w:val="0"/>
      <w:marTop w:val="0"/>
      <w:marBottom w:val="0"/>
      <w:divBdr>
        <w:top w:val="none" w:sz="0" w:space="0" w:color="auto"/>
        <w:left w:val="none" w:sz="0" w:space="0" w:color="auto"/>
        <w:bottom w:val="none" w:sz="0" w:space="0" w:color="auto"/>
        <w:right w:val="none" w:sz="0" w:space="0" w:color="auto"/>
      </w:divBdr>
    </w:div>
    <w:div w:id="1429084465">
      <w:bodyDiv w:val="1"/>
      <w:marLeft w:val="0"/>
      <w:marRight w:val="0"/>
      <w:marTop w:val="0"/>
      <w:marBottom w:val="0"/>
      <w:divBdr>
        <w:top w:val="none" w:sz="0" w:space="0" w:color="auto"/>
        <w:left w:val="none" w:sz="0" w:space="0" w:color="auto"/>
        <w:bottom w:val="none" w:sz="0" w:space="0" w:color="auto"/>
        <w:right w:val="none" w:sz="0" w:space="0" w:color="auto"/>
      </w:divBdr>
    </w:div>
    <w:div w:id="1429690946">
      <w:bodyDiv w:val="1"/>
      <w:marLeft w:val="0"/>
      <w:marRight w:val="0"/>
      <w:marTop w:val="0"/>
      <w:marBottom w:val="0"/>
      <w:divBdr>
        <w:top w:val="none" w:sz="0" w:space="0" w:color="auto"/>
        <w:left w:val="none" w:sz="0" w:space="0" w:color="auto"/>
        <w:bottom w:val="none" w:sz="0" w:space="0" w:color="auto"/>
        <w:right w:val="none" w:sz="0" w:space="0" w:color="auto"/>
      </w:divBdr>
    </w:div>
    <w:div w:id="1430617712">
      <w:bodyDiv w:val="1"/>
      <w:marLeft w:val="0"/>
      <w:marRight w:val="0"/>
      <w:marTop w:val="0"/>
      <w:marBottom w:val="0"/>
      <w:divBdr>
        <w:top w:val="none" w:sz="0" w:space="0" w:color="auto"/>
        <w:left w:val="none" w:sz="0" w:space="0" w:color="auto"/>
        <w:bottom w:val="none" w:sz="0" w:space="0" w:color="auto"/>
        <w:right w:val="none" w:sz="0" w:space="0" w:color="auto"/>
      </w:divBdr>
    </w:div>
    <w:div w:id="1432042074">
      <w:bodyDiv w:val="1"/>
      <w:marLeft w:val="0"/>
      <w:marRight w:val="0"/>
      <w:marTop w:val="0"/>
      <w:marBottom w:val="0"/>
      <w:divBdr>
        <w:top w:val="none" w:sz="0" w:space="0" w:color="auto"/>
        <w:left w:val="none" w:sz="0" w:space="0" w:color="auto"/>
        <w:bottom w:val="none" w:sz="0" w:space="0" w:color="auto"/>
        <w:right w:val="none" w:sz="0" w:space="0" w:color="auto"/>
      </w:divBdr>
    </w:div>
    <w:div w:id="1432361840">
      <w:bodyDiv w:val="1"/>
      <w:marLeft w:val="0"/>
      <w:marRight w:val="0"/>
      <w:marTop w:val="0"/>
      <w:marBottom w:val="0"/>
      <w:divBdr>
        <w:top w:val="none" w:sz="0" w:space="0" w:color="auto"/>
        <w:left w:val="none" w:sz="0" w:space="0" w:color="auto"/>
        <w:bottom w:val="none" w:sz="0" w:space="0" w:color="auto"/>
        <w:right w:val="none" w:sz="0" w:space="0" w:color="auto"/>
      </w:divBdr>
    </w:div>
    <w:div w:id="1433819958">
      <w:bodyDiv w:val="1"/>
      <w:marLeft w:val="0"/>
      <w:marRight w:val="0"/>
      <w:marTop w:val="0"/>
      <w:marBottom w:val="0"/>
      <w:divBdr>
        <w:top w:val="none" w:sz="0" w:space="0" w:color="auto"/>
        <w:left w:val="none" w:sz="0" w:space="0" w:color="auto"/>
        <w:bottom w:val="none" w:sz="0" w:space="0" w:color="auto"/>
        <w:right w:val="none" w:sz="0" w:space="0" w:color="auto"/>
      </w:divBdr>
    </w:div>
    <w:div w:id="1434399223">
      <w:bodyDiv w:val="1"/>
      <w:marLeft w:val="0"/>
      <w:marRight w:val="0"/>
      <w:marTop w:val="0"/>
      <w:marBottom w:val="0"/>
      <w:divBdr>
        <w:top w:val="none" w:sz="0" w:space="0" w:color="auto"/>
        <w:left w:val="none" w:sz="0" w:space="0" w:color="auto"/>
        <w:bottom w:val="none" w:sz="0" w:space="0" w:color="auto"/>
        <w:right w:val="none" w:sz="0" w:space="0" w:color="auto"/>
      </w:divBdr>
    </w:div>
    <w:div w:id="1434977963">
      <w:bodyDiv w:val="1"/>
      <w:marLeft w:val="0"/>
      <w:marRight w:val="0"/>
      <w:marTop w:val="0"/>
      <w:marBottom w:val="0"/>
      <w:divBdr>
        <w:top w:val="none" w:sz="0" w:space="0" w:color="auto"/>
        <w:left w:val="none" w:sz="0" w:space="0" w:color="auto"/>
        <w:bottom w:val="none" w:sz="0" w:space="0" w:color="auto"/>
        <w:right w:val="none" w:sz="0" w:space="0" w:color="auto"/>
      </w:divBdr>
    </w:div>
    <w:div w:id="1435830750">
      <w:bodyDiv w:val="1"/>
      <w:marLeft w:val="0"/>
      <w:marRight w:val="0"/>
      <w:marTop w:val="0"/>
      <w:marBottom w:val="0"/>
      <w:divBdr>
        <w:top w:val="none" w:sz="0" w:space="0" w:color="auto"/>
        <w:left w:val="none" w:sz="0" w:space="0" w:color="auto"/>
        <w:bottom w:val="none" w:sz="0" w:space="0" w:color="auto"/>
        <w:right w:val="none" w:sz="0" w:space="0" w:color="auto"/>
      </w:divBdr>
    </w:div>
    <w:div w:id="1435898259">
      <w:bodyDiv w:val="1"/>
      <w:marLeft w:val="0"/>
      <w:marRight w:val="0"/>
      <w:marTop w:val="0"/>
      <w:marBottom w:val="0"/>
      <w:divBdr>
        <w:top w:val="none" w:sz="0" w:space="0" w:color="auto"/>
        <w:left w:val="none" w:sz="0" w:space="0" w:color="auto"/>
        <w:bottom w:val="none" w:sz="0" w:space="0" w:color="auto"/>
        <w:right w:val="none" w:sz="0" w:space="0" w:color="auto"/>
      </w:divBdr>
    </w:div>
    <w:div w:id="1436636406">
      <w:bodyDiv w:val="1"/>
      <w:marLeft w:val="0"/>
      <w:marRight w:val="0"/>
      <w:marTop w:val="0"/>
      <w:marBottom w:val="0"/>
      <w:divBdr>
        <w:top w:val="none" w:sz="0" w:space="0" w:color="auto"/>
        <w:left w:val="none" w:sz="0" w:space="0" w:color="auto"/>
        <w:bottom w:val="none" w:sz="0" w:space="0" w:color="auto"/>
        <w:right w:val="none" w:sz="0" w:space="0" w:color="auto"/>
      </w:divBdr>
    </w:div>
    <w:div w:id="1436824246">
      <w:bodyDiv w:val="1"/>
      <w:marLeft w:val="0"/>
      <w:marRight w:val="0"/>
      <w:marTop w:val="0"/>
      <w:marBottom w:val="0"/>
      <w:divBdr>
        <w:top w:val="none" w:sz="0" w:space="0" w:color="auto"/>
        <w:left w:val="none" w:sz="0" w:space="0" w:color="auto"/>
        <w:bottom w:val="none" w:sz="0" w:space="0" w:color="auto"/>
        <w:right w:val="none" w:sz="0" w:space="0" w:color="auto"/>
      </w:divBdr>
    </w:div>
    <w:div w:id="1437209291">
      <w:bodyDiv w:val="1"/>
      <w:marLeft w:val="0"/>
      <w:marRight w:val="0"/>
      <w:marTop w:val="0"/>
      <w:marBottom w:val="0"/>
      <w:divBdr>
        <w:top w:val="none" w:sz="0" w:space="0" w:color="auto"/>
        <w:left w:val="none" w:sz="0" w:space="0" w:color="auto"/>
        <w:bottom w:val="none" w:sz="0" w:space="0" w:color="auto"/>
        <w:right w:val="none" w:sz="0" w:space="0" w:color="auto"/>
      </w:divBdr>
    </w:div>
    <w:div w:id="1438452097">
      <w:bodyDiv w:val="1"/>
      <w:marLeft w:val="0"/>
      <w:marRight w:val="0"/>
      <w:marTop w:val="0"/>
      <w:marBottom w:val="0"/>
      <w:divBdr>
        <w:top w:val="none" w:sz="0" w:space="0" w:color="auto"/>
        <w:left w:val="none" w:sz="0" w:space="0" w:color="auto"/>
        <w:bottom w:val="none" w:sz="0" w:space="0" w:color="auto"/>
        <w:right w:val="none" w:sz="0" w:space="0" w:color="auto"/>
      </w:divBdr>
    </w:div>
    <w:div w:id="1438791903">
      <w:bodyDiv w:val="1"/>
      <w:marLeft w:val="0"/>
      <w:marRight w:val="0"/>
      <w:marTop w:val="0"/>
      <w:marBottom w:val="0"/>
      <w:divBdr>
        <w:top w:val="none" w:sz="0" w:space="0" w:color="auto"/>
        <w:left w:val="none" w:sz="0" w:space="0" w:color="auto"/>
        <w:bottom w:val="none" w:sz="0" w:space="0" w:color="auto"/>
        <w:right w:val="none" w:sz="0" w:space="0" w:color="auto"/>
      </w:divBdr>
    </w:div>
    <w:div w:id="1439790118">
      <w:bodyDiv w:val="1"/>
      <w:marLeft w:val="0"/>
      <w:marRight w:val="0"/>
      <w:marTop w:val="0"/>
      <w:marBottom w:val="0"/>
      <w:divBdr>
        <w:top w:val="none" w:sz="0" w:space="0" w:color="auto"/>
        <w:left w:val="none" w:sz="0" w:space="0" w:color="auto"/>
        <w:bottom w:val="none" w:sz="0" w:space="0" w:color="auto"/>
        <w:right w:val="none" w:sz="0" w:space="0" w:color="auto"/>
      </w:divBdr>
    </w:div>
    <w:div w:id="1440224470">
      <w:bodyDiv w:val="1"/>
      <w:marLeft w:val="0"/>
      <w:marRight w:val="0"/>
      <w:marTop w:val="0"/>
      <w:marBottom w:val="0"/>
      <w:divBdr>
        <w:top w:val="none" w:sz="0" w:space="0" w:color="auto"/>
        <w:left w:val="none" w:sz="0" w:space="0" w:color="auto"/>
        <w:bottom w:val="none" w:sz="0" w:space="0" w:color="auto"/>
        <w:right w:val="none" w:sz="0" w:space="0" w:color="auto"/>
      </w:divBdr>
    </w:div>
    <w:div w:id="1440299646">
      <w:bodyDiv w:val="1"/>
      <w:marLeft w:val="0"/>
      <w:marRight w:val="0"/>
      <w:marTop w:val="0"/>
      <w:marBottom w:val="0"/>
      <w:divBdr>
        <w:top w:val="none" w:sz="0" w:space="0" w:color="auto"/>
        <w:left w:val="none" w:sz="0" w:space="0" w:color="auto"/>
        <w:bottom w:val="none" w:sz="0" w:space="0" w:color="auto"/>
        <w:right w:val="none" w:sz="0" w:space="0" w:color="auto"/>
      </w:divBdr>
    </w:div>
    <w:div w:id="1440837834">
      <w:bodyDiv w:val="1"/>
      <w:marLeft w:val="0"/>
      <w:marRight w:val="0"/>
      <w:marTop w:val="0"/>
      <w:marBottom w:val="0"/>
      <w:divBdr>
        <w:top w:val="none" w:sz="0" w:space="0" w:color="auto"/>
        <w:left w:val="none" w:sz="0" w:space="0" w:color="auto"/>
        <w:bottom w:val="none" w:sz="0" w:space="0" w:color="auto"/>
        <w:right w:val="none" w:sz="0" w:space="0" w:color="auto"/>
      </w:divBdr>
    </w:div>
    <w:div w:id="1443184039">
      <w:bodyDiv w:val="1"/>
      <w:marLeft w:val="0"/>
      <w:marRight w:val="0"/>
      <w:marTop w:val="0"/>
      <w:marBottom w:val="0"/>
      <w:divBdr>
        <w:top w:val="none" w:sz="0" w:space="0" w:color="auto"/>
        <w:left w:val="none" w:sz="0" w:space="0" w:color="auto"/>
        <w:bottom w:val="none" w:sz="0" w:space="0" w:color="auto"/>
        <w:right w:val="none" w:sz="0" w:space="0" w:color="auto"/>
      </w:divBdr>
    </w:div>
    <w:div w:id="1443188291">
      <w:bodyDiv w:val="1"/>
      <w:marLeft w:val="0"/>
      <w:marRight w:val="0"/>
      <w:marTop w:val="0"/>
      <w:marBottom w:val="0"/>
      <w:divBdr>
        <w:top w:val="none" w:sz="0" w:space="0" w:color="auto"/>
        <w:left w:val="none" w:sz="0" w:space="0" w:color="auto"/>
        <w:bottom w:val="none" w:sz="0" w:space="0" w:color="auto"/>
        <w:right w:val="none" w:sz="0" w:space="0" w:color="auto"/>
      </w:divBdr>
    </w:div>
    <w:div w:id="1444232449">
      <w:bodyDiv w:val="1"/>
      <w:marLeft w:val="0"/>
      <w:marRight w:val="0"/>
      <w:marTop w:val="0"/>
      <w:marBottom w:val="0"/>
      <w:divBdr>
        <w:top w:val="none" w:sz="0" w:space="0" w:color="auto"/>
        <w:left w:val="none" w:sz="0" w:space="0" w:color="auto"/>
        <w:bottom w:val="none" w:sz="0" w:space="0" w:color="auto"/>
        <w:right w:val="none" w:sz="0" w:space="0" w:color="auto"/>
      </w:divBdr>
    </w:div>
    <w:div w:id="1444375460">
      <w:bodyDiv w:val="1"/>
      <w:marLeft w:val="0"/>
      <w:marRight w:val="0"/>
      <w:marTop w:val="0"/>
      <w:marBottom w:val="0"/>
      <w:divBdr>
        <w:top w:val="none" w:sz="0" w:space="0" w:color="auto"/>
        <w:left w:val="none" w:sz="0" w:space="0" w:color="auto"/>
        <w:bottom w:val="none" w:sz="0" w:space="0" w:color="auto"/>
        <w:right w:val="none" w:sz="0" w:space="0" w:color="auto"/>
      </w:divBdr>
    </w:div>
    <w:div w:id="1444420329">
      <w:bodyDiv w:val="1"/>
      <w:marLeft w:val="0"/>
      <w:marRight w:val="0"/>
      <w:marTop w:val="0"/>
      <w:marBottom w:val="0"/>
      <w:divBdr>
        <w:top w:val="none" w:sz="0" w:space="0" w:color="auto"/>
        <w:left w:val="none" w:sz="0" w:space="0" w:color="auto"/>
        <w:bottom w:val="none" w:sz="0" w:space="0" w:color="auto"/>
        <w:right w:val="none" w:sz="0" w:space="0" w:color="auto"/>
      </w:divBdr>
    </w:div>
    <w:div w:id="1445272549">
      <w:bodyDiv w:val="1"/>
      <w:marLeft w:val="0"/>
      <w:marRight w:val="0"/>
      <w:marTop w:val="0"/>
      <w:marBottom w:val="0"/>
      <w:divBdr>
        <w:top w:val="none" w:sz="0" w:space="0" w:color="auto"/>
        <w:left w:val="none" w:sz="0" w:space="0" w:color="auto"/>
        <w:bottom w:val="none" w:sz="0" w:space="0" w:color="auto"/>
        <w:right w:val="none" w:sz="0" w:space="0" w:color="auto"/>
      </w:divBdr>
    </w:div>
    <w:div w:id="1445929080">
      <w:bodyDiv w:val="1"/>
      <w:marLeft w:val="0"/>
      <w:marRight w:val="0"/>
      <w:marTop w:val="0"/>
      <w:marBottom w:val="0"/>
      <w:divBdr>
        <w:top w:val="none" w:sz="0" w:space="0" w:color="auto"/>
        <w:left w:val="none" w:sz="0" w:space="0" w:color="auto"/>
        <w:bottom w:val="none" w:sz="0" w:space="0" w:color="auto"/>
        <w:right w:val="none" w:sz="0" w:space="0" w:color="auto"/>
      </w:divBdr>
    </w:div>
    <w:div w:id="1446265420">
      <w:bodyDiv w:val="1"/>
      <w:marLeft w:val="0"/>
      <w:marRight w:val="0"/>
      <w:marTop w:val="0"/>
      <w:marBottom w:val="0"/>
      <w:divBdr>
        <w:top w:val="none" w:sz="0" w:space="0" w:color="auto"/>
        <w:left w:val="none" w:sz="0" w:space="0" w:color="auto"/>
        <w:bottom w:val="none" w:sz="0" w:space="0" w:color="auto"/>
        <w:right w:val="none" w:sz="0" w:space="0" w:color="auto"/>
      </w:divBdr>
    </w:div>
    <w:div w:id="1446271703">
      <w:bodyDiv w:val="1"/>
      <w:marLeft w:val="0"/>
      <w:marRight w:val="0"/>
      <w:marTop w:val="0"/>
      <w:marBottom w:val="0"/>
      <w:divBdr>
        <w:top w:val="none" w:sz="0" w:space="0" w:color="auto"/>
        <w:left w:val="none" w:sz="0" w:space="0" w:color="auto"/>
        <w:bottom w:val="none" w:sz="0" w:space="0" w:color="auto"/>
        <w:right w:val="none" w:sz="0" w:space="0" w:color="auto"/>
      </w:divBdr>
    </w:div>
    <w:div w:id="1446465534">
      <w:bodyDiv w:val="1"/>
      <w:marLeft w:val="0"/>
      <w:marRight w:val="0"/>
      <w:marTop w:val="0"/>
      <w:marBottom w:val="0"/>
      <w:divBdr>
        <w:top w:val="none" w:sz="0" w:space="0" w:color="auto"/>
        <w:left w:val="none" w:sz="0" w:space="0" w:color="auto"/>
        <w:bottom w:val="none" w:sz="0" w:space="0" w:color="auto"/>
        <w:right w:val="none" w:sz="0" w:space="0" w:color="auto"/>
      </w:divBdr>
    </w:div>
    <w:div w:id="1446577922">
      <w:bodyDiv w:val="1"/>
      <w:marLeft w:val="0"/>
      <w:marRight w:val="0"/>
      <w:marTop w:val="0"/>
      <w:marBottom w:val="0"/>
      <w:divBdr>
        <w:top w:val="none" w:sz="0" w:space="0" w:color="auto"/>
        <w:left w:val="none" w:sz="0" w:space="0" w:color="auto"/>
        <w:bottom w:val="none" w:sz="0" w:space="0" w:color="auto"/>
        <w:right w:val="none" w:sz="0" w:space="0" w:color="auto"/>
      </w:divBdr>
    </w:div>
    <w:div w:id="1446926226">
      <w:bodyDiv w:val="1"/>
      <w:marLeft w:val="0"/>
      <w:marRight w:val="0"/>
      <w:marTop w:val="0"/>
      <w:marBottom w:val="0"/>
      <w:divBdr>
        <w:top w:val="none" w:sz="0" w:space="0" w:color="auto"/>
        <w:left w:val="none" w:sz="0" w:space="0" w:color="auto"/>
        <w:bottom w:val="none" w:sz="0" w:space="0" w:color="auto"/>
        <w:right w:val="none" w:sz="0" w:space="0" w:color="auto"/>
      </w:divBdr>
    </w:div>
    <w:div w:id="1447232077">
      <w:bodyDiv w:val="1"/>
      <w:marLeft w:val="0"/>
      <w:marRight w:val="0"/>
      <w:marTop w:val="0"/>
      <w:marBottom w:val="0"/>
      <w:divBdr>
        <w:top w:val="none" w:sz="0" w:space="0" w:color="auto"/>
        <w:left w:val="none" w:sz="0" w:space="0" w:color="auto"/>
        <w:bottom w:val="none" w:sz="0" w:space="0" w:color="auto"/>
        <w:right w:val="none" w:sz="0" w:space="0" w:color="auto"/>
      </w:divBdr>
    </w:div>
    <w:div w:id="1447580114">
      <w:bodyDiv w:val="1"/>
      <w:marLeft w:val="0"/>
      <w:marRight w:val="0"/>
      <w:marTop w:val="0"/>
      <w:marBottom w:val="0"/>
      <w:divBdr>
        <w:top w:val="none" w:sz="0" w:space="0" w:color="auto"/>
        <w:left w:val="none" w:sz="0" w:space="0" w:color="auto"/>
        <w:bottom w:val="none" w:sz="0" w:space="0" w:color="auto"/>
        <w:right w:val="none" w:sz="0" w:space="0" w:color="auto"/>
      </w:divBdr>
    </w:div>
    <w:div w:id="1447655193">
      <w:bodyDiv w:val="1"/>
      <w:marLeft w:val="0"/>
      <w:marRight w:val="0"/>
      <w:marTop w:val="0"/>
      <w:marBottom w:val="0"/>
      <w:divBdr>
        <w:top w:val="none" w:sz="0" w:space="0" w:color="auto"/>
        <w:left w:val="none" w:sz="0" w:space="0" w:color="auto"/>
        <w:bottom w:val="none" w:sz="0" w:space="0" w:color="auto"/>
        <w:right w:val="none" w:sz="0" w:space="0" w:color="auto"/>
      </w:divBdr>
    </w:div>
    <w:div w:id="1448622341">
      <w:bodyDiv w:val="1"/>
      <w:marLeft w:val="0"/>
      <w:marRight w:val="0"/>
      <w:marTop w:val="0"/>
      <w:marBottom w:val="0"/>
      <w:divBdr>
        <w:top w:val="none" w:sz="0" w:space="0" w:color="auto"/>
        <w:left w:val="none" w:sz="0" w:space="0" w:color="auto"/>
        <w:bottom w:val="none" w:sz="0" w:space="0" w:color="auto"/>
        <w:right w:val="none" w:sz="0" w:space="0" w:color="auto"/>
      </w:divBdr>
    </w:div>
    <w:div w:id="1449162427">
      <w:bodyDiv w:val="1"/>
      <w:marLeft w:val="0"/>
      <w:marRight w:val="0"/>
      <w:marTop w:val="0"/>
      <w:marBottom w:val="0"/>
      <w:divBdr>
        <w:top w:val="none" w:sz="0" w:space="0" w:color="auto"/>
        <w:left w:val="none" w:sz="0" w:space="0" w:color="auto"/>
        <w:bottom w:val="none" w:sz="0" w:space="0" w:color="auto"/>
        <w:right w:val="none" w:sz="0" w:space="0" w:color="auto"/>
      </w:divBdr>
    </w:div>
    <w:div w:id="1450202896">
      <w:bodyDiv w:val="1"/>
      <w:marLeft w:val="0"/>
      <w:marRight w:val="0"/>
      <w:marTop w:val="0"/>
      <w:marBottom w:val="0"/>
      <w:divBdr>
        <w:top w:val="none" w:sz="0" w:space="0" w:color="auto"/>
        <w:left w:val="none" w:sz="0" w:space="0" w:color="auto"/>
        <w:bottom w:val="none" w:sz="0" w:space="0" w:color="auto"/>
        <w:right w:val="none" w:sz="0" w:space="0" w:color="auto"/>
      </w:divBdr>
    </w:div>
    <w:div w:id="1450393041">
      <w:bodyDiv w:val="1"/>
      <w:marLeft w:val="0"/>
      <w:marRight w:val="0"/>
      <w:marTop w:val="0"/>
      <w:marBottom w:val="0"/>
      <w:divBdr>
        <w:top w:val="none" w:sz="0" w:space="0" w:color="auto"/>
        <w:left w:val="none" w:sz="0" w:space="0" w:color="auto"/>
        <w:bottom w:val="none" w:sz="0" w:space="0" w:color="auto"/>
        <w:right w:val="none" w:sz="0" w:space="0" w:color="auto"/>
      </w:divBdr>
    </w:div>
    <w:div w:id="1450514179">
      <w:bodyDiv w:val="1"/>
      <w:marLeft w:val="0"/>
      <w:marRight w:val="0"/>
      <w:marTop w:val="0"/>
      <w:marBottom w:val="0"/>
      <w:divBdr>
        <w:top w:val="none" w:sz="0" w:space="0" w:color="auto"/>
        <w:left w:val="none" w:sz="0" w:space="0" w:color="auto"/>
        <w:bottom w:val="none" w:sz="0" w:space="0" w:color="auto"/>
        <w:right w:val="none" w:sz="0" w:space="0" w:color="auto"/>
      </w:divBdr>
    </w:div>
    <w:div w:id="1450777225">
      <w:bodyDiv w:val="1"/>
      <w:marLeft w:val="0"/>
      <w:marRight w:val="0"/>
      <w:marTop w:val="0"/>
      <w:marBottom w:val="0"/>
      <w:divBdr>
        <w:top w:val="none" w:sz="0" w:space="0" w:color="auto"/>
        <w:left w:val="none" w:sz="0" w:space="0" w:color="auto"/>
        <w:bottom w:val="none" w:sz="0" w:space="0" w:color="auto"/>
        <w:right w:val="none" w:sz="0" w:space="0" w:color="auto"/>
      </w:divBdr>
    </w:div>
    <w:div w:id="1451313324">
      <w:bodyDiv w:val="1"/>
      <w:marLeft w:val="0"/>
      <w:marRight w:val="0"/>
      <w:marTop w:val="0"/>
      <w:marBottom w:val="0"/>
      <w:divBdr>
        <w:top w:val="none" w:sz="0" w:space="0" w:color="auto"/>
        <w:left w:val="none" w:sz="0" w:space="0" w:color="auto"/>
        <w:bottom w:val="none" w:sz="0" w:space="0" w:color="auto"/>
        <w:right w:val="none" w:sz="0" w:space="0" w:color="auto"/>
      </w:divBdr>
    </w:div>
    <w:div w:id="1452214008">
      <w:bodyDiv w:val="1"/>
      <w:marLeft w:val="0"/>
      <w:marRight w:val="0"/>
      <w:marTop w:val="0"/>
      <w:marBottom w:val="0"/>
      <w:divBdr>
        <w:top w:val="none" w:sz="0" w:space="0" w:color="auto"/>
        <w:left w:val="none" w:sz="0" w:space="0" w:color="auto"/>
        <w:bottom w:val="none" w:sz="0" w:space="0" w:color="auto"/>
        <w:right w:val="none" w:sz="0" w:space="0" w:color="auto"/>
      </w:divBdr>
    </w:div>
    <w:div w:id="1454248815">
      <w:bodyDiv w:val="1"/>
      <w:marLeft w:val="0"/>
      <w:marRight w:val="0"/>
      <w:marTop w:val="0"/>
      <w:marBottom w:val="0"/>
      <w:divBdr>
        <w:top w:val="none" w:sz="0" w:space="0" w:color="auto"/>
        <w:left w:val="none" w:sz="0" w:space="0" w:color="auto"/>
        <w:bottom w:val="none" w:sz="0" w:space="0" w:color="auto"/>
        <w:right w:val="none" w:sz="0" w:space="0" w:color="auto"/>
      </w:divBdr>
    </w:div>
    <w:div w:id="1454325128">
      <w:bodyDiv w:val="1"/>
      <w:marLeft w:val="0"/>
      <w:marRight w:val="0"/>
      <w:marTop w:val="0"/>
      <w:marBottom w:val="0"/>
      <w:divBdr>
        <w:top w:val="none" w:sz="0" w:space="0" w:color="auto"/>
        <w:left w:val="none" w:sz="0" w:space="0" w:color="auto"/>
        <w:bottom w:val="none" w:sz="0" w:space="0" w:color="auto"/>
        <w:right w:val="none" w:sz="0" w:space="0" w:color="auto"/>
      </w:divBdr>
    </w:div>
    <w:div w:id="1454980784">
      <w:bodyDiv w:val="1"/>
      <w:marLeft w:val="0"/>
      <w:marRight w:val="0"/>
      <w:marTop w:val="0"/>
      <w:marBottom w:val="0"/>
      <w:divBdr>
        <w:top w:val="none" w:sz="0" w:space="0" w:color="auto"/>
        <w:left w:val="none" w:sz="0" w:space="0" w:color="auto"/>
        <w:bottom w:val="none" w:sz="0" w:space="0" w:color="auto"/>
        <w:right w:val="none" w:sz="0" w:space="0" w:color="auto"/>
      </w:divBdr>
    </w:div>
    <w:div w:id="1455708833">
      <w:bodyDiv w:val="1"/>
      <w:marLeft w:val="0"/>
      <w:marRight w:val="0"/>
      <w:marTop w:val="0"/>
      <w:marBottom w:val="0"/>
      <w:divBdr>
        <w:top w:val="none" w:sz="0" w:space="0" w:color="auto"/>
        <w:left w:val="none" w:sz="0" w:space="0" w:color="auto"/>
        <w:bottom w:val="none" w:sz="0" w:space="0" w:color="auto"/>
        <w:right w:val="none" w:sz="0" w:space="0" w:color="auto"/>
      </w:divBdr>
    </w:div>
    <w:div w:id="1456025412">
      <w:bodyDiv w:val="1"/>
      <w:marLeft w:val="0"/>
      <w:marRight w:val="0"/>
      <w:marTop w:val="0"/>
      <w:marBottom w:val="0"/>
      <w:divBdr>
        <w:top w:val="none" w:sz="0" w:space="0" w:color="auto"/>
        <w:left w:val="none" w:sz="0" w:space="0" w:color="auto"/>
        <w:bottom w:val="none" w:sz="0" w:space="0" w:color="auto"/>
        <w:right w:val="none" w:sz="0" w:space="0" w:color="auto"/>
      </w:divBdr>
    </w:div>
    <w:div w:id="1456870528">
      <w:bodyDiv w:val="1"/>
      <w:marLeft w:val="0"/>
      <w:marRight w:val="0"/>
      <w:marTop w:val="0"/>
      <w:marBottom w:val="0"/>
      <w:divBdr>
        <w:top w:val="none" w:sz="0" w:space="0" w:color="auto"/>
        <w:left w:val="none" w:sz="0" w:space="0" w:color="auto"/>
        <w:bottom w:val="none" w:sz="0" w:space="0" w:color="auto"/>
        <w:right w:val="none" w:sz="0" w:space="0" w:color="auto"/>
      </w:divBdr>
    </w:div>
    <w:div w:id="1457135468">
      <w:bodyDiv w:val="1"/>
      <w:marLeft w:val="0"/>
      <w:marRight w:val="0"/>
      <w:marTop w:val="0"/>
      <w:marBottom w:val="0"/>
      <w:divBdr>
        <w:top w:val="none" w:sz="0" w:space="0" w:color="auto"/>
        <w:left w:val="none" w:sz="0" w:space="0" w:color="auto"/>
        <w:bottom w:val="none" w:sz="0" w:space="0" w:color="auto"/>
        <w:right w:val="none" w:sz="0" w:space="0" w:color="auto"/>
      </w:divBdr>
    </w:div>
    <w:div w:id="1458183664">
      <w:bodyDiv w:val="1"/>
      <w:marLeft w:val="0"/>
      <w:marRight w:val="0"/>
      <w:marTop w:val="0"/>
      <w:marBottom w:val="0"/>
      <w:divBdr>
        <w:top w:val="none" w:sz="0" w:space="0" w:color="auto"/>
        <w:left w:val="none" w:sz="0" w:space="0" w:color="auto"/>
        <w:bottom w:val="none" w:sz="0" w:space="0" w:color="auto"/>
        <w:right w:val="none" w:sz="0" w:space="0" w:color="auto"/>
      </w:divBdr>
    </w:div>
    <w:div w:id="1458185094">
      <w:bodyDiv w:val="1"/>
      <w:marLeft w:val="0"/>
      <w:marRight w:val="0"/>
      <w:marTop w:val="0"/>
      <w:marBottom w:val="0"/>
      <w:divBdr>
        <w:top w:val="none" w:sz="0" w:space="0" w:color="auto"/>
        <w:left w:val="none" w:sz="0" w:space="0" w:color="auto"/>
        <w:bottom w:val="none" w:sz="0" w:space="0" w:color="auto"/>
        <w:right w:val="none" w:sz="0" w:space="0" w:color="auto"/>
      </w:divBdr>
    </w:div>
    <w:div w:id="1459371499">
      <w:bodyDiv w:val="1"/>
      <w:marLeft w:val="0"/>
      <w:marRight w:val="0"/>
      <w:marTop w:val="0"/>
      <w:marBottom w:val="0"/>
      <w:divBdr>
        <w:top w:val="none" w:sz="0" w:space="0" w:color="auto"/>
        <w:left w:val="none" w:sz="0" w:space="0" w:color="auto"/>
        <w:bottom w:val="none" w:sz="0" w:space="0" w:color="auto"/>
        <w:right w:val="none" w:sz="0" w:space="0" w:color="auto"/>
      </w:divBdr>
    </w:div>
    <w:div w:id="1459955224">
      <w:bodyDiv w:val="1"/>
      <w:marLeft w:val="0"/>
      <w:marRight w:val="0"/>
      <w:marTop w:val="0"/>
      <w:marBottom w:val="0"/>
      <w:divBdr>
        <w:top w:val="none" w:sz="0" w:space="0" w:color="auto"/>
        <w:left w:val="none" w:sz="0" w:space="0" w:color="auto"/>
        <w:bottom w:val="none" w:sz="0" w:space="0" w:color="auto"/>
        <w:right w:val="none" w:sz="0" w:space="0" w:color="auto"/>
      </w:divBdr>
    </w:div>
    <w:div w:id="1460417555">
      <w:bodyDiv w:val="1"/>
      <w:marLeft w:val="0"/>
      <w:marRight w:val="0"/>
      <w:marTop w:val="0"/>
      <w:marBottom w:val="0"/>
      <w:divBdr>
        <w:top w:val="none" w:sz="0" w:space="0" w:color="auto"/>
        <w:left w:val="none" w:sz="0" w:space="0" w:color="auto"/>
        <w:bottom w:val="none" w:sz="0" w:space="0" w:color="auto"/>
        <w:right w:val="none" w:sz="0" w:space="0" w:color="auto"/>
      </w:divBdr>
    </w:div>
    <w:div w:id="1460806484">
      <w:bodyDiv w:val="1"/>
      <w:marLeft w:val="0"/>
      <w:marRight w:val="0"/>
      <w:marTop w:val="0"/>
      <w:marBottom w:val="0"/>
      <w:divBdr>
        <w:top w:val="none" w:sz="0" w:space="0" w:color="auto"/>
        <w:left w:val="none" w:sz="0" w:space="0" w:color="auto"/>
        <w:bottom w:val="none" w:sz="0" w:space="0" w:color="auto"/>
        <w:right w:val="none" w:sz="0" w:space="0" w:color="auto"/>
      </w:divBdr>
    </w:div>
    <w:div w:id="1461652796">
      <w:bodyDiv w:val="1"/>
      <w:marLeft w:val="0"/>
      <w:marRight w:val="0"/>
      <w:marTop w:val="0"/>
      <w:marBottom w:val="0"/>
      <w:divBdr>
        <w:top w:val="none" w:sz="0" w:space="0" w:color="auto"/>
        <w:left w:val="none" w:sz="0" w:space="0" w:color="auto"/>
        <w:bottom w:val="none" w:sz="0" w:space="0" w:color="auto"/>
        <w:right w:val="none" w:sz="0" w:space="0" w:color="auto"/>
      </w:divBdr>
    </w:div>
    <w:div w:id="1462918636">
      <w:bodyDiv w:val="1"/>
      <w:marLeft w:val="0"/>
      <w:marRight w:val="0"/>
      <w:marTop w:val="0"/>
      <w:marBottom w:val="0"/>
      <w:divBdr>
        <w:top w:val="none" w:sz="0" w:space="0" w:color="auto"/>
        <w:left w:val="none" w:sz="0" w:space="0" w:color="auto"/>
        <w:bottom w:val="none" w:sz="0" w:space="0" w:color="auto"/>
        <w:right w:val="none" w:sz="0" w:space="0" w:color="auto"/>
      </w:divBdr>
    </w:div>
    <w:div w:id="1463384640">
      <w:bodyDiv w:val="1"/>
      <w:marLeft w:val="0"/>
      <w:marRight w:val="0"/>
      <w:marTop w:val="0"/>
      <w:marBottom w:val="0"/>
      <w:divBdr>
        <w:top w:val="none" w:sz="0" w:space="0" w:color="auto"/>
        <w:left w:val="none" w:sz="0" w:space="0" w:color="auto"/>
        <w:bottom w:val="none" w:sz="0" w:space="0" w:color="auto"/>
        <w:right w:val="none" w:sz="0" w:space="0" w:color="auto"/>
      </w:divBdr>
    </w:div>
    <w:div w:id="1464733252">
      <w:bodyDiv w:val="1"/>
      <w:marLeft w:val="0"/>
      <w:marRight w:val="0"/>
      <w:marTop w:val="0"/>
      <w:marBottom w:val="0"/>
      <w:divBdr>
        <w:top w:val="none" w:sz="0" w:space="0" w:color="auto"/>
        <w:left w:val="none" w:sz="0" w:space="0" w:color="auto"/>
        <w:bottom w:val="none" w:sz="0" w:space="0" w:color="auto"/>
        <w:right w:val="none" w:sz="0" w:space="0" w:color="auto"/>
      </w:divBdr>
    </w:div>
    <w:div w:id="1465193624">
      <w:bodyDiv w:val="1"/>
      <w:marLeft w:val="0"/>
      <w:marRight w:val="0"/>
      <w:marTop w:val="0"/>
      <w:marBottom w:val="0"/>
      <w:divBdr>
        <w:top w:val="none" w:sz="0" w:space="0" w:color="auto"/>
        <w:left w:val="none" w:sz="0" w:space="0" w:color="auto"/>
        <w:bottom w:val="none" w:sz="0" w:space="0" w:color="auto"/>
        <w:right w:val="none" w:sz="0" w:space="0" w:color="auto"/>
      </w:divBdr>
    </w:div>
    <w:div w:id="1467432719">
      <w:bodyDiv w:val="1"/>
      <w:marLeft w:val="0"/>
      <w:marRight w:val="0"/>
      <w:marTop w:val="0"/>
      <w:marBottom w:val="0"/>
      <w:divBdr>
        <w:top w:val="none" w:sz="0" w:space="0" w:color="auto"/>
        <w:left w:val="none" w:sz="0" w:space="0" w:color="auto"/>
        <w:bottom w:val="none" w:sz="0" w:space="0" w:color="auto"/>
        <w:right w:val="none" w:sz="0" w:space="0" w:color="auto"/>
      </w:divBdr>
    </w:div>
    <w:div w:id="1467504087">
      <w:bodyDiv w:val="1"/>
      <w:marLeft w:val="0"/>
      <w:marRight w:val="0"/>
      <w:marTop w:val="0"/>
      <w:marBottom w:val="0"/>
      <w:divBdr>
        <w:top w:val="none" w:sz="0" w:space="0" w:color="auto"/>
        <w:left w:val="none" w:sz="0" w:space="0" w:color="auto"/>
        <w:bottom w:val="none" w:sz="0" w:space="0" w:color="auto"/>
        <w:right w:val="none" w:sz="0" w:space="0" w:color="auto"/>
      </w:divBdr>
    </w:div>
    <w:div w:id="1467700348">
      <w:bodyDiv w:val="1"/>
      <w:marLeft w:val="0"/>
      <w:marRight w:val="0"/>
      <w:marTop w:val="0"/>
      <w:marBottom w:val="0"/>
      <w:divBdr>
        <w:top w:val="none" w:sz="0" w:space="0" w:color="auto"/>
        <w:left w:val="none" w:sz="0" w:space="0" w:color="auto"/>
        <w:bottom w:val="none" w:sz="0" w:space="0" w:color="auto"/>
        <w:right w:val="none" w:sz="0" w:space="0" w:color="auto"/>
      </w:divBdr>
    </w:div>
    <w:div w:id="1469400456">
      <w:bodyDiv w:val="1"/>
      <w:marLeft w:val="0"/>
      <w:marRight w:val="0"/>
      <w:marTop w:val="0"/>
      <w:marBottom w:val="0"/>
      <w:divBdr>
        <w:top w:val="none" w:sz="0" w:space="0" w:color="auto"/>
        <w:left w:val="none" w:sz="0" w:space="0" w:color="auto"/>
        <w:bottom w:val="none" w:sz="0" w:space="0" w:color="auto"/>
        <w:right w:val="none" w:sz="0" w:space="0" w:color="auto"/>
      </w:divBdr>
    </w:div>
    <w:div w:id="1469468903">
      <w:bodyDiv w:val="1"/>
      <w:marLeft w:val="0"/>
      <w:marRight w:val="0"/>
      <w:marTop w:val="0"/>
      <w:marBottom w:val="0"/>
      <w:divBdr>
        <w:top w:val="none" w:sz="0" w:space="0" w:color="auto"/>
        <w:left w:val="none" w:sz="0" w:space="0" w:color="auto"/>
        <w:bottom w:val="none" w:sz="0" w:space="0" w:color="auto"/>
        <w:right w:val="none" w:sz="0" w:space="0" w:color="auto"/>
      </w:divBdr>
    </w:div>
    <w:div w:id="1469781612">
      <w:bodyDiv w:val="1"/>
      <w:marLeft w:val="0"/>
      <w:marRight w:val="0"/>
      <w:marTop w:val="0"/>
      <w:marBottom w:val="0"/>
      <w:divBdr>
        <w:top w:val="none" w:sz="0" w:space="0" w:color="auto"/>
        <w:left w:val="none" w:sz="0" w:space="0" w:color="auto"/>
        <w:bottom w:val="none" w:sz="0" w:space="0" w:color="auto"/>
        <w:right w:val="none" w:sz="0" w:space="0" w:color="auto"/>
      </w:divBdr>
    </w:div>
    <w:div w:id="1470173759">
      <w:bodyDiv w:val="1"/>
      <w:marLeft w:val="0"/>
      <w:marRight w:val="0"/>
      <w:marTop w:val="0"/>
      <w:marBottom w:val="0"/>
      <w:divBdr>
        <w:top w:val="none" w:sz="0" w:space="0" w:color="auto"/>
        <w:left w:val="none" w:sz="0" w:space="0" w:color="auto"/>
        <w:bottom w:val="none" w:sz="0" w:space="0" w:color="auto"/>
        <w:right w:val="none" w:sz="0" w:space="0" w:color="auto"/>
      </w:divBdr>
    </w:div>
    <w:div w:id="1470712286">
      <w:bodyDiv w:val="1"/>
      <w:marLeft w:val="0"/>
      <w:marRight w:val="0"/>
      <w:marTop w:val="0"/>
      <w:marBottom w:val="0"/>
      <w:divBdr>
        <w:top w:val="none" w:sz="0" w:space="0" w:color="auto"/>
        <w:left w:val="none" w:sz="0" w:space="0" w:color="auto"/>
        <w:bottom w:val="none" w:sz="0" w:space="0" w:color="auto"/>
        <w:right w:val="none" w:sz="0" w:space="0" w:color="auto"/>
      </w:divBdr>
    </w:div>
    <w:div w:id="1471364923">
      <w:bodyDiv w:val="1"/>
      <w:marLeft w:val="0"/>
      <w:marRight w:val="0"/>
      <w:marTop w:val="0"/>
      <w:marBottom w:val="0"/>
      <w:divBdr>
        <w:top w:val="none" w:sz="0" w:space="0" w:color="auto"/>
        <w:left w:val="none" w:sz="0" w:space="0" w:color="auto"/>
        <w:bottom w:val="none" w:sz="0" w:space="0" w:color="auto"/>
        <w:right w:val="none" w:sz="0" w:space="0" w:color="auto"/>
      </w:divBdr>
    </w:div>
    <w:div w:id="1471554436">
      <w:bodyDiv w:val="1"/>
      <w:marLeft w:val="0"/>
      <w:marRight w:val="0"/>
      <w:marTop w:val="0"/>
      <w:marBottom w:val="0"/>
      <w:divBdr>
        <w:top w:val="none" w:sz="0" w:space="0" w:color="auto"/>
        <w:left w:val="none" w:sz="0" w:space="0" w:color="auto"/>
        <w:bottom w:val="none" w:sz="0" w:space="0" w:color="auto"/>
        <w:right w:val="none" w:sz="0" w:space="0" w:color="auto"/>
      </w:divBdr>
    </w:div>
    <w:div w:id="1472869756">
      <w:bodyDiv w:val="1"/>
      <w:marLeft w:val="0"/>
      <w:marRight w:val="0"/>
      <w:marTop w:val="0"/>
      <w:marBottom w:val="0"/>
      <w:divBdr>
        <w:top w:val="none" w:sz="0" w:space="0" w:color="auto"/>
        <w:left w:val="none" w:sz="0" w:space="0" w:color="auto"/>
        <w:bottom w:val="none" w:sz="0" w:space="0" w:color="auto"/>
        <w:right w:val="none" w:sz="0" w:space="0" w:color="auto"/>
      </w:divBdr>
    </w:div>
    <w:div w:id="1473476420">
      <w:bodyDiv w:val="1"/>
      <w:marLeft w:val="0"/>
      <w:marRight w:val="0"/>
      <w:marTop w:val="0"/>
      <w:marBottom w:val="0"/>
      <w:divBdr>
        <w:top w:val="none" w:sz="0" w:space="0" w:color="auto"/>
        <w:left w:val="none" w:sz="0" w:space="0" w:color="auto"/>
        <w:bottom w:val="none" w:sz="0" w:space="0" w:color="auto"/>
        <w:right w:val="none" w:sz="0" w:space="0" w:color="auto"/>
      </w:divBdr>
    </w:div>
    <w:div w:id="1473525880">
      <w:bodyDiv w:val="1"/>
      <w:marLeft w:val="0"/>
      <w:marRight w:val="0"/>
      <w:marTop w:val="0"/>
      <w:marBottom w:val="0"/>
      <w:divBdr>
        <w:top w:val="none" w:sz="0" w:space="0" w:color="auto"/>
        <w:left w:val="none" w:sz="0" w:space="0" w:color="auto"/>
        <w:bottom w:val="none" w:sz="0" w:space="0" w:color="auto"/>
        <w:right w:val="none" w:sz="0" w:space="0" w:color="auto"/>
      </w:divBdr>
    </w:div>
    <w:div w:id="1474758713">
      <w:bodyDiv w:val="1"/>
      <w:marLeft w:val="0"/>
      <w:marRight w:val="0"/>
      <w:marTop w:val="0"/>
      <w:marBottom w:val="0"/>
      <w:divBdr>
        <w:top w:val="none" w:sz="0" w:space="0" w:color="auto"/>
        <w:left w:val="none" w:sz="0" w:space="0" w:color="auto"/>
        <w:bottom w:val="none" w:sz="0" w:space="0" w:color="auto"/>
        <w:right w:val="none" w:sz="0" w:space="0" w:color="auto"/>
      </w:divBdr>
    </w:div>
    <w:div w:id="1474904054">
      <w:bodyDiv w:val="1"/>
      <w:marLeft w:val="0"/>
      <w:marRight w:val="0"/>
      <w:marTop w:val="0"/>
      <w:marBottom w:val="0"/>
      <w:divBdr>
        <w:top w:val="none" w:sz="0" w:space="0" w:color="auto"/>
        <w:left w:val="none" w:sz="0" w:space="0" w:color="auto"/>
        <w:bottom w:val="none" w:sz="0" w:space="0" w:color="auto"/>
        <w:right w:val="none" w:sz="0" w:space="0" w:color="auto"/>
      </w:divBdr>
    </w:div>
    <w:div w:id="1475101614">
      <w:bodyDiv w:val="1"/>
      <w:marLeft w:val="0"/>
      <w:marRight w:val="0"/>
      <w:marTop w:val="0"/>
      <w:marBottom w:val="0"/>
      <w:divBdr>
        <w:top w:val="none" w:sz="0" w:space="0" w:color="auto"/>
        <w:left w:val="none" w:sz="0" w:space="0" w:color="auto"/>
        <w:bottom w:val="none" w:sz="0" w:space="0" w:color="auto"/>
        <w:right w:val="none" w:sz="0" w:space="0" w:color="auto"/>
      </w:divBdr>
    </w:div>
    <w:div w:id="1476292924">
      <w:bodyDiv w:val="1"/>
      <w:marLeft w:val="0"/>
      <w:marRight w:val="0"/>
      <w:marTop w:val="0"/>
      <w:marBottom w:val="0"/>
      <w:divBdr>
        <w:top w:val="none" w:sz="0" w:space="0" w:color="auto"/>
        <w:left w:val="none" w:sz="0" w:space="0" w:color="auto"/>
        <w:bottom w:val="none" w:sz="0" w:space="0" w:color="auto"/>
        <w:right w:val="none" w:sz="0" w:space="0" w:color="auto"/>
      </w:divBdr>
    </w:div>
    <w:div w:id="1476483071">
      <w:bodyDiv w:val="1"/>
      <w:marLeft w:val="0"/>
      <w:marRight w:val="0"/>
      <w:marTop w:val="0"/>
      <w:marBottom w:val="0"/>
      <w:divBdr>
        <w:top w:val="none" w:sz="0" w:space="0" w:color="auto"/>
        <w:left w:val="none" w:sz="0" w:space="0" w:color="auto"/>
        <w:bottom w:val="none" w:sz="0" w:space="0" w:color="auto"/>
        <w:right w:val="none" w:sz="0" w:space="0" w:color="auto"/>
      </w:divBdr>
    </w:div>
    <w:div w:id="1476920905">
      <w:bodyDiv w:val="1"/>
      <w:marLeft w:val="0"/>
      <w:marRight w:val="0"/>
      <w:marTop w:val="0"/>
      <w:marBottom w:val="0"/>
      <w:divBdr>
        <w:top w:val="none" w:sz="0" w:space="0" w:color="auto"/>
        <w:left w:val="none" w:sz="0" w:space="0" w:color="auto"/>
        <w:bottom w:val="none" w:sz="0" w:space="0" w:color="auto"/>
        <w:right w:val="none" w:sz="0" w:space="0" w:color="auto"/>
      </w:divBdr>
    </w:div>
    <w:div w:id="1477142709">
      <w:bodyDiv w:val="1"/>
      <w:marLeft w:val="0"/>
      <w:marRight w:val="0"/>
      <w:marTop w:val="0"/>
      <w:marBottom w:val="0"/>
      <w:divBdr>
        <w:top w:val="none" w:sz="0" w:space="0" w:color="auto"/>
        <w:left w:val="none" w:sz="0" w:space="0" w:color="auto"/>
        <w:bottom w:val="none" w:sz="0" w:space="0" w:color="auto"/>
        <w:right w:val="none" w:sz="0" w:space="0" w:color="auto"/>
      </w:divBdr>
    </w:div>
    <w:div w:id="1477188205">
      <w:bodyDiv w:val="1"/>
      <w:marLeft w:val="0"/>
      <w:marRight w:val="0"/>
      <w:marTop w:val="0"/>
      <w:marBottom w:val="0"/>
      <w:divBdr>
        <w:top w:val="none" w:sz="0" w:space="0" w:color="auto"/>
        <w:left w:val="none" w:sz="0" w:space="0" w:color="auto"/>
        <w:bottom w:val="none" w:sz="0" w:space="0" w:color="auto"/>
        <w:right w:val="none" w:sz="0" w:space="0" w:color="auto"/>
      </w:divBdr>
    </w:div>
    <w:div w:id="1477457342">
      <w:bodyDiv w:val="1"/>
      <w:marLeft w:val="0"/>
      <w:marRight w:val="0"/>
      <w:marTop w:val="0"/>
      <w:marBottom w:val="0"/>
      <w:divBdr>
        <w:top w:val="none" w:sz="0" w:space="0" w:color="auto"/>
        <w:left w:val="none" w:sz="0" w:space="0" w:color="auto"/>
        <w:bottom w:val="none" w:sz="0" w:space="0" w:color="auto"/>
        <w:right w:val="none" w:sz="0" w:space="0" w:color="auto"/>
      </w:divBdr>
    </w:div>
    <w:div w:id="1477988012">
      <w:bodyDiv w:val="1"/>
      <w:marLeft w:val="0"/>
      <w:marRight w:val="0"/>
      <w:marTop w:val="0"/>
      <w:marBottom w:val="0"/>
      <w:divBdr>
        <w:top w:val="none" w:sz="0" w:space="0" w:color="auto"/>
        <w:left w:val="none" w:sz="0" w:space="0" w:color="auto"/>
        <w:bottom w:val="none" w:sz="0" w:space="0" w:color="auto"/>
        <w:right w:val="none" w:sz="0" w:space="0" w:color="auto"/>
      </w:divBdr>
    </w:div>
    <w:div w:id="1478303150">
      <w:bodyDiv w:val="1"/>
      <w:marLeft w:val="0"/>
      <w:marRight w:val="0"/>
      <w:marTop w:val="0"/>
      <w:marBottom w:val="0"/>
      <w:divBdr>
        <w:top w:val="none" w:sz="0" w:space="0" w:color="auto"/>
        <w:left w:val="none" w:sz="0" w:space="0" w:color="auto"/>
        <w:bottom w:val="none" w:sz="0" w:space="0" w:color="auto"/>
        <w:right w:val="none" w:sz="0" w:space="0" w:color="auto"/>
      </w:divBdr>
    </w:div>
    <w:div w:id="1478885626">
      <w:bodyDiv w:val="1"/>
      <w:marLeft w:val="0"/>
      <w:marRight w:val="0"/>
      <w:marTop w:val="0"/>
      <w:marBottom w:val="0"/>
      <w:divBdr>
        <w:top w:val="none" w:sz="0" w:space="0" w:color="auto"/>
        <w:left w:val="none" w:sz="0" w:space="0" w:color="auto"/>
        <w:bottom w:val="none" w:sz="0" w:space="0" w:color="auto"/>
        <w:right w:val="none" w:sz="0" w:space="0" w:color="auto"/>
      </w:divBdr>
    </w:div>
    <w:div w:id="1479111902">
      <w:bodyDiv w:val="1"/>
      <w:marLeft w:val="0"/>
      <w:marRight w:val="0"/>
      <w:marTop w:val="0"/>
      <w:marBottom w:val="0"/>
      <w:divBdr>
        <w:top w:val="none" w:sz="0" w:space="0" w:color="auto"/>
        <w:left w:val="none" w:sz="0" w:space="0" w:color="auto"/>
        <w:bottom w:val="none" w:sz="0" w:space="0" w:color="auto"/>
        <w:right w:val="none" w:sz="0" w:space="0" w:color="auto"/>
      </w:divBdr>
    </w:div>
    <w:div w:id="1479491879">
      <w:bodyDiv w:val="1"/>
      <w:marLeft w:val="0"/>
      <w:marRight w:val="0"/>
      <w:marTop w:val="0"/>
      <w:marBottom w:val="0"/>
      <w:divBdr>
        <w:top w:val="none" w:sz="0" w:space="0" w:color="auto"/>
        <w:left w:val="none" w:sz="0" w:space="0" w:color="auto"/>
        <w:bottom w:val="none" w:sz="0" w:space="0" w:color="auto"/>
        <w:right w:val="none" w:sz="0" w:space="0" w:color="auto"/>
      </w:divBdr>
    </w:div>
    <w:div w:id="1479758641">
      <w:bodyDiv w:val="1"/>
      <w:marLeft w:val="0"/>
      <w:marRight w:val="0"/>
      <w:marTop w:val="0"/>
      <w:marBottom w:val="0"/>
      <w:divBdr>
        <w:top w:val="none" w:sz="0" w:space="0" w:color="auto"/>
        <w:left w:val="none" w:sz="0" w:space="0" w:color="auto"/>
        <w:bottom w:val="none" w:sz="0" w:space="0" w:color="auto"/>
        <w:right w:val="none" w:sz="0" w:space="0" w:color="auto"/>
      </w:divBdr>
    </w:div>
    <w:div w:id="1479883182">
      <w:bodyDiv w:val="1"/>
      <w:marLeft w:val="0"/>
      <w:marRight w:val="0"/>
      <w:marTop w:val="0"/>
      <w:marBottom w:val="0"/>
      <w:divBdr>
        <w:top w:val="none" w:sz="0" w:space="0" w:color="auto"/>
        <w:left w:val="none" w:sz="0" w:space="0" w:color="auto"/>
        <w:bottom w:val="none" w:sz="0" w:space="0" w:color="auto"/>
        <w:right w:val="none" w:sz="0" w:space="0" w:color="auto"/>
      </w:divBdr>
    </w:div>
    <w:div w:id="1481192771">
      <w:bodyDiv w:val="1"/>
      <w:marLeft w:val="0"/>
      <w:marRight w:val="0"/>
      <w:marTop w:val="0"/>
      <w:marBottom w:val="0"/>
      <w:divBdr>
        <w:top w:val="none" w:sz="0" w:space="0" w:color="auto"/>
        <w:left w:val="none" w:sz="0" w:space="0" w:color="auto"/>
        <w:bottom w:val="none" w:sz="0" w:space="0" w:color="auto"/>
        <w:right w:val="none" w:sz="0" w:space="0" w:color="auto"/>
      </w:divBdr>
    </w:div>
    <w:div w:id="1481270686">
      <w:bodyDiv w:val="1"/>
      <w:marLeft w:val="0"/>
      <w:marRight w:val="0"/>
      <w:marTop w:val="0"/>
      <w:marBottom w:val="0"/>
      <w:divBdr>
        <w:top w:val="none" w:sz="0" w:space="0" w:color="auto"/>
        <w:left w:val="none" w:sz="0" w:space="0" w:color="auto"/>
        <w:bottom w:val="none" w:sz="0" w:space="0" w:color="auto"/>
        <w:right w:val="none" w:sz="0" w:space="0" w:color="auto"/>
      </w:divBdr>
    </w:div>
    <w:div w:id="1482235317">
      <w:bodyDiv w:val="1"/>
      <w:marLeft w:val="0"/>
      <w:marRight w:val="0"/>
      <w:marTop w:val="0"/>
      <w:marBottom w:val="0"/>
      <w:divBdr>
        <w:top w:val="none" w:sz="0" w:space="0" w:color="auto"/>
        <w:left w:val="none" w:sz="0" w:space="0" w:color="auto"/>
        <w:bottom w:val="none" w:sz="0" w:space="0" w:color="auto"/>
        <w:right w:val="none" w:sz="0" w:space="0" w:color="auto"/>
      </w:divBdr>
    </w:div>
    <w:div w:id="1483160868">
      <w:bodyDiv w:val="1"/>
      <w:marLeft w:val="0"/>
      <w:marRight w:val="0"/>
      <w:marTop w:val="0"/>
      <w:marBottom w:val="0"/>
      <w:divBdr>
        <w:top w:val="none" w:sz="0" w:space="0" w:color="auto"/>
        <w:left w:val="none" w:sz="0" w:space="0" w:color="auto"/>
        <w:bottom w:val="none" w:sz="0" w:space="0" w:color="auto"/>
        <w:right w:val="none" w:sz="0" w:space="0" w:color="auto"/>
      </w:divBdr>
    </w:div>
    <w:div w:id="1483698876">
      <w:bodyDiv w:val="1"/>
      <w:marLeft w:val="0"/>
      <w:marRight w:val="0"/>
      <w:marTop w:val="0"/>
      <w:marBottom w:val="0"/>
      <w:divBdr>
        <w:top w:val="none" w:sz="0" w:space="0" w:color="auto"/>
        <w:left w:val="none" w:sz="0" w:space="0" w:color="auto"/>
        <w:bottom w:val="none" w:sz="0" w:space="0" w:color="auto"/>
        <w:right w:val="none" w:sz="0" w:space="0" w:color="auto"/>
      </w:divBdr>
    </w:div>
    <w:div w:id="1484002924">
      <w:bodyDiv w:val="1"/>
      <w:marLeft w:val="0"/>
      <w:marRight w:val="0"/>
      <w:marTop w:val="0"/>
      <w:marBottom w:val="0"/>
      <w:divBdr>
        <w:top w:val="none" w:sz="0" w:space="0" w:color="auto"/>
        <w:left w:val="none" w:sz="0" w:space="0" w:color="auto"/>
        <w:bottom w:val="none" w:sz="0" w:space="0" w:color="auto"/>
        <w:right w:val="none" w:sz="0" w:space="0" w:color="auto"/>
      </w:divBdr>
    </w:div>
    <w:div w:id="1484270529">
      <w:bodyDiv w:val="1"/>
      <w:marLeft w:val="0"/>
      <w:marRight w:val="0"/>
      <w:marTop w:val="0"/>
      <w:marBottom w:val="0"/>
      <w:divBdr>
        <w:top w:val="none" w:sz="0" w:space="0" w:color="auto"/>
        <w:left w:val="none" w:sz="0" w:space="0" w:color="auto"/>
        <w:bottom w:val="none" w:sz="0" w:space="0" w:color="auto"/>
        <w:right w:val="none" w:sz="0" w:space="0" w:color="auto"/>
      </w:divBdr>
    </w:div>
    <w:div w:id="1486387350">
      <w:bodyDiv w:val="1"/>
      <w:marLeft w:val="0"/>
      <w:marRight w:val="0"/>
      <w:marTop w:val="0"/>
      <w:marBottom w:val="0"/>
      <w:divBdr>
        <w:top w:val="none" w:sz="0" w:space="0" w:color="auto"/>
        <w:left w:val="none" w:sz="0" w:space="0" w:color="auto"/>
        <w:bottom w:val="none" w:sz="0" w:space="0" w:color="auto"/>
        <w:right w:val="none" w:sz="0" w:space="0" w:color="auto"/>
      </w:divBdr>
    </w:div>
    <w:div w:id="1488354665">
      <w:bodyDiv w:val="1"/>
      <w:marLeft w:val="0"/>
      <w:marRight w:val="0"/>
      <w:marTop w:val="0"/>
      <w:marBottom w:val="0"/>
      <w:divBdr>
        <w:top w:val="none" w:sz="0" w:space="0" w:color="auto"/>
        <w:left w:val="none" w:sz="0" w:space="0" w:color="auto"/>
        <w:bottom w:val="none" w:sz="0" w:space="0" w:color="auto"/>
        <w:right w:val="none" w:sz="0" w:space="0" w:color="auto"/>
      </w:divBdr>
    </w:div>
    <w:div w:id="1489983362">
      <w:bodyDiv w:val="1"/>
      <w:marLeft w:val="0"/>
      <w:marRight w:val="0"/>
      <w:marTop w:val="0"/>
      <w:marBottom w:val="0"/>
      <w:divBdr>
        <w:top w:val="none" w:sz="0" w:space="0" w:color="auto"/>
        <w:left w:val="none" w:sz="0" w:space="0" w:color="auto"/>
        <w:bottom w:val="none" w:sz="0" w:space="0" w:color="auto"/>
        <w:right w:val="none" w:sz="0" w:space="0" w:color="auto"/>
      </w:divBdr>
    </w:div>
    <w:div w:id="1490058775">
      <w:bodyDiv w:val="1"/>
      <w:marLeft w:val="0"/>
      <w:marRight w:val="0"/>
      <w:marTop w:val="0"/>
      <w:marBottom w:val="0"/>
      <w:divBdr>
        <w:top w:val="none" w:sz="0" w:space="0" w:color="auto"/>
        <w:left w:val="none" w:sz="0" w:space="0" w:color="auto"/>
        <w:bottom w:val="none" w:sz="0" w:space="0" w:color="auto"/>
        <w:right w:val="none" w:sz="0" w:space="0" w:color="auto"/>
      </w:divBdr>
    </w:div>
    <w:div w:id="1491629108">
      <w:bodyDiv w:val="1"/>
      <w:marLeft w:val="0"/>
      <w:marRight w:val="0"/>
      <w:marTop w:val="0"/>
      <w:marBottom w:val="0"/>
      <w:divBdr>
        <w:top w:val="none" w:sz="0" w:space="0" w:color="auto"/>
        <w:left w:val="none" w:sz="0" w:space="0" w:color="auto"/>
        <w:bottom w:val="none" w:sz="0" w:space="0" w:color="auto"/>
        <w:right w:val="none" w:sz="0" w:space="0" w:color="auto"/>
      </w:divBdr>
    </w:div>
    <w:div w:id="1492021011">
      <w:bodyDiv w:val="1"/>
      <w:marLeft w:val="0"/>
      <w:marRight w:val="0"/>
      <w:marTop w:val="0"/>
      <w:marBottom w:val="0"/>
      <w:divBdr>
        <w:top w:val="none" w:sz="0" w:space="0" w:color="auto"/>
        <w:left w:val="none" w:sz="0" w:space="0" w:color="auto"/>
        <w:bottom w:val="none" w:sz="0" w:space="0" w:color="auto"/>
        <w:right w:val="none" w:sz="0" w:space="0" w:color="auto"/>
      </w:divBdr>
    </w:div>
    <w:div w:id="1494295545">
      <w:bodyDiv w:val="1"/>
      <w:marLeft w:val="0"/>
      <w:marRight w:val="0"/>
      <w:marTop w:val="0"/>
      <w:marBottom w:val="0"/>
      <w:divBdr>
        <w:top w:val="none" w:sz="0" w:space="0" w:color="auto"/>
        <w:left w:val="none" w:sz="0" w:space="0" w:color="auto"/>
        <w:bottom w:val="none" w:sz="0" w:space="0" w:color="auto"/>
        <w:right w:val="none" w:sz="0" w:space="0" w:color="auto"/>
      </w:divBdr>
    </w:div>
    <w:div w:id="1494757926">
      <w:bodyDiv w:val="1"/>
      <w:marLeft w:val="0"/>
      <w:marRight w:val="0"/>
      <w:marTop w:val="0"/>
      <w:marBottom w:val="0"/>
      <w:divBdr>
        <w:top w:val="none" w:sz="0" w:space="0" w:color="auto"/>
        <w:left w:val="none" w:sz="0" w:space="0" w:color="auto"/>
        <w:bottom w:val="none" w:sz="0" w:space="0" w:color="auto"/>
        <w:right w:val="none" w:sz="0" w:space="0" w:color="auto"/>
      </w:divBdr>
    </w:div>
    <w:div w:id="1494833993">
      <w:bodyDiv w:val="1"/>
      <w:marLeft w:val="0"/>
      <w:marRight w:val="0"/>
      <w:marTop w:val="0"/>
      <w:marBottom w:val="0"/>
      <w:divBdr>
        <w:top w:val="none" w:sz="0" w:space="0" w:color="auto"/>
        <w:left w:val="none" w:sz="0" w:space="0" w:color="auto"/>
        <w:bottom w:val="none" w:sz="0" w:space="0" w:color="auto"/>
        <w:right w:val="none" w:sz="0" w:space="0" w:color="auto"/>
      </w:divBdr>
    </w:div>
    <w:div w:id="1494881322">
      <w:bodyDiv w:val="1"/>
      <w:marLeft w:val="0"/>
      <w:marRight w:val="0"/>
      <w:marTop w:val="0"/>
      <w:marBottom w:val="0"/>
      <w:divBdr>
        <w:top w:val="none" w:sz="0" w:space="0" w:color="auto"/>
        <w:left w:val="none" w:sz="0" w:space="0" w:color="auto"/>
        <w:bottom w:val="none" w:sz="0" w:space="0" w:color="auto"/>
        <w:right w:val="none" w:sz="0" w:space="0" w:color="auto"/>
      </w:divBdr>
    </w:div>
    <w:div w:id="1495687506">
      <w:bodyDiv w:val="1"/>
      <w:marLeft w:val="0"/>
      <w:marRight w:val="0"/>
      <w:marTop w:val="0"/>
      <w:marBottom w:val="0"/>
      <w:divBdr>
        <w:top w:val="none" w:sz="0" w:space="0" w:color="auto"/>
        <w:left w:val="none" w:sz="0" w:space="0" w:color="auto"/>
        <w:bottom w:val="none" w:sz="0" w:space="0" w:color="auto"/>
        <w:right w:val="none" w:sz="0" w:space="0" w:color="auto"/>
      </w:divBdr>
    </w:div>
    <w:div w:id="1495797565">
      <w:bodyDiv w:val="1"/>
      <w:marLeft w:val="0"/>
      <w:marRight w:val="0"/>
      <w:marTop w:val="0"/>
      <w:marBottom w:val="0"/>
      <w:divBdr>
        <w:top w:val="none" w:sz="0" w:space="0" w:color="auto"/>
        <w:left w:val="none" w:sz="0" w:space="0" w:color="auto"/>
        <w:bottom w:val="none" w:sz="0" w:space="0" w:color="auto"/>
        <w:right w:val="none" w:sz="0" w:space="0" w:color="auto"/>
      </w:divBdr>
    </w:div>
    <w:div w:id="1496843531">
      <w:bodyDiv w:val="1"/>
      <w:marLeft w:val="0"/>
      <w:marRight w:val="0"/>
      <w:marTop w:val="0"/>
      <w:marBottom w:val="0"/>
      <w:divBdr>
        <w:top w:val="none" w:sz="0" w:space="0" w:color="auto"/>
        <w:left w:val="none" w:sz="0" w:space="0" w:color="auto"/>
        <w:bottom w:val="none" w:sz="0" w:space="0" w:color="auto"/>
        <w:right w:val="none" w:sz="0" w:space="0" w:color="auto"/>
      </w:divBdr>
    </w:div>
    <w:div w:id="1497116125">
      <w:bodyDiv w:val="1"/>
      <w:marLeft w:val="0"/>
      <w:marRight w:val="0"/>
      <w:marTop w:val="0"/>
      <w:marBottom w:val="0"/>
      <w:divBdr>
        <w:top w:val="none" w:sz="0" w:space="0" w:color="auto"/>
        <w:left w:val="none" w:sz="0" w:space="0" w:color="auto"/>
        <w:bottom w:val="none" w:sz="0" w:space="0" w:color="auto"/>
        <w:right w:val="none" w:sz="0" w:space="0" w:color="auto"/>
      </w:divBdr>
    </w:div>
    <w:div w:id="1497260055">
      <w:bodyDiv w:val="1"/>
      <w:marLeft w:val="0"/>
      <w:marRight w:val="0"/>
      <w:marTop w:val="0"/>
      <w:marBottom w:val="0"/>
      <w:divBdr>
        <w:top w:val="none" w:sz="0" w:space="0" w:color="auto"/>
        <w:left w:val="none" w:sz="0" w:space="0" w:color="auto"/>
        <w:bottom w:val="none" w:sz="0" w:space="0" w:color="auto"/>
        <w:right w:val="none" w:sz="0" w:space="0" w:color="auto"/>
      </w:divBdr>
    </w:div>
    <w:div w:id="1497333075">
      <w:bodyDiv w:val="1"/>
      <w:marLeft w:val="0"/>
      <w:marRight w:val="0"/>
      <w:marTop w:val="0"/>
      <w:marBottom w:val="0"/>
      <w:divBdr>
        <w:top w:val="none" w:sz="0" w:space="0" w:color="auto"/>
        <w:left w:val="none" w:sz="0" w:space="0" w:color="auto"/>
        <w:bottom w:val="none" w:sz="0" w:space="0" w:color="auto"/>
        <w:right w:val="none" w:sz="0" w:space="0" w:color="auto"/>
      </w:divBdr>
    </w:div>
    <w:div w:id="1497767914">
      <w:bodyDiv w:val="1"/>
      <w:marLeft w:val="0"/>
      <w:marRight w:val="0"/>
      <w:marTop w:val="0"/>
      <w:marBottom w:val="0"/>
      <w:divBdr>
        <w:top w:val="none" w:sz="0" w:space="0" w:color="auto"/>
        <w:left w:val="none" w:sz="0" w:space="0" w:color="auto"/>
        <w:bottom w:val="none" w:sz="0" w:space="0" w:color="auto"/>
        <w:right w:val="none" w:sz="0" w:space="0" w:color="auto"/>
      </w:divBdr>
    </w:div>
    <w:div w:id="1497840243">
      <w:bodyDiv w:val="1"/>
      <w:marLeft w:val="0"/>
      <w:marRight w:val="0"/>
      <w:marTop w:val="0"/>
      <w:marBottom w:val="0"/>
      <w:divBdr>
        <w:top w:val="none" w:sz="0" w:space="0" w:color="auto"/>
        <w:left w:val="none" w:sz="0" w:space="0" w:color="auto"/>
        <w:bottom w:val="none" w:sz="0" w:space="0" w:color="auto"/>
        <w:right w:val="none" w:sz="0" w:space="0" w:color="auto"/>
      </w:divBdr>
    </w:div>
    <w:div w:id="1499155791">
      <w:bodyDiv w:val="1"/>
      <w:marLeft w:val="0"/>
      <w:marRight w:val="0"/>
      <w:marTop w:val="0"/>
      <w:marBottom w:val="0"/>
      <w:divBdr>
        <w:top w:val="none" w:sz="0" w:space="0" w:color="auto"/>
        <w:left w:val="none" w:sz="0" w:space="0" w:color="auto"/>
        <w:bottom w:val="none" w:sz="0" w:space="0" w:color="auto"/>
        <w:right w:val="none" w:sz="0" w:space="0" w:color="auto"/>
      </w:divBdr>
    </w:div>
    <w:div w:id="1499661275">
      <w:bodyDiv w:val="1"/>
      <w:marLeft w:val="0"/>
      <w:marRight w:val="0"/>
      <w:marTop w:val="0"/>
      <w:marBottom w:val="0"/>
      <w:divBdr>
        <w:top w:val="none" w:sz="0" w:space="0" w:color="auto"/>
        <w:left w:val="none" w:sz="0" w:space="0" w:color="auto"/>
        <w:bottom w:val="none" w:sz="0" w:space="0" w:color="auto"/>
        <w:right w:val="none" w:sz="0" w:space="0" w:color="auto"/>
      </w:divBdr>
    </w:div>
    <w:div w:id="1501239840">
      <w:bodyDiv w:val="1"/>
      <w:marLeft w:val="0"/>
      <w:marRight w:val="0"/>
      <w:marTop w:val="0"/>
      <w:marBottom w:val="0"/>
      <w:divBdr>
        <w:top w:val="none" w:sz="0" w:space="0" w:color="auto"/>
        <w:left w:val="none" w:sz="0" w:space="0" w:color="auto"/>
        <w:bottom w:val="none" w:sz="0" w:space="0" w:color="auto"/>
        <w:right w:val="none" w:sz="0" w:space="0" w:color="auto"/>
      </w:divBdr>
    </w:div>
    <w:div w:id="1501776292">
      <w:bodyDiv w:val="1"/>
      <w:marLeft w:val="0"/>
      <w:marRight w:val="0"/>
      <w:marTop w:val="0"/>
      <w:marBottom w:val="0"/>
      <w:divBdr>
        <w:top w:val="none" w:sz="0" w:space="0" w:color="auto"/>
        <w:left w:val="none" w:sz="0" w:space="0" w:color="auto"/>
        <w:bottom w:val="none" w:sz="0" w:space="0" w:color="auto"/>
        <w:right w:val="none" w:sz="0" w:space="0" w:color="auto"/>
      </w:divBdr>
    </w:div>
    <w:div w:id="1503278602">
      <w:bodyDiv w:val="1"/>
      <w:marLeft w:val="0"/>
      <w:marRight w:val="0"/>
      <w:marTop w:val="0"/>
      <w:marBottom w:val="0"/>
      <w:divBdr>
        <w:top w:val="none" w:sz="0" w:space="0" w:color="auto"/>
        <w:left w:val="none" w:sz="0" w:space="0" w:color="auto"/>
        <w:bottom w:val="none" w:sz="0" w:space="0" w:color="auto"/>
        <w:right w:val="none" w:sz="0" w:space="0" w:color="auto"/>
      </w:divBdr>
    </w:div>
    <w:div w:id="1503475314">
      <w:bodyDiv w:val="1"/>
      <w:marLeft w:val="0"/>
      <w:marRight w:val="0"/>
      <w:marTop w:val="0"/>
      <w:marBottom w:val="0"/>
      <w:divBdr>
        <w:top w:val="none" w:sz="0" w:space="0" w:color="auto"/>
        <w:left w:val="none" w:sz="0" w:space="0" w:color="auto"/>
        <w:bottom w:val="none" w:sz="0" w:space="0" w:color="auto"/>
        <w:right w:val="none" w:sz="0" w:space="0" w:color="auto"/>
      </w:divBdr>
    </w:div>
    <w:div w:id="1505245081">
      <w:bodyDiv w:val="1"/>
      <w:marLeft w:val="0"/>
      <w:marRight w:val="0"/>
      <w:marTop w:val="0"/>
      <w:marBottom w:val="0"/>
      <w:divBdr>
        <w:top w:val="none" w:sz="0" w:space="0" w:color="auto"/>
        <w:left w:val="none" w:sz="0" w:space="0" w:color="auto"/>
        <w:bottom w:val="none" w:sz="0" w:space="0" w:color="auto"/>
        <w:right w:val="none" w:sz="0" w:space="0" w:color="auto"/>
      </w:divBdr>
    </w:div>
    <w:div w:id="1505362523">
      <w:bodyDiv w:val="1"/>
      <w:marLeft w:val="0"/>
      <w:marRight w:val="0"/>
      <w:marTop w:val="0"/>
      <w:marBottom w:val="0"/>
      <w:divBdr>
        <w:top w:val="none" w:sz="0" w:space="0" w:color="auto"/>
        <w:left w:val="none" w:sz="0" w:space="0" w:color="auto"/>
        <w:bottom w:val="none" w:sz="0" w:space="0" w:color="auto"/>
        <w:right w:val="none" w:sz="0" w:space="0" w:color="auto"/>
      </w:divBdr>
    </w:div>
    <w:div w:id="1505779936">
      <w:bodyDiv w:val="1"/>
      <w:marLeft w:val="0"/>
      <w:marRight w:val="0"/>
      <w:marTop w:val="0"/>
      <w:marBottom w:val="0"/>
      <w:divBdr>
        <w:top w:val="none" w:sz="0" w:space="0" w:color="auto"/>
        <w:left w:val="none" w:sz="0" w:space="0" w:color="auto"/>
        <w:bottom w:val="none" w:sz="0" w:space="0" w:color="auto"/>
        <w:right w:val="none" w:sz="0" w:space="0" w:color="auto"/>
      </w:divBdr>
    </w:div>
    <w:div w:id="1506746018">
      <w:bodyDiv w:val="1"/>
      <w:marLeft w:val="0"/>
      <w:marRight w:val="0"/>
      <w:marTop w:val="0"/>
      <w:marBottom w:val="0"/>
      <w:divBdr>
        <w:top w:val="none" w:sz="0" w:space="0" w:color="auto"/>
        <w:left w:val="none" w:sz="0" w:space="0" w:color="auto"/>
        <w:bottom w:val="none" w:sz="0" w:space="0" w:color="auto"/>
        <w:right w:val="none" w:sz="0" w:space="0" w:color="auto"/>
      </w:divBdr>
    </w:div>
    <w:div w:id="1508978966">
      <w:bodyDiv w:val="1"/>
      <w:marLeft w:val="0"/>
      <w:marRight w:val="0"/>
      <w:marTop w:val="0"/>
      <w:marBottom w:val="0"/>
      <w:divBdr>
        <w:top w:val="none" w:sz="0" w:space="0" w:color="auto"/>
        <w:left w:val="none" w:sz="0" w:space="0" w:color="auto"/>
        <w:bottom w:val="none" w:sz="0" w:space="0" w:color="auto"/>
        <w:right w:val="none" w:sz="0" w:space="0" w:color="auto"/>
      </w:divBdr>
    </w:div>
    <w:div w:id="1509052212">
      <w:bodyDiv w:val="1"/>
      <w:marLeft w:val="0"/>
      <w:marRight w:val="0"/>
      <w:marTop w:val="0"/>
      <w:marBottom w:val="0"/>
      <w:divBdr>
        <w:top w:val="none" w:sz="0" w:space="0" w:color="auto"/>
        <w:left w:val="none" w:sz="0" w:space="0" w:color="auto"/>
        <w:bottom w:val="none" w:sz="0" w:space="0" w:color="auto"/>
        <w:right w:val="none" w:sz="0" w:space="0" w:color="auto"/>
      </w:divBdr>
    </w:div>
    <w:div w:id="1509054174">
      <w:bodyDiv w:val="1"/>
      <w:marLeft w:val="0"/>
      <w:marRight w:val="0"/>
      <w:marTop w:val="0"/>
      <w:marBottom w:val="0"/>
      <w:divBdr>
        <w:top w:val="none" w:sz="0" w:space="0" w:color="auto"/>
        <w:left w:val="none" w:sz="0" w:space="0" w:color="auto"/>
        <w:bottom w:val="none" w:sz="0" w:space="0" w:color="auto"/>
        <w:right w:val="none" w:sz="0" w:space="0" w:color="auto"/>
      </w:divBdr>
    </w:div>
    <w:div w:id="1509061078">
      <w:bodyDiv w:val="1"/>
      <w:marLeft w:val="0"/>
      <w:marRight w:val="0"/>
      <w:marTop w:val="0"/>
      <w:marBottom w:val="0"/>
      <w:divBdr>
        <w:top w:val="none" w:sz="0" w:space="0" w:color="auto"/>
        <w:left w:val="none" w:sz="0" w:space="0" w:color="auto"/>
        <w:bottom w:val="none" w:sz="0" w:space="0" w:color="auto"/>
        <w:right w:val="none" w:sz="0" w:space="0" w:color="auto"/>
      </w:divBdr>
    </w:div>
    <w:div w:id="1509905760">
      <w:bodyDiv w:val="1"/>
      <w:marLeft w:val="0"/>
      <w:marRight w:val="0"/>
      <w:marTop w:val="0"/>
      <w:marBottom w:val="0"/>
      <w:divBdr>
        <w:top w:val="none" w:sz="0" w:space="0" w:color="auto"/>
        <w:left w:val="none" w:sz="0" w:space="0" w:color="auto"/>
        <w:bottom w:val="none" w:sz="0" w:space="0" w:color="auto"/>
        <w:right w:val="none" w:sz="0" w:space="0" w:color="auto"/>
      </w:divBdr>
    </w:div>
    <w:div w:id="1509951016">
      <w:bodyDiv w:val="1"/>
      <w:marLeft w:val="0"/>
      <w:marRight w:val="0"/>
      <w:marTop w:val="0"/>
      <w:marBottom w:val="0"/>
      <w:divBdr>
        <w:top w:val="none" w:sz="0" w:space="0" w:color="auto"/>
        <w:left w:val="none" w:sz="0" w:space="0" w:color="auto"/>
        <w:bottom w:val="none" w:sz="0" w:space="0" w:color="auto"/>
        <w:right w:val="none" w:sz="0" w:space="0" w:color="auto"/>
      </w:divBdr>
    </w:div>
    <w:div w:id="1510828211">
      <w:bodyDiv w:val="1"/>
      <w:marLeft w:val="0"/>
      <w:marRight w:val="0"/>
      <w:marTop w:val="0"/>
      <w:marBottom w:val="0"/>
      <w:divBdr>
        <w:top w:val="none" w:sz="0" w:space="0" w:color="auto"/>
        <w:left w:val="none" w:sz="0" w:space="0" w:color="auto"/>
        <w:bottom w:val="none" w:sz="0" w:space="0" w:color="auto"/>
        <w:right w:val="none" w:sz="0" w:space="0" w:color="auto"/>
      </w:divBdr>
    </w:div>
    <w:div w:id="1512450732">
      <w:bodyDiv w:val="1"/>
      <w:marLeft w:val="0"/>
      <w:marRight w:val="0"/>
      <w:marTop w:val="0"/>
      <w:marBottom w:val="0"/>
      <w:divBdr>
        <w:top w:val="none" w:sz="0" w:space="0" w:color="auto"/>
        <w:left w:val="none" w:sz="0" w:space="0" w:color="auto"/>
        <w:bottom w:val="none" w:sz="0" w:space="0" w:color="auto"/>
        <w:right w:val="none" w:sz="0" w:space="0" w:color="auto"/>
      </w:divBdr>
    </w:div>
    <w:div w:id="1512910483">
      <w:bodyDiv w:val="1"/>
      <w:marLeft w:val="0"/>
      <w:marRight w:val="0"/>
      <w:marTop w:val="0"/>
      <w:marBottom w:val="0"/>
      <w:divBdr>
        <w:top w:val="none" w:sz="0" w:space="0" w:color="auto"/>
        <w:left w:val="none" w:sz="0" w:space="0" w:color="auto"/>
        <w:bottom w:val="none" w:sz="0" w:space="0" w:color="auto"/>
        <w:right w:val="none" w:sz="0" w:space="0" w:color="auto"/>
      </w:divBdr>
    </w:div>
    <w:div w:id="1513568685">
      <w:bodyDiv w:val="1"/>
      <w:marLeft w:val="0"/>
      <w:marRight w:val="0"/>
      <w:marTop w:val="0"/>
      <w:marBottom w:val="0"/>
      <w:divBdr>
        <w:top w:val="none" w:sz="0" w:space="0" w:color="auto"/>
        <w:left w:val="none" w:sz="0" w:space="0" w:color="auto"/>
        <w:bottom w:val="none" w:sz="0" w:space="0" w:color="auto"/>
        <w:right w:val="none" w:sz="0" w:space="0" w:color="auto"/>
      </w:divBdr>
    </w:div>
    <w:div w:id="1513572397">
      <w:bodyDiv w:val="1"/>
      <w:marLeft w:val="0"/>
      <w:marRight w:val="0"/>
      <w:marTop w:val="0"/>
      <w:marBottom w:val="0"/>
      <w:divBdr>
        <w:top w:val="none" w:sz="0" w:space="0" w:color="auto"/>
        <w:left w:val="none" w:sz="0" w:space="0" w:color="auto"/>
        <w:bottom w:val="none" w:sz="0" w:space="0" w:color="auto"/>
        <w:right w:val="none" w:sz="0" w:space="0" w:color="auto"/>
      </w:divBdr>
    </w:div>
    <w:div w:id="1514224531">
      <w:bodyDiv w:val="1"/>
      <w:marLeft w:val="0"/>
      <w:marRight w:val="0"/>
      <w:marTop w:val="0"/>
      <w:marBottom w:val="0"/>
      <w:divBdr>
        <w:top w:val="none" w:sz="0" w:space="0" w:color="auto"/>
        <w:left w:val="none" w:sz="0" w:space="0" w:color="auto"/>
        <w:bottom w:val="none" w:sz="0" w:space="0" w:color="auto"/>
        <w:right w:val="none" w:sz="0" w:space="0" w:color="auto"/>
      </w:divBdr>
    </w:div>
    <w:div w:id="1514420133">
      <w:bodyDiv w:val="1"/>
      <w:marLeft w:val="0"/>
      <w:marRight w:val="0"/>
      <w:marTop w:val="0"/>
      <w:marBottom w:val="0"/>
      <w:divBdr>
        <w:top w:val="none" w:sz="0" w:space="0" w:color="auto"/>
        <w:left w:val="none" w:sz="0" w:space="0" w:color="auto"/>
        <w:bottom w:val="none" w:sz="0" w:space="0" w:color="auto"/>
        <w:right w:val="none" w:sz="0" w:space="0" w:color="auto"/>
      </w:divBdr>
    </w:div>
    <w:div w:id="1515146006">
      <w:bodyDiv w:val="1"/>
      <w:marLeft w:val="0"/>
      <w:marRight w:val="0"/>
      <w:marTop w:val="0"/>
      <w:marBottom w:val="0"/>
      <w:divBdr>
        <w:top w:val="none" w:sz="0" w:space="0" w:color="auto"/>
        <w:left w:val="none" w:sz="0" w:space="0" w:color="auto"/>
        <w:bottom w:val="none" w:sz="0" w:space="0" w:color="auto"/>
        <w:right w:val="none" w:sz="0" w:space="0" w:color="auto"/>
      </w:divBdr>
    </w:div>
    <w:div w:id="1515419564">
      <w:bodyDiv w:val="1"/>
      <w:marLeft w:val="0"/>
      <w:marRight w:val="0"/>
      <w:marTop w:val="0"/>
      <w:marBottom w:val="0"/>
      <w:divBdr>
        <w:top w:val="none" w:sz="0" w:space="0" w:color="auto"/>
        <w:left w:val="none" w:sz="0" w:space="0" w:color="auto"/>
        <w:bottom w:val="none" w:sz="0" w:space="0" w:color="auto"/>
        <w:right w:val="none" w:sz="0" w:space="0" w:color="auto"/>
      </w:divBdr>
    </w:div>
    <w:div w:id="1515614087">
      <w:bodyDiv w:val="1"/>
      <w:marLeft w:val="0"/>
      <w:marRight w:val="0"/>
      <w:marTop w:val="0"/>
      <w:marBottom w:val="0"/>
      <w:divBdr>
        <w:top w:val="none" w:sz="0" w:space="0" w:color="auto"/>
        <w:left w:val="none" w:sz="0" w:space="0" w:color="auto"/>
        <w:bottom w:val="none" w:sz="0" w:space="0" w:color="auto"/>
        <w:right w:val="none" w:sz="0" w:space="0" w:color="auto"/>
      </w:divBdr>
    </w:div>
    <w:div w:id="1516071748">
      <w:bodyDiv w:val="1"/>
      <w:marLeft w:val="0"/>
      <w:marRight w:val="0"/>
      <w:marTop w:val="0"/>
      <w:marBottom w:val="0"/>
      <w:divBdr>
        <w:top w:val="none" w:sz="0" w:space="0" w:color="auto"/>
        <w:left w:val="none" w:sz="0" w:space="0" w:color="auto"/>
        <w:bottom w:val="none" w:sz="0" w:space="0" w:color="auto"/>
        <w:right w:val="none" w:sz="0" w:space="0" w:color="auto"/>
      </w:divBdr>
    </w:div>
    <w:div w:id="1516573046">
      <w:bodyDiv w:val="1"/>
      <w:marLeft w:val="0"/>
      <w:marRight w:val="0"/>
      <w:marTop w:val="0"/>
      <w:marBottom w:val="0"/>
      <w:divBdr>
        <w:top w:val="none" w:sz="0" w:space="0" w:color="auto"/>
        <w:left w:val="none" w:sz="0" w:space="0" w:color="auto"/>
        <w:bottom w:val="none" w:sz="0" w:space="0" w:color="auto"/>
        <w:right w:val="none" w:sz="0" w:space="0" w:color="auto"/>
      </w:divBdr>
    </w:div>
    <w:div w:id="1516847820">
      <w:bodyDiv w:val="1"/>
      <w:marLeft w:val="0"/>
      <w:marRight w:val="0"/>
      <w:marTop w:val="0"/>
      <w:marBottom w:val="0"/>
      <w:divBdr>
        <w:top w:val="none" w:sz="0" w:space="0" w:color="auto"/>
        <w:left w:val="none" w:sz="0" w:space="0" w:color="auto"/>
        <w:bottom w:val="none" w:sz="0" w:space="0" w:color="auto"/>
        <w:right w:val="none" w:sz="0" w:space="0" w:color="auto"/>
      </w:divBdr>
    </w:div>
    <w:div w:id="1516964008">
      <w:bodyDiv w:val="1"/>
      <w:marLeft w:val="0"/>
      <w:marRight w:val="0"/>
      <w:marTop w:val="0"/>
      <w:marBottom w:val="0"/>
      <w:divBdr>
        <w:top w:val="none" w:sz="0" w:space="0" w:color="auto"/>
        <w:left w:val="none" w:sz="0" w:space="0" w:color="auto"/>
        <w:bottom w:val="none" w:sz="0" w:space="0" w:color="auto"/>
        <w:right w:val="none" w:sz="0" w:space="0" w:color="auto"/>
      </w:divBdr>
    </w:div>
    <w:div w:id="1517302512">
      <w:bodyDiv w:val="1"/>
      <w:marLeft w:val="0"/>
      <w:marRight w:val="0"/>
      <w:marTop w:val="0"/>
      <w:marBottom w:val="0"/>
      <w:divBdr>
        <w:top w:val="none" w:sz="0" w:space="0" w:color="auto"/>
        <w:left w:val="none" w:sz="0" w:space="0" w:color="auto"/>
        <w:bottom w:val="none" w:sz="0" w:space="0" w:color="auto"/>
        <w:right w:val="none" w:sz="0" w:space="0" w:color="auto"/>
      </w:divBdr>
    </w:div>
    <w:div w:id="1518738041">
      <w:bodyDiv w:val="1"/>
      <w:marLeft w:val="0"/>
      <w:marRight w:val="0"/>
      <w:marTop w:val="0"/>
      <w:marBottom w:val="0"/>
      <w:divBdr>
        <w:top w:val="none" w:sz="0" w:space="0" w:color="auto"/>
        <w:left w:val="none" w:sz="0" w:space="0" w:color="auto"/>
        <w:bottom w:val="none" w:sz="0" w:space="0" w:color="auto"/>
        <w:right w:val="none" w:sz="0" w:space="0" w:color="auto"/>
      </w:divBdr>
    </w:div>
    <w:div w:id="1518811477">
      <w:bodyDiv w:val="1"/>
      <w:marLeft w:val="0"/>
      <w:marRight w:val="0"/>
      <w:marTop w:val="0"/>
      <w:marBottom w:val="0"/>
      <w:divBdr>
        <w:top w:val="none" w:sz="0" w:space="0" w:color="auto"/>
        <w:left w:val="none" w:sz="0" w:space="0" w:color="auto"/>
        <w:bottom w:val="none" w:sz="0" w:space="0" w:color="auto"/>
        <w:right w:val="none" w:sz="0" w:space="0" w:color="auto"/>
      </w:divBdr>
    </w:div>
    <w:div w:id="1519199404">
      <w:bodyDiv w:val="1"/>
      <w:marLeft w:val="0"/>
      <w:marRight w:val="0"/>
      <w:marTop w:val="0"/>
      <w:marBottom w:val="0"/>
      <w:divBdr>
        <w:top w:val="none" w:sz="0" w:space="0" w:color="auto"/>
        <w:left w:val="none" w:sz="0" w:space="0" w:color="auto"/>
        <w:bottom w:val="none" w:sz="0" w:space="0" w:color="auto"/>
        <w:right w:val="none" w:sz="0" w:space="0" w:color="auto"/>
      </w:divBdr>
    </w:div>
    <w:div w:id="1520125496">
      <w:bodyDiv w:val="1"/>
      <w:marLeft w:val="0"/>
      <w:marRight w:val="0"/>
      <w:marTop w:val="0"/>
      <w:marBottom w:val="0"/>
      <w:divBdr>
        <w:top w:val="none" w:sz="0" w:space="0" w:color="auto"/>
        <w:left w:val="none" w:sz="0" w:space="0" w:color="auto"/>
        <w:bottom w:val="none" w:sz="0" w:space="0" w:color="auto"/>
        <w:right w:val="none" w:sz="0" w:space="0" w:color="auto"/>
      </w:divBdr>
    </w:div>
    <w:div w:id="1520194522">
      <w:bodyDiv w:val="1"/>
      <w:marLeft w:val="0"/>
      <w:marRight w:val="0"/>
      <w:marTop w:val="0"/>
      <w:marBottom w:val="0"/>
      <w:divBdr>
        <w:top w:val="none" w:sz="0" w:space="0" w:color="auto"/>
        <w:left w:val="none" w:sz="0" w:space="0" w:color="auto"/>
        <w:bottom w:val="none" w:sz="0" w:space="0" w:color="auto"/>
        <w:right w:val="none" w:sz="0" w:space="0" w:color="auto"/>
      </w:divBdr>
    </w:div>
    <w:div w:id="1520581556">
      <w:bodyDiv w:val="1"/>
      <w:marLeft w:val="0"/>
      <w:marRight w:val="0"/>
      <w:marTop w:val="0"/>
      <w:marBottom w:val="0"/>
      <w:divBdr>
        <w:top w:val="none" w:sz="0" w:space="0" w:color="auto"/>
        <w:left w:val="none" w:sz="0" w:space="0" w:color="auto"/>
        <w:bottom w:val="none" w:sz="0" w:space="0" w:color="auto"/>
        <w:right w:val="none" w:sz="0" w:space="0" w:color="auto"/>
      </w:divBdr>
    </w:div>
    <w:div w:id="1521313821">
      <w:bodyDiv w:val="1"/>
      <w:marLeft w:val="0"/>
      <w:marRight w:val="0"/>
      <w:marTop w:val="0"/>
      <w:marBottom w:val="0"/>
      <w:divBdr>
        <w:top w:val="none" w:sz="0" w:space="0" w:color="auto"/>
        <w:left w:val="none" w:sz="0" w:space="0" w:color="auto"/>
        <w:bottom w:val="none" w:sz="0" w:space="0" w:color="auto"/>
        <w:right w:val="none" w:sz="0" w:space="0" w:color="auto"/>
      </w:divBdr>
    </w:div>
    <w:div w:id="1521580703">
      <w:bodyDiv w:val="1"/>
      <w:marLeft w:val="0"/>
      <w:marRight w:val="0"/>
      <w:marTop w:val="0"/>
      <w:marBottom w:val="0"/>
      <w:divBdr>
        <w:top w:val="none" w:sz="0" w:space="0" w:color="auto"/>
        <w:left w:val="none" w:sz="0" w:space="0" w:color="auto"/>
        <w:bottom w:val="none" w:sz="0" w:space="0" w:color="auto"/>
        <w:right w:val="none" w:sz="0" w:space="0" w:color="auto"/>
      </w:divBdr>
    </w:div>
    <w:div w:id="1522628010">
      <w:bodyDiv w:val="1"/>
      <w:marLeft w:val="0"/>
      <w:marRight w:val="0"/>
      <w:marTop w:val="0"/>
      <w:marBottom w:val="0"/>
      <w:divBdr>
        <w:top w:val="none" w:sz="0" w:space="0" w:color="auto"/>
        <w:left w:val="none" w:sz="0" w:space="0" w:color="auto"/>
        <w:bottom w:val="none" w:sz="0" w:space="0" w:color="auto"/>
        <w:right w:val="none" w:sz="0" w:space="0" w:color="auto"/>
      </w:divBdr>
    </w:div>
    <w:div w:id="1523935081">
      <w:bodyDiv w:val="1"/>
      <w:marLeft w:val="0"/>
      <w:marRight w:val="0"/>
      <w:marTop w:val="0"/>
      <w:marBottom w:val="0"/>
      <w:divBdr>
        <w:top w:val="none" w:sz="0" w:space="0" w:color="auto"/>
        <w:left w:val="none" w:sz="0" w:space="0" w:color="auto"/>
        <w:bottom w:val="none" w:sz="0" w:space="0" w:color="auto"/>
        <w:right w:val="none" w:sz="0" w:space="0" w:color="auto"/>
      </w:divBdr>
    </w:div>
    <w:div w:id="1523981937">
      <w:bodyDiv w:val="1"/>
      <w:marLeft w:val="0"/>
      <w:marRight w:val="0"/>
      <w:marTop w:val="0"/>
      <w:marBottom w:val="0"/>
      <w:divBdr>
        <w:top w:val="none" w:sz="0" w:space="0" w:color="auto"/>
        <w:left w:val="none" w:sz="0" w:space="0" w:color="auto"/>
        <w:bottom w:val="none" w:sz="0" w:space="0" w:color="auto"/>
        <w:right w:val="none" w:sz="0" w:space="0" w:color="auto"/>
      </w:divBdr>
    </w:div>
    <w:div w:id="1524784148">
      <w:bodyDiv w:val="1"/>
      <w:marLeft w:val="0"/>
      <w:marRight w:val="0"/>
      <w:marTop w:val="0"/>
      <w:marBottom w:val="0"/>
      <w:divBdr>
        <w:top w:val="none" w:sz="0" w:space="0" w:color="auto"/>
        <w:left w:val="none" w:sz="0" w:space="0" w:color="auto"/>
        <w:bottom w:val="none" w:sz="0" w:space="0" w:color="auto"/>
        <w:right w:val="none" w:sz="0" w:space="0" w:color="auto"/>
      </w:divBdr>
    </w:div>
    <w:div w:id="1525166801">
      <w:bodyDiv w:val="1"/>
      <w:marLeft w:val="0"/>
      <w:marRight w:val="0"/>
      <w:marTop w:val="0"/>
      <w:marBottom w:val="0"/>
      <w:divBdr>
        <w:top w:val="none" w:sz="0" w:space="0" w:color="auto"/>
        <w:left w:val="none" w:sz="0" w:space="0" w:color="auto"/>
        <w:bottom w:val="none" w:sz="0" w:space="0" w:color="auto"/>
        <w:right w:val="none" w:sz="0" w:space="0" w:color="auto"/>
      </w:divBdr>
    </w:div>
    <w:div w:id="1526559047">
      <w:bodyDiv w:val="1"/>
      <w:marLeft w:val="0"/>
      <w:marRight w:val="0"/>
      <w:marTop w:val="0"/>
      <w:marBottom w:val="0"/>
      <w:divBdr>
        <w:top w:val="none" w:sz="0" w:space="0" w:color="auto"/>
        <w:left w:val="none" w:sz="0" w:space="0" w:color="auto"/>
        <w:bottom w:val="none" w:sz="0" w:space="0" w:color="auto"/>
        <w:right w:val="none" w:sz="0" w:space="0" w:color="auto"/>
      </w:divBdr>
    </w:div>
    <w:div w:id="1526820454">
      <w:bodyDiv w:val="1"/>
      <w:marLeft w:val="0"/>
      <w:marRight w:val="0"/>
      <w:marTop w:val="0"/>
      <w:marBottom w:val="0"/>
      <w:divBdr>
        <w:top w:val="none" w:sz="0" w:space="0" w:color="auto"/>
        <w:left w:val="none" w:sz="0" w:space="0" w:color="auto"/>
        <w:bottom w:val="none" w:sz="0" w:space="0" w:color="auto"/>
        <w:right w:val="none" w:sz="0" w:space="0" w:color="auto"/>
      </w:divBdr>
    </w:div>
    <w:div w:id="1527208726">
      <w:bodyDiv w:val="1"/>
      <w:marLeft w:val="0"/>
      <w:marRight w:val="0"/>
      <w:marTop w:val="0"/>
      <w:marBottom w:val="0"/>
      <w:divBdr>
        <w:top w:val="none" w:sz="0" w:space="0" w:color="auto"/>
        <w:left w:val="none" w:sz="0" w:space="0" w:color="auto"/>
        <w:bottom w:val="none" w:sz="0" w:space="0" w:color="auto"/>
        <w:right w:val="none" w:sz="0" w:space="0" w:color="auto"/>
      </w:divBdr>
    </w:div>
    <w:div w:id="1529610511">
      <w:bodyDiv w:val="1"/>
      <w:marLeft w:val="0"/>
      <w:marRight w:val="0"/>
      <w:marTop w:val="0"/>
      <w:marBottom w:val="0"/>
      <w:divBdr>
        <w:top w:val="none" w:sz="0" w:space="0" w:color="auto"/>
        <w:left w:val="none" w:sz="0" w:space="0" w:color="auto"/>
        <w:bottom w:val="none" w:sz="0" w:space="0" w:color="auto"/>
        <w:right w:val="none" w:sz="0" w:space="0" w:color="auto"/>
      </w:divBdr>
    </w:div>
    <w:div w:id="1530072548">
      <w:bodyDiv w:val="1"/>
      <w:marLeft w:val="0"/>
      <w:marRight w:val="0"/>
      <w:marTop w:val="0"/>
      <w:marBottom w:val="0"/>
      <w:divBdr>
        <w:top w:val="none" w:sz="0" w:space="0" w:color="auto"/>
        <w:left w:val="none" w:sz="0" w:space="0" w:color="auto"/>
        <w:bottom w:val="none" w:sz="0" w:space="0" w:color="auto"/>
        <w:right w:val="none" w:sz="0" w:space="0" w:color="auto"/>
      </w:divBdr>
    </w:div>
    <w:div w:id="1532496844">
      <w:bodyDiv w:val="1"/>
      <w:marLeft w:val="0"/>
      <w:marRight w:val="0"/>
      <w:marTop w:val="0"/>
      <w:marBottom w:val="0"/>
      <w:divBdr>
        <w:top w:val="none" w:sz="0" w:space="0" w:color="auto"/>
        <w:left w:val="none" w:sz="0" w:space="0" w:color="auto"/>
        <w:bottom w:val="none" w:sz="0" w:space="0" w:color="auto"/>
        <w:right w:val="none" w:sz="0" w:space="0" w:color="auto"/>
      </w:divBdr>
    </w:div>
    <w:div w:id="1534885761">
      <w:bodyDiv w:val="1"/>
      <w:marLeft w:val="0"/>
      <w:marRight w:val="0"/>
      <w:marTop w:val="0"/>
      <w:marBottom w:val="0"/>
      <w:divBdr>
        <w:top w:val="none" w:sz="0" w:space="0" w:color="auto"/>
        <w:left w:val="none" w:sz="0" w:space="0" w:color="auto"/>
        <w:bottom w:val="none" w:sz="0" w:space="0" w:color="auto"/>
        <w:right w:val="none" w:sz="0" w:space="0" w:color="auto"/>
      </w:divBdr>
    </w:div>
    <w:div w:id="1535077697">
      <w:bodyDiv w:val="1"/>
      <w:marLeft w:val="0"/>
      <w:marRight w:val="0"/>
      <w:marTop w:val="0"/>
      <w:marBottom w:val="0"/>
      <w:divBdr>
        <w:top w:val="none" w:sz="0" w:space="0" w:color="auto"/>
        <w:left w:val="none" w:sz="0" w:space="0" w:color="auto"/>
        <w:bottom w:val="none" w:sz="0" w:space="0" w:color="auto"/>
        <w:right w:val="none" w:sz="0" w:space="0" w:color="auto"/>
      </w:divBdr>
    </w:div>
    <w:div w:id="1535802620">
      <w:bodyDiv w:val="1"/>
      <w:marLeft w:val="0"/>
      <w:marRight w:val="0"/>
      <w:marTop w:val="0"/>
      <w:marBottom w:val="0"/>
      <w:divBdr>
        <w:top w:val="none" w:sz="0" w:space="0" w:color="auto"/>
        <w:left w:val="none" w:sz="0" w:space="0" w:color="auto"/>
        <w:bottom w:val="none" w:sz="0" w:space="0" w:color="auto"/>
        <w:right w:val="none" w:sz="0" w:space="0" w:color="auto"/>
      </w:divBdr>
    </w:div>
    <w:div w:id="1536774384">
      <w:bodyDiv w:val="1"/>
      <w:marLeft w:val="0"/>
      <w:marRight w:val="0"/>
      <w:marTop w:val="0"/>
      <w:marBottom w:val="0"/>
      <w:divBdr>
        <w:top w:val="none" w:sz="0" w:space="0" w:color="auto"/>
        <w:left w:val="none" w:sz="0" w:space="0" w:color="auto"/>
        <w:bottom w:val="none" w:sz="0" w:space="0" w:color="auto"/>
        <w:right w:val="none" w:sz="0" w:space="0" w:color="auto"/>
      </w:divBdr>
    </w:div>
    <w:div w:id="1536961472">
      <w:bodyDiv w:val="1"/>
      <w:marLeft w:val="0"/>
      <w:marRight w:val="0"/>
      <w:marTop w:val="0"/>
      <w:marBottom w:val="0"/>
      <w:divBdr>
        <w:top w:val="none" w:sz="0" w:space="0" w:color="auto"/>
        <w:left w:val="none" w:sz="0" w:space="0" w:color="auto"/>
        <w:bottom w:val="none" w:sz="0" w:space="0" w:color="auto"/>
        <w:right w:val="none" w:sz="0" w:space="0" w:color="auto"/>
      </w:divBdr>
    </w:div>
    <w:div w:id="1537544247">
      <w:bodyDiv w:val="1"/>
      <w:marLeft w:val="0"/>
      <w:marRight w:val="0"/>
      <w:marTop w:val="0"/>
      <w:marBottom w:val="0"/>
      <w:divBdr>
        <w:top w:val="none" w:sz="0" w:space="0" w:color="auto"/>
        <w:left w:val="none" w:sz="0" w:space="0" w:color="auto"/>
        <w:bottom w:val="none" w:sz="0" w:space="0" w:color="auto"/>
        <w:right w:val="none" w:sz="0" w:space="0" w:color="auto"/>
      </w:divBdr>
    </w:div>
    <w:div w:id="1538160610">
      <w:bodyDiv w:val="1"/>
      <w:marLeft w:val="0"/>
      <w:marRight w:val="0"/>
      <w:marTop w:val="0"/>
      <w:marBottom w:val="0"/>
      <w:divBdr>
        <w:top w:val="none" w:sz="0" w:space="0" w:color="auto"/>
        <w:left w:val="none" w:sz="0" w:space="0" w:color="auto"/>
        <w:bottom w:val="none" w:sz="0" w:space="0" w:color="auto"/>
        <w:right w:val="none" w:sz="0" w:space="0" w:color="auto"/>
      </w:divBdr>
    </w:div>
    <w:div w:id="1538591255">
      <w:bodyDiv w:val="1"/>
      <w:marLeft w:val="0"/>
      <w:marRight w:val="0"/>
      <w:marTop w:val="0"/>
      <w:marBottom w:val="0"/>
      <w:divBdr>
        <w:top w:val="none" w:sz="0" w:space="0" w:color="auto"/>
        <w:left w:val="none" w:sz="0" w:space="0" w:color="auto"/>
        <w:bottom w:val="none" w:sz="0" w:space="0" w:color="auto"/>
        <w:right w:val="none" w:sz="0" w:space="0" w:color="auto"/>
      </w:divBdr>
    </w:div>
    <w:div w:id="1538932676">
      <w:bodyDiv w:val="1"/>
      <w:marLeft w:val="0"/>
      <w:marRight w:val="0"/>
      <w:marTop w:val="0"/>
      <w:marBottom w:val="0"/>
      <w:divBdr>
        <w:top w:val="none" w:sz="0" w:space="0" w:color="auto"/>
        <w:left w:val="none" w:sz="0" w:space="0" w:color="auto"/>
        <w:bottom w:val="none" w:sz="0" w:space="0" w:color="auto"/>
        <w:right w:val="none" w:sz="0" w:space="0" w:color="auto"/>
      </w:divBdr>
    </w:div>
    <w:div w:id="1539587822">
      <w:bodyDiv w:val="1"/>
      <w:marLeft w:val="0"/>
      <w:marRight w:val="0"/>
      <w:marTop w:val="0"/>
      <w:marBottom w:val="0"/>
      <w:divBdr>
        <w:top w:val="none" w:sz="0" w:space="0" w:color="auto"/>
        <w:left w:val="none" w:sz="0" w:space="0" w:color="auto"/>
        <w:bottom w:val="none" w:sz="0" w:space="0" w:color="auto"/>
        <w:right w:val="none" w:sz="0" w:space="0" w:color="auto"/>
      </w:divBdr>
    </w:div>
    <w:div w:id="1539900539">
      <w:bodyDiv w:val="1"/>
      <w:marLeft w:val="0"/>
      <w:marRight w:val="0"/>
      <w:marTop w:val="0"/>
      <w:marBottom w:val="0"/>
      <w:divBdr>
        <w:top w:val="none" w:sz="0" w:space="0" w:color="auto"/>
        <w:left w:val="none" w:sz="0" w:space="0" w:color="auto"/>
        <w:bottom w:val="none" w:sz="0" w:space="0" w:color="auto"/>
        <w:right w:val="none" w:sz="0" w:space="0" w:color="auto"/>
      </w:divBdr>
    </w:div>
    <w:div w:id="1540822587">
      <w:bodyDiv w:val="1"/>
      <w:marLeft w:val="0"/>
      <w:marRight w:val="0"/>
      <w:marTop w:val="0"/>
      <w:marBottom w:val="0"/>
      <w:divBdr>
        <w:top w:val="none" w:sz="0" w:space="0" w:color="auto"/>
        <w:left w:val="none" w:sz="0" w:space="0" w:color="auto"/>
        <w:bottom w:val="none" w:sz="0" w:space="0" w:color="auto"/>
        <w:right w:val="none" w:sz="0" w:space="0" w:color="auto"/>
      </w:divBdr>
    </w:div>
    <w:div w:id="1540899223">
      <w:bodyDiv w:val="1"/>
      <w:marLeft w:val="0"/>
      <w:marRight w:val="0"/>
      <w:marTop w:val="0"/>
      <w:marBottom w:val="0"/>
      <w:divBdr>
        <w:top w:val="none" w:sz="0" w:space="0" w:color="auto"/>
        <w:left w:val="none" w:sz="0" w:space="0" w:color="auto"/>
        <w:bottom w:val="none" w:sz="0" w:space="0" w:color="auto"/>
        <w:right w:val="none" w:sz="0" w:space="0" w:color="auto"/>
      </w:divBdr>
    </w:div>
    <w:div w:id="1541819210">
      <w:bodyDiv w:val="1"/>
      <w:marLeft w:val="0"/>
      <w:marRight w:val="0"/>
      <w:marTop w:val="0"/>
      <w:marBottom w:val="0"/>
      <w:divBdr>
        <w:top w:val="none" w:sz="0" w:space="0" w:color="auto"/>
        <w:left w:val="none" w:sz="0" w:space="0" w:color="auto"/>
        <w:bottom w:val="none" w:sz="0" w:space="0" w:color="auto"/>
        <w:right w:val="none" w:sz="0" w:space="0" w:color="auto"/>
      </w:divBdr>
    </w:div>
    <w:div w:id="1542746401">
      <w:bodyDiv w:val="1"/>
      <w:marLeft w:val="0"/>
      <w:marRight w:val="0"/>
      <w:marTop w:val="0"/>
      <w:marBottom w:val="0"/>
      <w:divBdr>
        <w:top w:val="none" w:sz="0" w:space="0" w:color="auto"/>
        <w:left w:val="none" w:sz="0" w:space="0" w:color="auto"/>
        <w:bottom w:val="none" w:sz="0" w:space="0" w:color="auto"/>
        <w:right w:val="none" w:sz="0" w:space="0" w:color="auto"/>
      </w:divBdr>
    </w:div>
    <w:div w:id="1542937616">
      <w:bodyDiv w:val="1"/>
      <w:marLeft w:val="0"/>
      <w:marRight w:val="0"/>
      <w:marTop w:val="0"/>
      <w:marBottom w:val="0"/>
      <w:divBdr>
        <w:top w:val="none" w:sz="0" w:space="0" w:color="auto"/>
        <w:left w:val="none" w:sz="0" w:space="0" w:color="auto"/>
        <w:bottom w:val="none" w:sz="0" w:space="0" w:color="auto"/>
        <w:right w:val="none" w:sz="0" w:space="0" w:color="auto"/>
      </w:divBdr>
    </w:div>
    <w:div w:id="1543402625">
      <w:bodyDiv w:val="1"/>
      <w:marLeft w:val="0"/>
      <w:marRight w:val="0"/>
      <w:marTop w:val="0"/>
      <w:marBottom w:val="0"/>
      <w:divBdr>
        <w:top w:val="none" w:sz="0" w:space="0" w:color="auto"/>
        <w:left w:val="none" w:sz="0" w:space="0" w:color="auto"/>
        <w:bottom w:val="none" w:sz="0" w:space="0" w:color="auto"/>
        <w:right w:val="none" w:sz="0" w:space="0" w:color="auto"/>
      </w:divBdr>
    </w:div>
    <w:div w:id="1543402943">
      <w:bodyDiv w:val="1"/>
      <w:marLeft w:val="0"/>
      <w:marRight w:val="0"/>
      <w:marTop w:val="0"/>
      <w:marBottom w:val="0"/>
      <w:divBdr>
        <w:top w:val="none" w:sz="0" w:space="0" w:color="auto"/>
        <w:left w:val="none" w:sz="0" w:space="0" w:color="auto"/>
        <w:bottom w:val="none" w:sz="0" w:space="0" w:color="auto"/>
        <w:right w:val="none" w:sz="0" w:space="0" w:color="auto"/>
      </w:divBdr>
    </w:div>
    <w:div w:id="1544516239">
      <w:bodyDiv w:val="1"/>
      <w:marLeft w:val="0"/>
      <w:marRight w:val="0"/>
      <w:marTop w:val="0"/>
      <w:marBottom w:val="0"/>
      <w:divBdr>
        <w:top w:val="none" w:sz="0" w:space="0" w:color="auto"/>
        <w:left w:val="none" w:sz="0" w:space="0" w:color="auto"/>
        <w:bottom w:val="none" w:sz="0" w:space="0" w:color="auto"/>
        <w:right w:val="none" w:sz="0" w:space="0" w:color="auto"/>
      </w:divBdr>
    </w:div>
    <w:div w:id="1545098931">
      <w:bodyDiv w:val="1"/>
      <w:marLeft w:val="0"/>
      <w:marRight w:val="0"/>
      <w:marTop w:val="0"/>
      <w:marBottom w:val="0"/>
      <w:divBdr>
        <w:top w:val="none" w:sz="0" w:space="0" w:color="auto"/>
        <w:left w:val="none" w:sz="0" w:space="0" w:color="auto"/>
        <w:bottom w:val="none" w:sz="0" w:space="0" w:color="auto"/>
        <w:right w:val="none" w:sz="0" w:space="0" w:color="auto"/>
      </w:divBdr>
    </w:div>
    <w:div w:id="1545212136">
      <w:bodyDiv w:val="1"/>
      <w:marLeft w:val="0"/>
      <w:marRight w:val="0"/>
      <w:marTop w:val="0"/>
      <w:marBottom w:val="0"/>
      <w:divBdr>
        <w:top w:val="none" w:sz="0" w:space="0" w:color="auto"/>
        <w:left w:val="none" w:sz="0" w:space="0" w:color="auto"/>
        <w:bottom w:val="none" w:sz="0" w:space="0" w:color="auto"/>
        <w:right w:val="none" w:sz="0" w:space="0" w:color="auto"/>
      </w:divBdr>
    </w:div>
    <w:div w:id="1546677747">
      <w:bodyDiv w:val="1"/>
      <w:marLeft w:val="0"/>
      <w:marRight w:val="0"/>
      <w:marTop w:val="0"/>
      <w:marBottom w:val="0"/>
      <w:divBdr>
        <w:top w:val="none" w:sz="0" w:space="0" w:color="auto"/>
        <w:left w:val="none" w:sz="0" w:space="0" w:color="auto"/>
        <w:bottom w:val="none" w:sz="0" w:space="0" w:color="auto"/>
        <w:right w:val="none" w:sz="0" w:space="0" w:color="auto"/>
      </w:divBdr>
    </w:div>
    <w:div w:id="1547446275">
      <w:bodyDiv w:val="1"/>
      <w:marLeft w:val="0"/>
      <w:marRight w:val="0"/>
      <w:marTop w:val="0"/>
      <w:marBottom w:val="0"/>
      <w:divBdr>
        <w:top w:val="none" w:sz="0" w:space="0" w:color="auto"/>
        <w:left w:val="none" w:sz="0" w:space="0" w:color="auto"/>
        <w:bottom w:val="none" w:sz="0" w:space="0" w:color="auto"/>
        <w:right w:val="none" w:sz="0" w:space="0" w:color="auto"/>
      </w:divBdr>
    </w:div>
    <w:div w:id="1547598729">
      <w:bodyDiv w:val="1"/>
      <w:marLeft w:val="0"/>
      <w:marRight w:val="0"/>
      <w:marTop w:val="0"/>
      <w:marBottom w:val="0"/>
      <w:divBdr>
        <w:top w:val="none" w:sz="0" w:space="0" w:color="auto"/>
        <w:left w:val="none" w:sz="0" w:space="0" w:color="auto"/>
        <w:bottom w:val="none" w:sz="0" w:space="0" w:color="auto"/>
        <w:right w:val="none" w:sz="0" w:space="0" w:color="auto"/>
      </w:divBdr>
    </w:div>
    <w:div w:id="1547986918">
      <w:bodyDiv w:val="1"/>
      <w:marLeft w:val="0"/>
      <w:marRight w:val="0"/>
      <w:marTop w:val="0"/>
      <w:marBottom w:val="0"/>
      <w:divBdr>
        <w:top w:val="none" w:sz="0" w:space="0" w:color="auto"/>
        <w:left w:val="none" w:sz="0" w:space="0" w:color="auto"/>
        <w:bottom w:val="none" w:sz="0" w:space="0" w:color="auto"/>
        <w:right w:val="none" w:sz="0" w:space="0" w:color="auto"/>
      </w:divBdr>
    </w:div>
    <w:div w:id="1548755976">
      <w:bodyDiv w:val="1"/>
      <w:marLeft w:val="0"/>
      <w:marRight w:val="0"/>
      <w:marTop w:val="0"/>
      <w:marBottom w:val="0"/>
      <w:divBdr>
        <w:top w:val="none" w:sz="0" w:space="0" w:color="auto"/>
        <w:left w:val="none" w:sz="0" w:space="0" w:color="auto"/>
        <w:bottom w:val="none" w:sz="0" w:space="0" w:color="auto"/>
        <w:right w:val="none" w:sz="0" w:space="0" w:color="auto"/>
      </w:divBdr>
    </w:div>
    <w:div w:id="1549075225">
      <w:bodyDiv w:val="1"/>
      <w:marLeft w:val="0"/>
      <w:marRight w:val="0"/>
      <w:marTop w:val="0"/>
      <w:marBottom w:val="0"/>
      <w:divBdr>
        <w:top w:val="none" w:sz="0" w:space="0" w:color="auto"/>
        <w:left w:val="none" w:sz="0" w:space="0" w:color="auto"/>
        <w:bottom w:val="none" w:sz="0" w:space="0" w:color="auto"/>
        <w:right w:val="none" w:sz="0" w:space="0" w:color="auto"/>
      </w:divBdr>
    </w:div>
    <w:div w:id="1549565835">
      <w:bodyDiv w:val="1"/>
      <w:marLeft w:val="0"/>
      <w:marRight w:val="0"/>
      <w:marTop w:val="0"/>
      <w:marBottom w:val="0"/>
      <w:divBdr>
        <w:top w:val="none" w:sz="0" w:space="0" w:color="auto"/>
        <w:left w:val="none" w:sz="0" w:space="0" w:color="auto"/>
        <w:bottom w:val="none" w:sz="0" w:space="0" w:color="auto"/>
        <w:right w:val="none" w:sz="0" w:space="0" w:color="auto"/>
      </w:divBdr>
    </w:div>
    <w:div w:id="1549876872">
      <w:bodyDiv w:val="1"/>
      <w:marLeft w:val="0"/>
      <w:marRight w:val="0"/>
      <w:marTop w:val="0"/>
      <w:marBottom w:val="0"/>
      <w:divBdr>
        <w:top w:val="none" w:sz="0" w:space="0" w:color="auto"/>
        <w:left w:val="none" w:sz="0" w:space="0" w:color="auto"/>
        <w:bottom w:val="none" w:sz="0" w:space="0" w:color="auto"/>
        <w:right w:val="none" w:sz="0" w:space="0" w:color="auto"/>
      </w:divBdr>
    </w:div>
    <w:div w:id="1550341853">
      <w:bodyDiv w:val="1"/>
      <w:marLeft w:val="0"/>
      <w:marRight w:val="0"/>
      <w:marTop w:val="0"/>
      <w:marBottom w:val="0"/>
      <w:divBdr>
        <w:top w:val="none" w:sz="0" w:space="0" w:color="auto"/>
        <w:left w:val="none" w:sz="0" w:space="0" w:color="auto"/>
        <w:bottom w:val="none" w:sz="0" w:space="0" w:color="auto"/>
        <w:right w:val="none" w:sz="0" w:space="0" w:color="auto"/>
      </w:divBdr>
    </w:div>
    <w:div w:id="1550458620">
      <w:bodyDiv w:val="1"/>
      <w:marLeft w:val="0"/>
      <w:marRight w:val="0"/>
      <w:marTop w:val="0"/>
      <w:marBottom w:val="0"/>
      <w:divBdr>
        <w:top w:val="none" w:sz="0" w:space="0" w:color="auto"/>
        <w:left w:val="none" w:sz="0" w:space="0" w:color="auto"/>
        <w:bottom w:val="none" w:sz="0" w:space="0" w:color="auto"/>
        <w:right w:val="none" w:sz="0" w:space="0" w:color="auto"/>
      </w:divBdr>
    </w:div>
    <w:div w:id="1550847843">
      <w:bodyDiv w:val="1"/>
      <w:marLeft w:val="0"/>
      <w:marRight w:val="0"/>
      <w:marTop w:val="0"/>
      <w:marBottom w:val="0"/>
      <w:divBdr>
        <w:top w:val="none" w:sz="0" w:space="0" w:color="auto"/>
        <w:left w:val="none" w:sz="0" w:space="0" w:color="auto"/>
        <w:bottom w:val="none" w:sz="0" w:space="0" w:color="auto"/>
        <w:right w:val="none" w:sz="0" w:space="0" w:color="auto"/>
      </w:divBdr>
    </w:div>
    <w:div w:id="1551184453">
      <w:bodyDiv w:val="1"/>
      <w:marLeft w:val="0"/>
      <w:marRight w:val="0"/>
      <w:marTop w:val="0"/>
      <w:marBottom w:val="0"/>
      <w:divBdr>
        <w:top w:val="none" w:sz="0" w:space="0" w:color="auto"/>
        <w:left w:val="none" w:sz="0" w:space="0" w:color="auto"/>
        <w:bottom w:val="none" w:sz="0" w:space="0" w:color="auto"/>
        <w:right w:val="none" w:sz="0" w:space="0" w:color="auto"/>
      </w:divBdr>
    </w:div>
    <w:div w:id="1551526913">
      <w:bodyDiv w:val="1"/>
      <w:marLeft w:val="0"/>
      <w:marRight w:val="0"/>
      <w:marTop w:val="0"/>
      <w:marBottom w:val="0"/>
      <w:divBdr>
        <w:top w:val="none" w:sz="0" w:space="0" w:color="auto"/>
        <w:left w:val="none" w:sz="0" w:space="0" w:color="auto"/>
        <w:bottom w:val="none" w:sz="0" w:space="0" w:color="auto"/>
        <w:right w:val="none" w:sz="0" w:space="0" w:color="auto"/>
      </w:divBdr>
    </w:div>
    <w:div w:id="1551527386">
      <w:bodyDiv w:val="1"/>
      <w:marLeft w:val="0"/>
      <w:marRight w:val="0"/>
      <w:marTop w:val="0"/>
      <w:marBottom w:val="0"/>
      <w:divBdr>
        <w:top w:val="none" w:sz="0" w:space="0" w:color="auto"/>
        <w:left w:val="none" w:sz="0" w:space="0" w:color="auto"/>
        <w:bottom w:val="none" w:sz="0" w:space="0" w:color="auto"/>
        <w:right w:val="none" w:sz="0" w:space="0" w:color="auto"/>
      </w:divBdr>
    </w:div>
    <w:div w:id="1552231373">
      <w:bodyDiv w:val="1"/>
      <w:marLeft w:val="0"/>
      <w:marRight w:val="0"/>
      <w:marTop w:val="0"/>
      <w:marBottom w:val="0"/>
      <w:divBdr>
        <w:top w:val="none" w:sz="0" w:space="0" w:color="auto"/>
        <w:left w:val="none" w:sz="0" w:space="0" w:color="auto"/>
        <w:bottom w:val="none" w:sz="0" w:space="0" w:color="auto"/>
        <w:right w:val="none" w:sz="0" w:space="0" w:color="auto"/>
      </w:divBdr>
    </w:div>
    <w:div w:id="1552963065">
      <w:bodyDiv w:val="1"/>
      <w:marLeft w:val="0"/>
      <w:marRight w:val="0"/>
      <w:marTop w:val="0"/>
      <w:marBottom w:val="0"/>
      <w:divBdr>
        <w:top w:val="none" w:sz="0" w:space="0" w:color="auto"/>
        <w:left w:val="none" w:sz="0" w:space="0" w:color="auto"/>
        <w:bottom w:val="none" w:sz="0" w:space="0" w:color="auto"/>
        <w:right w:val="none" w:sz="0" w:space="0" w:color="auto"/>
      </w:divBdr>
    </w:div>
    <w:div w:id="1553616976">
      <w:bodyDiv w:val="1"/>
      <w:marLeft w:val="0"/>
      <w:marRight w:val="0"/>
      <w:marTop w:val="0"/>
      <w:marBottom w:val="0"/>
      <w:divBdr>
        <w:top w:val="none" w:sz="0" w:space="0" w:color="auto"/>
        <w:left w:val="none" w:sz="0" w:space="0" w:color="auto"/>
        <w:bottom w:val="none" w:sz="0" w:space="0" w:color="auto"/>
        <w:right w:val="none" w:sz="0" w:space="0" w:color="auto"/>
      </w:divBdr>
    </w:div>
    <w:div w:id="1553998397">
      <w:bodyDiv w:val="1"/>
      <w:marLeft w:val="0"/>
      <w:marRight w:val="0"/>
      <w:marTop w:val="0"/>
      <w:marBottom w:val="0"/>
      <w:divBdr>
        <w:top w:val="none" w:sz="0" w:space="0" w:color="auto"/>
        <w:left w:val="none" w:sz="0" w:space="0" w:color="auto"/>
        <w:bottom w:val="none" w:sz="0" w:space="0" w:color="auto"/>
        <w:right w:val="none" w:sz="0" w:space="0" w:color="auto"/>
      </w:divBdr>
    </w:div>
    <w:div w:id="1555657696">
      <w:bodyDiv w:val="1"/>
      <w:marLeft w:val="0"/>
      <w:marRight w:val="0"/>
      <w:marTop w:val="0"/>
      <w:marBottom w:val="0"/>
      <w:divBdr>
        <w:top w:val="none" w:sz="0" w:space="0" w:color="auto"/>
        <w:left w:val="none" w:sz="0" w:space="0" w:color="auto"/>
        <w:bottom w:val="none" w:sz="0" w:space="0" w:color="auto"/>
        <w:right w:val="none" w:sz="0" w:space="0" w:color="auto"/>
      </w:divBdr>
    </w:div>
    <w:div w:id="1555778287">
      <w:bodyDiv w:val="1"/>
      <w:marLeft w:val="0"/>
      <w:marRight w:val="0"/>
      <w:marTop w:val="0"/>
      <w:marBottom w:val="0"/>
      <w:divBdr>
        <w:top w:val="none" w:sz="0" w:space="0" w:color="auto"/>
        <w:left w:val="none" w:sz="0" w:space="0" w:color="auto"/>
        <w:bottom w:val="none" w:sz="0" w:space="0" w:color="auto"/>
        <w:right w:val="none" w:sz="0" w:space="0" w:color="auto"/>
      </w:divBdr>
    </w:div>
    <w:div w:id="1556312299">
      <w:bodyDiv w:val="1"/>
      <w:marLeft w:val="0"/>
      <w:marRight w:val="0"/>
      <w:marTop w:val="0"/>
      <w:marBottom w:val="0"/>
      <w:divBdr>
        <w:top w:val="none" w:sz="0" w:space="0" w:color="auto"/>
        <w:left w:val="none" w:sz="0" w:space="0" w:color="auto"/>
        <w:bottom w:val="none" w:sz="0" w:space="0" w:color="auto"/>
        <w:right w:val="none" w:sz="0" w:space="0" w:color="auto"/>
      </w:divBdr>
    </w:div>
    <w:div w:id="1556547880">
      <w:bodyDiv w:val="1"/>
      <w:marLeft w:val="0"/>
      <w:marRight w:val="0"/>
      <w:marTop w:val="0"/>
      <w:marBottom w:val="0"/>
      <w:divBdr>
        <w:top w:val="none" w:sz="0" w:space="0" w:color="auto"/>
        <w:left w:val="none" w:sz="0" w:space="0" w:color="auto"/>
        <w:bottom w:val="none" w:sz="0" w:space="0" w:color="auto"/>
        <w:right w:val="none" w:sz="0" w:space="0" w:color="auto"/>
      </w:divBdr>
    </w:div>
    <w:div w:id="1557005578">
      <w:bodyDiv w:val="1"/>
      <w:marLeft w:val="0"/>
      <w:marRight w:val="0"/>
      <w:marTop w:val="0"/>
      <w:marBottom w:val="0"/>
      <w:divBdr>
        <w:top w:val="none" w:sz="0" w:space="0" w:color="auto"/>
        <w:left w:val="none" w:sz="0" w:space="0" w:color="auto"/>
        <w:bottom w:val="none" w:sz="0" w:space="0" w:color="auto"/>
        <w:right w:val="none" w:sz="0" w:space="0" w:color="auto"/>
      </w:divBdr>
    </w:div>
    <w:div w:id="1557158394">
      <w:bodyDiv w:val="1"/>
      <w:marLeft w:val="0"/>
      <w:marRight w:val="0"/>
      <w:marTop w:val="0"/>
      <w:marBottom w:val="0"/>
      <w:divBdr>
        <w:top w:val="none" w:sz="0" w:space="0" w:color="auto"/>
        <w:left w:val="none" w:sz="0" w:space="0" w:color="auto"/>
        <w:bottom w:val="none" w:sz="0" w:space="0" w:color="auto"/>
        <w:right w:val="none" w:sz="0" w:space="0" w:color="auto"/>
      </w:divBdr>
    </w:div>
    <w:div w:id="1557398785">
      <w:bodyDiv w:val="1"/>
      <w:marLeft w:val="0"/>
      <w:marRight w:val="0"/>
      <w:marTop w:val="0"/>
      <w:marBottom w:val="0"/>
      <w:divBdr>
        <w:top w:val="none" w:sz="0" w:space="0" w:color="auto"/>
        <w:left w:val="none" w:sz="0" w:space="0" w:color="auto"/>
        <w:bottom w:val="none" w:sz="0" w:space="0" w:color="auto"/>
        <w:right w:val="none" w:sz="0" w:space="0" w:color="auto"/>
      </w:divBdr>
    </w:div>
    <w:div w:id="1557623669">
      <w:bodyDiv w:val="1"/>
      <w:marLeft w:val="0"/>
      <w:marRight w:val="0"/>
      <w:marTop w:val="0"/>
      <w:marBottom w:val="0"/>
      <w:divBdr>
        <w:top w:val="none" w:sz="0" w:space="0" w:color="auto"/>
        <w:left w:val="none" w:sz="0" w:space="0" w:color="auto"/>
        <w:bottom w:val="none" w:sz="0" w:space="0" w:color="auto"/>
        <w:right w:val="none" w:sz="0" w:space="0" w:color="auto"/>
      </w:divBdr>
    </w:div>
    <w:div w:id="1558585548">
      <w:bodyDiv w:val="1"/>
      <w:marLeft w:val="0"/>
      <w:marRight w:val="0"/>
      <w:marTop w:val="0"/>
      <w:marBottom w:val="0"/>
      <w:divBdr>
        <w:top w:val="none" w:sz="0" w:space="0" w:color="auto"/>
        <w:left w:val="none" w:sz="0" w:space="0" w:color="auto"/>
        <w:bottom w:val="none" w:sz="0" w:space="0" w:color="auto"/>
        <w:right w:val="none" w:sz="0" w:space="0" w:color="auto"/>
      </w:divBdr>
    </w:div>
    <w:div w:id="1559976874">
      <w:bodyDiv w:val="1"/>
      <w:marLeft w:val="0"/>
      <w:marRight w:val="0"/>
      <w:marTop w:val="0"/>
      <w:marBottom w:val="0"/>
      <w:divBdr>
        <w:top w:val="none" w:sz="0" w:space="0" w:color="auto"/>
        <w:left w:val="none" w:sz="0" w:space="0" w:color="auto"/>
        <w:bottom w:val="none" w:sz="0" w:space="0" w:color="auto"/>
        <w:right w:val="none" w:sz="0" w:space="0" w:color="auto"/>
      </w:divBdr>
    </w:div>
    <w:div w:id="1560242224">
      <w:bodyDiv w:val="1"/>
      <w:marLeft w:val="0"/>
      <w:marRight w:val="0"/>
      <w:marTop w:val="0"/>
      <w:marBottom w:val="0"/>
      <w:divBdr>
        <w:top w:val="none" w:sz="0" w:space="0" w:color="auto"/>
        <w:left w:val="none" w:sz="0" w:space="0" w:color="auto"/>
        <w:bottom w:val="none" w:sz="0" w:space="0" w:color="auto"/>
        <w:right w:val="none" w:sz="0" w:space="0" w:color="auto"/>
      </w:divBdr>
    </w:div>
    <w:div w:id="1560435910">
      <w:bodyDiv w:val="1"/>
      <w:marLeft w:val="0"/>
      <w:marRight w:val="0"/>
      <w:marTop w:val="0"/>
      <w:marBottom w:val="0"/>
      <w:divBdr>
        <w:top w:val="none" w:sz="0" w:space="0" w:color="auto"/>
        <w:left w:val="none" w:sz="0" w:space="0" w:color="auto"/>
        <w:bottom w:val="none" w:sz="0" w:space="0" w:color="auto"/>
        <w:right w:val="none" w:sz="0" w:space="0" w:color="auto"/>
      </w:divBdr>
    </w:div>
    <w:div w:id="1560437434">
      <w:bodyDiv w:val="1"/>
      <w:marLeft w:val="0"/>
      <w:marRight w:val="0"/>
      <w:marTop w:val="0"/>
      <w:marBottom w:val="0"/>
      <w:divBdr>
        <w:top w:val="none" w:sz="0" w:space="0" w:color="auto"/>
        <w:left w:val="none" w:sz="0" w:space="0" w:color="auto"/>
        <w:bottom w:val="none" w:sz="0" w:space="0" w:color="auto"/>
        <w:right w:val="none" w:sz="0" w:space="0" w:color="auto"/>
      </w:divBdr>
    </w:div>
    <w:div w:id="1561087919">
      <w:bodyDiv w:val="1"/>
      <w:marLeft w:val="0"/>
      <w:marRight w:val="0"/>
      <w:marTop w:val="0"/>
      <w:marBottom w:val="0"/>
      <w:divBdr>
        <w:top w:val="none" w:sz="0" w:space="0" w:color="auto"/>
        <w:left w:val="none" w:sz="0" w:space="0" w:color="auto"/>
        <w:bottom w:val="none" w:sz="0" w:space="0" w:color="auto"/>
        <w:right w:val="none" w:sz="0" w:space="0" w:color="auto"/>
      </w:divBdr>
    </w:div>
    <w:div w:id="1562017640">
      <w:bodyDiv w:val="1"/>
      <w:marLeft w:val="0"/>
      <w:marRight w:val="0"/>
      <w:marTop w:val="0"/>
      <w:marBottom w:val="0"/>
      <w:divBdr>
        <w:top w:val="none" w:sz="0" w:space="0" w:color="auto"/>
        <w:left w:val="none" w:sz="0" w:space="0" w:color="auto"/>
        <w:bottom w:val="none" w:sz="0" w:space="0" w:color="auto"/>
        <w:right w:val="none" w:sz="0" w:space="0" w:color="auto"/>
      </w:divBdr>
    </w:div>
    <w:div w:id="1562054896">
      <w:bodyDiv w:val="1"/>
      <w:marLeft w:val="0"/>
      <w:marRight w:val="0"/>
      <w:marTop w:val="0"/>
      <w:marBottom w:val="0"/>
      <w:divBdr>
        <w:top w:val="none" w:sz="0" w:space="0" w:color="auto"/>
        <w:left w:val="none" w:sz="0" w:space="0" w:color="auto"/>
        <w:bottom w:val="none" w:sz="0" w:space="0" w:color="auto"/>
        <w:right w:val="none" w:sz="0" w:space="0" w:color="auto"/>
      </w:divBdr>
    </w:div>
    <w:div w:id="1562474649">
      <w:bodyDiv w:val="1"/>
      <w:marLeft w:val="0"/>
      <w:marRight w:val="0"/>
      <w:marTop w:val="0"/>
      <w:marBottom w:val="0"/>
      <w:divBdr>
        <w:top w:val="none" w:sz="0" w:space="0" w:color="auto"/>
        <w:left w:val="none" w:sz="0" w:space="0" w:color="auto"/>
        <w:bottom w:val="none" w:sz="0" w:space="0" w:color="auto"/>
        <w:right w:val="none" w:sz="0" w:space="0" w:color="auto"/>
      </w:divBdr>
    </w:div>
    <w:div w:id="1562711137">
      <w:bodyDiv w:val="1"/>
      <w:marLeft w:val="0"/>
      <w:marRight w:val="0"/>
      <w:marTop w:val="0"/>
      <w:marBottom w:val="0"/>
      <w:divBdr>
        <w:top w:val="none" w:sz="0" w:space="0" w:color="auto"/>
        <w:left w:val="none" w:sz="0" w:space="0" w:color="auto"/>
        <w:bottom w:val="none" w:sz="0" w:space="0" w:color="auto"/>
        <w:right w:val="none" w:sz="0" w:space="0" w:color="auto"/>
      </w:divBdr>
    </w:div>
    <w:div w:id="1562785837">
      <w:bodyDiv w:val="1"/>
      <w:marLeft w:val="0"/>
      <w:marRight w:val="0"/>
      <w:marTop w:val="0"/>
      <w:marBottom w:val="0"/>
      <w:divBdr>
        <w:top w:val="none" w:sz="0" w:space="0" w:color="auto"/>
        <w:left w:val="none" w:sz="0" w:space="0" w:color="auto"/>
        <w:bottom w:val="none" w:sz="0" w:space="0" w:color="auto"/>
        <w:right w:val="none" w:sz="0" w:space="0" w:color="auto"/>
      </w:divBdr>
    </w:div>
    <w:div w:id="1562984914">
      <w:bodyDiv w:val="1"/>
      <w:marLeft w:val="0"/>
      <w:marRight w:val="0"/>
      <w:marTop w:val="0"/>
      <w:marBottom w:val="0"/>
      <w:divBdr>
        <w:top w:val="none" w:sz="0" w:space="0" w:color="auto"/>
        <w:left w:val="none" w:sz="0" w:space="0" w:color="auto"/>
        <w:bottom w:val="none" w:sz="0" w:space="0" w:color="auto"/>
        <w:right w:val="none" w:sz="0" w:space="0" w:color="auto"/>
      </w:divBdr>
    </w:div>
    <w:div w:id="1564412476">
      <w:bodyDiv w:val="1"/>
      <w:marLeft w:val="0"/>
      <w:marRight w:val="0"/>
      <w:marTop w:val="0"/>
      <w:marBottom w:val="0"/>
      <w:divBdr>
        <w:top w:val="none" w:sz="0" w:space="0" w:color="auto"/>
        <w:left w:val="none" w:sz="0" w:space="0" w:color="auto"/>
        <w:bottom w:val="none" w:sz="0" w:space="0" w:color="auto"/>
        <w:right w:val="none" w:sz="0" w:space="0" w:color="auto"/>
      </w:divBdr>
    </w:div>
    <w:div w:id="1564831665">
      <w:bodyDiv w:val="1"/>
      <w:marLeft w:val="0"/>
      <w:marRight w:val="0"/>
      <w:marTop w:val="0"/>
      <w:marBottom w:val="0"/>
      <w:divBdr>
        <w:top w:val="none" w:sz="0" w:space="0" w:color="auto"/>
        <w:left w:val="none" w:sz="0" w:space="0" w:color="auto"/>
        <w:bottom w:val="none" w:sz="0" w:space="0" w:color="auto"/>
        <w:right w:val="none" w:sz="0" w:space="0" w:color="auto"/>
      </w:divBdr>
    </w:div>
    <w:div w:id="1565918581">
      <w:bodyDiv w:val="1"/>
      <w:marLeft w:val="0"/>
      <w:marRight w:val="0"/>
      <w:marTop w:val="0"/>
      <w:marBottom w:val="0"/>
      <w:divBdr>
        <w:top w:val="none" w:sz="0" w:space="0" w:color="auto"/>
        <w:left w:val="none" w:sz="0" w:space="0" w:color="auto"/>
        <w:bottom w:val="none" w:sz="0" w:space="0" w:color="auto"/>
        <w:right w:val="none" w:sz="0" w:space="0" w:color="auto"/>
      </w:divBdr>
    </w:div>
    <w:div w:id="1566991247">
      <w:bodyDiv w:val="1"/>
      <w:marLeft w:val="0"/>
      <w:marRight w:val="0"/>
      <w:marTop w:val="0"/>
      <w:marBottom w:val="0"/>
      <w:divBdr>
        <w:top w:val="none" w:sz="0" w:space="0" w:color="auto"/>
        <w:left w:val="none" w:sz="0" w:space="0" w:color="auto"/>
        <w:bottom w:val="none" w:sz="0" w:space="0" w:color="auto"/>
        <w:right w:val="none" w:sz="0" w:space="0" w:color="auto"/>
      </w:divBdr>
    </w:div>
    <w:div w:id="1568104576">
      <w:bodyDiv w:val="1"/>
      <w:marLeft w:val="0"/>
      <w:marRight w:val="0"/>
      <w:marTop w:val="0"/>
      <w:marBottom w:val="0"/>
      <w:divBdr>
        <w:top w:val="none" w:sz="0" w:space="0" w:color="auto"/>
        <w:left w:val="none" w:sz="0" w:space="0" w:color="auto"/>
        <w:bottom w:val="none" w:sz="0" w:space="0" w:color="auto"/>
        <w:right w:val="none" w:sz="0" w:space="0" w:color="auto"/>
      </w:divBdr>
    </w:div>
    <w:div w:id="1568225111">
      <w:bodyDiv w:val="1"/>
      <w:marLeft w:val="0"/>
      <w:marRight w:val="0"/>
      <w:marTop w:val="0"/>
      <w:marBottom w:val="0"/>
      <w:divBdr>
        <w:top w:val="none" w:sz="0" w:space="0" w:color="auto"/>
        <w:left w:val="none" w:sz="0" w:space="0" w:color="auto"/>
        <w:bottom w:val="none" w:sz="0" w:space="0" w:color="auto"/>
        <w:right w:val="none" w:sz="0" w:space="0" w:color="auto"/>
      </w:divBdr>
    </w:div>
    <w:div w:id="1569002061">
      <w:bodyDiv w:val="1"/>
      <w:marLeft w:val="0"/>
      <w:marRight w:val="0"/>
      <w:marTop w:val="0"/>
      <w:marBottom w:val="0"/>
      <w:divBdr>
        <w:top w:val="none" w:sz="0" w:space="0" w:color="auto"/>
        <w:left w:val="none" w:sz="0" w:space="0" w:color="auto"/>
        <w:bottom w:val="none" w:sz="0" w:space="0" w:color="auto"/>
        <w:right w:val="none" w:sz="0" w:space="0" w:color="auto"/>
      </w:divBdr>
    </w:div>
    <w:div w:id="1569537238">
      <w:bodyDiv w:val="1"/>
      <w:marLeft w:val="0"/>
      <w:marRight w:val="0"/>
      <w:marTop w:val="0"/>
      <w:marBottom w:val="0"/>
      <w:divBdr>
        <w:top w:val="none" w:sz="0" w:space="0" w:color="auto"/>
        <w:left w:val="none" w:sz="0" w:space="0" w:color="auto"/>
        <w:bottom w:val="none" w:sz="0" w:space="0" w:color="auto"/>
        <w:right w:val="none" w:sz="0" w:space="0" w:color="auto"/>
      </w:divBdr>
    </w:div>
    <w:div w:id="1569879782">
      <w:bodyDiv w:val="1"/>
      <w:marLeft w:val="0"/>
      <w:marRight w:val="0"/>
      <w:marTop w:val="0"/>
      <w:marBottom w:val="0"/>
      <w:divBdr>
        <w:top w:val="none" w:sz="0" w:space="0" w:color="auto"/>
        <w:left w:val="none" w:sz="0" w:space="0" w:color="auto"/>
        <w:bottom w:val="none" w:sz="0" w:space="0" w:color="auto"/>
        <w:right w:val="none" w:sz="0" w:space="0" w:color="auto"/>
      </w:divBdr>
    </w:div>
    <w:div w:id="1570112862">
      <w:bodyDiv w:val="1"/>
      <w:marLeft w:val="0"/>
      <w:marRight w:val="0"/>
      <w:marTop w:val="0"/>
      <w:marBottom w:val="0"/>
      <w:divBdr>
        <w:top w:val="none" w:sz="0" w:space="0" w:color="auto"/>
        <w:left w:val="none" w:sz="0" w:space="0" w:color="auto"/>
        <w:bottom w:val="none" w:sz="0" w:space="0" w:color="auto"/>
        <w:right w:val="none" w:sz="0" w:space="0" w:color="auto"/>
      </w:divBdr>
    </w:div>
    <w:div w:id="1570648885">
      <w:bodyDiv w:val="1"/>
      <w:marLeft w:val="0"/>
      <w:marRight w:val="0"/>
      <w:marTop w:val="0"/>
      <w:marBottom w:val="0"/>
      <w:divBdr>
        <w:top w:val="none" w:sz="0" w:space="0" w:color="auto"/>
        <w:left w:val="none" w:sz="0" w:space="0" w:color="auto"/>
        <w:bottom w:val="none" w:sz="0" w:space="0" w:color="auto"/>
        <w:right w:val="none" w:sz="0" w:space="0" w:color="auto"/>
      </w:divBdr>
    </w:div>
    <w:div w:id="1570918513">
      <w:bodyDiv w:val="1"/>
      <w:marLeft w:val="0"/>
      <w:marRight w:val="0"/>
      <w:marTop w:val="0"/>
      <w:marBottom w:val="0"/>
      <w:divBdr>
        <w:top w:val="none" w:sz="0" w:space="0" w:color="auto"/>
        <w:left w:val="none" w:sz="0" w:space="0" w:color="auto"/>
        <w:bottom w:val="none" w:sz="0" w:space="0" w:color="auto"/>
        <w:right w:val="none" w:sz="0" w:space="0" w:color="auto"/>
      </w:divBdr>
    </w:div>
    <w:div w:id="1570991840">
      <w:bodyDiv w:val="1"/>
      <w:marLeft w:val="0"/>
      <w:marRight w:val="0"/>
      <w:marTop w:val="0"/>
      <w:marBottom w:val="0"/>
      <w:divBdr>
        <w:top w:val="none" w:sz="0" w:space="0" w:color="auto"/>
        <w:left w:val="none" w:sz="0" w:space="0" w:color="auto"/>
        <w:bottom w:val="none" w:sz="0" w:space="0" w:color="auto"/>
        <w:right w:val="none" w:sz="0" w:space="0" w:color="auto"/>
      </w:divBdr>
    </w:div>
    <w:div w:id="1572302365">
      <w:bodyDiv w:val="1"/>
      <w:marLeft w:val="0"/>
      <w:marRight w:val="0"/>
      <w:marTop w:val="0"/>
      <w:marBottom w:val="0"/>
      <w:divBdr>
        <w:top w:val="none" w:sz="0" w:space="0" w:color="auto"/>
        <w:left w:val="none" w:sz="0" w:space="0" w:color="auto"/>
        <w:bottom w:val="none" w:sz="0" w:space="0" w:color="auto"/>
        <w:right w:val="none" w:sz="0" w:space="0" w:color="auto"/>
      </w:divBdr>
    </w:div>
    <w:div w:id="1572499827">
      <w:bodyDiv w:val="1"/>
      <w:marLeft w:val="0"/>
      <w:marRight w:val="0"/>
      <w:marTop w:val="0"/>
      <w:marBottom w:val="0"/>
      <w:divBdr>
        <w:top w:val="none" w:sz="0" w:space="0" w:color="auto"/>
        <w:left w:val="none" w:sz="0" w:space="0" w:color="auto"/>
        <w:bottom w:val="none" w:sz="0" w:space="0" w:color="auto"/>
        <w:right w:val="none" w:sz="0" w:space="0" w:color="auto"/>
      </w:divBdr>
    </w:div>
    <w:div w:id="1572738147">
      <w:bodyDiv w:val="1"/>
      <w:marLeft w:val="0"/>
      <w:marRight w:val="0"/>
      <w:marTop w:val="0"/>
      <w:marBottom w:val="0"/>
      <w:divBdr>
        <w:top w:val="none" w:sz="0" w:space="0" w:color="auto"/>
        <w:left w:val="none" w:sz="0" w:space="0" w:color="auto"/>
        <w:bottom w:val="none" w:sz="0" w:space="0" w:color="auto"/>
        <w:right w:val="none" w:sz="0" w:space="0" w:color="auto"/>
      </w:divBdr>
    </w:div>
    <w:div w:id="1572807053">
      <w:bodyDiv w:val="1"/>
      <w:marLeft w:val="0"/>
      <w:marRight w:val="0"/>
      <w:marTop w:val="0"/>
      <w:marBottom w:val="0"/>
      <w:divBdr>
        <w:top w:val="none" w:sz="0" w:space="0" w:color="auto"/>
        <w:left w:val="none" w:sz="0" w:space="0" w:color="auto"/>
        <w:bottom w:val="none" w:sz="0" w:space="0" w:color="auto"/>
        <w:right w:val="none" w:sz="0" w:space="0" w:color="auto"/>
      </w:divBdr>
    </w:div>
    <w:div w:id="1572808757">
      <w:bodyDiv w:val="1"/>
      <w:marLeft w:val="0"/>
      <w:marRight w:val="0"/>
      <w:marTop w:val="0"/>
      <w:marBottom w:val="0"/>
      <w:divBdr>
        <w:top w:val="none" w:sz="0" w:space="0" w:color="auto"/>
        <w:left w:val="none" w:sz="0" w:space="0" w:color="auto"/>
        <w:bottom w:val="none" w:sz="0" w:space="0" w:color="auto"/>
        <w:right w:val="none" w:sz="0" w:space="0" w:color="auto"/>
      </w:divBdr>
    </w:div>
    <w:div w:id="1572812718">
      <w:bodyDiv w:val="1"/>
      <w:marLeft w:val="0"/>
      <w:marRight w:val="0"/>
      <w:marTop w:val="0"/>
      <w:marBottom w:val="0"/>
      <w:divBdr>
        <w:top w:val="none" w:sz="0" w:space="0" w:color="auto"/>
        <w:left w:val="none" w:sz="0" w:space="0" w:color="auto"/>
        <w:bottom w:val="none" w:sz="0" w:space="0" w:color="auto"/>
        <w:right w:val="none" w:sz="0" w:space="0" w:color="auto"/>
      </w:divBdr>
    </w:div>
    <w:div w:id="1573850496">
      <w:bodyDiv w:val="1"/>
      <w:marLeft w:val="0"/>
      <w:marRight w:val="0"/>
      <w:marTop w:val="0"/>
      <w:marBottom w:val="0"/>
      <w:divBdr>
        <w:top w:val="none" w:sz="0" w:space="0" w:color="auto"/>
        <w:left w:val="none" w:sz="0" w:space="0" w:color="auto"/>
        <w:bottom w:val="none" w:sz="0" w:space="0" w:color="auto"/>
        <w:right w:val="none" w:sz="0" w:space="0" w:color="auto"/>
      </w:divBdr>
    </w:div>
    <w:div w:id="1573931996">
      <w:bodyDiv w:val="1"/>
      <w:marLeft w:val="0"/>
      <w:marRight w:val="0"/>
      <w:marTop w:val="0"/>
      <w:marBottom w:val="0"/>
      <w:divBdr>
        <w:top w:val="none" w:sz="0" w:space="0" w:color="auto"/>
        <w:left w:val="none" w:sz="0" w:space="0" w:color="auto"/>
        <w:bottom w:val="none" w:sz="0" w:space="0" w:color="auto"/>
        <w:right w:val="none" w:sz="0" w:space="0" w:color="auto"/>
      </w:divBdr>
    </w:div>
    <w:div w:id="1574968985">
      <w:bodyDiv w:val="1"/>
      <w:marLeft w:val="0"/>
      <w:marRight w:val="0"/>
      <w:marTop w:val="0"/>
      <w:marBottom w:val="0"/>
      <w:divBdr>
        <w:top w:val="none" w:sz="0" w:space="0" w:color="auto"/>
        <w:left w:val="none" w:sz="0" w:space="0" w:color="auto"/>
        <w:bottom w:val="none" w:sz="0" w:space="0" w:color="auto"/>
        <w:right w:val="none" w:sz="0" w:space="0" w:color="auto"/>
      </w:divBdr>
    </w:div>
    <w:div w:id="1575629322">
      <w:bodyDiv w:val="1"/>
      <w:marLeft w:val="0"/>
      <w:marRight w:val="0"/>
      <w:marTop w:val="0"/>
      <w:marBottom w:val="0"/>
      <w:divBdr>
        <w:top w:val="none" w:sz="0" w:space="0" w:color="auto"/>
        <w:left w:val="none" w:sz="0" w:space="0" w:color="auto"/>
        <w:bottom w:val="none" w:sz="0" w:space="0" w:color="auto"/>
        <w:right w:val="none" w:sz="0" w:space="0" w:color="auto"/>
      </w:divBdr>
    </w:div>
    <w:div w:id="1576283134">
      <w:bodyDiv w:val="1"/>
      <w:marLeft w:val="0"/>
      <w:marRight w:val="0"/>
      <w:marTop w:val="0"/>
      <w:marBottom w:val="0"/>
      <w:divBdr>
        <w:top w:val="none" w:sz="0" w:space="0" w:color="auto"/>
        <w:left w:val="none" w:sz="0" w:space="0" w:color="auto"/>
        <w:bottom w:val="none" w:sz="0" w:space="0" w:color="auto"/>
        <w:right w:val="none" w:sz="0" w:space="0" w:color="auto"/>
      </w:divBdr>
    </w:div>
    <w:div w:id="1576427287">
      <w:bodyDiv w:val="1"/>
      <w:marLeft w:val="0"/>
      <w:marRight w:val="0"/>
      <w:marTop w:val="0"/>
      <w:marBottom w:val="0"/>
      <w:divBdr>
        <w:top w:val="none" w:sz="0" w:space="0" w:color="auto"/>
        <w:left w:val="none" w:sz="0" w:space="0" w:color="auto"/>
        <w:bottom w:val="none" w:sz="0" w:space="0" w:color="auto"/>
        <w:right w:val="none" w:sz="0" w:space="0" w:color="auto"/>
      </w:divBdr>
    </w:div>
    <w:div w:id="1576862440">
      <w:bodyDiv w:val="1"/>
      <w:marLeft w:val="0"/>
      <w:marRight w:val="0"/>
      <w:marTop w:val="0"/>
      <w:marBottom w:val="0"/>
      <w:divBdr>
        <w:top w:val="none" w:sz="0" w:space="0" w:color="auto"/>
        <w:left w:val="none" w:sz="0" w:space="0" w:color="auto"/>
        <w:bottom w:val="none" w:sz="0" w:space="0" w:color="auto"/>
        <w:right w:val="none" w:sz="0" w:space="0" w:color="auto"/>
      </w:divBdr>
    </w:div>
    <w:div w:id="1576892432">
      <w:bodyDiv w:val="1"/>
      <w:marLeft w:val="0"/>
      <w:marRight w:val="0"/>
      <w:marTop w:val="0"/>
      <w:marBottom w:val="0"/>
      <w:divBdr>
        <w:top w:val="none" w:sz="0" w:space="0" w:color="auto"/>
        <w:left w:val="none" w:sz="0" w:space="0" w:color="auto"/>
        <w:bottom w:val="none" w:sz="0" w:space="0" w:color="auto"/>
        <w:right w:val="none" w:sz="0" w:space="0" w:color="auto"/>
      </w:divBdr>
    </w:div>
    <w:div w:id="1577667851">
      <w:bodyDiv w:val="1"/>
      <w:marLeft w:val="0"/>
      <w:marRight w:val="0"/>
      <w:marTop w:val="0"/>
      <w:marBottom w:val="0"/>
      <w:divBdr>
        <w:top w:val="none" w:sz="0" w:space="0" w:color="auto"/>
        <w:left w:val="none" w:sz="0" w:space="0" w:color="auto"/>
        <w:bottom w:val="none" w:sz="0" w:space="0" w:color="auto"/>
        <w:right w:val="none" w:sz="0" w:space="0" w:color="auto"/>
      </w:divBdr>
    </w:div>
    <w:div w:id="1578634598">
      <w:bodyDiv w:val="1"/>
      <w:marLeft w:val="0"/>
      <w:marRight w:val="0"/>
      <w:marTop w:val="0"/>
      <w:marBottom w:val="0"/>
      <w:divBdr>
        <w:top w:val="none" w:sz="0" w:space="0" w:color="auto"/>
        <w:left w:val="none" w:sz="0" w:space="0" w:color="auto"/>
        <w:bottom w:val="none" w:sz="0" w:space="0" w:color="auto"/>
        <w:right w:val="none" w:sz="0" w:space="0" w:color="auto"/>
      </w:divBdr>
    </w:div>
    <w:div w:id="1579169159">
      <w:bodyDiv w:val="1"/>
      <w:marLeft w:val="0"/>
      <w:marRight w:val="0"/>
      <w:marTop w:val="0"/>
      <w:marBottom w:val="0"/>
      <w:divBdr>
        <w:top w:val="none" w:sz="0" w:space="0" w:color="auto"/>
        <w:left w:val="none" w:sz="0" w:space="0" w:color="auto"/>
        <w:bottom w:val="none" w:sz="0" w:space="0" w:color="auto"/>
        <w:right w:val="none" w:sz="0" w:space="0" w:color="auto"/>
      </w:divBdr>
    </w:div>
    <w:div w:id="1579245526">
      <w:bodyDiv w:val="1"/>
      <w:marLeft w:val="0"/>
      <w:marRight w:val="0"/>
      <w:marTop w:val="0"/>
      <w:marBottom w:val="0"/>
      <w:divBdr>
        <w:top w:val="none" w:sz="0" w:space="0" w:color="auto"/>
        <w:left w:val="none" w:sz="0" w:space="0" w:color="auto"/>
        <w:bottom w:val="none" w:sz="0" w:space="0" w:color="auto"/>
        <w:right w:val="none" w:sz="0" w:space="0" w:color="auto"/>
      </w:divBdr>
    </w:div>
    <w:div w:id="1579249154">
      <w:bodyDiv w:val="1"/>
      <w:marLeft w:val="0"/>
      <w:marRight w:val="0"/>
      <w:marTop w:val="0"/>
      <w:marBottom w:val="0"/>
      <w:divBdr>
        <w:top w:val="none" w:sz="0" w:space="0" w:color="auto"/>
        <w:left w:val="none" w:sz="0" w:space="0" w:color="auto"/>
        <w:bottom w:val="none" w:sz="0" w:space="0" w:color="auto"/>
        <w:right w:val="none" w:sz="0" w:space="0" w:color="auto"/>
      </w:divBdr>
      <w:divsChild>
        <w:div w:id="1844511720">
          <w:marLeft w:val="0"/>
          <w:marRight w:val="0"/>
          <w:marTop w:val="0"/>
          <w:marBottom w:val="0"/>
          <w:divBdr>
            <w:top w:val="none" w:sz="0" w:space="0" w:color="auto"/>
            <w:left w:val="none" w:sz="0" w:space="0" w:color="auto"/>
            <w:bottom w:val="none" w:sz="0" w:space="0" w:color="auto"/>
            <w:right w:val="none" w:sz="0" w:space="0" w:color="auto"/>
          </w:divBdr>
        </w:div>
        <w:div w:id="1491556862">
          <w:marLeft w:val="0"/>
          <w:marRight w:val="0"/>
          <w:marTop w:val="0"/>
          <w:marBottom w:val="0"/>
          <w:divBdr>
            <w:top w:val="none" w:sz="0" w:space="0" w:color="auto"/>
            <w:left w:val="none" w:sz="0" w:space="0" w:color="auto"/>
            <w:bottom w:val="none" w:sz="0" w:space="0" w:color="auto"/>
            <w:right w:val="none" w:sz="0" w:space="0" w:color="auto"/>
          </w:divBdr>
        </w:div>
        <w:div w:id="273027929">
          <w:marLeft w:val="0"/>
          <w:marRight w:val="0"/>
          <w:marTop w:val="0"/>
          <w:marBottom w:val="0"/>
          <w:divBdr>
            <w:top w:val="none" w:sz="0" w:space="0" w:color="auto"/>
            <w:left w:val="none" w:sz="0" w:space="0" w:color="auto"/>
            <w:bottom w:val="none" w:sz="0" w:space="0" w:color="auto"/>
            <w:right w:val="none" w:sz="0" w:space="0" w:color="auto"/>
          </w:divBdr>
        </w:div>
        <w:div w:id="964971014">
          <w:marLeft w:val="0"/>
          <w:marRight w:val="0"/>
          <w:marTop w:val="0"/>
          <w:marBottom w:val="0"/>
          <w:divBdr>
            <w:top w:val="none" w:sz="0" w:space="0" w:color="auto"/>
            <w:left w:val="none" w:sz="0" w:space="0" w:color="auto"/>
            <w:bottom w:val="none" w:sz="0" w:space="0" w:color="auto"/>
            <w:right w:val="none" w:sz="0" w:space="0" w:color="auto"/>
          </w:divBdr>
        </w:div>
        <w:div w:id="1457212947">
          <w:marLeft w:val="0"/>
          <w:marRight w:val="0"/>
          <w:marTop w:val="0"/>
          <w:marBottom w:val="0"/>
          <w:divBdr>
            <w:top w:val="none" w:sz="0" w:space="0" w:color="auto"/>
            <w:left w:val="none" w:sz="0" w:space="0" w:color="auto"/>
            <w:bottom w:val="none" w:sz="0" w:space="0" w:color="auto"/>
            <w:right w:val="none" w:sz="0" w:space="0" w:color="auto"/>
          </w:divBdr>
        </w:div>
        <w:div w:id="1382553950">
          <w:marLeft w:val="0"/>
          <w:marRight w:val="0"/>
          <w:marTop w:val="0"/>
          <w:marBottom w:val="0"/>
          <w:divBdr>
            <w:top w:val="none" w:sz="0" w:space="0" w:color="auto"/>
            <w:left w:val="none" w:sz="0" w:space="0" w:color="auto"/>
            <w:bottom w:val="none" w:sz="0" w:space="0" w:color="auto"/>
            <w:right w:val="none" w:sz="0" w:space="0" w:color="auto"/>
          </w:divBdr>
        </w:div>
        <w:div w:id="1296907573">
          <w:marLeft w:val="0"/>
          <w:marRight w:val="0"/>
          <w:marTop w:val="0"/>
          <w:marBottom w:val="0"/>
          <w:divBdr>
            <w:top w:val="none" w:sz="0" w:space="0" w:color="auto"/>
            <w:left w:val="none" w:sz="0" w:space="0" w:color="auto"/>
            <w:bottom w:val="none" w:sz="0" w:space="0" w:color="auto"/>
            <w:right w:val="none" w:sz="0" w:space="0" w:color="auto"/>
          </w:divBdr>
        </w:div>
        <w:div w:id="958879238">
          <w:marLeft w:val="0"/>
          <w:marRight w:val="0"/>
          <w:marTop w:val="0"/>
          <w:marBottom w:val="0"/>
          <w:divBdr>
            <w:top w:val="none" w:sz="0" w:space="0" w:color="auto"/>
            <w:left w:val="none" w:sz="0" w:space="0" w:color="auto"/>
            <w:bottom w:val="none" w:sz="0" w:space="0" w:color="auto"/>
            <w:right w:val="none" w:sz="0" w:space="0" w:color="auto"/>
          </w:divBdr>
        </w:div>
        <w:div w:id="1026518567">
          <w:marLeft w:val="0"/>
          <w:marRight w:val="0"/>
          <w:marTop w:val="0"/>
          <w:marBottom w:val="0"/>
          <w:divBdr>
            <w:top w:val="none" w:sz="0" w:space="0" w:color="auto"/>
            <w:left w:val="none" w:sz="0" w:space="0" w:color="auto"/>
            <w:bottom w:val="none" w:sz="0" w:space="0" w:color="auto"/>
            <w:right w:val="none" w:sz="0" w:space="0" w:color="auto"/>
          </w:divBdr>
        </w:div>
        <w:div w:id="1693454444">
          <w:marLeft w:val="0"/>
          <w:marRight w:val="0"/>
          <w:marTop w:val="0"/>
          <w:marBottom w:val="0"/>
          <w:divBdr>
            <w:top w:val="none" w:sz="0" w:space="0" w:color="auto"/>
            <w:left w:val="none" w:sz="0" w:space="0" w:color="auto"/>
            <w:bottom w:val="none" w:sz="0" w:space="0" w:color="auto"/>
            <w:right w:val="none" w:sz="0" w:space="0" w:color="auto"/>
          </w:divBdr>
        </w:div>
        <w:div w:id="58864041">
          <w:marLeft w:val="0"/>
          <w:marRight w:val="0"/>
          <w:marTop w:val="0"/>
          <w:marBottom w:val="0"/>
          <w:divBdr>
            <w:top w:val="none" w:sz="0" w:space="0" w:color="auto"/>
            <w:left w:val="none" w:sz="0" w:space="0" w:color="auto"/>
            <w:bottom w:val="none" w:sz="0" w:space="0" w:color="auto"/>
            <w:right w:val="none" w:sz="0" w:space="0" w:color="auto"/>
          </w:divBdr>
        </w:div>
        <w:div w:id="881090130">
          <w:marLeft w:val="0"/>
          <w:marRight w:val="0"/>
          <w:marTop w:val="0"/>
          <w:marBottom w:val="0"/>
          <w:divBdr>
            <w:top w:val="none" w:sz="0" w:space="0" w:color="auto"/>
            <w:left w:val="none" w:sz="0" w:space="0" w:color="auto"/>
            <w:bottom w:val="none" w:sz="0" w:space="0" w:color="auto"/>
            <w:right w:val="none" w:sz="0" w:space="0" w:color="auto"/>
          </w:divBdr>
        </w:div>
        <w:div w:id="410005571">
          <w:marLeft w:val="0"/>
          <w:marRight w:val="0"/>
          <w:marTop w:val="0"/>
          <w:marBottom w:val="0"/>
          <w:divBdr>
            <w:top w:val="none" w:sz="0" w:space="0" w:color="auto"/>
            <w:left w:val="none" w:sz="0" w:space="0" w:color="auto"/>
            <w:bottom w:val="none" w:sz="0" w:space="0" w:color="auto"/>
            <w:right w:val="none" w:sz="0" w:space="0" w:color="auto"/>
          </w:divBdr>
        </w:div>
        <w:div w:id="439183581">
          <w:marLeft w:val="0"/>
          <w:marRight w:val="0"/>
          <w:marTop w:val="0"/>
          <w:marBottom w:val="0"/>
          <w:divBdr>
            <w:top w:val="none" w:sz="0" w:space="0" w:color="auto"/>
            <w:left w:val="none" w:sz="0" w:space="0" w:color="auto"/>
            <w:bottom w:val="none" w:sz="0" w:space="0" w:color="auto"/>
            <w:right w:val="none" w:sz="0" w:space="0" w:color="auto"/>
          </w:divBdr>
        </w:div>
        <w:div w:id="227034135">
          <w:marLeft w:val="0"/>
          <w:marRight w:val="0"/>
          <w:marTop w:val="0"/>
          <w:marBottom w:val="0"/>
          <w:divBdr>
            <w:top w:val="none" w:sz="0" w:space="0" w:color="auto"/>
            <w:left w:val="none" w:sz="0" w:space="0" w:color="auto"/>
            <w:bottom w:val="none" w:sz="0" w:space="0" w:color="auto"/>
            <w:right w:val="none" w:sz="0" w:space="0" w:color="auto"/>
          </w:divBdr>
        </w:div>
        <w:div w:id="1433283861">
          <w:marLeft w:val="0"/>
          <w:marRight w:val="0"/>
          <w:marTop w:val="0"/>
          <w:marBottom w:val="0"/>
          <w:divBdr>
            <w:top w:val="none" w:sz="0" w:space="0" w:color="auto"/>
            <w:left w:val="none" w:sz="0" w:space="0" w:color="auto"/>
            <w:bottom w:val="none" w:sz="0" w:space="0" w:color="auto"/>
            <w:right w:val="none" w:sz="0" w:space="0" w:color="auto"/>
          </w:divBdr>
        </w:div>
        <w:div w:id="204415652">
          <w:marLeft w:val="0"/>
          <w:marRight w:val="0"/>
          <w:marTop w:val="0"/>
          <w:marBottom w:val="0"/>
          <w:divBdr>
            <w:top w:val="none" w:sz="0" w:space="0" w:color="auto"/>
            <w:left w:val="none" w:sz="0" w:space="0" w:color="auto"/>
            <w:bottom w:val="none" w:sz="0" w:space="0" w:color="auto"/>
            <w:right w:val="none" w:sz="0" w:space="0" w:color="auto"/>
          </w:divBdr>
        </w:div>
        <w:div w:id="201871684">
          <w:marLeft w:val="0"/>
          <w:marRight w:val="0"/>
          <w:marTop w:val="0"/>
          <w:marBottom w:val="0"/>
          <w:divBdr>
            <w:top w:val="none" w:sz="0" w:space="0" w:color="auto"/>
            <w:left w:val="none" w:sz="0" w:space="0" w:color="auto"/>
            <w:bottom w:val="none" w:sz="0" w:space="0" w:color="auto"/>
            <w:right w:val="none" w:sz="0" w:space="0" w:color="auto"/>
          </w:divBdr>
        </w:div>
        <w:div w:id="873269780">
          <w:marLeft w:val="0"/>
          <w:marRight w:val="0"/>
          <w:marTop w:val="0"/>
          <w:marBottom w:val="0"/>
          <w:divBdr>
            <w:top w:val="none" w:sz="0" w:space="0" w:color="auto"/>
            <w:left w:val="none" w:sz="0" w:space="0" w:color="auto"/>
            <w:bottom w:val="none" w:sz="0" w:space="0" w:color="auto"/>
            <w:right w:val="none" w:sz="0" w:space="0" w:color="auto"/>
          </w:divBdr>
        </w:div>
        <w:div w:id="846333727">
          <w:marLeft w:val="0"/>
          <w:marRight w:val="0"/>
          <w:marTop w:val="0"/>
          <w:marBottom w:val="0"/>
          <w:divBdr>
            <w:top w:val="none" w:sz="0" w:space="0" w:color="auto"/>
            <w:left w:val="none" w:sz="0" w:space="0" w:color="auto"/>
            <w:bottom w:val="none" w:sz="0" w:space="0" w:color="auto"/>
            <w:right w:val="none" w:sz="0" w:space="0" w:color="auto"/>
          </w:divBdr>
        </w:div>
        <w:div w:id="664357947">
          <w:marLeft w:val="0"/>
          <w:marRight w:val="0"/>
          <w:marTop w:val="0"/>
          <w:marBottom w:val="0"/>
          <w:divBdr>
            <w:top w:val="none" w:sz="0" w:space="0" w:color="auto"/>
            <w:left w:val="none" w:sz="0" w:space="0" w:color="auto"/>
            <w:bottom w:val="none" w:sz="0" w:space="0" w:color="auto"/>
            <w:right w:val="none" w:sz="0" w:space="0" w:color="auto"/>
          </w:divBdr>
        </w:div>
        <w:div w:id="182717346">
          <w:marLeft w:val="0"/>
          <w:marRight w:val="0"/>
          <w:marTop w:val="0"/>
          <w:marBottom w:val="0"/>
          <w:divBdr>
            <w:top w:val="none" w:sz="0" w:space="0" w:color="auto"/>
            <w:left w:val="none" w:sz="0" w:space="0" w:color="auto"/>
            <w:bottom w:val="none" w:sz="0" w:space="0" w:color="auto"/>
            <w:right w:val="none" w:sz="0" w:space="0" w:color="auto"/>
          </w:divBdr>
        </w:div>
        <w:div w:id="1171992388">
          <w:marLeft w:val="0"/>
          <w:marRight w:val="0"/>
          <w:marTop w:val="0"/>
          <w:marBottom w:val="0"/>
          <w:divBdr>
            <w:top w:val="none" w:sz="0" w:space="0" w:color="auto"/>
            <w:left w:val="none" w:sz="0" w:space="0" w:color="auto"/>
            <w:bottom w:val="none" w:sz="0" w:space="0" w:color="auto"/>
            <w:right w:val="none" w:sz="0" w:space="0" w:color="auto"/>
          </w:divBdr>
        </w:div>
        <w:div w:id="1779717603">
          <w:marLeft w:val="0"/>
          <w:marRight w:val="0"/>
          <w:marTop w:val="0"/>
          <w:marBottom w:val="0"/>
          <w:divBdr>
            <w:top w:val="none" w:sz="0" w:space="0" w:color="auto"/>
            <w:left w:val="none" w:sz="0" w:space="0" w:color="auto"/>
            <w:bottom w:val="none" w:sz="0" w:space="0" w:color="auto"/>
            <w:right w:val="none" w:sz="0" w:space="0" w:color="auto"/>
          </w:divBdr>
        </w:div>
        <w:div w:id="161357832">
          <w:marLeft w:val="0"/>
          <w:marRight w:val="0"/>
          <w:marTop w:val="0"/>
          <w:marBottom w:val="0"/>
          <w:divBdr>
            <w:top w:val="none" w:sz="0" w:space="0" w:color="auto"/>
            <w:left w:val="none" w:sz="0" w:space="0" w:color="auto"/>
            <w:bottom w:val="none" w:sz="0" w:space="0" w:color="auto"/>
            <w:right w:val="none" w:sz="0" w:space="0" w:color="auto"/>
          </w:divBdr>
        </w:div>
        <w:div w:id="1737121297">
          <w:marLeft w:val="0"/>
          <w:marRight w:val="0"/>
          <w:marTop w:val="0"/>
          <w:marBottom w:val="0"/>
          <w:divBdr>
            <w:top w:val="none" w:sz="0" w:space="0" w:color="auto"/>
            <w:left w:val="none" w:sz="0" w:space="0" w:color="auto"/>
            <w:bottom w:val="none" w:sz="0" w:space="0" w:color="auto"/>
            <w:right w:val="none" w:sz="0" w:space="0" w:color="auto"/>
          </w:divBdr>
        </w:div>
        <w:div w:id="1240138534">
          <w:marLeft w:val="0"/>
          <w:marRight w:val="0"/>
          <w:marTop w:val="0"/>
          <w:marBottom w:val="0"/>
          <w:divBdr>
            <w:top w:val="none" w:sz="0" w:space="0" w:color="auto"/>
            <w:left w:val="none" w:sz="0" w:space="0" w:color="auto"/>
            <w:bottom w:val="none" w:sz="0" w:space="0" w:color="auto"/>
            <w:right w:val="none" w:sz="0" w:space="0" w:color="auto"/>
          </w:divBdr>
        </w:div>
        <w:div w:id="1474836492">
          <w:marLeft w:val="0"/>
          <w:marRight w:val="0"/>
          <w:marTop w:val="0"/>
          <w:marBottom w:val="0"/>
          <w:divBdr>
            <w:top w:val="none" w:sz="0" w:space="0" w:color="auto"/>
            <w:left w:val="none" w:sz="0" w:space="0" w:color="auto"/>
            <w:bottom w:val="none" w:sz="0" w:space="0" w:color="auto"/>
            <w:right w:val="none" w:sz="0" w:space="0" w:color="auto"/>
          </w:divBdr>
        </w:div>
        <w:div w:id="761991314">
          <w:marLeft w:val="0"/>
          <w:marRight w:val="0"/>
          <w:marTop w:val="0"/>
          <w:marBottom w:val="0"/>
          <w:divBdr>
            <w:top w:val="none" w:sz="0" w:space="0" w:color="auto"/>
            <w:left w:val="none" w:sz="0" w:space="0" w:color="auto"/>
            <w:bottom w:val="none" w:sz="0" w:space="0" w:color="auto"/>
            <w:right w:val="none" w:sz="0" w:space="0" w:color="auto"/>
          </w:divBdr>
        </w:div>
        <w:div w:id="1220746673">
          <w:marLeft w:val="0"/>
          <w:marRight w:val="0"/>
          <w:marTop w:val="0"/>
          <w:marBottom w:val="0"/>
          <w:divBdr>
            <w:top w:val="none" w:sz="0" w:space="0" w:color="auto"/>
            <w:left w:val="none" w:sz="0" w:space="0" w:color="auto"/>
            <w:bottom w:val="none" w:sz="0" w:space="0" w:color="auto"/>
            <w:right w:val="none" w:sz="0" w:space="0" w:color="auto"/>
          </w:divBdr>
        </w:div>
        <w:div w:id="478962027">
          <w:marLeft w:val="0"/>
          <w:marRight w:val="0"/>
          <w:marTop w:val="0"/>
          <w:marBottom w:val="0"/>
          <w:divBdr>
            <w:top w:val="none" w:sz="0" w:space="0" w:color="auto"/>
            <w:left w:val="none" w:sz="0" w:space="0" w:color="auto"/>
            <w:bottom w:val="none" w:sz="0" w:space="0" w:color="auto"/>
            <w:right w:val="none" w:sz="0" w:space="0" w:color="auto"/>
          </w:divBdr>
        </w:div>
        <w:div w:id="2020346535">
          <w:marLeft w:val="0"/>
          <w:marRight w:val="0"/>
          <w:marTop w:val="0"/>
          <w:marBottom w:val="0"/>
          <w:divBdr>
            <w:top w:val="none" w:sz="0" w:space="0" w:color="auto"/>
            <w:left w:val="none" w:sz="0" w:space="0" w:color="auto"/>
            <w:bottom w:val="none" w:sz="0" w:space="0" w:color="auto"/>
            <w:right w:val="none" w:sz="0" w:space="0" w:color="auto"/>
          </w:divBdr>
        </w:div>
        <w:div w:id="948777770">
          <w:marLeft w:val="0"/>
          <w:marRight w:val="0"/>
          <w:marTop w:val="0"/>
          <w:marBottom w:val="0"/>
          <w:divBdr>
            <w:top w:val="none" w:sz="0" w:space="0" w:color="auto"/>
            <w:left w:val="none" w:sz="0" w:space="0" w:color="auto"/>
            <w:bottom w:val="none" w:sz="0" w:space="0" w:color="auto"/>
            <w:right w:val="none" w:sz="0" w:space="0" w:color="auto"/>
          </w:divBdr>
        </w:div>
        <w:div w:id="1733234696">
          <w:marLeft w:val="0"/>
          <w:marRight w:val="0"/>
          <w:marTop w:val="0"/>
          <w:marBottom w:val="0"/>
          <w:divBdr>
            <w:top w:val="none" w:sz="0" w:space="0" w:color="auto"/>
            <w:left w:val="none" w:sz="0" w:space="0" w:color="auto"/>
            <w:bottom w:val="none" w:sz="0" w:space="0" w:color="auto"/>
            <w:right w:val="none" w:sz="0" w:space="0" w:color="auto"/>
          </w:divBdr>
        </w:div>
        <w:div w:id="2125226542">
          <w:marLeft w:val="0"/>
          <w:marRight w:val="0"/>
          <w:marTop w:val="0"/>
          <w:marBottom w:val="0"/>
          <w:divBdr>
            <w:top w:val="none" w:sz="0" w:space="0" w:color="auto"/>
            <w:left w:val="none" w:sz="0" w:space="0" w:color="auto"/>
            <w:bottom w:val="none" w:sz="0" w:space="0" w:color="auto"/>
            <w:right w:val="none" w:sz="0" w:space="0" w:color="auto"/>
          </w:divBdr>
        </w:div>
        <w:div w:id="413474085">
          <w:marLeft w:val="0"/>
          <w:marRight w:val="0"/>
          <w:marTop w:val="0"/>
          <w:marBottom w:val="0"/>
          <w:divBdr>
            <w:top w:val="none" w:sz="0" w:space="0" w:color="auto"/>
            <w:left w:val="none" w:sz="0" w:space="0" w:color="auto"/>
            <w:bottom w:val="none" w:sz="0" w:space="0" w:color="auto"/>
            <w:right w:val="none" w:sz="0" w:space="0" w:color="auto"/>
          </w:divBdr>
        </w:div>
        <w:div w:id="488406894">
          <w:marLeft w:val="0"/>
          <w:marRight w:val="0"/>
          <w:marTop w:val="0"/>
          <w:marBottom w:val="0"/>
          <w:divBdr>
            <w:top w:val="none" w:sz="0" w:space="0" w:color="auto"/>
            <w:left w:val="none" w:sz="0" w:space="0" w:color="auto"/>
            <w:bottom w:val="none" w:sz="0" w:space="0" w:color="auto"/>
            <w:right w:val="none" w:sz="0" w:space="0" w:color="auto"/>
          </w:divBdr>
        </w:div>
        <w:div w:id="1000818180">
          <w:marLeft w:val="0"/>
          <w:marRight w:val="0"/>
          <w:marTop w:val="0"/>
          <w:marBottom w:val="0"/>
          <w:divBdr>
            <w:top w:val="none" w:sz="0" w:space="0" w:color="auto"/>
            <w:left w:val="none" w:sz="0" w:space="0" w:color="auto"/>
            <w:bottom w:val="none" w:sz="0" w:space="0" w:color="auto"/>
            <w:right w:val="none" w:sz="0" w:space="0" w:color="auto"/>
          </w:divBdr>
        </w:div>
        <w:div w:id="448429858">
          <w:marLeft w:val="0"/>
          <w:marRight w:val="0"/>
          <w:marTop w:val="0"/>
          <w:marBottom w:val="0"/>
          <w:divBdr>
            <w:top w:val="none" w:sz="0" w:space="0" w:color="auto"/>
            <w:left w:val="none" w:sz="0" w:space="0" w:color="auto"/>
            <w:bottom w:val="none" w:sz="0" w:space="0" w:color="auto"/>
            <w:right w:val="none" w:sz="0" w:space="0" w:color="auto"/>
          </w:divBdr>
        </w:div>
        <w:div w:id="2004043501">
          <w:marLeft w:val="0"/>
          <w:marRight w:val="0"/>
          <w:marTop w:val="0"/>
          <w:marBottom w:val="0"/>
          <w:divBdr>
            <w:top w:val="none" w:sz="0" w:space="0" w:color="auto"/>
            <w:left w:val="none" w:sz="0" w:space="0" w:color="auto"/>
            <w:bottom w:val="none" w:sz="0" w:space="0" w:color="auto"/>
            <w:right w:val="none" w:sz="0" w:space="0" w:color="auto"/>
          </w:divBdr>
        </w:div>
        <w:div w:id="13769608">
          <w:marLeft w:val="0"/>
          <w:marRight w:val="0"/>
          <w:marTop w:val="0"/>
          <w:marBottom w:val="0"/>
          <w:divBdr>
            <w:top w:val="none" w:sz="0" w:space="0" w:color="auto"/>
            <w:left w:val="none" w:sz="0" w:space="0" w:color="auto"/>
            <w:bottom w:val="none" w:sz="0" w:space="0" w:color="auto"/>
            <w:right w:val="none" w:sz="0" w:space="0" w:color="auto"/>
          </w:divBdr>
        </w:div>
        <w:div w:id="934898337">
          <w:marLeft w:val="0"/>
          <w:marRight w:val="0"/>
          <w:marTop w:val="0"/>
          <w:marBottom w:val="0"/>
          <w:divBdr>
            <w:top w:val="none" w:sz="0" w:space="0" w:color="auto"/>
            <w:left w:val="none" w:sz="0" w:space="0" w:color="auto"/>
            <w:bottom w:val="none" w:sz="0" w:space="0" w:color="auto"/>
            <w:right w:val="none" w:sz="0" w:space="0" w:color="auto"/>
          </w:divBdr>
        </w:div>
        <w:div w:id="971062808">
          <w:marLeft w:val="0"/>
          <w:marRight w:val="0"/>
          <w:marTop w:val="0"/>
          <w:marBottom w:val="0"/>
          <w:divBdr>
            <w:top w:val="none" w:sz="0" w:space="0" w:color="auto"/>
            <w:left w:val="none" w:sz="0" w:space="0" w:color="auto"/>
            <w:bottom w:val="none" w:sz="0" w:space="0" w:color="auto"/>
            <w:right w:val="none" w:sz="0" w:space="0" w:color="auto"/>
          </w:divBdr>
        </w:div>
        <w:div w:id="681052884">
          <w:marLeft w:val="0"/>
          <w:marRight w:val="0"/>
          <w:marTop w:val="0"/>
          <w:marBottom w:val="0"/>
          <w:divBdr>
            <w:top w:val="none" w:sz="0" w:space="0" w:color="auto"/>
            <w:left w:val="none" w:sz="0" w:space="0" w:color="auto"/>
            <w:bottom w:val="none" w:sz="0" w:space="0" w:color="auto"/>
            <w:right w:val="none" w:sz="0" w:space="0" w:color="auto"/>
          </w:divBdr>
        </w:div>
        <w:div w:id="1682976873">
          <w:marLeft w:val="0"/>
          <w:marRight w:val="0"/>
          <w:marTop w:val="0"/>
          <w:marBottom w:val="0"/>
          <w:divBdr>
            <w:top w:val="none" w:sz="0" w:space="0" w:color="auto"/>
            <w:left w:val="none" w:sz="0" w:space="0" w:color="auto"/>
            <w:bottom w:val="none" w:sz="0" w:space="0" w:color="auto"/>
            <w:right w:val="none" w:sz="0" w:space="0" w:color="auto"/>
          </w:divBdr>
        </w:div>
        <w:div w:id="1240405207">
          <w:marLeft w:val="0"/>
          <w:marRight w:val="0"/>
          <w:marTop w:val="0"/>
          <w:marBottom w:val="0"/>
          <w:divBdr>
            <w:top w:val="none" w:sz="0" w:space="0" w:color="auto"/>
            <w:left w:val="none" w:sz="0" w:space="0" w:color="auto"/>
            <w:bottom w:val="none" w:sz="0" w:space="0" w:color="auto"/>
            <w:right w:val="none" w:sz="0" w:space="0" w:color="auto"/>
          </w:divBdr>
        </w:div>
        <w:div w:id="32660412">
          <w:marLeft w:val="0"/>
          <w:marRight w:val="0"/>
          <w:marTop w:val="0"/>
          <w:marBottom w:val="0"/>
          <w:divBdr>
            <w:top w:val="none" w:sz="0" w:space="0" w:color="auto"/>
            <w:left w:val="none" w:sz="0" w:space="0" w:color="auto"/>
            <w:bottom w:val="none" w:sz="0" w:space="0" w:color="auto"/>
            <w:right w:val="none" w:sz="0" w:space="0" w:color="auto"/>
          </w:divBdr>
        </w:div>
        <w:div w:id="1746610710">
          <w:marLeft w:val="0"/>
          <w:marRight w:val="0"/>
          <w:marTop w:val="0"/>
          <w:marBottom w:val="0"/>
          <w:divBdr>
            <w:top w:val="none" w:sz="0" w:space="0" w:color="auto"/>
            <w:left w:val="none" w:sz="0" w:space="0" w:color="auto"/>
            <w:bottom w:val="none" w:sz="0" w:space="0" w:color="auto"/>
            <w:right w:val="none" w:sz="0" w:space="0" w:color="auto"/>
          </w:divBdr>
        </w:div>
        <w:div w:id="391539769">
          <w:marLeft w:val="0"/>
          <w:marRight w:val="0"/>
          <w:marTop w:val="0"/>
          <w:marBottom w:val="0"/>
          <w:divBdr>
            <w:top w:val="none" w:sz="0" w:space="0" w:color="auto"/>
            <w:left w:val="none" w:sz="0" w:space="0" w:color="auto"/>
            <w:bottom w:val="none" w:sz="0" w:space="0" w:color="auto"/>
            <w:right w:val="none" w:sz="0" w:space="0" w:color="auto"/>
          </w:divBdr>
        </w:div>
        <w:div w:id="1928340530">
          <w:marLeft w:val="0"/>
          <w:marRight w:val="0"/>
          <w:marTop w:val="0"/>
          <w:marBottom w:val="0"/>
          <w:divBdr>
            <w:top w:val="none" w:sz="0" w:space="0" w:color="auto"/>
            <w:left w:val="none" w:sz="0" w:space="0" w:color="auto"/>
            <w:bottom w:val="none" w:sz="0" w:space="0" w:color="auto"/>
            <w:right w:val="none" w:sz="0" w:space="0" w:color="auto"/>
          </w:divBdr>
        </w:div>
        <w:div w:id="364791511">
          <w:marLeft w:val="0"/>
          <w:marRight w:val="0"/>
          <w:marTop w:val="0"/>
          <w:marBottom w:val="0"/>
          <w:divBdr>
            <w:top w:val="none" w:sz="0" w:space="0" w:color="auto"/>
            <w:left w:val="none" w:sz="0" w:space="0" w:color="auto"/>
            <w:bottom w:val="none" w:sz="0" w:space="0" w:color="auto"/>
            <w:right w:val="none" w:sz="0" w:space="0" w:color="auto"/>
          </w:divBdr>
        </w:div>
        <w:div w:id="976882952">
          <w:marLeft w:val="0"/>
          <w:marRight w:val="0"/>
          <w:marTop w:val="0"/>
          <w:marBottom w:val="0"/>
          <w:divBdr>
            <w:top w:val="none" w:sz="0" w:space="0" w:color="auto"/>
            <w:left w:val="none" w:sz="0" w:space="0" w:color="auto"/>
            <w:bottom w:val="none" w:sz="0" w:space="0" w:color="auto"/>
            <w:right w:val="none" w:sz="0" w:space="0" w:color="auto"/>
          </w:divBdr>
        </w:div>
        <w:div w:id="2050493984">
          <w:marLeft w:val="0"/>
          <w:marRight w:val="0"/>
          <w:marTop w:val="0"/>
          <w:marBottom w:val="0"/>
          <w:divBdr>
            <w:top w:val="none" w:sz="0" w:space="0" w:color="auto"/>
            <w:left w:val="none" w:sz="0" w:space="0" w:color="auto"/>
            <w:bottom w:val="none" w:sz="0" w:space="0" w:color="auto"/>
            <w:right w:val="none" w:sz="0" w:space="0" w:color="auto"/>
          </w:divBdr>
        </w:div>
        <w:div w:id="1674185125">
          <w:marLeft w:val="0"/>
          <w:marRight w:val="0"/>
          <w:marTop w:val="0"/>
          <w:marBottom w:val="0"/>
          <w:divBdr>
            <w:top w:val="none" w:sz="0" w:space="0" w:color="auto"/>
            <w:left w:val="none" w:sz="0" w:space="0" w:color="auto"/>
            <w:bottom w:val="none" w:sz="0" w:space="0" w:color="auto"/>
            <w:right w:val="none" w:sz="0" w:space="0" w:color="auto"/>
          </w:divBdr>
        </w:div>
        <w:div w:id="2049406020">
          <w:marLeft w:val="0"/>
          <w:marRight w:val="0"/>
          <w:marTop w:val="0"/>
          <w:marBottom w:val="0"/>
          <w:divBdr>
            <w:top w:val="none" w:sz="0" w:space="0" w:color="auto"/>
            <w:left w:val="none" w:sz="0" w:space="0" w:color="auto"/>
            <w:bottom w:val="none" w:sz="0" w:space="0" w:color="auto"/>
            <w:right w:val="none" w:sz="0" w:space="0" w:color="auto"/>
          </w:divBdr>
        </w:div>
        <w:div w:id="2089837220">
          <w:marLeft w:val="0"/>
          <w:marRight w:val="0"/>
          <w:marTop w:val="0"/>
          <w:marBottom w:val="0"/>
          <w:divBdr>
            <w:top w:val="none" w:sz="0" w:space="0" w:color="auto"/>
            <w:left w:val="none" w:sz="0" w:space="0" w:color="auto"/>
            <w:bottom w:val="none" w:sz="0" w:space="0" w:color="auto"/>
            <w:right w:val="none" w:sz="0" w:space="0" w:color="auto"/>
          </w:divBdr>
        </w:div>
        <w:div w:id="1416315588">
          <w:marLeft w:val="0"/>
          <w:marRight w:val="0"/>
          <w:marTop w:val="0"/>
          <w:marBottom w:val="0"/>
          <w:divBdr>
            <w:top w:val="none" w:sz="0" w:space="0" w:color="auto"/>
            <w:left w:val="none" w:sz="0" w:space="0" w:color="auto"/>
            <w:bottom w:val="none" w:sz="0" w:space="0" w:color="auto"/>
            <w:right w:val="none" w:sz="0" w:space="0" w:color="auto"/>
          </w:divBdr>
        </w:div>
        <w:div w:id="28995155">
          <w:marLeft w:val="0"/>
          <w:marRight w:val="0"/>
          <w:marTop w:val="0"/>
          <w:marBottom w:val="0"/>
          <w:divBdr>
            <w:top w:val="none" w:sz="0" w:space="0" w:color="auto"/>
            <w:left w:val="none" w:sz="0" w:space="0" w:color="auto"/>
            <w:bottom w:val="none" w:sz="0" w:space="0" w:color="auto"/>
            <w:right w:val="none" w:sz="0" w:space="0" w:color="auto"/>
          </w:divBdr>
        </w:div>
        <w:div w:id="267009876">
          <w:marLeft w:val="0"/>
          <w:marRight w:val="0"/>
          <w:marTop w:val="0"/>
          <w:marBottom w:val="0"/>
          <w:divBdr>
            <w:top w:val="none" w:sz="0" w:space="0" w:color="auto"/>
            <w:left w:val="none" w:sz="0" w:space="0" w:color="auto"/>
            <w:bottom w:val="none" w:sz="0" w:space="0" w:color="auto"/>
            <w:right w:val="none" w:sz="0" w:space="0" w:color="auto"/>
          </w:divBdr>
        </w:div>
        <w:div w:id="121462265">
          <w:marLeft w:val="0"/>
          <w:marRight w:val="0"/>
          <w:marTop w:val="0"/>
          <w:marBottom w:val="0"/>
          <w:divBdr>
            <w:top w:val="none" w:sz="0" w:space="0" w:color="auto"/>
            <w:left w:val="none" w:sz="0" w:space="0" w:color="auto"/>
            <w:bottom w:val="none" w:sz="0" w:space="0" w:color="auto"/>
            <w:right w:val="none" w:sz="0" w:space="0" w:color="auto"/>
          </w:divBdr>
        </w:div>
        <w:div w:id="1006249458">
          <w:marLeft w:val="0"/>
          <w:marRight w:val="0"/>
          <w:marTop w:val="0"/>
          <w:marBottom w:val="0"/>
          <w:divBdr>
            <w:top w:val="none" w:sz="0" w:space="0" w:color="auto"/>
            <w:left w:val="none" w:sz="0" w:space="0" w:color="auto"/>
            <w:bottom w:val="none" w:sz="0" w:space="0" w:color="auto"/>
            <w:right w:val="none" w:sz="0" w:space="0" w:color="auto"/>
          </w:divBdr>
        </w:div>
        <w:div w:id="1320159867">
          <w:marLeft w:val="0"/>
          <w:marRight w:val="0"/>
          <w:marTop w:val="0"/>
          <w:marBottom w:val="0"/>
          <w:divBdr>
            <w:top w:val="none" w:sz="0" w:space="0" w:color="auto"/>
            <w:left w:val="none" w:sz="0" w:space="0" w:color="auto"/>
            <w:bottom w:val="none" w:sz="0" w:space="0" w:color="auto"/>
            <w:right w:val="none" w:sz="0" w:space="0" w:color="auto"/>
          </w:divBdr>
        </w:div>
        <w:div w:id="284388625">
          <w:marLeft w:val="0"/>
          <w:marRight w:val="0"/>
          <w:marTop w:val="0"/>
          <w:marBottom w:val="0"/>
          <w:divBdr>
            <w:top w:val="none" w:sz="0" w:space="0" w:color="auto"/>
            <w:left w:val="none" w:sz="0" w:space="0" w:color="auto"/>
            <w:bottom w:val="none" w:sz="0" w:space="0" w:color="auto"/>
            <w:right w:val="none" w:sz="0" w:space="0" w:color="auto"/>
          </w:divBdr>
        </w:div>
        <w:div w:id="1283266158">
          <w:marLeft w:val="0"/>
          <w:marRight w:val="0"/>
          <w:marTop w:val="0"/>
          <w:marBottom w:val="0"/>
          <w:divBdr>
            <w:top w:val="none" w:sz="0" w:space="0" w:color="auto"/>
            <w:left w:val="none" w:sz="0" w:space="0" w:color="auto"/>
            <w:bottom w:val="none" w:sz="0" w:space="0" w:color="auto"/>
            <w:right w:val="none" w:sz="0" w:space="0" w:color="auto"/>
          </w:divBdr>
        </w:div>
        <w:div w:id="11684376">
          <w:marLeft w:val="0"/>
          <w:marRight w:val="0"/>
          <w:marTop w:val="0"/>
          <w:marBottom w:val="0"/>
          <w:divBdr>
            <w:top w:val="none" w:sz="0" w:space="0" w:color="auto"/>
            <w:left w:val="none" w:sz="0" w:space="0" w:color="auto"/>
            <w:bottom w:val="none" w:sz="0" w:space="0" w:color="auto"/>
            <w:right w:val="none" w:sz="0" w:space="0" w:color="auto"/>
          </w:divBdr>
        </w:div>
        <w:div w:id="707875848">
          <w:marLeft w:val="0"/>
          <w:marRight w:val="0"/>
          <w:marTop w:val="0"/>
          <w:marBottom w:val="0"/>
          <w:divBdr>
            <w:top w:val="none" w:sz="0" w:space="0" w:color="auto"/>
            <w:left w:val="none" w:sz="0" w:space="0" w:color="auto"/>
            <w:bottom w:val="none" w:sz="0" w:space="0" w:color="auto"/>
            <w:right w:val="none" w:sz="0" w:space="0" w:color="auto"/>
          </w:divBdr>
        </w:div>
        <w:div w:id="1778020579">
          <w:marLeft w:val="0"/>
          <w:marRight w:val="0"/>
          <w:marTop w:val="0"/>
          <w:marBottom w:val="0"/>
          <w:divBdr>
            <w:top w:val="none" w:sz="0" w:space="0" w:color="auto"/>
            <w:left w:val="none" w:sz="0" w:space="0" w:color="auto"/>
            <w:bottom w:val="none" w:sz="0" w:space="0" w:color="auto"/>
            <w:right w:val="none" w:sz="0" w:space="0" w:color="auto"/>
          </w:divBdr>
        </w:div>
        <w:div w:id="1885825896">
          <w:marLeft w:val="0"/>
          <w:marRight w:val="0"/>
          <w:marTop w:val="0"/>
          <w:marBottom w:val="0"/>
          <w:divBdr>
            <w:top w:val="none" w:sz="0" w:space="0" w:color="auto"/>
            <w:left w:val="none" w:sz="0" w:space="0" w:color="auto"/>
            <w:bottom w:val="none" w:sz="0" w:space="0" w:color="auto"/>
            <w:right w:val="none" w:sz="0" w:space="0" w:color="auto"/>
          </w:divBdr>
        </w:div>
        <w:div w:id="270015001">
          <w:marLeft w:val="0"/>
          <w:marRight w:val="0"/>
          <w:marTop w:val="0"/>
          <w:marBottom w:val="0"/>
          <w:divBdr>
            <w:top w:val="none" w:sz="0" w:space="0" w:color="auto"/>
            <w:left w:val="none" w:sz="0" w:space="0" w:color="auto"/>
            <w:bottom w:val="none" w:sz="0" w:space="0" w:color="auto"/>
            <w:right w:val="none" w:sz="0" w:space="0" w:color="auto"/>
          </w:divBdr>
        </w:div>
        <w:div w:id="1095125772">
          <w:marLeft w:val="0"/>
          <w:marRight w:val="0"/>
          <w:marTop w:val="0"/>
          <w:marBottom w:val="0"/>
          <w:divBdr>
            <w:top w:val="none" w:sz="0" w:space="0" w:color="auto"/>
            <w:left w:val="none" w:sz="0" w:space="0" w:color="auto"/>
            <w:bottom w:val="none" w:sz="0" w:space="0" w:color="auto"/>
            <w:right w:val="none" w:sz="0" w:space="0" w:color="auto"/>
          </w:divBdr>
        </w:div>
        <w:div w:id="505752018">
          <w:marLeft w:val="0"/>
          <w:marRight w:val="0"/>
          <w:marTop w:val="0"/>
          <w:marBottom w:val="0"/>
          <w:divBdr>
            <w:top w:val="none" w:sz="0" w:space="0" w:color="auto"/>
            <w:left w:val="none" w:sz="0" w:space="0" w:color="auto"/>
            <w:bottom w:val="none" w:sz="0" w:space="0" w:color="auto"/>
            <w:right w:val="none" w:sz="0" w:space="0" w:color="auto"/>
          </w:divBdr>
        </w:div>
        <w:div w:id="2099014395">
          <w:marLeft w:val="0"/>
          <w:marRight w:val="0"/>
          <w:marTop w:val="0"/>
          <w:marBottom w:val="0"/>
          <w:divBdr>
            <w:top w:val="none" w:sz="0" w:space="0" w:color="auto"/>
            <w:left w:val="none" w:sz="0" w:space="0" w:color="auto"/>
            <w:bottom w:val="none" w:sz="0" w:space="0" w:color="auto"/>
            <w:right w:val="none" w:sz="0" w:space="0" w:color="auto"/>
          </w:divBdr>
        </w:div>
        <w:div w:id="1088959306">
          <w:marLeft w:val="0"/>
          <w:marRight w:val="0"/>
          <w:marTop w:val="0"/>
          <w:marBottom w:val="0"/>
          <w:divBdr>
            <w:top w:val="none" w:sz="0" w:space="0" w:color="auto"/>
            <w:left w:val="none" w:sz="0" w:space="0" w:color="auto"/>
            <w:bottom w:val="none" w:sz="0" w:space="0" w:color="auto"/>
            <w:right w:val="none" w:sz="0" w:space="0" w:color="auto"/>
          </w:divBdr>
        </w:div>
        <w:div w:id="771970841">
          <w:marLeft w:val="0"/>
          <w:marRight w:val="0"/>
          <w:marTop w:val="0"/>
          <w:marBottom w:val="0"/>
          <w:divBdr>
            <w:top w:val="none" w:sz="0" w:space="0" w:color="auto"/>
            <w:left w:val="none" w:sz="0" w:space="0" w:color="auto"/>
            <w:bottom w:val="none" w:sz="0" w:space="0" w:color="auto"/>
            <w:right w:val="none" w:sz="0" w:space="0" w:color="auto"/>
          </w:divBdr>
        </w:div>
        <w:div w:id="1815752396">
          <w:marLeft w:val="0"/>
          <w:marRight w:val="0"/>
          <w:marTop w:val="0"/>
          <w:marBottom w:val="0"/>
          <w:divBdr>
            <w:top w:val="none" w:sz="0" w:space="0" w:color="auto"/>
            <w:left w:val="none" w:sz="0" w:space="0" w:color="auto"/>
            <w:bottom w:val="none" w:sz="0" w:space="0" w:color="auto"/>
            <w:right w:val="none" w:sz="0" w:space="0" w:color="auto"/>
          </w:divBdr>
        </w:div>
        <w:div w:id="1674606415">
          <w:marLeft w:val="0"/>
          <w:marRight w:val="0"/>
          <w:marTop w:val="0"/>
          <w:marBottom w:val="0"/>
          <w:divBdr>
            <w:top w:val="none" w:sz="0" w:space="0" w:color="auto"/>
            <w:left w:val="none" w:sz="0" w:space="0" w:color="auto"/>
            <w:bottom w:val="none" w:sz="0" w:space="0" w:color="auto"/>
            <w:right w:val="none" w:sz="0" w:space="0" w:color="auto"/>
          </w:divBdr>
        </w:div>
        <w:div w:id="928276187">
          <w:marLeft w:val="0"/>
          <w:marRight w:val="0"/>
          <w:marTop w:val="0"/>
          <w:marBottom w:val="0"/>
          <w:divBdr>
            <w:top w:val="none" w:sz="0" w:space="0" w:color="auto"/>
            <w:left w:val="none" w:sz="0" w:space="0" w:color="auto"/>
            <w:bottom w:val="none" w:sz="0" w:space="0" w:color="auto"/>
            <w:right w:val="none" w:sz="0" w:space="0" w:color="auto"/>
          </w:divBdr>
        </w:div>
        <w:div w:id="701710205">
          <w:marLeft w:val="0"/>
          <w:marRight w:val="0"/>
          <w:marTop w:val="0"/>
          <w:marBottom w:val="0"/>
          <w:divBdr>
            <w:top w:val="none" w:sz="0" w:space="0" w:color="auto"/>
            <w:left w:val="none" w:sz="0" w:space="0" w:color="auto"/>
            <w:bottom w:val="none" w:sz="0" w:space="0" w:color="auto"/>
            <w:right w:val="none" w:sz="0" w:space="0" w:color="auto"/>
          </w:divBdr>
        </w:div>
        <w:div w:id="914243570">
          <w:marLeft w:val="0"/>
          <w:marRight w:val="0"/>
          <w:marTop w:val="0"/>
          <w:marBottom w:val="0"/>
          <w:divBdr>
            <w:top w:val="none" w:sz="0" w:space="0" w:color="auto"/>
            <w:left w:val="none" w:sz="0" w:space="0" w:color="auto"/>
            <w:bottom w:val="none" w:sz="0" w:space="0" w:color="auto"/>
            <w:right w:val="none" w:sz="0" w:space="0" w:color="auto"/>
          </w:divBdr>
        </w:div>
        <w:div w:id="993531396">
          <w:marLeft w:val="0"/>
          <w:marRight w:val="0"/>
          <w:marTop w:val="0"/>
          <w:marBottom w:val="0"/>
          <w:divBdr>
            <w:top w:val="none" w:sz="0" w:space="0" w:color="auto"/>
            <w:left w:val="none" w:sz="0" w:space="0" w:color="auto"/>
            <w:bottom w:val="none" w:sz="0" w:space="0" w:color="auto"/>
            <w:right w:val="none" w:sz="0" w:space="0" w:color="auto"/>
          </w:divBdr>
        </w:div>
        <w:div w:id="525022824">
          <w:marLeft w:val="0"/>
          <w:marRight w:val="0"/>
          <w:marTop w:val="0"/>
          <w:marBottom w:val="0"/>
          <w:divBdr>
            <w:top w:val="none" w:sz="0" w:space="0" w:color="auto"/>
            <w:left w:val="none" w:sz="0" w:space="0" w:color="auto"/>
            <w:bottom w:val="none" w:sz="0" w:space="0" w:color="auto"/>
            <w:right w:val="none" w:sz="0" w:space="0" w:color="auto"/>
          </w:divBdr>
        </w:div>
        <w:div w:id="977105674">
          <w:marLeft w:val="0"/>
          <w:marRight w:val="0"/>
          <w:marTop w:val="0"/>
          <w:marBottom w:val="0"/>
          <w:divBdr>
            <w:top w:val="none" w:sz="0" w:space="0" w:color="auto"/>
            <w:left w:val="none" w:sz="0" w:space="0" w:color="auto"/>
            <w:bottom w:val="none" w:sz="0" w:space="0" w:color="auto"/>
            <w:right w:val="none" w:sz="0" w:space="0" w:color="auto"/>
          </w:divBdr>
        </w:div>
        <w:div w:id="1582983578">
          <w:marLeft w:val="0"/>
          <w:marRight w:val="0"/>
          <w:marTop w:val="0"/>
          <w:marBottom w:val="0"/>
          <w:divBdr>
            <w:top w:val="none" w:sz="0" w:space="0" w:color="auto"/>
            <w:left w:val="none" w:sz="0" w:space="0" w:color="auto"/>
            <w:bottom w:val="none" w:sz="0" w:space="0" w:color="auto"/>
            <w:right w:val="none" w:sz="0" w:space="0" w:color="auto"/>
          </w:divBdr>
        </w:div>
        <w:div w:id="1434546030">
          <w:marLeft w:val="0"/>
          <w:marRight w:val="0"/>
          <w:marTop w:val="0"/>
          <w:marBottom w:val="0"/>
          <w:divBdr>
            <w:top w:val="none" w:sz="0" w:space="0" w:color="auto"/>
            <w:left w:val="none" w:sz="0" w:space="0" w:color="auto"/>
            <w:bottom w:val="none" w:sz="0" w:space="0" w:color="auto"/>
            <w:right w:val="none" w:sz="0" w:space="0" w:color="auto"/>
          </w:divBdr>
        </w:div>
        <w:div w:id="36978328">
          <w:marLeft w:val="0"/>
          <w:marRight w:val="0"/>
          <w:marTop w:val="0"/>
          <w:marBottom w:val="0"/>
          <w:divBdr>
            <w:top w:val="none" w:sz="0" w:space="0" w:color="auto"/>
            <w:left w:val="none" w:sz="0" w:space="0" w:color="auto"/>
            <w:bottom w:val="none" w:sz="0" w:space="0" w:color="auto"/>
            <w:right w:val="none" w:sz="0" w:space="0" w:color="auto"/>
          </w:divBdr>
        </w:div>
        <w:div w:id="1440295272">
          <w:marLeft w:val="0"/>
          <w:marRight w:val="0"/>
          <w:marTop w:val="0"/>
          <w:marBottom w:val="0"/>
          <w:divBdr>
            <w:top w:val="none" w:sz="0" w:space="0" w:color="auto"/>
            <w:left w:val="none" w:sz="0" w:space="0" w:color="auto"/>
            <w:bottom w:val="none" w:sz="0" w:space="0" w:color="auto"/>
            <w:right w:val="none" w:sz="0" w:space="0" w:color="auto"/>
          </w:divBdr>
        </w:div>
        <w:div w:id="236594257">
          <w:marLeft w:val="0"/>
          <w:marRight w:val="0"/>
          <w:marTop w:val="0"/>
          <w:marBottom w:val="0"/>
          <w:divBdr>
            <w:top w:val="none" w:sz="0" w:space="0" w:color="auto"/>
            <w:left w:val="none" w:sz="0" w:space="0" w:color="auto"/>
            <w:bottom w:val="none" w:sz="0" w:space="0" w:color="auto"/>
            <w:right w:val="none" w:sz="0" w:space="0" w:color="auto"/>
          </w:divBdr>
        </w:div>
        <w:div w:id="1213691830">
          <w:marLeft w:val="0"/>
          <w:marRight w:val="0"/>
          <w:marTop w:val="0"/>
          <w:marBottom w:val="0"/>
          <w:divBdr>
            <w:top w:val="none" w:sz="0" w:space="0" w:color="auto"/>
            <w:left w:val="none" w:sz="0" w:space="0" w:color="auto"/>
            <w:bottom w:val="none" w:sz="0" w:space="0" w:color="auto"/>
            <w:right w:val="none" w:sz="0" w:space="0" w:color="auto"/>
          </w:divBdr>
        </w:div>
        <w:div w:id="719473333">
          <w:marLeft w:val="0"/>
          <w:marRight w:val="0"/>
          <w:marTop w:val="0"/>
          <w:marBottom w:val="0"/>
          <w:divBdr>
            <w:top w:val="none" w:sz="0" w:space="0" w:color="auto"/>
            <w:left w:val="none" w:sz="0" w:space="0" w:color="auto"/>
            <w:bottom w:val="none" w:sz="0" w:space="0" w:color="auto"/>
            <w:right w:val="none" w:sz="0" w:space="0" w:color="auto"/>
          </w:divBdr>
        </w:div>
        <w:div w:id="218784605">
          <w:marLeft w:val="0"/>
          <w:marRight w:val="0"/>
          <w:marTop w:val="0"/>
          <w:marBottom w:val="0"/>
          <w:divBdr>
            <w:top w:val="none" w:sz="0" w:space="0" w:color="auto"/>
            <w:left w:val="none" w:sz="0" w:space="0" w:color="auto"/>
            <w:bottom w:val="none" w:sz="0" w:space="0" w:color="auto"/>
            <w:right w:val="none" w:sz="0" w:space="0" w:color="auto"/>
          </w:divBdr>
        </w:div>
        <w:div w:id="448747139">
          <w:marLeft w:val="0"/>
          <w:marRight w:val="0"/>
          <w:marTop w:val="0"/>
          <w:marBottom w:val="0"/>
          <w:divBdr>
            <w:top w:val="none" w:sz="0" w:space="0" w:color="auto"/>
            <w:left w:val="none" w:sz="0" w:space="0" w:color="auto"/>
            <w:bottom w:val="none" w:sz="0" w:space="0" w:color="auto"/>
            <w:right w:val="none" w:sz="0" w:space="0" w:color="auto"/>
          </w:divBdr>
        </w:div>
        <w:div w:id="182135038">
          <w:marLeft w:val="0"/>
          <w:marRight w:val="0"/>
          <w:marTop w:val="0"/>
          <w:marBottom w:val="0"/>
          <w:divBdr>
            <w:top w:val="none" w:sz="0" w:space="0" w:color="auto"/>
            <w:left w:val="none" w:sz="0" w:space="0" w:color="auto"/>
            <w:bottom w:val="none" w:sz="0" w:space="0" w:color="auto"/>
            <w:right w:val="none" w:sz="0" w:space="0" w:color="auto"/>
          </w:divBdr>
        </w:div>
        <w:div w:id="825241598">
          <w:marLeft w:val="0"/>
          <w:marRight w:val="0"/>
          <w:marTop w:val="0"/>
          <w:marBottom w:val="0"/>
          <w:divBdr>
            <w:top w:val="none" w:sz="0" w:space="0" w:color="auto"/>
            <w:left w:val="none" w:sz="0" w:space="0" w:color="auto"/>
            <w:bottom w:val="none" w:sz="0" w:space="0" w:color="auto"/>
            <w:right w:val="none" w:sz="0" w:space="0" w:color="auto"/>
          </w:divBdr>
        </w:div>
        <w:div w:id="784886382">
          <w:marLeft w:val="0"/>
          <w:marRight w:val="0"/>
          <w:marTop w:val="0"/>
          <w:marBottom w:val="0"/>
          <w:divBdr>
            <w:top w:val="none" w:sz="0" w:space="0" w:color="auto"/>
            <w:left w:val="none" w:sz="0" w:space="0" w:color="auto"/>
            <w:bottom w:val="none" w:sz="0" w:space="0" w:color="auto"/>
            <w:right w:val="none" w:sz="0" w:space="0" w:color="auto"/>
          </w:divBdr>
        </w:div>
        <w:div w:id="742025260">
          <w:marLeft w:val="0"/>
          <w:marRight w:val="0"/>
          <w:marTop w:val="0"/>
          <w:marBottom w:val="0"/>
          <w:divBdr>
            <w:top w:val="none" w:sz="0" w:space="0" w:color="auto"/>
            <w:left w:val="none" w:sz="0" w:space="0" w:color="auto"/>
            <w:bottom w:val="none" w:sz="0" w:space="0" w:color="auto"/>
            <w:right w:val="none" w:sz="0" w:space="0" w:color="auto"/>
          </w:divBdr>
        </w:div>
        <w:div w:id="157965421">
          <w:marLeft w:val="0"/>
          <w:marRight w:val="0"/>
          <w:marTop w:val="0"/>
          <w:marBottom w:val="0"/>
          <w:divBdr>
            <w:top w:val="none" w:sz="0" w:space="0" w:color="auto"/>
            <w:left w:val="none" w:sz="0" w:space="0" w:color="auto"/>
            <w:bottom w:val="none" w:sz="0" w:space="0" w:color="auto"/>
            <w:right w:val="none" w:sz="0" w:space="0" w:color="auto"/>
          </w:divBdr>
        </w:div>
        <w:div w:id="1673602203">
          <w:marLeft w:val="0"/>
          <w:marRight w:val="0"/>
          <w:marTop w:val="0"/>
          <w:marBottom w:val="0"/>
          <w:divBdr>
            <w:top w:val="none" w:sz="0" w:space="0" w:color="auto"/>
            <w:left w:val="none" w:sz="0" w:space="0" w:color="auto"/>
            <w:bottom w:val="none" w:sz="0" w:space="0" w:color="auto"/>
            <w:right w:val="none" w:sz="0" w:space="0" w:color="auto"/>
          </w:divBdr>
        </w:div>
        <w:div w:id="1878816369">
          <w:marLeft w:val="0"/>
          <w:marRight w:val="0"/>
          <w:marTop w:val="0"/>
          <w:marBottom w:val="0"/>
          <w:divBdr>
            <w:top w:val="none" w:sz="0" w:space="0" w:color="auto"/>
            <w:left w:val="none" w:sz="0" w:space="0" w:color="auto"/>
            <w:bottom w:val="none" w:sz="0" w:space="0" w:color="auto"/>
            <w:right w:val="none" w:sz="0" w:space="0" w:color="auto"/>
          </w:divBdr>
        </w:div>
        <w:div w:id="147601825">
          <w:marLeft w:val="0"/>
          <w:marRight w:val="0"/>
          <w:marTop w:val="0"/>
          <w:marBottom w:val="0"/>
          <w:divBdr>
            <w:top w:val="none" w:sz="0" w:space="0" w:color="auto"/>
            <w:left w:val="none" w:sz="0" w:space="0" w:color="auto"/>
            <w:bottom w:val="none" w:sz="0" w:space="0" w:color="auto"/>
            <w:right w:val="none" w:sz="0" w:space="0" w:color="auto"/>
          </w:divBdr>
        </w:div>
        <w:div w:id="1657414711">
          <w:marLeft w:val="0"/>
          <w:marRight w:val="0"/>
          <w:marTop w:val="0"/>
          <w:marBottom w:val="0"/>
          <w:divBdr>
            <w:top w:val="none" w:sz="0" w:space="0" w:color="auto"/>
            <w:left w:val="none" w:sz="0" w:space="0" w:color="auto"/>
            <w:bottom w:val="none" w:sz="0" w:space="0" w:color="auto"/>
            <w:right w:val="none" w:sz="0" w:space="0" w:color="auto"/>
          </w:divBdr>
        </w:div>
      </w:divsChild>
    </w:div>
    <w:div w:id="1579905346">
      <w:bodyDiv w:val="1"/>
      <w:marLeft w:val="0"/>
      <w:marRight w:val="0"/>
      <w:marTop w:val="0"/>
      <w:marBottom w:val="0"/>
      <w:divBdr>
        <w:top w:val="none" w:sz="0" w:space="0" w:color="auto"/>
        <w:left w:val="none" w:sz="0" w:space="0" w:color="auto"/>
        <w:bottom w:val="none" w:sz="0" w:space="0" w:color="auto"/>
        <w:right w:val="none" w:sz="0" w:space="0" w:color="auto"/>
      </w:divBdr>
    </w:div>
    <w:div w:id="1580674985">
      <w:bodyDiv w:val="1"/>
      <w:marLeft w:val="0"/>
      <w:marRight w:val="0"/>
      <w:marTop w:val="0"/>
      <w:marBottom w:val="0"/>
      <w:divBdr>
        <w:top w:val="none" w:sz="0" w:space="0" w:color="auto"/>
        <w:left w:val="none" w:sz="0" w:space="0" w:color="auto"/>
        <w:bottom w:val="none" w:sz="0" w:space="0" w:color="auto"/>
        <w:right w:val="none" w:sz="0" w:space="0" w:color="auto"/>
      </w:divBdr>
    </w:div>
    <w:div w:id="1580939924">
      <w:bodyDiv w:val="1"/>
      <w:marLeft w:val="0"/>
      <w:marRight w:val="0"/>
      <w:marTop w:val="0"/>
      <w:marBottom w:val="0"/>
      <w:divBdr>
        <w:top w:val="none" w:sz="0" w:space="0" w:color="auto"/>
        <w:left w:val="none" w:sz="0" w:space="0" w:color="auto"/>
        <w:bottom w:val="none" w:sz="0" w:space="0" w:color="auto"/>
        <w:right w:val="none" w:sz="0" w:space="0" w:color="auto"/>
      </w:divBdr>
    </w:div>
    <w:div w:id="1581983443">
      <w:bodyDiv w:val="1"/>
      <w:marLeft w:val="0"/>
      <w:marRight w:val="0"/>
      <w:marTop w:val="0"/>
      <w:marBottom w:val="0"/>
      <w:divBdr>
        <w:top w:val="none" w:sz="0" w:space="0" w:color="auto"/>
        <w:left w:val="none" w:sz="0" w:space="0" w:color="auto"/>
        <w:bottom w:val="none" w:sz="0" w:space="0" w:color="auto"/>
        <w:right w:val="none" w:sz="0" w:space="0" w:color="auto"/>
      </w:divBdr>
    </w:div>
    <w:div w:id="1584488823">
      <w:bodyDiv w:val="1"/>
      <w:marLeft w:val="0"/>
      <w:marRight w:val="0"/>
      <w:marTop w:val="0"/>
      <w:marBottom w:val="0"/>
      <w:divBdr>
        <w:top w:val="none" w:sz="0" w:space="0" w:color="auto"/>
        <w:left w:val="none" w:sz="0" w:space="0" w:color="auto"/>
        <w:bottom w:val="none" w:sz="0" w:space="0" w:color="auto"/>
        <w:right w:val="none" w:sz="0" w:space="0" w:color="auto"/>
      </w:divBdr>
    </w:div>
    <w:div w:id="1584995891">
      <w:bodyDiv w:val="1"/>
      <w:marLeft w:val="0"/>
      <w:marRight w:val="0"/>
      <w:marTop w:val="0"/>
      <w:marBottom w:val="0"/>
      <w:divBdr>
        <w:top w:val="none" w:sz="0" w:space="0" w:color="auto"/>
        <w:left w:val="none" w:sz="0" w:space="0" w:color="auto"/>
        <w:bottom w:val="none" w:sz="0" w:space="0" w:color="auto"/>
        <w:right w:val="none" w:sz="0" w:space="0" w:color="auto"/>
      </w:divBdr>
    </w:div>
    <w:div w:id="1585066415">
      <w:bodyDiv w:val="1"/>
      <w:marLeft w:val="0"/>
      <w:marRight w:val="0"/>
      <w:marTop w:val="0"/>
      <w:marBottom w:val="0"/>
      <w:divBdr>
        <w:top w:val="none" w:sz="0" w:space="0" w:color="auto"/>
        <w:left w:val="none" w:sz="0" w:space="0" w:color="auto"/>
        <w:bottom w:val="none" w:sz="0" w:space="0" w:color="auto"/>
        <w:right w:val="none" w:sz="0" w:space="0" w:color="auto"/>
      </w:divBdr>
    </w:div>
    <w:div w:id="1585260073">
      <w:bodyDiv w:val="1"/>
      <w:marLeft w:val="0"/>
      <w:marRight w:val="0"/>
      <w:marTop w:val="0"/>
      <w:marBottom w:val="0"/>
      <w:divBdr>
        <w:top w:val="none" w:sz="0" w:space="0" w:color="auto"/>
        <w:left w:val="none" w:sz="0" w:space="0" w:color="auto"/>
        <w:bottom w:val="none" w:sz="0" w:space="0" w:color="auto"/>
        <w:right w:val="none" w:sz="0" w:space="0" w:color="auto"/>
      </w:divBdr>
    </w:div>
    <w:div w:id="1585527379">
      <w:bodyDiv w:val="1"/>
      <w:marLeft w:val="0"/>
      <w:marRight w:val="0"/>
      <w:marTop w:val="0"/>
      <w:marBottom w:val="0"/>
      <w:divBdr>
        <w:top w:val="none" w:sz="0" w:space="0" w:color="auto"/>
        <w:left w:val="none" w:sz="0" w:space="0" w:color="auto"/>
        <w:bottom w:val="none" w:sz="0" w:space="0" w:color="auto"/>
        <w:right w:val="none" w:sz="0" w:space="0" w:color="auto"/>
      </w:divBdr>
    </w:div>
    <w:div w:id="1585601549">
      <w:bodyDiv w:val="1"/>
      <w:marLeft w:val="0"/>
      <w:marRight w:val="0"/>
      <w:marTop w:val="0"/>
      <w:marBottom w:val="0"/>
      <w:divBdr>
        <w:top w:val="none" w:sz="0" w:space="0" w:color="auto"/>
        <w:left w:val="none" w:sz="0" w:space="0" w:color="auto"/>
        <w:bottom w:val="none" w:sz="0" w:space="0" w:color="auto"/>
        <w:right w:val="none" w:sz="0" w:space="0" w:color="auto"/>
      </w:divBdr>
    </w:div>
    <w:div w:id="1586109491">
      <w:bodyDiv w:val="1"/>
      <w:marLeft w:val="0"/>
      <w:marRight w:val="0"/>
      <w:marTop w:val="0"/>
      <w:marBottom w:val="0"/>
      <w:divBdr>
        <w:top w:val="none" w:sz="0" w:space="0" w:color="auto"/>
        <w:left w:val="none" w:sz="0" w:space="0" w:color="auto"/>
        <w:bottom w:val="none" w:sz="0" w:space="0" w:color="auto"/>
        <w:right w:val="none" w:sz="0" w:space="0" w:color="auto"/>
      </w:divBdr>
    </w:div>
    <w:div w:id="1586110209">
      <w:bodyDiv w:val="1"/>
      <w:marLeft w:val="0"/>
      <w:marRight w:val="0"/>
      <w:marTop w:val="0"/>
      <w:marBottom w:val="0"/>
      <w:divBdr>
        <w:top w:val="none" w:sz="0" w:space="0" w:color="auto"/>
        <w:left w:val="none" w:sz="0" w:space="0" w:color="auto"/>
        <w:bottom w:val="none" w:sz="0" w:space="0" w:color="auto"/>
        <w:right w:val="none" w:sz="0" w:space="0" w:color="auto"/>
      </w:divBdr>
    </w:div>
    <w:div w:id="1586259880">
      <w:bodyDiv w:val="1"/>
      <w:marLeft w:val="0"/>
      <w:marRight w:val="0"/>
      <w:marTop w:val="0"/>
      <w:marBottom w:val="0"/>
      <w:divBdr>
        <w:top w:val="none" w:sz="0" w:space="0" w:color="auto"/>
        <w:left w:val="none" w:sz="0" w:space="0" w:color="auto"/>
        <w:bottom w:val="none" w:sz="0" w:space="0" w:color="auto"/>
        <w:right w:val="none" w:sz="0" w:space="0" w:color="auto"/>
      </w:divBdr>
    </w:div>
    <w:div w:id="1586376215">
      <w:bodyDiv w:val="1"/>
      <w:marLeft w:val="0"/>
      <w:marRight w:val="0"/>
      <w:marTop w:val="0"/>
      <w:marBottom w:val="0"/>
      <w:divBdr>
        <w:top w:val="none" w:sz="0" w:space="0" w:color="auto"/>
        <w:left w:val="none" w:sz="0" w:space="0" w:color="auto"/>
        <w:bottom w:val="none" w:sz="0" w:space="0" w:color="auto"/>
        <w:right w:val="none" w:sz="0" w:space="0" w:color="auto"/>
      </w:divBdr>
    </w:div>
    <w:div w:id="1586383373">
      <w:bodyDiv w:val="1"/>
      <w:marLeft w:val="0"/>
      <w:marRight w:val="0"/>
      <w:marTop w:val="0"/>
      <w:marBottom w:val="0"/>
      <w:divBdr>
        <w:top w:val="none" w:sz="0" w:space="0" w:color="auto"/>
        <w:left w:val="none" w:sz="0" w:space="0" w:color="auto"/>
        <w:bottom w:val="none" w:sz="0" w:space="0" w:color="auto"/>
        <w:right w:val="none" w:sz="0" w:space="0" w:color="auto"/>
      </w:divBdr>
    </w:div>
    <w:div w:id="1588461984">
      <w:bodyDiv w:val="1"/>
      <w:marLeft w:val="0"/>
      <w:marRight w:val="0"/>
      <w:marTop w:val="0"/>
      <w:marBottom w:val="0"/>
      <w:divBdr>
        <w:top w:val="none" w:sz="0" w:space="0" w:color="auto"/>
        <w:left w:val="none" w:sz="0" w:space="0" w:color="auto"/>
        <w:bottom w:val="none" w:sz="0" w:space="0" w:color="auto"/>
        <w:right w:val="none" w:sz="0" w:space="0" w:color="auto"/>
      </w:divBdr>
    </w:div>
    <w:div w:id="1588463095">
      <w:bodyDiv w:val="1"/>
      <w:marLeft w:val="0"/>
      <w:marRight w:val="0"/>
      <w:marTop w:val="0"/>
      <w:marBottom w:val="0"/>
      <w:divBdr>
        <w:top w:val="none" w:sz="0" w:space="0" w:color="auto"/>
        <w:left w:val="none" w:sz="0" w:space="0" w:color="auto"/>
        <w:bottom w:val="none" w:sz="0" w:space="0" w:color="auto"/>
        <w:right w:val="none" w:sz="0" w:space="0" w:color="auto"/>
      </w:divBdr>
    </w:div>
    <w:div w:id="1589122244">
      <w:bodyDiv w:val="1"/>
      <w:marLeft w:val="0"/>
      <w:marRight w:val="0"/>
      <w:marTop w:val="0"/>
      <w:marBottom w:val="0"/>
      <w:divBdr>
        <w:top w:val="none" w:sz="0" w:space="0" w:color="auto"/>
        <w:left w:val="none" w:sz="0" w:space="0" w:color="auto"/>
        <w:bottom w:val="none" w:sz="0" w:space="0" w:color="auto"/>
        <w:right w:val="none" w:sz="0" w:space="0" w:color="auto"/>
      </w:divBdr>
    </w:div>
    <w:div w:id="1589343297">
      <w:bodyDiv w:val="1"/>
      <w:marLeft w:val="0"/>
      <w:marRight w:val="0"/>
      <w:marTop w:val="0"/>
      <w:marBottom w:val="0"/>
      <w:divBdr>
        <w:top w:val="none" w:sz="0" w:space="0" w:color="auto"/>
        <w:left w:val="none" w:sz="0" w:space="0" w:color="auto"/>
        <w:bottom w:val="none" w:sz="0" w:space="0" w:color="auto"/>
        <w:right w:val="none" w:sz="0" w:space="0" w:color="auto"/>
      </w:divBdr>
    </w:div>
    <w:div w:id="1592082449">
      <w:bodyDiv w:val="1"/>
      <w:marLeft w:val="0"/>
      <w:marRight w:val="0"/>
      <w:marTop w:val="0"/>
      <w:marBottom w:val="0"/>
      <w:divBdr>
        <w:top w:val="none" w:sz="0" w:space="0" w:color="auto"/>
        <w:left w:val="none" w:sz="0" w:space="0" w:color="auto"/>
        <w:bottom w:val="none" w:sz="0" w:space="0" w:color="auto"/>
        <w:right w:val="none" w:sz="0" w:space="0" w:color="auto"/>
      </w:divBdr>
    </w:div>
    <w:div w:id="1592159841">
      <w:bodyDiv w:val="1"/>
      <w:marLeft w:val="0"/>
      <w:marRight w:val="0"/>
      <w:marTop w:val="0"/>
      <w:marBottom w:val="0"/>
      <w:divBdr>
        <w:top w:val="none" w:sz="0" w:space="0" w:color="auto"/>
        <w:left w:val="none" w:sz="0" w:space="0" w:color="auto"/>
        <w:bottom w:val="none" w:sz="0" w:space="0" w:color="auto"/>
        <w:right w:val="none" w:sz="0" w:space="0" w:color="auto"/>
      </w:divBdr>
    </w:div>
    <w:div w:id="1593124593">
      <w:bodyDiv w:val="1"/>
      <w:marLeft w:val="0"/>
      <w:marRight w:val="0"/>
      <w:marTop w:val="0"/>
      <w:marBottom w:val="0"/>
      <w:divBdr>
        <w:top w:val="none" w:sz="0" w:space="0" w:color="auto"/>
        <w:left w:val="none" w:sz="0" w:space="0" w:color="auto"/>
        <w:bottom w:val="none" w:sz="0" w:space="0" w:color="auto"/>
        <w:right w:val="none" w:sz="0" w:space="0" w:color="auto"/>
      </w:divBdr>
    </w:div>
    <w:div w:id="1593197113">
      <w:bodyDiv w:val="1"/>
      <w:marLeft w:val="0"/>
      <w:marRight w:val="0"/>
      <w:marTop w:val="0"/>
      <w:marBottom w:val="0"/>
      <w:divBdr>
        <w:top w:val="none" w:sz="0" w:space="0" w:color="auto"/>
        <w:left w:val="none" w:sz="0" w:space="0" w:color="auto"/>
        <w:bottom w:val="none" w:sz="0" w:space="0" w:color="auto"/>
        <w:right w:val="none" w:sz="0" w:space="0" w:color="auto"/>
      </w:divBdr>
    </w:div>
    <w:div w:id="1594319977">
      <w:bodyDiv w:val="1"/>
      <w:marLeft w:val="0"/>
      <w:marRight w:val="0"/>
      <w:marTop w:val="0"/>
      <w:marBottom w:val="0"/>
      <w:divBdr>
        <w:top w:val="none" w:sz="0" w:space="0" w:color="auto"/>
        <w:left w:val="none" w:sz="0" w:space="0" w:color="auto"/>
        <w:bottom w:val="none" w:sz="0" w:space="0" w:color="auto"/>
        <w:right w:val="none" w:sz="0" w:space="0" w:color="auto"/>
      </w:divBdr>
    </w:div>
    <w:div w:id="1594901277">
      <w:bodyDiv w:val="1"/>
      <w:marLeft w:val="0"/>
      <w:marRight w:val="0"/>
      <w:marTop w:val="0"/>
      <w:marBottom w:val="0"/>
      <w:divBdr>
        <w:top w:val="none" w:sz="0" w:space="0" w:color="auto"/>
        <w:left w:val="none" w:sz="0" w:space="0" w:color="auto"/>
        <w:bottom w:val="none" w:sz="0" w:space="0" w:color="auto"/>
        <w:right w:val="none" w:sz="0" w:space="0" w:color="auto"/>
      </w:divBdr>
    </w:div>
    <w:div w:id="1595438001">
      <w:bodyDiv w:val="1"/>
      <w:marLeft w:val="0"/>
      <w:marRight w:val="0"/>
      <w:marTop w:val="0"/>
      <w:marBottom w:val="0"/>
      <w:divBdr>
        <w:top w:val="none" w:sz="0" w:space="0" w:color="auto"/>
        <w:left w:val="none" w:sz="0" w:space="0" w:color="auto"/>
        <w:bottom w:val="none" w:sz="0" w:space="0" w:color="auto"/>
        <w:right w:val="none" w:sz="0" w:space="0" w:color="auto"/>
      </w:divBdr>
    </w:div>
    <w:div w:id="1595632636">
      <w:bodyDiv w:val="1"/>
      <w:marLeft w:val="0"/>
      <w:marRight w:val="0"/>
      <w:marTop w:val="0"/>
      <w:marBottom w:val="0"/>
      <w:divBdr>
        <w:top w:val="none" w:sz="0" w:space="0" w:color="auto"/>
        <w:left w:val="none" w:sz="0" w:space="0" w:color="auto"/>
        <w:bottom w:val="none" w:sz="0" w:space="0" w:color="auto"/>
        <w:right w:val="none" w:sz="0" w:space="0" w:color="auto"/>
      </w:divBdr>
    </w:div>
    <w:div w:id="1595673628">
      <w:bodyDiv w:val="1"/>
      <w:marLeft w:val="0"/>
      <w:marRight w:val="0"/>
      <w:marTop w:val="0"/>
      <w:marBottom w:val="0"/>
      <w:divBdr>
        <w:top w:val="none" w:sz="0" w:space="0" w:color="auto"/>
        <w:left w:val="none" w:sz="0" w:space="0" w:color="auto"/>
        <w:bottom w:val="none" w:sz="0" w:space="0" w:color="auto"/>
        <w:right w:val="none" w:sz="0" w:space="0" w:color="auto"/>
      </w:divBdr>
    </w:div>
    <w:div w:id="1598295287">
      <w:bodyDiv w:val="1"/>
      <w:marLeft w:val="0"/>
      <w:marRight w:val="0"/>
      <w:marTop w:val="0"/>
      <w:marBottom w:val="0"/>
      <w:divBdr>
        <w:top w:val="none" w:sz="0" w:space="0" w:color="auto"/>
        <w:left w:val="none" w:sz="0" w:space="0" w:color="auto"/>
        <w:bottom w:val="none" w:sz="0" w:space="0" w:color="auto"/>
        <w:right w:val="none" w:sz="0" w:space="0" w:color="auto"/>
      </w:divBdr>
    </w:div>
    <w:div w:id="1598558336">
      <w:bodyDiv w:val="1"/>
      <w:marLeft w:val="0"/>
      <w:marRight w:val="0"/>
      <w:marTop w:val="0"/>
      <w:marBottom w:val="0"/>
      <w:divBdr>
        <w:top w:val="none" w:sz="0" w:space="0" w:color="auto"/>
        <w:left w:val="none" w:sz="0" w:space="0" w:color="auto"/>
        <w:bottom w:val="none" w:sz="0" w:space="0" w:color="auto"/>
        <w:right w:val="none" w:sz="0" w:space="0" w:color="auto"/>
      </w:divBdr>
    </w:div>
    <w:div w:id="1599215600">
      <w:bodyDiv w:val="1"/>
      <w:marLeft w:val="0"/>
      <w:marRight w:val="0"/>
      <w:marTop w:val="0"/>
      <w:marBottom w:val="0"/>
      <w:divBdr>
        <w:top w:val="none" w:sz="0" w:space="0" w:color="auto"/>
        <w:left w:val="none" w:sz="0" w:space="0" w:color="auto"/>
        <w:bottom w:val="none" w:sz="0" w:space="0" w:color="auto"/>
        <w:right w:val="none" w:sz="0" w:space="0" w:color="auto"/>
      </w:divBdr>
    </w:div>
    <w:div w:id="1599871064">
      <w:bodyDiv w:val="1"/>
      <w:marLeft w:val="0"/>
      <w:marRight w:val="0"/>
      <w:marTop w:val="0"/>
      <w:marBottom w:val="0"/>
      <w:divBdr>
        <w:top w:val="none" w:sz="0" w:space="0" w:color="auto"/>
        <w:left w:val="none" w:sz="0" w:space="0" w:color="auto"/>
        <w:bottom w:val="none" w:sz="0" w:space="0" w:color="auto"/>
        <w:right w:val="none" w:sz="0" w:space="0" w:color="auto"/>
      </w:divBdr>
    </w:div>
    <w:div w:id="1600455512">
      <w:bodyDiv w:val="1"/>
      <w:marLeft w:val="0"/>
      <w:marRight w:val="0"/>
      <w:marTop w:val="0"/>
      <w:marBottom w:val="0"/>
      <w:divBdr>
        <w:top w:val="none" w:sz="0" w:space="0" w:color="auto"/>
        <w:left w:val="none" w:sz="0" w:space="0" w:color="auto"/>
        <w:bottom w:val="none" w:sz="0" w:space="0" w:color="auto"/>
        <w:right w:val="none" w:sz="0" w:space="0" w:color="auto"/>
      </w:divBdr>
    </w:div>
    <w:div w:id="1600944711">
      <w:bodyDiv w:val="1"/>
      <w:marLeft w:val="0"/>
      <w:marRight w:val="0"/>
      <w:marTop w:val="0"/>
      <w:marBottom w:val="0"/>
      <w:divBdr>
        <w:top w:val="none" w:sz="0" w:space="0" w:color="auto"/>
        <w:left w:val="none" w:sz="0" w:space="0" w:color="auto"/>
        <w:bottom w:val="none" w:sz="0" w:space="0" w:color="auto"/>
        <w:right w:val="none" w:sz="0" w:space="0" w:color="auto"/>
      </w:divBdr>
    </w:div>
    <w:div w:id="1600987128">
      <w:bodyDiv w:val="1"/>
      <w:marLeft w:val="0"/>
      <w:marRight w:val="0"/>
      <w:marTop w:val="0"/>
      <w:marBottom w:val="0"/>
      <w:divBdr>
        <w:top w:val="none" w:sz="0" w:space="0" w:color="auto"/>
        <w:left w:val="none" w:sz="0" w:space="0" w:color="auto"/>
        <w:bottom w:val="none" w:sz="0" w:space="0" w:color="auto"/>
        <w:right w:val="none" w:sz="0" w:space="0" w:color="auto"/>
      </w:divBdr>
    </w:div>
    <w:div w:id="1600990787">
      <w:bodyDiv w:val="1"/>
      <w:marLeft w:val="0"/>
      <w:marRight w:val="0"/>
      <w:marTop w:val="0"/>
      <w:marBottom w:val="0"/>
      <w:divBdr>
        <w:top w:val="none" w:sz="0" w:space="0" w:color="auto"/>
        <w:left w:val="none" w:sz="0" w:space="0" w:color="auto"/>
        <w:bottom w:val="none" w:sz="0" w:space="0" w:color="auto"/>
        <w:right w:val="none" w:sz="0" w:space="0" w:color="auto"/>
      </w:divBdr>
    </w:div>
    <w:div w:id="1601255750">
      <w:bodyDiv w:val="1"/>
      <w:marLeft w:val="0"/>
      <w:marRight w:val="0"/>
      <w:marTop w:val="0"/>
      <w:marBottom w:val="0"/>
      <w:divBdr>
        <w:top w:val="none" w:sz="0" w:space="0" w:color="auto"/>
        <w:left w:val="none" w:sz="0" w:space="0" w:color="auto"/>
        <w:bottom w:val="none" w:sz="0" w:space="0" w:color="auto"/>
        <w:right w:val="none" w:sz="0" w:space="0" w:color="auto"/>
      </w:divBdr>
    </w:div>
    <w:div w:id="1601375547">
      <w:bodyDiv w:val="1"/>
      <w:marLeft w:val="0"/>
      <w:marRight w:val="0"/>
      <w:marTop w:val="0"/>
      <w:marBottom w:val="0"/>
      <w:divBdr>
        <w:top w:val="none" w:sz="0" w:space="0" w:color="auto"/>
        <w:left w:val="none" w:sz="0" w:space="0" w:color="auto"/>
        <w:bottom w:val="none" w:sz="0" w:space="0" w:color="auto"/>
        <w:right w:val="none" w:sz="0" w:space="0" w:color="auto"/>
      </w:divBdr>
    </w:div>
    <w:div w:id="1601377206">
      <w:bodyDiv w:val="1"/>
      <w:marLeft w:val="0"/>
      <w:marRight w:val="0"/>
      <w:marTop w:val="0"/>
      <w:marBottom w:val="0"/>
      <w:divBdr>
        <w:top w:val="none" w:sz="0" w:space="0" w:color="auto"/>
        <w:left w:val="none" w:sz="0" w:space="0" w:color="auto"/>
        <w:bottom w:val="none" w:sz="0" w:space="0" w:color="auto"/>
        <w:right w:val="none" w:sz="0" w:space="0" w:color="auto"/>
      </w:divBdr>
    </w:div>
    <w:div w:id="1602371479">
      <w:bodyDiv w:val="1"/>
      <w:marLeft w:val="0"/>
      <w:marRight w:val="0"/>
      <w:marTop w:val="0"/>
      <w:marBottom w:val="0"/>
      <w:divBdr>
        <w:top w:val="none" w:sz="0" w:space="0" w:color="auto"/>
        <w:left w:val="none" w:sz="0" w:space="0" w:color="auto"/>
        <w:bottom w:val="none" w:sz="0" w:space="0" w:color="auto"/>
        <w:right w:val="none" w:sz="0" w:space="0" w:color="auto"/>
      </w:divBdr>
    </w:div>
    <w:div w:id="1602758495">
      <w:bodyDiv w:val="1"/>
      <w:marLeft w:val="0"/>
      <w:marRight w:val="0"/>
      <w:marTop w:val="0"/>
      <w:marBottom w:val="0"/>
      <w:divBdr>
        <w:top w:val="none" w:sz="0" w:space="0" w:color="auto"/>
        <w:left w:val="none" w:sz="0" w:space="0" w:color="auto"/>
        <w:bottom w:val="none" w:sz="0" w:space="0" w:color="auto"/>
        <w:right w:val="none" w:sz="0" w:space="0" w:color="auto"/>
      </w:divBdr>
    </w:div>
    <w:div w:id="1603758054">
      <w:bodyDiv w:val="1"/>
      <w:marLeft w:val="0"/>
      <w:marRight w:val="0"/>
      <w:marTop w:val="0"/>
      <w:marBottom w:val="0"/>
      <w:divBdr>
        <w:top w:val="none" w:sz="0" w:space="0" w:color="auto"/>
        <w:left w:val="none" w:sz="0" w:space="0" w:color="auto"/>
        <w:bottom w:val="none" w:sz="0" w:space="0" w:color="auto"/>
        <w:right w:val="none" w:sz="0" w:space="0" w:color="auto"/>
      </w:divBdr>
    </w:div>
    <w:div w:id="1604074276">
      <w:bodyDiv w:val="1"/>
      <w:marLeft w:val="0"/>
      <w:marRight w:val="0"/>
      <w:marTop w:val="0"/>
      <w:marBottom w:val="0"/>
      <w:divBdr>
        <w:top w:val="none" w:sz="0" w:space="0" w:color="auto"/>
        <w:left w:val="none" w:sz="0" w:space="0" w:color="auto"/>
        <w:bottom w:val="none" w:sz="0" w:space="0" w:color="auto"/>
        <w:right w:val="none" w:sz="0" w:space="0" w:color="auto"/>
      </w:divBdr>
    </w:div>
    <w:div w:id="1604873143">
      <w:bodyDiv w:val="1"/>
      <w:marLeft w:val="0"/>
      <w:marRight w:val="0"/>
      <w:marTop w:val="0"/>
      <w:marBottom w:val="0"/>
      <w:divBdr>
        <w:top w:val="none" w:sz="0" w:space="0" w:color="auto"/>
        <w:left w:val="none" w:sz="0" w:space="0" w:color="auto"/>
        <w:bottom w:val="none" w:sz="0" w:space="0" w:color="auto"/>
        <w:right w:val="none" w:sz="0" w:space="0" w:color="auto"/>
      </w:divBdr>
    </w:div>
    <w:div w:id="1606380380">
      <w:bodyDiv w:val="1"/>
      <w:marLeft w:val="0"/>
      <w:marRight w:val="0"/>
      <w:marTop w:val="0"/>
      <w:marBottom w:val="0"/>
      <w:divBdr>
        <w:top w:val="none" w:sz="0" w:space="0" w:color="auto"/>
        <w:left w:val="none" w:sz="0" w:space="0" w:color="auto"/>
        <w:bottom w:val="none" w:sz="0" w:space="0" w:color="auto"/>
        <w:right w:val="none" w:sz="0" w:space="0" w:color="auto"/>
      </w:divBdr>
    </w:div>
    <w:div w:id="1606499853">
      <w:bodyDiv w:val="1"/>
      <w:marLeft w:val="0"/>
      <w:marRight w:val="0"/>
      <w:marTop w:val="0"/>
      <w:marBottom w:val="0"/>
      <w:divBdr>
        <w:top w:val="none" w:sz="0" w:space="0" w:color="auto"/>
        <w:left w:val="none" w:sz="0" w:space="0" w:color="auto"/>
        <w:bottom w:val="none" w:sz="0" w:space="0" w:color="auto"/>
        <w:right w:val="none" w:sz="0" w:space="0" w:color="auto"/>
      </w:divBdr>
    </w:div>
    <w:div w:id="1607468030">
      <w:bodyDiv w:val="1"/>
      <w:marLeft w:val="0"/>
      <w:marRight w:val="0"/>
      <w:marTop w:val="0"/>
      <w:marBottom w:val="0"/>
      <w:divBdr>
        <w:top w:val="none" w:sz="0" w:space="0" w:color="auto"/>
        <w:left w:val="none" w:sz="0" w:space="0" w:color="auto"/>
        <w:bottom w:val="none" w:sz="0" w:space="0" w:color="auto"/>
        <w:right w:val="none" w:sz="0" w:space="0" w:color="auto"/>
      </w:divBdr>
    </w:div>
    <w:div w:id="1607690672">
      <w:bodyDiv w:val="1"/>
      <w:marLeft w:val="0"/>
      <w:marRight w:val="0"/>
      <w:marTop w:val="0"/>
      <w:marBottom w:val="0"/>
      <w:divBdr>
        <w:top w:val="none" w:sz="0" w:space="0" w:color="auto"/>
        <w:left w:val="none" w:sz="0" w:space="0" w:color="auto"/>
        <w:bottom w:val="none" w:sz="0" w:space="0" w:color="auto"/>
        <w:right w:val="none" w:sz="0" w:space="0" w:color="auto"/>
      </w:divBdr>
    </w:div>
    <w:div w:id="1608077181">
      <w:bodyDiv w:val="1"/>
      <w:marLeft w:val="0"/>
      <w:marRight w:val="0"/>
      <w:marTop w:val="0"/>
      <w:marBottom w:val="0"/>
      <w:divBdr>
        <w:top w:val="none" w:sz="0" w:space="0" w:color="auto"/>
        <w:left w:val="none" w:sz="0" w:space="0" w:color="auto"/>
        <w:bottom w:val="none" w:sz="0" w:space="0" w:color="auto"/>
        <w:right w:val="none" w:sz="0" w:space="0" w:color="auto"/>
      </w:divBdr>
    </w:div>
    <w:div w:id="1608392648">
      <w:bodyDiv w:val="1"/>
      <w:marLeft w:val="0"/>
      <w:marRight w:val="0"/>
      <w:marTop w:val="0"/>
      <w:marBottom w:val="0"/>
      <w:divBdr>
        <w:top w:val="none" w:sz="0" w:space="0" w:color="auto"/>
        <w:left w:val="none" w:sz="0" w:space="0" w:color="auto"/>
        <w:bottom w:val="none" w:sz="0" w:space="0" w:color="auto"/>
        <w:right w:val="none" w:sz="0" w:space="0" w:color="auto"/>
      </w:divBdr>
    </w:div>
    <w:div w:id="1609120181">
      <w:bodyDiv w:val="1"/>
      <w:marLeft w:val="0"/>
      <w:marRight w:val="0"/>
      <w:marTop w:val="0"/>
      <w:marBottom w:val="0"/>
      <w:divBdr>
        <w:top w:val="none" w:sz="0" w:space="0" w:color="auto"/>
        <w:left w:val="none" w:sz="0" w:space="0" w:color="auto"/>
        <w:bottom w:val="none" w:sz="0" w:space="0" w:color="auto"/>
        <w:right w:val="none" w:sz="0" w:space="0" w:color="auto"/>
      </w:divBdr>
    </w:div>
    <w:div w:id="1609194454">
      <w:bodyDiv w:val="1"/>
      <w:marLeft w:val="0"/>
      <w:marRight w:val="0"/>
      <w:marTop w:val="0"/>
      <w:marBottom w:val="0"/>
      <w:divBdr>
        <w:top w:val="none" w:sz="0" w:space="0" w:color="auto"/>
        <w:left w:val="none" w:sz="0" w:space="0" w:color="auto"/>
        <w:bottom w:val="none" w:sz="0" w:space="0" w:color="auto"/>
        <w:right w:val="none" w:sz="0" w:space="0" w:color="auto"/>
      </w:divBdr>
    </w:div>
    <w:div w:id="1609392970">
      <w:bodyDiv w:val="1"/>
      <w:marLeft w:val="0"/>
      <w:marRight w:val="0"/>
      <w:marTop w:val="0"/>
      <w:marBottom w:val="0"/>
      <w:divBdr>
        <w:top w:val="none" w:sz="0" w:space="0" w:color="auto"/>
        <w:left w:val="none" w:sz="0" w:space="0" w:color="auto"/>
        <w:bottom w:val="none" w:sz="0" w:space="0" w:color="auto"/>
        <w:right w:val="none" w:sz="0" w:space="0" w:color="auto"/>
      </w:divBdr>
    </w:div>
    <w:div w:id="1609891888">
      <w:bodyDiv w:val="1"/>
      <w:marLeft w:val="0"/>
      <w:marRight w:val="0"/>
      <w:marTop w:val="0"/>
      <w:marBottom w:val="0"/>
      <w:divBdr>
        <w:top w:val="none" w:sz="0" w:space="0" w:color="auto"/>
        <w:left w:val="none" w:sz="0" w:space="0" w:color="auto"/>
        <w:bottom w:val="none" w:sz="0" w:space="0" w:color="auto"/>
        <w:right w:val="none" w:sz="0" w:space="0" w:color="auto"/>
      </w:divBdr>
    </w:div>
    <w:div w:id="1609968558">
      <w:bodyDiv w:val="1"/>
      <w:marLeft w:val="0"/>
      <w:marRight w:val="0"/>
      <w:marTop w:val="0"/>
      <w:marBottom w:val="0"/>
      <w:divBdr>
        <w:top w:val="none" w:sz="0" w:space="0" w:color="auto"/>
        <w:left w:val="none" w:sz="0" w:space="0" w:color="auto"/>
        <w:bottom w:val="none" w:sz="0" w:space="0" w:color="auto"/>
        <w:right w:val="none" w:sz="0" w:space="0" w:color="auto"/>
      </w:divBdr>
    </w:div>
    <w:div w:id="1610235833">
      <w:bodyDiv w:val="1"/>
      <w:marLeft w:val="0"/>
      <w:marRight w:val="0"/>
      <w:marTop w:val="0"/>
      <w:marBottom w:val="0"/>
      <w:divBdr>
        <w:top w:val="none" w:sz="0" w:space="0" w:color="auto"/>
        <w:left w:val="none" w:sz="0" w:space="0" w:color="auto"/>
        <w:bottom w:val="none" w:sz="0" w:space="0" w:color="auto"/>
        <w:right w:val="none" w:sz="0" w:space="0" w:color="auto"/>
      </w:divBdr>
    </w:div>
    <w:div w:id="1610621324">
      <w:bodyDiv w:val="1"/>
      <w:marLeft w:val="0"/>
      <w:marRight w:val="0"/>
      <w:marTop w:val="0"/>
      <w:marBottom w:val="0"/>
      <w:divBdr>
        <w:top w:val="none" w:sz="0" w:space="0" w:color="auto"/>
        <w:left w:val="none" w:sz="0" w:space="0" w:color="auto"/>
        <w:bottom w:val="none" w:sz="0" w:space="0" w:color="auto"/>
        <w:right w:val="none" w:sz="0" w:space="0" w:color="auto"/>
      </w:divBdr>
    </w:div>
    <w:div w:id="1610621589">
      <w:bodyDiv w:val="1"/>
      <w:marLeft w:val="0"/>
      <w:marRight w:val="0"/>
      <w:marTop w:val="0"/>
      <w:marBottom w:val="0"/>
      <w:divBdr>
        <w:top w:val="none" w:sz="0" w:space="0" w:color="auto"/>
        <w:left w:val="none" w:sz="0" w:space="0" w:color="auto"/>
        <w:bottom w:val="none" w:sz="0" w:space="0" w:color="auto"/>
        <w:right w:val="none" w:sz="0" w:space="0" w:color="auto"/>
      </w:divBdr>
    </w:div>
    <w:div w:id="1610697680">
      <w:bodyDiv w:val="1"/>
      <w:marLeft w:val="0"/>
      <w:marRight w:val="0"/>
      <w:marTop w:val="0"/>
      <w:marBottom w:val="0"/>
      <w:divBdr>
        <w:top w:val="none" w:sz="0" w:space="0" w:color="auto"/>
        <w:left w:val="none" w:sz="0" w:space="0" w:color="auto"/>
        <w:bottom w:val="none" w:sz="0" w:space="0" w:color="auto"/>
        <w:right w:val="none" w:sz="0" w:space="0" w:color="auto"/>
      </w:divBdr>
    </w:div>
    <w:div w:id="1610891222">
      <w:bodyDiv w:val="1"/>
      <w:marLeft w:val="0"/>
      <w:marRight w:val="0"/>
      <w:marTop w:val="0"/>
      <w:marBottom w:val="0"/>
      <w:divBdr>
        <w:top w:val="none" w:sz="0" w:space="0" w:color="auto"/>
        <w:left w:val="none" w:sz="0" w:space="0" w:color="auto"/>
        <w:bottom w:val="none" w:sz="0" w:space="0" w:color="auto"/>
        <w:right w:val="none" w:sz="0" w:space="0" w:color="auto"/>
      </w:divBdr>
    </w:div>
    <w:div w:id="1610964574">
      <w:bodyDiv w:val="1"/>
      <w:marLeft w:val="0"/>
      <w:marRight w:val="0"/>
      <w:marTop w:val="0"/>
      <w:marBottom w:val="0"/>
      <w:divBdr>
        <w:top w:val="none" w:sz="0" w:space="0" w:color="auto"/>
        <w:left w:val="none" w:sz="0" w:space="0" w:color="auto"/>
        <w:bottom w:val="none" w:sz="0" w:space="0" w:color="auto"/>
        <w:right w:val="none" w:sz="0" w:space="0" w:color="auto"/>
      </w:divBdr>
    </w:div>
    <w:div w:id="1611165667">
      <w:bodyDiv w:val="1"/>
      <w:marLeft w:val="0"/>
      <w:marRight w:val="0"/>
      <w:marTop w:val="0"/>
      <w:marBottom w:val="0"/>
      <w:divBdr>
        <w:top w:val="none" w:sz="0" w:space="0" w:color="auto"/>
        <w:left w:val="none" w:sz="0" w:space="0" w:color="auto"/>
        <w:bottom w:val="none" w:sz="0" w:space="0" w:color="auto"/>
        <w:right w:val="none" w:sz="0" w:space="0" w:color="auto"/>
      </w:divBdr>
    </w:div>
    <w:div w:id="1611282033">
      <w:bodyDiv w:val="1"/>
      <w:marLeft w:val="0"/>
      <w:marRight w:val="0"/>
      <w:marTop w:val="0"/>
      <w:marBottom w:val="0"/>
      <w:divBdr>
        <w:top w:val="none" w:sz="0" w:space="0" w:color="auto"/>
        <w:left w:val="none" w:sz="0" w:space="0" w:color="auto"/>
        <w:bottom w:val="none" w:sz="0" w:space="0" w:color="auto"/>
        <w:right w:val="none" w:sz="0" w:space="0" w:color="auto"/>
      </w:divBdr>
    </w:div>
    <w:div w:id="1611667915">
      <w:bodyDiv w:val="1"/>
      <w:marLeft w:val="0"/>
      <w:marRight w:val="0"/>
      <w:marTop w:val="0"/>
      <w:marBottom w:val="0"/>
      <w:divBdr>
        <w:top w:val="none" w:sz="0" w:space="0" w:color="auto"/>
        <w:left w:val="none" w:sz="0" w:space="0" w:color="auto"/>
        <w:bottom w:val="none" w:sz="0" w:space="0" w:color="auto"/>
        <w:right w:val="none" w:sz="0" w:space="0" w:color="auto"/>
      </w:divBdr>
    </w:div>
    <w:div w:id="1612323483">
      <w:bodyDiv w:val="1"/>
      <w:marLeft w:val="0"/>
      <w:marRight w:val="0"/>
      <w:marTop w:val="0"/>
      <w:marBottom w:val="0"/>
      <w:divBdr>
        <w:top w:val="none" w:sz="0" w:space="0" w:color="auto"/>
        <w:left w:val="none" w:sz="0" w:space="0" w:color="auto"/>
        <w:bottom w:val="none" w:sz="0" w:space="0" w:color="auto"/>
        <w:right w:val="none" w:sz="0" w:space="0" w:color="auto"/>
      </w:divBdr>
    </w:div>
    <w:div w:id="1612399185">
      <w:bodyDiv w:val="1"/>
      <w:marLeft w:val="0"/>
      <w:marRight w:val="0"/>
      <w:marTop w:val="0"/>
      <w:marBottom w:val="0"/>
      <w:divBdr>
        <w:top w:val="none" w:sz="0" w:space="0" w:color="auto"/>
        <w:left w:val="none" w:sz="0" w:space="0" w:color="auto"/>
        <w:bottom w:val="none" w:sz="0" w:space="0" w:color="auto"/>
        <w:right w:val="none" w:sz="0" w:space="0" w:color="auto"/>
      </w:divBdr>
    </w:div>
    <w:div w:id="1612931260">
      <w:bodyDiv w:val="1"/>
      <w:marLeft w:val="0"/>
      <w:marRight w:val="0"/>
      <w:marTop w:val="0"/>
      <w:marBottom w:val="0"/>
      <w:divBdr>
        <w:top w:val="none" w:sz="0" w:space="0" w:color="auto"/>
        <w:left w:val="none" w:sz="0" w:space="0" w:color="auto"/>
        <w:bottom w:val="none" w:sz="0" w:space="0" w:color="auto"/>
        <w:right w:val="none" w:sz="0" w:space="0" w:color="auto"/>
      </w:divBdr>
    </w:div>
    <w:div w:id="1615014049">
      <w:bodyDiv w:val="1"/>
      <w:marLeft w:val="0"/>
      <w:marRight w:val="0"/>
      <w:marTop w:val="0"/>
      <w:marBottom w:val="0"/>
      <w:divBdr>
        <w:top w:val="none" w:sz="0" w:space="0" w:color="auto"/>
        <w:left w:val="none" w:sz="0" w:space="0" w:color="auto"/>
        <w:bottom w:val="none" w:sz="0" w:space="0" w:color="auto"/>
        <w:right w:val="none" w:sz="0" w:space="0" w:color="auto"/>
      </w:divBdr>
    </w:div>
    <w:div w:id="1615744629">
      <w:bodyDiv w:val="1"/>
      <w:marLeft w:val="0"/>
      <w:marRight w:val="0"/>
      <w:marTop w:val="0"/>
      <w:marBottom w:val="0"/>
      <w:divBdr>
        <w:top w:val="none" w:sz="0" w:space="0" w:color="auto"/>
        <w:left w:val="none" w:sz="0" w:space="0" w:color="auto"/>
        <w:bottom w:val="none" w:sz="0" w:space="0" w:color="auto"/>
        <w:right w:val="none" w:sz="0" w:space="0" w:color="auto"/>
      </w:divBdr>
    </w:div>
    <w:div w:id="1615940264">
      <w:bodyDiv w:val="1"/>
      <w:marLeft w:val="0"/>
      <w:marRight w:val="0"/>
      <w:marTop w:val="0"/>
      <w:marBottom w:val="0"/>
      <w:divBdr>
        <w:top w:val="none" w:sz="0" w:space="0" w:color="auto"/>
        <w:left w:val="none" w:sz="0" w:space="0" w:color="auto"/>
        <w:bottom w:val="none" w:sz="0" w:space="0" w:color="auto"/>
        <w:right w:val="none" w:sz="0" w:space="0" w:color="auto"/>
      </w:divBdr>
    </w:div>
    <w:div w:id="1617441501">
      <w:bodyDiv w:val="1"/>
      <w:marLeft w:val="0"/>
      <w:marRight w:val="0"/>
      <w:marTop w:val="0"/>
      <w:marBottom w:val="0"/>
      <w:divBdr>
        <w:top w:val="none" w:sz="0" w:space="0" w:color="auto"/>
        <w:left w:val="none" w:sz="0" w:space="0" w:color="auto"/>
        <w:bottom w:val="none" w:sz="0" w:space="0" w:color="auto"/>
        <w:right w:val="none" w:sz="0" w:space="0" w:color="auto"/>
      </w:divBdr>
    </w:div>
    <w:div w:id="1619138918">
      <w:bodyDiv w:val="1"/>
      <w:marLeft w:val="0"/>
      <w:marRight w:val="0"/>
      <w:marTop w:val="0"/>
      <w:marBottom w:val="0"/>
      <w:divBdr>
        <w:top w:val="none" w:sz="0" w:space="0" w:color="auto"/>
        <w:left w:val="none" w:sz="0" w:space="0" w:color="auto"/>
        <w:bottom w:val="none" w:sz="0" w:space="0" w:color="auto"/>
        <w:right w:val="none" w:sz="0" w:space="0" w:color="auto"/>
      </w:divBdr>
    </w:div>
    <w:div w:id="1619331874">
      <w:bodyDiv w:val="1"/>
      <w:marLeft w:val="0"/>
      <w:marRight w:val="0"/>
      <w:marTop w:val="0"/>
      <w:marBottom w:val="0"/>
      <w:divBdr>
        <w:top w:val="none" w:sz="0" w:space="0" w:color="auto"/>
        <w:left w:val="none" w:sz="0" w:space="0" w:color="auto"/>
        <w:bottom w:val="none" w:sz="0" w:space="0" w:color="auto"/>
        <w:right w:val="none" w:sz="0" w:space="0" w:color="auto"/>
      </w:divBdr>
    </w:div>
    <w:div w:id="1619413748">
      <w:bodyDiv w:val="1"/>
      <w:marLeft w:val="0"/>
      <w:marRight w:val="0"/>
      <w:marTop w:val="0"/>
      <w:marBottom w:val="0"/>
      <w:divBdr>
        <w:top w:val="none" w:sz="0" w:space="0" w:color="auto"/>
        <w:left w:val="none" w:sz="0" w:space="0" w:color="auto"/>
        <w:bottom w:val="none" w:sz="0" w:space="0" w:color="auto"/>
        <w:right w:val="none" w:sz="0" w:space="0" w:color="auto"/>
      </w:divBdr>
    </w:div>
    <w:div w:id="1620456004">
      <w:bodyDiv w:val="1"/>
      <w:marLeft w:val="0"/>
      <w:marRight w:val="0"/>
      <w:marTop w:val="0"/>
      <w:marBottom w:val="0"/>
      <w:divBdr>
        <w:top w:val="none" w:sz="0" w:space="0" w:color="auto"/>
        <w:left w:val="none" w:sz="0" w:space="0" w:color="auto"/>
        <w:bottom w:val="none" w:sz="0" w:space="0" w:color="auto"/>
        <w:right w:val="none" w:sz="0" w:space="0" w:color="auto"/>
      </w:divBdr>
    </w:div>
    <w:div w:id="1620525008">
      <w:bodyDiv w:val="1"/>
      <w:marLeft w:val="0"/>
      <w:marRight w:val="0"/>
      <w:marTop w:val="0"/>
      <w:marBottom w:val="0"/>
      <w:divBdr>
        <w:top w:val="none" w:sz="0" w:space="0" w:color="auto"/>
        <w:left w:val="none" w:sz="0" w:space="0" w:color="auto"/>
        <w:bottom w:val="none" w:sz="0" w:space="0" w:color="auto"/>
        <w:right w:val="none" w:sz="0" w:space="0" w:color="auto"/>
      </w:divBdr>
    </w:div>
    <w:div w:id="1620910257">
      <w:bodyDiv w:val="1"/>
      <w:marLeft w:val="0"/>
      <w:marRight w:val="0"/>
      <w:marTop w:val="0"/>
      <w:marBottom w:val="0"/>
      <w:divBdr>
        <w:top w:val="none" w:sz="0" w:space="0" w:color="auto"/>
        <w:left w:val="none" w:sz="0" w:space="0" w:color="auto"/>
        <w:bottom w:val="none" w:sz="0" w:space="0" w:color="auto"/>
        <w:right w:val="none" w:sz="0" w:space="0" w:color="auto"/>
      </w:divBdr>
    </w:div>
    <w:div w:id="1621182305">
      <w:bodyDiv w:val="1"/>
      <w:marLeft w:val="0"/>
      <w:marRight w:val="0"/>
      <w:marTop w:val="0"/>
      <w:marBottom w:val="0"/>
      <w:divBdr>
        <w:top w:val="none" w:sz="0" w:space="0" w:color="auto"/>
        <w:left w:val="none" w:sz="0" w:space="0" w:color="auto"/>
        <w:bottom w:val="none" w:sz="0" w:space="0" w:color="auto"/>
        <w:right w:val="none" w:sz="0" w:space="0" w:color="auto"/>
      </w:divBdr>
    </w:div>
    <w:div w:id="1621498584">
      <w:bodyDiv w:val="1"/>
      <w:marLeft w:val="0"/>
      <w:marRight w:val="0"/>
      <w:marTop w:val="0"/>
      <w:marBottom w:val="0"/>
      <w:divBdr>
        <w:top w:val="none" w:sz="0" w:space="0" w:color="auto"/>
        <w:left w:val="none" w:sz="0" w:space="0" w:color="auto"/>
        <w:bottom w:val="none" w:sz="0" w:space="0" w:color="auto"/>
        <w:right w:val="none" w:sz="0" w:space="0" w:color="auto"/>
      </w:divBdr>
    </w:div>
    <w:div w:id="1621565480">
      <w:bodyDiv w:val="1"/>
      <w:marLeft w:val="0"/>
      <w:marRight w:val="0"/>
      <w:marTop w:val="0"/>
      <w:marBottom w:val="0"/>
      <w:divBdr>
        <w:top w:val="none" w:sz="0" w:space="0" w:color="auto"/>
        <w:left w:val="none" w:sz="0" w:space="0" w:color="auto"/>
        <w:bottom w:val="none" w:sz="0" w:space="0" w:color="auto"/>
        <w:right w:val="none" w:sz="0" w:space="0" w:color="auto"/>
      </w:divBdr>
    </w:div>
    <w:div w:id="1622615778">
      <w:bodyDiv w:val="1"/>
      <w:marLeft w:val="0"/>
      <w:marRight w:val="0"/>
      <w:marTop w:val="0"/>
      <w:marBottom w:val="0"/>
      <w:divBdr>
        <w:top w:val="none" w:sz="0" w:space="0" w:color="auto"/>
        <w:left w:val="none" w:sz="0" w:space="0" w:color="auto"/>
        <w:bottom w:val="none" w:sz="0" w:space="0" w:color="auto"/>
        <w:right w:val="none" w:sz="0" w:space="0" w:color="auto"/>
      </w:divBdr>
    </w:div>
    <w:div w:id="1623227471">
      <w:bodyDiv w:val="1"/>
      <w:marLeft w:val="0"/>
      <w:marRight w:val="0"/>
      <w:marTop w:val="0"/>
      <w:marBottom w:val="0"/>
      <w:divBdr>
        <w:top w:val="none" w:sz="0" w:space="0" w:color="auto"/>
        <w:left w:val="none" w:sz="0" w:space="0" w:color="auto"/>
        <w:bottom w:val="none" w:sz="0" w:space="0" w:color="auto"/>
        <w:right w:val="none" w:sz="0" w:space="0" w:color="auto"/>
      </w:divBdr>
    </w:div>
    <w:div w:id="1624573817">
      <w:bodyDiv w:val="1"/>
      <w:marLeft w:val="0"/>
      <w:marRight w:val="0"/>
      <w:marTop w:val="0"/>
      <w:marBottom w:val="0"/>
      <w:divBdr>
        <w:top w:val="none" w:sz="0" w:space="0" w:color="auto"/>
        <w:left w:val="none" w:sz="0" w:space="0" w:color="auto"/>
        <w:bottom w:val="none" w:sz="0" w:space="0" w:color="auto"/>
        <w:right w:val="none" w:sz="0" w:space="0" w:color="auto"/>
      </w:divBdr>
    </w:div>
    <w:div w:id="1624772806">
      <w:bodyDiv w:val="1"/>
      <w:marLeft w:val="0"/>
      <w:marRight w:val="0"/>
      <w:marTop w:val="0"/>
      <w:marBottom w:val="0"/>
      <w:divBdr>
        <w:top w:val="none" w:sz="0" w:space="0" w:color="auto"/>
        <w:left w:val="none" w:sz="0" w:space="0" w:color="auto"/>
        <w:bottom w:val="none" w:sz="0" w:space="0" w:color="auto"/>
        <w:right w:val="none" w:sz="0" w:space="0" w:color="auto"/>
      </w:divBdr>
    </w:div>
    <w:div w:id="1625572765">
      <w:bodyDiv w:val="1"/>
      <w:marLeft w:val="0"/>
      <w:marRight w:val="0"/>
      <w:marTop w:val="0"/>
      <w:marBottom w:val="0"/>
      <w:divBdr>
        <w:top w:val="none" w:sz="0" w:space="0" w:color="auto"/>
        <w:left w:val="none" w:sz="0" w:space="0" w:color="auto"/>
        <w:bottom w:val="none" w:sz="0" w:space="0" w:color="auto"/>
        <w:right w:val="none" w:sz="0" w:space="0" w:color="auto"/>
      </w:divBdr>
    </w:div>
    <w:div w:id="1625963497">
      <w:bodyDiv w:val="1"/>
      <w:marLeft w:val="0"/>
      <w:marRight w:val="0"/>
      <w:marTop w:val="0"/>
      <w:marBottom w:val="0"/>
      <w:divBdr>
        <w:top w:val="none" w:sz="0" w:space="0" w:color="auto"/>
        <w:left w:val="none" w:sz="0" w:space="0" w:color="auto"/>
        <w:bottom w:val="none" w:sz="0" w:space="0" w:color="auto"/>
        <w:right w:val="none" w:sz="0" w:space="0" w:color="auto"/>
      </w:divBdr>
    </w:div>
    <w:div w:id="1626155102">
      <w:bodyDiv w:val="1"/>
      <w:marLeft w:val="0"/>
      <w:marRight w:val="0"/>
      <w:marTop w:val="0"/>
      <w:marBottom w:val="0"/>
      <w:divBdr>
        <w:top w:val="none" w:sz="0" w:space="0" w:color="auto"/>
        <w:left w:val="none" w:sz="0" w:space="0" w:color="auto"/>
        <w:bottom w:val="none" w:sz="0" w:space="0" w:color="auto"/>
        <w:right w:val="none" w:sz="0" w:space="0" w:color="auto"/>
      </w:divBdr>
    </w:div>
    <w:div w:id="1627465446">
      <w:bodyDiv w:val="1"/>
      <w:marLeft w:val="0"/>
      <w:marRight w:val="0"/>
      <w:marTop w:val="0"/>
      <w:marBottom w:val="0"/>
      <w:divBdr>
        <w:top w:val="none" w:sz="0" w:space="0" w:color="auto"/>
        <w:left w:val="none" w:sz="0" w:space="0" w:color="auto"/>
        <w:bottom w:val="none" w:sz="0" w:space="0" w:color="auto"/>
        <w:right w:val="none" w:sz="0" w:space="0" w:color="auto"/>
      </w:divBdr>
    </w:div>
    <w:div w:id="1627659914">
      <w:bodyDiv w:val="1"/>
      <w:marLeft w:val="0"/>
      <w:marRight w:val="0"/>
      <w:marTop w:val="0"/>
      <w:marBottom w:val="0"/>
      <w:divBdr>
        <w:top w:val="none" w:sz="0" w:space="0" w:color="auto"/>
        <w:left w:val="none" w:sz="0" w:space="0" w:color="auto"/>
        <w:bottom w:val="none" w:sz="0" w:space="0" w:color="auto"/>
        <w:right w:val="none" w:sz="0" w:space="0" w:color="auto"/>
      </w:divBdr>
    </w:div>
    <w:div w:id="1628314666">
      <w:bodyDiv w:val="1"/>
      <w:marLeft w:val="0"/>
      <w:marRight w:val="0"/>
      <w:marTop w:val="0"/>
      <w:marBottom w:val="0"/>
      <w:divBdr>
        <w:top w:val="none" w:sz="0" w:space="0" w:color="auto"/>
        <w:left w:val="none" w:sz="0" w:space="0" w:color="auto"/>
        <w:bottom w:val="none" w:sz="0" w:space="0" w:color="auto"/>
        <w:right w:val="none" w:sz="0" w:space="0" w:color="auto"/>
      </w:divBdr>
    </w:div>
    <w:div w:id="1628664575">
      <w:bodyDiv w:val="1"/>
      <w:marLeft w:val="0"/>
      <w:marRight w:val="0"/>
      <w:marTop w:val="0"/>
      <w:marBottom w:val="0"/>
      <w:divBdr>
        <w:top w:val="none" w:sz="0" w:space="0" w:color="auto"/>
        <w:left w:val="none" w:sz="0" w:space="0" w:color="auto"/>
        <w:bottom w:val="none" w:sz="0" w:space="0" w:color="auto"/>
        <w:right w:val="none" w:sz="0" w:space="0" w:color="auto"/>
      </w:divBdr>
    </w:div>
    <w:div w:id="1629121176">
      <w:bodyDiv w:val="1"/>
      <w:marLeft w:val="0"/>
      <w:marRight w:val="0"/>
      <w:marTop w:val="0"/>
      <w:marBottom w:val="0"/>
      <w:divBdr>
        <w:top w:val="none" w:sz="0" w:space="0" w:color="auto"/>
        <w:left w:val="none" w:sz="0" w:space="0" w:color="auto"/>
        <w:bottom w:val="none" w:sz="0" w:space="0" w:color="auto"/>
        <w:right w:val="none" w:sz="0" w:space="0" w:color="auto"/>
      </w:divBdr>
    </w:div>
    <w:div w:id="1629163184">
      <w:bodyDiv w:val="1"/>
      <w:marLeft w:val="0"/>
      <w:marRight w:val="0"/>
      <w:marTop w:val="0"/>
      <w:marBottom w:val="0"/>
      <w:divBdr>
        <w:top w:val="none" w:sz="0" w:space="0" w:color="auto"/>
        <w:left w:val="none" w:sz="0" w:space="0" w:color="auto"/>
        <w:bottom w:val="none" w:sz="0" w:space="0" w:color="auto"/>
        <w:right w:val="none" w:sz="0" w:space="0" w:color="auto"/>
      </w:divBdr>
    </w:div>
    <w:div w:id="1629628484">
      <w:bodyDiv w:val="1"/>
      <w:marLeft w:val="0"/>
      <w:marRight w:val="0"/>
      <w:marTop w:val="0"/>
      <w:marBottom w:val="0"/>
      <w:divBdr>
        <w:top w:val="none" w:sz="0" w:space="0" w:color="auto"/>
        <w:left w:val="none" w:sz="0" w:space="0" w:color="auto"/>
        <w:bottom w:val="none" w:sz="0" w:space="0" w:color="auto"/>
        <w:right w:val="none" w:sz="0" w:space="0" w:color="auto"/>
      </w:divBdr>
    </w:div>
    <w:div w:id="1629975043">
      <w:bodyDiv w:val="1"/>
      <w:marLeft w:val="0"/>
      <w:marRight w:val="0"/>
      <w:marTop w:val="0"/>
      <w:marBottom w:val="0"/>
      <w:divBdr>
        <w:top w:val="none" w:sz="0" w:space="0" w:color="auto"/>
        <w:left w:val="none" w:sz="0" w:space="0" w:color="auto"/>
        <w:bottom w:val="none" w:sz="0" w:space="0" w:color="auto"/>
        <w:right w:val="none" w:sz="0" w:space="0" w:color="auto"/>
      </w:divBdr>
    </w:div>
    <w:div w:id="1630014720">
      <w:bodyDiv w:val="1"/>
      <w:marLeft w:val="0"/>
      <w:marRight w:val="0"/>
      <w:marTop w:val="0"/>
      <w:marBottom w:val="0"/>
      <w:divBdr>
        <w:top w:val="none" w:sz="0" w:space="0" w:color="auto"/>
        <w:left w:val="none" w:sz="0" w:space="0" w:color="auto"/>
        <w:bottom w:val="none" w:sz="0" w:space="0" w:color="auto"/>
        <w:right w:val="none" w:sz="0" w:space="0" w:color="auto"/>
      </w:divBdr>
    </w:div>
    <w:div w:id="1632714447">
      <w:bodyDiv w:val="1"/>
      <w:marLeft w:val="0"/>
      <w:marRight w:val="0"/>
      <w:marTop w:val="0"/>
      <w:marBottom w:val="0"/>
      <w:divBdr>
        <w:top w:val="none" w:sz="0" w:space="0" w:color="auto"/>
        <w:left w:val="none" w:sz="0" w:space="0" w:color="auto"/>
        <w:bottom w:val="none" w:sz="0" w:space="0" w:color="auto"/>
        <w:right w:val="none" w:sz="0" w:space="0" w:color="auto"/>
      </w:divBdr>
    </w:div>
    <w:div w:id="1632901292">
      <w:bodyDiv w:val="1"/>
      <w:marLeft w:val="0"/>
      <w:marRight w:val="0"/>
      <w:marTop w:val="0"/>
      <w:marBottom w:val="0"/>
      <w:divBdr>
        <w:top w:val="none" w:sz="0" w:space="0" w:color="auto"/>
        <w:left w:val="none" w:sz="0" w:space="0" w:color="auto"/>
        <w:bottom w:val="none" w:sz="0" w:space="0" w:color="auto"/>
        <w:right w:val="none" w:sz="0" w:space="0" w:color="auto"/>
      </w:divBdr>
    </w:div>
    <w:div w:id="1633444853">
      <w:bodyDiv w:val="1"/>
      <w:marLeft w:val="0"/>
      <w:marRight w:val="0"/>
      <w:marTop w:val="0"/>
      <w:marBottom w:val="0"/>
      <w:divBdr>
        <w:top w:val="none" w:sz="0" w:space="0" w:color="auto"/>
        <w:left w:val="none" w:sz="0" w:space="0" w:color="auto"/>
        <w:bottom w:val="none" w:sz="0" w:space="0" w:color="auto"/>
        <w:right w:val="none" w:sz="0" w:space="0" w:color="auto"/>
      </w:divBdr>
    </w:div>
    <w:div w:id="1633562449">
      <w:bodyDiv w:val="1"/>
      <w:marLeft w:val="0"/>
      <w:marRight w:val="0"/>
      <w:marTop w:val="0"/>
      <w:marBottom w:val="0"/>
      <w:divBdr>
        <w:top w:val="none" w:sz="0" w:space="0" w:color="auto"/>
        <w:left w:val="none" w:sz="0" w:space="0" w:color="auto"/>
        <w:bottom w:val="none" w:sz="0" w:space="0" w:color="auto"/>
        <w:right w:val="none" w:sz="0" w:space="0" w:color="auto"/>
      </w:divBdr>
    </w:div>
    <w:div w:id="1634020621">
      <w:bodyDiv w:val="1"/>
      <w:marLeft w:val="0"/>
      <w:marRight w:val="0"/>
      <w:marTop w:val="0"/>
      <w:marBottom w:val="0"/>
      <w:divBdr>
        <w:top w:val="none" w:sz="0" w:space="0" w:color="auto"/>
        <w:left w:val="none" w:sz="0" w:space="0" w:color="auto"/>
        <w:bottom w:val="none" w:sz="0" w:space="0" w:color="auto"/>
        <w:right w:val="none" w:sz="0" w:space="0" w:color="auto"/>
      </w:divBdr>
    </w:div>
    <w:div w:id="1634555482">
      <w:bodyDiv w:val="1"/>
      <w:marLeft w:val="0"/>
      <w:marRight w:val="0"/>
      <w:marTop w:val="0"/>
      <w:marBottom w:val="0"/>
      <w:divBdr>
        <w:top w:val="none" w:sz="0" w:space="0" w:color="auto"/>
        <w:left w:val="none" w:sz="0" w:space="0" w:color="auto"/>
        <w:bottom w:val="none" w:sz="0" w:space="0" w:color="auto"/>
        <w:right w:val="none" w:sz="0" w:space="0" w:color="auto"/>
      </w:divBdr>
    </w:div>
    <w:div w:id="1634556353">
      <w:bodyDiv w:val="1"/>
      <w:marLeft w:val="0"/>
      <w:marRight w:val="0"/>
      <w:marTop w:val="0"/>
      <w:marBottom w:val="0"/>
      <w:divBdr>
        <w:top w:val="none" w:sz="0" w:space="0" w:color="auto"/>
        <w:left w:val="none" w:sz="0" w:space="0" w:color="auto"/>
        <w:bottom w:val="none" w:sz="0" w:space="0" w:color="auto"/>
        <w:right w:val="none" w:sz="0" w:space="0" w:color="auto"/>
      </w:divBdr>
    </w:div>
    <w:div w:id="1634827646">
      <w:bodyDiv w:val="1"/>
      <w:marLeft w:val="0"/>
      <w:marRight w:val="0"/>
      <w:marTop w:val="0"/>
      <w:marBottom w:val="0"/>
      <w:divBdr>
        <w:top w:val="none" w:sz="0" w:space="0" w:color="auto"/>
        <w:left w:val="none" w:sz="0" w:space="0" w:color="auto"/>
        <w:bottom w:val="none" w:sz="0" w:space="0" w:color="auto"/>
        <w:right w:val="none" w:sz="0" w:space="0" w:color="auto"/>
      </w:divBdr>
    </w:div>
    <w:div w:id="1635209816">
      <w:bodyDiv w:val="1"/>
      <w:marLeft w:val="0"/>
      <w:marRight w:val="0"/>
      <w:marTop w:val="0"/>
      <w:marBottom w:val="0"/>
      <w:divBdr>
        <w:top w:val="none" w:sz="0" w:space="0" w:color="auto"/>
        <w:left w:val="none" w:sz="0" w:space="0" w:color="auto"/>
        <w:bottom w:val="none" w:sz="0" w:space="0" w:color="auto"/>
        <w:right w:val="none" w:sz="0" w:space="0" w:color="auto"/>
      </w:divBdr>
    </w:div>
    <w:div w:id="1636250737">
      <w:bodyDiv w:val="1"/>
      <w:marLeft w:val="0"/>
      <w:marRight w:val="0"/>
      <w:marTop w:val="0"/>
      <w:marBottom w:val="0"/>
      <w:divBdr>
        <w:top w:val="none" w:sz="0" w:space="0" w:color="auto"/>
        <w:left w:val="none" w:sz="0" w:space="0" w:color="auto"/>
        <w:bottom w:val="none" w:sz="0" w:space="0" w:color="auto"/>
        <w:right w:val="none" w:sz="0" w:space="0" w:color="auto"/>
      </w:divBdr>
    </w:div>
    <w:div w:id="1636983364">
      <w:bodyDiv w:val="1"/>
      <w:marLeft w:val="0"/>
      <w:marRight w:val="0"/>
      <w:marTop w:val="0"/>
      <w:marBottom w:val="0"/>
      <w:divBdr>
        <w:top w:val="none" w:sz="0" w:space="0" w:color="auto"/>
        <w:left w:val="none" w:sz="0" w:space="0" w:color="auto"/>
        <w:bottom w:val="none" w:sz="0" w:space="0" w:color="auto"/>
        <w:right w:val="none" w:sz="0" w:space="0" w:color="auto"/>
      </w:divBdr>
    </w:div>
    <w:div w:id="1636986339">
      <w:bodyDiv w:val="1"/>
      <w:marLeft w:val="0"/>
      <w:marRight w:val="0"/>
      <w:marTop w:val="0"/>
      <w:marBottom w:val="0"/>
      <w:divBdr>
        <w:top w:val="none" w:sz="0" w:space="0" w:color="auto"/>
        <w:left w:val="none" w:sz="0" w:space="0" w:color="auto"/>
        <w:bottom w:val="none" w:sz="0" w:space="0" w:color="auto"/>
        <w:right w:val="none" w:sz="0" w:space="0" w:color="auto"/>
      </w:divBdr>
    </w:div>
    <w:div w:id="1637251849">
      <w:bodyDiv w:val="1"/>
      <w:marLeft w:val="0"/>
      <w:marRight w:val="0"/>
      <w:marTop w:val="0"/>
      <w:marBottom w:val="0"/>
      <w:divBdr>
        <w:top w:val="none" w:sz="0" w:space="0" w:color="auto"/>
        <w:left w:val="none" w:sz="0" w:space="0" w:color="auto"/>
        <w:bottom w:val="none" w:sz="0" w:space="0" w:color="auto"/>
        <w:right w:val="none" w:sz="0" w:space="0" w:color="auto"/>
      </w:divBdr>
    </w:div>
    <w:div w:id="1638222945">
      <w:bodyDiv w:val="1"/>
      <w:marLeft w:val="0"/>
      <w:marRight w:val="0"/>
      <w:marTop w:val="0"/>
      <w:marBottom w:val="0"/>
      <w:divBdr>
        <w:top w:val="none" w:sz="0" w:space="0" w:color="auto"/>
        <w:left w:val="none" w:sz="0" w:space="0" w:color="auto"/>
        <w:bottom w:val="none" w:sz="0" w:space="0" w:color="auto"/>
        <w:right w:val="none" w:sz="0" w:space="0" w:color="auto"/>
      </w:divBdr>
    </w:div>
    <w:div w:id="1638603563">
      <w:bodyDiv w:val="1"/>
      <w:marLeft w:val="0"/>
      <w:marRight w:val="0"/>
      <w:marTop w:val="0"/>
      <w:marBottom w:val="0"/>
      <w:divBdr>
        <w:top w:val="none" w:sz="0" w:space="0" w:color="auto"/>
        <w:left w:val="none" w:sz="0" w:space="0" w:color="auto"/>
        <w:bottom w:val="none" w:sz="0" w:space="0" w:color="auto"/>
        <w:right w:val="none" w:sz="0" w:space="0" w:color="auto"/>
      </w:divBdr>
    </w:div>
    <w:div w:id="1638991675">
      <w:bodyDiv w:val="1"/>
      <w:marLeft w:val="0"/>
      <w:marRight w:val="0"/>
      <w:marTop w:val="0"/>
      <w:marBottom w:val="0"/>
      <w:divBdr>
        <w:top w:val="none" w:sz="0" w:space="0" w:color="auto"/>
        <w:left w:val="none" w:sz="0" w:space="0" w:color="auto"/>
        <w:bottom w:val="none" w:sz="0" w:space="0" w:color="auto"/>
        <w:right w:val="none" w:sz="0" w:space="0" w:color="auto"/>
      </w:divBdr>
    </w:div>
    <w:div w:id="1639191055">
      <w:bodyDiv w:val="1"/>
      <w:marLeft w:val="0"/>
      <w:marRight w:val="0"/>
      <w:marTop w:val="0"/>
      <w:marBottom w:val="0"/>
      <w:divBdr>
        <w:top w:val="none" w:sz="0" w:space="0" w:color="auto"/>
        <w:left w:val="none" w:sz="0" w:space="0" w:color="auto"/>
        <w:bottom w:val="none" w:sz="0" w:space="0" w:color="auto"/>
        <w:right w:val="none" w:sz="0" w:space="0" w:color="auto"/>
      </w:divBdr>
    </w:div>
    <w:div w:id="1640068778">
      <w:bodyDiv w:val="1"/>
      <w:marLeft w:val="0"/>
      <w:marRight w:val="0"/>
      <w:marTop w:val="0"/>
      <w:marBottom w:val="0"/>
      <w:divBdr>
        <w:top w:val="none" w:sz="0" w:space="0" w:color="auto"/>
        <w:left w:val="none" w:sz="0" w:space="0" w:color="auto"/>
        <w:bottom w:val="none" w:sz="0" w:space="0" w:color="auto"/>
        <w:right w:val="none" w:sz="0" w:space="0" w:color="auto"/>
      </w:divBdr>
    </w:div>
    <w:div w:id="1640190856">
      <w:bodyDiv w:val="1"/>
      <w:marLeft w:val="0"/>
      <w:marRight w:val="0"/>
      <w:marTop w:val="0"/>
      <w:marBottom w:val="0"/>
      <w:divBdr>
        <w:top w:val="none" w:sz="0" w:space="0" w:color="auto"/>
        <w:left w:val="none" w:sz="0" w:space="0" w:color="auto"/>
        <w:bottom w:val="none" w:sz="0" w:space="0" w:color="auto"/>
        <w:right w:val="none" w:sz="0" w:space="0" w:color="auto"/>
      </w:divBdr>
    </w:div>
    <w:div w:id="1641106635">
      <w:bodyDiv w:val="1"/>
      <w:marLeft w:val="0"/>
      <w:marRight w:val="0"/>
      <w:marTop w:val="0"/>
      <w:marBottom w:val="0"/>
      <w:divBdr>
        <w:top w:val="none" w:sz="0" w:space="0" w:color="auto"/>
        <w:left w:val="none" w:sz="0" w:space="0" w:color="auto"/>
        <w:bottom w:val="none" w:sz="0" w:space="0" w:color="auto"/>
        <w:right w:val="none" w:sz="0" w:space="0" w:color="auto"/>
      </w:divBdr>
    </w:div>
    <w:div w:id="1641809640">
      <w:bodyDiv w:val="1"/>
      <w:marLeft w:val="0"/>
      <w:marRight w:val="0"/>
      <w:marTop w:val="0"/>
      <w:marBottom w:val="0"/>
      <w:divBdr>
        <w:top w:val="none" w:sz="0" w:space="0" w:color="auto"/>
        <w:left w:val="none" w:sz="0" w:space="0" w:color="auto"/>
        <w:bottom w:val="none" w:sz="0" w:space="0" w:color="auto"/>
        <w:right w:val="none" w:sz="0" w:space="0" w:color="auto"/>
      </w:divBdr>
    </w:div>
    <w:div w:id="1641884701">
      <w:bodyDiv w:val="1"/>
      <w:marLeft w:val="0"/>
      <w:marRight w:val="0"/>
      <w:marTop w:val="0"/>
      <w:marBottom w:val="0"/>
      <w:divBdr>
        <w:top w:val="none" w:sz="0" w:space="0" w:color="auto"/>
        <w:left w:val="none" w:sz="0" w:space="0" w:color="auto"/>
        <w:bottom w:val="none" w:sz="0" w:space="0" w:color="auto"/>
        <w:right w:val="none" w:sz="0" w:space="0" w:color="auto"/>
      </w:divBdr>
    </w:div>
    <w:div w:id="1643004591">
      <w:bodyDiv w:val="1"/>
      <w:marLeft w:val="0"/>
      <w:marRight w:val="0"/>
      <w:marTop w:val="0"/>
      <w:marBottom w:val="0"/>
      <w:divBdr>
        <w:top w:val="none" w:sz="0" w:space="0" w:color="auto"/>
        <w:left w:val="none" w:sz="0" w:space="0" w:color="auto"/>
        <w:bottom w:val="none" w:sz="0" w:space="0" w:color="auto"/>
        <w:right w:val="none" w:sz="0" w:space="0" w:color="auto"/>
      </w:divBdr>
    </w:div>
    <w:div w:id="1643389480">
      <w:bodyDiv w:val="1"/>
      <w:marLeft w:val="0"/>
      <w:marRight w:val="0"/>
      <w:marTop w:val="0"/>
      <w:marBottom w:val="0"/>
      <w:divBdr>
        <w:top w:val="none" w:sz="0" w:space="0" w:color="auto"/>
        <w:left w:val="none" w:sz="0" w:space="0" w:color="auto"/>
        <w:bottom w:val="none" w:sz="0" w:space="0" w:color="auto"/>
        <w:right w:val="none" w:sz="0" w:space="0" w:color="auto"/>
      </w:divBdr>
    </w:div>
    <w:div w:id="1643463004">
      <w:bodyDiv w:val="1"/>
      <w:marLeft w:val="0"/>
      <w:marRight w:val="0"/>
      <w:marTop w:val="0"/>
      <w:marBottom w:val="0"/>
      <w:divBdr>
        <w:top w:val="none" w:sz="0" w:space="0" w:color="auto"/>
        <w:left w:val="none" w:sz="0" w:space="0" w:color="auto"/>
        <w:bottom w:val="none" w:sz="0" w:space="0" w:color="auto"/>
        <w:right w:val="none" w:sz="0" w:space="0" w:color="auto"/>
      </w:divBdr>
    </w:div>
    <w:div w:id="1643466024">
      <w:bodyDiv w:val="1"/>
      <w:marLeft w:val="0"/>
      <w:marRight w:val="0"/>
      <w:marTop w:val="0"/>
      <w:marBottom w:val="0"/>
      <w:divBdr>
        <w:top w:val="none" w:sz="0" w:space="0" w:color="auto"/>
        <w:left w:val="none" w:sz="0" w:space="0" w:color="auto"/>
        <w:bottom w:val="none" w:sz="0" w:space="0" w:color="auto"/>
        <w:right w:val="none" w:sz="0" w:space="0" w:color="auto"/>
      </w:divBdr>
    </w:div>
    <w:div w:id="1644458952">
      <w:bodyDiv w:val="1"/>
      <w:marLeft w:val="0"/>
      <w:marRight w:val="0"/>
      <w:marTop w:val="0"/>
      <w:marBottom w:val="0"/>
      <w:divBdr>
        <w:top w:val="none" w:sz="0" w:space="0" w:color="auto"/>
        <w:left w:val="none" w:sz="0" w:space="0" w:color="auto"/>
        <w:bottom w:val="none" w:sz="0" w:space="0" w:color="auto"/>
        <w:right w:val="none" w:sz="0" w:space="0" w:color="auto"/>
      </w:divBdr>
    </w:div>
    <w:div w:id="1647393691">
      <w:bodyDiv w:val="1"/>
      <w:marLeft w:val="0"/>
      <w:marRight w:val="0"/>
      <w:marTop w:val="0"/>
      <w:marBottom w:val="0"/>
      <w:divBdr>
        <w:top w:val="none" w:sz="0" w:space="0" w:color="auto"/>
        <w:left w:val="none" w:sz="0" w:space="0" w:color="auto"/>
        <w:bottom w:val="none" w:sz="0" w:space="0" w:color="auto"/>
        <w:right w:val="none" w:sz="0" w:space="0" w:color="auto"/>
      </w:divBdr>
    </w:div>
    <w:div w:id="1647976571">
      <w:bodyDiv w:val="1"/>
      <w:marLeft w:val="0"/>
      <w:marRight w:val="0"/>
      <w:marTop w:val="0"/>
      <w:marBottom w:val="0"/>
      <w:divBdr>
        <w:top w:val="none" w:sz="0" w:space="0" w:color="auto"/>
        <w:left w:val="none" w:sz="0" w:space="0" w:color="auto"/>
        <w:bottom w:val="none" w:sz="0" w:space="0" w:color="auto"/>
        <w:right w:val="none" w:sz="0" w:space="0" w:color="auto"/>
      </w:divBdr>
    </w:div>
    <w:div w:id="1647976791">
      <w:bodyDiv w:val="1"/>
      <w:marLeft w:val="0"/>
      <w:marRight w:val="0"/>
      <w:marTop w:val="0"/>
      <w:marBottom w:val="0"/>
      <w:divBdr>
        <w:top w:val="none" w:sz="0" w:space="0" w:color="auto"/>
        <w:left w:val="none" w:sz="0" w:space="0" w:color="auto"/>
        <w:bottom w:val="none" w:sz="0" w:space="0" w:color="auto"/>
        <w:right w:val="none" w:sz="0" w:space="0" w:color="auto"/>
      </w:divBdr>
    </w:div>
    <w:div w:id="1648314703">
      <w:bodyDiv w:val="1"/>
      <w:marLeft w:val="0"/>
      <w:marRight w:val="0"/>
      <w:marTop w:val="0"/>
      <w:marBottom w:val="0"/>
      <w:divBdr>
        <w:top w:val="none" w:sz="0" w:space="0" w:color="auto"/>
        <w:left w:val="none" w:sz="0" w:space="0" w:color="auto"/>
        <w:bottom w:val="none" w:sz="0" w:space="0" w:color="auto"/>
        <w:right w:val="none" w:sz="0" w:space="0" w:color="auto"/>
      </w:divBdr>
    </w:div>
    <w:div w:id="1648511485">
      <w:bodyDiv w:val="1"/>
      <w:marLeft w:val="0"/>
      <w:marRight w:val="0"/>
      <w:marTop w:val="0"/>
      <w:marBottom w:val="0"/>
      <w:divBdr>
        <w:top w:val="none" w:sz="0" w:space="0" w:color="auto"/>
        <w:left w:val="none" w:sz="0" w:space="0" w:color="auto"/>
        <w:bottom w:val="none" w:sz="0" w:space="0" w:color="auto"/>
        <w:right w:val="none" w:sz="0" w:space="0" w:color="auto"/>
      </w:divBdr>
    </w:div>
    <w:div w:id="1648514754">
      <w:bodyDiv w:val="1"/>
      <w:marLeft w:val="0"/>
      <w:marRight w:val="0"/>
      <w:marTop w:val="0"/>
      <w:marBottom w:val="0"/>
      <w:divBdr>
        <w:top w:val="none" w:sz="0" w:space="0" w:color="auto"/>
        <w:left w:val="none" w:sz="0" w:space="0" w:color="auto"/>
        <w:bottom w:val="none" w:sz="0" w:space="0" w:color="auto"/>
        <w:right w:val="none" w:sz="0" w:space="0" w:color="auto"/>
      </w:divBdr>
    </w:div>
    <w:div w:id="1648974093">
      <w:bodyDiv w:val="1"/>
      <w:marLeft w:val="0"/>
      <w:marRight w:val="0"/>
      <w:marTop w:val="0"/>
      <w:marBottom w:val="0"/>
      <w:divBdr>
        <w:top w:val="none" w:sz="0" w:space="0" w:color="auto"/>
        <w:left w:val="none" w:sz="0" w:space="0" w:color="auto"/>
        <w:bottom w:val="none" w:sz="0" w:space="0" w:color="auto"/>
        <w:right w:val="none" w:sz="0" w:space="0" w:color="auto"/>
      </w:divBdr>
    </w:div>
    <w:div w:id="1650090109">
      <w:bodyDiv w:val="1"/>
      <w:marLeft w:val="0"/>
      <w:marRight w:val="0"/>
      <w:marTop w:val="0"/>
      <w:marBottom w:val="0"/>
      <w:divBdr>
        <w:top w:val="none" w:sz="0" w:space="0" w:color="auto"/>
        <w:left w:val="none" w:sz="0" w:space="0" w:color="auto"/>
        <w:bottom w:val="none" w:sz="0" w:space="0" w:color="auto"/>
        <w:right w:val="none" w:sz="0" w:space="0" w:color="auto"/>
      </w:divBdr>
    </w:div>
    <w:div w:id="1651598327">
      <w:bodyDiv w:val="1"/>
      <w:marLeft w:val="0"/>
      <w:marRight w:val="0"/>
      <w:marTop w:val="0"/>
      <w:marBottom w:val="0"/>
      <w:divBdr>
        <w:top w:val="none" w:sz="0" w:space="0" w:color="auto"/>
        <w:left w:val="none" w:sz="0" w:space="0" w:color="auto"/>
        <w:bottom w:val="none" w:sz="0" w:space="0" w:color="auto"/>
        <w:right w:val="none" w:sz="0" w:space="0" w:color="auto"/>
      </w:divBdr>
    </w:div>
    <w:div w:id="1652443011">
      <w:bodyDiv w:val="1"/>
      <w:marLeft w:val="0"/>
      <w:marRight w:val="0"/>
      <w:marTop w:val="0"/>
      <w:marBottom w:val="0"/>
      <w:divBdr>
        <w:top w:val="none" w:sz="0" w:space="0" w:color="auto"/>
        <w:left w:val="none" w:sz="0" w:space="0" w:color="auto"/>
        <w:bottom w:val="none" w:sz="0" w:space="0" w:color="auto"/>
        <w:right w:val="none" w:sz="0" w:space="0" w:color="auto"/>
      </w:divBdr>
    </w:div>
    <w:div w:id="1652516373">
      <w:bodyDiv w:val="1"/>
      <w:marLeft w:val="0"/>
      <w:marRight w:val="0"/>
      <w:marTop w:val="0"/>
      <w:marBottom w:val="0"/>
      <w:divBdr>
        <w:top w:val="none" w:sz="0" w:space="0" w:color="auto"/>
        <w:left w:val="none" w:sz="0" w:space="0" w:color="auto"/>
        <w:bottom w:val="none" w:sz="0" w:space="0" w:color="auto"/>
        <w:right w:val="none" w:sz="0" w:space="0" w:color="auto"/>
      </w:divBdr>
    </w:div>
    <w:div w:id="1652518268">
      <w:bodyDiv w:val="1"/>
      <w:marLeft w:val="0"/>
      <w:marRight w:val="0"/>
      <w:marTop w:val="0"/>
      <w:marBottom w:val="0"/>
      <w:divBdr>
        <w:top w:val="none" w:sz="0" w:space="0" w:color="auto"/>
        <w:left w:val="none" w:sz="0" w:space="0" w:color="auto"/>
        <w:bottom w:val="none" w:sz="0" w:space="0" w:color="auto"/>
        <w:right w:val="none" w:sz="0" w:space="0" w:color="auto"/>
      </w:divBdr>
    </w:div>
    <w:div w:id="1654481380">
      <w:bodyDiv w:val="1"/>
      <w:marLeft w:val="0"/>
      <w:marRight w:val="0"/>
      <w:marTop w:val="0"/>
      <w:marBottom w:val="0"/>
      <w:divBdr>
        <w:top w:val="none" w:sz="0" w:space="0" w:color="auto"/>
        <w:left w:val="none" w:sz="0" w:space="0" w:color="auto"/>
        <w:bottom w:val="none" w:sz="0" w:space="0" w:color="auto"/>
        <w:right w:val="none" w:sz="0" w:space="0" w:color="auto"/>
      </w:divBdr>
    </w:div>
    <w:div w:id="1654525761">
      <w:bodyDiv w:val="1"/>
      <w:marLeft w:val="0"/>
      <w:marRight w:val="0"/>
      <w:marTop w:val="0"/>
      <w:marBottom w:val="0"/>
      <w:divBdr>
        <w:top w:val="none" w:sz="0" w:space="0" w:color="auto"/>
        <w:left w:val="none" w:sz="0" w:space="0" w:color="auto"/>
        <w:bottom w:val="none" w:sz="0" w:space="0" w:color="auto"/>
        <w:right w:val="none" w:sz="0" w:space="0" w:color="auto"/>
      </w:divBdr>
    </w:div>
    <w:div w:id="1654750483">
      <w:bodyDiv w:val="1"/>
      <w:marLeft w:val="0"/>
      <w:marRight w:val="0"/>
      <w:marTop w:val="0"/>
      <w:marBottom w:val="0"/>
      <w:divBdr>
        <w:top w:val="none" w:sz="0" w:space="0" w:color="auto"/>
        <w:left w:val="none" w:sz="0" w:space="0" w:color="auto"/>
        <w:bottom w:val="none" w:sz="0" w:space="0" w:color="auto"/>
        <w:right w:val="none" w:sz="0" w:space="0" w:color="auto"/>
      </w:divBdr>
    </w:div>
    <w:div w:id="1655329235">
      <w:bodyDiv w:val="1"/>
      <w:marLeft w:val="0"/>
      <w:marRight w:val="0"/>
      <w:marTop w:val="0"/>
      <w:marBottom w:val="0"/>
      <w:divBdr>
        <w:top w:val="none" w:sz="0" w:space="0" w:color="auto"/>
        <w:left w:val="none" w:sz="0" w:space="0" w:color="auto"/>
        <w:bottom w:val="none" w:sz="0" w:space="0" w:color="auto"/>
        <w:right w:val="none" w:sz="0" w:space="0" w:color="auto"/>
      </w:divBdr>
    </w:div>
    <w:div w:id="1655524458">
      <w:bodyDiv w:val="1"/>
      <w:marLeft w:val="0"/>
      <w:marRight w:val="0"/>
      <w:marTop w:val="0"/>
      <w:marBottom w:val="0"/>
      <w:divBdr>
        <w:top w:val="none" w:sz="0" w:space="0" w:color="auto"/>
        <w:left w:val="none" w:sz="0" w:space="0" w:color="auto"/>
        <w:bottom w:val="none" w:sz="0" w:space="0" w:color="auto"/>
        <w:right w:val="none" w:sz="0" w:space="0" w:color="auto"/>
      </w:divBdr>
    </w:div>
    <w:div w:id="1656110141">
      <w:bodyDiv w:val="1"/>
      <w:marLeft w:val="0"/>
      <w:marRight w:val="0"/>
      <w:marTop w:val="0"/>
      <w:marBottom w:val="0"/>
      <w:divBdr>
        <w:top w:val="none" w:sz="0" w:space="0" w:color="auto"/>
        <w:left w:val="none" w:sz="0" w:space="0" w:color="auto"/>
        <w:bottom w:val="none" w:sz="0" w:space="0" w:color="auto"/>
        <w:right w:val="none" w:sz="0" w:space="0" w:color="auto"/>
      </w:divBdr>
    </w:div>
    <w:div w:id="1656302494">
      <w:bodyDiv w:val="1"/>
      <w:marLeft w:val="0"/>
      <w:marRight w:val="0"/>
      <w:marTop w:val="0"/>
      <w:marBottom w:val="0"/>
      <w:divBdr>
        <w:top w:val="none" w:sz="0" w:space="0" w:color="auto"/>
        <w:left w:val="none" w:sz="0" w:space="0" w:color="auto"/>
        <w:bottom w:val="none" w:sz="0" w:space="0" w:color="auto"/>
        <w:right w:val="none" w:sz="0" w:space="0" w:color="auto"/>
      </w:divBdr>
    </w:div>
    <w:div w:id="1656375095">
      <w:bodyDiv w:val="1"/>
      <w:marLeft w:val="0"/>
      <w:marRight w:val="0"/>
      <w:marTop w:val="0"/>
      <w:marBottom w:val="0"/>
      <w:divBdr>
        <w:top w:val="none" w:sz="0" w:space="0" w:color="auto"/>
        <w:left w:val="none" w:sz="0" w:space="0" w:color="auto"/>
        <w:bottom w:val="none" w:sz="0" w:space="0" w:color="auto"/>
        <w:right w:val="none" w:sz="0" w:space="0" w:color="auto"/>
      </w:divBdr>
    </w:div>
    <w:div w:id="1656761835">
      <w:bodyDiv w:val="1"/>
      <w:marLeft w:val="0"/>
      <w:marRight w:val="0"/>
      <w:marTop w:val="0"/>
      <w:marBottom w:val="0"/>
      <w:divBdr>
        <w:top w:val="none" w:sz="0" w:space="0" w:color="auto"/>
        <w:left w:val="none" w:sz="0" w:space="0" w:color="auto"/>
        <w:bottom w:val="none" w:sz="0" w:space="0" w:color="auto"/>
        <w:right w:val="none" w:sz="0" w:space="0" w:color="auto"/>
      </w:divBdr>
    </w:div>
    <w:div w:id="1658608436">
      <w:bodyDiv w:val="1"/>
      <w:marLeft w:val="0"/>
      <w:marRight w:val="0"/>
      <w:marTop w:val="0"/>
      <w:marBottom w:val="0"/>
      <w:divBdr>
        <w:top w:val="none" w:sz="0" w:space="0" w:color="auto"/>
        <w:left w:val="none" w:sz="0" w:space="0" w:color="auto"/>
        <w:bottom w:val="none" w:sz="0" w:space="0" w:color="auto"/>
        <w:right w:val="none" w:sz="0" w:space="0" w:color="auto"/>
      </w:divBdr>
    </w:div>
    <w:div w:id="1660692905">
      <w:bodyDiv w:val="1"/>
      <w:marLeft w:val="0"/>
      <w:marRight w:val="0"/>
      <w:marTop w:val="0"/>
      <w:marBottom w:val="0"/>
      <w:divBdr>
        <w:top w:val="none" w:sz="0" w:space="0" w:color="auto"/>
        <w:left w:val="none" w:sz="0" w:space="0" w:color="auto"/>
        <w:bottom w:val="none" w:sz="0" w:space="0" w:color="auto"/>
        <w:right w:val="none" w:sz="0" w:space="0" w:color="auto"/>
      </w:divBdr>
    </w:div>
    <w:div w:id="1660963867">
      <w:bodyDiv w:val="1"/>
      <w:marLeft w:val="0"/>
      <w:marRight w:val="0"/>
      <w:marTop w:val="0"/>
      <w:marBottom w:val="0"/>
      <w:divBdr>
        <w:top w:val="none" w:sz="0" w:space="0" w:color="auto"/>
        <w:left w:val="none" w:sz="0" w:space="0" w:color="auto"/>
        <w:bottom w:val="none" w:sz="0" w:space="0" w:color="auto"/>
        <w:right w:val="none" w:sz="0" w:space="0" w:color="auto"/>
      </w:divBdr>
    </w:div>
    <w:div w:id="1661618498">
      <w:bodyDiv w:val="1"/>
      <w:marLeft w:val="0"/>
      <w:marRight w:val="0"/>
      <w:marTop w:val="0"/>
      <w:marBottom w:val="0"/>
      <w:divBdr>
        <w:top w:val="none" w:sz="0" w:space="0" w:color="auto"/>
        <w:left w:val="none" w:sz="0" w:space="0" w:color="auto"/>
        <w:bottom w:val="none" w:sz="0" w:space="0" w:color="auto"/>
        <w:right w:val="none" w:sz="0" w:space="0" w:color="auto"/>
      </w:divBdr>
    </w:div>
    <w:div w:id="1662467421">
      <w:bodyDiv w:val="1"/>
      <w:marLeft w:val="0"/>
      <w:marRight w:val="0"/>
      <w:marTop w:val="0"/>
      <w:marBottom w:val="0"/>
      <w:divBdr>
        <w:top w:val="none" w:sz="0" w:space="0" w:color="auto"/>
        <w:left w:val="none" w:sz="0" w:space="0" w:color="auto"/>
        <w:bottom w:val="none" w:sz="0" w:space="0" w:color="auto"/>
        <w:right w:val="none" w:sz="0" w:space="0" w:color="auto"/>
      </w:divBdr>
    </w:div>
    <w:div w:id="1662469836">
      <w:bodyDiv w:val="1"/>
      <w:marLeft w:val="0"/>
      <w:marRight w:val="0"/>
      <w:marTop w:val="0"/>
      <w:marBottom w:val="0"/>
      <w:divBdr>
        <w:top w:val="none" w:sz="0" w:space="0" w:color="auto"/>
        <w:left w:val="none" w:sz="0" w:space="0" w:color="auto"/>
        <w:bottom w:val="none" w:sz="0" w:space="0" w:color="auto"/>
        <w:right w:val="none" w:sz="0" w:space="0" w:color="auto"/>
      </w:divBdr>
    </w:div>
    <w:div w:id="1662779800">
      <w:bodyDiv w:val="1"/>
      <w:marLeft w:val="0"/>
      <w:marRight w:val="0"/>
      <w:marTop w:val="0"/>
      <w:marBottom w:val="0"/>
      <w:divBdr>
        <w:top w:val="none" w:sz="0" w:space="0" w:color="auto"/>
        <w:left w:val="none" w:sz="0" w:space="0" w:color="auto"/>
        <w:bottom w:val="none" w:sz="0" w:space="0" w:color="auto"/>
        <w:right w:val="none" w:sz="0" w:space="0" w:color="auto"/>
      </w:divBdr>
    </w:div>
    <w:div w:id="1663584624">
      <w:bodyDiv w:val="1"/>
      <w:marLeft w:val="0"/>
      <w:marRight w:val="0"/>
      <w:marTop w:val="0"/>
      <w:marBottom w:val="0"/>
      <w:divBdr>
        <w:top w:val="none" w:sz="0" w:space="0" w:color="auto"/>
        <w:left w:val="none" w:sz="0" w:space="0" w:color="auto"/>
        <w:bottom w:val="none" w:sz="0" w:space="0" w:color="auto"/>
        <w:right w:val="none" w:sz="0" w:space="0" w:color="auto"/>
      </w:divBdr>
    </w:div>
    <w:div w:id="1664309819">
      <w:bodyDiv w:val="1"/>
      <w:marLeft w:val="0"/>
      <w:marRight w:val="0"/>
      <w:marTop w:val="0"/>
      <w:marBottom w:val="0"/>
      <w:divBdr>
        <w:top w:val="none" w:sz="0" w:space="0" w:color="auto"/>
        <w:left w:val="none" w:sz="0" w:space="0" w:color="auto"/>
        <w:bottom w:val="none" w:sz="0" w:space="0" w:color="auto"/>
        <w:right w:val="none" w:sz="0" w:space="0" w:color="auto"/>
      </w:divBdr>
    </w:div>
    <w:div w:id="1664776709">
      <w:bodyDiv w:val="1"/>
      <w:marLeft w:val="0"/>
      <w:marRight w:val="0"/>
      <w:marTop w:val="0"/>
      <w:marBottom w:val="0"/>
      <w:divBdr>
        <w:top w:val="none" w:sz="0" w:space="0" w:color="auto"/>
        <w:left w:val="none" w:sz="0" w:space="0" w:color="auto"/>
        <w:bottom w:val="none" w:sz="0" w:space="0" w:color="auto"/>
        <w:right w:val="none" w:sz="0" w:space="0" w:color="auto"/>
      </w:divBdr>
    </w:div>
    <w:div w:id="1665278154">
      <w:bodyDiv w:val="1"/>
      <w:marLeft w:val="0"/>
      <w:marRight w:val="0"/>
      <w:marTop w:val="0"/>
      <w:marBottom w:val="0"/>
      <w:divBdr>
        <w:top w:val="none" w:sz="0" w:space="0" w:color="auto"/>
        <w:left w:val="none" w:sz="0" w:space="0" w:color="auto"/>
        <w:bottom w:val="none" w:sz="0" w:space="0" w:color="auto"/>
        <w:right w:val="none" w:sz="0" w:space="0" w:color="auto"/>
      </w:divBdr>
    </w:div>
    <w:div w:id="1666200009">
      <w:bodyDiv w:val="1"/>
      <w:marLeft w:val="0"/>
      <w:marRight w:val="0"/>
      <w:marTop w:val="0"/>
      <w:marBottom w:val="0"/>
      <w:divBdr>
        <w:top w:val="none" w:sz="0" w:space="0" w:color="auto"/>
        <w:left w:val="none" w:sz="0" w:space="0" w:color="auto"/>
        <w:bottom w:val="none" w:sz="0" w:space="0" w:color="auto"/>
        <w:right w:val="none" w:sz="0" w:space="0" w:color="auto"/>
      </w:divBdr>
    </w:div>
    <w:div w:id="1667048508">
      <w:bodyDiv w:val="1"/>
      <w:marLeft w:val="0"/>
      <w:marRight w:val="0"/>
      <w:marTop w:val="0"/>
      <w:marBottom w:val="0"/>
      <w:divBdr>
        <w:top w:val="none" w:sz="0" w:space="0" w:color="auto"/>
        <w:left w:val="none" w:sz="0" w:space="0" w:color="auto"/>
        <w:bottom w:val="none" w:sz="0" w:space="0" w:color="auto"/>
        <w:right w:val="none" w:sz="0" w:space="0" w:color="auto"/>
      </w:divBdr>
    </w:div>
    <w:div w:id="1668484529">
      <w:bodyDiv w:val="1"/>
      <w:marLeft w:val="0"/>
      <w:marRight w:val="0"/>
      <w:marTop w:val="0"/>
      <w:marBottom w:val="0"/>
      <w:divBdr>
        <w:top w:val="none" w:sz="0" w:space="0" w:color="auto"/>
        <w:left w:val="none" w:sz="0" w:space="0" w:color="auto"/>
        <w:bottom w:val="none" w:sz="0" w:space="0" w:color="auto"/>
        <w:right w:val="none" w:sz="0" w:space="0" w:color="auto"/>
      </w:divBdr>
    </w:div>
    <w:div w:id="1668629333">
      <w:bodyDiv w:val="1"/>
      <w:marLeft w:val="0"/>
      <w:marRight w:val="0"/>
      <w:marTop w:val="0"/>
      <w:marBottom w:val="0"/>
      <w:divBdr>
        <w:top w:val="none" w:sz="0" w:space="0" w:color="auto"/>
        <w:left w:val="none" w:sz="0" w:space="0" w:color="auto"/>
        <w:bottom w:val="none" w:sz="0" w:space="0" w:color="auto"/>
        <w:right w:val="none" w:sz="0" w:space="0" w:color="auto"/>
      </w:divBdr>
    </w:div>
    <w:div w:id="1669402704">
      <w:bodyDiv w:val="1"/>
      <w:marLeft w:val="0"/>
      <w:marRight w:val="0"/>
      <w:marTop w:val="0"/>
      <w:marBottom w:val="0"/>
      <w:divBdr>
        <w:top w:val="none" w:sz="0" w:space="0" w:color="auto"/>
        <w:left w:val="none" w:sz="0" w:space="0" w:color="auto"/>
        <w:bottom w:val="none" w:sz="0" w:space="0" w:color="auto"/>
        <w:right w:val="none" w:sz="0" w:space="0" w:color="auto"/>
      </w:divBdr>
    </w:div>
    <w:div w:id="1669557281">
      <w:bodyDiv w:val="1"/>
      <w:marLeft w:val="0"/>
      <w:marRight w:val="0"/>
      <w:marTop w:val="0"/>
      <w:marBottom w:val="0"/>
      <w:divBdr>
        <w:top w:val="none" w:sz="0" w:space="0" w:color="auto"/>
        <w:left w:val="none" w:sz="0" w:space="0" w:color="auto"/>
        <w:bottom w:val="none" w:sz="0" w:space="0" w:color="auto"/>
        <w:right w:val="none" w:sz="0" w:space="0" w:color="auto"/>
      </w:divBdr>
    </w:div>
    <w:div w:id="1671181624">
      <w:bodyDiv w:val="1"/>
      <w:marLeft w:val="0"/>
      <w:marRight w:val="0"/>
      <w:marTop w:val="0"/>
      <w:marBottom w:val="0"/>
      <w:divBdr>
        <w:top w:val="none" w:sz="0" w:space="0" w:color="auto"/>
        <w:left w:val="none" w:sz="0" w:space="0" w:color="auto"/>
        <w:bottom w:val="none" w:sz="0" w:space="0" w:color="auto"/>
        <w:right w:val="none" w:sz="0" w:space="0" w:color="auto"/>
      </w:divBdr>
    </w:div>
    <w:div w:id="1671441747">
      <w:bodyDiv w:val="1"/>
      <w:marLeft w:val="0"/>
      <w:marRight w:val="0"/>
      <w:marTop w:val="0"/>
      <w:marBottom w:val="0"/>
      <w:divBdr>
        <w:top w:val="none" w:sz="0" w:space="0" w:color="auto"/>
        <w:left w:val="none" w:sz="0" w:space="0" w:color="auto"/>
        <w:bottom w:val="none" w:sz="0" w:space="0" w:color="auto"/>
        <w:right w:val="none" w:sz="0" w:space="0" w:color="auto"/>
      </w:divBdr>
    </w:div>
    <w:div w:id="1672873483">
      <w:bodyDiv w:val="1"/>
      <w:marLeft w:val="0"/>
      <w:marRight w:val="0"/>
      <w:marTop w:val="0"/>
      <w:marBottom w:val="0"/>
      <w:divBdr>
        <w:top w:val="none" w:sz="0" w:space="0" w:color="auto"/>
        <w:left w:val="none" w:sz="0" w:space="0" w:color="auto"/>
        <w:bottom w:val="none" w:sz="0" w:space="0" w:color="auto"/>
        <w:right w:val="none" w:sz="0" w:space="0" w:color="auto"/>
      </w:divBdr>
    </w:div>
    <w:div w:id="1673528082">
      <w:bodyDiv w:val="1"/>
      <w:marLeft w:val="0"/>
      <w:marRight w:val="0"/>
      <w:marTop w:val="0"/>
      <w:marBottom w:val="0"/>
      <w:divBdr>
        <w:top w:val="none" w:sz="0" w:space="0" w:color="auto"/>
        <w:left w:val="none" w:sz="0" w:space="0" w:color="auto"/>
        <w:bottom w:val="none" w:sz="0" w:space="0" w:color="auto"/>
        <w:right w:val="none" w:sz="0" w:space="0" w:color="auto"/>
      </w:divBdr>
    </w:div>
    <w:div w:id="1674528858">
      <w:bodyDiv w:val="1"/>
      <w:marLeft w:val="0"/>
      <w:marRight w:val="0"/>
      <w:marTop w:val="0"/>
      <w:marBottom w:val="0"/>
      <w:divBdr>
        <w:top w:val="none" w:sz="0" w:space="0" w:color="auto"/>
        <w:left w:val="none" w:sz="0" w:space="0" w:color="auto"/>
        <w:bottom w:val="none" w:sz="0" w:space="0" w:color="auto"/>
        <w:right w:val="none" w:sz="0" w:space="0" w:color="auto"/>
      </w:divBdr>
    </w:div>
    <w:div w:id="1674721215">
      <w:bodyDiv w:val="1"/>
      <w:marLeft w:val="0"/>
      <w:marRight w:val="0"/>
      <w:marTop w:val="0"/>
      <w:marBottom w:val="0"/>
      <w:divBdr>
        <w:top w:val="none" w:sz="0" w:space="0" w:color="auto"/>
        <w:left w:val="none" w:sz="0" w:space="0" w:color="auto"/>
        <w:bottom w:val="none" w:sz="0" w:space="0" w:color="auto"/>
        <w:right w:val="none" w:sz="0" w:space="0" w:color="auto"/>
      </w:divBdr>
    </w:div>
    <w:div w:id="1674987399">
      <w:bodyDiv w:val="1"/>
      <w:marLeft w:val="0"/>
      <w:marRight w:val="0"/>
      <w:marTop w:val="0"/>
      <w:marBottom w:val="0"/>
      <w:divBdr>
        <w:top w:val="none" w:sz="0" w:space="0" w:color="auto"/>
        <w:left w:val="none" w:sz="0" w:space="0" w:color="auto"/>
        <w:bottom w:val="none" w:sz="0" w:space="0" w:color="auto"/>
        <w:right w:val="none" w:sz="0" w:space="0" w:color="auto"/>
      </w:divBdr>
    </w:div>
    <w:div w:id="1674991957">
      <w:bodyDiv w:val="1"/>
      <w:marLeft w:val="0"/>
      <w:marRight w:val="0"/>
      <w:marTop w:val="0"/>
      <w:marBottom w:val="0"/>
      <w:divBdr>
        <w:top w:val="none" w:sz="0" w:space="0" w:color="auto"/>
        <w:left w:val="none" w:sz="0" w:space="0" w:color="auto"/>
        <w:bottom w:val="none" w:sz="0" w:space="0" w:color="auto"/>
        <w:right w:val="none" w:sz="0" w:space="0" w:color="auto"/>
      </w:divBdr>
    </w:div>
    <w:div w:id="1676377536">
      <w:bodyDiv w:val="1"/>
      <w:marLeft w:val="0"/>
      <w:marRight w:val="0"/>
      <w:marTop w:val="0"/>
      <w:marBottom w:val="0"/>
      <w:divBdr>
        <w:top w:val="none" w:sz="0" w:space="0" w:color="auto"/>
        <w:left w:val="none" w:sz="0" w:space="0" w:color="auto"/>
        <w:bottom w:val="none" w:sz="0" w:space="0" w:color="auto"/>
        <w:right w:val="none" w:sz="0" w:space="0" w:color="auto"/>
      </w:divBdr>
    </w:div>
    <w:div w:id="1677463091">
      <w:bodyDiv w:val="1"/>
      <w:marLeft w:val="0"/>
      <w:marRight w:val="0"/>
      <w:marTop w:val="0"/>
      <w:marBottom w:val="0"/>
      <w:divBdr>
        <w:top w:val="none" w:sz="0" w:space="0" w:color="auto"/>
        <w:left w:val="none" w:sz="0" w:space="0" w:color="auto"/>
        <w:bottom w:val="none" w:sz="0" w:space="0" w:color="auto"/>
        <w:right w:val="none" w:sz="0" w:space="0" w:color="auto"/>
      </w:divBdr>
    </w:div>
    <w:div w:id="1678117560">
      <w:bodyDiv w:val="1"/>
      <w:marLeft w:val="0"/>
      <w:marRight w:val="0"/>
      <w:marTop w:val="0"/>
      <w:marBottom w:val="0"/>
      <w:divBdr>
        <w:top w:val="none" w:sz="0" w:space="0" w:color="auto"/>
        <w:left w:val="none" w:sz="0" w:space="0" w:color="auto"/>
        <w:bottom w:val="none" w:sz="0" w:space="0" w:color="auto"/>
        <w:right w:val="none" w:sz="0" w:space="0" w:color="auto"/>
      </w:divBdr>
    </w:div>
    <w:div w:id="1678147533">
      <w:bodyDiv w:val="1"/>
      <w:marLeft w:val="0"/>
      <w:marRight w:val="0"/>
      <w:marTop w:val="0"/>
      <w:marBottom w:val="0"/>
      <w:divBdr>
        <w:top w:val="none" w:sz="0" w:space="0" w:color="auto"/>
        <w:left w:val="none" w:sz="0" w:space="0" w:color="auto"/>
        <w:bottom w:val="none" w:sz="0" w:space="0" w:color="auto"/>
        <w:right w:val="none" w:sz="0" w:space="0" w:color="auto"/>
      </w:divBdr>
    </w:div>
    <w:div w:id="1678576820">
      <w:bodyDiv w:val="1"/>
      <w:marLeft w:val="0"/>
      <w:marRight w:val="0"/>
      <w:marTop w:val="0"/>
      <w:marBottom w:val="0"/>
      <w:divBdr>
        <w:top w:val="none" w:sz="0" w:space="0" w:color="auto"/>
        <w:left w:val="none" w:sz="0" w:space="0" w:color="auto"/>
        <w:bottom w:val="none" w:sz="0" w:space="0" w:color="auto"/>
        <w:right w:val="none" w:sz="0" w:space="0" w:color="auto"/>
      </w:divBdr>
    </w:div>
    <w:div w:id="1679623017">
      <w:bodyDiv w:val="1"/>
      <w:marLeft w:val="0"/>
      <w:marRight w:val="0"/>
      <w:marTop w:val="0"/>
      <w:marBottom w:val="0"/>
      <w:divBdr>
        <w:top w:val="none" w:sz="0" w:space="0" w:color="auto"/>
        <w:left w:val="none" w:sz="0" w:space="0" w:color="auto"/>
        <w:bottom w:val="none" w:sz="0" w:space="0" w:color="auto"/>
        <w:right w:val="none" w:sz="0" w:space="0" w:color="auto"/>
      </w:divBdr>
    </w:div>
    <w:div w:id="1680042759">
      <w:bodyDiv w:val="1"/>
      <w:marLeft w:val="0"/>
      <w:marRight w:val="0"/>
      <w:marTop w:val="0"/>
      <w:marBottom w:val="0"/>
      <w:divBdr>
        <w:top w:val="none" w:sz="0" w:space="0" w:color="auto"/>
        <w:left w:val="none" w:sz="0" w:space="0" w:color="auto"/>
        <w:bottom w:val="none" w:sz="0" w:space="0" w:color="auto"/>
        <w:right w:val="none" w:sz="0" w:space="0" w:color="auto"/>
      </w:divBdr>
    </w:div>
    <w:div w:id="1681156704">
      <w:bodyDiv w:val="1"/>
      <w:marLeft w:val="0"/>
      <w:marRight w:val="0"/>
      <w:marTop w:val="0"/>
      <w:marBottom w:val="0"/>
      <w:divBdr>
        <w:top w:val="none" w:sz="0" w:space="0" w:color="auto"/>
        <w:left w:val="none" w:sz="0" w:space="0" w:color="auto"/>
        <w:bottom w:val="none" w:sz="0" w:space="0" w:color="auto"/>
        <w:right w:val="none" w:sz="0" w:space="0" w:color="auto"/>
      </w:divBdr>
    </w:div>
    <w:div w:id="1681659179">
      <w:bodyDiv w:val="1"/>
      <w:marLeft w:val="0"/>
      <w:marRight w:val="0"/>
      <w:marTop w:val="0"/>
      <w:marBottom w:val="0"/>
      <w:divBdr>
        <w:top w:val="none" w:sz="0" w:space="0" w:color="auto"/>
        <w:left w:val="none" w:sz="0" w:space="0" w:color="auto"/>
        <w:bottom w:val="none" w:sz="0" w:space="0" w:color="auto"/>
        <w:right w:val="none" w:sz="0" w:space="0" w:color="auto"/>
      </w:divBdr>
    </w:div>
    <w:div w:id="1681850865">
      <w:bodyDiv w:val="1"/>
      <w:marLeft w:val="0"/>
      <w:marRight w:val="0"/>
      <w:marTop w:val="0"/>
      <w:marBottom w:val="0"/>
      <w:divBdr>
        <w:top w:val="none" w:sz="0" w:space="0" w:color="auto"/>
        <w:left w:val="none" w:sz="0" w:space="0" w:color="auto"/>
        <w:bottom w:val="none" w:sz="0" w:space="0" w:color="auto"/>
        <w:right w:val="none" w:sz="0" w:space="0" w:color="auto"/>
      </w:divBdr>
    </w:div>
    <w:div w:id="1683240470">
      <w:bodyDiv w:val="1"/>
      <w:marLeft w:val="0"/>
      <w:marRight w:val="0"/>
      <w:marTop w:val="0"/>
      <w:marBottom w:val="0"/>
      <w:divBdr>
        <w:top w:val="none" w:sz="0" w:space="0" w:color="auto"/>
        <w:left w:val="none" w:sz="0" w:space="0" w:color="auto"/>
        <w:bottom w:val="none" w:sz="0" w:space="0" w:color="auto"/>
        <w:right w:val="none" w:sz="0" w:space="0" w:color="auto"/>
      </w:divBdr>
    </w:div>
    <w:div w:id="1683585855">
      <w:bodyDiv w:val="1"/>
      <w:marLeft w:val="0"/>
      <w:marRight w:val="0"/>
      <w:marTop w:val="0"/>
      <w:marBottom w:val="0"/>
      <w:divBdr>
        <w:top w:val="none" w:sz="0" w:space="0" w:color="auto"/>
        <w:left w:val="none" w:sz="0" w:space="0" w:color="auto"/>
        <w:bottom w:val="none" w:sz="0" w:space="0" w:color="auto"/>
        <w:right w:val="none" w:sz="0" w:space="0" w:color="auto"/>
      </w:divBdr>
    </w:div>
    <w:div w:id="1683774958">
      <w:bodyDiv w:val="1"/>
      <w:marLeft w:val="0"/>
      <w:marRight w:val="0"/>
      <w:marTop w:val="0"/>
      <w:marBottom w:val="0"/>
      <w:divBdr>
        <w:top w:val="none" w:sz="0" w:space="0" w:color="auto"/>
        <w:left w:val="none" w:sz="0" w:space="0" w:color="auto"/>
        <w:bottom w:val="none" w:sz="0" w:space="0" w:color="auto"/>
        <w:right w:val="none" w:sz="0" w:space="0" w:color="auto"/>
      </w:divBdr>
    </w:div>
    <w:div w:id="1683782200">
      <w:bodyDiv w:val="1"/>
      <w:marLeft w:val="0"/>
      <w:marRight w:val="0"/>
      <w:marTop w:val="0"/>
      <w:marBottom w:val="0"/>
      <w:divBdr>
        <w:top w:val="none" w:sz="0" w:space="0" w:color="auto"/>
        <w:left w:val="none" w:sz="0" w:space="0" w:color="auto"/>
        <w:bottom w:val="none" w:sz="0" w:space="0" w:color="auto"/>
        <w:right w:val="none" w:sz="0" w:space="0" w:color="auto"/>
      </w:divBdr>
    </w:div>
    <w:div w:id="1684014385">
      <w:bodyDiv w:val="1"/>
      <w:marLeft w:val="0"/>
      <w:marRight w:val="0"/>
      <w:marTop w:val="0"/>
      <w:marBottom w:val="0"/>
      <w:divBdr>
        <w:top w:val="none" w:sz="0" w:space="0" w:color="auto"/>
        <w:left w:val="none" w:sz="0" w:space="0" w:color="auto"/>
        <w:bottom w:val="none" w:sz="0" w:space="0" w:color="auto"/>
        <w:right w:val="none" w:sz="0" w:space="0" w:color="auto"/>
      </w:divBdr>
    </w:div>
    <w:div w:id="1685522359">
      <w:bodyDiv w:val="1"/>
      <w:marLeft w:val="0"/>
      <w:marRight w:val="0"/>
      <w:marTop w:val="0"/>
      <w:marBottom w:val="0"/>
      <w:divBdr>
        <w:top w:val="none" w:sz="0" w:space="0" w:color="auto"/>
        <w:left w:val="none" w:sz="0" w:space="0" w:color="auto"/>
        <w:bottom w:val="none" w:sz="0" w:space="0" w:color="auto"/>
        <w:right w:val="none" w:sz="0" w:space="0" w:color="auto"/>
      </w:divBdr>
    </w:div>
    <w:div w:id="1685746298">
      <w:bodyDiv w:val="1"/>
      <w:marLeft w:val="0"/>
      <w:marRight w:val="0"/>
      <w:marTop w:val="0"/>
      <w:marBottom w:val="0"/>
      <w:divBdr>
        <w:top w:val="none" w:sz="0" w:space="0" w:color="auto"/>
        <w:left w:val="none" w:sz="0" w:space="0" w:color="auto"/>
        <w:bottom w:val="none" w:sz="0" w:space="0" w:color="auto"/>
        <w:right w:val="none" w:sz="0" w:space="0" w:color="auto"/>
      </w:divBdr>
    </w:div>
    <w:div w:id="1686400165">
      <w:bodyDiv w:val="1"/>
      <w:marLeft w:val="0"/>
      <w:marRight w:val="0"/>
      <w:marTop w:val="0"/>
      <w:marBottom w:val="0"/>
      <w:divBdr>
        <w:top w:val="none" w:sz="0" w:space="0" w:color="auto"/>
        <w:left w:val="none" w:sz="0" w:space="0" w:color="auto"/>
        <w:bottom w:val="none" w:sz="0" w:space="0" w:color="auto"/>
        <w:right w:val="none" w:sz="0" w:space="0" w:color="auto"/>
      </w:divBdr>
    </w:div>
    <w:div w:id="1686785156">
      <w:bodyDiv w:val="1"/>
      <w:marLeft w:val="0"/>
      <w:marRight w:val="0"/>
      <w:marTop w:val="0"/>
      <w:marBottom w:val="0"/>
      <w:divBdr>
        <w:top w:val="none" w:sz="0" w:space="0" w:color="auto"/>
        <w:left w:val="none" w:sz="0" w:space="0" w:color="auto"/>
        <w:bottom w:val="none" w:sz="0" w:space="0" w:color="auto"/>
        <w:right w:val="none" w:sz="0" w:space="0" w:color="auto"/>
      </w:divBdr>
    </w:div>
    <w:div w:id="1687246185">
      <w:bodyDiv w:val="1"/>
      <w:marLeft w:val="0"/>
      <w:marRight w:val="0"/>
      <w:marTop w:val="0"/>
      <w:marBottom w:val="0"/>
      <w:divBdr>
        <w:top w:val="none" w:sz="0" w:space="0" w:color="auto"/>
        <w:left w:val="none" w:sz="0" w:space="0" w:color="auto"/>
        <w:bottom w:val="none" w:sz="0" w:space="0" w:color="auto"/>
        <w:right w:val="none" w:sz="0" w:space="0" w:color="auto"/>
      </w:divBdr>
    </w:div>
    <w:div w:id="1687290915">
      <w:bodyDiv w:val="1"/>
      <w:marLeft w:val="0"/>
      <w:marRight w:val="0"/>
      <w:marTop w:val="0"/>
      <w:marBottom w:val="0"/>
      <w:divBdr>
        <w:top w:val="none" w:sz="0" w:space="0" w:color="auto"/>
        <w:left w:val="none" w:sz="0" w:space="0" w:color="auto"/>
        <w:bottom w:val="none" w:sz="0" w:space="0" w:color="auto"/>
        <w:right w:val="none" w:sz="0" w:space="0" w:color="auto"/>
      </w:divBdr>
    </w:div>
    <w:div w:id="1687705319">
      <w:bodyDiv w:val="1"/>
      <w:marLeft w:val="0"/>
      <w:marRight w:val="0"/>
      <w:marTop w:val="0"/>
      <w:marBottom w:val="0"/>
      <w:divBdr>
        <w:top w:val="none" w:sz="0" w:space="0" w:color="auto"/>
        <w:left w:val="none" w:sz="0" w:space="0" w:color="auto"/>
        <w:bottom w:val="none" w:sz="0" w:space="0" w:color="auto"/>
        <w:right w:val="none" w:sz="0" w:space="0" w:color="auto"/>
      </w:divBdr>
    </w:div>
    <w:div w:id="1688290934">
      <w:bodyDiv w:val="1"/>
      <w:marLeft w:val="0"/>
      <w:marRight w:val="0"/>
      <w:marTop w:val="0"/>
      <w:marBottom w:val="0"/>
      <w:divBdr>
        <w:top w:val="none" w:sz="0" w:space="0" w:color="auto"/>
        <w:left w:val="none" w:sz="0" w:space="0" w:color="auto"/>
        <w:bottom w:val="none" w:sz="0" w:space="0" w:color="auto"/>
        <w:right w:val="none" w:sz="0" w:space="0" w:color="auto"/>
      </w:divBdr>
    </w:div>
    <w:div w:id="1688404213">
      <w:bodyDiv w:val="1"/>
      <w:marLeft w:val="0"/>
      <w:marRight w:val="0"/>
      <w:marTop w:val="0"/>
      <w:marBottom w:val="0"/>
      <w:divBdr>
        <w:top w:val="none" w:sz="0" w:space="0" w:color="auto"/>
        <w:left w:val="none" w:sz="0" w:space="0" w:color="auto"/>
        <w:bottom w:val="none" w:sz="0" w:space="0" w:color="auto"/>
        <w:right w:val="none" w:sz="0" w:space="0" w:color="auto"/>
      </w:divBdr>
    </w:div>
    <w:div w:id="1688867028">
      <w:bodyDiv w:val="1"/>
      <w:marLeft w:val="0"/>
      <w:marRight w:val="0"/>
      <w:marTop w:val="0"/>
      <w:marBottom w:val="0"/>
      <w:divBdr>
        <w:top w:val="none" w:sz="0" w:space="0" w:color="auto"/>
        <w:left w:val="none" w:sz="0" w:space="0" w:color="auto"/>
        <w:bottom w:val="none" w:sz="0" w:space="0" w:color="auto"/>
        <w:right w:val="none" w:sz="0" w:space="0" w:color="auto"/>
      </w:divBdr>
    </w:div>
    <w:div w:id="1691108720">
      <w:bodyDiv w:val="1"/>
      <w:marLeft w:val="0"/>
      <w:marRight w:val="0"/>
      <w:marTop w:val="0"/>
      <w:marBottom w:val="0"/>
      <w:divBdr>
        <w:top w:val="none" w:sz="0" w:space="0" w:color="auto"/>
        <w:left w:val="none" w:sz="0" w:space="0" w:color="auto"/>
        <w:bottom w:val="none" w:sz="0" w:space="0" w:color="auto"/>
        <w:right w:val="none" w:sz="0" w:space="0" w:color="auto"/>
      </w:divBdr>
    </w:div>
    <w:div w:id="1692686142">
      <w:bodyDiv w:val="1"/>
      <w:marLeft w:val="0"/>
      <w:marRight w:val="0"/>
      <w:marTop w:val="0"/>
      <w:marBottom w:val="0"/>
      <w:divBdr>
        <w:top w:val="none" w:sz="0" w:space="0" w:color="auto"/>
        <w:left w:val="none" w:sz="0" w:space="0" w:color="auto"/>
        <w:bottom w:val="none" w:sz="0" w:space="0" w:color="auto"/>
        <w:right w:val="none" w:sz="0" w:space="0" w:color="auto"/>
      </w:divBdr>
    </w:div>
    <w:div w:id="1693264007">
      <w:bodyDiv w:val="1"/>
      <w:marLeft w:val="0"/>
      <w:marRight w:val="0"/>
      <w:marTop w:val="0"/>
      <w:marBottom w:val="0"/>
      <w:divBdr>
        <w:top w:val="none" w:sz="0" w:space="0" w:color="auto"/>
        <w:left w:val="none" w:sz="0" w:space="0" w:color="auto"/>
        <w:bottom w:val="none" w:sz="0" w:space="0" w:color="auto"/>
        <w:right w:val="none" w:sz="0" w:space="0" w:color="auto"/>
      </w:divBdr>
    </w:div>
    <w:div w:id="1693531358">
      <w:bodyDiv w:val="1"/>
      <w:marLeft w:val="0"/>
      <w:marRight w:val="0"/>
      <w:marTop w:val="0"/>
      <w:marBottom w:val="0"/>
      <w:divBdr>
        <w:top w:val="none" w:sz="0" w:space="0" w:color="auto"/>
        <w:left w:val="none" w:sz="0" w:space="0" w:color="auto"/>
        <w:bottom w:val="none" w:sz="0" w:space="0" w:color="auto"/>
        <w:right w:val="none" w:sz="0" w:space="0" w:color="auto"/>
      </w:divBdr>
    </w:div>
    <w:div w:id="1693649354">
      <w:bodyDiv w:val="1"/>
      <w:marLeft w:val="0"/>
      <w:marRight w:val="0"/>
      <w:marTop w:val="0"/>
      <w:marBottom w:val="0"/>
      <w:divBdr>
        <w:top w:val="none" w:sz="0" w:space="0" w:color="auto"/>
        <w:left w:val="none" w:sz="0" w:space="0" w:color="auto"/>
        <w:bottom w:val="none" w:sz="0" w:space="0" w:color="auto"/>
        <w:right w:val="none" w:sz="0" w:space="0" w:color="auto"/>
      </w:divBdr>
    </w:div>
    <w:div w:id="1693651122">
      <w:bodyDiv w:val="1"/>
      <w:marLeft w:val="0"/>
      <w:marRight w:val="0"/>
      <w:marTop w:val="0"/>
      <w:marBottom w:val="0"/>
      <w:divBdr>
        <w:top w:val="none" w:sz="0" w:space="0" w:color="auto"/>
        <w:left w:val="none" w:sz="0" w:space="0" w:color="auto"/>
        <w:bottom w:val="none" w:sz="0" w:space="0" w:color="auto"/>
        <w:right w:val="none" w:sz="0" w:space="0" w:color="auto"/>
      </w:divBdr>
    </w:div>
    <w:div w:id="1693844210">
      <w:bodyDiv w:val="1"/>
      <w:marLeft w:val="0"/>
      <w:marRight w:val="0"/>
      <w:marTop w:val="0"/>
      <w:marBottom w:val="0"/>
      <w:divBdr>
        <w:top w:val="none" w:sz="0" w:space="0" w:color="auto"/>
        <w:left w:val="none" w:sz="0" w:space="0" w:color="auto"/>
        <w:bottom w:val="none" w:sz="0" w:space="0" w:color="auto"/>
        <w:right w:val="none" w:sz="0" w:space="0" w:color="auto"/>
      </w:divBdr>
    </w:div>
    <w:div w:id="1694064766">
      <w:bodyDiv w:val="1"/>
      <w:marLeft w:val="0"/>
      <w:marRight w:val="0"/>
      <w:marTop w:val="0"/>
      <w:marBottom w:val="0"/>
      <w:divBdr>
        <w:top w:val="none" w:sz="0" w:space="0" w:color="auto"/>
        <w:left w:val="none" w:sz="0" w:space="0" w:color="auto"/>
        <w:bottom w:val="none" w:sz="0" w:space="0" w:color="auto"/>
        <w:right w:val="none" w:sz="0" w:space="0" w:color="auto"/>
      </w:divBdr>
    </w:div>
    <w:div w:id="1694184438">
      <w:bodyDiv w:val="1"/>
      <w:marLeft w:val="0"/>
      <w:marRight w:val="0"/>
      <w:marTop w:val="0"/>
      <w:marBottom w:val="0"/>
      <w:divBdr>
        <w:top w:val="none" w:sz="0" w:space="0" w:color="auto"/>
        <w:left w:val="none" w:sz="0" w:space="0" w:color="auto"/>
        <w:bottom w:val="none" w:sz="0" w:space="0" w:color="auto"/>
        <w:right w:val="none" w:sz="0" w:space="0" w:color="auto"/>
      </w:divBdr>
    </w:div>
    <w:div w:id="1694187091">
      <w:bodyDiv w:val="1"/>
      <w:marLeft w:val="0"/>
      <w:marRight w:val="0"/>
      <w:marTop w:val="0"/>
      <w:marBottom w:val="0"/>
      <w:divBdr>
        <w:top w:val="none" w:sz="0" w:space="0" w:color="auto"/>
        <w:left w:val="none" w:sz="0" w:space="0" w:color="auto"/>
        <w:bottom w:val="none" w:sz="0" w:space="0" w:color="auto"/>
        <w:right w:val="none" w:sz="0" w:space="0" w:color="auto"/>
      </w:divBdr>
    </w:div>
    <w:div w:id="1695232924">
      <w:bodyDiv w:val="1"/>
      <w:marLeft w:val="0"/>
      <w:marRight w:val="0"/>
      <w:marTop w:val="0"/>
      <w:marBottom w:val="0"/>
      <w:divBdr>
        <w:top w:val="none" w:sz="0" w:space="0" w:color="auto"/>
        <w:left w:val="none" w:sz="0" w:space="0" w:color="auto"/>
        <w:bottom w:val="none" w:sz="0" w:space="0" w:color="auto"/>
        <w:right w:val="none" w:sz="0" w:space="0" w:color="auto"/>
      </w:divBdr>
    </w:div>
    <w:div w:id="1695377629">
      <w:bodyDiv w:val="1"/>
      <w:marLeft w:val="0"/>
      <w:marRight w:val="0"/>
      <w:marTop w:val="0"/>
      <w:marBottom w:val="0"/>
      <w:divBdr>
        <w:top w:val="none" w:sz="0" w:space="0" w:color="auto"/>
        <w:left w:val="none" w:sz="0" w:space="0" w:color="auto"/>
        <w:bottom w:val="none" w:sz="0" w:space="0" w:color="auto"/>
        <w:right w:val="none" w:sz="0" w:space="0" w:color="auto"/>
      </w:divBdr>
    </w:div>
    <w:div w:id="1695495607">
      <w:bodyDiv w:val="1"/>
      <w:marLeft w:val="0"/>
      <w:marRight w:val="0"/>
      <w:marTop w:val="0"/>
      <w:marBottom w:val="0"/>
      <w:divBdr>
        <w:top w:val="none" w:sz="0" w:space="0" w:color="auto"/>
        <w:left w:val="none" w:sz="0" w:space="0" w:color="auto"/>
        <w:bottom w:val="none" w:sz="0" w:space="0" w:color="auto"/>
        <w:right w:val="none" w:sz="0" w:space="0" w:color="auto"/>
      </w:divBdr>
    </w:div>
    <w:div w:id="1695839702">
      <w:bodyDiv w:val="1"/>
      <w:marLeft w:val="0"/>
      <w:marRight w:val="0"/>
      <w:marTop w:val="0"/>
      <w:marBottom w:val="0"/>
      <w:divBdr>
        <w:top w:val="none" w:sz="0" w:space="0" w:color="auto"/>
        <w:left w:val="none" w:sz="0" w:space="0" w:color="auto"/>
        <w:bottom w:val="none" w:sz="0" w:space="0" w:color="auto"/>
        <w:right w:val="none" w:sz="0" w:space="0" w:color="auto"/>
      </w:divBdr>
    </w:div>
    <w:div w:id="1696811118">
      <w:bodyDiv w:val="1"/>
      <w:marLeft w:val="0"/>
      <w:marRight w:val="0"/>
      <w:marTop w:val="0"/>
      <w:marBottom w:val="0"/>
      <w:divBdr>
        <w:top w:val="none" w:sz="0" w:space="0" w:color="auto"/>
        <w:left w:val="none" w:sz="0" w:space="0" w:color="auto"/>
        <w:bottom w:val="none" w:sz="0" w:space="0" w:color="auto"/>
        <w:right w:val="none" w:sz="0" w:space="0" w:color="auto"/>
      </w:divBdr>
    </w:div>
    <w:div w:id="1697390807">
      <w:bodyDiv w:val="1"/>
      <w:marLeft w:val="0"/>
      <w:marRight w:val="0"/>
      <w:marTop w:val="0"/>
      <w:marBottom w:val="0"/>
      <w:divBdr>
        <w:top w:val="none" w:sz="0" w:space="0" w:color="auto"/>
        <w:left w:val="none" w:sz="0" w:space="0" w:color="auto"/>
        <w:bottom w:val="none" w:sz="0" w:space="0" w:color="auto"/>
        <w:right w:val="none" w:sz="0" w:space="0" w:color="auto"/>
      </w:divBdr>
    </w:div>
    <w:div w:id="1697729193">
      <w:bodyDiv w:val="1"/>
      <w:marLeft w:val="0"/>
      <w:marRight w:val="0"/>
      <w:marTop w:val="0"/>
      <w:marBottom w:val="0"/>
      <w:divBdr>
        <w:top w:val="none" w:sz="0" w:space="0" w:color="auto"/>
        <w:left w:val="none" w:sz="0" w:space="0" w:color="auto"/>
        <w:bottom w:val="none" w:sz="0" w:space="0" w:color="auto"/>
        <w:right w:val="none" w:sz="0" w:space="0" w:color="auto"/>
      </w:divBdr>
    </w:div>
    <w:div w:id="1698389078">
      <w:bodyDiv w:val="1"/>
      <w:marLeft w:val="0"/>
      <w:marRight w:val="0"/>
      <w:marTop w:val="0"/>
      <w:marBottom w:val="0"/>
      <w:divBdr>
        <w:top w:val="none" w:sz="0" w:space="0" w:color="auto"/>
        <w:left w:val="none" w:sz="0" w:space="0" w:color="auto"/>
        <w:bottom w:val="none" w:sz="0" w:space="0" w:color="auto"/>
        <w:right w:val="none" w:sz="0" w:space="0" w:color="auto"/>
      </w:divBdr>
    </w:div>
    <w:div w:id="1700006663">
      <w:bodyDiv w:val="1"/>
      <w:marLeft w:val="0"/>
      <w:marRight w:val="0"/>
      <w:marTop w:val="0"/>
      <w:marBottom w:val="0"/>
      <w:divBdr>
        <w:top w:val="none" w:sz="0" w:space="0" w:color="auto"/>
        <w:left w:val="none" w:sz="0" w:space="0" w:color="auto"/>
        <w:bottom w:val="none" w:sz="0" w:space="0" w:color="auto"/>
        <w:right w:val="none" w:sz="0" w:space="0" w:color="auto"/>
      </w:divBdr>
    </w:div>
    <w:div w:id="1700012632">
      <w:bodyDiv w:val="1"/>
      <w:marLeft w:val="0"/>
      <w:marRight w:val="0"/>
      <w:marTop w:val="0"/>
      <w:marBottom w:val="0"/>
      <w:divBdr>
        <w:top w:val="none" w:sz="0" w:space="0" w:color="auto"/>
        <w:left w:val="none" w:sz="0" w:space="0" w:color="auto"/>
        <w:bottom w:val="none" w:sz="0" w:space="0" w:color="auto"/>
        <w:right w:val="none" w:sz="0" w:space="0" w:color="auto"/>
      </w:divBdr>
    </w:div>
    <w:div w:id="1700088265">
      <w:bodyDiv w:val="1"/>
      <w:marLeft w:val="0"/>
      <w:marRight w:val="0"/>
      <w:marTop w:val="0"/>
      <w:marBottom w:val="0"/>
      <w:divBdr>
        <w:top w:val="none" w:sz="0" w:space="0" w:color="auto"/>
        <w:left w:val="none" w:sz="0" w:space="0" w:color="auto"/>
        <w:bottom w:val="none" w:sz="0" w:space="0" w:color="auto"/>
        <w:right w:val="none" w:sz="0" w:space="0" w:color="auto"/>
      </w:divBdr>
    </w:div>
    <w:div w:id="1700466949">
      <w:bodyDiv w:val="1"/>
      <w:marLeft w:val="0"/>
      <w:marRight w:val="0"/>
      <w:marTop w:val="0"/>
      <w:marBottom w:val="0"/>
      <w:divBdr>
        <w:top w:val="none" w:sz="0" w:space="0" w:color="auto"/>
        <w:left w:val="none" w:sz="0" w:space="0" w:color="auto"/>
        <w:bottom w:val="none" w:sz="0" w:space="0" w:color="auto"/>
        <w:right w:val="none" w:sz="0" w:space="0" w:color="auto"/>
      </w:divBdr>
    </w:div>
    <w:div w:id="1700475725">
      <w:bodyDiv w:val="1"/>
      <w:marLeft w:val="0"/>
      <w:marRight w:val="0"/>
      <w:marTop w:val="0"/>
      <w:marBottom w:val="0"/>
      <w:divBdr>
        <w:top w:val="none" w:sz="0" w:space="0" w:color="auto"/>
        <w:left w:val="none" w:sz="0" w:space="0" w:color="auto"/>
        <w:bottom w:val="none" w:sz="0" w:space="0" w:color="auto"/>
        <w:right w:val="none" w:sz="0" w:space="0" w:color="auto"/>
      </w:divBdr>
    </w:div>
    <w:div w:id="1700861709">
      <w:bodyDiv w:val="1"/>
      <w:marLeft w:val="0"/>
      <w:marRight w:val="0"/>
      <w:marTop w:val="0"/>
      <w:marBottom w:val="0"/>
      <w:divBdr>
        <w:top w:val="none" w:sz="0" w:space="0" w:color="auto"/>
        <w:left w:val="none" w:sz="0" w:space="0" w:color="auto"/>
        <w:bottom w:val="none" w:sz="0" w:space="0" w:color="auto"/>
        <w:right w:val="none" w:sz="0" w:space="0" w:color="auto"/>
      </w:divBdr>
    </w:div>
    <w:div w:id="1701121961">
      <w:bodyDiv w:val="1"/>
      <w:marLeft w:val="0"/>
      <w:marRight w:val="0"/>
      <w:marTop w:val="0"/>
      <w:marBottom w:val="0"/>
      <w:divBdr>
        <w:top w:val="none" w:sz="0" w:space="0" w:color="auto"/>
        <w:left w:val="none" w:sz="0" w:space="0" w:color="auto"/>
        <w:bottom w:val="none" w:sz="0" w:space="0" w:color="auto"/>
        <w:right w:val="none" w:sz="0" w:space="0" w:color="auto"/>
      </w:divBdr>
    </w:div>
    <w:div w:id="1701972241">
      <w:bodyDiv w:val="1"/>
      <w:marLeft w:val="0"/>
      <w:marRight w:val="0"/>
      <w:marTop w:val="0"/>
      <w:marBottom w:val="0"/>
      <w:divBdr>
        <w:top w:val="none" w:sz="0" w:space="0" w:color="auto"/>
        <w:left w:val="none" w:sz="0" w:space="0" w:color="auto"/>
        <w:bottom w:val="none" w:sz="0" w:space="0" w:color="auto"/>
        <w:right w:val="none" w:sz="0" w:space="0" w:color="auto"/>
      </w:divBdr>
    </w:div>
    <w:div w:id="1702854296">
      <w:bodyDiv w:val="1"/>
      <w:marLeft w:val="0"/>
      <w:marRight w:val="0"/>
      <w:marTop w:val="0"/>
      <w:marBottom w:val="0"/>
      <w:divBdr>
        <w:top w:val="none" w:sz="0" w:space="0" w:color="auto"/>
        <w:left w:val="none" w:sz="0" w:space="0" w:color="auto"/>
        <w:bottom w:val="none" w:sz="0" w:space="0" w:color="auto"/>
        <w:right w:val="none" w:sz="0" w:space="0" w:color="auto"/>
      </w:divBdr>
    </w:div>
    <w:div w:id="1703170774">
      <w:bodyDiv w:val="1"/>
      <w:marLeft w:val="0"/>
      <w:marRight w:val="0"/>
      <w:marTop w:val="0"/>
      <w:marBottom w:val="0"/>
      <w:divBdr>
        <w:top w:val="none" w:sz="0" w:space="0" w:color="auto"/>
        <w:left w:val="none" w:sz="0" w:space="0" w:color="auto"/>
        <w:bottom w:val="none" w:sz="0" w:space="0" w:color="auto"/>
        <w:right w:val="none" w:sz="0" w:space="0" w:color="auto"/>
      </w:divBdr>
    </w:div>
    <w:div w:id="1703550882">
      <w:bodyDiv w:val="1"/>
      <w:marLeft w:val="0"/>
      <w:marRight w:val="0"/>
      <w:marTop w:val="0"/>
      <w:marBottom w:val="0"/>
      <w:divBdr>
        <w:top w:val="none" w:sz="0" w:space="0" w:color="auto"/>
        <w:left w:val="none" w:sz="0" w:space="0" w:color="auto"/>
        <w:bottom w:val="none" w:sz="0" w:space="0" w:color="auto"/>
        <w:right w:val="none" w:sz="0" w:space="0" w:color="auto"/>
      </w:divBdr>
    </w:div>
    <w:div w:id="1704164263">
      <w:bodyDiv w:val="1"/>
      <w:marLeft w:val="0"/>
      <w:marRight w:val="0"/>
      <w:marTop w:val="0"/>
      <w:marBottom w:val="0"/>
      <w:divBdr>
        <w:top w:val="none" w:sz="0" w:space="0" w:color="auto"/>
        <w:left w:val="none" w:sz="0" w:space="0" w:color="auto"/>
        <w:bottom w:val="none" w:sz="0" w:space="0" w:color="auto"/>
        <w:right w:val="none" w:sz="0" w:space="0" w:color="auto"/>
      </w:divBdr>
    </w:div>
    <w:div w:id="1704205047">
      <w:bodyDiv w:val="1"/>
      <w:marLeft w:val="0"/>
      <w:marRight w:val="0"/>
      <w:marTop w:val="0"/>
      <w:marBottom w:val="0"/>
      <w:divBdr>
        <w:top w:val="none" w:sz="0" w:space="0" w:color="auto"/>
        <w:left w:val="none" w:sz="0" w:space="0" w:color="auto"/>
        <w:bottom w:val="none" w:sz="0" w:space="0" w:color="auto"/>
        <w:right w:val="none" w:sz="0" w:space="0" w:color="auto"/>
      </w:divBdr>
    </w:div>
    <w:div w:id="1704817789">
      <w:bodyDiv w:val="1"/>
      <w:marLeft w:val="0"/>
      <w:marRight w:val="0"/>
      <w:marTop w:val="0"/>
      <w:marBottom w:val="0"/>
      <w:divBdr>
        <w:top w:val="none" w:sz="0" w:space="0" w:color="auto"/>
        <w:left w:val="none" w:sz="0" w:space="0" w:color="auto"/>
        <w:bottom w:val="none" w:sz="0" w:space="0" w:color="auto"/>
        <w:right w:val="none" w:sz="0" w:space="0" w:color="auto"/>
      </w:divBdr>
    </w:div>
    <w:div w:id="1705445092">
      <w:bodyDiv w:val="1"/>
      <w:marLeft w:val="0"/>
      <w:marRight w:val="0"/>
      <w:marTop w:val="0"/>
      <w:marBottom w:val="0"/>
      <w:divBdr>
        <w:top w:val="none" w:sz="0" w:space="0" w:color="auto"/>
        <w:left w:val="none" w:sz="0" w:space="0" w:color="auto"/>
        <w:bottom w:val="none" w:sz="0" w:space="0" w:color="auto"/>
        <w:right w:val="none" w:sz="0" w:space="0" w:color="auto"/>
      </w:divBdr>
    </w:div>
    <w:div w:id="1705864207">
      <w:bodyDiv w:val="1"/>
      <w:marLeft w:val="0"/>
      <w:marRight w:val="0"/>
      <w:marTop w:val="0"/>
      <w:marBottom w:val="0"/>
      <w:divBdr>
        <w:top w:val="none" w:sz="0" w:space="0" w:color="auto"/>
        <w:left w:val="none" w:sz="0" w:space="0" w:color="auto"/>
        <w:bottom w:val="none" w:sz="0" w:space="0" w:color="auto"/>
        <w:right w:val="none" w:sz="0" w:space="0" w:color="auto"/>
      </w:divBdr>
    </w:div>
    <w:div w:id="1706103979">
      <w:bodyDiv w:val="1"/>
      <w:marLeft w:val="0"/>
      <w:marRight w:val="0"/>
      <w:marTop w:val="0"/>
      <w:marBottom w:val="0"/>
      <w:divBdr>
        <w:top w:val="none" w:sz="0" w:space="0" w:color="auto"/>
        <w:left w:val="none" w:sz="0" w:space="0" w:color="auto"/>
        <w:bottom w:val="none" w:sz="0" w:space="0" w:color="auto"/>
        <w:right w:val="none" w:sz="0" w:space="0" w:color="auto"/>
      </w:divBdr>
    </w:div>
    <w:div w:id="1706444227">
      <w:bodyDiv w:val="1"/>
      <w:marLeft w:val="0"/>
      <w:marRight w:val="0"/>
      <w:marTop w:val="0"/>
      <w:marBottom w:val="0"/>
      <w:divBdr>
        <w:top w:val="none" w:sz="0" w:space="0" w:color="auto"/>
        <w:left w:val="none" w:sz="0" w:space="0" w:color="auto"/>
        <w:bottom w:val="none" w:sz="0" w:space="0" w:color="auto"/>
        <w:right w:val="none" w:sz="0" w:space="0" w:color="auto"/>
      </w:divBdr>
    </w:div>
    <w:div w:id="1706758187">
      <w:bodyDiv w:val="1"/>
      <w:marLeft w:val="0"/>
      <w:marRight w:val="0"/>
      <w:marTop w:val="0"/>
      <w:marBottom w:val="0"/>
      <w:divBdr>
        <w:top w:val="none" w:sz="0" w:space="0" w:color="auto"/>
        <w:left w:val="none" w:sz="0" w:space="0" w:color="auto"/>
        <w:bottom w:val="none" w:sz="0" w:space="0" w:color="auto"/>
        <w:right w:val="none" w:sz="0" w:space="0" w:color="auto"/>
      </w:divBdr>
    </w:div>
    <w:div w:id="1706829821">
      <w:bodyDiv w:val="1"/>
      <w:marLeft w:val="0"/>
      <w:marRight w:val="0"/>
      <w:marTop w:val="0"/>
      <w:marBottom w:val="0"/>
      <w:divBdr>
        <w:top w:val="none" w:sz="0" w:space="0" w:color="auto"/>
        <w:left w:val="none" w:sz="0" w:space="0" w:color="auto"/>
        <w:bottom w:val="none" w:sz="0" w:space="0" w:color="auto"/>
        <w:right w:val="none" w:sz="0" w:space="0" w:color="auto"/>
      </w:divBdr>
    </w:div>
    <w:div w:id="1707875080">
      <w:bodyDiv w:val="1"/>
      <w:marLeft w:val="0"/>
      <w:marRight w:val="0"/>
      <w:marTop w:val="0"/>
      <w:marBottom w:val="0"/>
      <w:divBdr>
        <w:top w:val="none" w:sz="0" w:space="0" w:color="auto"/>
        <w:left w:val="none" w:sz="0" w:space="0" w:color="auto"/>
        <w:bottom w:val="none" w:sz="0" w:space="0" w:color="auto"/>
        <w:right w:val="none" w:sz="0" w:space="0" w:color="auto"/>
      </w:divBdr>
    </w:div>
    <w:div w:id="1708220923">
      <w:bodyDiv w:val="1"/>
      <w:marLeft w:val="0"/>
      <w:marRight w:val="0"/>
      <w:marTop w:val="0"/>
      <w:marBottom w:val="0"/>
      <w:divBdr>
        <w:top w:val="none" w:sz="0" w:space="0" w:color="auto"/>
        <w:left w:val="none" w:sz="0" w:space="0" w:color="auto"/>
        <w:bottom w:val="none" w:sz="0" w:space="0" w:color="auto"/>
        <w:right w:val="none" w:sz="0" w:space="0" w:color="auto"/>
      </w:divBdr>
    </w:div>
    <w:div w:id="1708413290">
      <w:bodyDiv w:val="1"/>
      <w:marLeft w:val="0"/>
      <w:marRight w:val="0"/>
      <w:marTop w:val="0"/>
      <w:marBottom w:val="0"/>
      <w:divBdr>
        <w:top w:val="none" w:sz="0" w:space="0" w:color="auto"/>
        <w:left w:val="none" w:sz="0" w:space="0" w:color="auto"/>
        <w:bottom w:val="none" w:sz="0" w:space="0" w:color="auto"/>
        <w:right w:val="none" w:sz="0" w:space="0" w:color="auto"/>
      </w:divBdr>
    </w:div>
    <w:div w:id="1708525283">
      <w:bodyDiv w:val="1"/>
      <w:marLeft w:val="0"/>
      <w:marRight w:val="0"/>
      <w:marTop w:val="0"/>
      <w:marBottom w:val="0"/>
      <w:divBdr>
        <w:top w:val="none" w:sz="0" w:space="0" w:color="auto"/>
        <w:left w:val="none" w:sz="0" w:space="0" w:color="auto"/>
        <w:bottom w:val="none" w:sz="0" w:space="0" w:color="auto"/>
        <w:right w:val="none" w:sz="0" w:space="0" w:color="auto"/>
      </w:divBdr>
    </w:div>
    <w:div w:id="1708867139">
      <w:bodyDiv w:val="1"/>
      <w:marLeft w:val="0"/>
      <w:marRight w:val="0"/>
      <w:marTop w:val="0"/>
      <w:marBottom w:val="0"/>
      <w:divBdr>
        <w:top w:val="none" w:sz="0" w:space="0" w:color="auto"/>
        <w:left w:val="none" w:sz="0" w:space="0" w:color="auto"/>
        <w:bottom w:val="none" w:sz="0" w:space="0" w:color="auto"/>
        <w:right w:val="none" w:sz="0" w:space="0" w:color="auto"/>
      </w:divBdr>
    </w:div>
    <w:div w:id="1708991381">
      <w:bodyDiv w:val="1"/>
      <w:marLeft w:val="0"/>
      <w:marRight w:val="0"/>
      <w:marTop w:val="0"/>
      <w:marBottom w:val="0"/>
      <w:divBdr>
        <w:top w:val="none" w:sz="0" w:space="0" w:color="auto"/>
        <w:left w:val="none" w:sz="0" w:space="0" w:color="auto"/>
        <w:bottom w:val="none" w:sz="0" w:space="0" w:color="auto"/>
        <w:right w:val="none" w:sz="0" w:space="0" w:color="auto"/>
      </w:divBdr>
    </w:div>
    <w:div w:id="1709135275">
      <w:bodyDiv w:val="1"/>
      <w:marLeft w:val="0"/>
      <w:marRight w:val="0"/>
      <w:marTop w:val="0"/>
      <w:marBottom w:val="0"/>
      <w:divBdr>
        <w:top w:val="none" w:sz="0" w:space="0" w:color="auto"/>
        <w:left w:val="none" w:sz="0" w:space="0" w:color="auto"/>
        <w:bottom w:val="none" w:sz="0" w:space="0" w:color="auto"/>
        <w:right w:val="none" w:sz="0" w:space="0" w:color="auto"/>
      </w:divBdr>
    </w:div>
    <w:div w:id="1709447163">
      <w:bodyDiv w:val="1"/>
      <w:marLeft w:val="0"/>
      <w:marRight w:val="0"/>
      <w:marTop w:val="0"/>
      <w:marBottom w:val="0"/>
      <w:divBdr>
        <w:top w:val="none" w:sz="0" w:space="0" w:color="auto"/>
        <w:left w:val="none" w:sz="0" w:space="0" w:color="auto"/>
        <w:bottom w:val="none" w:sz="0" w:space="0" w:color="auto"/>
        <w:right w:val="none" w:sz="0" w:space="0" w:color="auto"/>
      </w:divBdr>
    </w:div>
    <w:div w:id="1710060005">
      <w:bodyDiv w:val="1"/>
      <w:marLeft w:val="0"/>
      <w:marRight w:val="0"/>
      <w:marTop w:val="0"/>
      <w:marBottom w:val="0"/>
      <w:divBdr>
        <w:top w:val="none" w:sz="0" w:space="0" w:color="auto"/>
        <w:left w:val="none" w:sz="0" w:space="0" w:color="auto"/>
        <w:bottom w:val="none" w:sz="0" w:space="0" w:color="auto"/>
        <w:right w:val="none" w:sz="0" w:space="0" w:color="auto"/>
      </w:divBdr>
    </w:div>
    <w:div w:id="1710105187">
      <w:bodyDiv w:val="1"/>
      <w:marLeft w:val="0"/>
      <w:marRight w:val="0"/>
      <w:marTop w:val="0"/>
      <w:marBottom w:val="0"/>
      <w:divBdr>
        <w:top w:val="none" w:sz="0" w:space="0" w:color="auto"/>
        <w:left w:val="none" w:sz="0" w:space="0" w:color="auto"/>
        <w:bottom w:val="none" w:sz="0" w:space="0" w:color="auto"/>
        <w:right w:val="none" w:sz="0" w:space="0" w:color="auto"/>
      </w:divBdr>
    </w:div>
    <w:div w:id="1712344050">
      <w:bodyDiv w:val="1"/>
      <w:marLeft w:val="0"/>
      <w:marRight w:val="0"/>
      <w:marTop w:val="0"/>
      <w:marBottom w:val="0"/>
      <w:divBdr>
        <w:top w:val="none" w:sz="0" w:space="0" w:color="auto"/>
        <w:left w:val="none" w:sz="0" w:space="0" w:color="auto"/>
        <w:bottom w:val="none" w:sz="0" w:space="0" w:color="auto"/>
        <w:right w:val="none" w:sz="0" w:space="0" w:color="auto"/>
      </w:divBdr>
    </w:div>
    <w:div w:id="1712922154">
      <w:bodyDiv w:val="1"/>
      <w:marLeft w:val="0"/>
      <w:marRight w:val="0"/>
      <w:marTop w:val="0"/>
      <w:marBottom w:val="0"/>
      <w:divBdr>
        <w:top w:val="none" w:sz="0" w:space="0" w:color="auto"/>
        <w:left w:val="none" w:sz="0" w:space="0" w:color="auto"/>
        <w:bottom w:val="none" w:sz="0" w:space="0" w:color="auto"/>
        <w:right w:val="none" w:sz="0" w:space="0" w:color="auto"/>
      </w:divBdr>
    </w:div>
    <w:div w:id="1713187575">
      <w:bodyDiv w:val="1"/>
      <w:marLeft w:val="0"/>
      <w:marRight w:val="0"/>
      <w:marTop w:val="0"/>
      <w:marBottom w:val="0"/>
      <w:divBdr>
        <w:top w:val="none" w:sz="0" w:space="0" w:color="auto"/>
        <w:left w:val="none" w:sz="0" w:space="0" w:color="auto"/>
        <w:bottom w:val="none" w:sz="0" w:space="0" w:color="auto"/>
        <w:right w:val="none" w:sz="0" w:space="0" w:color="auto"/>
      </w:divBdr>
    </w:div>
    <w:div w:id="1713729885">
      <w:bodyDiv w:val="1"/>
      <w:marLeft w:val="0"/>
      <w:marRight w:val="0"/>
      <w:marTop w:val="0"/>
      <w:marBottom w:val="0"/>
      <w:divBdr>
        <w:top w:val="none" w:sz="0" w:space="0" w:color="auto"/>
        <w:left w:val="none" w:sz="0" w:space="0" w:color="auto"/>
        <w:bottom w:val="none" w:sz="0" w:space="0" w:color="auto"/>
        <w:right w:val="none" w:sz="0" w:space="0" w:color="auto"/>
      </w:divBdr>
    </w:div>
    <w:div w:id="1713770035">
      <w:bodyDiv w:val="1"/>
      <w:marLeft w:val="0"/>
      <w:marRight w:val="0"/>
      <w:marTop w:val="0"/>
      <w:marBottom w:val="0"/>
      <w:divBdr>
        <w:top w:val="none" w:sz="0" w:space="0" w:color="auto"/>
        <w:left w:val="none" w:sz="0" w:space="0" w:color="auto"/>
        <w:bottom w:val="none" w:sz="0" w:space="0" w:color="auto"/>
        <w:right w:val="none" w:sz="0" w:space="0" w:color="auto"/>
      </w:divBdr>
    </w:div>
    <w:div w:id="1714503127">
      <w:bodyDiv w:val="1"/>
      <w:marLeft w:val="0"/>
      <w:marRight w:val="0"/>
      <w:marTop w:val="0"/>
      <w:marBottom w:val="0"/>
      <w:divBdr>
        <w:top w:val="none" w:sz="0" w:space="0" w:color="auto"/>
        <w:left w:val="none" w:sz="0" w:space="0" w:color="auto"/>
        <w:bottom w:val="none" w:sz="0" w:space="0" w:color="auto"/>
        <w:right w:val="none" w:sz="0" w:space="0" w:color="auto"/>
      </w:divBdr>
    </w:div>
    <w:div w:id="1715036711">
      <w:bodyDiv w:val="1"/>
      <w:marLeft w:val="0"/>
      <w:marRight w:val="0"/>
      <w:marTop w:val="0"/>
      <w:marBottom w:val="0"/>
      <w:divBdr>
        <w:top w:val="none" w:sz="0" w:space="0" w:color="auto"/>
        <w:left w:val="none" w:sz="0" w:space="0" w:color="auto"/>
        <w:bottom w:val="none" w:sz="0" w:space="0" w:color="auto"/>
        <w:right w:val="none" w:sz="0" w:space="0" w:color="auto"/>
      </w:divBdr>
    </w:div>
    <w:div w:id="1716420413">
      <w:bodyDiv w:val="1"/>
      <w:marLeft w:val="0"/>
      <w:marRight w:val="0"/>
      <w:marTop w:val="0"/>
      <w:marBottom w:val="0"/>
      <w:divBdr>
        <w:top w:val="none" w:sz="0" w:space="0" w:color="auto"/>
        <w:left w:val="none" w:sz="0" w:space="0" w:color="auto"/>
        <w:bottom w:val="none" w:sz="0" w:space="0" w:color="auto"/>
        <w:right w:val="none" w:sz="0" w:space="0" w:color="auto"/>
      </w:divBdr>
    </w:div>
    <w:div w:id="1717192642">
      <w:bodyDiv w:val="1"/>
      <w:marLeft w:val="0"/>
      <w:marRight w:val="0"/>
      <w:marTop w:val="0"/>
      <w:marBottom w:val="0"/>
      <w:divBdr>
        <w:top w:val="none" w:sz="0" w:space="0" w:color="auto"/>
        <w:left w:val="none" w:sz="0" w:space="0" w:color="auto"/>
        <w:bottom w:val="none" w:sz="0" w:space="0" w:color="auto"/>
        <w:right w:val="none" w:sz="0" w:space="0" w:color="auto"/>
      </w:divBdr>
    </w:div>
    <w:div w:id="1717852521">
      <w:bodyDiv w:val="1"/>
      <w:marLeft w:val="0"/>
      <w:marRight w:val="0"/>
      <w:marTop w:val="0"/>
      <w:marBottom w:val="0"/>
      <w:divBdr>
        <w:top w:val="none" w:sz="0" w:space="0" w:color="auto"/>
        <w:left w:val="none" w:sz="0" w:space="0" w:color="auto"/>
        <w:bottom w:val="none" w:sz="0" w:space="0" w:color="auto"/>
        <w:right w:val="none" w:sz="0" w:space="0" w:color="auto"/>
      </w:divBdr>
    </w:div>
    <w:div w:id="1718240566">
      <w:bodyDiv w:val="1"/>
      <w:marLeft w:val="0"/>
      <w:marRight w:val="0"/>
      <w:marTop w:val="0"/>
      <w:marBottom w:val="0"/>
      <w:divBdr>
        <w:top w:val="none" w:sz="0" w:space="0" w:color="auto"/>
        <w:left w:val="none" w:sz="0" w:space="0" w:color="auto"/>
        <w:bottom w:val="none" w:sz="0" w:space="0" w:color="auto"/>
        <w:right w:val="none" w:sz="0" w:space="0" w:color="auto"/>
      </w:divBdr>
    </w:div>
    <w:div w:id="1720281636">
      <w:bodyDiv w:val="1"/>
      <w:marLeft w:val="0"/>
      <w:marRight w:val="0"/>
      <w:marTop w:val="0"/>
      <w:marBottom w:val="0"/>
      <w:divBdr>
        <w:top w:val="none" w:sz="0" w:space="0" w:color="auto"/>
        <w:left w:val="none" w:sz="0" w:space="0" w:color="auto"/>
        <w:bottom w:val="none" w:sz="0" w:space="0" w:color="auto"/>
        <w:right w:val="none" w:sz="0" w:space="0" w:color="auto"/>
      </w:divBdr>
    </w:div>
    <w:div w:id="1720320610">
      <w:bodyDiv w:val="1"/>
      <w:marLeft w:val="0"/>
      <w:marRight w:val="0"/>
      <w:marTop w:val="0"/>
      <w:marBottom w:val="0"/>
      <w:divBdr>
        <w:top w:val="none" w:sz="0" w:space="0" w:color="auto"/>
        <w:left w:val="none" w:sz="0" w:space="0" w:color="auto"/>
        <w:bottom w:val="none" w:sz="0" w:space="0" w:color="auto"/>
        <w:right w:val="none" w:sz="0" w:space="0" w:color="auto"/>
      </w:divBdr>
    </w:div>
    <w:div w:id="1720787119">
      <w:bodyDiv w:val="1"/>
      <w:marLeft w:val="0"/>
      <w:marRight w:val="0"/>
      <w:marTop w:val="0"/>
      <w:marBottom w:val="0"/>
      <w:divBdr>
        <w:top w:val="none" w:sz="0" w:space="0" w:color="auto"/>
        <w:left w:val="none" w:sz="0" w:space="0" w:color="auto"/>
        <w:bottom w:val="none" w:sz="0" w:space="0" w:color="auto"/>
        <w:right w:val="none" w:sz="0" w:space="0" w:color="auto"/>
      </w:divBdr>
    </w:div>
    <w:div w:id="1721245045">
      <w:bodyDiv w:val="1"/>
      <w:marLeft w:val="0"/>
      <w:marRight w:val="0"/>
      <w:marTop w:val="0"/>
      <w:marBottom w:val="0"/>
      <w:divBdr>
        <w:top w:val="none" w:sz="0" w:space="0" w:color="auto"/>
        <w:left w:val="none" w:sz="0" w:space="0" w:color="auto"/>
        <w:bottom w:val="none" w:sz="0" w:space="0" w:color="auto"/>
        <w:right w:val="none" w:sz="0" w:space="0" w:color="auto"/>
      </w:divBdr>
    </w:div>
    <w:div w:id="1721435236">
      <w:bodyDiv w:val="1"/>
      <w:marLeft w:val="0"/>
      <w:marRight w:val="0"/>
      <w:marTop w:val="0"/>
      <w:marBottom w:val="0"/>
      <w:divBdr>
        <w:top w:val="none" w:sz="0" w:space="0" w:color="auto"/>
        <w:left w:val="none" w:sz="0" w:space="0" w:color="auto"/>
        <w:bottom w:val="none" w:sz="0" w:space="0" w:color="auto"/>
        <w:right w:val="none" w:sz="0" w:space="0" w:color="auto"/>
      </w:divBdr>
    </w:div>
    <w:div w:id="1722169348">
      <w:bodyDiv w:val="1"/>
      <w:marLeft w:val="0"/>
      <w:marRight w:val="0"/>
      <w:marTop w:val="0"/>
      <w:marBottom w:val="0"/>
      <w:divBdr>
        <w:top w:val="none" w:sz="0" w:space="0" w:color="auto"/>
        <w:left w:val="none" w:sz="0" w:space="0" w:color="auto"/>
        <w:bottom w:val="none" w:sz="0" w:space="0" w:color="auto"/>
        <w:right w:val="none" w:sz="0" w:space="0" w:color="auto"/>
      </w:divBdr>
    </w:div>
    <w:div w:id="1722248431">
      <w:bodyDiv w:val="1"/>
      <w:marLeft w:val="0"/>
      <w:marRight w:val="0"/>
      <w:marTop w:val="0"/>
      <w:marBottom w:val="0"/>
      <w:divBdr>
        <w:top w:val="none" w:sz="0" w:space="0" w:color="auto"/>
        <w:left w:val="none" w:sz="0" w:space="0" w:color="auto"/>
        <w:bottom w:val="none" w:sz="0" w:space="0" w:color="auto"/>
        <w:right w:val="none" w:sz="0" w:space="0" w:color="auto"/>
      </w:divBdr>
    </w:div>
    <w:div w:id="1722705731">
      <w:bodyDiv w:val="1"/>
      <w:marLeft w:val="0"/>
      <w:marRight w:val="0"/>
      <w:marTop w:val="0"/>
      <w:marBottom w:val="0"/>
      <w:divBdr>
        <w:top w:val="none" w:sz="0" w:space="0" w:color="auto"/>
        <w:left w:val="none" w:sz="0" w:space="0" w:color="auto"/>
        <w:bottom w:val="none" w:sz="0" w:space="0" w:color="auto"/>
        <w:right w:val="none" w:sz="0" w:space="0" w:color="auto"/>
      </w:divBdr>
    </w:div>
    <w:div w:id="1722749160">
      <w:bodyDiv w:val="1"/>
      <w:marLeft w:val="0"/>
      <w:marRight w:val="0"/>
      <w:marTop w:val="0"/>
      <w:marBottom w:val="0"/>
      <w:divBdr>
        <w:top w:val="none" w:sz="0" w:space="0" w:color="auto"/>
        <w:left w:val="none" w:sz="0" w:space="0" w:color="auto"/>
        <w:bottom w:val="none" w:sz="0" w:space="0" w:color="auto"/>
        <w:right w:val="none" w:sz="0" w:space="0" w:color="auto"/>
      </w:divBdr>
    </w:div>
    <w:div w:id="1722749846">
      <w:bodyDiv w:val="1"/>
      <w:marLeft w:val="0"/>
      <w:marRight w:val="0"/>
      <w:marTop w:val="0"/>
      <w:marBottom w:val="0"/>
      <w:divBdr>
        <w:top w:val="none" w:sz="0" w:space="0" w:color="auto"/>
        <w:left w:val="none" w:sz="0" w:space="0" w:color="auto"/>
        <w:bottom w:val="none" w:sz="0" w:space="0" w:color="auto"/>
        <w:right w:val="none" w:sz="0" w:space="0" w:color="auto"/>
      </w:divBdr>
    </w:div>
    <w:div w:id="1723091785">
      <w:bodyDiv w:val="1"/>
      <w:marLeft w:val="0"/>
      <w:marRight w:val="0"/>
      <w:marTop w:val="0"/>
      <w:marBottom w:val="0"/>
      <w:divBdr>
        <w:top w:val="none" w:sz="0" w:space="0" w:color="auto"/>
        <w:left w:val="none" w:sz="0" w:space="0" w:color="auto"/>
        <w:bottom w:val="none" w:sz="0" w:space="0" w:color="auto"/>
        <w:right w:val="none" w:sz="0" w:space="0" w:color="auto"/>
      </w:divBdr>
    </w:div>
    <w:div w:id="1723210213">
      <w:bodyDiv w:val="1"/>
      <w:marLeft w:val="0"/>
      <w:marRight w:val="0"/>
      <w:marTop w:val="0"/>
      <w:marBottom w:val="0"/>
      <w:divBdr>
        <w:top w:val="none" w:sz="0" w:space="0" w:color="auto"/>
        <w:left w:val="none" w:sz="0" w:space="0" w:color="auto"/>
        <w:bottom w:val="none" w:sz="0" w:space="0" w:color="auto"/>
        <w:right w:val="none" w:sz="0" w:space="0" w:color="auto"/>
      </w:divBdr>
    </w:div>
    <w:div w:id="1724258483">
      <w:bodyDiv w:val="1"/>
      <w:marLeft w:val="0"/>
      <w:marRight w:val="0"/>
      <w:marTop w:val="0"/>
      <w:marBottom w:val="0"/>
      <w:divBdr>
        <w:top w:val="none" w:sz="0" w:space="0" w:color="auto"/>
        <w:left w:val="none" w:sz="0" w:space="0" w:color="auto"/>
        <w:bottom w:val="none" w:sz="0" w:space="0" w:color="auto"/>
        <w:right w:val="none" w:sz="0" w:space="0" w:color="auto"/>
      </w:divBdr>
    </w:div>
    <w:div w:id="1725133749">
      <w:bodyDiv w:val="1"/>
      <w:marLeft w:val="0"/>
      <w:marRight w:val="0"/>
      <w:marTop w:val="0"/>
      <w:marBottom w:val="0"/>
      <w:divBdr>
        <w:top w:val="none" w:sz="0" w:space="0" w:color="auto"/>
        <w:left w:val="none" w:sz="0" w:space="0" w:color="auto"/>
        <w:bottom w:val="none" w:sz="0" w:space="0" w:color="auto"/>
        <w:right w:val="none" w:sz="0" w:space="0" w:color="auto"/>
      </w:divBdr>
    </w:div>
    <w:div w:id="1725255727">
      <w:bodyDiv w:val="1"/>
      <w:marLeft w:val="0"/>
      <w:marRight w:val="0"/>
      <w:marTop w:val="0"/>
      <w:marBottom w:val="0"/>
      <w:divBdr>
        <w:top w:val="none" w:sz="0" w:space="0" w:color="auto"/>
        <w:left w:val="none" w:sz="0" w:space="0" w:color="auto"/>
        <w:bottom w:val="none" w:sz="0" w:space="0" w:color="auto"/>
        <w:right w:val="none" w:sz="0" w:space="0" w:color="auto"/>
      </w:divBdr>
    </w:div>
    <w:div w:id="1725520935">
      <w:bodyDiv w:val="1"/>
      <w:marLeft w:val="0"/>
      <w:marRight w:val="0"/>
      <w:marTop w:val="0"/>
      <w:marBottom w:val="0"/>
      <w:divBdr>
        <w:top w:val="none" w:sz="0" w:space="0" w:color="auto"/>
        <w:left w:val="none" w:sz="0" w:space="0" w:color="auto"/>
        <w:bottom w:val="none" w:sz="0" w:space="0" w:color="auto"/>
        <w:right w:val="none" w:sz="0" w:space="0" w:color="auto"/>
      </w:divBdr>
    </w:div>
    <w:div w:id="1727411011">
      <w:bodyDiv w:val="1"/>
      <w:marLeft w:val="0"/>
      <w:marRight w:val="0"/>
      <w:marTop w:val="0"/>
      <w:marBottom w:val="0"/>
      <w:divBdr>
        <w:top w:val="none" w:sz="0" w:space="0" w:color="auto"/>
        <w:left w:val="none" w:sz="0" w:space="0" w:color="auto"/>
        <w:bottom w:val="none" w:sz="0" w:space="0" w:color="auto"/>
        <w:right w:val="none" w:sz="0" w:space="0" w:color="auto"/>
      </w:divBdr>
    </w:div>
    <w:div w:id="1727677311">
      <w:bodyDiv w:val="1"/>
      <w:marLeft w:val="0"/>
      <w:marRight w:val="0"/>
      <w:marTop w:val="0"/>
      <w:marBottom w:val="0"/>
      <w:divBdr>
        <w:top w:val="none" w:sz="0" w:space="0" w:color="auto"/>
        <w:left w:val="none" w:sz="0" w:space="0" w:color="auto"/>
        <w:bottom w:val="none" w:sz="0" w:space="0" w:color="auto"/>
        <w:right w:val="none" w:sz="0" w:space="0" w:color="auto"/>
      </w:divBdr>
    </w:div>
    <w:div w:id="1727727348">
      <w:bodyDiv w:val="1"/>
      <w:marLeft w:val="0"/>
      <w:marRight w:val="0"/>
      <w:marTop w:val="0"/>
      <w:marBottom w:val="0"/>
      <w:divBdr>
        <w:top w:val="none" w:sz="0" w:space="0" w:color="auto"/>
        <w:left w:val="none" w:sz="0" w:space="0" w:color="auto"/>
        <w:bottom w:val="none" w:sz="0" w:space="0" w:color="auto"/>
        <w:right w:val="none" w:sz="0" w:space="0" w:color="auto"/>
      </w:divBdr>
    </w:div>
    <w:div w:id="1728604942">
      <w:bodyDiv w:val="1"/>
      <w:marLeft w:val="0"/>
      <w:marRight w:val="0"/>
      <w:marTop w:val="0"/>
      <w:marBottom w:val="0"/>
      <w:divBdr>
        <w:top w:val="none" w:sz="0" w:space="0" w:color="auto"/>
        <w:left w:val="none" w:sz="0" w:space="0" w:color="auto"/>
        <w:bottom w:val="none" w:sz="0" w:space="0" w:color="auto"/>
        <w:right w:val="none" w:sz="0" w:space="0" w:color="auto"/>
      </w:divBdr>
    </w:div>
    <w:div w:id="1728605227">
      <w:bodyDiv w:val="1"/>
      <w:marLeft w:val="0"/>
      <w:marRight w:val="0"/>
      <w:marTop w:val="0"/>
      <w:marBottom w:val="0"/>
      <w:divBdr>
        <w:top w:val="none" w:sz="0" w:space="0" w:color="auto"/>
        <w:left w:val="none" w:sz="0" w:space="0" w:color="auto"/>
        <w:bottom w:val="none" w:sz="0" w:space="0" w:color="auto"/>
        <w:right w:val="none" w:sz="0" w:space="0" w:color="auto"/>
      </w:divBdr>
    </w:div>
    <w:div w:id="1728797216">
      <w:bodyDiv w:val="1"/>
      <w:marLeft w:val="0"/>
      <w:marRight w:val="0"/>
      <w:marTop w:val="0"/>
      <w:marBottom w:val="0"/>
      <w:divBdr>
        <w:top w:val="none" w:sz="0" w:space="0" w:color="auto"/>
        <w:left w:val="none" w:sz="0" w:space="0" w:color="auto"/>
        <w:bottom w:val="none" w:sz="0" w:space="0" w:color="auto"/>
        <w:right w:val="none" w:sz="0" w:space="0" w:color="auto"/>
      </w:divBdr>
    </w:div>
    <w:div w:id="1729262536">
      <w:bodyDiv w:val="1"/>
      <w:marLeft w:val="0"/>
      <w:marRight w:val="0"/>
      <w:marTop w:val="0"/>
      <w:marBottom w:val="0"/>
      <w:divBdr>
        <w:top w:val="none" w:sz="0" w:space="0" w:color="auto"/>
        <w:left w:val="none" w:sz="0" w:space="0" w:color="auto"/>
        <w:bottom w:val="none" w:sz="0" w:space="0" w:color="auto"/>
        <w:right w:val="none" w:sz="0" w:space="0" w:color="auto"/>
      </w:divBdr>
    </w:div>
    <w:div w:id="1730154548">
      <w:bodyDiv w:val="1"/>
      <w:marLeft w:val="0"/>
      <w:marRight w:val="0"/>
      <w:marTop w:val="0"/>
      <w:marBottom w:val="0"/>
      <w:divBdr>
        <w:top w:val="none" w:sz="0" w:space="0" w:color="auto"/>
        <w:left w:val="none" w:sz="0" w:space="0" w:color="auto"/>
        <w:bottom w:val="none" w:sz="0" w:space="0" w:color="auto"/>
        <w:right w:val="none" w:sz="0" w:space="0" w:color="auto"/>
      </w:divBdr>
    </w:div>
    <w:div w:id="1730180097">
      <w:bodyDiv w:val="1"/>
      <w:marLeft w:val="0"/>
      <w:marRight w:val="0"/>
      <w:marTop w:val="0"/>
      <w:marBottom w:val="0"/>
      <w:divBdr>
        <w:top w:val="none" w:sz="0" w:space="0" w:color="auto"/>
        <w:left w:val="none" w:sz="0" w:space="0" w:color="auto"/>
        <w:bottom w:val="none" w:sz="0" w:space="0" w:color="auto"/>
        <w:right w:val="none" w:sz="0" w:space="0" w:color="auto"/>
      </w:divBdr>
    </w:div>
    <w:div w:id="1731265712">
      <w:bodyDiv w:val="1"/>
      <w:marLeft w:val="0"/>
      <w:marRight w:val="0"/>
      <w:marTop w:val="0"/>
      <w:marBottom w:val="0"/>
      <w:divBdr>
        <w:top w:val="none" w:sz="0" w:space="0" w:color="auto"/>
        <w:left w:val="none" w:sz="0" w:space="0" w:color="auto"/>
        <w:bottom w:val="none" w:sz="0" w:space="0" w:color="auto"/>
        <w:right w:val="none" w:sz="0" w:space="0" w:color="auto"/>
      </w:divBdr>
    </w:div>
    <w:div w:id="1734038031">
      <w:bodyDiv w:val="1"/>
      <w:marLeft w:val="0"/>
      <w:marRight w:val="0"/>
      <w:marTop w:val="0"/>
      <w:marBottom w:val="0"/>
      <w:divBdr>
        <w:top w:val="none" w:sz="0" w:space="0" w:color="auto"/>
        <w:left w:val="none" w:sz="0" w:space="0" w:color="auto"/>
        <w:bottom w:val="none" w:sz="0" w:space="0" w:color="auto"/>
        <w:right w:val="none" w:sz="0" w:space="0" w:color="auto"/>
      </w:divBdr>
    </w:div>
    <w:div w:id="1736275812">
      <w:bodyDiv w:val="1"/>
      <w:marLeft w:val="0"/>
      <w:marRight w:val="0"/>
      <w:marTop w:val="0"/>
      <w:marBottom w:val="0"/>
      <w:divBdr>
        <w:top w:val="none" w:sz="0" w:space="0" w:color="auto"/>
        <w:left w:val="none" w:sz="0" w:space="0" w:color="auto"/>
        <w:bottom w:val="none" w:sz="0" w:space="0" w:color="auto"/>
        <w:right w:val="none" w:sz="0" w:space="0" w:color="auto"/>
      </w:divBdr>
    </w:div>
    <w:div w:id="1737429840">
      <w:bodyDiv w:val="1"/>
      <w:marLeft w:val="0"/>
      <w:marRight w:val="0"/>
      <w:marTop w:val="0"/>
      <w:marBottom w:val="0"/>
      <w:divBdr>
        <w:top w:val="none" w:sz="0" w:space="0" w:color="auto"/>
        <w:left w:val="none" w:sz="0" w:space="0" w:color="auto"/>
        <w:bottom w:val="none" w:sz="0" w:space="0" w:color="auto"/>
        <w:right w:val="none" w:sz="0" w:space="0" w:color="auto"/>
      </w:divBdr>
    </w:div>
    <w:div w:id="1737822098">
      <w:bodyDiv w:val="1"/>
      <w:marLeft w:val="0"/>
      <w:marRight w:val="0"/>
      <w:marTop w:val="0"/>
      <w:marBottom w:val="0"/>
      <w:divBdr>
        <w:top w:val="none" w:sz="0" w:space="0" w:color="auto"/>
        <w:left w:val="none" w:sz="0" w:space="0" w:color="auto"/>
        <w:bottom w:val="none" w:sz="0" w:space="0" w:color="auto"/>
        <w:right w:val="none" w:sz="0" w:space="0" w:color="auto"/>
      </w:divBdr>
    </w:div>
    <w:div w:id="1738237638">
      <w:bodyDiv w:val="1"/>
      <w:marLeft w:val="0"/>
      <w:marRight w:val="0"/>
      <w:marTop w:val="0"/>
      <w:marBottom w:val="0"/>
      <w:divBdr>
        <w:top w:val="none" w:sz="0" w:space="0" w:color="auto"/>
        <w:left w:val="none" w:sz="0" w:space="0" w:color="auto"/>
        <w:bottom w:val="none" w:sz="0" w:space="0" w:color="auto"/>
        <w:right w:val="none" w:sz="0" w:space="0" w:color="auto"/>
      </w:divBdr>
    </w:div>
    <w:div w:id="1738279746">
      <w:bodyDiv w:val="1"/>
      <w:marLeft w:val="0"/>
      <w:marRight w:val="0"/>
      <w:marTop w:val="0"/>
      <w:marBottom w:val="0"/>
      <w:divBdr>
        <w:top w:val="none" w:sz="0" w:space="0" w:color="auto"/>
        <w:left w:val="none" w:sz="0" w:space="0" w:color="auto"/>
        <w:bottom w:val="none" w:sz="0" w:space="0" w:color="auto"/>
        <w:right w:val="none" w:sz="0" w:space="0" w:color="auto"/>
      </w:divBdr>
    </w:div>
    <w:div w:id="1738897674">
      <w:bodyDiv w:val="1"/>
      <w:marLeft w:val="0"/>
      <w:marRight w:val="0"/>
      <w:marTop w:val="0"/>
      <w:marBottom w:val="0"/>
      <w:divBdr>
        <w:top w:val="none" w:sz="0" w:space="0" w:color="auto"/>
        <w:left w:val="none" w:sz="0" w:space="0" w:color="auto"/>
        <w:bottom w:val="none" w:sz="0" w:space="0" w:color="auto"/>
        <w:right w:val="none" w:sz="0" w:space="0" w:color="auto"/>
      </w:divBdr>
    </w:div>
    <w:div w:id="1739210838">
      <w:bodyDiv w:val="1"/>
      <w:marLeft w:val="0"/>
      <w:marRight w:val="0"/>
      <w:marTop w:val="0"/>
      <w:marBottom w:val="0"/>
      <w:divBdr>
        <w:top w:val="none" w:sz="0" w:space="0" w:color="auto"/>
        <w:left w:val="none" w:sz="0" w:space="0" w:color="auto"/>
        <w:bottom w:val="none" w:sz="0" w:space="0" w:color="auto"/>
        <w:right w:val="none" w:sz="0" w:space="0" w:color="auto"/>
      </w:divBdr>
    </w:div>
    <w:div w:id="1739592818">
      <w:bodyDiv w:val="1"/>
      <w:marLeft w:val="0"/>
      <w:marRight w:val="0"/>
      <w:marTop w:val="0"/>
      <w:marBottom w:val="0"/>
      <w:divBdr>
        <w:top w:val="none" w:sz="0" w:space="0" w:color="auto"/>
        <w:left w:val="none" w:sz="0" w:space="0" w:color="auto"/>
        <w:bottom w:val="none" w:sz="0" w:space="0" w:color="auto"/>
        <w:right w:val="none" w:sz="0" w:space="0" w:color="auto"/>
      </w:divBdr>
    </w:div>
    <w:div w:id="1740790806">
      <w:bodyDiv w:val="1"/>
      <w:marLeft w:val="0"/>
      <w:marRight w:val="0"/>
      <w:marTop w:val="0"/>
      <w:marBottom w:val="0"/>
      <w:divBdr>
        <w:top w:val="none" w:sz="0" w:space="0" w:color="auto"/>
        <w:left w:val="none" w:sz="0" w:space="0" w:color="auto"/>
        <w:bottom w:val="none" w:sz="0" w:space="0" w:color="auto"/>
        <w:right w:val="none" w:sz="0" w:space="0" w:color="auto"/>
      </w:divBdr>
    </w:div>
    <w:div w:id="1740977555">
      <w:bodyDiv w:val="1"/>
      <w:marLeft w:val="0"/>
      <w:marRight w:val="0"/>
      <w:marTop w:val="0"/>
      <w:marBottom w:val="0"/>
      <w:divBdr>
        <w:top w:val="none" w:sz="0" w:space="0" w:color="auto"/>
        <w:left w:val="none" w:sz="0" w:space="0" w:color="auto"/>
        <w:bottom w:val="none" w:sz="0" w:space="0" w:color="auto"/>
        <w:right w:val="none" w:sz="0" w:space="0" w:color="auto"/>
      </w:divBdr>
    </w:div>
    <w:div w:id="1742212836">
      <w:bodyDiv w:val="1"/>
      <w:marLeft w:val="0"/>
      <w:marRight w:val="0"/>
      <w:marTop w:val="0"/>
      <w:marBottom w:val="0"/>
      <w:divBdr>
        <w:top w:val="none" w:sz="0" w:space="0" w:color="auto"/>
        <w:left w:val="none" w:sz="0" w:space="0" w:color="auto"/>
        <w:bottom w:val="none" w:sz="0" w:space="0" w:color="auto"/>
        <w:right w:val="none" w:sz="0" w:space="0" w:color="auto"/>
      </w:divBdr>
    </w:div>
    <w:div w:id="1742487738">
      <w:bodyDiv w:val="1"/>
      <w:marLeft w:val="0"/>
      <w:marRight w:val="0"/>
      <w:marTop w:val="0"/>
      <w:marBottom w:val="0"/>
      <w:divBdr>
        <w:top w:val="none" w:sz="0" w:space="0" w:color="auto"/>
        <w:left w:val="none" w:sz="0" w:space="0" w:color="auto"/>
        <w:bottom w:val="none" w:sz="0" w:space="0" w:color="auto"/>
        <w:right w:val="none" w:sz="0" w:space="0" w:color="auto"/>
      </w:divBdr>
    </w:div>
    <w:div w:id="1742678063">
      <w:bodyDiv w:val="1"/>
      <w:marLeft w:val="0"/>
      <w:marRight w:val="0"/>
      <w:marTop w:val="0"/>
      <w:marBottom w:val="0"/>
      <w:divBdr>
        <w:top w:val="none" w:sz="0" w:space="0" w:color="auto"/>
        <w:left w:val="none" w:sz="0" w:space="0" w:color="auto"/>
        <w:bottom w:val="none" w:sz="0" w:space="0" w:color="auto"/>
        <w:right w:val="none" w:sz="0" w:space="0" w:color="auto"/>
      </w:divBdr>
    </w:div>
    <w:div w:id="1742825645">
      <w:bodyDiv w:val="1"/>
      <w:marLeft w:val="0"/>
      <w:marRight w:val="0"/>
      <w:marTop w:val="0"/>
      <w:marBottom w:val="0"/>
      <w:divBdr>
        <w:top w:val="none" w:sz="0" w:space="0" w:color="auto"/>
        <w:left w:val="none" w:sz="0" w:space="0" w:color="auto"/>
        <w:bottom w:val="none" w:sz="0" w:space="0" w:color="auto"/>
        <w:right w:val="none" w:sz="0" w:space="0" w:color="auto"/>
      </w:divBdr>
    </w:div>
    <w:div w:id="1742943758">
      <w:bodyDiv w:val="1"/>
      <w:marLeft w:val="0"/>
      <w:marRight w:val="0"/>
      <w:marTop w:val="0"/>
      <w:marBottom w:val="0"/>
      <w:divBdr>
        <w:top w:val="none" w:sz="0" w:space="0" w:color="auto"/>
        <w:left w:val="none" w:sz="0" w:space="0" w:color="auto"/>
        <w:bottom w:val="none" w:sz="0" w:space="0" w:color="auto"/>
        <w:right w:val="none" w:sz="0" w:space="0" w:color="auto"/>
      </w:divBdr>
    </w:div>
    <w:div w:id="1743723538">
      <w:bodyDiv w:val="1"/>
      <w:marLeft w:val="0"/>
      <w:marRight w:val="0"/>
      <w:marTop w:val="0"/>
      <w:marBottom w:val="0"/>
      <w:divBdr>
        <w:top w:val="none" w:sz="0" w:space="0" w:color="auto"/>
        <w:left w:val="none" w:sz="0" w:space="0" w:color="auto"/>
        <w:bottom w:val="none" w:sz="0" w:space="0" w:color="auto"/>
        <w:right w:val="none" w:sz="0" w:space="0" w:color="auto"/>
      </w:divBdr>
    </w:div>
    <w:div w:id="1745295909">
      <w:bodyDiv w:val="1"/>
      <w:marLeft w:val="0"/>
      <w:marRight w:val="0"/>
      <w:marTop w:val="0"/>
      <w:marBottom w:val="0"/>
      <w:divBdr>
        <w:top w:val="none" w:sz="0" w:space="0" w:color="auto"/>
        <w:left w:val="none" w:sz="0" w:space="0" w:color="auto"/>
        <w:bottom w:val="none" w:sz="0" w:space="0" w:color="auto"/>
        <w:right w:val="none" w:sz="0" w:space="0" w:color="auto"/>
      </w:divBdr>
    </w:div>
    <w:div w:id="1745565059">
      <w:bodyDiv w:val="1"/>
      <w:marLeft w:val="0"/>
      <w:marRight w:val="0"/>
      <w:marTop w:val="0"/>
      <w:marBottom w:val="0"/>
      <w:divBdr>
        <w:top w:val="none" w:sz="0" w:space="0" w:color="auto"/>
        <w:left w:val="none" w:sz="0" w:space="0" w:color="auto"/>
        <w:bottom w:val="none" w:sz="0" w:space="0" w:color="auto"/>
        <w:right w:val="none" w:sz="0" w:space="0" w:color="auto"/>
      </w:divBdr>
    </w:div>
    <w:div w:id="1745830823">
      <w:bodyDiv w:val="1"/>
      <w:marLeft w:val="0"/>
      <w:marRight w:val="0"/>
      <w:marTop w:val="0"/>
      <w:marBottom w:val="0"/>
      <w:divBdr>
        <w:top w:val="none" w:sz="0" w:space="0" w:color="auto"/>
        <w:left w:val="none" w:sz="0" w:space="0" w:color="auto"/>
        <w:bottom w:val="none" w:sz="0" w:space="0" w:color="auto"/>
        <w:right w:val="none" w:sz="0" w:space="0" w:color="auto"/>
      </w:divBdr>
    </w:div>
    <w:div w:id="1746150206">
      <w:bodyDiv w:val="1"/>
      <w:marLeft w:val="0"/>
      <w:marRight w:val="0"/>
      <w:marTop w:val="0"/>
      <w:marBottom w:val="0"/>
      <w:divBdr>
        <w:top w:val="none" w:sz="0" w:space="0" w:color="auto"/>
        <w:left w:val="none" w:sz="0" w:space="0" w:color="auto"/>
        <w:bottom w:val="none" w:sz="0" w:space="0" w:color="auto"/>
        <w:right w:val="none" w:sz="0" w:space="0" w:color="auto"/>
      </w:divBdr>
    </w:div>
    <w:div w:id="1746419938">
      <w:bodyDiv w:val="1"/>
      <w:marLeft w:val="0"/>
      <w:marRight w:val="0"/>
      <w:marTop w:val="0"/>
      <w:marBottom w:val="0"/>
      <w:divBdr>
        <w:top w:val="none" w:sz="0" w:space="0" w:color="auto"/>
        <w:left w:val="none" w:sz="0" w:space="0" w:color="auto"/>
        <w:bottom w:val="none" w:sz="0" w:space="0" w:color="auto"/>
        <w:right w:val="none" w:sz="0" w:space="0" w:color="auto"/>
      </w:divBdr>
    </w:div>
    <w:div w:id="1747072633">
      <w:bodyDiv w:val="1"/>
      <w:marLeft w:val="0"/>
      <w:marRight w:val="0"/>
      <w:marTop w:val="0"/>
      <w:marBottom w:val="0"/>
      <w:divBdr>
        <w:top w:val="none" w:sz="0" w:space="0" w:color="auto"/>
        <w:left w:val="none" w:sz="0" w:space="0" w:color="auto"/>
        <w:bottom w:val="none" w:sz="0" w:space="0" w:color="auto"/>
        <w:right w:val="none" w:sz="0" w:space="0" w:color="auto"/>
      </w:divBdr>
    </w:div>
    <w:div w:id="1747799182">
      <w:bodyDiv w:val="1"/>
      <w:marLeft w:val="0"/>
      <w:marRight w:val="0"/>
      <w:marTop w:val="0"/>
      <w:marBottom w:val="0"/>
      <w:divBdr>
        <w:top w:val="none" w:sz="0" w:space="0" w:color="auto"/>
        <w:left w:val="none" w:sz="0" w:space="0" w:color="auto"/>
        <w:bottom w:val="none" w:sz="0" w:space="0" w:color="auto"/>
        <w:right w:val="none" w:sz="0" w:space="0" w:color="auto"/>
      </w:divBdr>
    </w:div>
    <w:div w:id="1748191715">
      <w:bodyDiv w:val="1"/>
      <w:marLeft w:val="0"/>
      <w:marRight w:val="0"/>
      <w:marTop w:val="0"/>
      <w:marBottom w:val="0"/>
      <w:divBdr>
        <w:top w:val="none" w:sz="0" w:space="0" w:color="auto"/>
        <w:left w:val="none" w:sz="0" w:space="0" w:color="auto"/>
        <w:bottom w:val="none" w:sz="0" w:space="0" w:color="auto"/>
        <w:right w:val="none" w:sz="0" w:space="0" w:color="auto"/>
      </w:divBdr>
    </w:div>
    <w:div w:id="1748383850">
      <w:bodyDiv w:val="1"/>
      <w:marLeft w:val="0"/>
      <w:marRight w:val="0"/>
      <w:marTop w:val="0"/>
      <w:marBottom w:val="0"/>
      <w:divBdr>
        <w:top w:val="none" w:sz="0" w:space="0" w:color="auto"/>
        <w:left w:val="none" w:sz="0" w:space="0" w:color="auto"/>
        <w:bottom w:val="none" w:sz="0" w:space="0" w:color="auto"/>
        <w:right w:val="none" w:sz="0" w:space="0" w:color="auto"/>
      </w:divBdr>
    </w:div>
    <w:div w:id="1748460558">
      <w:bodyDiv w:val="1"/>
      <w:marLeft w:val="0"/>
      <w:marRight w:val="0"/>
      <w:marTop w:val="0"/>
      <w:marBottom w:val="0"/>
      <w:divBdr>
        <w:top w:val="none" w:sz="0" w:space="0" w:color="auto"/>
        <w:left w:val="none" w:sz="0" w:space="0" w:color="auto"/>
        <w:bottom w:val="none" w:sz="0" w:space="0" w:color="auto"/>
        <w:right w:val="none" w:sz="0" w:space="0" w:color="auto"/>
      </w:divBdr>
    </w:div>
    <w:div w:id="1749887945">
      <w:bodyDiv w:val="1"/>
      <w:marLeft w:val="0"/>
      <w:marRight w:val="0"/>
      <w:marTop w:val="0"/>
      <w:marBottom w:val="0"/>
      <w:divBdr>
        <w:top w:val="none" w:sz="0" w:space="0" w:color="auto"/>
        <w:left w:val="none" w:sz="0" w:space="0" w:color="auto"/>
        <w:bottom w:val="none" w:sz="0" w:space="0" w:color="auto"/>
        <w:right w:val="none" w:sz="0" w:space="0" w:color="auto"/>
      </w:divBdr>
    </w:div>
    <w:div w:id="1750273904">
      <w:bodyDiv w:val="1"/>
      <w:marLeft w:val="0"/>
      <w:marRight w:val="0"/>
      <w:marTop w:val="0"/>
      <w:marBottom w:val="0"/>
      <w:divBdr>
        <w:top w:val="none" w:sz="0" w:space="0" w:color="auto"/>
        <w:left w:val="none" w:sz="0" w:space="0" w:color="auto"/>
        <w:bottom w:val="none" w:sz="0" w:space="0" w:color="auto"/>
        <w:right w:val="none" w:sz="0" w:space="0" w:color="auto"/>
      </w:divBdr>
    </w:div>
    <w:div w:id="1750492710">
      <w:bodyDiv w:val="1"/>
      <w:marLeft w:val="0"/>
      <w:marRight w:val="0"/>
      <w:marTop w:val="0"/>
      <w:marBottom w:val="0"/>
      <w:divBdr>
        <w:top w:val="none" w:sz="0" w:space="0" w:color="auto"/>
        <w:left w:val="none" w:sz="0" w:space="0" w:color="auto"/>
        <w:bottom w:val="none" w:sz="0" w:space="0" w:color="auto"/>
        <w:right w:val="none" w:sz="0" w:space="0" w:color="auto"/>
      </w:divBdr>
    </w:div>
    <w:div w:id="1751852432">
      <w:bodyDiv w:val="1"/>
      <w:marLeft w:val="0"/>
      <w:marRight w:val="0"/>
      <w:marTop w:val="0"/>
      <w:marBottom w:val="0"/>
      <w:divBdr>
        <w:top w:val="none" w:sz="0" w:space="0" w:color="auto"/>
        <w:left w:val="none" w:sz="0" w:space="0" w:color="auto"/>
        <w:bottom w:val="none" w:sz="0" w:space="0" w:color="auto"/>
        <w:right w:val="none" w:sz="0" w:space="0" w:color="auto"/>
      </w:divBdr>
    </w:div>
    <w:div w:id="1752121823">
      <w:bodyDiv w:val="1"/>
      <w:marLeft w:val="0"/>
      <w:marRight w:val="0"/>
      <w:marTop w:val="0"/>
      <w:marBottom w:val="0"/>
      <w:divBdr>
        <w:top w:val="none" w:sz="0" w:space="0" w:color="auto"/>
        <w:left w:val="none" w:sz="0" w:space="0" w:color="auto"/>
        <w:bottom w:val="none" w:sz="0" w:space="0" w:color="auto"/>
        <w:right w:val="none" w:sz="0" w:space="0" w:color="auto"/>
      </w:divBdr>
    </w:div>
    <w:div w:id="1752656433">
      <w:bodyDiv w:val="1"/>
      <w:marLeft w:val="0"/>
      <w:marRight w:val="0"/>
      <w:marTop w:val="0"/>
      <w:marBottom w:val="0"/>
      <w:divBdr>
        <w:top w:val="none" w:sz="0" w:space="0" w:color="auto"/>
        <w:left w:val="none" w:sz="0" w:space="0" w:color="auto"/>
        <w:bottom w:val="none" w:sz="0" w:space="0" w:color="auto"/>
        <w:right w:val="none" w:sz="0" w:space="0" w:color="auto"/>
      </w:divBdr>
    </w:div>
    <w:div w:id="1752922977">
      <w:bodyDiv w:val="1"/>
      <w:marLeft w:val="0"/>
      <w:marRight w:val="0"/>
      <w:marTop w:val="0"/>
      <w:marBottom w:val="0"/>
      <w:divBdr>
        <w:top w:val="none" w:sz="0" w:space="0" w:color="auto"/>
        <w:left w:val="none" w:sz="0" w:space="0" w:color="auto"/>
        <w:bottom w:val="none" w:sz="0" w:space="0" w:color="auto"/>
        <w:right w:val="none" w:sz="0" w:space="0" w:color="auto"/>
      </w:divBdr>
    </w:div>
    <w:div w:id="1753507489">
      <w:bodyDiv w:val="1"/>
      <w:marLeft w:val="0"/>
      <w:marRight w:val="0"/>
      <w:marTop w:val="0"/>
      <w:marBottom w:val="0"/>
      <w:divBdr>
        <w:top w:val="none" w:sz="0" w:space="0" w:color="auto"/>
        <w:left w:val="none" w:sz="0" w:space="0" w:color="auto"/>
        <w:bottom w:val="none" w:sz="0" w:space="0" w:color="auto"/>
        <w:right w:val="none" w:sz="0" w:space="0" w:color="auto"/>
      </w:divBdr>
    </w:div>
    <w:div w:id="1754164962">
      <w:bodyDiv w:val="1"/>
      <w:marLeft w:val="0"/>
      <w:marRight w:val="0"/>
      <w:marTop w:val="0"/>
      <w:marBottom w:val="0"/>
      <w:divBdr>
        <w:top w:val="none" w:sz="0" w:space="0" w:color="auto"/>
        <w:left w:val="none" w:sz="0" w:space="0" w:color="auto"/>
        <w:bottom w:val="none" w:sz="0" w:space="0" w:color="auto"/>
        <w:right w:val="none" w:sz="0" w:space="0" w:color="auto"/>
      </w:divBdr>
    </w:div>
    <w:div w:id="1754429993">
      <w:bodyDiv w:val="1"/>
      <w:marLeft w:val="0"/>
      <w:marRight w:val="0"/>
      <w:marTop w:val="0"/>
      <w:marBottom w:val="0"/>
      <w:divBdr>
        <w:top w:val="none" w:sz="0" w:space="0" w:color="auto"/>
        <w:left w:val="none" w:sz="0" w:space="0" w:color="auto"/>
        <w:bottom w:val="none" w:sz="0" w:space="0" w:color="auto"/>
        <w:right w:val="none" w:sz="0" w:space="0" w:color="auto"/>
      </w:divBdr>
    </w:div>
    <w:div w:id="1755659691">
      <w:bodyDiv w:val="1"/>
      <w:marLeft w:val="0"/>
      <w:marRight w:val="0"/>
      <w:marTop w:val="0"/>
      <w:marBottom w:val="0"/>
      <w:divBdr>
        <w:top w:val="none" w:sz="0" w:space="0" w:color="auto"/>
        <w:left w:val="none" w:sz="0" w:space="0" w:color="auto"/>
        <w:bottom w:val="none" w:sz="0" w:space="0" w:color="auto"/>
        <w:right w:val="none" w:sz="0" w:space="0" w:color="auto"/>
      </w:divBdr>
    </w:div>
    <w:div w:id="1756314684">
      <w:bodyDiv w:val="1"/>
      <w:marLeft w:val="0"/>
      <w:marRight w:val="0"/>
      <w:marTop w:val="0"/>
      <w:marBottom w:val="0"/>
      <w:divBdr>
        <w:top w:val="none" w:sz="0" w:space="0" w:color="auto"/>
        <w:left w:val="none" w:sz="0" w:space="0" w:color="auto"/>
        <w:bottom w:val="none" w:sz="0" w:space="0" w:color="auto"/>
        <w:right w:val="none" w:sz="0" w:space="0" w:color="auto"/>
      </w:divBdr>
    </w:div>
    <w:div w:id="1756390349">
      <w:bodyDiv w:val="1"/>
      <w:marLeft w:val="0"/>
      <w:marRight w:val="0"/>
      <w:marTop w:val="0"/>
      <w:marBottom w:val="0"/>
      <w:divBdr>
        <w:top w:val="none" w:sz="0" w:space="0" w:color="auto"/>
        <w:left w:val="none" w:sz="0" w:space="0" w:color="auto"/>
        <w:bottom w:val="none" w:sz="0" w:space="0" w:color="auto"/>
        <w:right w:val="none" w:sz="0" w:space="0" w:color="auto"/>
      </w:divBdr>
    </w:div>
    <w:div w:id="1757287066">
      <w:bodyDiv w:val="1"/>
      <w:marLeft w:val="0"/>
      <w:marRight w:val="0"/>
      <w:marTop w:val="0"/>
      <w:marBottom w:val="0"/>
      <w:divBdr>
        <w:top w:val="none" w:sz="0" w:space="0" w:color="auto"/>
        <w:left w:val="none" w:sz="0" w:space="0" w:color="auto"/>
        <w:bottom w:val="none" w:sz="0" w:space="0" w:color="auto"/>
        <w:right w:val="none" w:sz="0" w:space="0" w:color="auto"/>
      </w:divBdr>
    </w:div>
    <w:div w:id="1758013186">
      <w:bodyDiv w:val="1"/>
      <w:marLeft w:val="0"/>
      <w:marRight w:val="0"/>
      <w:marTop w:val="0"/>
      <w:marBottom w:val="0"/>
      <w:divBdr>
        <w:top w:val="none" w:sz="0" w:space="0" w:color="auto"/>
        <w:left w:val="none" w:sz="0" w:space="0" w:color="auto"/>
        <w:bottom w:val="none" w:sz="0" w:space="0" w:color="auto"/>
        <w:right w:val="none" w:sz="0" w:space="0" w:color="auto"/>
      </w:divBdr>
    </w:div>
    <w:div w:id="1758280533">
      <w:bodyDiv w:val="1"/>
      <w:marLeft w:val="0"/>
      <w:marRight w:val="0"/>
      <w:marTop w:val="0"/>
      <w:marBottom w:val="0"/>
      <w:divBdr>
        <w:top w:val="none" w:sz="0" w:space="0" w:color="auto"/>
        <w:left w:val="none" w:sz="0" w:space="0" w:color="auto"/>
        <w:bottom w:val="none" w:sz="0" w:space="0" w:color="auto"/>
        <w:right w:val="none" w:sz="0" w:space="0" w:color="auto"/>
      </w:divBdr>
    </w:div>
    <w:div w:id="1758556770">
      <w:bodyDiv w:val="1"/>
      <w:marLeft w:val="0"/>
      <w:marRight w:val="0"/>
      <w:marTop w:val="0"/>
      <w:marBottom w:val="0"/>
      <w:divBdr>
        <w:top w:val="none" w:sz="0" w:space="0" w:color="auto"/>
        <w:left w:val="none" w:sz="0" w:space="0" w:color="auto"/>
        <w:bottom w:val="none" w:sz="0" w:space="0" w:color="auto"/>
        <w:right w:val="none" w:sz="0" w:space="0" w:color="auto"/>
      </w:divBdr>
    </w:div>
    <w:div w:id="1758676387">
      <w:bodyDiv w:val="1"/>
      <w:marLeft w:val="0"/>
      <w:marRight w:val="0"/>
      <w:marTop w:val="0"/>
      <w:marBottom w:val="0"/>
      <w:divBdr>
        <w:top w:val="none" w:sz="0" w:space="0" w:color="auto"/>
        <w:left w:val="none" w:sz="0" w:space="0" w:color="auto"/>
        <w:bottom w:val="none" w:sz="0" w:space="0" w:color="auto"/>
        <w:right w:val="none" w:sz="0" w:space="0" w:color="auto"/>
      </w:divBdr>
    </w:div>
    <w:div w:id="1759709732">
      <w:bodyDiv w:val="1"/>
      <w:marLeft w:val="0"/>
      <w:marRight w:val="0"/>
      <w:marTop w:val="0"/>
      <w:marBottom w:val="0"/>
      <w:divBdr>
        <w:top w:val="none" w:sz="0" w:space="0" w:color="auto"/>
        <w:left w:val="none" w:sz="0" w:space="0" w:color="auto"/>
        <w:bottom w:val="none" w:sz="0" w:space="0" w:color="auto"/>
        <w:right w:val="none" w:sz="0" w:space="0" w:color="auto"/>
      </w:divBdr>
    </w:div>
    <w:div w:id="1760786545">
      <w:bodyDiv w:val="1"/>
      <w:marLeft w:val="0"/>
      <w:marRight w:val="0"/>
      <w:marTop w:val="0"/>
      <w:marBottom w:val="0"/>
      <w:divBdr>
        <w:top w:val="none" w:sz="0" w:space="0" w:color="auto"/>
        <w:left w:val="none" w:sz="0" w:space="0" w:color="auto"/>
        <w:bottom w:val="none" w:sz="0" w:space="0" w:color="auto"/>
        <w:right w:val="none" w:sz="0" w:space="0" w:color="auto"/>
      </w:divBdr>
    </w:div>
    <w:div w:id="1760788418">
      <w:bodyDiv w:val="1"/>
      <w:marLeft w:val="0"/>
      <w:marRight w:val="0"/>
      <w:marTop w:val="0"/>
      <w:marBottom w:val="0"/>
      <w:divBdr>
        <w:top w:val="none" w:sz="0" w:space="0" w:color="auto"/>
        <w:left w:val="none" w:sz="0" w:space="0" w:color="auto"/>
        <w:bottom w:val="none" w:sz="0" w:space="0" w:color="auto"/>
        <w:right w:val="none" w:sz="0" w:space="0" w:color="auto"/>
      </w:divBdr>
    </w:div>
    <w:div w:id="1762795530">
      <w:bodyDiv w:val="1"/>
      <w:marLeft w:val="0"/>
      <w:marRight w:val="0"/>
      <w:marTop w:val="0"/>
      <w:marBottom w:val="0"/>
      <w:divBdr>
        <w:top w:val="none" w:sz="0" w:space="0" w:color="auto"/>
        <w:left w:val="none" w:sz="0" w:space="0" w:color="auto"/>
        <w:bottom w:val="none" w:sz="0" w:space="0" w:color="auto"/>
        <w:right w:val="none" w:sz="0" w:space="0" w:color="auto"/>
      </w:divBdr>
    </w:div>
    <w:div w:id="1765028303">
      <w:bodyDiv w:val="1"/>
      <w:marLeft w:val="0"/>
      <w:marRight w:val="0"/>
      <w:marTop w:val="0"/>
      <w:marBottom w:val="0"/>
      <w:divBdr>
        <w:top w:val="none" w:sz="0" w:space="0" w:color="auto"/>
        <w:left w:val="none" w:sz="0" w:space="0" w:color="auto"/>
        <w:bottom w:val="none" w:sz="0" w:space="0" w:color="auto"/>
        <w:right w:val="none" w:sz="0" w:space="0" w:color="auto"/>
      </w:divBdr>
    </w:div>
    <w:div w:id="1765490988">
      <w:bodyDiv w:val="1"/>
      <w:marLeft w:val="0"/>
      <w:marRight w:val="0"/>
      <w:marTop w:val="0"/>
      <w:marBottom w:val="0"/>
      <w:divBdr>
        <w:top w:val="none" w:sz="0" w:space="0" w:color="auto"/>
        <w:left w:val="none" w:sz="0" w:space="0" w:color="auto"/>
        <w:bottom w:val="none" w:sz="0" w:space="0" w:color="auto"/>
        <w:right w:val="none" w:sz="0" w:space="0" w:color="auto"/>
      </w:divBdr>
    </w:div>
    <w:div w:id="1766413667">
      <w:bodyDiv w:val="1"/>
      <w:marLeft w:val="0"/>
      <w:marRight w:val="0"/>
      <w:marTop w:val="0"/>
      <w:marBottom w:val="0"/>
      <w:divBdr>
        <w:top w:val="none" w:sz="0" w:space="0" w:color="auto"/>
        <w:left w:val="none" w:sz="0" w:space="0" w:color="auto"/>
        <w:bottom w:val="none" w:sz="0" w:space="0" w:color="auto"/>
        <w:right w:val="none" w:sz="0" w:space="0" w:color="auto"/>
      </w:divBdr>
    </w:div>
    <w:div w:id="1766613813">
      <w:bodyDiv w:val="1"/>
      <w:marLeft w:val="0"/>
      <w:marRight w:val="0"/>
      <w:marTop w:val="0"/>
      <w:marBottom w:val="0"/>
      <w:divBdr>
        <w:top w:val="none" w:sz="0" w:space="0" w:color="auto"/>
        <w:left w:val="none" w:sz="0" w:space="0" w:color="auto"/>
        <w:bottom w:val="none" w:sz="0" w:space="0" w:color="auto"/>
        <w:right w:val="none" w:sz="0" w:space="0" w:color="auto"/>
      </w:divBdr>
    </w:div>
    <w:div w:id="1766878449">
      <w:bodyDiv w:val="1"/>
      <w:marLeft w:val="0"/>
      <w:marRight w:val="0"/>
      <w:marTop w:val="0"/>
      <w:marBottom w:val="0"/>
      <w:divBdr>
        <w:top w:val="none" w:sz="0" w:space="0" w:color="auto"/>
        <w:left w:val="none" w:sz="0" w:space="0" w:color="auto"/>
        <w:bottom w:val="none" w:sz="0" w:space="0" w:color="auto"/>
        <w:right w:val="none" w:sz="0" w:space="0" w:color="auto"/>
      </w:divBdr>
    </w:div>
    <w:div w:id="1766920521">
      <w:bodyDiv w:val="1"/>
      <w:marLeft w:val="0"/>
      <w:marRight w:val="0"/>
      <w:marTop w:val="0"/>
      <w:marBottom w:val="0"/>
      <w:divBdr>
        <w:top w:val="none" w:sz="0" w:space="0" w:color="auto"/>
        <w:left w:val="none" w:sz="0" w:space="0" w:color="auto"/>
        <w:bottom w:val="none" w:sz="0" w:space="0" w:color="auto"/>
        <w:right w:val="none" w:sz="0" w:space="0" w:color="auto"/>
      </w:divBdr>
    </w:div>
    <w:div w:id="1768109976">
      <w:bodyDiv w:val="1"/>
      <w:marLeft w:val="0"/>
      <w:marRight w:val="0"/>
      <w:marTop w:val="0"/>
      <w:marBottom w:val="0"/>
      <w:divBdr>
        <w:top w:val="none" w:sz="0" w:space="0" w:color="auto"/>
        <w:left w:val="none" w:sz="0" w:space="0" w:color="auto"/>
        <w:bottom w:val="none" w:sz="0" w:space="0" w:color="auto"/>
        <w:right w:val="none" w:sz="0" w:space="0" w:color="auto"/>
      </w:divBdr>
    </w:div>
    <w:div w:id="1768113587">
      <w:bodyDiv w:val="1"/>
      <w:marLeft w:val="0"/>
      <w:marRight w:val="0"/>
      <w:marTop w:val="0"/>
      <w:marBottom w:val="0"/>
      <w:divBdr>
        <w:top w:val="none" w:sz="0" w:space="0" w:color="auto"/>
        <w:left w:val="none" w:sz="0" w:space="0" w:color="auto"/>
        <w:bottom w:val="none" w:sz="0" w:space="0" w:color="auto"/>
        <w:right w:val="none" w:sz="0" w:space="0" w:color="auto"/>
      </w:divBdr>
    </w:div>
    <w:div w:id="1768233986">
      <w:bodyDiv w:val="1"/>
      <w:marLeft w:val="0"/>
      <w:marRight w:val="0"/>
      <w:marTop w:val="0"/>
      <w:marBottom w:val="0"/>
      <w:divBdr>
        <w:top w:val="none" w:sz="0" w:space="0" w:color="auto"/>
        <w:left w:val="none" w:sz="0" w:space="0" w:color="auto"/>
        <w:bottom w:val="none" w:sz="0" w:space="0" w:color="auto"/>
        <w:right w:val="none" w:sz="0" w:space="0" w:color="auto"/>
      </w:divBdr>
    </w:div>
    <w:div w:id="1771051407">
      <w:bodyDiv w:val="1"/>
      <w:marLeft w:val="0"/>
      <w:marRight w:val="0"/>
      <w:marTop w:val="0"/>
      <w:marBottom w:val="0"/>
      <w:divBdr>
        <w:top w:val="none" w:sz="0" w:space="0" w:color="auto"/>
        <w:left w:val="none" w:sz="0" w:space="0" w:color="auto"/>
        <w:bottom w:val="none" w:sz="0" w:space="0" w:color="auto"/>
        <w:right w:val="none" w:sz="0" w:space="0" w:color="auto"/>
      </w:divBdr>
    </w:div>
    <w:div w:id="1771199680">
      <w:bodyDiv w:val="1"/>
      <w:marLeft w:val="0"/>
      <w:marRight w:val="0"/>
      <w:marTop w:val="0"/>
      <w:marBottom w:val="0"/>
      <w:divBdr>
        <w:top w:val="none" w:sz="0" w:space="0" w:color="auto"/>
        <w:left w:val="none" w:sz="0" w:space="0" w:color="auto"/>
        <w:bottom w:val="none" w:sz="0" w:space="0" w:color="auto"/>
        <w:right w:val="none" w:sz="0" w:space="0" w:color="auto"/>
      </w:divBdr>
    </w:div>
    <w:div w:id="1771464264">
      <w:bodyDiv w:val="1"/>
      <w:marLeft w:val="0"/>
      <w:marRight w:val="0"/>
      <w:marTop w:val="0"/>
      <w:marBottom w:val="0"/>
      <w:divBdr>
        <w:top w:val="none" w:sz="0" w:space="0" w:color="auto"/>
        <w:left w:val="none" w:sz="0" w:space="0" w:color="auto"/>
        <w:bottom w:val="none" w:sz="0" w:space="0" w:color="auto"/>
        <w:right w:val="none" w:sz="0" w:space="0" w:color="auto"/>
      </w:divBdr>
    </w:div>
    <w:div w:id="1771470583">
      <w:bodyDiv w:val="1"/>
      <w:marLeft w:val="0"/>
      <w:marRight w:val="0"/>
      <w:marTop w:val="0"/>
      <w:marBottom w:val="0"/>
      <w:divBdr>
        <w:top w:val="none" w:sz="0" w:space="0" w:color="auto"/>
        <w:left w:val="none" w:sz="0" w:space="0" w:color="auto"/>
        <w:bottom w:val="none" w:sz="0" w:space="0" w:color="auto"/>
        <w:right w:val="none" w:sz="0" w:space="0" w:color="auto"/>
      </w:divBdr>
    </w:div>
    <w:div w:id="1771508455">
      <w:bodyDiv w:val="1"/>
      <w:marLeft w:val="0"/>
      <w:marRight w:val="0"/>
      <w:marTop w:val="0"/>
      <w:marBottom w:val="0"/>
      <w:divBdr>
        <w:top w:val="none" w:sz="0" w:space="0" w:color="auto"/>
        <w:left w:val="none" w:sz="0" w:space="0" w:color="auto"/>
        <w:bottom w:val="none" w:sz="0" w:space="0" w:color="auto"/>
        <w:right w:val="none" w:sz="0" w:space="0" w:color="auto"/>
      </w:divBdr>
    </w:div>
    <w:div w:id="1771662964">
      <w:bodyDiv w:val="1"/>
      <w:marLeft w:val="0"/>
      <w:marRight w:val="0"/>
      <w:marTop w:val="0"/>
      <w:marBottom w:val="0"/>
      <w:divBdr>
        <w:top w:val="none" w:sz="0" w:space="0" w:color="auto"/>
        <w:left w:val="none" w:sz="0" w:space="0" w:color="auto"/>
        <w:bottom w:val="none" w:sz="0" w:space="0" w:color="auto"/>
        <w:right w:val="none" w:sz="0" w:space="0" w:color="auto"/>
      </w:divBdr>
    </w:div>
    <w:div w:id="1772970686">
      <w:bodyDiv w:val="1"/>
      <w:marLeft w:val="0"/>
      <w:marRight w:val="0"/>
      <w:marTop w:val="0"/>
      <w:marBottom w:val="0"/>
      <w:divBdr>
        <w:top w:val="none" w:sz="0" w:space="0" w:color="auto"/>
        <w:left w:val="none" w:sz="0" w:space="0" w:color="auto"/>
        <w:bottom w:val="none" w:sz="0" w:space="0" w:color="auto"/>
        <w:right w:val="none" w:sz="0" w:space="0" w:color="auto"/>
      </w:divBdr>
    </w:div>
    <w:div w:id="1773236800">
      <w:bodyDiv w:val="1"/>
      <w:marLeft w:val="0"/>
      <w:marRight w:val="0"/>
      <w:marTop w:val="0"/>
      <w:marBottom w:val="0"/>
      <w:divBdr>
        <w:top w:val="none" w:sz="0" w:space="0" w:color="auto"/>
        <w:left w:val="none" w:sz="0" w:space="0" w:color="auto"/>
        <w:bottom w:val="none" w:sz="0" w:space="0" w:color="auto"/>
        <w:right w:val="none" w:sz="0" w:space="0" w:color="auto"/>
      </w:divBdr>
    </w:div>
    <w:div w:id="1776557271">
      <w:bodyDiv w:val="1"/>
      <w:marLeft w:val="0"/>
      <w:marRight w:val="0"/>
      <w:marTop w:val="0"/>
      <w:marBottom w:val="0"/>
      <w:divBdr>
        <w:top w:val="none" w:sz="0" w:space="0" w:color="auto"/>
        <w:left w:val="none" w:sz="0" w:space="0" w:color="auto"/>
        <w:bottom w:val="none" w:sz="0" w:space="0" w:color="auto"/>
        <w:right w:val="none" w:sz="0" w:space="0" w:color="auto"/>
      </w:divBdr>
    </w:div>
    <w:div w:id="1779988477">
      <w:bodyDiv w:val="1"/>
      <w:marLeft w:val="0"/>
      <w:marRight w:val="0"/>
      <w:marTop w:val="0"/>
      <w:marBottom w:val="0"/>
      <w:divBdr>
        <w:top w:val="none" w:sz="0" w:space="0" w:color="auto"/>
        <w:left w:val="none" w:sz="0" w:space="0" w:color="auto"/>
        <w:bottom w:val="none" w:sz="0" w:space="0" w:color="auto"/>
        <w:right w:val="none" w:sz="0" w:space="0" w:color="auto"/>
      </w:divBdr>
    </w:div>
    <w:div w:id="1781803202">
      <w:bodyDiv w:val="1"/>
      <w:marLeft w:val="0"/>
      <w:marRight w:val="0"/>
      <w:marTop w:val="0"/>
      <w:marBottom w:val="0"/>
      <w:divBdr>
        <w:top w:val="none" w:sz="0" w:space="0" w:color="auto"/>
        <w:left w:val="none" w:sz="0" w:space="0" w:color="auto"/>
        <w:bottom w:val="none" w:sz="0" w:space="0" w:color="auto"/>
        <w:right w:val="none" w:sz="0" w:space="0" w:color="auto"/>
      </w:divBdr>
    </w:div>
    <w:div w:id="1781948965">
      <w:bodyDiv w:val="1"/>
      <w:marLeft w:val="0"/>
      <w:marRight w:val="0"/>
      <w:marTop w:val="0"/>
      <w:marBottom w:val="0"/>
      <w:divBdr>
        <w:top w:val="none" w:sz="0" w:space="0" w:color="auto"/>
        <w:left w:val="none" w:sz="0" w:space="0" w:color="auto"/>
        <w:bottom w:val="none" w:sz="0" w:space="0" w:color="auto"/>
        <w:right w:val="none" w:sz="0" w:space="0" w:color="auto"/>
      </w:divBdr>
    </w:div>
    <w:div w:id="1782065978">
      <w:bodyDiv w:val="1"/>
      <w:marLeft w:val="0"/>
      <w:marRight w:val="0"/>
      <w:marTop w:val="0"/>
      <w:marBottom w:val="0"/>
      <w:divBdr>
        <w:top w:val="none" w:sz="0" w:space="0" w:color="auto"/>
        <w:left w:val="none" w:sz="0" w:space="0" w:color="auto"/>
        <w:bottom w:val="none" w:sz="0" w:space="0" w:color="auto"/>
        <w:right w:val="none" w:sz="0" w:space="0" w:color="auto"/>
      </w:divBdr>
    </w:div>
    <w:div w:id="1782845699">
      <w:bodyDiv w:val="1"/>
      <w:marLeft w:val="0"/>
      <w:marRight w:val="0"/>
      <w:marTop w:val="0"/>
      <w:marBottom w:val="0"/>
      <w:divBdr>
        <w:top w:val="none" w:sz="0" w:space="0" w:color="auto"/>
        <w:left w:val="none" w:sz="0" w:space="0" w:color="auto"/>
        <w:bottom w:val="none" w:sz="0" w:space="0" w:color="auto"/>
        <w:right w:val="none" w:sz="0" w:space="0" w:color="auto"/>
      </w:divBdr>
    </w:div>
    <w:div w:id="1783648997">
      <w:bodyDiv w:val="1"/>
      <w:marLeft w:val="0"/>
      <w:marRight w:val="0"/>
      <w:marTop w:val="0"/>
      <w:marBottom w:val="0"/>
      <w:divBdr>
        <w:top w:val="none" w:sz="0" w:space="0" w:color="auto"/>
        <w:left w:val="none" w:sz="0" w:space="0" w:color="auto"/>
        <w:bottom w:val="none" w:sz="0" w:space="0" w:color="auto"/>
        <w:right w:val="none" w:sz="0" w:space="0" w:color="auto"/>
      </w:divBdr>
    </w:div>
    <w:div w:id="1783720524">
      <w:bodyDiv w:val="1"/>
      <w:marLeft w:val="0"/>
      <w:marRight w:val="0"/>
      <w:marTop w:val="0"/>
      <w:marBottom w:val="0"/>
      <w:divBdr>
        <w:top w:val="none" w:sz="0" w:space="0" w:color="auto"/>
        <w:left w:val="none" w:sz="0" w:space="0" w:color="auto"/>
        <w:bottom w:val="none" w:sz="0" w:space="0" w:color="auto"/>
        <w:right w:val="none" w:sz="0" w:space="0" w:color="auto"/>
      </w:divBdr>
    </w:div>
    <w:div w:id="1784032735">
      <w:bodyDiv w:val="1"/>
      <w:marLeft w:val="0"/>
      <w:marRight w:val="0"/>
      <w:marTop w:val="0"/>
      <w:marBottom w:val="0"/>
      <w:divBdr>
        <w:top w:val="none" w:sz="0" w:space="0" w:color="auto"/>
        <w:left w:val="none" w:sz="0" w:space="0" w:color="auto"/>
        <w:bottom w:val="none" w:sz="0" w:space="0" w:color="auto"/>
        <w:right w:val="none" w:sz="0" w:space="0" w:color="auto"/>
      </w:divBdr>
    </w:div>
    <w:div w:id="1785691122">
      <w:bodyDiv w:val="1"/>
      <w:marLeft w:val="0"/>
      <w:marRight w:val="0"/>
      <w:marTop w:val="0"/>
      <w:marBottom w:val="0"/>
      <w:divBdr>
        <w:top w:val="none" w:sz="0" w:space="0" w:color="auto"/>
        <w:left w:val="none" w:sz="0" w:space="0" w:color="auto"/>
        <w:bottom w:val="none" w:sz="0" w:space="0" w:color="auto"/>
        <w:right w:val="none" w:sz="0" w:space="0" w:color="auto"/>
      </w:divBdr>
    </w:div>
    <w:div w:id="1785885314">
      <w:bodyDiv w:val="1"/>
      <w:marLeft w:val="0"/>
      <w:marRight w:val="0"/>
      <w:marTop w:val="0"/>
      <w:marBottom w:val="0"/>
      <w:divBdr>
        <w:top w:val="none" w:sz="0" w:space="0" w:color="auto"/>
        <w:left w:val="none" w:sz="0" w:space="0" w:color="auto"/>
        <w:bottom w:val="none" w:sz="0" w:space="0" w:color="auto"/>
        <w:right w:val="none" w:sz="0" w:space="0" w:color="auto"/>
      </w:divBdr>
    </w:div>
    <w:div w:id="1786389765">
      <w:bodyDiv w:val="1"/>
      <w:marLeft w:val="0"/>
      <w:marRight w:val="0"/>
      <w:marTop w:val="0"/>
      <w:marBottom w:val="0"/>
      <w:divBdr>
        <w:top w:val="none" w:sz="0" w:space="0" w:color="auto"/>
        <w:left w:val="none" w:sz="0" w:space="0" w:color="auto"/>
        <w:bottom w:val="none" w:sz="0" w:space="0" w:color="auto"/>
        <w:right w:val="none" w:sz="0" w:space="0" w:color="auto"/>
      </w:divBdr>
    </w:div>
    <w:div w:id="1786536638">
      <w:bodyDiv w:val="1"/>
      <w:marLeft w:val="0"/>
      <w:marRight w:val="0"/>
      <w:marTop w:val="0"/>
      <w:marBottom w:val="0"/>
      <w:divBdr>
        <w:top w:val="none" w:sz="0" w:space="0" w:color="auto"/>
        <w:left w:val="none" w:sz="0" w:space="0" w:color="auto"/>
        <w:bottom w:val="none" w:sz="0" w:space="0" w:color="auto"/>
        <w:right w:val="none" w:sz="0" w:space="0" w:color="auto"/>
      </w:divBdr>
    </w:div>
    <w:div w:id="1786927913">
      <w:bodyDiv w:val="1"/>
      <w:marLeft w:val="0"/>
      <w:marRight w:val="0"/>
      <w:marTop w:val="0"/>
      <w:marBottom w:val="0"/>
      <w:divBdr>
        <w:top w:val="none" w:sz="0" w:space="0" w:color="auto"/>
        <w:left w:val="none" w:sz="0" w:space="0" w:color="auto"/>
        <w:bottom w:val="none" w:sz="0" w:space="0" w:color="auto"/>
        <w:right w:val="none" w:sz="0" w:space="0" w:color="auto"/>
      </w:divBdr>
    </w:div>
    <w:div w:id="1787502577">
      <w:bodyDiv w:val="1"/>
      <w:marLeft w:val="0"/>
      <w:marRight w:val="0"/>
      <w:marTop w:val="0"/>
      <w:marBottom w:val="0"/>
      <w:divBdr>
        <w:top w:val="none" w:sz="0" w:space="0" w:color="auto"/>
        <w:left w:val="none" w:sz="0" w:space="0" w:color="auto"/>
        <w:bottom w:val="none" w:sz="0" w:space="0" w:color="auto"/>
        <w:right w:val="none" w:sz="0" w:space="0" w:color="auto"/>
      </w:divBdr>
    </w:div>
    <w:div w:id="1788742063">
      <w:bodyDiv w:val="1"/>
      <w:marLeft w:val="0"/>
      <w:marRight w:val="0"/>
      <w:marTop w:val="0"/>
      <w:marBottom w:val="0"/>
      <w:divBdr>
        <w:top w:val="none" w:sz="0" w:space="0" w:color="auto"/>
        <w:left w:val="none" w:sz="0" w:space="0" w:color="auto"/>
        <w:bottom w:val="none" w:sz="0" w:space="0" w:color="auto"/>
        <w:right w:val="none" w:sz="0" w:space="0" w:color="auto"/>
      </w:divBdr>
    </w:div>
    <w:div w:id="1790128428">
      <w:bodyDiv w:val="1"/>
      <w:marLeft w:val="0"/>
      <w:marRight w:val="0"/>
      <w:marTop w:val="0"/>
      <w:marBottom w:val="0"/>
      <w:divBdr>
        <w:top w:val="none" w:sz="0" w:space="0" w:color="auto"/>
        <w:left w:val="none" w:sz="0" w:space="0" w:color="auto"/>
        <w:bottom w:val="none" w:sz="0" w:space="0" w:color="auto"/>
        <w:right w:val="none" w:sz="0" w:space="0" w:color="auto"/>
      </w:divBdr>
    </w:div>
    <w:div w:id="1790471173">
      <w:bodyDiv w:val="1"/>
      <w:marLeft w:val="0"/>
      <w:marRight w:val="0"/>
      <w:marTop w:val="0"/>
      <w:marBottom w:val="0"/>
      <w:divBdr>
        <w:top w:val="none" w:sz="0" w:space="0" w:color="auto"/>
        <w:left w:val="none" w:sz="0" w:space="0" w:color="auto"/>
        <w:bottom w:val="none" w:sz="0" w:space="0" w:color="auto"/>
        <w:right w:val="none" w:sz="0" w:space="0" w:color="auto"/>
      </w:divBdr>
    </w:div>
    <w:div w:id="1791707715">
      <w:bodyDiv w:val="1"/>
      <w:marLeft w:val="0"/>
      <w:marRight w:val="0"/>
      <w:marTop w:val="0"/>
      <w:marBottom w:val="0"/>
      <w:divBdr>
        <w:top w:val="none" w:sz="0" w:space="0" w:color="auto"/>
        <w:left w:val="none" w:sz="0" w:space="0" w:color="auto"/>
        <w:bottom w:val="none" w:sz="0" w:space="0" w:color="auto"/>
        <w:right w:val="none" w:sz="0" w:space="0" w:color="auto"/>
      </w:divBdr>
    </w:div>
    <w:div w:id="1792627846">
      <w:bodyDiv w:val="1"/>
      <w:marLeft w:val="0"/>
      <w:marRight w:val="0"/>
      <w:marTop w:val="0"/>
      <w:marBottom w:val="0"/>
      <w:divBdr>
        <w:top w:val="none" w:sz="0" w:space="0" w:color="auto"/>
        <w:left w:val="none" w:sz="0" w:space="0" w:color="auto"/>
        <w:bottom w:val="none" w:sz="0" w:space="0" w:color="auto"/>
        <w:right w:val="none" w:sz="0" w:space="0" w:color="auto"/>
      </w:divBdr>
    </w:div>
    <w:div w:id="1792893466">
      <w:bodyDiv w:val="1"/>
      <w:marLeft w:val="0"/>
      <w:marRight w:val="0"/>
      <w:marTop w:val="0"/>
      <w:marBottom w:val="0"/>
      <w:divBdr>
        <w:top w:val="none" w:sz="0" w:space="0" w:color="auto"/>
        <w:left w:val="none" w:sz="0" w:space="0" w:color="auto"/>
        <w:bottom w:val="none" w:sz="0" w:space="0" w:color="auto"/>
        <w:right w:val="none" w:sz="0" w:space="0" w:color="auto"/>
      </w:divBdr>
    </w:div>
    <w:div w:id="1793742073">
      <w:bodyDiv w:val="1"/>
      <w:marLeft w:val="0"/>
      <w:marRight w:val="0"/>
      <w:marTop w:val="0"/>
      <w:marBottom w:val="0"/>
      <w:divBdr>
        <w:top w:val="none" w:sz="0" w:space="0" w:color="auto"/>
        <w:left w:val="none" w:sz="0" w:space="0" w:color="auto"/>
        <w:bottom w:val="none" w:sz="0" w:space="0" w:color="auto"/>
        <w:right w:val="none" w:sz="0" w:space="0" w:color="auto"/>
      </w:divBdr>
    </w:div>
    <w:div w:id="1794906778">
      <w:bodyDiv w:val="1"/>
      <w:marLeft w:val="0"/>
      <w:marRight w:val="0"/>
      <w:marTop w:val="0"/>
      <w:marBottom w:val="0"/>
      <w:divBdr>
        <w:top w:val="none" w:sz="0" w:space="0" w:color="auto"/>
        <w:left w:val="none" w:sz="0" w:space="0" w:color="auto"/>
        <w:bottom w:val="none" w:sz="0" w:space="0" w:color="auto"/>
        <w:right w:val="none" w:sz="0" w:space="0" w:color="auto"/>
      </w:divBdr>
    </w:div>
    <w:div w:id="1796866195">
      <w:bodyDiv w:val="1"/>
      <w:marLeft w:val="0"/>
      <w:marRight w:val="0"/>
      <w:marTop w:val="0"/>
      <w:marBottom w:val="0"/>
      <w:divBdr>
        <w:top w:val="none" w:sz="0" w:space="0" w:color="auto"/>
        <w:left w:val="none" w:sz="0" w:space="0" w:color="auto"/>
        <w:bottom w:val="none" w:sz="0" w:space="0" w:color="auto"/>
        <w:right w:val="none" w:sz="0" w:space="0" w:color="auto"/>
      </w:divBdr>
    </w:div>
    <w:div w:id="1797143075">
      <w:bodyDiv w:val="1"/>
      <w:marLeft w:val="0"/>
      <w:marRight w:val="0"/>
      <w:marTop w:val="0"/>
      <w:marBottom w:val="0"/>
      <w:divBdr>
        <w:top w:val="none" w:sz="0" w:space="0" w:color="auto"/>
        <w:left w:val="none" w:sz="0" w:space="0" w:color="auto"/>
        <w:bottom w:val="none" w:sz="0" w:space="0" w:color="auto"/>
        <w:right w:val="none" w:sz="0" w:space="0" w:color="auto"/>
      </w:divBdr>
    </w:div>
    <w:div w:id="1797522491">
      <w:bodyDiv w:val="1"/>
      <w:marLeft w:val="0"/>
      <w:marRight w:val="0"/>
      <w:marTop w:val="0"/>
      <w:marBottom w:val="0"/>
      <w:divBdr>
        <w:top w:val="none" w:sz="0" w:space="0" w:color="auto"/>
        <w:left w:val="none" w:sz="0" w:space="0" w:color="auto"/>
        <w:bottom w:val="none" w:sz="0" w:space="0" w:color="auto"/>
        <w:right w:val="none" w:sz="0" w:space="0" w:color="auto"/>
      </w:divBdr>
    </w:div>
    <w:div w:id="1798378396">
      <w:bodyDiv w:val="1"/>
      <w:marLeft w:val="0"/>
      <w:marRight w:val="0"/>
      <w:marTop w:val="0"/>
      <w:marBottom w:val="0"/>
      <w:divBdr>
        <w:top w:val="none" w:sz="0" w:space="0" w:color="auto"/>
        <w:left w:val="none" w:sz="0" w:space="0" w:color="auto"/>
        <w:bottom w:val="none" w:sz="0" w:space="0" w:color="auto"/>
        <w:right w:val="none" w:sz="0" w:space="0" w:color="auto"/>
      </w:divBdr>
    </w:div>
    <w:div w:id="1798405874">
      <w:bodyDiv w:val="1"/>
      <w:marLeft w:val="0"/>
      <w:marRight w:val="0"/>
      <w:marTop w:val="0"/>
      <w:marBottom w:val="0"/>
      <w:divBdr>
        <w:top w:val="none" w:sz="0" w:space="0" w:color="auto"/>
        <w:left w:val="none" w:sz="0" w:space="0" w:color="auto"/>
        <w:bottom w:val="none" w:sz="0" w:space="0" w:color="auto"/>
        <w:right w:val="none" w:sz="0" w:space="0" w:color="auto"/>
      </w:divBdr>
    </w:div>
    <w:div w:id="1798717350">
      <w:bodyDiv w:val="1"/>
      <w:marLeft w:val="0"/>
      <w:marRight w:val="0"/>
      <w:marTop w:val="0"/>
      <w:marBottom w:val="0"/>
      <w:divBdr>
        <w:top w:val="none" w:sz="0" w:space="0" w:color="auto"/>
        <w:left w:val="none" w:sz="0" w:space="0" w:color="auto"/>
        <w:bottom w:val="none" w:sz="0" w:space="0" w:color="auto"/>
        <w:right w:val="none" w:sz="0" w:space="0" w:color="auto"/>
      </w:divBdr>
    </w:div>
    <w:div w:id="1798991899">
      <w:bodyDiv w:val="1"/>
      <w:marLeft w:val="0"/>
      <w:marRight w:val="0"/>
      <w:marTop w:val="0"/>
      <w:marBottom w:val="0"/>
      <w:divBdr>
        <w:top w:val="none" w:sz="0" w:space="0" w:color="auto"/>
        <w:left w:val="none" w:sz="0" w:space="0" w:color="auto"/>
        <w:bottom w:val="none" w:sz="0" w:space="0" w:color="auto"/>
        <w:right w:val="none" w:sz="0" w:space="0" w:color="auto"/>
      </w:divBdr>
    </w:div>
    <w:div w:id="1799033822">
      <w:bodyDiv w:val="1"/>
      <w:marLeft w:val="0"/>
      <w:marRight w:val="0"/>
      <w:marTop w:val="0"/>
      <w:marBottom w:val="0"/>
      <w:divBdr>
        <w:top w:val="none" w:sz="0" w:space="0" w:color="auto"/>
        <w:left w:val="none" w:sz="0" w:space="0" w:color="auto"/>
        <w:bottom w:val="none" w:sz="0" w:space="0" w:color="auto"/>
        <w:right w:val="none" w:sz="0" w:space="0" w:color="auto"/>
      </w:divBdr>
    </w:div>
    <w:div w:id="1799176541">
      <w:bodyDiv w:val="1"/>
      <w:marLeft w:val="0"/>
      <w:marRight w:val="0"/>
      <w:marTop w:val="0"/>
      <w:marBottom w:val="0"/>
      <w:divBdr>
        <w:top w:val="none" w:sz="0" w:space="0" w:color="auto"/>
        <w:left w:val="none" w:sz="0" w:space="0" w:color="auto"/>
        <w:bottom w:val="none" w:sz="0" w:space="0" w:color="auto"/>
        <w:right w:val="none" w:sz="0" w:space="0" w:color="auto"/>
      </w:divBdr>
    </w:div>
    <w:div w:id="1799227940">
      <w:bodyDiv w:val="1"/>
      <w:marLeft w:val="0"/>
      <w:marRight w:val="0"/>
      <w:marTop w:val="0"/>
      <w:marBottom w:val="0"/>
      <w:divBdr>
        <w:top w:val="none" w:sz="0" w:space="0" w:color="auto"/>
        <w:left w:val="none" w:sz="0" w:space="0" w:color="auto"/>
        <w:bottom w:val="none" w:sz="0" w:space="0" w:color="auto"/>
        <w:right w:val="none" w:sz="0" w:space="0" w:color="auto"/>
      </w:divBdr>
    </w:div>
    <w:div w:id="1799759278">
      <w:bodyDiv w:val="1"/>
      <w:marLeft w:val="0"/>
      <w:marRight w:val="0"/>
      <w:marTop w:val="0"/>
      <w:marBottom w:val="0"/>
      <w:divBdr>
        <w:top w:val="none" w:sz="0" w:space="0" w:color="auto"/>
        <w:left w:val="none" w:sz="0" w:space="0" w:color="auto"/>
        <w:bottom w:val="none" w:sz="0" w:space="0" w:color="auto"/>
        <w:right w:val="none" w:sz="0" w:space="0" w:color="auto"/>
      </w:divBdr>
    </w:div>
    <w:div w:id="1800488139">
      <w:bodyDiv w:val="1"/>
      <w:marLeft w:val="0"/>
      <w:marRight w:val="0"/>
      <w:marTop w:val="0"/>
      <w:marBottom w:val="0"/>
      <w:divBdr>
        <w:top w:val="none" w:sz="0" w:space="0" w:color="auto"/>
        <w:left w:val="none" w:sz="0" w:space="0" w:color="auto"/>
        <w:bottom w:val="none" w:sz="0" w:space="0" w:color="auto"/>
        <w:right w:val="none" w:sz="0" w:space="0" w:color="auto"/>
      </w:divBdr>
    </w:div>
    <w:div w:id="1801066299">
      <w:bodyDiv w:val="1"/>
      <w:marLeft w:val="0"/>
      <w:marRight w:val="0"/>
      <w:marTop w:val="0"/>
      <w:marBottom w:val="0"/>
      <w:divBdr>
        <w:top w:val="none" w:sz="0" w:space="0" w:color="auto"/>
        <w:left w:val="none" w:sz="0" w:space="0" w:color="auto"/>
        <w:bottom w:val="none" w:sz="0" w:space="0" w:color="auto"/>
        <w:right w:val="none" w:sz="0" w:space="0" w:color="auto"/>
      </w:divBdr>
    </w:div>
    <w:div w:id="1801071450">
      <w:bodyDiv w:val="1"/>
      <w:marLeft w:val="0"/>
      <w:marRight w:val="0"/>
      <w:marTop w:val="0"/>
      <w:marBottom w:val="0"/>
      <w:divBdr>
        <w:top w:val="none" w:sz="0" w:space="0" w:color="auto"/>
        <w:left w:val="none" w:sz="0" w:space="0" w:color="auto"/>
        <w:bottom w:val="none" w:sz="0" w:space="0" w:color="auto"/>
        <w:right w:val="none" w:sz="0" w:space="0" w:color="auto"/>
      </w:divBdr>
    </w:div>
    <w:div w:id="1802377882">
      <w:bodyDiv w:val="1"/>
      <w:marLeft w:val="0"/>
      <w:marRight w:val="0"/>
      <w:marTop w:val="0"/>
      <w:marBottom w:val="0"/>
      <w:divBdr>
        <w:top w:val="none" w:sz="0" w:space="0" w:color="auto"/>
        <w:left w:val="none" w:sz="0" w:space="0" w:color="auto"/>
        <w:bottom w:val="none" w:sz="0" w:space="0" w:color="auto"/>
        <w:right w:val="none" w:sz="0" w:space="0" w:color="auto"/>
      </w:divBdr>
    </w:div>
    <w:div w:id="1804232494">
      <w:bodyDiv w:val="1"/>
      <w:marLeft w:val="0"/>
      <w:marRight w:val="0"/>
      <w:marTop w:val="0"/>
      <w:marBottom w:val="0"/>
      <w:divBdr>
        <w:top w:val="none" w:sz="0" w:space="0" w:color="auto"/>
        <w:left w:val="none" w:sz="0" w:space="0" w:color="auto"/>
        <w:bottom w:val="none" w:sz="0" w:space="0" w:color="auto"/>
        <w:right w:val="none" w:sz="0" w:space="0" w:color="auto"/>
      </w:divBdr>
    </w:div>
    <w:div w:id="1806577225">
      <w:bodyDiv w:val="1"/>
      <w:marLeft w:val="0"/>
      <w:marRight w:val="0"/>
      <w:marTop w:val="0"/>
      <w:marBottom w:val="0"/>
      <w:divBdr>
        <w:top w:val="none" w:sz="0" w:space="0" w:color="auto"/>
        <w:left w:val="none" w:sz="0" w:space="0" w:color="auto"/>
        <w:bottom w:val="none" w:sz="0" w:space="0" w:color="auto"/>
        <w:right w:val="none" w:sz="0" w:space="0" w:color="auto"/>
      </w:divBdr>
    </w:div>
    <w:div w:id="1807892332">
      <w:bodyDiv w:val="1"/>
      <w:marLeft w:val="0"/>
      <w:marRight w:val="0"/>
      <w:marTop w:val="0"/>
      <w:marBottom w:val="0"/>
      <w:divBdr>
        <w:top w:val="none" w:sz="0" w:space="0" w:color="auto"/>
        <w:left w:val="none" w:sz="0" w:space="0" w:color="auto"/>
        <w:bottom w:val="none" w:sz="0" w:space="0" w:color="auto"/>
        <w:right w:val="none" w:sz="0" w:space="0" w:color="auto"/>
      </w:divBdr>
    </w:div>
    <w:div w:id="1809009281">
      <w:bodyDiv w:val="1"/>
      <w:marLeft w:val="0"/>
      <w:marRight w:val="0"/>
      <w:marTop w:val="0"/>
      <w:marBottom w:val="0"/>
      <w:divBdr>
        <w:top w:val="none" w:sz="0" w:space="0" w:color="auto"/>
        <w:left w:val="none" w:sz="0" w:space="0" w:color="auto"/>
        <w:bottom w:val="none" w:sz="0" w:space="0" w:color="auto"/>
        <w:right w:val="none" w:sz="0" w:space="0" w:color="auto"/>
      </w:divBdr>
    </w:div>
    <w:div w:id="1810777355">
      <w:bodyDiv w:val="1"/>
      <w:marLeft w:val="0"/>
      <w:marRight w:val="0"/>
      <w:marTop w:val="0"/>
      <w:marBottom w:val="0"/>
      <w:divBdr>
        <w:top w:val="none" w:sz="0" w:space="0" w:color="auto"/>
        <w:left w:val="none" w:sz="0" w:space="0" w:color="auto"/>
        <w:bottom w:val="none" w:sz="0" w:space="0" w:color="auto"/>
        <w:right w:val="none" w:sz="0" w:space="0" w:color="auto"/>
      </w:divBdr>
    </w:div>
    <w:div w:id="1812209048">
      <w:bodyDiv w:val="1"/>
      <w:marLeft w:val="0"/>
      <w:marRight w:val="0"/>
      <w:marTop w:val="0"/>
      <w:marBottom w:val="0"/>
      <w:divBdr>
        <w:top w:val="none" w:sz="0" w:space="0" w:color="auto"/>
        <w:left w:val="none" w:sz="0" w:space="0" w:color="auto"/>
        <w:bottom w:val="none" w:sz="0" w:space="0" w:color="auto"/>
        <w:right w:val="none" w:sz="0" w:space="0" w:color="auto"/>
      </w:divBdr>
    </w:div>
    <w:div w:id="1812281767">
      <w:bodyDiv w:val="1"/>
      <w:marLeft w:val="0"/>
      <w:marRight w:val="0"/>
      <w:marTop w:val="0"/>
      <w:marBottom w:val="0"/>
      <w:divBdr>
        <w:top w:val="none" w:sz="0" w:space="0" w:color="auto"/>
        <w:left w:val="none" w:sz="0" w:space="0" w:color="auto"/>
        <w:bottom w:val="none" w:sz="0" w:space="0" w:color="auto"/>
        <w:right w:val="none" w:sz="0" w:space="0" w:color="auto"/>
      </w:divBdr>
    </w:div>
    <w:div w:id="1812747533">
      <w:bodyDiv w:val="1"/>
      <w:marLeft w:val="0"/>
      <w:marRight w:val="0"/>
      <w:marTop w:val="0"/>
      <w:marBottom w:val="0"/>
      <w:divBdr>
        <w:top w:val="none" w:sz="0" w:space="0" w:color="auto"/>
        <w:left w:val="none" w:sz="0" w:space="0" w:color="auto"/>
        <w:bottom w:val="none" w:sz="0" w:space="0" w:color="auto"/>
        <w:right w:val="none" w:sz="0" w:space="0" w:color="auto"/>
      </w:divBdr>
    </w:div>
    <w:div w:id="1812822877">
      <w:bodyDiv w:val="1"/>
      <w:marLeft w:val="0"/>
      <w:marRight w:val="0"/>
      <w:marTop w:val="0"/>
      <w:marBottom w:val="0"/>
      <w:divBdr>
        <w:top w:val="none" w:sz="0" w:space="0" w:color="auto"/>
        <w:left w:val="none" w:sz="0" w:space="0" w:color="auto"/>
        <w:bottom w:val="none" w:sz="0" w:space="0" w:color="auto"/>
        <w:right w:val="none" w:sz="0" w:space="0" w:color="auto"/>
      </w:divBdr>
    </w:div>
    <w:div w:id="1812988000">
      <w:bodyDiv w:val="1"/>
      <w:marLeft w:val="0"/>
      <w:marRight w:val="0"/>
      <w:marTop w:val="0"/>
      <w:marBottom w:val="0"/>
      <w:divBdr>
        <w:top w:val="none" w:sz="0" w:space="0" w:color="auto"/>
        <w:left w:val="none" w:sz="0" w:space="0" w:color="auto"/>
        <w:bottom w:val="none" w:sz="0" w:space="0" w:color="auto"/>
        <w:right w:val="none" w:sz="0" w:space="0" w:color="auto"/>
      </w:divBdr>
    </w:div>
    <w:div w:id="1814105440">
      <w:bodyDiv w:val="1"/>
      <w:marLeft w:val="0"/>
      <w:marRight w:val="0"/>
      <w:marTop w:val="0"/>
      <w:marBottom w:val="0"/>
      <w:divBdr>
        <w:top w:val="none" w:sz="0" w:space="0" w:color="auto"/>
        <w:left w:val="none" w:sz="0" w:space="0" w:color="auto"/>
        <w:bottom w:val="none" w:sz="0" w:space="0" w:color="auto"/>
        <w:right w:val="none" w:sz="0" w:space="0" w:color="auto"/>
      </w:divBdr>
    </w:div>
    <w:div w:id="1814250318">
      <w:bodyDiv w:val="1"/>
      <w:marLeft w:val="0"/>
      <w:marRight w:val="0"/>
      <w:marTop w:val="0"/>
      <w:marBottom w:val="0"/>
      <w:divBdr>
        <w:top w:val="none" w:sz="0" w:space="0" w:color="auto"/>
        <w:left w:val="none" w:sz="0" w:space="0" w:color="auto"/>
        <w:bottom w:val="none" w:sz="0" w:space="0" w:color="auto"/>
        <w:right w:val="none" w:sz="0" w:space="0" w:color="auto"/>
      </w:divBdr>
    </w:div>
    <w:div w:id="1814979927">
      <w:bodyDiv w:val="1"/>
      <w:marLeft w:val="0"/>
      <w:marRight w:val="0"/>
      <w:marTop w:val="0"/>
      <w:marBottom w:val="0"/>
      <w:divBdr>
        <w:top w:val="none" w:sz="0" w:space="0" w:color="auto"/>
        <w:left w:val="none" w:sz="0" w:space="0" w:color="auto"/>
        <w:bottom w:val="none" w:sz="0" w:space="0" w:color="auto"/>
        <w:right w:val="none" w:sz="0" w:space="0" w:color="auto"/>
      </w:divBdr>
    </w:div>
    <w:div w:id="1815415897">
      <w:bodyDiv w:val="1"/>
      <w:marLeft w:val="0"/>
      <w:marRight w:val="0"/>
      <w:marTop w:val="0"/>
      <w:marBottom w:val="0"/>
      <w:divBdr>
        <w:top w:val="none" w:sz="0" w:space="0" w:color="auto"/>
        <w:left w:val="none" w:sz="0" w:space="0" w:color="auto"/>
        <w:bottom w:val="none" w:sz="0" w:space="0" w:color="auto"/>
        <w:right w:val="none" w:sz="0" w:space="0" w:color="auto"/>
      </w:divBdr>
    </w:div>
    <w:div w:id="1816027118">
      <w:bodyDiv w:val="1"/>
      <w:marLeft w:val="0"/>
      <w:marRight w:val="0"/>
      <w:marTop w:val="0"/>
      <w:marBottom w:val="0"/>
      <w:divBdr>
        <w:top w:val="none" w:sz="0" w:space="0" w:color="auto"/>
        <w:left w:val="none" w:sz="0" w:space="0" w:color="auto"/>
        <w:bottom w:val="none" w:sz="0" w:space="0" w:color="auto"/>
        <w:right w:val="none" w:sz="0" w:space="0" w:color="auto"/>
      </w:divBdr>
    </w:div>
    <w:div w:id="1816140469">
      <w:bodyDiv w:val="1"/>
      <w:marLeft w:val="0"/>
      <w:marRight w:val="0"/>
      <w:marTop w:val="0"/>
      <w:marBottom w:val="0"/>
      <w:divBdr>
        <w:top w:val="none" w:sz="0" w:space="0" w:color="auto"/>
        <w:left w:val="none" w:sz="0" w:space="0" w:color="auto"/>
        <w:bottom w:val="none" w:sz="0" w:space="0" w:color="auto"/>
        <w:right w:val="none" w:sz="0" w:space="0" w:color="auto"/>
      </w:divBdr>
    </w:div>
    <w:div w:id="1816335849">
      <w:bodyDiv w:val="1"/>
      <w:marLeft w:val="0"/>
      <w:marRight w:val="0"/>
      <w:marTop w:val="0"/>
      <w:marBottom w:val="0"/>
      <w:divBdr>
        <w:top w:val="none" w:sz="0" w:space="0" w:color="auto"/>
        <w:left w:val="none" w:sz="0" w:space="0" w:color="auto"/>
        <w:bottom w:val="none" w:sz="0" w:space="0" w:color="auto"/>
        <w:right w:val="none" w:sz="0" w:space="0" w:color="auto"/>
      </w:divBdr>
    </w:div>
    <w:div w:id="1819764082">
      <w:bodyDiv w:val="1"/>
      <w:marLeft w:val="0"/>
      <w:marRight w:val="0"/>
      <w:marTop w:val="0"/>
      <w:marBottom w:val="0"/>
      <w:divBdr>
        <w:top w:val="none" w:sz="0" w:space="0" w:color="auto"/>
        <w:left w:val="none" w:sz="0" w:space="0" w:color="auto"/>
        <w:bottom w:val="none" w:sz="0" w:space="0" w:color="auto"/>
        <w:right w:val="none" w:sz="0" w:space="0" w:color="auto"/>
      </w:divBdr>
    </w:div>
    <w:div w:id="1819834024">
      <w:bodyDiv w:val="1"/>
      <w:marLeft w:val="0"/>
      <w:marRight w:val="0"/>
      <w:marTop w:val="0"/>
      <w:marBottom w:val="0"/>
      <w:divBdr>
        <w:top w:val="none" w:sz="0" w:space="0" w:color="auto"/>
        <w:left w:val="none" w:sz="0" w:space="0" w:color="auto"/>
        <w:bottom w:val="none" w:sz="0" w:space="0" w:color="auto"/>
        <w:right w:val="none" w:sz="0" w:space="0" w:color="auto"/>
      </w:divBdr>
    </w:div>
    <w:div w:id="1820225625">
      <w:bodyDiv w:val="1"/>
      <w:marLeft w:val="0"/>
      <w:marRight w:val="0"/>
      <w:marTop w:val="0"/>
      <w:marBottom w:val="0"/>
      <w:divBdr>
        <w:top w:val="none" w:sz="0" w:space="0" w:color="auto"/>
        <w:left w:val="none" w:sz="0" w:space="0" w:color="auto"/>
        <w:bottom w:val="none" w:sz="0" w:space="0" w:color="auto"/>
        <w:right w:val="none" w:sz="0" w:space="0" w:color="auto"/>
      </w:divBdr>
    </w:div>
    <w:div w:id="1820225653">
      <w:bodyDiv w:val="1"/>
      <w:marLeft w:val="0"/>
      <w:marRight w:val="0"/>
      <w:marTop w:val="0"/>
      <w:marBottom w:val="0"/>
      <w:divBdr>
        <w:top w:val="none" w:sz="0" w:space="0" w:color="auto"/>
        <w:left w:val="none" w:sz="0" w:space="0" w:color="auto"/>
        <w:bottom w:val="none" w:sz="0" w:space="0" w:color="auto"/>
        <w:right w:val="none" w:sz="0" w:space="0" w:color="auto"/>
      </w:divBdr>
    </w:div>
    <w:div w:id="1820267873">
      <w:bodyDiv w:val="1"/>
      <w:marLeft w:val="0"/>
      <w:marRight w:val="0"/>
      <w:marTop w:val="0"/>
      <w:marBottom w:val="0"/>
      <w:divBdr>
        <w:top w:val="none" w:sz="0" w:space="0" w:color="auto"/>
        <w:left w:val="none" w:sz="0" w:space="0" w:color="auto"/>
        <w:bottom w:val="none" w:sz="0" w:space="0" w:color="auto"/>
        <w:right w:val="none" w:sz="0" w:space="0" w:color="auto"/>
      </w:divBdr>
    </w:div>
    <w:div w:id="1820420400">
      <w:bodyDiv w:val="1"/>
      <w:marLeft w:val="0"/>
      <w:marRight w:val="0"/>
      <w:marTop w:val="0"/>
      <w:marBottom w:val="0"/>
      <w:divBdr>
        <w:top w:val="none" w:sz="0" w:space="0" w:color="auto"/>
        <w:left w:val="none" w:sz="0" w:space="0" w:color="auto"/>
        <w:bottom w:val="none" w:sz="0" w:space="0" w:color="auto"/>
        <w:right w:val="none" w:sz="0" w:space="0" w:color="auto"/>
      </w:divBdr>
    </w:div>
    <w:div w:id="1821188241">
      <w:bodyDiv w:val="1"/>
      <w:marLeft w:val="0"/>
      <w:marRight w:val="0"/>
      <w:marTop w:val="0"/>
      <w:marBottom w:val="0"/>
      <w:divBdr>
        <w:top w:val="none" w:sz="0" w:space="0" w:color="auto"/>
        <w:left w:val="none" w:sz="0" w:space="0" w:color="auto"/>
        <w:bottom w:val="none" w:sz="0" w:space="0" w:color="auto"/>
        <w:right w:val="none" w:sz="0" w:space="0" w:color="auto"/>
      </w:divBdr>
    </w:div>
    <w:div w:id="1821269874">
      <w:bodyDiv w:val="1"/>
      <w:marLeft w:val="0"/>
      <w:marRight w:val="0"/>
      <w:marTop w:val="0"/>
      <w:marBottom w:val="0"/>
      <w:divBdr>
        <w:top w:val="none" w:sz="0" w:space="0" w:color="auto"/>
        <w:left w:val="none" w:sz="0" w:space="0" w:color="auto"/>
        <w:bottom w:val="none" w:sz="0" w:space="0" w:color="auto"/>
        <w:right w:val="none" w:sz="0" w:space="0" w:color="auto"/>
      </w:divBdr>
    </w:div>
    <w:div w:id="1822036753">
      <w:bodyDiv w:val="1"/>
      <w:marLeft w:val="0"/>
      <w:marRight w:val="0"/>
      <w:marTop w:val="0"/>
      <w:marBottom w:val="0"/>
      <w:divBdr>
        <w:top w:val="none" w:sz="0" w:space="0" w:color="auto"/>
        <w:left w:val="none" w:sz="0" w:space="0" w:color="auto"/>
        <w:bottom w:val="none" w:sz="0" w:space="0" w:color="auto"/>
        <w:right w:val="none" w:sz="0" w:space="0" w:color="auto"/>
      </w:divBdr>
    </w:div>
    <w:div w:id="1822236881">
      <w:bodyDiv w:val="1"/>
      <w:marLeft w:val="0"/>
      <w:marRight w:val="0"/>
      <w:marTop w:val="0"/>
      <w:marBottom w:val="0"/>
      <w:divBdr>
        <w:top w:val="none" w:sz="0" w:space="0" w:color="auto"/>
        <w:left w:val="none" w:sz="0" w:space="0" w:color="auto"/>
        <w:bottom w:val="none" w:sz="0" w:space="0" w:color="auto"/>
        <w:right w:val="none" w:sz="0" w:space="0" w:color="auto"/>
      </w:divBdr>
    </w:div>
    <w:div w:id="1822504496">
      <w:bodyDiv w:val="1"/>
      <w:marLeft w:val="0"/>
      <w:marRight w:val="0"/>
      <w:marTop w:val="0"/>
      <w:marBottom w:val="0"/>
      <w:divBdr>
        <w:top w:val="none" w:sz="0" w:space="0" w:color="auto"/>
        <w:left w:val="none" w:sz="0" w:space="0" w:color="auto"/>
        <w:bottom w:val="none" w:sz="0" w:space="0" w:color="auto"/>
        <w:right w:val="none" w:sz="0" w:space="0" w:color="auto"/>
      </w:divBdr>
    </w:div>
    <w:div w:id="1822774697">
      <w:bodyDiv w:val="1"/>
      <w:marLeft w:val="0"/>
      <w:marRight w:val="0"/>
      <w:marTop w:val="0"/>
      <w:marBottom w:val="0"/>
      <w:divBdr>
        <w:top w:val="none" w:sz="0" w:space="0" w:color="auto"/>
        <w:left w:val="none" w:sz="0" w:space="0" w:color="auto"/>
        <w:bottom w:val="none" w:sz="0" w:space="0" w:color="auto"/>
        <w:right w:val="none" w:sz="0" w:space="0" w:color="auto"/>
      </w:divBdr>
    </w:div>
    <w:div w:id="1823041860">
      <w:bodyDiv w:val="1"/>
      <w:marLeft w:val="0"/>
      <w:marRight w:val="0"/>
      <w:marTop w:val="0"/>
      <w:marBottom w:val="0"/>
      <w:divBdr>
        <w:top w:val="none" w:sz="0" w:space="0" w:color="auto"/>
        <w:left w:val="none" w:sz="0" w:space="0" w:color="auto"/>
        <w:bottom w:val="none" w:sz="0" w:space="0" w:color="auto"/>
        <w:right w:val="none" w:sz="0" w:space="0" w:color="auto"/>
      </w:divBdr>
    </w:div>
    <w:div w:id="1824002256">
      <w:bodyDiv w:val="1"/>
      <w:marLeft w:val="0"/>
      <w:marRight w:val="0"/>
      <w:marTop w:val="0"/>
      <w:marBottom w:val="0"/>
      <w:divBdr>
        <w:top w:val="none" w:sz="0" w:space="0" w:color="auto"/>
        <w:left w:val="none" w:sz="0" w:space="0" w:color="auto"/>
        <w:bottom w:val="none" w:sz="0" w:space="0" w:color="auto"/>
        <w:right w:val="none" w:sz="0" w:space="0" w:color="auto"/>
      </w:divBdr>
    </w:div>
    <w:div w:id="1824004851">
      <w:bodyDiv w:val="1"/>
      <w:marLeft w:val="0"/>
      <w:marRight w:val="0"/>
      <w:marTop w:val="0"/>
      <w:marBottom w:val="0"/>
      <w:divBdr>
        <w:top w:val="none" w:sz="0" w:space="0" w:color="auto"/>
        <w:left w:val="none" w:sz="0" w:space="0" w:color="auto"/>
        <w:bottom w:val="none" w:sz="0" w:space="0" w:color="auto"/>
        <w:right w:val="none" w:sz="0" w:space="0" w:color="auto"/>
      </w:divBdr>
    </w:div>
    <w:div w:id="1827285622">
      <w:bodyDiv w:val="1"/>
      <w:marLeft w:val="0"/>
      <w:marRight w:val="0"/>
      <w:marTop w:val="0"/>
      <w:marBottom w:val="0"/>
      <w:divBdr>
        <w:top w:val="none" w:sz="0" w:space="0" w:color="auto"/>
        <w:left w:val="none" w:sz="0" w:space="0" w:color="auto"/>
        <w:bottom w:val="none" w:sz="0" w:space="0" w:color="auto"/>
        <w:right w:val="none" w:sz="0" w:space="0" w:color="auto"/>
      </w:divBdr>
    </w:div>
    <w:div w:id="1828545544">
      <w:bodyDiv w:val="1"/>
      <w:marLeft w:val="0"/>
      <w:marRight w:val="0"/>
      <w:marTop w:val="0"/>
      <w:marBottom w:val="0"/>
      <w:divBdr>
        <w:top w:val="none" w:sz="0" w:space="0" w:color="auto"/>
        <w:left w:val="none" w:sz="0" w:space="0" w:color="auto"/>
        <w:bottom w:val="none" w:sz="0" w:space="0" w:color="auto"/>
        <w:right w:val="none" w:sz="0" w:space="0" w:color="auto"/>
      </w:divBdr>
    </w:div>
    <w:div w:id="1828938664">
      <w:bodyDiv w:val="1"/>
      <w:marLeft w:val="0"/>
      <w:marRight w:val="0"/>
      <w:marTop w:val="0"/>
      <w:marBottom w:val="0"/>
      <w:divBdr>
        <w:top w:val="none" w:sz="0" w:space="0" w:color="auto"/>
        <w:left w:val="none" w:sz="0" w:space="0" w:color="auto"/>
        <w:bottom w:val="none" w:sz="0" w:space="0" w:color="auto"/>
        <w:right w:val="none" w:sz="0" w:space="0" w:color="auto"/>
      </w:divBdr>
    </w:div>
    <w:div w:id="1829009604">
      <w:bodyDiv w:val="1"/>
      <w:marLeft w:val="0"/>
      <w:marRight w:val="0"/>
      <w:marTop w:val="0"/>
      <w:marBottom w:val="0"/>
      <w:divBdr>
        <w:top w:val="none" w:sz="0" w:space="0" w:color="auto"/>
        <w:left w:val="none" w:sz="0" w:space="0" w:color="auto"/>
        <w:bottom w:val="none" w:sz="0" w:space="0" w:color="auto"/>
        <w:right w:val="none" w:sz="0" w:space="0" w:color="auto"/>
      </w:divBdr>
    </w:div>
    <w:div w:id="1829323818">
      <w:bodyDiv w:val="1"/>
      <w:marLeft w:val="0"/>
      <w:marRight w:val="0"/>
      <w:marTop w:val="0"/>
      <w:marBottom w:val="0"/>
      <w:divBdr>
        <w:top w:val="none" w:sz="0" w:space="0" w:color="auto"/>
        <w:left w:val="none" w:sz="0" w:space="0" w:color="auto"/>
        <w:bottom w:val="none" w:sz="0" w:space="0" w:color="auto"/>
        <w:right w:val="none" w:sz="0" w:space="0" w:color="auto"/>
      </w:divBdr>
    </w:div>
    <w:div w:id="1830171820">
      <w:bodyDiv w:val="1"/>
      <w:marLeft w:val="0"/>
      <w:marRight w:val="0"/>
      <w:marTop w:val="0"/>
      <w:marBottom w:val="0"/>
      <w:divBdr>
        <w:top w:val="none" w:sz="0" w:space="0" w:color="auto"/>
        <w:left w:val="none" w:sz="0" w:space="0" w:color="auto"/>
        <w:bottom w:val="none" w:sz="0" w:space="0" w:color="auto"/>
        <w:right w:val="none" w:sz="0" w:space="0" w:color="auto"/>
      </w:divBdr>
    </w:div>
    <w:div w:id="1830320892">
      <w:bodyDiv w:val="1"/>
      <w:marLeft w:val="0"/>
      <w:marRight w:val="0"/>
      <w:marTop w:val="0"/>
      <w:marBottom w:val="0"/>
      <w:divBdr>
        <w:top w:val="none" w:sz="0" w:space="0" w:color="auto"/>
        <w:left w:val="none" w:sz="0" w:space="0" w:color="auto"/>
        <w:bottom w:val="none" w:sz="0" w:space="0" w:color="auto"/>
        <w:right w:val="none" w:sz="0" w:space="0" w:color="auto"/>
      </w:divBdr>
    </w:div>
    <w:div w:id="1830636202">
      <w:bodyDiv w:val="1"/>
      <w:marLeft w:val="0"/>
      <w:marRight w:val="0"/>
      <w:marTop w:val="0"/>
      <w:marBottom w:val="0"/>
      <w:divBdr>
        <w:top w:val="none" w:sz="0" w:space="0" w:color="auto"/>
        <w:left w:val="none" w:sz="0" w:space="0" w:color="auto"/>
        <w:bottom w:val="none" w:sz="0" w:space="0" w:color="auto"/>
        <w:right w:val="none" w:sz="0" w:space="0" w:color="auto"/>
      </w:divBdr>
    </w:div>
    <w:div w:id="1832058984">
      <w:bodyDiv w:val="1"/>
      <w:marLeft w:val="0"/>
      <w:marRight w:val="0"/>
      <w:marTop w:val="0"/>
      <w:marBottom w:val="0"/>
      <w:divBdr>
        <w:top w:val="none" w:sz="0" w:space="0" w:color="auto"/>
        <w:left w:val="none" w:sz="0" w:space="0" w:color="auto"/>
        <w:bottom w:val="none" w:sz="0" w:space="0" w:color="auto"/>
        <w:right w:val="none" w:sz="0" w:space="0" w:color="auto"/>
      </w:divBdr>
    </w:div>
    <w:div w:id="1832064413">
      <w:bodyDiv w:val="1"/>
      <w:marLeft w:val="0"/>
      <w:marRight w:val="0"/>
      <w:marTop w:val="0"/>
      <w:marBottom w:val="0"/>
      <w:divBdr>
        <w:top w:val="none" w:sz="0" w:space="0" w:color="auto"/>
        <w:left w:val="none" w:sz="0" w:space="0" w:color="auto"/>
        <w:bottom w:val="none" w:sz="0" w:space="0" w:color="auto"/>
        <w:right w:val="none" w:sz="0" w:space="0" w:color="auto"/>
      </w:divBdr>
    </w:div>
    <w:div w:id="1832141537">
      <w:bodyDiv w:val="1"/>
      <w:marLeft w:val="0"/>
      <w:marRight w:val="0"/>
      <w:marTop w:val="0"/>
      <w:marBottom w:val="0"/>
      <w:divBdr>
        <w:top w:val="none" w:sz="0" w:space="0" w:color="auto"/>
        <w:left w:val="none" w:sz="0" w:space="0" w:color="auto"/>
        <w:bottom w:val="none" w:sz="0" w:space="0" w:color="auto"/>
        <w:right w:val="none" w:sz="0" w:space="0" w:color="auto"/>
      </w:divBdr>
    </w:div>
    <w:div w:id="1833331792">
      <w:bodyDiv w:val="1"/>
      <w:marLeft w:val="0"/>
      <w:marRight w:val="0"/>
      <w:marTop w:val="0"/>
      <w:marBottom w:val="0"/>
      <w:divBdr>
        <w:top w:val="none" w:sz="0" w:space="0" w:color="auto"/>
        <w:left w:val="none" w:sz="0" w:space="0" w:color="auto"/>
        <w:bottom w:val="none" w:sz="0" w:space="0" w:color="auto"/>
        <w:right w:val="none" w:sz="0" w:space="0" w:color="auto"/>
      </w:divBdr>
    </w:div>
    <w:div w:id="1833450442">
      <w:bodyDiv w:val="1"/>
      <w:marLeft w:val="0"/>
      <w:marRight w:val="0"/>
      <w:marTop w:val="0"/>
      <w:marBottom w:val="0"/>
      <w:divBdr>
        <w:top w:val="none" w:sz="0" w:space="0" w:color="auto"/>
        <w:left w:val="none" w:sz="0" w:space="0" w:color="auto"/>
        <w:bottom w:val="none" w:sz="0" w:space="0" w:color="auto"/>
        <w:right w:val="none" w:sz="0" w:space="0" w:color="auto"/>
      </w:divBdr>
    </w:div>
    <w:div w:id="1833986282">
      <w:bodyDiv w:val="1"/>
      <w:marLeft w:val="0"/>
      <w:marRight w:val="0"/>
      <w:marTop w:val="0"/>
      <w:marBottom w:val="0"/>
      <w:divBdr>
        <w:top w:val="none" w:sz="0" w:space="0" w:color="auto"/>
        <w:left w:val="none" w:sz="0" w:space="0" w:color="auto"/>
        <w:bottom w:val="none" w:sz="0" w:space="0" w:color="auto"/>
        <w:right w:val="none" w:sz="0" w:space="0" w:color="auto"/>
      </w:divBdr>
    </w:div>
    <w:div w:id="1834756774">
      <w:bodyDiv w:val="1"/>
      <w:marLeft w:val="0"/>
      <w:marRight w:val="0"/>
      <w:marTop w:val="0"/>
      <w:marBottom w:val="0"/>
      <w:divBdr>
        <w:top w:val="none" w:sz="0" w:space="0" w:color="auto"/>
        <w:left w:val="none" w:sz="0" w:space="0" w:color="auto"/>
        <w:bottom w:val="none" w:sz="0" w:space="0" w:color="auto"/>
        <w:right w:val="none" w:sz="0" w:space="0" w:color="auto"/>
      </w:divBdr>
    </w:div>
    <w:div w:id="1835340382">
      <w:bodyDiv w:val="1"/>
      <w:marLeft w:val="0"/>
      <w:marRight w:val="0"/>
      <w:marTop w:val="0"/>
      <w:marBottom w:val="0"/>
      <w:divBdr>
        <w:top w:val="none" w:sz="0" w:space="0" w:color="auto"/>
        <w:left w:val="none" w:sz="0" w:space="0" w:color="auto"/>
        <w:bottom w:val="none" w:sz="0" w:space="0" w:color="auto"/>
        <w:right w:val="none" w:sz="0" w:space="0" w:color="auto"/>
      </w:divBdr>
    </w:div>
    <w:div w:id="1835411425">
      <w:bodyDiv w:val="1"/>
      <w:marLeft w:val="0"/>
      <w:marRight w:val="0"/>
      <w:marTop w:val="0"/>
      <w:marBottom w:val="0"/>
      <w:divBdr>
        <w:top w:val="none" w:sz="0" w:space="0" w:color="auto"/>
        <w:left w:val="none" w:sz="0" w:space="0" w:color="auto"/>
        <w:bottom w:val="none" w:sz="0" w:space="0" w:color="auto"/>
        <w:right w:val="none" w:sz="0" w:space="0" w:color="auto"/>
      </w:divBdr>
    </w:div>
    <w:div w:id="1836262306">
      <w:bodyDiv w:val="1"/>
      <w:marLeft w:val="0"/>
      <w:marRight w:val="0"/>
      <w:marTop w:val="0"/>
      <w:marBottom w:val="0"/>
      <w:divBdr>
        <w:top w:val="none" w:sz="0" w:space="0" w:color="auto"/>
        <w:left w:val="none" w:sz="0" w:space="0" w:color="auto"/>
        <w:bottom w:val="none" w:sz="0" w:space="0" w:color="auto"/>
        <w:right w:val="none" w:sz="0" w:space="0" w:color="auto"/>
      </w:divBdr>
    </w:div>
    <w:div w:id="1837377068">
      <w:bodyDiv w:val="1"/>
      <w:marLeft w:val="0"/>
      <w:marRight w:val="0"/>
      <w:marTop w:val="0"/>
      <w:marBottom w:val="0"/>
      <w:divBdr>
        <w:top w:val="none" w:sz="0" w:space="0" w:color="auto"/>
        <w:left w:val="none" w:sz="0" w:space="0" w:color="auto"/>
        <w:bottom w:val="none" w:sz="0" w:space="0" w:color="auto"/>
        <w:right w:val="none" w:sz="0" w:space="0" w:color="auto"/>
      </w:divBdr>
    </w:div>
    <w:div w:id="1837498372">
      <w:bodyDiv w:val="1"/>
      <w:marLeft w:val="0"/>
      <w:marRight w:val="0"/>
      <w:marTop w:val="0"/>
      <w:marBottom w:val="0"/>
      <w:divBdr>
        <w:top w:val="none" w:sz="0" w:space="0" w:color="auto"/>
        <w:left w:val="none" w:sz="0" w:space="0" w:color="auto"/>
        <w:bottom w:val="none" w:sz="0" w:space="0" w:color="auto"/>
        <w:right w:val="none" w:sz="0" w:space="0" w:color="auto"/>
      </w:divBdr>
    </w:div>
    <w:div w:id="1837570273">
      <w:bodyDiv w:val="1"/>
      <w:marLeft w:val="0"/>
      <w:marRight w:val="0"/>
      <w:marTop w:val="0"/>
      <w:marBottom w:val="0"/>
      <w:divBdr>
        <w:top w:val="none" w:sz="0" w:space="0" w:color="auto"/>
        <w:left w:val="none" w:sz="0" w:space="0" w:color="auto"/>
        <w:bottom w:val="none" w:sz="0" w:space="0" w:color="auto"/>
        <w:right w:val="none" w:sz="0" w:space="0" w:color="auto"/>
      </w:divBdr>
    </w:div>
    <w:div w:id="1838836939">
      <w:bodyDiv w:val="1"/>
      <w:marLeft w:val="0"/>
      <w:marRight w:val="0"/>
      <w:marTop w:val="0"/>
      <w:marBottom w:val="0"/>
      <w:divBdr>
        <w:top w:val="none" w:sz="0" w:space="0" w:color="auto"/>
        <w:left w:val="none" w:sz="0" w:space="0" w:color="auto"/>
        <w:bottom w:val="none" w:sz="0" w:space="0" w:color="auto"/>
        <w:right w:val="none" w:sz="0" w:space="0" w:color="auto"/>
      </w:divBdr>
    </w:div>
    <w:div w:id="1839999995">
      <w:bodyDiv w:val="1"/>
      <w:marLeft w:val="0"/>
      <w:marRight w:val="0"/>
      <w:marTop w:val="0"/>
      <w:marBottom w:val="0"/>
      <w:divBdr>
        <w:top w:val="none" w:sz="0" w:space="0" w:color="auto"/>
        <w:left w:val="none" w:sz="0" w:space="0" w:color="auto"/>
        <w:bottom w:val="none" w:sz="0" w:space="0" w:color="auto"/>
        <w:right w:val="none" w:sz="0" w:space="0" w:color="auto"/>
      </w:divBdr>
    </w:div>
    <w:div w:id="1840003012">
      <w:bodyDiv w:val="1"/>
      <w:marLeft w:val="0"/>
      <w:marRight w:val="0"/>
      <w:marTop w:val="0"/>
      <w:marBottom w:val="0"/>
      <w:divBdr>
        <w:top w:val="none" w:sz="0" w:space="0" w:color="auto"/>
        <w:left w:val="none" w:sz="0" w:space="0" w:color="auto"/>
        <w:bottom w:val="none" w:sz="0" w:space="0" w:color="auto"/>
        <w:right w:val="none" w:sz="0" w:space="0" w:color="auto"/>
      </w:divBdr>
    </w:div>
    <w:div w:id="1840391955">
      <w:bodyDiv w:val="1"/>
      <w:marLeft w:val="0"/>
      <w:marRight w:val="0"/>
      <w:marTop w:val="0"/>
      <w:marBottom w:val="0"/>
      <w:divBdr>
        <w:top w:val="none" w:sz="0" w:space="0" w:color="auto"/>
        <w:left w:val="none" w:sz="0" w:space="0" w:color="auto"/>
        <w:bottom w:val="none" w:sz="0" w:space="0" w:color="auto"/>
        <w:right w:val="none" w:sz="0" w:space="0" w:color="auto"/>
      </w:divBdr>
    </w:div>
    <w:div w:id="1840995831">
      <w:bodyDiv w:val="1"/>
      <w:marLeft w:val="0"/>
      <w:marRight w:val="0"/>
      <w:marTop w:val="0"/>
      <w:marBottom w:val="0"/>
      <w:divBdr>
        <w:top w:val="none" w:sz="0" w:space="0" w:color="auto"/>
        <w:left w:val="none" w:sz="0" w:space="0" w:color="auto"/>
        <w:bottom w:val="none" w:sz="0" w:space="0" w:color="auto"/>
        <w:right w:val="none" w:sz="0" w:space="0" w:color="auto"/>
      </w:divBdr>
    </w:div>
    <w:div w:id="1841890953">
      <w:bodyDiv w:val="1"/>
      <w:marLeft w:val="0"/>
      <w:marRight w:val="0"/>
      <w:marTop w:val="0"/>
      <w:marBottom w:val="0"/>
      <w:divBdr>
        <w:top w:val="none" w:sz="0" w:space="0" w:color="auto"/>
        <w:left w:val="none" w:sz="0" w:space="0" w:color="auto"/>
        <w:bottom w:val="none" w:sz="0" w:space="0" w:color="auto"/>
        <w:right w:val="none" w:sz="0" w:space="0" w:color="auto"/>
      </w:divBdr>
    </w:div>
    <w:div w:id="1841891506">
      <w:bodyDiv w:val="1"/>
      <w:marLeft w:val="0"/>
      <w:marRight w:val="0"/>
      <w:marTop w:val="0"/>
      <w:marBottom w:val="0"/>
      <w:divBdr>
        <w:top w:val="none" w:sz="0" w:space="0" w:color="auto"/>
        <w:left w:val="none" w:sz="0" w:space="0" w:color="auto"/>
        <w:bottom w:val="none" w:sz="0" w:space="0" w:color="auto"/>
        <w:right w:val="none" w:sz="0" w:space="0" w:color="auto"/>
      </w:divBdr>
    </w:div>
    <w:div w:id="1841963692">
      <w:bodyDiv w:val="1"/>
      <w:marLeft w:val="0"/>
      <w:marRight w:val="0"/>
      <w:marTop w:val="0"/>
      <w:marBottom w:val="0"/>
      <w:divBdr>
        <w:top w:val="none" w:sz="0" w:space="0" w:color="auto"/>
        <w:left w:val="none" w:sz="0" w:space="0" w:color="auto"/>
        <w:bottom w:val="none" w:sz="0" w:space="0" w:color="auto"/>
        <w:right w:val="none" w:sz="0" w:space="0" w:color="auto"/>
      </w:divBdr>
    </w:div>
    <w:div w:id="1843156062">
      <w:bodyDiv w:val="1"/>
      <w:marLeft w:val="0"/>
      <w:marRight w:val="0"/>
      <w:marTop w:val="0"/>
      <w:marBottom w:val="0"/>
      <w:divBdr>
        <w:top w:val="none" w:sz="0" w:space="0" w:color="auto"/>
        <w:left w:val="none" w:sz="0" w:space="0" w:color="auto"/>
        <w:bottom w:val="none" w:sz="0" w:space="0" w:color="auto"/>
        <w:right w:val="none" w:sz="0" w:space="0" w:color="auto"/>
      </w:divBdr>
    </w:div>
    <w:div w:id="1843356532">
      <w:bodyDiv w:val="1"/>
      <w:marLeft w:val="0"/>
      <w:marRight w:val="0"/>
      <w:marTop w:val="0"/>
      <w:marBottom w:val="0"/>
      <w:divBdr>
        <w:top w:val="none" w:sz="0" w:space="0" w:color="auto"/>
        <w:left w:val="none" w:sz="0" w:space="0" w:color="auto"/>
        <w:bottom w:val="none" w:sz="0" w:space="0" w:color="auto"/>
        <w:right w:val="none" w:sz="0" w:space="0" w:color="auto"/>
      </w:divBdr>
    </w:div>
    <w:div w:id="1843546497">
      <w:bodyDiv w:val="1"/>
      <w:marLeft w:val="0"/>
      <w:marRight w:val="0"/>
      <w:marTop w:val="0"/>
      <w:marBottom w:val="0"/>
      <w:divBdr>
        <w:top w:val="none" w:sz="0" w:space="0" w:color="auto"/>
        <w:left w:val="none" w:sz="0" w:space="0" w:color="auto"/>
        <w:bottom w:val="none" w:sz="0" w:space="0" w:color="auto"/>
        <w:right w:val="none" w:sz="0" w:space="0" w:color="auto"/>
      </w:divBdr>
    </w:div>
    <w:div w:id="1843662001">
      <w:bodyDiv w:val="1"/>
      <w:marLeft w:val="0"/>
      <w:marRight w:val="0"/>
      <w:marTop w:val="0"/>
      <w:marBottom w:val="0"/>
      <w:divBdr>
        <w:top w:val="none" w:sz="0" w:space="0" w:color="auto"/>
        <w:left w:val="none" w:sz="0" w:space="0" w:color="auto"/>
        <w:bottom w:val="none" w:sz="0" w:space="0" w:color="auto"/>
        <w:right w:val="none" w:sz="0" w:space="0" w:color="auto"/>
      </w:divBdr>
    </w:div>
    <w:div w:id="1844010750">
      <w:bodyDiv w:val="1"/>
      <w:marLeft w:val="0"/>
      <w:marRight w:val="0"/>
      <w:marTop w:val="0"/>
      <w:marBottom w:val="0"/>
      <w:divBdr>
        <w:top w:val="none" w:sz="0" w:space="0" w:color="auto"/>
        <w:left w:val="none" w:sz="0" w:space="0" w:color="auto"/>
        <w:bottom w:val="none" w:sz="0" w:space="0" w:color="auto"/>
        <w:right w:val="none" w:sz="0" w:space="0" w:color="auto"/>
      </w:divBdr>
    </w:div>
    <w:div w:id="1844735362">
      <w:bodyDiv w:val="1"/>
      <w:marLeft w:val="0"/>
      <w:marRight w:val="0"/>
      <w:marTop w:val="0"/>
      <w:marBottom w:val="0"/>
      <w:divBdr>
        <w:top w:val="none" w:sz="0" w:space="0" w:color="auto"/>
        <w:left w:val="none" w:sz="0" w:space="0" w:color="auto"/>
        <w:bottom w:val="none" w:sz="0" w:space="0" w:color="auto"/>
        <w:right w:val="none" w:sz="0" w:space="0" w:color="auto"/>
      </w:divBdr>
    </w:div>
    <w:div w:id="1845975119">
      <w:bodyDiv w:val="1"/>
      <w:marLeft w:val="0"/>
      <w:marRight w:val="0"/>
      <w:marTop w:val="0"/>
      <w:marBottom w:val="0"/>
      <w:divBdr>
        <w:top w:val="none" w:sz="0" w:space="0" w:color="auto"/>
        <w:left w:val="none" w:sz="0" w:space="0" w:color="auto"/>
        <w:bottom w:val="none" w:sz="0" w:space="0" w:color="auto"/>
        <w:right w:val="none" w:sz="0" w:space="0" w:color="auto"/>
      </w:divBdr>
    </w:div>
    <w:div w:id="1846164926">
      <w:bodyDiv w:val="1"/>
      <w:marLeft w:val="0"/>
      <w:marRight w:val="0"/>
      <w:marTop w:val="0"/>
      <w:marBottom w:val="0"/>
      <w:divBdr>
        <w:top w:val="none" w:sz="0" w:space="0" w:color="auto"/>
        <w:left w:val="none" w:sz="0" w:space="0" w:color="auto"/>
        <w:bottom w:val="none" w:sz="0" w:space="0" w:color="auto"/>
        <w:right w:val="none" w:sz="0" w:space="0" w:color="auto"/>
      </w:divBdr>
    </w:div>
    <w:div w:id="1846675804">
      <w:bodyDiv w:val="1"/>
      <w:marLeft w:val="0"/>
      <w:marRight w:val="0"/>
      <w:marTop w:val="0"/>
      <w:marBottom w:val="0"/>
      <w:divBdr>
        <w:top w:val="none" w:sz="0" w:space="0" w:color="auto"/>
        <w:left w:val="none" w:sz="0" w:space="0" w:color="auto"/>
        <w:bottom w:val="none" w:sz="0" w:space="0" w:color="auto"/>
        <w:right w:val="none" w:sz="0" w:space="0" w:color="auto"/>
      </w:divBdr>
    </w:div>
    <w:div w:id="1846700238">
      <w:bodyDiv w:val="1"/>
      <w:marLeft w:val="0"/>
      <w:marRight w:val="0"/>
      <w:marTop w:val="0"/>
      <w:marBottom w:val="0"/>
      <w:divBdr>
        <w:top w:val="none" w:sz="0" w:space="0" w:color="auto"/>
        <w:left w:val="none" w:sz="0" w:space="0" w:color="auto"/>
        <w:bottom w:val="none" w:sz="0" w:space="0" w:color="auto"/>
        <w:right w:val="none" w:sz="0" w:space="0" w:color="auto"/>
      </w:divBdr>
    </w:div>
    <w:div w:id="1847473374">
      <w:bodyDiv w:val="1"/>
      <w:marLeft w:val="0"/>
      <w:marRight w:val="0"/>
      <w:marTop w:val="0"/>
      <w:marBottom w:val="0"/>
      <w:divBdr>
        <w:top w:val="none" w:sz="0" w:space="0" w:color="auto"/>
        <w:left w:val="none" w:sz="0" w:space="0" w:color="auto"/>
        <w:bottom w:val="none" w:sz="0" w:space="0" w:color="auto"/>
        <w:right w:val="none" w:sz="0" w:space="0" w:color="auto"/>
      </w:divBdr>
    </w:div>
    <w:div w:id="1848523515">
      <w:bodyDiv w:val="1"/>
      <w:marLeft w:val="0"/>
      <w:marRight w:val="0"/>
      <w:marTop w:val="0"/>
      <w:marBottom w:val="0"/>
      <w:divBdr>
        <w:top w:val="none" w:sz="0" w:space="0" w:color="auto"/>
        <w:left w:val="none" w:sz="0" w:space="0" w:color="auto"/>
        <w:bottom w:val="none" w:sz="0" w:space="0" w:color="auto"/>
        <w:right w:val="none" w:sz="0" w:space="0" w:color="auto"/>
      </w:divBdr>
    </w:div>
    <w:div w:id="1849369030">
      <w:bodyDiv w:val="1"/>
      <w:marLeft w:val="0"/>
      <w:marRight w:val="0"/>
      <w:marTop w:val="0"/>
      <w:marBottom w:val="0"/>
      <w:divBdr>
        <w:top w:val="none" w:sz="0" w:space="0" w:color="auto"/>
        <w:left w:val="none" w:sz="0" w:space="0" w:color="auto"/>
        <w:bottom w:val="none" w:sz="0" w:space="0" w:color="auto"/>
        <w:right w:val="none" w:sz="0" w:space="0" w:color="auto"/>
      </w:divBdr>
    </w:div>
    <w:div w:id="1849979974">
      <w:bodyDiv w:val="1"/>
      <w:marLeft w:val="0"/>
      <w:marRight w:val="0"/>
      <w:marTop w:val="0"/>
      <w:marBottom w:val="0"/>
      <w:divBdr>
        <w:top w:val="none" w:sz="0" w:space="0" w:color="auto"/>
        <w:left w:val="none" w:sz="0" w:space="0" w:color="auto"/>
        <w:bottom w:val="none" w:sz="0" w:space="0" w:color="auto"/>
        <w:right w:val="none" w:sz="0" w:space="0" w:color="auto"/>
      </w:divBdr>
    </w:div>
    <w:div w:id="1850563716">
      <w:bodyDiv w:val="1"/>
      <w:marLeft w:val="0"/>
      <w:marRight w:val="0"/>
      <w:marTop w:val="0"/>
      <w:marBottom w:val="0"/>
      <w:divBdr>
        <w:top w:val="none" w:sz="0" w:space="0" w:color="auto"/>
        <w:left w:val="none" w:sz="0" w:space="0" w:color="auto"/>
        <w:bottom w:val="none" w:sz="0" w:space="0" w:color="auto"/>
        <w:right w:val="none" w:sz="0" w:space="0" w:color="auto"/>
      </w:divBdr>
    </w:div>
    <w:div w:id="1850681044">
      <w:bodyDiv w:val="1"/>
      <w:marLeft w:val="0"/>
      <w:marRight w:val="0"/>
      <w:marTop w:val="0"/>
      <w:marBottom w:val="0"/>
      <w:divBdr>
        <w:top w:val="none" w:sz="0" w:space="0" w:color="auto"/>
        <w:left w:val="none" w:sz="0" w:space="0" w:color="auto"/>
        <w:bottom w:val="none" w:sz="0" w:space="0" w:color="auto"/>
        <w:right w:val="none" w:sz="0" w:space="0" w:color="auto"/>
      </w:divBdr>
    </w:div>
    <w:div w:id="1851261098">
      <w:bodyDiv w:val="1"/>
      <w:marLeft w:val="0"/>
      <w:marRight w:val="0"/>
      <w:marTop w:val="0"/>
      <w:marBottom w:val="0"/>
      <w:divBdr>
        <w:top w:val="none" w:sz="0" w:space="0" w:color="auto"/>
        <w:left w:val="none" w:sz="0" w:space="0" w:color="auto"/>
        <w:bottom w:val="none" w:sz="0" w:space="0" w:color="auto"/>
        <w:right w:val="none" w:sz="0" w:space="0" w:color="auto"/>
      </w:divBdr>
    </w:div>
    <w:div w:id="1851287471">
      <w:bodyDiv w:val="1"/>
      <w:marLeft w:val="0"/>
      <w:marRight w:val="0"/>
      <w:marTop w:val="0"/>
      <w:marBottom w:val="0"/>
      <w:divBdr>
        <w:top w:val="none" w:sz="0" w:space="0" w:color="auto"/>
        <w:left w:val="none" w:sz="0" w:space="0" w:color="auto"/>
        <w:bottom w:val="none" w:sz="0" w:space="0" w:color="auto"/>
        <w:right w:val="none" w:sz="0" w:space="0" w:color="auto"/>
      </w:divBdr>
    </w:div>
    <w:div w:id="1852179076">
      <w:bodyDiv w:val="1"/>
      <w:marLeft w:val="0"/>
      <w:marRight w:val="0"/>
      <w:marTop w:val="0"/>
      <w:marBottom w:val="0"/>
      <w:divBdr>
        <w:top w:val="none" w:sz="0" w:space="0" w:color="auto"/>
        <w:left w:val="none" w:sz="0" w:space="0" w:color="auto"/>
        <w:bottom w:val="none" w:sz="0" w:space="0" w:color="auto"/>
        <w:right w:val="none" w:sz="0" w:space="0" w:color="auto"/>
      </w:divBdr>
    </w:div>
    <w:div w:id="1852260620">
      <w:bodyDiv w:val="1"/>
      <w:marLeft w:val="0"/>
      <w:marRight w:val="0"/>
      <w:marTop w:val="0"/>
      <w:marBottom w:val="0"/>
      <w:divBdr>
        <w:top w:val="none" w:sz="0" w:space="0" w:color="auto"/>
        <w:left w:val="none" w:sz="0" w:space="0" w:color="auto"/>
        <w:bottom w:val="none" w:sz="0" w:space="0" w:color="auto"/>
        <w:right w:val="none" w:sz="0" w:space="0" w:color="auto"/>
      </w:divBdr>
    </w:div>
    <w:div w:id="1854294119">
      <w:bodyDiv w:val="1"/>
      <w:marLeft w:val="0"/>
      <w:marRight w:val="0"/>
      <w:marTop w:val="0"/>
      <w:marBottom w:val="0"/>
      <w:divBdr>
        <w:top w:val="none" w:sz="0" w:space="0" w:color="auto"/>
        <w:left w:val="none" w:sz="0" w:space="0" w:color="auto"/>
        <w:bottom w:val="none" w:sz="0" w:space="0" w:color="auto"/>
        <w:right w:val="none" w:sz="0" w:space="0" w:color="auto"/>
      </w:divBdr>
    </w:div>
    <w:div w:id="1855071828">
      <w:bodyDiv w:val="1"/>
      <w:marLeft w:val="0"/>
      <w:marRight w:val="0"/>
      <w:marTop w:val="0"/>
      <w:marBottom w:val="0"/>
      <w:divBdr>
        <w:top w:val="none" w:sz="0" w:space="0" w:color="auto"/>
        <w:left w:val="none" w:sz="0" w:space="0" w:color="auto"/>
        <w:bottom w:val="none" w:sz="0" w:space="0" w:color="auto"/>
        <w:right w:val="none" w:sz="0" w:space="0" w:color="auto"/>
      </w:divBdr>
    </w:div>
    <w:div w:id="1855487779">
      <w:bodyDiv w:val="1"/>
      <w:marLeft w:val="0"/>
      <w:marRight w:val="0"/>
      <w:marTop w:val="0"/>
      <w:marBottom w:val="0"/>
      <w:divBdr>
        <w:top w:val="none" w:sz="0" w:space="0" w:color="auto"/>
        <w:left w:val="none" w:sz="0" w:space="0" w:color="auto"/>
        <w:bottom w:val="none" w:sz="0" w:space="0" w:color="auto"/>
        <w:right w:val="none" w:sz="0" w:space="0" w:color="auto"/>
      </w:divBdr>
    </w:div>
    <w:div w:id="1856454877">
      <w:bodyDiv w:val="1"/>
      <w:marLeft w:val="0"/>
      <w:marRight w:val="0"/>
      <w:marTop w:val="0"/>
      <w:marBottom w:val="0"/>
      <w:divBdr>
        <w:top w:val="none" w:sz="0" w:space="0" w:color="auto"/>
        <w:left w:val="none" w:sz="0" w:space="0" w:color="auto"/>
        <w:bottom w:val="none" w:sz="0" w:space="0" w:color="auto"/>
        <w:right w:val="none" w:sz="0" w:space="0" w:color="auto"/>
      </w:divBdr>
    </w:div>
    <w:div w:id="1856530592">
      <w:bodyDiv w:val="1"/>
      <w:marLeft w:val="0"/>
      <w:marRight w:val="0"/>
      <w:marTop w:val="0"/>
      <w:marBottom w:val="0"/>
      <w:divBdr>
        <w:top w:val="none" w:sz="0" w:space="0" w:color="auto"/>
        <w:left w:val="none" w:sz="0" w:space="0" w:color="auto"/>
        <w:bottom w:val="none" w:sz="0" w:space="0" w:color="auto"/>
        <w:right w:val="none" w:sz="0" w:space="0" w:color="auto"/>
      </w:divBdr>
    </w:div>
    <w:div w:id="1856533016">
      <w:bodyDiv w:val="1"/>
      <w:marLeft w:val="0"/>
      <w:marRight w:val="0"/>
      <w:marTop w:val="0"/>
      <w:marBottom w:val="0"/>
      <w:divBdr>
        <w:top w:val="none" w:sz="0" w:space="0" w:color="auto"/>
        <w:left w:val="none" w:sz="0" w:space="0" w:color="auto"/>
        <w:bottom w:val="none" w:sz="0" w:space="0" w:color="auto"/>
        <w:right w:val="none" w:sz="0" w:space="0" w:color="auto"/>
      </w:divBdr>
    </w:div>
    <w:div w:id="1856921096">
      <w:bodyDiv w:val="1"/>
      <w:marLeft w:val="0"/>
      <w:marRight w:val="0"/>
      <w:marTop w:val="0"/>
      <w:marBottom w:val="0"/>
      <w:divBdr>
        <w:top w:val="none" w:sz="0" w:space="0" w:color="auto"/>
        <w:left w:val="none" w:sz="0" w:space="0" w:color="auto"/>
        <w:bottom w:val="none" w:sz="0" w:space="0" w:color="auto"/>
        <w:right w:val="none" w:sz="0" w:space="0" w:color="auto"/>
      </w:divBdr>
    </w:div>
    <w:div w:id="1857042350">
      <w:bodyDiv w:val="1"/>
      <w:marLeft w:val="0"/>
      <w:marRight w:val="0"/>
      <w:marTop w:val="0"/>
      <w:marBottom w:val="0"/>
      <w:divBdr>
        <w:top w:val="none" w:sz="0" w:space="0" w:color="auto"/>
        <w:left w:val="none" w:sz="0" w:space="0" w:color="auto"/>
        <w:bottom w:val="none" w:sz="0" w:space="0" w:color="auto"/>
        <w:right w:val="none" w:sz="0" w:space="0" w:color="auto"/>
      </w:divBdr>
    </w:div>
    <w:div w:id="1857233072">
      <w:bodyDiv w:val="1"/>
      <w:marLeft w:val="0"/>
      <w:marRight w:val="0"/>
      <w:marTop w:val="0"/>
      <w:marBottom w:val="0"/>
      <w:divBdr>
        <w:top w:val="none" w:sz="0" w:space="0" w:color="auto"/>
        <w:left w:val="none" w:sz="0" w:space="0" w:color="auto"/>
        <w:bottom w:val="none" w:sz="0" w:space="0" w:color="auto"/>
        <w:right w:val="none" w:sz="0" w:space="0" w:color="auto"/>
      </w:divBdr>
    </w:div>
    <w:div w:id="1857884991">
      <w:bodyDiv w:val="1"/>
      <w:marLeft w:val="0"/>
      <w:marRight w:val="0"/>
      <w:marTop w:val="0"/>
      <w:marBottom w:val="0"/>
      <w:divBdr>
        <w:top w:val="none" w:sz="0" w:space="0" w:color="auto"/>
        <w:left w:val="none" w:sz="0" w:space="0" w:color="auto"/>
        <w:bottom w:val="none" w:sz="0" w:space="0" w:color="auto"/>
        <w:right w:val="none" w:sz="0" w:space="0" w:color="auto"/>
      </w:divBdr>
    </w:div>
    <w:div w:id="1860847785">
      <w:bodyDiv w:val="1"/>
      <w:marLeft w:val="0"/>
      <w:marRight w:val="0"/>
      <w:marTop w:val="0"/>
      <w:marBottom w:val="0"/>
      <w:divBdr>
        <w:top w:val="none" w:sz="0" w:space="0" w:color="auto"/>
        <w:left w:val="none" w:sz="0" w:space="0" w:color="auto"/>
        <w:bottom w:val="none" w:sz="0" w:space="0" w:color="auto"/>
        <w:right w:val="none" w:sz="0" w:space="0" w:color="auto"/>
      </w:divBdr>
    </w:div>
    <w:div w:id="1860855773">
      <w:bodyDiv w:val="1"/>
      <w:marLeft w:val="0"/>
      <w:marRight w:val="0"/>
      <w:marTop w:val="0"/>
      <w:marBottom w:val="0"/>
      <w:divBdr>
        <w:top w:val="none" w:sz="0" w:space="0" w:color="auto"/>
        <w:left w:val="none" w:sz="0" w:space="0" w:color="auto"/>
        <w:bottom w:val="none" w:sz="0" w:space="0" w:color="auto"/>
        <w:right w:val="none" w:sz="0" w:space="0" w:color="auto"/>
      </w:divBdr>
    </w:div>
    <w:div w:id="1861703368">
      <w:bodyDiv w:val="1"/>
      <w:marLeft w:val="0"/>
      <w:marRight w:val="0"/>
      <w:marTop w:val="0"/>
      <w:marBottom w:val="0"/>
      <w:divBdr>
        <w:top w:val="none" w:sz="0" w:space="0" w:color="auto"/>
        <w:left w:val="none" w:sz="0" w:space="0" w:color="auto"/>
        <w:bottom w:val="none" w:sz="0" w:space="0" w:color="auto"/>
        <w:right w:val="none" w:sz="0" w:space="0" w:color="auto"/>
      </w:divBdr>
    </w:div>
    <w:div w:id="1862275863">
      <w:bodyDiv w:val="1"/>
      <w:marLeft w:val="0"/>
      <w:marRight w:val="0"/>
      <w:marTop w:val="0"/>
      <w:marBottom w:val="0"/>
      <w:divBdr>
        <w:top w:val="none" w:sz="0" w:space="0" w:color="auto"/>
        <w:left w:val="none" w:sz="0" w:space="0" w:color="auto"/>
        <w:bottom w:val="none" w:sz="0" w:space="0" w:color="auto"/>
        <w:right w:val="none" w:sz="0" w:space="0" w:color="auto"/>
      </w:divBdr>
    </w:div>
    <w:div w:id="1863278994">
      <w:bodyDiv w:val="1"/>
      <w:marLeft w:val="0"/>
      <w:marRight w:val="0"/>
      <w:marTop w:val="0"/>
      <w:marBottom w:val="0"/>
      <w:divBdr>
        <w:top w:val="none" w:sz="0" w:space="0" w:color="auto"/>
        <w:left w:val="none" w:sz="0" w:space="0" w:color="auto"/>
        <w:bottom w:val="none" w:sz="0" w:space="0" w:color="auto"/>
        <w:right w:val="none" w:sz="0" w:space="0" w:color="auto"/>
      </w:divBdr>
    </w:div>
    <w:div w:id="1863325275">
      <w:bodyDiv w:val="1"/>
      <w:marLeft w:val="0"/>
      <w:marRight w:val="0"/>
      <w:marTop w:val="0"/>
      <w:marBottom w:val="0"/>
      <w:divBdr>
        <w:top w:val="none" w:sz="0" w:space="0" w:color="auto"/>
        <w:left w:val="none" w:sz="0" w:space="0" w:color="auto"/>
        <w:bottom w:val="none" w:sz="0" w:space="0" w:color="auto"/>
        <w:right w:val="none" w:sz="0" w:space="0" w:color="auto"/>
      </w:divBdr>
    </w:div>
    <w:div w:id="1864201771">
      <w:bodyDiv w:val="1"/>
      <w:marLeft w:val="0"/>
      <w:marRight w:val="0"/>
      <w:marTop w:val="0"/>
      <w:marBottom w:val="0"/>
      <w:divBdr>
        <w:top w:val="none" w:sz="0" w:space="0" w:color="auto"/>
        <w:left w:val="none" w:sz="0" w:space="0" w:color="auto"/>
        <w:bottom w:val="none" w:sz="0" w:space="0" w:color="auto"/>
        <w:right w:val="none" w:sz="0" w:space="0" w:color="auto"/>
      </w:divBdr>
    </w:div>
    <w:div w:id="1865093432">
      <w:bodyDiv w:val="1"/>
      <w:marLeft w:val="0"/>
      <w:marRight w:val="0"/>
      <w:marTop w:val="0"/>
      <w:marBottom w:val="0"/>
      <w:divBdr>
        <w:top w:val="none" w:sz="0" w:space="0" w:color="auto"/>
        <w:left w:val="none" w:sz="0" w:space="0" w:color="auto"/>
        <w:bottom w:val="none" w:sz="0" w:space="0" w:color="auto"/>
        <w:right w:val="none" w:sz="0" w:space="0" w:color="auto"/>
      </w:divBdr>
    </w:div>
    <w:div w:id="1865287927">
      <w:bodyDiv w:val="1"/>
      <w:marLeft w:val="0"/>
      <w:marRight w:val="0"/>
      <w:marTop w:val="0"/>
      <w:marBottom w:val="0"/>
      <w:divBdr>
        <w:top w:val="none" w:sz="0" w:space="0" w:color="auto"/>
        <w:left w:val="none" w:sz="0" w:space="0" w:color="auto"/>
        <w:bottom w:val="none" w:sz="0" w:space="0" w:color="auto"/>
        <w:right w:val="none" w:sz="0" w:space="0" w:color="auto"/>
      </w:divBdr>
    </w:div>
    <w:div w:id="1865289422">
      <w:bodyDiv w:val="1"/>
      <w:marLeft w:val="0"/>
      <w:marRight w:val="0"/>
      <w:marTop w:val="0"/>
      <w:marBottom w:val="0"/>
      <w:divBdr>
        <w:top w:val="none" w:sz="0" w:space="0" w:color="auto"/>
        <w:left w:val="none" w:sz="0" w:space="0" w:color="auto"/>
        <w:bottom w:val="none" w:sz="0" w:space="0" w:color="auto"/>
        <w:right w:val="none" w:sz="0" w:space="0" w:color="auto"/>
      </w:divBdr>
    </w:div>
    <w:div w:id="1866866698">
      <w:bodyDiv w:val="1"/>
      <w:marLeft w:val="0"/>
      <w:marRight w:val="0"/>
      <w:marTop w:val="0"/>
      <w:marBottom w:val="0"/>
      <w:divBdr>
        <w:top w:val="none" w:sz="0" w:space="0" w:color="auto"/>
        <w:left w:val="none" w:sz="0" w:space="0" w:color="auto"/>
        <w:bottom w:val="none" w:sz="0" w:space="0" w:color="auto"/>
        <w:right w:val="none" w:sz="0" w:space="0" w:color="auto"/>
      </w:divBdr>
    </w:div>
    <w:div w:id="1866946583">
      <w:bodyDiv w:val="1"/>
      <w:marLeft w:val="0"/>
      <w:marRight w:val="0"/>
      <w:marTop w:val="0"/>
      <w:marBottom w:val="0"/>
      <w:divBdr>
        <w:top w:val="none" w:sz="0" w:space="0" w:color="auto"/>
        <w:left w:val="none" w:sz="0" w:space="0" w:color="auto"/>
        <w:bottom w:val="none" w:sz="0" w:space="0" w:color="auto"/>
        <w:right w:val="none" w:sz="0" w:space="0" w:color="auto"/>
      </w:divBdr>
    </w:div>
    <w:div w:id="1867013617">
      <w:bodyDiv w:val="1"/>
      <w:marLeft w:val="0"/>
      <w:marRight w:val="0"/>
      <w:marTop w:val="0"/>
      <w:marBottom w:val="0"/>
      <w:divBdr>
        <w:top w:val="none" w:sz="0" w:space="0" w:color="auto"/>
        <w:left w:val="none" w:sz="0" w:space="0" w:color="auto"/>
        <w:bottom w:val="none" w:sz="0" w:space="0" w:color="auto"/>
        <w:right w:val="none" w:sz="0" w:space="0" w:color="auto"/>
      </w:divBdr>
    </w:div>
    <w:div w:id="1867137133">
      <w:bodyDiv w:val="1"/>
      <w:marLeft w:val="0"/>
      <w:marRight w:val="0"/>
      <w:marTop w:val="0"/>
      <w:marBottom w:val="0"/>
      <w:divBdr>
        <w:top w:val="none" w:sz="0" w:space="0" w:color="auto"/>
        <w:left w:val="none" w:sz="0" w:space="0" w:color="auto"/>
        <w:bottom w:val="none" w:sz="0" w:space="0" w:color="auto"/>
        <w:right w:val="none" w:sz="0" w:space="0" w:color="auto"/>
      </w:divBdr>
    </w:div>
    <w:div w:id="1867478038">
      <w:bodyDiv w:val="1"/>
      <w:marLeft w:val="0"/>
      <w:marRight w:val="0"/>
      <w:marTop w:val="0"/>
      <w:marBottom w:val="0"/>
      <w:divBdr>
        <w:top w:val="none" w:sz="0" w:space="0" w:color="auto"/>
        <w:left w:val="none" w:sz="0" w:space="0" w:color="auto"/>
        <w:bottom w:val="none" w:sz="0" w:space="0" w:color="auto"/>
        <w:right w:val="none" w:sz="0" w:space="0" w:color="auto"/>
      </w:divBdr>
    </w:div>
    <w:div w:id="1867716905">
      <w:bodyDiv w:val="1"/>
      <w:marLeft w:val="0"/>
      <w:marRight w:val="0"/>
      <w:marTop w:val="0"/>
      <w:marBottom w:val="0"/>
      <w:divBdr>
        <w:top w:val="none" w:sz="0" w:space="0" w:color="auto"/>
        <w:left w:val="none" w:sz="0" w:space="0" w:color="auto"/>
        <w:bottom w:val="none" w:sz="0" w:space="0" w:color="auto"/>
        <w:right w:val="none" w:sz="0" w:space="0" w:color="auto"/>
      </w:divBdr>
    </w:div>
    <w:div w:id="1868714023">
      <w:bodyDiv w:val="1"/>
      <w:marLeft w:val="0"/>
      <w:marRight w:val="0"/>
      <w:marTop w:val="0"/>
      <w:marBottom w:val="0"/>
      <w:divBdr>
        <w:top w:val="none" w:sz="0" w:space="0" w:color="auto"/>
        <w:left w:val="none" w:sz="0" w:space="0" w:color="auto"/>
        <w:bottom w:val="none" w:sz="0" w:space="0" w:color="auto"/>
        <w:right w:val="none" w:sz="0" w:space="0" w:color="auto"/>
      </w:divBdr>
    </w:div>
    <w:div w:id="1869099594">
      <w:bodyDiv w:val="1"/>
      <w:marLeft w:val="0"/>
      <w:marRight w:val="0"/>
      <w:marTop w:val="0"/>
      <w:marBottom w:val="0"/>
      <w:divBdr>
        <w:top w:val="none" w:sz="0" w:space="0" w:color="auto"/>
        <w:left w:val="none" w:sz="0" w:space="0" w:color="auto"/>
        <w:bottom w:val="none" w:sz="0" w:space="0" w:color="auto"/>
        <w:right w:val="none" w:sz="0" w:space="0" w:color="auto"/>
      </w:divBdr>
    </w:div>
    <w:div w:id="1869904890">
      <w:bodyDiv w:val="1"/>
      <w:marLeft w:val="0"/>
      <w:marRight w:val="0"/>
      <w:marTop w:val="0"/>
      <w:marBottom w:val="0"/>
      <w:divBdr>
        <w:top w:val="none" w:sz="0" w:space="0" w:color="auto"/>
        <w:left w:val="none" w:sz="0" w:space="0" w:color="auto"/>
        <w:bottom w:val="none" w:sz="0" w:space="0" w:color="auto"/>
        <w:right w:val="none" w:sz="0" w:space="0" w:color="auto"/>
      </w:divBdr>
    </w:div>
    <w:div w:id="1870143383">
      <w:bodyDiv w:val="1"/>
      <w:marLeft w:val="0"/>
      <w:marRight w:val="0"/>
      <w:marTop w:val="0"/>
      <w:marBottom w:val="0"/>
      <w:divBdr>
        <w:top w:val="none" w:sz="0" w:space="0" w:color="auto"/>
        <w:left w:val="none" w:sz="0" w:space="0" w:color="auto"/>
        <w:bottom w:val="none" w:sz="0" w:space="0" w:color="auto"/>
        <w:right w:val="none" w:sz="0" w:space="0" w:color="auto"/>
      </w:divBdr>
    </w:div>
    <w:div w:id="1870603092">
      <w:bodyDiv w:val="1"/>
      <w:marLeft w:val="0"/>
      <w:marRight w:val="0"/>
      <w:marTop w:val="0"/>
      <w:marBottom w:val="0"/>
      <w:divBdr>
        <w:top w:val="none" w:sz="0" w:space="0" w:color="auto"/>
        <w:left w:val="none" w:sz="0" w:space="0" w:color="auto"/>
        <w:bottom w:val="none" w:sz="0" w:space="0" w:color="auto"/>
        <w:right w:val="none" w:sz="0" w:space="0" w:color="auto"/>
      </w:divBdr>
    </w:div>
    <w:div w:id="1871144172">
      <w:bodyDiv w:val="1"/>
      <w:marLeft w:val="0"/>
      <w:marRight w:val="0"/>
      <w:marTop w:val="0"/>
      <w:marBottom w:val="0"/>
      <w:divBdr>
        <w:top w:val="none" w:sz="0" w:space="0" w:color="auto"/>
        <w:left w:val="none" w:sz="0" w:space="0" w:color="auto"/>
        <w:bottom w:val="none" w:sz="0" w:space="0" w:color="auto"/>
        <w:right w:val="none" w:sz="0" w:space="0" w:color="auto"/>
      </w:divBdr>
    </w:div>
    <w:div w:id="1871259391">
      <w:bodyDiv w:val="1"/>
      <w:marLeft w:val="0"/>
      <w:marRight w:val="0"/>
      <w:marTop w:val="0"/>
      <w:marBottom w:val="0"/>
      <w:divBdr>
        <w:top w:val="none" w:sz="0" w:space="0" w:color="auto"/>
        <w:left w:val="none" w:sz="0" w:space="0" w:color="auto"/>
        <w:bottom w:val="none" w:sz="0" w:space="0" w:color="auto"/>
        <w:right w:val="none" w:sz="0" w:space="0" w:color="auto"/>
      </w:divBdr>
    </w:div>
    <w:div w:id="1871407505">
      <w:bodyDiv w:val="1"/>
      <w:marLeft w:val="0"/>
      <w:marRight w:val="0"/>
      <w:marTop w:val="0"/>
      <w:marBottom w:val="0"/>
      <w:divBdr>
        <w:top w:val="none" w:sz="0" w:space="0" w:color="auto"/>
        <w:left w:val="none" w:sz="0" w:space="0" w:color="auto"/>
        <w:bottom w:val="none" w:sz="0" w:space="0" w:color="auto"/>
        <w:right w:val="none" w:sz="0" w:space="0" w:color="auto"/>
      </w:divBdr>
    </w:div>
    <w:div w:id="1872306794">
      <w:bodyDiv w:val="1"/>
      <w:marLeft w:val="0"/>
      <w:marRight w:val="0"/>
      <w:marTop w:val="0"/>
      <w:marBottom w:val="0"/>
      <w:divBdr>
        <w:top w:val="none" w:sz="0" w:space="0" w:color="auto"/>
        <w:left w:val="none" w:sz="0" w:space="0" w:color="auto"/>
        <w:bottom w:val="none" w:sz="0" w:space="0" w:color="auto"/>
        <w:right w:val="none" w:sz="0" w:space="0" w:color="auto"/>
      </w:divBdr>
    </w:div>
    <w:div w:id="1873151476">
      <w:bodyDiv w:val="1"/>
      <w:marLeft w:val="0"/>
      <w:marRight w:val="0"/>
      <w:marTop w:val="0"/>
      <w:marBottom w:val="0"/>
      <w:divBdr>
        <w:top w:val="none" w:sz="0" w:space="0" w:color="auto"/>
        <w:left w:val="none" w:sz="0" w:space="0" w:color="auto"/>
        <w:bottom w:val="none" w:sz="0" w:space="0" w:color="auto"/>
        <w:right w:val="none" w:sz="0" w:space="0" w:color="auto"/>
      </w:divBdr>
    </w:div>
    <w:div w:id="1875147220">
      <w:bodyDiv w:val="1"/>
      <w:marLeft w:val="0"/>
      <w:marRight w:val="0"/>
      <w:marTop w:val="0"/>
      <w:marBottom w:val="0"/>
      <w:divBdr>
        <w:top w:val="none" w:sz="0" w:space="0" w:color="auto"/>
        <w:left w:val="none" w:sz="0" w:space="0" w:color="auto"/>
        <w:bottom w:val="none" w:sz="0" w:space="0" w:color="auto"/>
        <w:right w:val="none" w:sz="0" w:space="0" w:color="auto"/>
      </w:divBdr>
    </w:div>
    <w:div w:id="1875583312">
      <w:bodyDiv w:val="1"/>
      <w:marLeft w:val="0"/>
      <w:marRight w:val="0"/>
      <w:marTop w:val="0"/>
      <w:marBottom w:val="0"/>
      <w:divBdr>
        <w:top w:val="none" w:sz="0" w:space="0" w:color="auto"/>
        <w:left w:val="none" w:sz="0" w:space="0" w:color="auto"/>
        <w:bottom w:val="none" w:sz="0" w:space="0" w:color="auto"/>
        <w:right w:val="none" w:sz="0" w:space="0" w:color="auto"/>
      </w:divBdr>
    </w:div>
    <w:div w:id="1877306825">
      <w:bodyDiv w:val="1"/>
      <w:marLeft w:val="0"/>
      <w:marRight w:val="0"/>
      <w:marTop w:val="0"/>
      <w:marBottom w:val="0"/>
      <w:divBdr>
        <w:top w:val="none" w:sz="0" w:space="0" w:color="auto"/>
        <w:left w:val="none" w:sz="0" w:space="0" w:color="auto"/>
        <w:bottom w:val="none" w:sz="0" w:space="0" w:color="auto"/>
        <w:right w:val="none" w:sz="0" w:space="0" w:color="auto"/>
      </w:divBdr>
    </w:div>
    <w:div w:id="1879706793">
      <w:bodyDiv w:val="1"/>
      <w:marLeft w:val="0"/>
      <w:marRight w:val="0"/>
      <w:marTop w:val="0"/>
      <w:marBottom w:val="0"/>
      <w:divBdr>
        <w:top w:val="none" w:sz="0" w:space="0" w:color="auto"/>
        <w:left w:val="none" w:sz="0" w:space="0" w:color="auto"/>
        <w:bottom w:val="none" w:sz="0" w:space="0" w:color="auto"/>
        <w:right w:val="none" w:sz="0" w:space="0" w:color="auto"/>
      </w:divBdr>
    </w:div>
    <w:div w:id="1879732538">
      <w:bodyDiv w:val="1"/>
      <w:marLeft w:val="0"/>
      <w:marRight w:val="0"/>
      <w:marTop w:val="0"/>
      <w:marBottom w:val="0"/>
      <w:divBdr>
        <w:top w:val="none" w:sz="0" w:space="0" w:color="auto"/>
        <w:left w:val="none" w:sz="0" w:space="0" w:color="auto"/>
        <w:bottom w:val="none" w:sz="0" w:space="0" w:color="auto"/>
        <w:right w:val="none" w:sz="0" w:space="0" w:color="auto"/>
      </w:divBdr>
    </w:div>
    <w:div w:id="1879976209">
      <w:bodyDiv w:val="1"/>
      <w:marLeft w:val="0"/>
      <w:marRight w:val="0"/>
      <w:marTop w:val="0"/>
      <w:marBottom w:val="0"/>
      <w:divBdr>
        <w:top w:val="none" w:sz="0" w:space="0" w:color="auto"/>
        <w:left w:val="none" w:sz="0" w:space="0" w:color="auto"/>
        <w:bottom w:val="none" w:sz="0" w:space="0" w:color="auto"/>
        <w:right w:val="none" w:sz="0" w:space="0" w:color="auto"/>
      </w:divBdr>
    </w:div>
    <w:div w:id="1880127303">
      <w:bodyDiv w:val="1"/>
      <w:marLeft w:val="0"/>
      <w:marRight w:val="0"/>
      <w:marTop w:val="0"/>
      <w:marBottom w:val="0"/>
      <w:divBdr>
        <w:top w:val="none" w:sz="0" w:space="0" w:color="auto"/>
        <w:left w:val="none" w:sz="0" w:space="0" w:color="auto"/>
        <w:bottom w:val="none" w:sz="0" w:space="0" w:color="auto"/>
        <w:right w:val="none" w:sz="0" w:space="0" w:color="auto"/>
      </w:divBdr>
    </w:div>
    <w:div w:id="1880968752">
      <w:bodyDiv w:val="1"/>
      <w:marLeft w:val="0"/>
      <w:marRight w:val="0"/>
      <w:marTop w:val="0"/>
      <w:marBottom w:val="0"/>
      <w:divBdr>
        <w:top w:val="none" w:sz="0" w:space="0" w:color="auto"/>
        <w:left w:val="none" w:sz="0" w:space="0" w:color="auto"/>
        <w:bottom w:val="none" w:sz="0" w:space="0" w:color="auto"/>
        <w:right w:val="none" w:sz="0" w:space="0" w:color="auto"/>
      </w:divBdr>
    </w:div>
    <w:div w:id="1881279068">
      <w:bodyDiv w:val="1"/>
      <w:marLeft w:val="0"/>
      <w:marRight w:val="0"/>
      <w:marTop w:val="0"/>
      <w:marBottom w:val="0"/>
      <w:divBdr>
        <w:top w:val="none" w:sz="0" w:space="0" w:color="auto"/>
        <w:left w:val="none" w:sz="0" w:space="0" w:color="auto"/>
        <w:bottom w:val="none" w:sz="0" w:space="0" w:color="auto"/>
        <w:right w:val="none" w:sz="0" w:space="0" w:color="auto"/>
      </w:divBdr>
    </w:div>
    <w:div w:id="1882284682">
      <w:bodyDiv w:val="1"/>
      <w:marLeft w:val="0"/>
      <w:marRight w:val="0"/>
      <w:marTop w:val="0"/>
      <w:marBottom w:val="0"/>
      <w:divBdr>
        <w:top w:val="none" w:sz="0" w:space="0" w:color="auto"/>
        <w:left w:val="none" w:sz="0" w:space="0" w:color="auto"/>
        <w:bottom w:val="none" w:sz="0" w:space="0" w:color="auto"/>
        <w:right w:val="none" w:sz="0" w:space="0" w:color="auto"/>
      </w:divBdr>
    </w:div>
    <w:div w:id="1882664818">
      <w:bodyDiv w:val="1"/>
      <w:marLeft w:val="0"/>
      <w:marRight w:val="0"/>
      <w:marTop w:val="0"/>
      <w:marBottom w:val="0"/>
      <w:divBdr>
        <w:top w:val="none" w:sz="0" w:space="0" w:color="auto"/>
        <w:left w:val="none" w:sz="0" w:space="0" w:color="auto"/>
        <w:bottom w:val="none" w:sz="0" w:space="0" w:color="auto"/>
        <w:right w:val="none" w:sz="0" w:space="0" w:color="auto"/>
      </w:divBdr>
    </w:div>
    <w:div w:id="1882864799">
      <w:bodyDiv w:val="1"/>
      <w:marLeft w:val="0"/>
      <w:marRight w:val="0"/>
      <w:marTop w:val="0"/>
      <w:marBottom w:val="0"/>
      <w:divBdr>
        <w:top w:val="none" w:sz="0" w:space="0" w:color="auto"/>
        <w:left w:val="none" w:sz="0" w:space="0" w:color="auto"/>
        <w:bottom w:val="none" w:sz="0" w:space="0" w:color="auto"/>
        <w:right w:val="none" w:sz="0" w:space="0" w:color="auto"/>
      </w:divBdr>
    </w:div>
    <w:div w:id="1882941200">
      <w:bodyDiv w:val="1"/>
      <w:marLeft w:val="0"/>
      <w:marRight w:val="0"/>
      <w:marTop w:val="0"/>
      <w:marBottom w:val="0"/>
      <w:divBdr>
        <w:top w:val="none" w:sz="0" w:space="0" w:color="auto"/>
        <w:left w:val="none" w:sz="0" w:space="0" w:color="auto"/>
        <w:bottom w:val="none" w:sz="0" w:space="0" w:color="auto"/>
        <w:right w:val="none" w:sz="0" w:space="0" w:color="auto"/>
      </w:divBdr>
    </w:div>
    <w:div w:id="1883052158">
      <w:bodyDiv w:val="1"/>
      <w:marLeft w:val="0"/>
      <w:marRight w:val="0"/>
      <w:marTop w:val="0"/>
      <w:marBottom w:val="0"/>
      <w:divBdr>
        <w:top w:val="none" w:sz="0" w:space="0" w:color="auto"/>
        <w:left w:val="none" w:sz="0" w:space="0" w:color="auto"/>
        <w:bottom w:val="none" w:sz="0" w:space="0" w:color="auto"/>
        <w:right w:val="none" w:sz="0" w:space="0" w:color="auto"/>
      </w:divBdr>
    </w:div>
    <w:div w:id="1883131018">
      <w:bodyDiv w:val="1"/>
      <w:marLeft w:val="0"/>
      <w:marRight w:val="0"/>
      <w:marTop w:val="0"/>
      <w:marBottom w:val="0"/>
      <w:divBdr>
        <w:top w:val="none" w:sz="0" w:space="0" w:color="auto"/>
        <w:left w:val="none" w:sz="0" w:space="0" w:color="auto"/>
        <w:bottom w:val="none" w:sz="0" w:space="0" w:color="auto"/>
        <w:right w:val="none" w:sz="0" w:space="0" w:color="auto"/>
      </w:divBdr>
    </w:div>
    <w:div w:id="1885409666">
      <w:bodyDiv w:val="1"/>
      <w:marLeft w:val="0"/>
      <w:marRight w:val="0"/>
      <w:marTop w:val="0"/>
      <w:marBottom w:val="0"/>
      <w:divBdr>
        <w:top w:val="none" w:sz="0" w:space="0" w:color="auto"/>
        <w:left w:val="none" w:sz="0" w:space="0" w:color="auto"/>
        <w:bottom w:val="none" w:sz="0" w:space="0" w:color="auto"/>
        <w:right w:val="none" w:sz="0" w:space="0" w:color="auto"/>
      </w:divBdr>
    </w:div>
    <w:div w:id="1885480218">
      <w:bodyDiv w:val="1"/>
      <w:marLeft w:val="0"/>
      <w:marRight w:val="0"/>
      <w:marTop w:val="0"/>
      <w:marBottom w:val="0"/>
      <w:divBdr>
        <w:top w:val="none" w:sz="0" w:space="0" w:color="auto"/>
        <w:left w:val="none" w:sz="0" w:space="0" w:color="auto"/>
        <w:bottom w:val="none" w:sz="0" w:space="0" w:color="auto"/>
        <w:right w:val="none" w:sz="0" w:space="0" w:color="auto"/>
      </w:divBdr>
    </w:div>
    <w:div w:id="1885828395">
      <w:bodyDiv w:val="1"/>
      <w:marLeft w:val="0"/>
      <w:marRight w:val="0"/>
      <w:marTop w:val="0"/>
      <w:marBottom w:val="0"/>
      <w:divBdr>
        <w:top w:val="none" w:sz="0" w:space="0" w:color="auto"/>
        <w:left w:val="none" w:sz="0" w:space="0" w:color="auto"/>
        <w:bottom w:val="none" w:sz="0" w:space="0" w:color="auto"/>
        <w:right w:val="none" w:sz="0" w:space="0" w:color="auto"/>
      </w:divBdr>
    </w:div>
    <w:div w:id="1886021862">
      <w:bodyDiv w:val="1"/>
      <w:marLeft w:val="0"/>
      <w:marRight w:val="0"/>
      <w:marTop w:val="0"/>
      <w:marBottom w:val="0"/>
      <w:divBdr>
        <w:top w:val="none" w:sz="0" w:space="0" w:color="auto"/>
        <w:left w:val="none" w:sz="0" w:space="0" w:color="auto"/>
        <w:bottom w:val="none" w:sz="0" w:space="0" w:color="auto"/>
        <w:right w:val="none" w:sz="0" w:space="0" w:color="auto"/>
      </w:divBdr>
    </w:div>
    <w:div w:id="1886217629">
      <w:bodyDiv w:val="1"/>
      <w:marLeft w:val="0"/>
      <w:marRight w:val="0"/>
      <w:marTop w:val="0"/>
      <w:marBottom w:val="0"/>
      <w:divBdr>
        <w:top w:val="none" w:sz="0" w:space="0" w:color="auto"/>
        <w:left w:val="none" w:sz="0" w:space="0" w:color="auto"/>
        <w:bottom w:val="none" w:sz="0" w:space="0" w:color="auto"/>
        <w:right w:val="none" w:sz="0" w:space="0" w:color="auto"/>
      </w:divBdr>
    </w:div>
    <w:div w:id="1886521746">
      <w:bodyDiv w:val="1"/>
      <w:marLeft w:val="0"/>
      <w:marRight w:val="0"/>
      <w:marTop w:val="0"/>
      <w:marBottom w:val="0"/>
      <w:divBdr>
        <w:top w:val="none" w:sz="0" w:space="0" w:color="auto"/>
        <w:left w:val="none" w:sz="0" w:space="0" w:color="auto"/>
        <w:bottom w:val="none" w:sz="0" w:space="0" w:color="auto"/>
        <w:right w:val="none" w:sz="0" w:space="0" w:color="auto"/>
      </w:divBdr>
    </w:div>
    <w:div w:id="1886747744">
      <w:bodyDiv w:val="1"/>
      <w:marLeft w:val="0"/>
      <w:marRight w:val="0"/>
      <w:marTop w:val="0"/>
      <w:marBottom w:val="0"/>
      <w:divBdr>
        <w:top w:val="none" w:sz="0" w:space="0" w:color="auto"/>
        <w:left w:val="none" w:sz="0" w:space="0" w:color="auto"/>
        <w:bottom w:val="none" w:sz="0" w:space="0" w:color="auto"/>
        <w:right w:val="none" w:sz="0" w:space="0" w:color="auto"/>
      </w:divBdr>
    </w:div>
    <w:div w:id="1886795128">
      <w:bodyDiv w:val="1"/>
      <w:marLeft w:val="0"/>
      <w:marRight w:val="0"/>
      <w:marTop w:val="0"/>
      <w:marBottom w:val="0"/>
      <w:divBdr>
        <w:top w:val="none" w:sz="0" w:space="0" w:color="auto"/>
        <w:left w:val="none" w:sz="0" w:space="0" w:color="auto"/>
        <w:bottom w:val="none" w:sz="0" w:space="0" w:color="auto"/>
        <w:right w:val="none" w:sz="0" w:space="0" w:color="auto"/>
      </w:divBdr>
    </w:div>
    <w:div w:id="1887444953">
      <w:bodyDiv w:val="1"/>
      <w:marLeft w:val="0"/>
      <w:marRight w:val="0"/>
      <w:marTop w:val="0"/>
      <w:marBottom w:val="0"/>
      <w:divBdr>
        <w:top w:val="none" w:sz="0" w:space="0" w:color="auto"/>
        <w:left w:val="none" w:sz="0" w:space="0" w:color="auto"/>
        <w:bottom w:val="none" w:sz="0" w:space="0" w:color="auto"/>
        <w:right w:val="none" w:sz="0" w:space="0" w:color="auto"/>
      </w:divBdr>
    </w:div>
    <w:div w:id="1887788437">
      <w:bodyDiv w:val="1"/>
      <w:marLeft w:val="0"/>
      <w:marRight w:val="0"/>
      <w:marTop w:val="0"/>
      <w:marBottom w:val="0"/>
      <w:divBdr>
        <w:top w:val="none" w:sz="0" w:space="0" w:color="auto"/>
        <w:left w:val="none" w:sz="0" w:space="0" w:color="auto"/>
        <w:bottom w:val="none" w:sz="0" w:space="0" w:color="auto"/>
        <w:right w:val="none" w:sz="0" w:space="0" w:color="auto"/>
      </w:divBdr>
    </w:div>
    <w:div w:id="1888104300">
      <w:bodyDiv w:val="1"/>
      <w:marLeft w:val="0"/>
      <w:marRight w:val="0"/>
      <w:marTop w:val="0"/>
      <w:marBottom w:val="0"/>
      <w:divBdr>
        <w:top w:val="none" w:sz="0" w:space="0" w:color="auto"/>
        <w:left w:val="none" w:sz="0" w:space="0" w:color="auto"/>
        <w:bottom w:val="none" w:sz="0" w:space="0" w:color="auto"/>
        <w:right w:val="none" w:sz="0" w:space="0" w:color="auto"/>
      </w:divBdr>
    </w:div>
    <w:div w:id="1888376166">
      <w:bodyDiv w:val="1"/>
      <w:marLeft w:val="0"/>
      <w:marRight w:val="0"/>
      <w:marTop w:val="0"/>
      <w:marBottom w:val="0"/>
      <w:divBdr>
        <w:top w:val="none" w:sz="0" w:space="0" w:color="auto"/>
        <w:left w:val="none" w:sz="0" w:space="0" w:color="auto"/>
        <w:bottom w:val="none" w:sz="0" w:space="0" w:color="auto"/>
        <w:right w:val="none" w:sz="0" w:space="0" w:color="auto"/>
      </w:divBdr>
    </w:div>
    <w:div w:id="1889566390">
      <w:bodyDiv w:val="1"/>
      <w:marLeft w:val="0"/>
      <w:marRight w:val="0"/>
      <w:marTop w:val="0"/>
      <w:marBottom w:val="0"/>
      <w:divBdr>
        <w:top w:val="none" w:sz="0" w:space="0" w:color="auto"/>
        <w:left w:val="none" w:sz="0" w:space="0" w:color="auto"/>
        <w:bottom w:val="none" w:sz="0" w:space="0" w:color="auto"/>
        <w:right w:val="none" w:sz="0" w:space="0" w:color="auto"/>
      </w:divBdr>
    </w:div>
    <w:div w:id="1890141444">
      <w:bodyDiv w:val="1"/>
      <w:marLeft w:val="0"/>
      <w:marRight w:val="0"/>
      <w:marTop w:val="0"/>
      <w:marBottom w:val="0"/>
      <w:divBdr>
        <w:top w:val="none" w:sz="0" w:space="0" w:color="auto"/>
        <w:left w:val="none" w:sz="0" w:space="0" w:color="auto"/>
        <w:bottom w:val="none" w:sz="0" w:space="0" w:color="auto"/>
        <w:right w:val="none" w:sz="0" w:space="0" w:color="auto"/>
      </w:divBdr>
    </w:div>
    <w:div w:id="1890845041">
      <w:bodyDiv w:val="1"/>
      <w:marLeft w:val="0"/>
      <w:marRight w:val="0"/>
      <w:marTop w:val="0"/>
      <w:marBottom w:val="0"/>
      <w:divBdr>
        <w:top w:val="none" w:sz="0" w:space="0" w:color="auto"/>
        <w:left w:val="none" w:sz="0" w:space="0" w:color="auto"/>
        <w:bottom w:val="none" w:sz="0" w:space="0" w:color="auto"/>
        <w:right w:val="none" w:sz="0" w:space="0" w:color="auto"/>
      </w:divBdr>
    </w:div>
    <w:div w:id="1891644540">
      <w:bodyDiv w:val="1"/>
      <w:marLeft w:val="0"/>
      <w:marRight w:val="0"/>
      <w:marTop w:val="0"/>
      <w:marBottom w:val="0"/>
      <w:divBdr>
        <w:top w:val="none" w:sz="0" w:space="0" w:color="auto"/>
        <w:left w:val="none" w:sz="0" w:space="0" w:color="auto"/>
        <w:bottom w:val="none" w:sz="0" w:space="0" w:color="auto"/>
        <w:right w:val="none" w:sz="0" w:space="0" w:color="auto"/>
      </w:divBdr>
    </w:div>
    <w:div w:id="1891647940">
      <w:bodyDiv w:val="1"/>
      <w:marLeft w:val="0"/>
      <w:marRight w:val="0"/>
      <w:marTop w:val="0"/>
      <w:marBottom w:val="0"/>
      <w:divBdr>
        <w:top w:val="none" w:sz="0" w:space="0" w:color="auto"/>
        <w:left w:val="none" w:sz="0" w:space="0" w:color="auto"/>
        <w:bottom w:val="none" w:sz="0" w:space="0" w:color="auto"/>
        <w:right w:val="none" w:sz="0" w:space="0" w:color="auto"/>
      </w:divBdr>
    </w:div>
    <w:div w:id="1891840983">
      <w:bodyDiv w:val="1"/>
      <w:marLeft w:val="0"/>
      <w:marRight w:val="0"/>
      <w:marTop w:val="0"/>
      <w:marBottom w:val="0"/>
      <w:divBdr>
        <w:top w:val="none" w:sz="0" w:space="0" w:color="auto"/>
        <w:left w:val="none" w:sz="0" w:space="0" w:color="auto"/>
        <w:bottom w:val="none" w:sz="0" w:space="0" w:color="auto"/>
        <w:right w:val="none" w:sz="0" w:space="0" w:color="auto"/>
      </w:divBdr>
    </w:div>
    <w:div w:id="1892108935">
      <w:bodyDiv w:val="1"/>
      <w:marLeft w:val="0"/>
      <w:marRight w:val="0"/>
      <w:marTop w:val="0"/>
      <w:marBottom w:val="0"/>
      <w:divBdr>
        <w:top w:val="none" w:sz="0" w:space="0" w:color="auto"/>
        <w:left w:val="none" w:sz="0" w:space="0" w:color="auto"/>
        <w:bottom w:val="none" w:sz="0" w:space="0" w:color="auto"/>
        <w:right w:val="none" w:sz="0" w:space="0" w:color="auto"/>
      </w:divBdr>
    </w:div>
    <w:div w:id="1892765625">
      <w:bodyDiv w:val="1"/>
      <w:marLeft w:val="0"/>
      <w:marRight w:val="0"/>
      <w:marTop w:val="0"/>
      <w:marBottom w:val="0"/>
      <w:divBdr>
        <w:top w:val="none" w:sz="0" w:space="0" w:color="auto"/>
        <w:left w:val="none" w:sz="0" w:space="0" w:color="auto"/>
        <w:bottom w:val="none" w:sz="0" w:space="0" w:color="auto"/>
        <w:right w:val="none" w:sz="0" w:space="0" w:color="auto"/>
      </w:divBdr>
    </w:div>
    <w:div w:id="1893885659">
      <w:bodyDiv w:val="1"/>
      <w:marLeft w:val="0"/>
      <w:marRight w:val="0"/>
      <w:marTop w:val="0"/>
      <w:marBottom w:val="0"/>
      <w:divBdr>
        <w:top w:val="none" w:sz="0" w:space="0" w:color="auto"/>
        <w:left w:val="none" w:sz="0" w:space="0" w:color="auto"/>
        <w:bottom w:val="none" w:sz="0" w:space="0" w:color="auto"/>
        <w:right w:val="none" w:sz="0" w:space="0" w:color="auto"/>
      </w:divBdr>
    </w:div>
    <w:div w:id="1894266491">
      <w:bodyDiv w:val="1"/>
      <w:marLeft w:val="0"/>
      <w:marRight w:val="0"/>
      <w:marTop w:val="0"/>
      <w:marBottom w:val="0"/>
      <w:divBdr>
        <w:top w:val="none" w:sz="0" w:space="0" w:color="auto"/>
        <w:left w:val="none" w:sz="0" w:space="0" w:color="auto"/>
        <w:bottom w:val="none" w:sz="0" w:space="0" w:color="auto"/>
        <w:right w:val="none" w:sz="0" w:space="0" w:color="auto"/>
      </w:divBdr>
    </w:div>
    <w:div w:id="1894466105">
      <w:bodyDiv w:val="1"/>
      <w:marLeft w:val="0"/>
      <w:marRight w:val="0"/>
      <w:marTop w:val="0"/>
      <w:marBottom w:val="0"/>
      <w:divBdr>
        <w:top w:val="none" w:sz="0" w:space="0" w:color="auto"/>
        <w:left w:val="none" w:sz="0" w:space="0" w:color="auto"/>
        <w:bottom w:val="none" w:sz="0" w:space="0" w:color="auto"/>
        <w:right w:val="none" w:sz="0" w:space="0" w:color="auto"/>
      </w:divBdr>
    </w:div>
    <w:div w:id="1894541883">
      <w:bodyDiv w:val="1"/>
      <w:marLeft w:val="0"/>
      <w:marRight w:val="0"/>
      <w:marTop w:val="0"/>
      <w:marBottom w:val="0"/>
      <w:divBdr>
        <w:top w:val="none" w:sz="0" w:space="0" w:color="auto"/>
        <w:left w:val="none" w:sz="0" w:space="0" w:color="auto"/>
        <w:bottom w:val="none" w:sz="0" w:space="0" w:color="auto"/>
        <w:right w:val="none" w:sz="0" w:space="0" w:color="auto"/>
      </w:divBdr>
    </w:div>
    <w:div w:id="1895390153">
      <w:bodyDiv w:val="1"/>
      <w:marLeft w:val="0"/>
      <w:marRight w:val="0"/>
      <w:marTop w:val="0"/>
      <w:marBottom w:val="0"/>
      <w:divBdr>
        <w:top w:val="none" w:sz="0" w:space="0" w:color="auto"/>
        <w:left w:val="none" w:sz="0" w:space="0" w:color="auto"/>
        <w:bottom w:val="none" w:sz="0" w:space="0" w:color="auto"/>
        <w:right w:val="none" w:sz="0" w:space="0" w:color="auto"/>
      </w:divBdr>
    </w:div>
    <w:div w:id="1895658566">
      <w:bodyDiv w:val="1"/>
      <w:marLeft w:val="0"/>
      <w:marRight w:val="0"/>
      <w:marTop w:val="0"/>
      <w:marBottom w:val="0"/>
      <w:divBdr>
        <w:top w:val="none" w:sz="0" w:space="0" w:color="auto"/>
        <w:left w:val="none" w:sz="0" w:space="0" w:color="auto"/>
        <w:bottom w:val="none" w:sz="0" w:space="0" w:color="auto"/>
        <w:right w:val="none" w:sz="0" w:space="0" w:color="auto"/>
      </w:divBdr>
    </w:div>
    <w:div w:id="1895702628">
      <w:bodyDiv w:val="1"/>
      <w:marLeft w:val="0"/>
      <w:marRight w:val="0"/>
      <w:marTop w:val="0"/>
      <w:marBottom w:val="0"/>
      <w:divBdr>
        <w:top w:val="none" w:sz="0" w:space="0" w:color="auto"/>
        <w:left w:val="none" w:sz="0" w:space="0" w:color="auto"/>
        <w:bottom w:val="none" w:sz="0" w:space="0" w:color="auto"/>
        <w:right w:val="none" w:sz="0" w:space="0" w:color="auto"/>
      </w:divBdr>
    </w:div>
    <w:div w:id="1895777232">
      <w:bodyDiv w:val="1"/>
      <w:marLeft w:val="0"/>
      <w:marRight w:val="0"/>
      <w:marTop w:val="0"/>
      <w:marBottom w:val="0"/>
      <w:divBdr>
        <w:top w:val="none" w:sz="0" w:space="0" w:color="auto"/>
        <w:left w:val="none" w:sz="0" w:space="0" w:color="auto"/>
        <w:bottom w:val="none" w:sz="0" w:space="0" w:color="auto"/>
        <w:right w:val="none" w:sz="0" w:space="0" w:color="auto"/>
      </w:divBdr>
    </w:div>
    <w:div w:id="1895922059">
      <w:bodyDiv w:val="1"/>
      <w:marLeft w:val="0"/>
      <w:marRight w:val="0"/>
      <w:marTop w:val="0"/>
      <w:marBottom w:val="0"/>
      <w:divBdr>
        <w:top w:val="none" w:sz="0" w:space="0" w:color="auto"/>
        <w:left w:val="none" w:sz="0" w:space="0" w:color="auto"/>
        <w:bottom w:val="none" w:sz="0" w:space="0" w:color="auto"/>
        <w:right w:val="none" w:sz="0" w:space="0" w:color="auto"/>
      </w:divBdr>
    </w:div>
    <w:div w:id="1896964052">
      <w:bodyDiv w:val="1"/>
      <w:marLeft w:val="0"/>
      <w:marRight w:val="0"/>
      <w:marTop w:val="0"/>
      <w:marBottom w:val="0"/>
      <w:divBdr>
        <w:top w:val="none" w:sz="0" w:space="0" w:color="auto"/>
        <w:left w:val="none" w:sz="0" w:space="0" w:color="auto"/>
        <w:bottom w:val="none" w:sz="0" w:space="0" w:color="auto"/>
        <w:right w:val="none" w:sz="0" w:space="0" w:color="auto"/>
      </w:divBdr>
    </w:div>
    <w:div w:id="1897622358">
      <w:bodyDiv w:val="1"/>
      <w:marLeft w:val="0"/>
      <w:marRight w:val="0"/>
      <w:marTop w:val="0"/>
      <w:marBottom w:val="0"/>
      <w:divBdr>
        <w:top w:val="none" w:sz="0" w:space="0" w:color="auto"/>
        <w:left w:val="none" w:sz="0" w:space="0" w:color="auto"/>
        <w:bottom w:val="none" w:sz="0" w:space="0" w:color="auto"/>
        <w:right w:val="none" w:sz="0" w:space="0" w:color="auto"/>
      </w:divBdr>
    </w:div>
    <w:div w:id="1898782659">
      <w:bodyDiv w:val="1"/>
      <w:marLeft w:val="0"/>
      <w:marRight w:val="0"/>
      <w:marTop w:val="0"/>
      <w:marBottom w:val="0"/>
      <w:divBdr>
        <w:top w:val="none" w:sz="0" w:space="0" w:color="auto"/>
        <w:left w:val="none" w:sz="0" w:space="0" w:color="auto"/>
        <w:bottom w:val="none" w:sz="0" w:space="0" w:color="auto"/>
        <w:right w:val="none" w:sz="0" w:space="0" w:color="auto"/>
      </w:divBdr>
    </w:div>
    <w:div w:id="1898861812">
      <w:bodyDiv w:val="1"/>
      <w:marLeft w:val="0"/>
      <w:marRight w:val="0"/>
      <w:marTop w:val="0"/>
      <w:marBottom w:val="0"/>
      <w:divBdr>
        <w:top w:val="none" w:sz="0" w:space="0" w:color="auto"/>
        <w:left w:val="none" w:sz="0" w:space="0" w:color="auto"/>
        <w:bottom w:val="none" w:sz="0" w:space="0" w:color="auto"/>
        <w:right w:val="none" w:sz="0" w:space="0" w:color="auto"/>
      </w:divBdr>
    </w:div>
    <w:div w:id="1899241314">
      <w:bodyDiv w:val="1"/>
      <w:marLeft w:val="0"/>
      <w:marRight w:val="0"/>
      <w:marTop w:val="0"/>
      <w:marBottom w:val="0"/>
      <w:divBdr>
        <w:top w:val="none" w:sz="0" w:space="0" w:color="auto"/>
        <w:left w:val="none" w:sz="0" w:space="0" w:color="auto"/>
        <w:bottom w:val="none" w:sz="0" w:space="0" w:color="auto"/>
        <w:right w:val="none" w:sz="0" w:space="0" w:color="auto"/>
      </w:divBdr>
    </w:div>
    <w:div w:id="1901015195">
      <w:bodyDiv w:val="1"/>
      <w:marLeft w:val="0"/>
      <w:marRight w:val="0"/>
      <w:marTop w:val="0"/>
      <w:marBottom w:val="0"/>
      <w:divBdr>
        <w:top w:val="none" w:sz="0" w:space="0" w:color="auto"/>
        <w:left w:val="none" w:sz="0" w:space="0" w:color="auto"/>
        <w:bottom w:val="none" w:sz="0" w:space="0" w:color="auto"/>
        <w:right w:val="none" w:sz="0" w:space="0" w:color="auto"/>
      </w:divBdr>
    </w:div>
    <w:div w:id="1901405758">
      <w:bodyDiv w:val="1"/>
      <w:marLeft w:val="0"/>
      <w:marRight w:val="0"/>
      <w:marTop w:val="0"/>
      <w:marBottom w:val="0"/>
      <w:divBdr>
        <w:top w:val="none" w:sz="0" w:space="0" w:color="auto"/>
        <w:left w:val="none" w:sz="0" w:space="0" w:color="auto"/>
        <w:bottom w:val="none" w:sz="0" w:space="0" w:color="auto"/>
        <w:right w:val="none" w:sz="0" w:space="0" w:color="auto"/>
      </w:divBdr>
    </w:div>
    <w:div w:id="1902133880">
      <w:bodyDiv w:val="1"/>
      <w:marLeft w:val="0"/>
      <w:marRight w:val="0"/>
      <w:marTop w:val="0"/>
      <w:marBottom w:val="0"/>
      <w:divBdr>
        <w:top w:val="none" w:sz="0" w:space="0" w:color="auto"/>
        <w:left w:val="none" w:sz="0" w:space="0" w:color="auto"/>
        <w:bottom w:val="none" w:sz="0" w:space="0" w:color="auto"/>
        <w:right w:val="none" w:sz="0" w:space="0" w:color="auto"/>
      </w:divBdr>
    </w:div>
    <w:div w:id="1902254892">
      <w:bodyDiv w:val="1"/>
      <w:marLeft w:val="0"/>
      <w:marRight w:val="0"/>
      <w:marTop w:val="0"/>
      <w:marBottom w:val="0"/>
      <w:divBdr>
        <w:top w:val="none" w:sz="0" w:space="0" w:color="auto"/>
        <w:left w:val="none" w:sz="0" w:space="0" w:color="auto"/>
        <w:bottom w:val="none" w:sz="0" w:space="0" w:color="auto"/>
        <w:right w:val="none" w:sz="0" w:space="0" w:color="auto"/>
      </w:divBdr>
    </w:div>
    <w:div w:id="1902515305">
      <w:bodyDiv w:val="1"/>
      <w:marLeft w:val="0"/>
      <w:marRight w:val="0"/>
      <w:marTop w:val="0"/>
      <w:marBottom w:val="0"/>
      <w:divBdr>
        <w:top w:val="none" w:sz="0" w:space="0" w:color="auto"/>
        <w:left w:val="none" w:sz="0" w:space="0" w:color="auto"/>
        <w:bottom w:val="none" w:sz="0" w:space="0" w:color="auto"/>
        <w:right w:val="none" w:sz="0" w:space="0" w:color="auto"/>
      </w:divBdr>
    </w:div>
    <w:div w:id="1902983296">
      <w:bodyDiv w:val="1"/>
      <w:marLeft w:val="0"/>
      <w:marRight w:val="0"/>
      <w:marTop w:val="0"/>
      <w:marBottom w:val="0"/>
      <w:divBdr>
        <w:top w:val="none" w:sz="0" w:space="0" w:color="auto"/>
        <w:left w:val="none" w:sz="0" w:space="0" w:color="auto"/>
        <w:bottom w:val="none" w:sz="0" w:space="0" w:color="auto"/>
        <w:right w:val="none" w:sz="0" w:space="0" w:color="auto"/>
      </w:divBdr>
    </w:div>
    <w:div w:id="1904292757">
      <w:bodyDiv w:val="1"/>
      <w:marLeft w:val="0"/>
      <w:marRight w:val="0"/>
      <w:marTop w:val="0"/>
      <w:marBottom w:val="0"/>
      <w:divBdr>
        <w:top w:val="none" w:sz="0" w:space="0" w:color="auto"/>
        <w:left w:val="none" w:sz="0" w:space="0" w:color="auto"/>
        <w:bottom w:val="none" w:sz="0" w:space="0" w:color="auto"/>
        <w:right w:val="none" w:sz="0" w:space="0" w:color="auto"/>
      </w:divBdr>
    </w:div>
    <w:div w:id="1905482627">
      <w:bodyDiv w:val="1"/>
      <w:marLeft w:val="0"/>
      <w:marRight w:val="0"/>
      <w:marTop w:val="0"/>
      <w:marBottom w:val="0"/>
      <w:divBdr>
        <w:top w:val="none" w:sz="0" w:space="0" w:color="auto"/>
        <w:left w:val="none" w:sz="0" w:space="0" w:color="auto"/>
        <w:bottom w:val="none" w:sz="0" w:space="0" w:color="auto"/>
        <w:right w:val="none" w:sz="0" w:space="0" w:color="auto"/>
      </w:divBdr>
    </w:div>
    <w:div w:id="1905799987">
      <w:bodyDiv w:val="1"/>
      <w:marLeft w:val="0"/>
      <w:marRight w:val="0"/>
      <w:marTop w:val="0"/>
      <w:marBottom w:val="0"/>
      <w:divBdr>
        <w:top w:val="none" w:sz="0" w:space="0" w:color="auto"/>
        <w:left w:val="none" w:sz="0" w:space="0" w:color="auto"/>
        <w:bottom w:val="none" w:sz="0" w:space="0" w:color="auto"/>
        <w:right w:val="none" w:sz="0" w:space="0" w:color="auto"/>
      </w:divBdr>
    </w:div>
    <w:div w:id="1905992634">
      <w:bodyDiv w:val="1"/>
      <w:marLeft w:val="0"/>
      <w:marRight w:val="0"/>
      <w:marTop w:val="0"/>
      <w:marBottom w:val="0"/>
      <w:divBdr>
        <w:top w:val="none" w:sz="0" w:space="0" w:color="auto"/>
        <w:left w:val="none" w:sz="0" w:space="0" w:color="auto"/>
        <w:bottom w:val="none" w:sz="0" w:space="0" w:color="auto"/>
        <w:right w:val="none" w:sz="0" w:space="0" w:color="auto"/>
      </w:divBdr>
    </w:div>
    <w:div w:id="1906180520">
      <w:bodyDiv w:val="1"/>
      <w:marLeft w:val="0"/>
      <w:marRight w:val="0"/>
      <w:marTop w:val="0"/>
      <w:marBottom w:val="0"/>
      <w:divBdr>
        <w:top w:val="none" w:sz="0" w:space="0" w:color="auto"/>
        <w:left w:val="none" w:sz="0" w:space="0" w:color="auto"/>
        <w:bottom w:val="none" w:sz="0" w:space="0" w:color="auto"/>
        <w:right w:val="none" w:sz="0" w:space="0" w:color="auto"/>
      </w:divBdr>
    </w:div>
    <w:div w:id="1907496109">
      <w:bodyDiv w:val="1"/>
      <w:marLeft w:val="0"/>
      <w:marRight w:val="0"/>
      <w:marTop w:val="0"/>
      <w:marBottom w:val="0"/>
      <w:divBdr>
        <w:top w:val="none" w:sz="0" w:space="0" w:color="auto"/>
        <w:left w:val="none" w:sz="0" w:space="0" w:color="auto"/>
        <w:bottom w:val="none" w:sz="0" w:space="0" w:color="auto"/>
        <w:right w:val="none" w:sz="0" w:space="0" w:color="auto"/>
      </w:divBdr>
    </w:div>
    <w:div w:id="1907571509">
      <w:bodyDiv w:val="1"/>
      <w:marLeft w:val="0"/>
      <w:marRight w:val="0"/>
      <w:marTop w:val="0"/>
      <w:marBottom w:val="0"/>
      <w:divBdr>
        <w:top w:val="none" w:sz="0" w:space="0" w:color="auto"/>
        <w:left w:val="none" w:sz="0" w:space="0" w:color="auto"/>
        <w:bottom w:val="none" w:sz="0" w:space="0" w:color="auto"/>
        <w:right w:val="none" w:sz="0" w:space="0" w:color="auto"/>
      </w:divBdr>
    </w:div>
    <w:div w:id="1907958707">
      <w:bodyDiv w:val="1"/>
      <w:marLeft w:val="0"/>
      <w:marRight w:val="0"/>
      <w:marTop w:val="0"/>
      <w:marBottom w:val="0"/>
      <w:divBdr>
        <w:top w:val="none" w:sz="0" w:space="0" w:color="auto"/>
        <w:left w:val="none" w:sz="0" w:space="0" w:color="auto"/>
        <w:bottom w:val="none" w:sz="0" w:space="0" w:color="auto"/>
        <w:right w:val="none" w:sz="0" w:space="0" w:color="auto"/>
      </w:divBdr>
    </w:div>
    <w:div w:id="1908686888">
      <w:bodyDiv w:val="1"/>
      <w:marLeft w:val="0"/>
      <w:marRight w:val="0"/>
      <w:marTop w:val="0"/>
      <w:marBottom w:val="0"/>
      <w:divBdr>
        <w:top w:val="none" w:sz="0" w:space="0" w:color="auto"/>
        <w:left w:val="none" w:sz="0" w:space="0" w:color="auto"/>
        <w:bottom w:val="none" w:sz="0" w:space="0" w:color="auto"/>
        <w:right w:val="none" w:sz="0" w:space="0" w:color="auto"/>
      </w:divBdr>
    </w:div>
    <w:div w:id="1909070533">
      <w:bodyDiv w:val="1"/>
      <w:marLeft w:val="0"/>
      <w:marRight w:val="0"/>
      <w:marTop w:val="0"/>
      <w:marBottom w:val="0"/>
      <w:divBdr>
        <w:top w:val="none" w:sz="0" w:space="0" w:color="auto"/>
        <w:left w:val="none" w:sz="0" w:space="0" w:color="auto"/>
        <w:bottom w:val="none" w:sz="0" w:space="0" w:color="auto"/>
        <w:right w:val="none" w:sz="0" w:space="0" w:color="auto"/>
      </w:divBdr>
    </w:div>
    <w:div w:id="1909150824">
      <w:bodyDiv w:val="1"/>
      <w:marLeft w:val="0"/>
      <w:marRight w:val="0"/>
      <w:marTop w:val="0"/>
      <w:marBottom w:val="0"/>
      <w:divBdr>
        <w:top w:val="none" w:sz="0" w:space="0" w:color="auto"/>
        <w:left w:val="none" w:sz="0" w:space="0" w:color="auto"/>
        <w:bottom w:val="none" w:sz="0" w:space="0" w:color="auto"/>
        <w:right w:val="none" w:sz="0" w:space="0" w:color="auto"/>
      </w:divBdr>
    </w:div>
    <w:div w:id="1910341563">
      <w:bodyDiv w:val="1"/>
      <w:marLeft w:val="0"/>
      <w:marRight w:val="0"/>
      <w:marTop w:val="0"/>
      <w:marBottom w:val="0"/>
      <w:divBdr>
        <w:top w:val="none" w:sz="0" w:space="0" w:color="auto"/>
        <w:left w:val="none" w:sz="0" w:space="0" w:color="auto"/>
        <w:bottom w:val="none" w:sz="0" w:space="0" w:color="auto"/>
        <w:right w:val="none" w:sz="0" w:space="0" w:color="auto"/>
      </w:divBdr>
    </w:div>
    <w:div w:id="1911037200">
      <w:bodyDiv w:val="1"/>
      <w:marLeft w:val="0"/>
      <w:marRight w:val="0"/>
      <w:marTop w:val="0"/>
      <w:marBottom w:val="0"/>
      <w:divBdr>
        <w:top w:val="none" w:sz="0" w:space="0" w:color="auto"/>
        <w:left w:val="none" w:sz="0" w:space="0" w:color="auto"/>
        <w:bottom w:val="none" w:sz="0" w:space="0" w:color="auto"/>
        <w:right w:val="none" w:sz="0" w:space="0" w:color="auto"/>
      </w:divBdr>
    </w:div>
    <w:div w:id="1911576019">
      <w:bodyDiv w:val="1"/>
      <w:marLeft w:val="0"/>
      <w:marRight w:val="0"/>
      <w:marTop w:val="0"/>
      <w:marBottom w:val="0"/>
      <w:divBdr>
        <w:top w:val="none" w:sz="0" w:space="0" w:color="auto"/>
        <w:left w:val="none" w:sz="0" w:space="0" w:color="auto"/>
        <w:bottom w:val="none" w:sz="0" w:space="0" w:color="auto"/>
        <w:right w:val="none" w:sz="0" w:space="0" w:color="auto"/>
      </w:divBdr>
    </w:div>
    <w:div w:id="1911579817">
      <w:bodyDiv w:val="1"/>
      <w:marLeft w:val="0"/>
      <w:marRight w:val="0"/>
      <w:marTop w:val="0"/>
      <w:marBottom w:val="0"/>
      <w:divBdr>
        <w:top w:val="none" w:sz="0" w:space="0" w:color="auto"/>
        <w:left w:val="none" w:sz="0" w:space="0" w:color="auto"/>
        <w:bottom w:val="none" w:sz="0" w:space="0" w:color="auto"/>
        <w:right w:val="none" w:sz="0" w:space="0" w:color="auto"/>
      </w:divBdr>
    </w:div>
    <w:div w:id="1911649778">
      <w:bodyDiv w:val="1"/>
      <w:marLeft w:val="0"/>
      <w:marRight w:val="0"/>
      <w:marTop w:val="0"/>
      <w:marBottom w:val="0"/>
      <w:divBdr>
        <w:top w:val="none" w:sz="0" w:space="0" w:color="auto"/>
        <w:left w:val="none" w:sz="0" w:space="0" w:color="auto"/>
        <w:bottom w:val="none" w:sz="0" w:space="0" w:color="auto"/>
        <w:right w:val="none" w:sz="0" w:space="0" w:color="auto"/>
      </w:divBdr>
    </w:div>
    <w:div w:id="1911771578">
      <w:bodyDiv w:val="1"/>
      <w:marLeft w:val="0"/>
      <w:marRight w:val="0"/>
      <w:marTop w:val="0"/>
      <w:marBottom w:val="0"/>
      <w:divBdr>
        <w:top w:val="none" w:sz="0" w:space="0" w:color="auto"/>
        <w:left w:val="none" w:sz="0" w:space="0" w:color="auto"/>
        <w:bottom w:val="none" w:sz="0" w:space="0" w:color="auto"/>
        <w:right w:val="none" w:sz="0" w:space="0" w:color="auto"/>
      </w:divBdr>
    </w:div>
    <w:div w:id="1912958645">
      <w:bodyDiv w:val="1"/>
      <w:marLeft w:val="0"/>
      <w:marRight w:val="0"/>
      <w:marTop w:val="0"/>
      <w:marBottom w:val="0"/>
      <w:divBdr>
        <w:top w:val="none" w:sz="0" w:space="0" w:color="auto"/>
        <w:left w:val="none" w:sz="0" w:space="0" w:color="auto"/>
        <w:bottom w:val="none" w:sz="0" w:space="0" w:color="auto"/>
        <w:right w:val="none" w:sz="0" w:space="0" w:color="auto"/>
      </w:divBdr>
    </w:div>
    <w:div w:id="1913656202">
      <w:bodyDiv w:val="1"/>
      <w:marLeft w:val="0"/>
      <w:marRight w:val="0"/>
      <w:marTop w:val="0"/>
      <w:marBottom w:val="0"/>
      <w:divBdr>
        <w:top w:val="none" w:sz="0" w:space="0" w:color="auto"/>
        <w:left w:val="none" w:sz="0" w:space="0" w:color="auto"/>
        <w:bottom w:val="none" w:sz="0" w:space="0" w:color="auto"/>
        <w:right w:val="none" w:sz="0" w:space="0" w:color="auto"/>
      </w:divBdr>
    </w:div>
    <w:div w:id="1914267331">
      <w:bodyDiv w:val="1"/>
      <w:marLeft w:val="0"/>
      <w:marRight w:val="0"/>
      <w:marTop w:val="0"/>
      <w:marBottom w:val="0"/>
      <w:divBdr>
        <w:top w:val="none" w:sz="0" w:space="0" w:color="auto"/>
        <w:left w:val="none" w:sz="0" w:space="0" w:color="auto"/>
        <w:bottom w:val="none" w:sz="0" w:space="0" w:color="auto"/>
        <w:right w:val="none" w:sz="0" w:space="0" w:color="auto"/>
      </w:divBdr>
    </w:div>
    <w:div w:id="1914462223">
      <w:bodyDiv w:val="1"/>
      <w:marLeft w:val="0"/>
      <w:marRight w:val="0"/>
      <w:marTop w:val="0"/>
      <w:marBottom w:val="0"/>
      <w:divBdr>
        <w:top w:val="none" w:sz="0" w:space="0" w:color="auto"/>
        <w:left w:val="none" w:sz="0" w:space="0" w:color="auto"/>
        <w:bottom w:val="none" w:sz="0" w:space="0" w:color="auto"/>
        <w:right w:val="none" w:sz="0" w:space="0" w:color="auto"/>
      </w:divBdr>
    </w:div>
    <w:div w:id="1914704958">
      <w:bodyDiv w:val="1"/>
      <w:marLeft w:val="0"/>
      <w:marRight w:val="0"/>
      <w:marTop w:val="0"/>
      <w:marBottom w:val="0"/>
      <w:divBdr>
        <w:top w:val="none" w:sz="0" w:space="0" w:color="auto"/>
        <w:left w:val="none" w:sz="0" w:space="0" w:color="auto"/>
        <w:bottom w:val="none" w:sz="0" w:space="0" w:color="auto"/>
        <w:right w:val="none" w:sz="0" w:space="0" w:color="auto"/>
      </w:divBdr>
    </w:div>
    <w:div w:id="1914966298">
      <w:bodyDiv w:val="1"/>
      <w:marLeft w:val="0"/>
      <w:marRight w:val="0"/>
      <w:marTop w:val="0"/>
      <w:marBottom w:val="0"/>
      <w:divBdr>
        <w:top w:val="none" w:sz="0" w:space="0" w:color="auto"/>
        <w:left w:val="none" w:sz="0" w:space="0" w:color="auto"/>
        <w:bottom w:val="none" w:sz="0" w:space="0" w:color="auto"/>
        <w:right w:val="none" w:sz="0" w:space="0" w:color="auto"/>
      </w:divBdr>
    </w:div>
    <w:div w:id="1915242099">
      <w:bodyDiv w:val="1"/>
      <w:marLeft w:val="0"/>
      <w:marRight w:val="0"/>
      <w:marTop w:val="0"/>
      <w:marBottom w:val="0"/>
      <w:divBdr>
        <w:top w:val="none" w:sz="0" w:space="0" w:color="auto"/>
        <w:left w:val="none" w:sz="0" w:space="0" w:color="auto"/>
        <w:bottom w:val="none" w:sz="0" w:space="0" w:color="auto"/>
        <w:right w:val="none" w:sz="0" w:space="0" w:color="auto"/>
      </w:divBdr>
    </w:div>
    <w:div w:id="1915384748">
      <w:bodyDiv w:val="1"/>
      <w:marLeft w:val="0"/>
      <w:marRight w:val="0"/>
      <w:marTop w:val="0"/>
      <w:marBottom w:val="0"/>
      <w:divBdr>
        <w:top w:val="none" w:sz="0" w:space="0" w:color="auto"/>
        <w:left w:val="none" w:sz="0" w:space="0" w:color="auto"/>
        <w:bottom w:val="none" w:sz="0" w:space="0" w:color="auto"/>
        <w:right w:val="none" w:sz="0" w:space="0" w:color="auto"/>
      </w:divBdr>
    </w:div>
    <w:div w:id="1915700358">
      <w:bodyDiv w:val="1"/>
      <w:marLeft w:val="0"/>
      <w:marRight w:val="0"/>
      <w:marTop w:val="0"/>
      <w:marBottom w:val="0"/>
      <w:divBdr>
        <w:top w:val="none" w:sz="0" w:space="0" w:color="auto"/>
        <w:left w:val="none" w:sz="0" w:space="0" w:color="auto"/>
        <w:bottom w:val="none" w:sz="0" w:space="0" w:color="auto"/>
        <w:right w:val="none" w:sz="0" w:space="0" w:color="auto"/>
      </w:divBdr>
    </w:div>
    <w:div w:id="1916209677">
      <w:bodyDiv w:val="1"/>
      <w:marLeft w:val="0"/>
      <w:marRight w:val="0"/>
      <w:marTop w:val="0"/>
      <w:marBottom w:val="0"/>
      <w:divBdr>
        <w:top w:val="none" w:sz="0" w:space="0" w:color="auto"/>
        <w:left w:val="none" w:sz="0" w:space="0" w:color="auto"/>
        <w:bottom w:val="none" w:sz="0" w:space="0" w:color="auto"/>
        <w:right w:val="none" w:sz="0" w:space="0" w:color="auto"/>
      </w:divBdr>
    </w:div>
    <w:div w:id="1916434485">
      <w:bodyDiv w:val="1"/>
      <w:marLeft w:val="0"/>
      <w:marRight w:val="0"/>
      <w:marTop w:val="0"/>
      <w:marBottom w:val="0"/>
      <w:divBdr>
        <w:top w:val="none" w:sz="0" w:space="0" w:color="auto"/>
        <w:left w:val="none" w:sz="0" w:space="0" w:color="auto"/>
        <w:bottom w:val="none" w:sz="0" w:space="0" w:color="auto"/>
        <w:right w:val="none" w:sz="0" w:space="0" w:color="auto"/>
      </w:divBdr>
    </w:div>
    <w:div w:id="1916621056">
      <w:bodyDiv w:val="1"/>
      <w:marLeft w:val="0"/>
      <w:marRight w:val="0"/>
      <w:marTop w:val="0"/>
      <w:marBottom w:val="0"/>
      <w:divBdr>
        <w:top w:val="none" w:sz="0" w:space="0" w:color="auto"/>
        <w:left w:val="none" w:sz="0" w:space="0" w:color="auto"/>
        <w:bottom w:val="none" w:sz="0" w:space="0" w:color="auto"/>
        <w:right w:val="none" w:sz="0" w:space="0" w:color="auto"/>
      </w:divBdr>
    </w:div>
    <w:div w:id="1916741043">
      <w:bodyDiv w:val="1"/>
      <w:marLeft w:val="0"/>
      <w:marRight w:val="0"/>
      <w:marTop w:val="0"/>
      <w:marBottom w:val="0"/>
      <w:divBdr>
        <w:top w:val="none" w:sz="0" w:space="0" w:color="auto"/>
        <w:left w:val="none" w:sz="0" w:space="0" w:color="auto"/>
        <w:bottom w:val="none" w:sz="0" w:space="0" w:color="auto"/>
        <w:right w:val="none" w:sz="0" w:space="0" w:color="auto"/>
      </w:divBdr>
    </w:div>
    <w:div w:id="1918662497">
      <w:bodyDiv w:val="1"/>
      <w:marLeft w:val="0"/>
      <w:marRight w:val="0"/>
      <w:marTop w:val="0"/>
      <w:marBottom w:val="0"/>
      <w:divBdr>
        <w:top w:val="none" w:sz="0" w:space="0" w:color="auto"/>
        <w:left w:val="none" w:sz="0" w:space="0" w:color="auto"/>
        <w:bottom w:val="none" w:sz="0" w:space="0" w:color="auto"/>
        <w:right w:val="none" w:sz="0" w:space="0" w:color="auto"/>
      </w:divBdr>
    </w:div>
    <w:div w:id="1919752005">
      <w:bodyDiv w:val="1"/>
      <w:marLeft w:val="0"/>
      <w:marRight w:val="0"/>
      <w:marTop w:val="0"/>
      <w:marBottom w:val="0"/>
      <w:divBdr>
        <w:top w:val="none" w:sz="0" w:space="0" w:color="auto"/>
        <w:left w:val="none" w:sz="0" w:space="0" w:color="auto"/>
        <w:bottom w:val="none" w:sz="0" w:space="0" w:color="auto"/>
        <w:right w:val="none" w:sz="0" w:space="0" w:color="auto"/>
      </w:divBdr>
    </w:div>
    <w:div w:id="1920408903">
      <w:bodyDiv w:val="1"/>
      <w:marLeft w:val="0"/>
      <w:marRight w:val="0"/>
      <w:marTop w:val="0"/>
      <w:marBottom w:val="0"/>
      <w:divBdr>
        <w:top w:val="none" w:sz="0" w:space="0" w:color="auto"/>
        <w:left w:val="none" w:sz="0" w:space="0" w:color="auto"/>
        <w:bottom w:val="none" w:sz="0" w:space="0" w:color="auto"/>
        <w:right w:val="none" w:sz="0" w:space="0" w:color="auto"/>
      </w:divBdr>
    </w:div>
    <w:div w:id="1920862519">
      <w:bodyDiv w:val="1"/>
      <w:marLeft w:val="0"/>
      <w:marRight w:val="0"/>
      <w:marTop w:val="0"/>
      <w:marBottom w:val="0"/>
      <w:divBdr>
        <w:top w:val="none" w:sz="0" w:space="0" w:color="auto"/>
        <w:left w:val="none" w:sz="0" w:space="0" w:color="auto"/>
        <w:bottom w:val="none" w:sz="0" w:space="0" w:color="auto"/>
        <w:right w:val="none" w:sz="0" w:space="0" w:color="auto"/>
      </w:divBdr>
    </w:div>
    <w:div w:id="1921909445">
      <w:bodyDiv w:val="1"/>
      <w:marLeft w:val="0"/>
      <w:marRight w:val="0"/>
      <w:marTop w:val="0"/>
      <w:marBottom w:val="0"/>
      <w:divBdr>
        <w:top w:val="none" w:sz="0" w:space="0" w:color="auto"/>
        <w:left w:val="none" w:sz="0" w:space="0" w:color="auto"/>
        <w:bottom w:val="none" w:sz="0" w:space="0" w:color="auto"/>
        <w:right w:val="none" w:sz="0" w:space="0" w:color="auto"/>
      </w:divBdr>
    </w:div>
    <w:div w:id="1923026611">
      <w:bodyDiv w:val="1"/>
      <w:marLeft w:val="0"/>
      <w:marRight w:val="0"/>
      <w:marTop w:val="0"/>
      <w:marBottom w:val="0"/>
      <w:divBdr>
        <w:top w:val="none" w:sz="0" w:space="0" w:color="auto"/>
        <w:left w:val="none" w:sz="0" w:space="0" w:color="auto"/>
        <w:bottom w:val="none" w:sz="0" w:space="0" w:color="auto"/>
        <w:right w:val="none" w:sz="0" w:space="0" w:color="auto"/>
      </w:divBdr>
    </w:div>
    <w:div w:id="1923221329">
      <w:bodyDiv w:val="1"/>
      <w:marLeft w:val="0"/>
      <w:marRight w:val="0"/>
      <w:marTop w:val="0"/>
      <w:marBottom w:val="0"/>
      <w:divBdr>
        <w:top w:val="none" w:sz="0" w:space="0" w:color="auto"/>
        <w:left w:val="none" w:sz="0" w:space="0" w:color="auto"/>
        <w:bottom w:val="none" w:sz="0" w:space="0" w:color="auto"/>
        <w:right w:val="none" w:sz="0" w:space="0" w:color="auto"/>
      </w:divBdr>
    </w:div>
    <w:div w:id="1923564447">
      <w:bodyDiv w:val="1"/>
      <w:marLeft w:val="0"/>
      <w:marRight w:val="0"/>
      <w:marTop w:val="0"/>
      <w:marBottom w:val="0"/>
      <w:divBdr>
        <w:top w:val="none" w:sz="0" w:space="0" w:color="auto"/>
        <w:left w:val="none" w:sz="0" w:space="0" w:color="auto"/>
        <w:bottom w:val="none" w:sz="0" w:space="0" w:color="auto"/>
        <w:right w:val="none" w:sz="0" w:space="0" w:color="auto"/>
      </w:divBdr>
    </w:div>
    <w:div w:id="1924219368">
      <w:bodyDiv w:val="1"/>
      <w:marLeft w:val="0"/>
      <w:marRight w:val="0"/>
      <w:marTop w:val="0"/>
      <w:marBottom w:val="0"/>
      <w:divBdr>
        <w:top w:val="none" w:sz="0" w:space="0" w:color="auto"/>
        <w:left w:val="none" w:sz="0" w:space="0" w:color="auto"/>
        <w:bottom w:val="none" w:sz="0" w:space="0" w:color="auto"/>
        <w:right w:val="none" w:sz="0" w:space="0" w:color="auto"/>
      </w:divBdr>
    </w:div>
    <w:div w:id="1924293904">
      <w:bodyDiv w:val="1"/>
      <w:marLeft w:val="0"/>
      <w:marRight w:val="0"/>
      <w:marTop w:val="0"/>
      <w:marBottom w:val="0"/>
      <w:divBdr>
        <w:top w:val="none" w:sz="0" w:space="0" w:color="auto"/>
        <w:left w:val="none" w:sz="0" w:space="0" w:color="auto"/>
        <w:bottom w:val="none" w:sz="0" w:space="0" w:color="auto"/>
        <w:right w:val="none" w:sz="0" w:space="0" w:color="auto"/>
      </w:divBdr>
    </w:div>
    <w:div w:id="1924604264">
      <w:bodyDiv w:val="1"/>
      <w:marLeft w:val="0"/>
      <w:marRight w:val="0"/>
      <w:marTop w:val="0"/>
      <w:marBottom w:val="0"/>
      <w:divBdr>
        <w:top w:val="none" w:sz="0" w:space="0" w:color="auto"/>
        <w:left w:val="none" w:sz="0" w:space="0" w:color="auto"/>
        <w:bottom w:val="none" w:sz="0" w:space="0" w:color="auto"/>
        <w:right w:val="none" w:sz="0" w:space="0" w:color="auto"/>
      </w:divBdr>
    </w:div>
    <w:div w:id="1924802047">
      <w:bodyDiv w:val="1"/>
      <w:marLeft w:val="0"/>
      <w:marRight w:val="0"/>
      <w:marTop w:val="0"/>
      <w:marBottom w:val="0"/>
      <w:divBdr>
        <w:top w:val="none" w:sz="0" w:space="0" w:color="auto"/>
        <w:left w:val="none" w:sz="0" w:space="0" w:color="auto"/>
        <w:bottom w:val="none" w:sz="0" w:space="0" w:color="auto"/>
        <w:right w:val="none" w:sz="0" w:space="0" w:color="auto"/>
      </w:divBdr>
    </w:div>
    <w:div w:id="1926378096">
      <w:bodyDiv w:val="1"/>
      <w:marLeft w:val="0"/>
      <w:marRight w:val="0"/>
      <w:marTop w:val="0"/>
      <w:marBottom w:val="0"/>
      <w:divBdr>
        <w:top w:val="none" w:sz="0" w:space="0" w:color="auto"/>
        <w:left w:val="none" w:sz="0" w:space="0" w:color="auto"/>
        <w:bottom w:val="none" w:sz="0" w:space="0" w:color="auto"/>
        <w:right w:val="none" w:sz="0" w:space="0" w:color="auto"/>
      </w:divBdr>
    </w:div>
    <w:div w:id="1926569757">
      <w:bodyDiv w:val="1"/>
      <w:marLeft w:val="0"/>
      <w:marRight w:val="0"/>
      <w:marTop w:val="0"/>
      <w:marBottom w:val="0"/>
      <w:divBdr>
        <w:top w:val="none" w:sz="0" w:space="0" w:color="auto"/>
        <w:left w:val="none" w:sz="0" w:space="0" w:color="auto"/>
        <w:bottom w:val="none" w:sz="0" w:space="0" w:color="auto"/>
        <w:right w:val="none" w:sz="0" w:space="0" w:color="auto"/>
      </w:divBdr>
    </w:div>
    <w:div w:id="1930119002">
      <w:bodyDiv w:val="1"/>
      <w:marLeft w:val="0"/>
      <w:marRight w:val="0"/>
      <w:marTop w:val="0"/>
      <w:marBottom w:val="0"/>
      <w:divBdr>
        <w:top w:val="none" w:sz="0" w:space="0" w:color="auto"/>
        <w:left w:val="none" w:sz="0" w:space="0" w:color="auto"/>
        <w:bottom w:val="none" w:sz="0" w:space="0" w:color="auto"/>
        <w:right w:val="none" w:sz="0" w:space="0" w:color="auto"/>
      </w:divBdr>
    </w:div>
    <w:div w:id="1930693357">
      <w:bodyDiv w:val="1"/>
      <w:marLeft w:val="0"/>
      <w:marRight w:val="0"/>
      <w:marTop w:val="0"/>
      <w:marBottom w:val="0"/>
      <w:divBdr>
        <w:top w:val="none" w:sz="0" w:space="0" w:color="auto"/>
        <w:left w:val="none" w:sz="0" w:space="0" w:color="auto"/>
        <w:bottom w:val="none" w:sz="0" w:space="0" w:color="auto"/>
        <w:right w:val="none" w:sz="0" w:space="0" w:color="auto"/>
      </w:divBdr>
    </w:div>
    <w:div w:id="1931306541">
      <w:bodyDiv w:val="1"/>
      <w:marLeft w:val="0"/>
      <w:marRight w:val="0"/>
      <w:marTop w:val="0"/>
      <w:marBottom w:val="0"/>
      <w:divBdr>
        <w:top w:val="none" w:sz="0" w:space="0" w:color="auto"/>
        <w:left w:val="none" w:sz="0" w:space="0" w:color="auto"/>
        <w:bottom w:val="none" w:sz="0" w:space="0" w:color="auto"/>
        <w:right w:val="none" w:sz="0" w:space="0" w:color="auto"/>
      </w:divBdr>
    </w:div>
    <w:div w:id="1931767051">
      <w:bodyDiv w:val="1"/>
      <w:marLeft w:val="0"/>
      <w:marRight w:val="0"/>
      <w:marTop w:val="0"/>
      <w:marBottom w:val="0"/>
      <w:divBdr>
        <w:top w:val="none" w:sz="0" w:space="0" w:color="auto"/>
        <w:left w:val="none" w:sz="0" w:space="0" w:color="auto"/>
        <w:bottom w:val="none" w:sz="0" w:space="0" w:color="auto"/>
        <w:right w:val="none" w:sz="0" w:space="0" w:color="auto"/>
      </w:divBdr>
    </w:div>
    <w:div w:id="1931885277">
      <w:bodyDiv w:val="1"/>
      <w:marLeft w:val="0"/>
      <w:marRight w:val="0"/>
      <w:marTop w:val="0"/>
      <w:marBottom w:val="0"/>
      <w:divBdr>
        <w:top w:val="none" w:sz="0" w:space="0" w:color="auto"/>
        <w:left w:val="none" w:sz="0" w:space="0" w:color="auto"/>
        <w:bottom w:val="none" w:sz="0" w:space="0" w:color="auto"/>
        <w:right w:val="none" w:sz="0" w:space="0" w:color="auto"/>
      </w:divBdr>
    </w:div>
    <w:div w:id="1932277883">
      <w:bodyDiv w:val="1"/>
      <w:marLeft w:val="0"/>
      <w:marRight w:val="0"/>
      <w:marTop w:val="0"/>
      <w:marBottom w:val="0"/>
      <w:divBdr>
        <w:top w:val="none" w:sz="0" w:space="0" w:color="auto"/>
        <w:left w:val="none" w:sz="0" w:space="0" w:color="auto"/>
        <w:bottom w:val="none" w:sz="0" w:space="0" w:color="auto"/>
        <w:right w:val="none" w:sz="0" w:space="0" w:color="auto"/>
      </w:divBdr>
    </w:div>
    <w:div w:id="1933778157">
      <w:bodyDiv w:val="1"/>
      <w:marLeft w:val="0"/>
      <w:marRight w:val="0"/>
      <w:marTop w:val="0"/>
      <w:marBottom w:val="0"/>
      <w:divBdr>
        <w:top w:val="none" w:sz="0" w:space="0" w:color="auto"/>
        <w:left w:val="none" w:sz="0" w:space="0" w:color="auto"/>
        <w:bottom w:val="none" w:sz="0" w:space="0" w:color="auto"/>
        <w:right w:val="none" w:sz="0" w:space="0" w:color="auto"/>
      </w:divBdr>
    </w:div>
    <w:div w:id="1933850650">
      <w:bodyDiv w:val="1"/>
      <w:marLeft w:val="0"/>
      <w:marRight w:val="0"/>
      <w:marTop w:val="0"/>
      <w:marBottom w:val="0"/>
      <w:divBdr>
        <w:top w:val="none" w:sz="0" w:space="0" w:color="auto"/>
        <w:left w:val="none" w:sz="0" w:space="0" w:color="auto"/>
        <w:bottom w:val="none" w:sz="0" w:space="0" w:color="auto"/>
        <w:right w:val="none" w:sz="0" w:space="0" w:color="auto"/>
      </w:divBdr>
    </w:div>
    <w:div w:id="1935824867">
      <w:bodyDiv w:val="1"/>
      <w:marLeft w:val="0"/>
      <w:marRight w:val="0"/>
      <w:marTop w:val="0"/>
      <w:marBottom w:val="0"/>
      <w:divBdr>
        <w:top w:val="none" w:sz="0" w:space="0" w:color="auto"/>
        <w:left w:val="none" w:sz="0" w:space="0" w:color="auto"/>
        <w:bottom w:val="none" w:sz="0" w:space="0" w:color="auto"/>
        <w:right w:val="none" w:sz="0" w:space="0" w:color="auto"/>
      </w:divBdr>
    </w:div>
    <w:div w:id="1936088339">
      <w:bodyDiv w:val="1"/>
      <w:marLeft w:val="0"/>
      <w:marRight w:val="0"/>
      <w:marTop w:val="0"/>
      <w:marBottom w:val="0"/>
      <w:divBdr>
        <w:top w:val="none" w:sz="0" w:space="0" w:color="auto"/>
        <w:left w:val="none" w:sz="0" w:space="0" w:color="auto"/>
        <w:bottom w:val="none" w:sz="0" w:space="0" w:color="auto"/>
        <w:right w:val="none" w:sz="0" w:space="0" w:color="auto"/>
      </w:divBdr>
    </w:div>
    <w:div w:id="1936787709">
      <w:bodyDiv w:val="1"/>
      <w:marLeft w:val="0"/>
      <w:marRight w:val="0"/>
      <w:marTop w:val="0"/>
      <w:marBottom w:val="0"/>
      <w:divBdr>
        <w:top w:val="none" w:sz="0" w:space="0" w:color="auto"/>
        <w:left w:val="none" w:sz="0" w:space="0" w:color="auto"/>
        <w:bottom w:val="none" w:sz="0" w:space="0" w:color="auto"/>
        <w:right w:val="none" w:sz="0" w:space="0" w:color="auto"/>
      </w:divBdr>
    </w:div>
    <w:div w:id="1936791969">
      <w:bodyDiv w:val="1"/>
      <w:marLeft w:val="0"/>
      <w:marRight w:val="0"/>
      <w:marTop w:val="0"/>
      <w:marBottom w:val="0"/>
      <w:divBdr>
        <w:top w:val="none" w:sz="0" w:space="0" w:color="auto"/>
        <w:left w:val="none" w:sz="0" w:space="0" w:color="auto"/>
        <w:bottom w:val="none" w:sz="0" w:space="0" w:color="auto"/>
        <w:right w:val="none" w:sz="0" w:space="0" w:color="auto"/>
      </w:divBdr>
    </w:div>
    <w:div w:id="1937400333">
      <w:bodyDiv w:val="1"/>
      <w:marLeft w:val="0"/>
      <w:marRight w:val="0"/>
      <w:marTop w:val="0"/>
      <w:marBottom w:val="0"/>
      <w:divBdr>
        <w:top w:val="none" w:sz="0" w:space="0" w:color="auto"/>
        <w:left w:val="none" w:sz="0" w:space="0" w:color="auto"/>
        <w:bottom w:val="none" w:sz="0" w:space="0" w:color="auto"/>
        <w:right w:val="none" w:sz="0" w:space="0" w:color="auto"/>
      </w:divBdr>
    </w:div>
    <w:div w:id="1939020372">
      <w:bodyDiv w:val="1"/>
      <w:marLeft w:val="0"/>
      <w:marRight w:val="0"/>
      <w:marTop w:val="0"/>
      <w:marBottom w:val="0"/>
      <w:divBdr>
        <w:top w:val="none" w:sz="0" w:space="0" w:color="auto"/>
        <w:left w:val="none" w:sz="0" w:space="0" w:color="auto"/>
        <w:bottom w:val="none" w:sz="0" w:space="0" w:color="auto"/>
        <w:right w:val="none" w:sz="0" w:space="0" w:color="auto"/>
      </w:divBdr>
    </w:div>
    <w:div w:id="1942957713">
      <w:bodyDiv w:val="1"/>
      <w:marLeft w:val="0"/>
      <w:marRight w:val="0"/>
      <w:marTop w:val="0"/>
      <w:marBottom w:val="0"/>
      <w:divBdr>
        <w:top w:val="none" w:sz="0" w:space="0" w:color="auto"/>
        <w:left w:val="none" w:sz="0" w:space="0" w:color="auto"/>
        <w:bottom w:val="none" w:sz="0" w:space="0" w:color="auto"/>
        <w:right w:val="none" w:sz="0" w:space="0" w:color="auto"/>
      </w:divBdr>
    </w:div>
    <w:div w:id="1943217298">
      <w:bodyDiv w:val="1"/>
      <w:marLeft w:val="0"/>
      <w:marRight w:val="0"/>
      <w:marTop w:val="0"/>
      <w:marBottom w:val="0"/>
      <w:divBdr>
        <w:top w:val="none" w:sz="0" w:space="0" w:color="auto"/>
        <w:left w:val="none" w:sz="0" w:space="0" w:color="auto"/>
        <w:bottom w:val="none" w:sz="0" w:space="0" w:color="auto"/>
        <w:right w:val="none" w:sz="0" w:space="0" w:color="auto"/>
      </w:divBdr>
    </w:div>
    <w:div w:id="1943763144">
      <w:bodyDiv w:val="1"/>
      <w:marLeft w:val="0"/>
      <w:marRight w:val="0"/>
      <w:marTop w:val="0"/>
      <w:marBottom w:val="0"/>
      <w:divBdr>
        <w:top w:val="none" w:sz="0" w:space="0" w:color="auto"/>
        <w:left w:val="none" w:sz="0" w:space="0" w:color="auto"/>
        <w:bottom w:val="none" w:sz="0" w:space="0" w:color="auto"/>
        <w:right w:val="none" w:sz="0" w:space="0" w:color="auto"/>
      </w:divBdr>
    </w:div>
    <w:div w:id="1944609967">
      <w:bodyDiv w:val="1"/>
      <w:marLeft w:val="0"/>
      <w:marRight w:val="0"/>
      <w:marTop w:val="0"/>
      <w:marBottom w:val="0"/>
      <w:divBdr>
        <w:top w:val="none" w:sz="0" w:space="0" w:color="auto"/>
        <w:left w:val="none" w:sz="0" w:space="0" w:color="auto"/>
        <w:bottom w:val="none" w:sz="0" w:space="0" w:color="auto"/>
        <w:right w:val="none" w:sz="0" w:space="0" w:color="auto"/>
      </w:divBdr>
    </w:div>
    <w:div w:id="1945453480">
      <w:bodyDiv w:val="1"/>
      <w:marLeft w:val="0"/>
      <w:marRight w:val="0"/>
      <w:marTop w:val="0"/>
      <w:marBottom w:val="0"/>
      <w:divBdr>
        <w:top w:val="none" w:sz="0" w:space="0" w:color="auto"/>
        <w:left w:val="none" w:sz="0" w:space="0" w:color="auto"/>
        <w:bottom w:val="none" w:sz="0" w:space="0" w:color="auto"/>
        <w:right w:val="none" w:sz="0" w:space="0" w:color="auto"/>
      </w:divBdr>
    </w:div>
    <w:div w:id="1946843691">
      <w:bodyDiv w:val="1"/>
      <w:marLeft w:val="0"/>
      <w:marRight w:val="0"/>
      <w:marTop w:val="0"/>
      <w:marBottom w:val="0"/>
      <w:divBdr>
        <w:top w:val="none" w:sz="0" w:space="0" w:color="auto"/>
        <w:left w:val="none" w:sz="0" w:space="0" w:color="auto"/>
        <w:bottom w:val="none" w:sz="0" w:space="0" w:color="auto"/>
        <w:right w:val="none" w:sz="0" w:space="0" w:color="auto"/>
      </w:divBdr>
    </w:div>
    <w:div w:id="1948583417">
      <w:bodyDiv w:val="1"/>
      <w:marLeft w:val="0"/>
      <w:marRight w:val="0"/>
      <w:marTop w:val="0"/>
      <w:marBottom w:val="0"/>
      <w:divBdr>
        <w:top w:val="none" w:sz="0" w:space="0" w:color="auto"/>
        <w:left w:val="none" w:sz="0" w:space="0" w:color="auto"/>
        <w:bottom w:val="none" w:sz="0" w:space="0" w:color="auto"/>
        <w:right w:val="none" w:sz="0" w:space="0" w:color="auto"/>
      </w:divBdr>
    </w:div>
    <w:div w:id="1950314615">
      <w:bodyDiv w:val="1"/>
      <w:marLeft w:val="0"/>
      <w:marRight w:val="0"/>
      <w:marTop w:val="0"/>
      <w:marBottom w:val="0"/>
      <w:divBdr>
        <w:top w:val="none" w:sz="0" w:space="0" w:color="auto"/>
        <w:left w:val="none" w:sz="0" w:space="0" w:color="auto"/>
        <w:bottom w:val="none" w:sz="0" w:space="0" w:color="auto"/>
        <w:right w:val="none" w:sz="0" w:space="0" w:color="auto"/>
      </w:divBdr>
    </w:div>
    <w:div w:id="1950895040">
      <w:bodyDiv w:val="1"/>
      <w:marLeft w:val="0"/>
      <w:marRight w:val="0"/>
      <w:marTop w:val="0"/>
      <w:marBottom w:val="0"/>
      <w:divBdr>
        <w:top w:val="none" w:sz="0" w:space="0" w:color="auto"/>
        <w:left w:val="none" w:sz="0" w:space="0" w:color="auto"/>
        <w:bottom w:val="none" w:sz="0" w:space="0" w:color="auto"/>
        <w:right w:val="none" w:sz="0" w:space="0" w:color="auto"/>
      </w:divBdr>
    </w:div>
    <w:div w:id="1951349498">
      <w:bodyDiv w:val="1"/>
      <w:marLeft w:val="0"/>
      <w:marRight w:val="0"/>
      <w:marTop w:val="0"/>
      <w:marBottom w:val="0"/>
      <w:divBdr>
        <w:top w:val="none" w:sz="0" w:space="0" w:color="auto"/>
        <w:left w:val="none" w:sz="0" w:space="0" w:color="auto"/>
        <w:bottom w:val="none" w:sz="0" w:space="0" w:color="auto"/>
        <w:right w:val="none" w:sz="0" w:space="0" w:color="auto"/>
      </w:divBdr>
    </w:div>
    <w:div w:id="1952546496">
      <w:bodyDiv w:val="1"/>
      <w:marLeft w:val="0"/>
      <w:marRight w:val="0"/>
      <w:marTop w:val="0"/>
      <w:marBottom w:val="0"/>
      <w:divBdr>
        <w:top w:val="none" w:sz="0" w:space="0" w:color="auto"/>
        <w:left w:val="none" w:sz="0" w:space="0" w:color="auto"/>
        <w:bottom w:val="none" w:sz="0" w:space="0" w:color="auto"/>
        <w:right w:val="none" w:sz="0" w:space="0" w:color="auto"/>
      </w:divBdr>
    </w:div>
    <w:div w:id="1952589551">
      <w:bodyDiv w:val="1"/>
      <w:marLeft w:val="0"/>
      <w:marRight w:val="0"/>
      <w:marTop w:val="0"/>
      <w:marBottom w:val="0"/>
      <w:divBdr>
        <w:top w:val="none" w:sz="0" w:space="0" w:color="auto"/>
        <w:left w:val="none" w:sz="0" w:space="0" w:color="auto"/>
        <w:bottom w:val="none" w:sz="0" w:space="0" w:color="auto"/>
        <w:right w:val="none" w:sz="0" w:space="0" w:color="auto"/>
      </w:divBdr>
    </w:div>
    <w:div w:id="1952663701">
      <w:bodyDiv w:val="1"/>
      <w:marLeft w:val="0"/>
      <w:marRight w:val="0"/>
      <w:marTop w:val="0"/>
      <w:marBottom w:val="0"/>
      <w:divBdr>
        <w:top w:val="none" w:sz="0" w:space="0" w:color="auto"/>
        <w:left w:val="none" w:sz="0" w:space="0" w:color="auto"/>
        <w:bottom w:val="none" w:sz="0" w:space="0" w:color="auto"/>
        <w:right w:val="none" w:sz="0" w:space="0" w:color="auto"/>
      </w:divBdr>
    </w:div>
    <w:div w:id="1952739129">
      <w:bodyDiv w:val="1"/>
      <w:marLeft w:val="0"/>
      <w:marRight w:val="0"/>
      <w:marTop w:val="0"/>
      <w:marBottom w:val="0"/>
      <w:divBdr>
        <w:top w:val="none" w:sz="0" w:space="0" w:color="auto"/>
        <w:left w:val="none" w:sz="0" w:space="0" w:color="auto"/>
        <w:bottom w:val="none" w:sz="0" w:space="0" w:color="auto"/>
        <w:right w:val="none" w:sz="0" w:space="0" w:color="auto"/>
      </w:divBdr>
    </w:div>
    <w:div w:id="1954626569">
      <w:bodyDiv w:val="1"/>
      <w:marLeft w:val="0"/>
      <w:marRight w:val="0"/>
      <w:marTop w:val="0"/>
      <w:marBottom w:val="0"/>
      <w:divBdr>
        <w:top w:val="none" w:sz="0" w:space="0" w:color="auto"/>
        <w:left w:val="none" w:sz="0" w:space="0" w:color="auto"/>
        <w:bottom w:val="none" w:sz="0" w:space="0" w:color="auto"/>
        <w:right w:val="none" w:sz="0" w:space="0" w:color="auto"/>
      </w:divBdr>
    </w:div>
    <w:div w:id="1955090721">
      <w:bodyDiv w:val="1"/>
      <w:marLeft w:val="0"/>
      <w:marRight w:val="0"/>
      <w:marTop w:val="0"/>
      <w:marBottom w:val="0"/>
      <w:divBdr>
        <w:top w:val="none" w:sz="0" w:space="0" w:color="auto"/>
        <w:left w:val="none" w:sz="0" w:space="0" w:color="auto"/>
        <w:bottom w:val="none" w:sz="0" w:space="0" w:color="auto"/>
        <w:right w:val="none" w:sz="0" w:space="0" w:color="auto"/>
      </w:divBdr>
    </w:div>
    <w:div w:id="1955280902">
      <w:bodyDiv w:val="1"/>
      <w:marLeft w:val="0"/>
      <w:marRight w:val="0"/>
      <w:marTop w:val="0"/>
      <w:marBottom w:val="0"/>
      <w:divBdr>
        <w:top w:val="none" w:sz="0" w:space="0" w:color="auto"/>
        <w:left w:val="none" w:sz="0" w:space="0" w:color="auto"/>
        <w:bottom w:val="none" w:sz="0" w:space="0" w:color="auto"/>
        <w:right w:val="none" w:sz="0" w:space="0" w:color="auto"/>
      </w:divBdr>
    </w:div>
    <w:div w:id="1956281367">
      <w:bodyDiv w:val="1"/>
      <w:marLeft w:val="0"/>
      <w:marRight w:val="0"/>
      <w:marTop w:val="0"/>
      <w:marBottom w:val="0"/>
      <w:divBdr>
        <w:top w:val="none" w:sz="0" w:space="0" w:color="auto"/>
        <w:left w:val="none" w:sz="0" w:space="0" w:color="auto"/>
        <w:bottom w:val="none" w:sz="0" w:space="0" w:color="auto"/>
        <w:right w:val="none" w:sz="0" w:space="0" w:color="auto"/>
      </w:divBdr>
    </w:div>
    <w:div w:id="1956592422">
      <w:bodyDiv w:val="1"/>
      <w:marLeft w:val="0"/>
      <w:marRight w:val="0"/>
      <w:marTop w:val="0"/>
      <w:marBottom w:val="0"/>
      <w:divBdr>
        <w:top w:val="none" w:sz="0" w:space="0" w:color="auto"/>
        <w:left w:val="none" w:sz="0" w:space="0" w:color="auto"/>
        <w:bottom w:val="none" w:sz="0" w:space="0" w:color="auto"/>
        <w:right w:val="none" w:sz="0" w:space="0" w:color="auto"/>
      </w:divBdr>
    </w:div>
    <w:div w:id="1956793567">
      <w:bodyDiv w:val="1"/>
      <w:marLeft w:val="0"/>
      <w:marRight w:val="0"/>
      <w:marTop w:val="0"/>
      <w:marBottom w:val="0"/>
      <w:divBdr>
        <w:top w:val="none" w:sz="0" w:space="0" w:color="auto"/>
        <w:left w:val="none" w:sz="0" w:space="0" w:color="auto"/>
        <w:bottom w:val="none" w:sz="0" w:space="0" w:color="auto"/>
        <w:right w:val="none" w:sz="0" w:space="0" w:color="auto"/>
      </w:divBdr>
    </w:div>
    <w:div w:id="1956863438">
      <w:bodyDiv w:val="1"/>
      <w:marLeft w:val="0"/>
      <w:marRight w:val="0"/>
      <w:marTop w:val="0"/>
      <w:marBottom w:val="0"/>
      <w:divBdr>
        <w:top w:val="none" w:sz="0" w:space="0" w:color="auto"/>
        <w:left w:val="none" w:sz="0" w:space="0" w:color="auto"/>
        <w:bottom w:val="none" w:sz="0" w:space="0" w:color="auto"/>
        <w:right w:val="none" w:sz="0" w:space="0" w:color="auto"/>
      </w:divBdr>
    </w:div>
    <w:div w:id="1956910964">
      <w:bodyDiv w:val="1"/>
      <w:marLeft w:val="0"/>
      <w:marRight w:val="0"/>
      <w:marTop w:val="0"/>
      <w:marBottom w:val="0"/>
      <w:divBdr>
        <w:top w:val="none" w:sz="0" w:space="0" w:color="auto"/>
        <w:left w:val="none" w:sz="0" w:space="0" w:color="auto"/>
        <w:bottom w:val="none" w:sz="0" w:space="0" w:color="auto"/>
        <w:right w:val="none" w:sz="0" w:space="0" w:color="auto"/>
      </w:divBdr>
    </w:div>
    <w:div w:id="1958171330">
      <w:bodyDiv w:val="1"/>
      <w:marLeft w:val="0"/>
      <w:marRight w:val="0"/>
      <w:marTop w:val="0"/>
      <w:marBottom w:val="0"/>
      <w:divBdr>
        <w:top w:val="none" w:sz="0" w:space="0" w:color="auto"/>
        <w:left w:val="none" w:sz="0" w:space="0" w:color="auto"/>
        <w:bottom w:val="none" w:sz="0" w:space="0" w:color="auto"/>
        <w:right w:val="none" w:sz="0" w:space="0" w:color="auto"/>
      </w:divBdr>
    </w:div>
    <w:div w:id="1959027798">
      <w:bodyDiv w:val="1"/>
      <w:marLeft w:val="0"/>
      <w:marRight w:val="0"/>
      <w:marTop w:val="0"/>
      <w:marBottom w:val="0"/>
      <w:divBdr>
        <w:top w:val="none" w:sz="0" w:space="0" w:color="auto"/>
        <w:left w:val="none" w:sz="0" w:space="0" w:color="auto"/>
        <w:bottom w:val="none" w:sz="0" w:space="0" w:color="auto"/>
        <w:right w:val="none" w:sz="0" w:space="0" w:color="auto"/>
      </w:divBdr>
    </w:div>
    <w:div w:id="1959293614">
      <w:bodyDiv w:val="1"/>
      <w:marLeft w:val="0"/>
      <w:marRight w:val="0"/>
      <w:marTop w:val="0"/>
      <w:marBottom w:val="0"/>
      <w:divBdr>
        <w:top w:val="none" w:sz="0" w:space="0" w:color="auto"/>
        <w:left w:val="none" w:sz="0" w:space="0" w:color="auto"/>
        <w:bottom w:val="none" w:sz="0" w:space="0" w:color="auto"/>
        <w:right w:val="none" w:sz="0" w:space="0" w:color="auto"/>
      </w:divBdr>
    </w:div>
    <w:div w:id="1960721445">
      <w:bodyDiv w:val="1"/>
      <w:marLeft w:val="0"/>
      <w:marRight w:val="0"/>
      <w:marTop w:val="0"/>
      <w:marBottom w:val="0"/>
      <w:divBdr>
        <w:top w:val="none" w:sz="0" w:space="0" w:color="auto"/>
        <w:left w:val="none" w:sz="0" w:space="0" w:color="auto"/>
        <w:bottom w:val="none" w:sz="0" w:space="0" w:color="auto"/>
        <w:right w:val="none" w:sz="0" w:space="0" w:color="auto"/>
      </w:divBdr>
    </w:div>
    <w:div w:id="1962104528">
      <w:bodyDiv w:val="1"/>
      <w:marLeft w:val="0"/>
      <w:marRight w:val="0"/>
      <w:marTop w:val="0"/>
      <w:marBottom w:val="0"/>
      <w:divBdr>
        <w:top w:val="none" w:sz="0" w:space="0" w:color="auto"/>
        <w:left w:val="none" w:sz="0" w:space="0" w:color="auto"/>
        <w:bottom w:val="none" w:sz="0" w:space="0" w:color="auto"/>
        <w:right w:val="none" w:sz="0" w:space="0" w:color="auto"/>
      </w:divBdr>
    </w:div>
    <w:div w:id="1962764327">
      <w:bodyDiv w:val="1"/>
      <w:marLeft w:val="0"/>
      <w:marRight w:val="0"/>
      <w:marTop w:val="0"/>
      <w:marBottom w:val="0"/>
      <w:divBdr>
        <w:top w:val="none" w:sz="0" w:space="0" w:color="auto"/>
        <w:left w:val="none" w:sz="0" w:space="0" w:color="auto"/>
        <w:bottom w:val="none" w:sz="0" w:space="0" w:color="auto"/>
        <w:right w:val="none" w:sz="0" w:space="0" w:color="auto"/>
      </w:divBdr>
    </w:div>
    <w:div w:id="1964189732">
      <w:bodyDiv w:val="1"/>
      <w:marLeft w:val="0"/>
      <w:marRight w:val="0"/>
      <w:marTop w:val="0"/>
      <w:marBottom w:val="0"/>
      <w:divBdr>
        <w:top w:val="none" w:sz="0" w:space="0" w:color="auto"/>
        <w:left w:val="none" w:sz="0" w:space="0" w:color="auto"/>
        <w:bottom w:val="none" w:sz="0" w:space="0" w:color="auto"/>
        <w:right w:val="none" w:sz="0" w:space="0" w:color="auto"/>
      </w:divBdr>
    </w:div>
    <w:div w:id="1964995037">
      <w:bodyDiv w:val="1"/>
      <w:marLeft w:val="0"/>
      <w:marRight w:val="0"/>
      <w:marTop w:val="0"/>
      <w:marBottom w:val="0"/>
      <w:divBdr>
        <w:top w:val="none" w:sz="0" w:space="0" w:color="auto"/>
        <w:left w:val="none" w:sz="0" w:space="0" w:color="auto"/>
        <w:bottom w:val="none" w:sz="0" w:space="0" w:color="auto"/>
        <w:right w:val="none" w:sz="0" w:space="0" w:color="auto"/>
      </w:divBdr>
    </w:div>
    <w:div w:id="1965114028">
      <w:bodyDiv w:val="1"/>
      <w:marLeft w:val="0"/>
      <w:marRight w:val="0"/>
      <w:marTop w:val="0"/>
      <w:marBottom w:val="0"/>
      <w:divBdr>
        <w:top w:val="none" w:sz="0" w:space="0" w:color="auto"/>
        <w:left w:val="none" w:sz="0" w:space="0" w:color="auto"/>
        <w:bottom w:val="none" w:sz="0" w:space="0" w:color="auto"/>
        <w:right w:val="none" w:sz="0" w:space="0" w:color="auto"/>
      </w:divBdr>
    </w:div>
    <w:div w:id="1966228732">
      <w:bodyDiv w:val="1"/>
      <w:marLeft w:val="0"/>
      <w:marRight w:val="0"/>
      <w:marTop w:val="0"/>
      <w:marBottom w:val="0"/>
      <w:divBdr>
        <w:top w:val="none" w:sz="0" w:space="0" w:color="auto"/>
        <w:left w:val="none" w:sz="0" w:space="0" w:color="auto"/>
        <w:bottom w:val="none" w:sz="0" w:space="0" w:color="auto"/>
        <w:right w:val="none" w:sz="0" w:space="0" w:color="auto"/>
      </w:divBdr>
    </w:div>
    <w:div w:id="1967158934">
      <w:bodyDiv w:val="1"/>
      <w:marLeft w:val="0"/>
      <w:marRight w:val="0"/>
      <w:marTop w:val="0"/>
      <w:marBottom w:val="0"/>
      <w:divBdr>
        <w:top w:val="none" w:sz="0" w:space="0" w:color="auto"/>
        <w:left w:val="none" w:sz="0" w:space="0" w:color="auto"/>
        <w:bottom w:val="none" w:sz="0" w:space="0" w:color="auto"/>
        <w:right w:val="none" w:sz="0" w:space="0" w:color="auto"/>
      </w:divBdr>
    </w:div>
    <w:div w:id="1967663961">
      <w:bodyDiv w:val="1"/>
      <w:marLeft w:val="0"/>
      <w:marRight w:val="0"/>
      <w:marTop w:val="0"/>
      <w:marBottom w:val="0"/>
      <w:divBdr>
        <w:top w:val="none" w:sz="0" w:space="0" w:color="auto"/>
        <w:left w:val="none" w:sz="0" w:space="0" w:color="auto"/>
        <w:bottom w:val="none" w:sz="0" w:space="0" w:color="auto"/>
        <w:right w:val="none" w:sz="0" w:space="0" w:color="auto"/>
      </w:divBdr>
    </w:div>
    <w:div w:id="1968078331">
      <w:bodyDiv w:val="1"/>
      <w:marLeft w:val="0"/>
      <w:marRight w:val="0"/>
      <w:marTop w:val="0"/>
      <w:marBottom w:val="0"/>
      <w:divBdr>
        <w:top w:val="none" w:sz="0" w:space="0" w:color="auto"/>
        <w:left w:val="none" w:sz="0" w:space="0" w:color="auto"/>
        <w:bottom w:val="none" w:sz="0" w:space="0" w:color="auto"/>
        <w:right w:val="none" w:sz="0" w:space="0" w:color="auto"/>
      </w:divBdr>
    </w:div>
    <w:div w:id="1968118704">
      <w:bodyDiv w:val="1"/>
      <w:marLeft w:val="0"/>
      <w:marRight w:val="0"/>
      <w:marTop w:val="0"/>
      <w:marBottom w:val="0"/>
      <w:divBdr>
        <w:top w:val="none" w:sz="0" w:space="0" w:color="auto"/>
        <w:left w:val="none" w:sz="0" w:space="0" w:color="auto"/>
        <w:bottom w:val="none" w:sz="0" w:space="0" w:color="auto"/>
        <w:right w:val="none" w:sz="0" w:space="0" w:color="auto"/>
      </w:divBdr>
    </w:div>
    <w:div w:id="1969554234">
      <w:bodyDiv w:val="1"/>
      <w:marLeft w:val="0"/>
      <w:marRight w:val="0"/>
      <w:marTop w:val="0"/>
      <w:marBottom w:val="0"/>
      <w:divBdr>
        <w:top w:val="none" w:sz="0" w:space="0" w:color="auto"/>
        <w:left w:val="none" w:sz="0" w:space="0" w:color="auto"/>
        <w:bottom w:val="none" w:sz="0" w:space="0" w:color="auto"/>
        <w:right w:val="none" w:sz="0" w:space="0" w:color="auto"/>
      </w:divBdr>
    </w:div>
    <w:div w:id="1970210097">
      <w:bodyDiv w:val="1"/>
      <w:marLeft w:val="0"/>
      <w:marRight w:val="0"/>
      <w:marTop w:val="0"/>
      <w:marBottom w:val="0"/>
      <w:divBdr>
        <w:top w:val="none" w:sz="0" w:space="0" w:color="auto"/>
        <w:left w:val="none" w:sz="0" w:space="0" w:color="auto"/>
        <w:bottom w:val="none" w:sz="0" w:space="0" w:color="auto"/>
        <w:right w:val="none" w:sz="0" w:space="0" w:color="auto"/>
      </w:divBdr>
    </w:div>
    <w:div w:id="1970669295">
      <w:bodyDiv w:val="1"/>
      <w:marLeft w:val="0"/>
      <w:marRight w:val="0"/>
      <w:marTop w:val="0"/>
      <w:marBottom w:val="0"/>
      <w:divBdr>
        <w:top w:val="none" w:sz="0" w:space="0" w:color="auto"/>
        <w:left w:val="none" w:sz="0" w:space="0" w:color="auto"/>
        <w:bottom w:val="none" w:sz="0" w:space="0" w:color="auto"/>
        <w:right w:val="none" w:sz="0" w:space="0" w:color="auto"/>
      </w:divBdr>
    </w:div>
    <w:div w:id="1970747526">
      <w:bodyDiv w:val="1"/>
      <w:marLeft w:val="0"/>
      <w:marRight w:val="0"/>
      <w:marTop w:val="0"/>
      <w:marBottom w:val="0"/>
      <w:divBdr>
        <w:top w:val="none" w:sz="0" w:space="0" w:color="auto"/>
        <w:left w:val="none" w:sz="0" w:space="0" w:color="auto"/>
        <w:bottom w:val="none" w:sz="0" w:space="0" w:color="auto"/>
        <w:right w:val="none" w:sz="0" w:space="0" w:color="auto"/>
      </w:divBdr>
    </w:div>
    <w:div w:id="1970896294">
      <w:bodyDiv w:val="1"/>
      <w:marLeft w:val="0"/>
      <w:marRight w:val="0"/>
      <w:marTop w:val="0"/>
      <w:marBottom w:val="0"/>
      <w:divBdr>
        <w:top w:val="none" w:sz="0" w:space="0" w:color="auto"/>
        <w:left w:val="none" w:sz="0" w:space="0" w:color="auto"/>
        <w:bottom w:val="none" w:sz="0" w:space="0" w:color="auto"/>
        <w:right w:val="none" w:sz="0" w:space="0" w:color="auto"/>
      </w:divBdr>
    </w:div>
    <w:div w:id="1970939728">
      <w:bodyDiv w:val="1"/>
      <w:marLeft w:val="0"/>
      <w:marRight w:val="0"/>
      <w:marTop w:val="0"/>
      <w:marBottom w:val="0"/>
      <w:divBdr>
        <w:top w:val="none" w:sz="0" w:space="0" w:color="auto"/>
        <w:left w:val="none" w:sz="0" w:space="0" w:color="auto"/>
        <w:bottom w:val="none" w:sz="0" w:space="0" w:color="auto"/>
        <w:right w:val="none" w:sz="0" w:space="0" w:color="auto"/>
      </w:divBdr>
    </w:div>
    <w:div w:id="1971324698">
      <w:bodyDiv w:val="1"/>
      <w:marLeft w:val="0"/>
      <w:marRight w:val="0"/>
      <w:marTop w:val="0"/>
      <w:marBottom w:val="0"/>
      <w:divBdr>
        <w:top w:val="none" w:sz="0" w:space="0" w:color="auto"/>
        <w:left w:val="none" w:sz="0" w:space="0" w:color="auto"/>
        <w:bottom w:val="none" w:sz="0" w:space="0" w:color="auto"/>
        <w:right w:val="none" w:sz="0" w:space="0" w:color="auto"/>
      </w:divBdr>
    </w:div>
    <w:div w:id="1971352961">
      <w:bodyDiv w:val="1"/>
      <w:marLeft w:val="0"/>
      <w:marRight w:val="0"/>
      <w:marTop w:val="0"/>
      <w:marBottom w:val="0"/>
      <w:divBdr>
        <w:top w:val="none" w:sz="0" w:space="0" w:color="auto"/>
        <w:left w:val="none" w:sz="0" w:space="0" w:color="auto"/>
        <w:bottom w:val="none" w:sz="0" w:space="0" w:color="auto"/>
        <w:right w:val="none" w:sz="0" w:space="0" w:color="auto"/>
      </w:divBdr>
    </w:div>
    <w:div w:id="1971473563">
      <w:bodyDiv w:val="1"/>
      <w:marLeft w:val="0"/>
      <w:marRight w:val="0"/>
      <w:marTop w:val="0"/>
      <w:marBottom w:val="0"/>
      <w:divBdr>
        <w:top w:val="none" w:sz="0" w:space="0" w:color="auto"/>
        <w:left w:val="none" w:sz="0" w:space="0" w:color="auto"/>
        <w:bottom w:val="none" w:sz="0" w:space="0" w:color="auto"/>
        <w:right w:val="none" w:sz="0" w:space="0" w:color="auto"/>
      </w:divBdr>
    </w:div>
    <w:div w:id="1971858711">
      <w:bodyDiv w:val="1"/>
      <w:marLeft w:val="0"/>
      <w:marRight w:val="0"/>
      <w:marTop w:val="0"/>
      <w:marBottom w:val="0"/>
      <w:divBdr>
        <w:top w:val="none" w:sz="0" w:space="0" w:color="auto"/>
        <w:left w:val="none" w:sz="0" w:space="0" w:color="auto"/>
        <w:bottom w:val="none" w:sz="0" w:space="0" w:color="auto"/>
        <w:right w:val="none" w:sz="0" w:space="0" w:color="auto"/>
      </w:divBdr>
    </w:div>
    <w:div w:id="1971937732">
      <w:bodyDiv w:val="1"/>
      <w:marLeft w:val="0"/>
      <w:marRight w:val="0"/>
      <w:marTop w:val="0"/>
      <w:marBottom w:val="0"/>
      <w:divBdr>
        <w:top w:val="none" w:sz="0" w:space="0" w:color="auto"/>
        <w:left w:val="none" w:sz="0" w:space="0" w:color="auto"/>
        <w:bottom w:val="none" w:sz="0" w:space="0" w:color="auto"/>
        <w:right w:val="none" w:sz="0" w:space="0" w:color="auto"/>
      </w:divBdr>
    </w:div>
    <w:div w:id="1972174912">
      <w:bodyDiv w:val="1"/>
      <w:marLeft w:val="0"/>
      <w:marRight w:val="0"/>
      <w:marTop w:val="0"/>
      <w:marBottom w:val="0"/>
      <w:divBdr>
        <w:top w:val="none" w:sz="0" w:space="0" w:color="auto"/>
        <w:left w:val="none" w:sz="0" w:space="0" w:color="auto"/>
        <w:bottom w:val="none" w:sz="0" w:space="0" w:color="auto"/>
        <w:right w:val="none" w:sz="0" w:space="0" w:color="auto"/>
      </w:divBdr>
    </w:div>
    <w:div w:id="1972586474">
      <w:bodyDiv w:val="1"/>
      <w:marLeft w:val="0"/>
      <w:marRight w:val="0"/>
      <w:marTop w:val="0"/>
      <w:marBottom w:val="0"/>
      <w:divBdr>
        <w:top w:val="none" w:sz="0" w:space="0" w:color="auto"/>
        <w:left w:val="none" w:sz="0" w:space="0" w:color="auto"/>
        <w:bottom w:val="none" w:sz="0" w:space="0" w:color="auto"/>
        <w:right w:val="none" w:sz="0" w:space="0" w:color="auto"/>
      </w:divBdr>
    </w:div>
    <w:div w:id="1973175386">
      <w:bodyDiv w:val="1"/>
      <w:marLeft w:val="0"/>
      <w:marRight w:val="0"/>
      <w:marTop w:val="0"/>
      <w:marBottom w:val="0"/>
      <w:divBdr>
        <w:top w:val="none" w:sz="0" w:space="0" w:color="auto"/>
        <w:left w:val="none" w:sz="0" w:space="0" w:color="auto"/>
        <w:bottom w:val="none" w:sz="0" w:space="0" w:color="auto"/>
        <w:right w:val="none" w:sz="0" w:space="0" w:color="auto"/>
      </w:divBdr>
    </w:div>
    <w:div w:id="1974217145">
      <w:bodyDiv w:val="1"/>
      <w:marLeft w:val="0"/>
      <w:marRight w:val="0"/>
      <w:marTop w:val="0"/>
      <w:marBottom w:val="0"/>
      <w:divBdr>
        <w:top w:val="none" w:sz="0" w:space="0" w:color="auto"/>
        <w:left w:val="none" w:sz="0" w:space="0" w:color="auto"/>
        <w:bottom w:val="none" w:sz="0" w:space="0" w:color="auto"/>
        <w:right w:val="none" w:sz="0" w:space="0" w:color="auto"/>
      </w:divBdr>
    </w:div>
    <w:div w:id="1974217373">
      <w:bodyDiv w:val="1"/>
      <w:marLeft w:val="0"/>
      <w:marRight w:val="0"/>
      <w:marTop w:val="0"/>
      <w:marBottom w:val="0"/>
      <w:divBdr>
        <w:top w:val="none" w:sz="0" w:space="0" w:color="auto"/>
        <w:left w:val="none" w:sz="0" w:space="0" w:color="auto"/>
        <w:bottom w:val="none" w:sz="0" w:space="0" w:color="auto"/>
        <w:right w:val="none" w:sz="0" w:space="0" w:color="auto"/>
      </w:divBdr>
    </w:div>
    <w:div w:id="1975258930">
      <w:bodyDiv w:val="1"/>
      <w:marLeft w:val="0"/>
      <w:marRight w:val="0"/>
      <w:marTop w:val="0"/>
      <w:marBottom w:val="0"/>
      <w:divBdr>
        <w:top w:val="none" w:sz="0" w:space="0" w:color="auto"/>
        <w:left w:val="none" w:sz="0" w:space="0" w:color="auto"/>
        <w:bottom w:val="none" w:sz="0" w:space="0" w:color="auto"/>
        <w:right w:val="none" w:sz="0" w:space="0" w:color="auto"/>
      </w:divBdr>
    </w:div>
    <w:div w:id="1975941232">
      <w:bodyDiv w:val="1"/>
      <w:marLeft w:val="0"/>
      <w:marRight w:val="0"/>
      <w:marTop w:val="0"/>
      <w:marBottom w:val="0"/>
      <w:divBdr>
        <w:top w:val="none" w:sz="0" w:space="0" w:color="auto"/>
        <w:left w:val="none" w:sz="0" w:space="0" w:color="auto"/>
        <w:bottom w:val="none" w:sz="0" w:space="0" w:color="auto"/>
        <w:right w:val="none" w:sz="0" w:space="0" w:color="auto"/>
      </w:divBdr>
    </w:div>
    <w:div w:id="1975982800">
      <w:bodyDiv w:val="1"/>
      <w:marLeft w:val="0"/>
      <w:marRight w:val="0"/>
      <w:marTop w:val="0"/>
      <w:marBottom w:val="0"/>
      <w:divBdr>
        <w:top w:val="none" w:sz="0" w:space="0" w:color="auto"/>
        <w:left w:val="none" w:sz="0" w:space="0" w:color="auto"/>
        <w:bottom w:val="none" w:sz="0" w:space="0" w:color="auto"/>
        <w:right w:val="none" w:sz="0" w:space="0" w:color="auto"/>
      </w:divBdr>
    </w:div>
    <w:div w:id="1976181801">
      <w:bodyDiv w:val="1"/>
      <w:marLeft w:val="0"/>
      <w:marRight w:val="0"/>
      <w:marTop w:val="0"/>
      <w:marBottom w:val="0"/>
      <w:divBdr>
        <w:top w:val="none" w:sz="0" w:space="0" w:color="auto"/>
        <w:left w:val="none" w:sz="0" w:space="0" w:color="auto"/>
        <w:bottom w:val="none" w:sz="0" w:space="0" w:color="auto"/>
        <w:right w:val="none" w:sz="0" w:space="0" w:color="auto"/>
      </w:divBdr>
    </w:div>
    <w:div w:id="1976374346">
      <w:bodyDiv w:val="1"/>
      <w:marLeft w:val="0"/>
      <w:marRight w:val="0"/>
      <w:marTop w:val="0"/>
      <w:marBottom w:val="0"/>
      <w:divBdr>
        <w:top w:val="none" w:sz="0" w:space="0" w:color="auto"/>
        <w:left w:val="none" w:sz="0" w:space="0" w:color="auto"/>
        <w:bottom w:val="none" w:sz="0" w:space="0" w:color="auto"/>
        <w:right w:val="none" w:sz="0" w:space="0" w:color="auto"/>
      </w:divBdr>
    </w:div>
    <w:div w:id="1977025170">
      <w:bodyDiv w:val="1"/>
      <w:marLeft w:val="0"/>
      <w:marRight w:val="0"/>
      <w:marTop w:val="0"/>
      <w:marBottom w:val="0"/>
      <w:divBdr>
        <w:top w:val="none" w:sz="0" w:space="0" w:color="auto"/>
        <w:left w:val="none" w:sz="0" w:space="0" w:color="auto"/>
        <w:bottom w:val="none" w:sz="0" w:space="0" w:color="auto"/>
        <w:right w:val="none" w:sz="0" w:space="0" w:color="auto"/>
      </w:divBdr>
    </w:div>
    <w:div w:id="1977374957">
      <w:bodyDiv w:val="1"/>
      <w:marLeft w:val="0"/>
      <w:marRight w:val="0"/>
      <w:marTop w:val="0"/>
      <w:marBottom w:val="0"/>
      <w:divBdr>
        <w:top w:val="none" w:sz="0" w:space="0" w:color="auto"/>
        <w:left w:val="none" w:sz="0" w:space="0" w:color="auto"/>
        <w:bottom w:val="none" w:sz="0" w:space="0" w:color="auto"/>
        <w:right w:val="none" w:sz="0" w:space="0" w:color="auto"/>
      </w:divBdr>
    </w:div>
    <w:div w:id="1977484869">
      <w:bodyDiv w:val="1"/>
      <w:marLeft w:val="0"/>
      <w:marRight w:val="0"/>
      <w:marTop w:val="0"/>
      <w:marBottom w:val="0"/>
      <w:divBdr>
        <w:top w:val="none" w:sz="0" w:space="0" w:color="auto"/>
        <w:left w:val="none" w:sz="0" w:space="0" w:color="auto"/>
        <w:bottom w:val="none" w:sz="0" w:space="0" w:color="auto"/>
        <w:right w:val="none" w:sz="0" w:space="0" w:color="auto"/>
      </w:divBdr>
    </w:div>
    <w:div w:id="1978341900">
      <w:bodyDiv w:val="1"/>
      <w:marLeft w:val="0"/>
      <w:marRight w:val="0"/>
      <w:marTop w:val="0"/>
      <w:marBottom w:val="0"/>
      <w:divBdr>
        <w:top w:val="none" w:sz="0" w:space="0" w:color="auto"/>
        <w:left w:val="none" w:sz="0" w:space="0" w:color="auto"/>
        <w:bottom w:val="none" w:sz="0" w:space="0" w:color="auto"/>
        <w:right w:val="none" w:sz="0" w:space="0" w:color="auto"/>
      </w:divBdr>
    </w:div>
    <w:div w:id="1979337095">
      <w:bodyDiv w:val="1"/>
      <w:marLeft w:val="0"/>
      <w:marRight w:val="0"/>
      <w:marTop w:val="0"/>
      <w:marBottom w:val="0"/>
      <w:divBdr>
        <w:top w:val="none" w:sz="0" w:space="0" w:color="auto"/>
        <w:left w:val="none" w:sz="0" w:space="0" w:color="auto"/>
        <w:bottom w:val="none" w:sz="0" w:space="0" w:color="auto"/>
        <w:right w:val="none" w:sz="0" w:space="0" w:color="auto"/>
      </w:divBdr>
    </w:div>
    <w:div w:id="1979452240">
      <w:bodyDiv w:val="1"/>
      <w:marLeft w:val="0"/>
      <w:marRight w:val="0"/>
      <w:marTop w:val="0"/>
      <w:marBottom w:val="0"/>
      <w:divBdr>
        <w:top w:val="none" w:sz="0" w:space="0" w:color="auto"/>
        <w:left w:val="none" w:sz="0" w:space="0" w:color="auto"/>
        <w:bottom w:val="none" w:sz="0" w:space="0" w:color="auto"/>
        <w:right w:val="none" w:sz="0" w:space="0" w:color="auto"/>
      </w:divBdr>
    </w:div>
    <w:div w:id="1979874775">
      <w:bodyDiv w:val="1"/>
      <w:marLeft w:val="0"/>
      <w:marRight w:val="0"/>
      <w:marTop w:val="0"/>
      <w:marBottom w:val="0"/>
      <w:divBdr>
        <w:top w:val="none" w:sz="0" w:space="0" w:color="auto"/>
        <w:left w:val="none" w:sz="0" w:space="0" w:color="auto"/>
        <w:bottom w:val="none" w:sz="0" w:space="0" w:color="auto"/>
        <w:right w:val="none" w:sz="0" w:space="0" w:color="auto"/>
      </w:divBdr>
    </w:div>
    <w:div w:id="1980306353">
      <w:bodyDiv w:val="1"/>
      <w:marLeft w:val="0"/>
      <w:marRight w:val="0"/>
      <w:marTop w:val="0"/>
      <w:marBottom w:val="0"/>
      <w:divBdr>
        <w:top w:val="none" w:sz="0" w:space="0" w:color="auto"/>
        <w:left w:val="none" w:sz="0" w:space="0" w:color="auto"/>
        <w:bottom w:val="none" w:sz="0" w:space="0" w:color="auto"/>
        <w:right w:val="none" w:sz="0" w:space="0" w:color="auto"/>
      </w:divBdr>
    </w:div>
    <w:div w:id="1983533191">
      <w:bodyDiv w:val="1"/>
      <w:marLeft w:val="0"/>
      <w:marRight w:val="0"/>
      <w:marTop w:val="0"/>
      <w:marBottom w:val="0"/>
      <w:divBdr>
        <w:top w:val="none" w:sz="0" w:space="0" w:color="auto"/>
        <w:left w:val="none" w:sz="0" w:space="0" w:color="auto"/>
        <w:bottom w:val="none" w:sz="0" w:space="0" w:color="auto"/>
        <w:right w:val="none" w:sz="0" w:space="0" w:color="auto"/>
      </w:divBdr>
    </w:div>
    <w:div w:id="1984503979">
      <w:bodyDiv w:val="1"/>
      <w:marLeft w:val="0"/>
      <w:marRight w:val="0"/>
      <w:marTop w:val="0"/>
      <w:marBottom w:val="0"/>
      <w:divBdr>
        <w:top w:val="none" w:sz="0" w:space="0" w:color="auto"/>
        <w:left w:val="none" w:sz="0" w:space="0" w:color="auto"/>
        <w:bottom w:val="none" w:sz="0" w:space="0" w:color="auto"/>
        <w:right w:val="none" w:sz="0" w:space="0" w:color="auto"/>
      </w:divBdr>
    </w:div>
    <w:div w:id="1984961752">
      <w:bodyDiv w:val="1"/>
      <w:marLeft w:val="0"/>
      <w:marRight w:val="0"/>
      <w:marTop w:val="0"/>
      <w:marBottom w:val="0"/>
      <w:divBdr>
        <w:top w:val="none" w:sz="0" w:space="0" w:color="auto"/>
        <w:left w:val="none" w:sz="0" w:space="0" w:color="auto"/>
        <w:bottom w:val="none" w:sz="0" w:space="0" w:color="auto"/>
        <w:right w:val="none" w:sz="0" w:space="0" w:color="auto"/>
      </w:divBdr>
    </w:div>
    <w:div w:id="1985310767">
      <w:bodyDiv w:val="1"/>
      <w:marLeft w:val="0"/>
      <w:marRight w:val="0"/>
      <w:marTop w:val="0"/>
      <w:marBottom w:val="0"/>
      <w:divBdr>
        <w:top w:val="none" w:sz="0" w:space="0" w:color="auto"/>
        <w:left w:val="none" w:sz="0" w:space="0" w:color="auto"/>
        <w:bottom w:val="none" w:sz="0" w:space="0" w:color="auto"/>
        <w:right w:val="none" w:sz="0" w:space="0" w:color="auto"/>
      </w:divBdr>
    </w:div>
    <w:div w:id="1985545178">
      <w:bodyDiv w:val="1"/>
      <w:marLeft w:val="0"/>
      <w:marRight w:val="0"/>
      <w:marTop w:val="0"/>
      <w:marBottom w:val="0"/>
      <w:divBdr>
        <w:top w:val="none" w:sz="0" w:space="0" w:color="auto"/>
        <w:left w:val="none" w:sz="0" w:space="0" w:color="auto"/>
        <w:bottom w:val="none" w:sz="0" w:space="0" w:color="auto"/>
        <w:right w:val="none" w:sz="0" w:space="0" w:color="auto"/>
      </w:divBdr>
    </w:div>
    <w:div w:id="1985743324">
      <w:bodyDiv w:val="1"/>
      <w:marLeft w:val="0"/>
      <w:marRight w:val="0"/>
      <w:marTop w:val="0"/>
      <w:marBottom w:val="0"/>
      <w:divBdr>
        <w:top w:val="none" w:sz="0" w:space="0" w:color="auto"/>
        <w:left w:val="none" w:sz="0" w:space="0" w:color="auto"/>
        <w:bottom w:val="none" w:sz="0" w:space="0" w:color="auto"/>
        <w:right w:val="none" w:sz="0" w:space="0" w:color="auto"/>
      </w:divBdr>
    </w:div>
    <w:div w:id="1986355672">
      <w:bodyDiv w:val="1"/>
      <w:marLeft w:val="0"/>
      <w:marRight w:val="0"/>
      <w:marTop w:val="0"/>
      <w:marBottom w:val="0"/>
      <w:divBdr>
        <w:top w:val="none" w:sz="0" w:space="0" w:color="auto"/>
        <w:left w:val="none" w:sz="0" w:space="0" w:color="auto"/>
        <w:bottom w:val="none" w:sz="0" w:space="0" w:color="auto"/>
        <w:right w:val="none" w:sz="0" w:space="0" w:color="auto"/>
      </w:divBdr>
    </w:div>
    <w:div w:id="1986738651">
      <w:bodyDiv w:val="1"/>
      <w:marLeft w:val="0"/>
      <w:marRight w:val="0"/>
      <w:marTop w:val="0"/>
      <w:marBottom w:val="0"/>
      <w:divBdr>
        <w:top w:val="none" w:sz="0" w:space="0" w:color="auto"/>
        <w:left w:val="none" w:sz="0" w:space="0" w:color="auto"/>
        <w:bottom w:val="none" w:sz="0" w:space="0" w:color="auto"/>
        <w:right w:val="none" w:sz="0" w:space="0" w:color="auto"/>
      </w:divBdr>
    </w:div>
    <w:div w:id="1987392938">
      <w:bodyDiv w:val="1"/>
      <w:marLeft w:val="0"/>
      <w:marRight w:val="0"/>
      <w:marTop w:val="0"/>
      <w:marBottom w:val="0"/>
      <w:divBdr>
        <w:top w:val="none" w:sz="0" w:space="0" w:color="auto"/>
        <w:left w:val="none" w:sz="0" w:space="0" w:color="auto"/>
        <w:bottom w:val="none" w:sz="0" w:space="0" w:color="auto"/>
        <w:right w:val="none" w:sz="0" w:space="0" w:color="auto"/>
      </w:divBdr>
    </w:div>
    <w:div w:id="1987398455">
      <w:bodyDiv w:val="1"/>
      <w:marLeft w:val="0"/>
      <w:marRight w:val="0"/>
      <w:marTop w:val="0"/>
      <w:marBottom w:val="0"/>
      <w:divBdr>
        <w:top w:val="none" w:sz="0" w:space="0" w:color="auto"/>
        <w:left w:val="none" w:sz="0" w:space="0" w:color="auto"/>
        <w:bottom w:val="none" w:sz="0" w:space="0" w:color="auto"/>
        <w:right w:val="none" w:sz="0" w:space="0" w:color="auto"/>
      </w:divBdr>
    </w:div>
    <w:div w:id="1987515708">
      <w:bodyDiv w:val="1"/>
      <w:marLeft w:val="0"/>
      <w:marRight w:val="0"/>
      <w:marTop w:val="0"/>
      <w:marBottom w:val="0"/>
      <w:divBdr>
        <w:top w:val="none" w:sz="0" w:space="0" w:color="auto"/>
        <w:left w:val="none" w:sz="0" w:space="0" w:color="auto"/>
        <w:bottom w:val="none" w:sz="0" w:space="0" w:color="auto"/>
        <w:right w:val="none" w:sz="0" w:space="0" w:color="auto"/>
      </w:divBdr>
    </w:div>
    <w:div w:id="1989092111">
      <w:bodyDiv w:val="1"/>
      <w:marLeft w:val="0"/>
      <w:marRight w:val="0"/>
      <w:marTop w:val="0"/>
      <w:marBottom w:val="0"/>
      <w:divBdr>
        <w:top w:val="none" w:sz="0" w:space="0" w:color="auto"/>
        <w:left w:val="none" w:sz="0" w:space="0" w:color="auto"/>
        <w:bottom w:val="none" w:sz="0" w:space="0" w:color="auto"/>
        <w:right w:val="none" w:sz="0" w:space="0" w:color="auto"/>
      </w:divBdr>
    </w:div>
    <w:div w:id="1989552600">
      <w:bodyDiv w:val="1"/>
      <w:marLeft w:val="0"/>
      <w:marRight w:val="0"/>
      <w:marTop w:val="0"/>
      <w:marBottom w:val="0"/>
      <w:divBdr>
        <w:top w:val="none" w:sz="0" w:space="0" w:color="auto"/>
        <w:left w:val="none" w:sz="0" w:space="0" w:color="auto"/>
        <w:bottom w:val="none" w:sz="0" w:space="0" w:color="auto"/>
        <w:right w:val="none" w:sz="0" w:space="0" w:color="auto"/>
      </w:divBdr>
    </w:div>
    <w:div w:id="1989938142">
      <w:bodyDiv w:val="1"/>
      <w:marLeft w:val="0"/>
      <w:marRight w:val="0"/>
      <w:marTop w:val="0"/>
      <w:marBottom w:val="0"/>
      <w:divBdr>
        <w:top w:val="none" w:sz="0" w:space="0" w:color="auto"/>
        <w:left w:val="none" w:sz="0" w:space="0" w:color="auto"/>
        <w:bottom w:val="none" w:sz="0" w:space="0" w:color="auto"/>
        <w:right w:val="none" w:sz="0" w:space="0" w:color="auto"/>
      </w:divBdr>
    </w:div>
    <w:div w:id="1991058607">
      <w:bodyDiv w:val="1"/>
      <w:marLeft w:val="0"/>
      <w:marRight w:val="0"/>
      <w:marTop w:val="0"/>
      <w:marBottom w:val="0"/>
      <w:divBdr>
        <w:top w:val="none" w:sz="0" w:space="0" w:color="auto"/>
        <w:left w:val="none" w:sz="0" w:space="0" w:color="auto"/>
        <w:bottom w:val="none" w:sz="0" w:space="0" w:color="auto"/>
        <w:right w:val="none" w:sz="0" w:space="0" w:color="auto"/>
      </w:divBdr>
    </w:div>
    <w:div w:id="1991129218">
      <w:bodyDiv w:val="1"/>
      <w:marLeft w:val="0"/>
      <w:marRight w:val="0"/>
      <w:marTop w:val="0"/>
      <w:marBottom w:val="0"/>
      <w:divBdr>
        <w:top w:val="none" w:sz="0" w:space="0" w:color="auto"/>
        <w:left w:val="none" w:sz="0" w:space="0" w:color="auto"/>
        <w:bottom w:val="none" w:sz="0" w:space="0" w:color="auto"/>
        <w:right w:val="none" w:sz="0" w:space="0" w:color="auto"/>
      </w:divBdr>
    </w:div>
    <w:div w:id="1992325768">
      <w:bodyDiv w:val="1"/>
      <w:marLeft w:val="0"/>
      <w:marRight w:val="0"/>
      <w:marTop w:val="0"/>
      <w:marBottom w:val="0"/>
      <w:divBdr>
        <w:top w:val="none" w:sz="0" w:space="0" w:color="auto"/>
        <w:left w:val="none" w:sz="0" w:space="0" w:color="auto"/>
        <w:bottom w:val="none" w:sz="0" w:space="0" w:color="auto"/>
        <w:right w:val="none" w:sz="0" w:space="0" w:color="auto"/>
      </w:divBdr>
    </w:div>
    <w:div w:id="1992755361">
      <w:bodyDiv w:val="1"/>
      <w:marLeft w:val="0"/>
      <w:marRight w:val="0"/>
      <w:marTop w:val="0"/>
      <w:marBottom w:val="0"/>
      <w:divBdr>
        <w:top w:val="none" w:sz="0" w:space="0" w:color="auto"/>
        <w:left w:val="none" w:sz="0" w:space="0" w:color="auto"/>
        <w:bottom w:val="none" w:sz="0" w:space="0" w:color="auto"/>
        <w:right w:val="none" w:sz="0" w:space="0" w:color="auto"/>
      </w:divBdr>
    </w:div>
    <w:div w:id="1992828047">
      <w:bodyDiv w:val="1"/>
      <w:marLeft w:val="0"/>
      <w:marRight w:val="0"/>
      <w:marTop w:val="0"/>
      <w:marBottom w:val="0"/>
      <w:divBdr>
        <w:top w:val="none" w:sz="0" w:space="0" w:color="auto"/>
        <w:left w:val="none" w:sz="0" w:space="0" w:color="auto"/>
        <w:bottom w:val="none" w:sz="0" w:space="0" w:color="auto"/>
        <w:right w:val="none" w:sz="0" w:space="0" w:color="auto"/>
      </w:divBdr>
    </w:div>
    <w:div w:id="1993102522">
      <w:bodyDiv w:val="1"/>
      <w:marLeft w:val="0"/>
      <w:marRight w:val="0"/>
      <w:marTop w:val="0"/>
      <w:marBottom w:val="0"/>
      <w:divBdr>
        <w:top w:val="none" w:sz="0" w:space="0" w:color="auto"/>
        <w:left w:val="none" w:sz="0" w:space="0" w:color="auto"/>
        <w:bottom w:val="none" w:sz="0" w:space="0" w:color="auto"/>
        <w:right w:val="none" w:sz="0" w:space="0" w:color="auto"/>
      </w:divBdr>
    </w:div>
    <w:div w:id="1993412644">
      <w:bodyDiv w:val="1"/>
      <w:marLeft w:val="0"/>
      <w:marRight w:val="0"/>
      <w:marTop w:val="0"/>
      <w:marBottom w:val="0"/>
      <w:divBdr>
        <w:top w:val="none" w:sz="0" w:space="0" w:color="auto"/>
        <w:left w:val="none" w:sz="0" w:space="0" w:color="auto"/>
        <w:bottom w:val="none" w:sz="0" w:space="0" w:color="auto"/>
        <w:right w:val="none" w:sz="0" w:space="0" w:color="auto"/>
      </w:divBdr>
    </w:div>
    <w:div w:id="1994336559">
      <w:bodyDiv w:val="1"/>
      <w:marLeft w:val="0"/>
      <w:marRight w:val="0"/>
      <w:marTop w:val="0"/>
      <w:marBottom w:val="0"/>
      <w:divBdr>
        <w:top w:val="none" w:sz="0" w:space="0" w:color="auto"/>
        <w:left w:val="none" w:sz="0" w:space="0" w:color="auto"/>
        <w:bottom w:val="none" w:sz="0" w:space="0" w:color="auto"/>
        <w:right w:val="none" w:sz="0" w:space="0" w:color="auto"/>
      </w:divBdr>
    </w:div>
    <w:div w:id="1994677728">
      <w:bodyDiv w:val="1"/>
      <w:marLeft w:val="0"/>
      <w:marRight w:val="0"/>
      <w:marTop w:val="0"/>
      <w:marBottom w:val="0"/>
      <w:divBdr>
        <w:top w:val="none" w:sz="0" w:space="0" w:color="auto"/>
        <w:left w:val="none" w:sz="0" w:space="0" w:color="auto"/>
        <w:bottom w:val="none" w:sz="0" w:space="0" w:color="auto"/>
        <w:right w:val="none" w:sz="0" w:space="0" w:color="auto"/>
      </w:divBdr>
    </w:div>
    <w:div w:id="1995602359">
      <w:bodyDiv w:val="1"/>
      <w:marLeft w:val="0"/>
      <w:marRight w:val="0"/>
      <w:marTop w:val="0"/>
      <w:marBottom w:val="0"/>
      <w:divBdr>
        <w:top w:val="none" w:sz="0" w:space="0" w:color="auto"/>
        <w:left w:val="none" w:sz="0" w:space="0" w:color="auto"/>
        <w:bottom w:val="none" w:sz="0" w:space="0" w:color="auto"/>
        <w:right w:val="none" w:sz="0" w:space="0" w:color="auto"/>
      </w:divBdr>
    </w:div>
    <w:div w:id="1995639876">
      <w:bodyDiv w:val="1"/>
      <w:marLeft w:val="0"/>
      <w:marRight w:val="0"/>
      <w:marTop w:val="0"/>
      <w:marBottom w:val="0"/>
      <w:divBdr>
        <w:top w:val="none" w:sz="0" w:space="0" w:color="auto"/>
        <w:left w:val="none" w:sz="0" w:space="0" w:color="auto"/>
        <w:bottom w:val="none" w:sz="0" w:space="0" w:color="auto"/>
        <w:right w:val="none" w:sz="0" w:space="0" w:color="auto"/>
      </w:divBdr>
    </w:div>
    <w:div w:id="1996450770">
      <w:bodyDiv w:val="1"/>
      <w:marLeft w:val="0"/>
      <w:marRight w:val="0"/>
      <w:marTop w:val="0"/>
      <w:marBottom w:val="0"/>
      <w:divBdr>
        <w:top w:val="none" w:sz="0" w:space="0" w:color="auto"/>
        <w:left w:val="none" w:sz="0" w:space="0" w:color="auto"/>
        <w:bottom w:val="none" w:sz="0" w:space="0" w:color="auto"/>
        <w:right w:val="none" w:sz="0" w:space="0" w:color="auto"/>
      </w:divBdr>
    </w:div>
    <w:div w:id="1997108490">
      <w:bodyDiv w:val="1"/>
      <w:marLeft w:val="0"/>
      <w:marRight w:val="0"/>
      <w:marTop w:val="0"/>
      <w:marBottom w:val="0"/>
      <w:divBdr>
        <w:top w:val="none" w:sz="0" w:space="0" w:color="auto"/>
        <w:left w:val="none" w:sz="0" w:space="0" w:color="auto"/>
        <w:bottom w:val="none" w:sz="0" w:space="0" w:color="auto"/>
        <w:right w:val="none" w:sz="0" w:space="0" w:color="auto"/>
      </w:divBdr>
    </w:div>
    <w:div w:id="1997221569">
      <w:bodyDiv w:val="1"/>
      <w:marLeft w:val="0"/>
      <w:marRight w:val="0"/>
      <w:marTop w:val="0"/>
      <w:marBottom w:val="0"/>
      <w:divBdr>
        <w:top w:val="none" w:sz="0" w:space="0" w:color="auto"/>
        <w:left w:val="none" w:sz="0" w:space="0" w:color="auto"/>
        <w:bottom w:val="none" w:sz="0" w:space="0" w:color="auto"/>
        <w:right w:val="none" w:sz="0" w:space="0" w:color="auto"/>
      </w:divBdr>
    </w:div>
    <w:div w:id="1999381747">
      <w:bodyDiv w:val="1"/>
      <w:marLeft w:val="0"/>
      <w:marRight w:val="0"/>
      <w:marTop w:val="0"/>
      <w:marBottom w:val="0"/>
      <w:divBdr>
        <w:top w:val="none" w:sz="0" w:space="0" w:color="auto"/>
        <w:left w:val="none" w:sz="0" w:space="0" w:color="auto"/>
        <w:bottom w:val="none" w:sz="0" w:space="0" w:color="auto"/>
        <w:right w:val="none" w:sz="0" w:space="0" w:color="auto"/>
      </w:divBdr>
    </w:div>
    <w:div w:id="2000229222">
      <w:bodyDiv w:val="1"/>
      <w:marLeft w:val="0"/>
      <w:marRight w:val="0"/>
      <w:marTop w:val="0"/>
      <w:marBottom w:val="0"/>
      <w:divBdr>
        <w:top w:val="none" w:sz="0" w:space="0" w:color="auto"/>
        <w:left w:val="none" w:sz="0" w:space="0" w:color="auto"/>
        <w:bottom w:val="none" w:sz="0" w:space="0" w:color="auto"/>
        <w:right w:val="none" w:sz="0" w:space="0" w:color="auto"/>
      </w:divBdr>
    </w:div>
    <w:div w:id="2001037400">
      <w:bodyDiv w:val="1"/>
      <w:marLeft w:val="0"/>
      <w:marRight w:val="0"/>
      <w:marTop w:val="0"/>
      <w:marBottom w:val="0"/>
      <w:divBdr>
        <w:top w:val="none" w:sz="0" w:space="0" w:color="auto"/>
        <w:left w:val="none" w:sz="0" w:space="0" w:color="auto"/>
        <w:bottom w:val="none" w:sz="0" w:space="0" w:color="auto"/>
        <w:right w:val="none" w:sz="0" w:space="0" w:color="auto"/>
      </w:divBdr>
    </w:div>
    <w:div w:id="2001107763">
      <w:bodyDiv w:val="1"/>
      <w:marLeft w:val="0"/>
      <w:marRight w:val="0"/>
      <w:marTop w:val="0"/>
      <w:marBottom w:val="0"/>
      <w:divBdr>
        <w:top w:val="none" w:sz="0" w:space="0" w:color="auto"/>
        <w:left w:val="none" w:sz="0" w:space="0" w:color="auto"/>
        <w:bottom w:val="none" w:sz="0" w:space="0" w:color="auto"/>
        <w:right w:val="none" w:sz="0" w:space="0" w:color="auto"/>
      </w:divBdr>
    </w:div>
    <w:div w:id="2001231296">
      <w:bodyDiv w:val="1"/>
      <w:marLeft w:val="0"/>
      <w:marRight w:val="0"/>
      <w:marTop w:val="0"/>
      <w:marBottom w:val="0"/>
      <w:divBdr>
        <w:top w:val="none" w:sz="0" w:space="0" w:color="auto"/>
        <w:left w:val="none" w:sz="0" w:space="0" w:color="auto"/>
        <w:bottom w:val="none" w:sz="0" w:space="0" w:color="auto"/>
        <w:right w:val="none" w:sz="0" w:space="0" w:color="auto"/>
      </w:divBdr>
    </w:div>
    <w:div w:id="2001880137">
      <w:bodyDiv w:val="1"/>
      <w:marLeft w:val="0"/>
      <w:marRight w:val="0"/>
      <w:marTop w:val="0"/>
      <w:marBottom w:val="0"/>
      <w:divBdr>
        <w:top w:val="none" w:sz="0" w:space="0" w:color="auto"/>
        <w:left w:val="none" w:sz="0" w:space="0" w:color="auto"/>
        <w:bottom w:val="none" w:sz="0" w:space="0" w:color="auto"/>
        <w:right w:val="none" w:sz="0" w:space="0" w:color="auto"/>
      </w:divBdr>
    </w:div>
    <w:div w:id="2001999685">
      <w:bodyDiv w:val="1"/>
      <w:marLeft w:val="0"/>
      <w:marRight w:val="0"/>
      <w:marTop w:val="0"/>
      <w:marBottom w:val="0"/>
      <w:divBdr>
        <w:top w:val="none" w:sz="0" w:space="0" w:color="auto"/>
        <w:left w:val="none" w:sz="0" w:space="0" w:color="auto"/>
        <w:bottom w:val="none" w:sz="0" w:space="0" w:color="auto"/>
        <w:right w:val="none" w:sz="0" w:space="0" w:color="auto"/>
      </w:divBdr>
    </w:div>
    <w:div w:id="2002655988">
      <w:bodyDiv w:val="1"/>
      <w:marLeft w:val="0"/>
      <w:marRight w:val="0"/>
      <w:marTop w:val="0"/>
      <w:marBottom w:val="0"/>
      <w:divBdr>
        <w:top w:val="none" w:sz="0" w:space="0" w:color="auto"/>
        <w:left w:val="none" w:sz="0" w:space="0" w:color="auto"/>
        <w:bottom w:val="none" w:sz="0" w:space="0" w:color="auto"/>
        <w:right w:val="none" w:sz="0" w:space="0" w:color="auto"/>
      </w:divBdr>
    </w:div>
    <w:div w:id="2003776437">
      <w:bodyDiv w:val="1"/>
      <w:marLeft w:val="0"/>
      <w:marRight w:val="0"/>
      <w:marTop w:val="0"/>
      <w:marBottom w:val="0"/>
      <w:divBdr>
        <w:top w:val="none" w:sz="0" w:space="0" w:color="auto"/>
        <w:left w:val="none" w:sz="0" w:space="0" w:color="auto"/>
        <w:bottom w:val="none" w:sz="0" w:space="0" w:color="auto"/>
        <w:right w:val="none" w:sz="0" w:space="0" w:color="auto"/>
      </w:divBdr>
    </w:div>
    <w:div w:id="2004891467">
      <w:bodyDiv w:val="1"/>
      <w:marLeft w:val="0"/>
      <w:marRight w:val="0"/>
      <w:marTop w:val="0"/>
      <w:marBottom w:val="0"/>
      <w:divBdr>
        <w:top w:val="none" w:sz="0" w:space="0" w:color="auto"/>
        <w:left w:val="none" w:sz="0" w:space="0" w:color="auto"/>
        <w:bottom w:val="none" w:sz="0" w:space="0" w:color="auto"/>
        <w:right w:val="none" w:sz="0" w:space="0" w:color="auto"/>
      </w:divBdr>
    </w:div>
    <w:div w:id="2005934288">
      <w:bodyDiv w:val="1"/>
      <w:marLeft w:val="0"/>
      <w:marRight w:val="0"/>
      <w:marTop w:val="0"/>
      <w:marBottom w:val="0"/>
      <w:divBdr>
        <w:top w:val="none" w:sz="0" w:space="0" w:color="auto"/>
        <w:left w:val="none" w:sz="0" w:space="0" w:color="auto"/>
        <w:bottom w:val="none" w:sz="0" w:space="0" w:color="auto"/>
        <w:right w:val="none" w:sz="0" w:space="0" w:color="auto"/>
      </w:divBdr>
    </w:div>
    <w:div w:id="2006281018">
      <w:bodyDiv w:val="1"/>
      <w:marLeft w:val="0"/>
      <w:marRight w:val="0"/>
      <w:marTop w:val="0"/>
      <w:marBottom w:val="0"/>
      <w:divBdr>
        <w:top w:val="none" w:sz="0" w:space="0" w:color="auto"/>
        <w:left w:val="none" w:sz="0" w:space="0" w:color="auto"/>
        <w:bottom w:val="none" w:sz="0" w:space="0" w:color="auto"/>
        <w:right w:val="none" w:sz="0" w:space="0" w:color="auto"/>
      </w:divBdr>
    </w:div>
    <w:div w:id="2006476045">
      <w:bodyDiv w:val="1"/>
      <w:marLeft w:val="0"/>
      <w:marRight w:val="0"/>
      <w:marTop w:val="0"/>
      <w:marBottom w:val="0"/>
      <w:divBdr>
        <w:top w:val="none" w:sz="0" w:space="0" w:color="auto"/>
        <w:left w:val="none" w:sz="0" w:space="0" w:color="auto"/>
        <w:bottom w:val="none" w:sz="0" w:space="0" w:color="auto"/>
        <w:right w:val="none" w:sz="0" w:space="0" w:color="auto"/>
      </w:divBdr>
    </w:div>
    <w:div w:id="2007396745">
      <w:bodyDiv w:val="1"/>
      <w:marLeft w:val="0"/>
      <w:marRight w:val="0"/>
      <w:marTop w:val="0"/>
      <w:marBottom w:val="0"/>
      <w:divBdr>
        <w:top w:val="none" w:sz="0" w:space="0" w:color="auto"/>
        <w:left w:val="none" w:sz="0" w:space="0" w:color="auto"/>
        <w:bottom w:val="none" w:sz="0" w:space="0" w:color="auto"/>
        <w:right w:val="none" w:sz="0" w:space="0" w:color="auto"/>
      </w:divBdr>
    </w:div>
    <w:div w:id="2007515786">
      <w:bodyDiv w:val="1"/>
      <w:marLeft w:val="0"/>
      <w:marRight w:val="0"/>
      <w:marTop w:val="0"/>
      <w:marBottom w:val="0"/>
      <w:divBdr>
        <w:top w:val="none" w:sz="0" w:space="0" w:color="auto"/>
        <w:left w:val="none" w:sz="0" w:space="0" w:color="auto"/>
        <w:bottom w:val="none" w:sz="0" w:space="0" w:color="auto"/>
        <w:right w:val="none" w:sz="0" w:space="0" w:color="auto"/>
      </w:divBdr>
    </w:div>
    <w:div w:id="2009209377">
      <w:bodyDiv w:val="1"/>
      <w:marLeft w:val="0"/>
      <w:marRight w:val="0"/>
      <w:marTop w:val="0"/>
      <w:marBottom w:val="0"/>
      <w:divBdr>
        <w:top w:val="none" w:sz="0" w:space="0" w:color="auto"/>
        <w:left w:val="none" w:sz="0" w:space="0" w:color="auto"/>
        <w:bottom w:val="none" w:sz="0" w:space="0" w:color="auto"/>
        <w:right w:val="none" w:sz="0" w:space="0" w:color="auto"/>
      </w:divBdr>
    </w:div>
    <w:div w:id="2012946230">
      <w:bodyDiv w:val="1"/>
      <w:marLeft w:val="0"/>
      <w:marRight w:val="0"/>
      <w:marTop w:val="0"/>
      <w:marBottom w:val="0"/>
      <w:divBdr>
        <w:top w:val="none" w:sz="0" w:space="0" w:color="auto"/>
        <w:left w:val="none" w:sz="0" w:space="0" w:color="auto"/>
        <w:bottom w:val="none" w:sz="0" w:space="0" w:color="auto"/>
        <w:right w:val="none" w:sz="0" w:space="0" w:color="auto"/>
      </w:divBdr>
    </w:div>
    <w:div w:id="2012952790">
      <w:bodyDiv w:val="1"/>
      <w:marLeft w:val="0"/>
      <w:marRight w:val="0"/>
      <w:marTop w:val="0"/>
      <w:marBottom w:val="0"/>
      <w:divBdr>
        <w:top w:val="none" w:sz="0" w:space="0" w:color="auto"/>
        <w:left w:val="none" w:sz="0" w:space="0" w:color="auto"/>
        <w:bottom w:val="none" w:sz="0" w:space="0" w:color="auto"/>
        <w:right w:val="none" w:sz="0" w:space="0" w:color="auto"/>
      </w:divBdr>
    </w:div>
    <w:div w:id="2013291957">
      <w:bodyDiv w:val="1"/>
      <w:marLeft w:val="0"/>
      <w:marRight w:val="0"/>
      <w:marTop w:val="0"/>
      <w:marBottom w:val="0"/>
      <w:divBdr>
        <w:top w:val="none" w:sz="0" w:space="0" w:color="auto"/>
        <w:left w:val="none" w:sz="0" w:space="0" w:color="auto"/>
        <w:bottom w:val="none" w:sz="0" w:space="0" w:color="auto"/>
        <w:right w:val="none" w:sz="0" w:space="0" w:color="auto"/>
      </w:divBdr>
    </w:div>
    <w:div w:id="2013337652">
      <w:bodyDiv w:val="1"/>
      <w:marLeft w:val="0"/>
      <w:marRight w:val="0"/>
      <w:marTop w:val="0"/>
      <w:marBottom w:val="0"/>
      <w:divBdr>
        <w:top w:val="none" w:sz="0" w:space="0" w:color="auto"/>
        <w:left w:val="none" w:sz="0" w:space="0" w:color="auto"/>
        <w:bottom w:val="none" w:sz="0" w:space="0" w:color="auto"/>
        <w:right w:val="none" w:sz="0" w:space="0" w:color="auto"/>
      </w:divBdr>
    </w:div>
    <w:div w:id="2013873256">
      <w:bodyDiv w:val="1"/>
      <w:marLeft w:val="0"/>
      <w:marRight w:val="0"/>
      <w:marTop w:val="0"/>
      <w:marBottom w:val="0"/>
      <w:divBdr>
        <w:top w:val="none" w:sz="0" w:space="0" w:color="auto"/>
        <w:left w:val="none" w:sz="0" w:space="0" w:color="auto"/>
        <w:bottom w:val="none" w:sz="0" w:space="0" w:color="auto"/>
        <w:right w:val="none" w:sz="0" w:space="0" w:color="auto"/>
      </w:divBdr>
    </w:div>
    <w:div w:id="2013874142">
      <w:bodyDiv w:val="1"/>
      <w:marLeft w:val="0"/>
      <w:marRight w:val="0"/>
      <w:marTop w:val="0"/>
      <w:marBottom w:val="0"/>
      <w:divBdr>
        <w:top w:val="none" w:sz="0" w:space="0" w:color="auto"/>
        <w:left w:val="none" w:sz="0" w:space="0" w:color="auto"/>
        <w:bottom w:val="none" w:sz="0" w:space="0" w:color="auto"/>
        <w:right w:val="none" w:sz="0" w:space="0" w:color="auto"/>
      </w:divBdr>
    </w:div>
    <w:div w:id="2014912643">
      <w:bodyDiv w:val="1"/>
      <w:marLeft w:val="0"/>
      <w:marRight w:val="0"/>
      <w:marTop w:val="0"/>
      <w:marBottom w:val="0"/>
      <w:divBdr>
        <w:top w:val="none" w:sz="0" w:space="0" w:color="auto"/>
        <w:left w:val="none" w:sz="0" w:space="0" w:color="auto"/>
        <w:bottom w:val="none" w:sz="0" w:space="0" w:color="auto"/>
        <w:right w:val="none" w:sz="0" w:space="0" w:color="auto"/>
      </w:divBdr>
    </w:div>
    <w:div w:id="2014991676">
      <w:bodyDiv w:val="1"/>
      <w:marLeft w:val="0"/>
      <w:marRight w:val="0"/>
      <w:marTop w:val="0"/>
      <w:marBottom w:val="0"/>
      <w:divBdr>
        <w:top w:val="none" w:sz="0" w:space="0" w:color="auto"/>
        <w:left w:val="none" w:sz="0" w:space="0" w:color="auto"/>
        <w:bottom w:val="none" w:sz="0" w:space="0" w:color="auto"/>
        <w:right w:val="none" w:sz="0" w:space="0" w:color="auto"/>
      </w:divBdr>
    </w:div>
    <w:div w:id="2015759685">
      <w:bodyDiv w:val="1"/>
      <w:marLeft w:val="0"/>
      <w:marRight w:val="0"/>
      <w:marTop w:val="0"/>
      <w:marBottom w:val="0"/>
      <w:divBdr>
        <w:top w:val="none" w:sz="0" w:space="0" w:color="auto"/>
        <w:left w:val="none" w:sz="0" w:space="0" w:color="auto"/>
        <w:bottom w:val="none" w:sz="0" w:space="0" w:color="auto"/>
        <w:right w:val="none" w:sz="0" w:space="0" w:color="auto"/>
      </w:divBdr>
    </w:div>
    <w:div w:id="2016570581">
      <w:bodyDiv w:val="1"/>
      <w:marLeft w:val="0"/>
      <w:marRight w:val="0"/>
      <w:marTop w:val="0"/>
      <w:marBottom w:val="0"/>
      <w:divBdr>
        <w:top w:val="none" w:sz="0" w:space="0" w:color="auto"/>
        <w:left w:val="none" w:sz="0" w:space="0" w:color="auto"/>
        <w:bottom w:val="none" w:sz="0" w:space="0" w:color="auto"/>
        <w:right w:val="none" w:sz="0" w:space="0" w:color="auto"/>
      </w:divBdr>
    </w:div>
    <w:div w:id="2018534242">
      <w:bodyDiv w:val="1"/>
      <w:marLeft w:val="0"/>
      <w:marRight w:val="0"/>
      <w:marTop w:val="0"/>
      <w:marBottom w:val="0"/>
      <w:divBdr>
        <w:top w:val="none" w:sz="0" w:space="0" w:color="auto"/>
        <w:left w:val="none" w:sz="0" w:space="0" w:color="auto"/>
        <w:bottom w:val="none" w:sz="0" w:space="0" w:color="auto"/>
        <w:right w:val="none" w:sz="0" w:space="0" w:color="auto"/>
      </w:divBdr>
    </w:div>
    <w:div w:id="2018917442">
      <w:bodyDiv w:val="1"/>
      <w:marLeft w:val="0"/>
      <w:marRight w:val="0"/>
      <w:marTop w:val="0"/>
      <w:marBottom w:val="0"/>
      <w:divBdr>
        <w:top w:val="none" w:sz="0" w:space="0" w:color="auto"/>
        <w:left w:val="none" w:sz="0" w:space="0" w:color="auto"/>
        <w:bottom w:val="none" w:sz="0" w:space="0" w:color="auto"/>
        <w:right w:val="none" w:sz="0" w:space="0" w:color="auto"/>
      </w:divBdr>
    </w:div>
    <w:div w:id="2019698374">
      <w:bodyDiv w:val="1"/>
      <w:marLeft w:val="0"/>
      <w:marRight w:val="0"/>
      <w:marTop w:val="0"/>
      <w:marBottom w:val="0"/>
      <w:divBdr>
        <w:top w:val="none" w:sz="0" w:space="0" w:color="auto"/>
        <w:left w:val="none" w:sz="0" w:space="0" w:color="auto"/>
        <w:bottom w:val="none" w:sz="0" w:space="0" w:color="auto"/>
        <w:right w:val="none" w:sz="0" w:space="0" w:color="auto"/>
      </w:divBdr>
    </w:div>
    <w:div w:id="2019965300">
      <w:bodyDiv w:val="1"/>
      <w:marLeft w:val="0"/>
      <w:marRight w:val="0"/>
      <w:marTop w:val="0"/>
      <w:marBottom w:val="0"/>
      <w:divBdr>
        <w:top w:val="none" w:sz="0" w:space="0" w:color="auto"/>
        <w:left w:val="none" w:sz="0" w:space="0" w:color="auto"/>
        <w:bottom w:val="none" w:sz="0" w:space="0" w:color="auto"/>
        <w:right w:val="none" w:sz="0" w:space="0" w:color="auto"/>
      </w:divBdr>
    </w:div>
    <w:div w:id="2020499808">
      <w:bodyDiv w:val="1"/>
      <w:marLeft w:val="0"/>
      <w:marRight w:val="0"/>
      <w:marTop w:val="0"/>
      <w:marBottom w:val="0"/>
      <w:divBdr>
        <w:top w:val="none" w:sz="0" w:space="0" w:color="auto"/>
        <w:left w:val="none" w:sz="0" w:space="0" w:color="auto"/>
        <w:bottom w:val="none" w:sz="0" w:space="0" w:color="auto"/>
        <w:right w:val="none" w:sz="0" w:space="0" w:color="auto"/>
      </w:divBdr>
    </w:div>
    <w:div w:id="2020765021">
      <w:bodyDiv w:val="1"/>
      <w:marLeft w:val="0"/>
      <w:marRight w:val="0"/>
      <w:marTop w:val="0"/>
      <w:marBottom w:val="0"/>
      <w:divBdr>
        <w:top w:val="none" w:sz="0" w:space="0" w:color="auto"/>
        <w:left w:val="none" w:sz="0" w:space="0" w:color="auto"/>
        <w:bottom w:val="none" w:sz="0" w:space="0" w:color="auto"/>
        <w:right w:val="none" w:sz="0" w:space="0" w:color="auto"/>
      </w:divBdr>
    </w:div>
    <w:div w:id="2021613934">
      <w:bodyDiv w:val="1"/>
      <w:marLeft w:val="0"/>
      <w:marRight w:val="0"/>
      <w:marTop w:val="0"/>
      <w:marBottom w:val="0"/>
      <w:divBdr>
        <w:top w:val="none" w:sz="0" w:space="0" w:color="auto"/>
        <w:left w:val="none" w:sz="0" w:space="0" w:color="auto"/>
        <w:bottom w:val="none" w:sz="0" w:space="0" w:color="auto"/>
        <w:right w:val="none" w:sz="0" w:space="0" w:color="auto"/>
      </w:divBdr>
    </w:div>
    <w:div w:id="2021882218">
      <w:bodyDiv w:val="1"/>
      <w:marLeft w:val="0"/>
      <w:marRight w:val="0"/>
      <w:marTop w:val="0"/>
      <w:marBottom w:val="0"/>
      <w:divBdr>
        <w:top w:val="none" w:sz="0" w:space="0" w:color="auto"/>
        <w:left w:val="none" w:sz="0" w:space="0" w:color="auto"/>
        <w:bottom w:val="none" w:sz="0" w:space="0" w:color="auto"/>
        <w:right w:val="none" w:sz="0" w:space="0" w:color="auto"/>
      </w:divBdr>
    </w:div>
    <w:div w:id="2022664776">
      <w:bodyDiv w:val="1"/>
      <w:marLeft w:val="0"/>
      <w:marRight w:val="0"/>
      <w:marTop w:val="0"/>
      <w:marBottom w:val="0"/>
      <w:divBdr>
        <w:top w:val="none" w:sz="0" w:space="0" w:color="auto"/>
        <w:left w:val="none" w:sz="0" w:space="0" w:color="auto"/>
        <w:bottom w:val="none" w:sz="0" w:space="0" w:color="auto"/>
        <w:right w:val="none" w:sz="0" w:space="0" w:color="auto"/>
      </w:divBdr>
    </w:div>
    <w:div w:id="2023359635">
      <w:bodyDiv w:val="1"/>
      <w:marLeft w:val="0"/>
      <w:marRight w:val="0"/>
      <w:marTop w:val="0"/>
      <w:marBottom w:val="0"/>
      <w:divBdr>
        <w:top w:val="none" w:sz="0" w:space="0" w:color="auto"/>
        <w:left w:val="none" w:sz="0" w:space="0" w:color="auto"/>
        <w:bottom w:val="none" w:sz="0" w:space="0" w:color="auto"/>
        <w:right w:val="none" w:sz="0" w:space="0" w:color="auto"/>
      </w:divBdr>
    </w:div>
    <w:div w:id="2023579593">
      <w:bodyDiv w:val="1"/>
      <w:marLeft w:val="0"/>
      <w:marRight w:val="0"/>
      <w:marTop w:val="0"/>
      <w:marBottom w:val="0"/>
      <w:divBdr>
        <w:top w:val="none" w:sz="0" w:space="0" w:color="auto"/>
        <w:left w:val="none" w:sz="0" w:space="0" w:color="auto"/>
        <w:bottom w:val="none" w:sz="0" w:space="0" w:color="auto"/>
        <w:right w:val="none" w:sz="0" w:space="0" w:color="auto"/>
      </w:divBdr>
    </w:div>
    <w:div w:id="2023896572">
      <w:bodyDiv w:val="1"/>
      <w:marLeft w:val="0"/>
      <w:marRight w:val="0"/>
      <w:marTop w:val="0"/>
      <w:marBottom w:val="0"/>
      <w:divBdr>
        <w:top w:val="none" w:sz="0" w:space="0" w:color="auto"/>
        <w:left w:val="none" w:sz="0" w:space="0" w:color="auto"/>
        <w:bottom w:val="none" w:sz="0" w:space="0" w:color="auto"/>
        <w:right w:val="none" w:sz="0" w:space="0" w:color="auto"/>
      </w:divBdr>
    </w:div>
    <w:div w:id="2023899082">
      <w:bodyDiv w:val="1"/>
      <w:marLeft w:val="0"/>
      <w:marRight w:val="0"/>
      <w:marTop w:val="0"/>
      <w:marBottom w:val="0"/>
      <w:divBdr>
        <w:top w:val="none" w:sz="0" w:space="0" w:color="auto"/>
        <w:left w:val="none" w:sz="0" w:space="0" w:color="auto"/>
        <w:bottom w:val="none" w:sz="0" w:space="0" w:color="auto"/>
        <w:right w:val="none" w:sz="0" w:space="0" w:color="auto"/>
      </w:divBdr>
    </w:div>
    <w:div w:id="2024669354">
      <w:bodyDiv w:val="1"/>
      <w:marLeft w:val="0"/>
      <w:marRight w:val="0"/>
      <w:marTop w:val="0"/>
      <w:marBottom w:val="0"/>
      <w:divBdr>
        <w:top w:val="none" w:sz="0" w:space="0" w:color="auto"/>
        <w:left w:val="none" w:sz="0" w:space="0" w:color="auto"/>
        <w:bottom w:val="none" w:sz="0" w:space="0" w:color="auto"/>
        <w:right w:val="none" w:sz="0" w:space="0" w:color="auto"/>
      </w:divBdr>
    </w:div>
    <w:div w:id="2024938101">
      <w:bodyDiv w:val="1"/>
      <w:marLeft w:val="0"/>
      <w:marRight w:val="0"/>
      <w:marTop w:val="0"/>
      <w:marBottom w:val="0"/>
      <w:divBdr>
        <w:top w:val="none" w:sz="0" w:space="0" w:color="auto"/>
        <w:left w:val="none" w:sz="0" w:space="0" w:color="auto"/>
        <w:bottom w:val="none" w:sz="0" w:space="0" w:color="auto"/>
        <w:right w:val="none" w:sz="0" w:space="0" w:color="auto"/>
      </w:divBdr>
    </w:div>
    <w:div w:id="2025324567">
      <w:bodyDiv w:val="1"/>
      <w:marLeft w:val="0"/>
      <w:marRight w:val="0"/>
      <w:marTop w:val="0"/>
      <w:marBottom w:val="0"/>
      <w:divBdr>
        <w:top w:val="none" w:sz="0" w:space="0" w:color="auto"/>
        <w:left w:val="none" w:sz="0" w:space="0" w:color="auto"/>
        <w:bottom w:val="none" w:sz="0" w:space="0" w:color="auto"/>
        <w:right w:val="none" w:sz="0" w:space="0" w:color="auto"/>
      </w:divBdr>
    </w:div>
    <w:div w:id="2026637836">
      <w:bodyDiv w:val="1"/>
      <w:marLeft w:val="0"/>
      <w:marRight w:val="0"/>
      <w:marTop w:val="0"/>
      <w:marBottom w:val="0"/>
      <w:divBdr>
        <w:top w:val="none" w:sz="0" w:space="0" w:color="auto"/>
        <w:left w:val="none" w:sz="0" w:space="0" w:color="auto"/>
        <w:bottom w:val="none" w:sz="0" w:space="0" w:color="auto"/>
        <w:right w:val="none" w:sz="0" w:space="0" w:color="auto"/>
      </w:divBdr>
    </w:div>
    <w:div w:id="2026976295">
      <w:bodyDiv w:val="1"/>
      <w:marLeft w:val="0"/>
      <w:marRight w:val="0"/>
      <w:marTop w:val="0"/>
      <w:marBottom w:val="0"/>
      <w:divBdr>
        <w:top w:val="none" w:sz="0" w:space="0" w:color="auto"/>
        <w:left w:val="none" w:sz="0" w:space="0" w:color="auto"/>
        <w:bottom w:val="none" w:sz="0" w:space="0" w:color="auto"/>
        <w:right w:val="none" w:sz="0" w:space="0" w:color="auto"/>
      </w:divBdr>
    </w:div>
    <w:div w:id="2027249996">
      <w:bodyDiv w:val="1"/>
      <w:marLeft w:val="0"/>
      <w:marRight w:val="0"/>
      <w:marTop w:val="0"/>
      <w:marBottom w:val="0"/>
      <w:divBdr>
        <w:top w:val="none" w:sz="0" w:space="0" w:color="auto"/>
        <w:left w:val="none" w:sz="0" w:space="0" w:color="auto"/>
        <w:bottom w:val="none" w:sz="0" w:space="0" w:color="auto"/>
        <w:right w:val="none" w:sz="0" w:space="0" w:color="auto"/>
      </w:divBdr>
    </w:div>
    <w:div w:id="2027293432">
      <w:bodyDiv w:val="1"/>
      <w:marLeft w:val="0"/>
      <w:marRight w:val="0"/>
      <w:marTop w:val="0"/>
      <w:marBottom w:val="0"/>
      <w:divBdr>
        <w:top w:val="none" w:sz="0" w:space="0" w:color="auto"/>
        <w:left w:val="none" w:sz="0" w:space="0" w:color="auto"/>
        <w:bottom w:val="none" w:sz="0" w:space="0" w:color="auto"/>
        <w:right w:val="none" w:sz="0" w:space="0" w:color="auto"/>
      </w:divBdr>
    </w:div>
    <w:div w:id="2028601384">
      <w:bodyDiv w:val="1"/>
      <w:marLeft w:val="0"/>
      <w:marRight w:val="0"/>
      <w:marTop w:val="0"/>
      <w:marBottom w:val="0"/>
      <w:divBdr>
        <w:top w:val="none" w:sz="0" w:space="0" w:color="auto"/>
        <w:left w:val="none" w:sz="0" w:space="0" w:color="auto"/>
        <w:bottom w:val="none" w:sz="0" w:space="0" w:color="auto"/>
        <w:right w:val="none" w:sz="0" w:space="0" w:color="auto"/>
      </w:divBdr>
    </w:div>
    <w:div w:id="2028679667">
      <w:bodyDiv w:val="1"/>
      <w:marLeft w:val="0"/>
      <w:marRight w:val="0"/>
      <w:marTop w:val="0"/>
      <w:marBottom w:val="0"/>
      <w:divBdr>
        <w:top w:val="none" w:sz="0" w:space="0" w:color="auto"/>
        <w:left w:val="none" w:sz="0" w:space="0" w:color="auto"/>
        <w:bottom w:val="none" w:sz="0" w:space="0" w:color="auto"/>
        <w:right w:val="none" w:sz="0" w:space="0" w:color="auto"/>
      </w:divBdr>
    </w:div>
    <w:div w:id="2028867387">
      <w:bodyDiv w:val="1"/>
      <w:marLeft w:val="0"/>
      <w:marRight w:val="0"/>
      <w:marTop w:val="0"/>
      <w:marBottom w:val="0"/>
      <w:divBdr>
        <w:top w:val="none" w:sz="0" w:space="0" w:color="auto"/>
        <w:left w:val="none" w:sz="0" w:space="0" w:color="auto"/>
        <w:bottom w:val="none" w:sz="0" w:space="0" w:color="auto"/>
        <w:right w:val="none" w:sz="0" w:space="0" w:color="auto"/>
      </w:divBdr>
    </w:div>
    <w:div w:id="2029912370">
      <w:bodyDiv w:val="1"/>
      <w:marLeft w:val="0"/>
      <w:marRight w:val="0"/>
      <w:marTop w:val="0"/>
      <w:marBottom w:val="0"/>
      <w:divBdr>
        <w:top w:val="none" w:sz="0" w:space="0" w:color="auto"/>
        <w:left w:val="none" w:sz="0" w:space="0" w:color="auto"/>
        <w:bottom w:val="none" w:sz="0" w:space="0" w:color="auto"/>
        <w:right w:val="none" w:sz="0" w:space="0" w:color="auto"/>
      </w:divBdr>
    </w:div>
    <w:div w:id="2031057711">
      <w:bodyDiv w:val="1"/>
      <w:marLeft w:val="0"/>
      <w:marRight w:val="0"/>
      <w:marTop w:val="0"/>
      <w:marBottom w:val="0"/>
      <w:divBdr>
        <w:top w:val="none" w:sz="0" w:space="0" w:color="auto"/>
        <w:left w:val="none" w:sz="0" w:space="0" w:color="auto"/>
        <w:bottom w:val="none" w:sz="0" w:space="0" w:color="auto"/>
        <w:right w:val="none" w:sz="0" w:space="0" w:color="auto"/>
      </w:divBdr>
    </w:div>
    <w:div w:id="2031298714">
      <w:bodyDiv w:val="1"/>
      <w:marLeft w:val="0"/>
      <w:marRight w:val="0"/>
      <w:marTop w:val="0"/>
      <w:marBottom w:val="0"/>
      <w:divBdr>
        <w:top w:val="none" w:sz="0" w:space="0" w:color="auto"/>
        <w:left w:val="none" w:sz="0" w:space="0" w:color="auto"/>
        <w:bottom w:val="none" w:sz="0" w:space="0" w:color="auto"/>
        <w:right w:val="none" w:sz="0" w:space="0" w:color="auto"/>
      </w:divBdr>
    </w:div>
    <w:div w:id="2034069084">
      <w:bodyDiv w:val="1"/>
      <w:marLeft w:val="0"/>
      <w:marRight w:val="0"/>
      <w:marTop w:val="0"/>
      <w:marBottom w:val="0"/>
      <w:divBdr>
        <w:top w:val="none" w:sz="0" w:space="0" w:color="auto"/>
        <w:left w:val="none" w:sz="0" w:space="0" w:color="auto"/>
        <w:bottom w:val="none" w:sz="0" w:space="0" w:color="auto"/>
        <w:right w:val="none" w:sz="0" w:space="0" w:color="auto"/>
      </w:divBdr>
    </w:div>
    <w:div w:id="2034189059">
      <w:bodyDiv w:val="1"/>
      <w:marLeft w:val="0"/>
      <w:marRight w:val="0"/>
      <w:marTop w:val="0"/>
      <w:marBottom w:val="0"/>
      <w:divBdr>
        <w:top w:val="none" w:sz="0" w:space="0" w:color="auto"/>
        <w:left w:val="none" w:sz="0" w:space="0" w:color="auto"/>
        <w:bottom w:val="none" w:sz="0" w:space="0" w:color="auto"/>
        <w:right w:val="none" w:sz="0" w:space="0" w:color="auto"/>
      </w:divBdr>
    </w:div>
    <w:div w:id="2034454839">
      <w:bodyDiv w:val="1"/>
      <w:marLeft w:val="0"/>
      <w:marRight w:val="0"/>
      <w:marTop w:val="0"/>
      <w:marBottom w:val="0"/>
      <w:divBdr>
        <w:top w:val="none" w:sz="0" w:space="0" w:color="auto"/>
        <w:left w:val="none" w:sz="0" w:space="0" w:color="auto"/>
        <w:bottom w:val="none" w:sz="0" w:space="0" w:color="auto"/>
        <w:right w:val="none" w:sz="0" w:space="0" w:color="auto"/>
      </w:divBdr>
    </w:div>
    <w:div w:id="2035184825">
      <w:bodyDiv w:val="1"/>
      <w:marLeft w:val="0"/>
      <w:marRight w:val="0"/>
      <w:marTop w:val="0"/>
      <w:marBottom w:val="0"/>
      <w:divBdr>
        <w:top w:val="none" w:sz="0" w:space="0" w:color="auto"/>
        <w:left w:val="none" w:sz="0" w:space="0" w:color="auto"/>
        <w:bottom w:val="none" w:sz="0" w:space="0" w:color="auto"/>
        <w:right w:val="none" w:sz="0" w:space="0" w:color="auto"/>
      </w:divBdr>
    </w:div>
    <w:div w:id="2035382939">
      <w:bodyDiv w:val="1"/>
      <w:marLeft w:val="0"/>
      <w:marRight w:val="0"/>
      <w:marTop w:val="0"/>
      <w:marBottom w:val="0"/>
      <w:divBdr>
        <w:top w:val="none" w:sz="0" w:space="0" w:color="auto"/>
        <w:left w:val="none" w:sz="0" w:space="0" w:color="auto"/>
        <w:bottom w:val="none" w:sz="0" w:space="0" w:color="auto"/>
        <w:right w:val="none" w:sz="0" w:space="0" w:color="auto"/>
      </w:divBdr>
    </w:div>
    <w:div w:id="2036536129">
      <w:bodyDiv w:val="1"/>
      <w:marLeft w:val="0"/>
      <w:marRight w:val="0"/>
      <w:marTop w:val="0"/>
      <w:marBottom w:val="0"/>
      <w:divBdr>
        <w:top w:val="none" w:sz="0" w:space="0" w:color="auto"/>
        <w:left w:val="none" w:sz="0" w:space="0" w:color="auto"/>
        <w:bottom w:val="none" w:sz="0" w:space="0" w:color="auto"/>
        <w:right w:val="none" w:sz="0" w:space="0" w:color="auto"/>
      </w:divBdr>
    </w:div>
    <w:div w:id="2037651617">
      <w:bodyDiv w:val="1"/>
      <w:marLeft w:val="0"/>
      <w:marRight w:val="0"/>
      <w:marTop w:val="0"/>
      <w:marBottom w:val="0"/>
      <w:divBdr>
        <w:top w:val="none" w:sz="0" w:space="0" w:color="auto"/>
        <w:left w:val="none" w:sz="0" w:space="0" w:color="auto"/>
        <w:bottom w:val="none" w:sz="0" w:space="0" w:color="auto"/>
        <w:right w:val="none" w:sz="0" w:space="0" w:color="auto"/>
      </w:divBdr>
    </w:div>
    <w:div w:id="2037807889">
      <w:bodyDiv w:val="1"/>
      <w:marLeft w:val="0"/>
      <w:marRight w:val="0"/>
      <w:marTop w:val="0"/>
      <w:marBottom w:val="0"/>
      <w:divBdr>
        <w:top w:val="none" w:sz="0" w:space="0" w:color="auto"/>
        <w:left w:val="none" w:sz="0" w:space="0" w:color="auto"/>
        <w:bottom w:val="none" w:sz="0" w:space="0" w:color="auto"/>
        <w:right w:val="none" w:sz="0" w:space="0" w:color="auto"/>
      </w:divBdr>
    </w:div>
    <w:div w:id="2039232765">
      <w:bodyDiv w:val="1"/>
      <w:marLeft w:val="0"/>
      <w:marRight w:val="0"/>
      <w:marTop w:val="0"/>
      <w:marBottom w:val="0"/>
      <w:divBdr>
        <w:top w:val="none" w:sz="0" w:space="0" w:color="auto"/>
        <w:left w:val="none" w:sz="0" w:space="0" w:color="auto"/>
        <w:bottom w:val="none" w:sz="0" w:space="0" w:color="auto"/>
        <w:right w:val="none" w:sz="0" w:space="0" w:color="auto"/>
      </w:divBdr>
    </w:div>
    <w:div w:id="2039352345">
      <w:bodyDiv w:val="1"/>
      <w:marLeft w:val="0"/>
      <w:marRight w:val="0"/>
      <w:marTop w:val="0"/>
      <w:marBottom w:val="0"/>
      <w:divBdr>
        <w:top w:val="none" w:sz="0" w:space="0" w:color="auto"/>
        <w:left w:val="none" w:sz="0" w:space="0" w:color="auto"/>
        <w:bottom w:val="none" w:sz="0" w:space="0" w:color="auto"/>
        <w:right w:val="none" w:sz="0" w:space="0" w:color="auto"/>
      </w:divBdr>
    </w:div>
    <w:div w:id="2039620136">
      <w:bodyDiv w:val="1"/>
      <w:marLeft w:val="0"/>
      <w:marRight w:val="0"/>
      <w:marTop w:val="0"/>
      <w:marBottom w:val="0"/>
      <w:divBdr>
        <w:top w:val="none" w:sz="0" w:space="0" w:color="auto"/>
        <w:left w:val="none" w:sz="0" w:space="0" w:color="auto"/>
        <w:bottom w:val="none" w:sz="0" w:space="0" w:color="auto"/>
        <w:right w:val="none" w:sz="0" w:space="0" w:color="auto"/>
      </w:divBdr>
    </w:div>
    <w:div w:id="2040280912">
      <w:bodyDiv w:val="1"/>
      <w:marLeft w:val="0"/>
      <w:marRight w:val="0"/>
      <w:marTop w:val="0"/>
      <w:marBottom w:val="0"/>
      <w:divBdr>
        <w:top w:val="none" w:sz="0" w:space="0" w:color="auto"/>
        <w:left w:val="none" w:sz="0" w:space="0" w:color="auto"/>
        <w:bottom w:val="none" w:sz="0" w:space="0" w:color="auto"/>
        <w:right w:val="none" w:sz="0" w:space="0" w:color="auto"/>
      </w:divBdr>
    </w:div>
    <w:div w:id="2040665500">
      <w:bodyDiv w:val="1"/>
      <w:marLeft w:val="0"/>
      <w:marRight w:val="0"/>
      <w:marTop w:val="0"/>
      <w:marBottom w:val="0"/>
      <w:divBdr>
        <w:top w:val="none" w:sz="0" w:space="0" w:color="auto"/>
        <w:left w:val="none" w:sz="0" w:space="0" w:color="auto"/>
        <w:bottom w:val="none" w:sz="0" w:space="0" w:color="auto"/>
        <w:right w:val="none" w:sz="0" w:space="0" w:color="auto"/>
      </w:divBdr>
    </w:div>
    <w:div w:id="2041007113">
      <w:bodyDiv w:val="1"/>
      <w:marLeft w:val="0"/>
      <w:marRight w:val="0"/>
      <w:marTop w:val="0"/>
      <w:marBottom w:val="0"/>
      <w:divBdr>
        <w:top w:val="none" w:sz="0" w:space="0" w:color="auto"/>
        <w:left w:val="none" w:sz="0" w:space="0" w:color="auto"/>
        <w:bottom w:val="none" w:sz="0" w:space="0" w:color="auto"/>
        <w:right w:val="none" w:sz="0" w:space="0" w:color="auto"/>
      </w:divBdr>
    </w:div>
    <w:div w:id="2041857150">
      <w:bodyDiv w:val="1"/>
      <w:marLeft w:val="0"/>
      <w:marRight w:val="0"/>
      <w:marTop w:val="0"/>
      <w:marBottom w:val="0"/>
      <w:divBdr>
        <w:top w:val="none" w:sz="0" w:space="0" w:color="auto"/>
        <w:left w:val="none" w:sz="0" w:space="0" w:color="auto"/>
        <w:bottom w:val="none" w:sz="0" w:space="0" w:color="auto"/>
        <w:right w:val="none" w:sz="0" w:space="0" w:color="auto"/>
      </w:divBdr>
    </w:div>
    <w:div w:id="2042394106">
      <w:bodyDiv w:val="1"/>
      <w:marLeft w:val="0"/>
      <w:marRight w:val="0"/>
      <w:marTop w:val="0"/>
      <w:marBottom w:val="0"/>
      <w:divBdr>
        <w:top w:val="none" w:sz="0" w:space="0" w:color="auto"/>
        <w:left w:val="none" w:sz="0" w:space="0" w:color="auto"/>
        <w:bottom w:val="none" w:sz="0" w:space="0" w:color="auto"/>
        <w:right w:val="none" w:sz="0" w:space="0" w:color="auto"/>
      </w:divBdr>
    </w:div>
    <w:div w:id="2042509872">
      <w:bodyDiv w:val="1"/>
      <w:marLeft w:val="0"/>
      <w:marRight w:val="0"/>
      <w:marTop w:val="0"/>
      <w:marBottom w:val="0"/>
      <w:divBdr>
        <w:top w:val="none" w:sz="0" w:space="0" w:color="auto"/>
        <w:left w:val="none" w:sz="0" w:space="0" w:color="auto"/>
        <w:bottom w:val="none" w:sz="0" w:space="0" w:color="auto"/>
        <w:right w:val="none" w:sz="0" w:space="0" w:color="auto"/>
      </w:divBdr>
    </w:div>
    <w:div w:id="2042851830">
      <w:bodyDiv w:val="1"/>
      <w:marLeft w:val="0"/>
      <w:marRight w:val="0"/>
      <w:marTop w:val="0"/>
      <w:marBottom w:val="0"/>
      <w:divBdr>
        <w:top w:val="none" w:sz="0" w:space="0" w:color="auto"/>
        <w:left w:val="none" w:sz="0" w:space="0" w:color="auto"/>
        <w:bottom w:val="none" w:sz="0" w:space="0" w:color="auto"/>
        <w:right w:val="none" w:sz="0" w:space="0" w:color="auto"/>
      </w:divBdr>
    </w:div>
    <w:div w:id="2044936358">
      <w:bodyDiv w:val="1"/>
      <w:marLeft w:val="0"/>
      <w:marRight w:val="0"/>
      <w:marTop w:val="0"/>
      <w:marBottom w:val="0"/>
      <w:divBdr>
        <w:top w:val="none" w:sz="0" w:space="0" w:color="auto"/>
        <w:left w:val="none" w:sz="0" w:space="0" w:color="auto"/>
        <w:bottom w:val="none" w:sz="0" w:space="0" w:color="auto"/>
        <w:right w:val="none" w:sz="0" w:space="0" w:color="auto"/>
      </w:divBdr>
    </w:div>
    <w:div w:id="2045400705">
      <w:bodyDiv w:val="1"/>
      <w:marLeft w:val="0"/>
      <w:marRight w:val="0"/>
      <w:marTop w:val="0"/>
      <w:marBottom w:val="0"/>
      <w:divBdr>
        <w:top w:val="none" w:sz="0" w:space="0" w:color="auto"/>
        <w:left w:val="none" w:sz="0" w:space="0" w:color="auto"/>
        <w:bottom w:val="none" w:sz="0" w:space="0" w:color="auto"/>
        <w:right w:val="none" w:sz="0" w:space="0" w:color="auto"/>
      </w:divBdr>
    </w:div>
    <w:div w:id="2045591051">
      <w:bodyDiv w:val="1"/>
      <w:marLeft w:val="0"/>
      <w:marRight w:val="0"/>
      <w:marTop w:val="0"/>
      <w:marBottom w:val="0"/>
      <w:divBdr>
        <w:top w:val="none" w:sz="0" w:space="0" w:color="auto"/>
        <w:left w:val="none" w:sz="0" w:space="0" w:color="auto"/>
        <w:bottom w:val="none" w:sz="0" w:space="0" w:color="auto"/>
        <w:right w:val="none" w:sz="0" w:space="0" w:color="auto"/>
      </w:divBdr>
    </w:div>
    <w:div w:id="2045865187">
      <w:bodyDiv w:val="1"/>
      <w:marLeft w:val="0"/>
      <w:marRight w:val="0"/>
      <w:marTop w:val="0"/>
      <w:marBottom w:val="0"/>
      <w:divBdr>
        <w:top w:val="none" w:sz="0" w:space="0" w:color="auto"/>
        <w:left w:val="none" w:sz="0" w:space="0" w:color="auto"/>
        <w:bottom w:val="none" w:sz="0" w:space="0" w:color="auto"/>
        <w:right w:val="none" w:sz="0" w:space="0" w:color="auto"/>
      </w:divBdr>
    </w:div>
    <w:div w:id="2045909349">
      <w:bodyDiv w:val="1"/>
      <w:marLeft w:val="0"/>
      <w:marRight w:val="0"/>
      <w:marTop w:val="0"/>
      <w:marBottom w:val="0"/>
      <w:divBdr>
        <w:top w:val="none" w:sz="0" w:space="0" w:color="auto"/>
        <w:left w:val="none" w:sz="0" w:space="0" w:color="auto"/>
        <w:bottom w:val="none" w:sz="0" w:space="0" w:color="auto"/>
        <w:right w:val="none" w:sz="0" w:space="0" w:color="auto"/>
      </w:divBdr>
    </w:div>
    <w:div w:id="2046130281">
      <w:bodyDiv w:val="1"/>
      <w:marLeft w:val="0"/>
      <w:marRight w:val="0"/>
      <w:marTop w:val="0"/>
      <w:marBottom w:val="0"/>
      <w:divBdr>
        <w:top w:val="none" w:sz="0" w:space="0" w:color="auto"/>
        <w:left w:val="none" w:sz="0" w:space="0" w:color="auto"/>
        <w:bottom w:val="none" w:sz="0" w:space="0" w:color="auto"/>
        <w:right w:val="none" w:sz="0" w:space="0" w:color="auto"/>
      </w:divBdr>
    </w:div>
    <w:div w:id="2046296192">
      <w:bodyDiv w:val="1"/>
      <w:marLeft w:val="0"/>
      <w:marRight w:val="0"/>
      <w:marTop w:val="0"/>
      <w:marBottom w:val="0"/>
      <w:divBdr>
        <w:top w:val="none" w:sz="0" w:space="0" w:color="auto"/>
        <w:left w:val="none" w:sz="0" w:space="0" w:color="auto"/>
        <w:bottom w:val="none" w:sz="0" w:space="0" w:color="auto"/>
        <w:right w:val="none" w:sz="0" w:space="0" w:color="auto"/>
      </w:divBdr>
    </w:div>
    <w:div w:id="2046371590">
      <w:bodyDiv w:val="1"/>
      <w:marLeft w:val="0"/>
      <w:marRight w:val="0"/>
      <w:marTop w:val="0"/>
      <w:marBottom w:val="0"/>
      <w:divBdr>
        <w:top w:val="none" w:sz="0" w:space="0" w:color="auto"/>
        <w:left w:val="none" w:sz="0" w:space="0" w:color="auto"/>
        <w:bottom w:val="none" w:sz="0" w:space="0" w:color="auto"/>
        <w:right w:val="none" w:sz="0" w:space="0" w:color="auto"/>
      </w:divBdr>
    </w:div>
    <w:div w:id="2048096894">
      <w:bodyDiv w:val="1"/>
      <w:marLeft w:val="0"/>
      <w:marRight w:val="0"/>
      <w:marTop w:val="0"/>
      <w:marBottom w:val="0"/>
      <w:divBdr>
        <w:top w:val="none" w:sz="0" w:space="0" w:color="auto"/>
        <w:left w:val="none" w:sz="0" w:space="0" w:color="auto"/>
        <w:bottom w:val="none" w:sz="0" w:space="0" w:color="auto"/>
        <w:right w:val="none" w:sz="0" w:space="0" w:color="auto"/>
      </w:divBdr>
    </w:div>
    <w:div w:id="2049602004">
      <w:bodyDiv w:val="1"/>
      <w:marLeft w:val="0"/>
      <w:marRight w:val="0"/>
      <w:marTop w:val="0"/>
      <w:marBottom w:val="0"/>
      <w:divBdr>
        <w:top w:val="none" w:sz="0" w:space="0" w:color="auto"/>
        <w:left w:val="none" w:sz="0" w:space="0" w:color="auto"/>
        <w:bottom w:val="none" w:sz="0" w:space="0" w:color="auto"/>
        <w:right w:val="none" w:sz="0" w:space="0" w:color="auto"/>
      </w:divBdr>
    </w:div>
    <w:div w:id="2049604999">
      <w:bodyDiv w:val="1"/>
      <w:marLeft w:val="0"/>
      <w:marRight w:val="0"/>
      <w:marTop w:val="0"/>
      <w:marBottom w:val="0"/>
      <w:divBdr>
        <w:top w:val="none" w:sz="0" w:space="0" w:color="auto"/>
        <w:left w:val="none" w:sz="0" w:space="0" w:color="auto"/>
        <w:bottom w:val="none" w:sz="0" w:space="0" w:color="auto"/>
        <w:right w:val="none" w:sz="0" w:space="0" w:color="auto"/>
      </w:divBdr>
    </w:div>
    <w:div w:id="2050110628">
      <w:bodyDiv w:val="1"/>
      <w:marLeft w:val="0"/>
      <w:marRight w:val="0"/>
      <w:marTop w:val="0"/>
      <w:marBottom w:val="0"/>
      <w:divBdr>
        <w:top w:val="none" w:sz="0" w:space="0" w:color="auto"/>
        <w:left w:val="none" w:sz="0" w:space="0" w:color="auto"/>
        <w:bottom w:val="none" w:sz="0" w:space="0" w:color="auto"/>
        <w:right w:val="none" w:sz="0" w:space="0" w:color="auto"/>
      </w:divBdr>
    </w:div>
    <w:div w:id="2050375308">
      <w:bodyDiv w:val="1"/>
      <w:marLeft w:val="0"/>
      <w:marRight w:val="0"/>
      <w:marTop w:val="0"/>
      <w:marBottom w:val="0"/>
      <w:divBdr>
        <w:top w:val="none" w:sz="0" w:space="0" w:color="auto"/>
        <w:left w:val="none" w:sz="0" w:space="0" w:color="auto"/>
        <w:bottom w:val="none" w:sz="0" w:space="0" w:color="auto"/>
        <w:right w:val="none" w:sz="0" w:space="0" w:color="auto"/>
      </w:divBdr>
    </w:div>
    <w:div w:id="2050762190">
      <w:bodyDiv w:val="1"/>
      <w:marLeft w:val="0"/>
      <w:marRight w:val="0"/>
      <w:marTop w:val="0"/>
      <w:marBottom w:val="0"/>
      <w:divBdr>
        <w:top w:val="none" w:sz="0" w:space="0" w:color="auto"/>
        <w:left w:val="none" w:sz="0" w:space="0" w:color="auto"/>
        <w:bottom w:val="none" w:sz="0" w:space="0" w:color="auto"/>
        <w:right w:val="none" w:sz="0" w:space="0" w:color="auto"/>
      </w:divBdr>
    </w:div>
    <w:div w:id="2051110281">
      <w:bodyDiv w:val="1"/>
      <w:marLeft w:val="0"/>
      <w:marRight w:val="0"/>
      <w:marTop w:val="0"/>
      <w:marBottom w:val="0"/>
      <w:divBdr>
        <w:top w:val="none" w:sz="0" w:space="0" w:color="auto"/>
        <w:left w:val="none" w:sz="0" w:space="0" w:color="auto"/>
        <w:bottom w:val="none" w:sz="0" w:space="0" w:color="auto"/>
        <w:right w:val="none" w:sz="0" w:space="0" w:color="auto"/>
      </w:divBdr>
    </w:div>
    <w:div w:id="2051343676">
      <w:bodyDiv w:val="1"/>
      <w:marLeft w:val="0"/>
      <w:marRight w:val="0"/>
      <w:marTop w:val="0"/>
      <w:marBottom w:val="0"/>
      <w:divBdr>
        <w:top w:val="none" w:sz="0" w:space="0" w:color="auto"/>
        <w:left w:val="none" w:sz="0" w:space="0" w:color="auto"/>
        <w:bottom w:val="none" w:sz="0" w:space="0" w:color="auto"/>
        <w:right w:val="none" w:sz="0" w:space="0" w:color="auto"/>
      </w:divBdr>
    </w:div>
    <w:div w:id="2051344072">
      <w:bodyDiv w:val="1"/>
      <w:marLeft w:val="0"/>
      <w:marRight w:val="0"/>
      <w:marTop w:val="0"/>
      <w:marBottom w:val="0"/>
      <w:divBdr>
        <w:top w:val="none" w:sz="0" w:space="0" w:color="auto"/>
        <w:left w:val="none" w:sz="0" w:space="0" w:color="auto"/>
        <w:bottom w:val="none" w:sz="0" w:space="0" w:color="auto"/>
        <w:right w:val="none" w:sz="0" w:space="0" w:color="auto"/>
      </w:divBdr>
    </w:div>
    <w:div w:id="2051490572">
      <w:bodyDiv w:val="1"/>
      <w:marLeft w:val="0"/>
      <w:marRight w:val="0"/>
      <w:marTop w:val="0"/>
      <w:marBottom w:val="0"/>
      <w:divBdr>
        <w:top w:val="none" w:sz="0" w:space="0" w:color="auto"/>
        <w:left w:val="none" w:sz="0" w:space="0" w:color="auto"/>
        <w:bottom w:val="none" w:sz="0" w:space="0" w:color="auto"/>
        <w:right w:val="none" w:sz="0" w:space="0" w:color="auto"/>
      </w:divBdr>
    </w:div>
    <w:div w:id="2051539346">
      <w:bodyDiv w:val="1"/>
      <w:marLeft w:val="0"/>
      <w:marRight w:val="0"/>
      <w:marTop w:val="0"/>
      <w:marBottom w:val="0"/>
      <w:divBdr>
        <w:top w:val="none" w:sz="0" w:space="0" w:color="auto"/>
        <w:left w:val="none" w:sz="0" w:space="0" w:color="auto"/>
        <w:bottom w:val="none" w:sz="0" w:space="0" w:color="auto"/>
        <w:right w:val="none" w:sz="0" w:space="0" w:color="auto"/>
      </w:divBdr>
    </w:div>
    <w:div w:id="2052263622">
      <w:bodyDiv w:val="1"/>
      <w:marLeft w:val="0"/>
      <w:marRight w:val="0"/>
      <w:marTop w:val="0"/>
      <w:marBottom w:val="0"/>
      <w:divBdr>
        <w:top w:val="none" w:sz="0" w:space="0" w:color="auto"/>
        <w:left w:val="none" w:sz="0" w:space="0" w:color="auto"/>
        <w:bottom w:val="none" w:sz="0" w:space="0" w:color="auto"/>
        <w:right w:val="none" w:sz="0" w:space="0" w:color="auto"/>
      </w:divBdr>
    </w:div>
    <w:div w:id="2052457700">
      <w:bodyDiv w:val="1"/>
      <w:marLeft w:val="0"/>
      <w:marRight w:val="0"/>
      <w:marTop w:val="0"/>
      <w:marBottom w:val="0"/>
      <w:divBdr>
        <w:top w:val="none" w:sz="0" w:space="0" w:color="auto"/>
        <w:left w:val="none" w:sz="0" w:space="0" w:color="auto"/>
        <w:bottom w:val="none" w:sz="0" w:space="0" w:color="auto"/>
        <w:right w:val="none" w:sz="0" w:space="0" w:color="auto"/>
      </w:divBdr>
    </w:div>
    <w:div w:id="2052488400">
      <w:bodyDiv w:val="1"/>
      <w:marLeft w:val="0"/>
      <w:marRight w:val="0"/>
      <w:marTop w:val="0"/>
      <w:marBottom w:val="0"/>
      <w:divBdr>
        <w:top w:val="none" w:sz="0" w:space="0" w:color="auto"/>
        <w:left w:val="none" w:sz="0" w:space="0" w:color="auto"/>
        <w:bottom w:val="none" w:sz="0" w:space="0" w:color="auto"/>
        <w:right w:val="none" w:sz="0" w:space="0" w:color="auto"/>
      </w:divBdr>
    </w:div>
    <w:div w:id="2053529882">
      <w:bodyDiv w:val="1"/>
      <w:marLeft w:val="0"/>
      <w:marRight w:val="0"/>
      <w:marTop w:val="0"/>
      <w:marBottom w:val="0"/>
      <w:divBdr>
        <w:top w:val="none" w:sz="0" w:space="0" w:color="auto"/>
        <w:left w:val="none" w:sz="0" w:space="0" w:color="auto"/>
        <w:bottom w:val="none" w:sz="0" w:space="0" w:color="auto"/>
        <w:right w:val="none" w:sz="0" w:space="0" w:color="auto"/>
      </w:divBdr>
    </w:div>
    <w:div w:id="2053649679">
      <w:bodyDiv w:val="1"/>
      <w:marLeft w:val="0"/>
      <w:marRight w:val="0"/>
      <w:marTop w:val="0"/>
      <w:marBottom w:val="0"/>
      <w:divBdr>
        <w:top w:val="none" w:sz="0" w:space="0" w:color="auto"/>
        <w:left w:val="none" w:sz="0" w:space="0" w:color="auto"/>
        <w:bottom w:val="none" w:sz="0" w:space="0" w:color="auto"/>
        <w:right w:val="none" w:sz="0" w:space="0" w:color="auto"/>
      </w:divBdr>
    </w:div>
    <w:div w:id="2053847566">
      <w:bodyDiv w:val="1"/>
      <w:marLeft w:val="0"/>
      <w:marRight w:val="0"/>
      <w:marTop w:val="0"/>
      <w:marBottom w:val="0"/>
      <w:divBdr>
        <w:top w:val="none" w:sz="0" w:space="0" w:color="auto"/>
        <w:left w:val="none" w:sz="0" w:space="0" w:color="auto"/>
        <w:bottom w:val="none" w:sz="0" w:space="0" w:color="auto"/>
        <w:right w:val="none" w:sz="0" w:space="0" w:color="auto"/>
      </w:divBdr>
    </w:div>
    <w:div w:id="2054965219">
      <w:bodyDiv w:val="1"/>
      <w:marLeft w:val="0"/>
      <w:marRight w:val="0"/>
      <w:marTop w:val="0"/>
      <w:marBottom w:val="0"/>
      <w:divBdr>
        <w:top w:val="none" w:sz="0" w:space="0" w:color="auto"/>
        <w:left w:val="none" w:sz="0" w:space="0" w:color="auto"/>
        <w:bottom w:val="none" w:sz="0" w:space="0" w:color="auto"/>
        <w:right w:val="none" w:sz="0" w:space="0" w:color="auto"/>
      </w:divBdr>
    </w:div>
    <w:div w:id="2055228077">
      <w:bodyDiv w:val="1"/>
      <w:marLeft w:val="0"/>
      <w:marRight w:val="0"/>
      <w:marTop w:val="0"/>
      <w:marBottom w:val="0"/>
      <w:divBdr>
        <w:top w:val="none" w:sz="0" w:space="0" w:color="auto"/>
        <w:left w:val="none" w:sz="0" w:space="0" w:color="auto"/>
        <w:bottom w:val="none" w:sz="0" w:space="0" w:color="auto"/>
        <w:right w:val="none" w:sz="0" w:space="0" w:color="auto"/>
      </w:divBdr>
    </w:div>
    <w:div w:id="2055499921">
      <w:bodyDiv w:val="1"/>
      <w:marLeft w:val="0"/>
      <w:marRight w:val="0"/>
      <w:marTop w:val="0"/>
      <w:marBottom w:val="0"/>
      <w:divBdr>
        <w:top w:val="none" w:sz="0" w:space="0" w:color="auto"/>
        <w:left w:val="none" w:sz="0" w:space="0" w:color="auto"/>
        <w:bottom w:val="none" w:sz="0" w:space="0" w:color="auto"/>
        <w:right w:val="none" w:sz="0" w:space="0" w:color="auto"/>
      </w:divBdr>
    </w:div>
    <w:div w:id="2055541932">
      <w:bodyDiv w:val="1"/>
      <w:marLeft w:val="0"/>
      <w:marRight w:val="0"/>
      <w:marTop w:val="0"/>
      <w:marBottom w:val="0"/>
      <w:divBdr>
        <w:top w:val="none" w:sz="0" w:space="0" w:color="auto"/>
        <w:left w:val="none" w:sz="0" w:space="0" w:color="auto"/>
        <w:bottom w:val="none" w:sz="0" w:space="0" w:color="auto"/>
        <w:right w:val="none" w:sz="0" w:space="0" w:color="auto"/>
      </w:divBdr>
    </w:div>
    <w:div w:id="2056734997">
      <w:bodyDiv w:val="1"/>
      <w:marLeft w:val="0"/>
      <w:marRight w:val="0"/>
      <w:marTop w:val="0"/>
      <w:marBottom w:val="0"/>
      <w:divBdr>
        <w:top w:val="none" w:sz="0" w:space="0" w:color="auto"/>
        <w:left w:val="none" w:sz="0" w:space="0" w:color="auto"/>
        <w:bottom w:val="none" w:sz="0" w:space="0" w:color="auto"/>
        <w:right w:val="none" w:sz="0" w:space="0" w:color="auto"/>
      </w:divBdr>
    </w:div>
    <w:div w:id="2057047890">
      <w:bodyDiv w:val="1"/>
      <w:marLeft w:val="0"/>
      <w:marRight w:val="0"/>
      <w:marTop w:val="0"/>
      <w:marBottom w:val="0"/>
      <w:divBdr>
        <w:top w:val="none" w:sz="0" w:space="0" w:color="auto"/>
        <w:left w:val="none" w:sz="0" w:space="0" w:color="auto"/>
        <w:bottom w:val="none" w:sz="0" w:space="0" w:color="auto"/>
        <w:right w:val="none" w:sz="0" w:space="0" w:color="auto"/>
      </w:divBdr>
    </w:div>
    <w:div w:id="2058577599">
      <w:bodyDiv w:val="1"/>
      <w:marLeft w:val="0"/>
      <w:marRight w:val="0"/>
      <w:marTop w:val="0"/>
      <w:marBottom w:val="0"/>
      <w:divBdr>
        <w:top w:val="none" w:sz="0" w:space="0" w:color="auto"/>
        <w:left w:val="none" w:sz="0" w:space="0" w:color="auto"/>
        <w:bottom w:val="none" w:sz="0" w:space="0" w:color="auto"/>
        <w:right w:val="none" w:sz="0" w:space="0" w:color="auto"/>
      </w:divBdr>
    </w:div>
    <w:div w:id="2059164923">
      <w:bodyDiv w:val="1"/>
      <w:marLeft w:val="0"/>
      <w:marRight w:val="0"/>
      <w:marTop w:val="0"/>
      <w:marBottom w:val="0"/>
      <w:divBdr>
        <w:top w:val="none" w:sz="0" w:space="0" w:color="auto"/>
        <w:left w:val="none" w:sz="0" w:space="0" w:color="auto"/>
        <w:bottom w:val="none" w:sz="0" w:space="0" w:color="auto"/>
        <w:right w:val="none" w:sz="0" w:space="0" w:color="auto"/>
      </w:divBdr>
    </w:div>
    <w:div w:id="2059739030">
      <w:bodyDiv w:val="1"/>
      <w:marLeft w:val="0"/>
      <w:marRight w:val="0"/>
      <w:marTop w:val="0"/>
      <w:marBottom w:val="0"/>
      <w:divBdr>
        <w:top w:val="none" w:sz="0" w:space="0" w:color="auto"/>
        <w:left w:val="none" w:sz="0" w:space="0" w:color="auto"/>
        <w:bottom w:val="none" w:sz="0" w:space="0" w:color="auto"/>
        <w:right w:val="none" w:sz="0" w:space="0" w:color="auto"/>
      </w:divBdr>
    </w:div>
    <w:div w:id="2060127730">
      <w:bodyDiv w:val="1"/>
      <w:marLeft w:val="0"/>
      <w:marRight w:val="0"/>
      <w:marTop w:val="0"/>
      <w:marBottom w:val="0"/>
      <w:divBdr>
        <w:top w:val="none" w:sz="0" w:space="0" w:color="auto"/>
        <w:left w:val="none" w:sz="0" w:space="0" w:color="auto"/>
        <w:bottom w:val="none" w:sz="0" w:space="0" w:color="auto"/>
        <w:right w:val="none" w:sz="0" w:space="0" w:color="auto"/>
      </w:divBdr>
    </w:div>
    <w:div w:id="2060274991">
      <w:bodyDiv w:val="1"/>
      <w:marLeft w:val="0"/>
      <w:marRight w:val="0"/>
      <w:marTop w:val="0"/>
      <w:marBottom w:val="0"/>
      <w:divBdr>
        <w:top w:val="none" w:sz="0" w:space="0" w:color="auto"/>
        <w:left w:val="none" w:sz="0" w:space="0" w:color="auto"/>
        <w:bottom w:val="none" w:sz="0" w:space="0" w:color="auto"/>
        <w:right w:val="none" w:sz="0" w:space="0" w:color="auto"/>
      </w:divBdr>
    </w:div>
    <w:div w:id="2060475455">
      <w:bodyDiv w:val="1"/>
      <w:marLeft w:val="0"/>
      <w:marRight w:val="0"/>
      <w:marTop w:val="0"/>
      <w:marBottom w:val="0"/>
      <w:divBdr>
        <w:top w:val="none" w:sz="0" w:space="0" w:color="auto"/>
        <w:left w:val="none" w:sz="0" w:space="0" w:color="auto"/>
        <w:bottom w:val="none" w:sz="0" w:space="0" w:color="auto"/>
        <w:right w:val="none" w:sz="0" w:space="0" w:color="auto"/>
      </w:divBdr>
    </w:div>
    <w:div w:id="2060548695">
      <w:bodyDiv w:val="1"/>
      <w:marLeft w:val="0"/>
      <w:marRight w:val="0"/>
      <w:marTop w:val="0"/>
      <w:marBottom w:val="0"/>
      <w:divBdr>
        <w:top w:val="none" w:sz="0" w:space="0" w:color="auto"/>
        <w:left w:val="none" w:sz="0" w:space="0" w:color="auto"/>
        <w:bottom w:val="none" w:sz="0" w:space="0" w:color="auto"/>
        <w:right w:val="none" w:sz="0" w:space="0" w:color="auto"/>
      </w:divBdr>
    </w:div>
    <w:div w:id="2061399233">
      <w:bodyDiv w:val="1"/>
      <w:marLeft w:val="0"/>
      <w:marRight w:val="0"/>
      <w:marTop w:val="0"/>
      <w:marBottom w:val="0"/>
      <w:divBdr>
        <w:top w:val="none" w:sz="0" w:space="0" w:color="auto"/>
        <w:left w:val="none" w:sz="0" w:space="0" w:color="auto"/>
        <w:bottom w:val="none" w:sz="0" w:space="0" w:color="auto"/>
        <w:right w:val="none" w:sz="0" w:space="0" w:color="auto"/>
      </w:divBdr>
    </w:div>
    <w:div w:id="2061703164">
      <w:bodyDiv w:val="1"/>
      <w:marLeft w:val="0"/>
      <w:marRight w:val="0"/>
      <w:marTop w:val="0"/>
      <w:marBottom w:val="0"/>
      <w:divBdr>
        <w:top w:val="none" w:sz="0" w:space="0" w:color="auto"/>
        <w:left w:val="none" w:sz="0" w:space="0" w:color="auto"/>
        <w:bottom w:val="none" w:sz="0" w:space="0" w:color="auto"/>
        <w:right w:val="none" w:sz="0" w:space="0" w:color="auto"/>
      </w:divBdr>
    </w:div>
    <w:div w:id="2064021305">
      <w:bodyDiv w:val="1"/>
      <w:marLeft w:val="0"/>
      <w:marRight w:val="0"/>
      <w:marTop w:val="0"/>
      <w:marBottom w:val="0"/>
      <w:divBdr>
        <w:top w:val="none" w:sz="0" w:space="0" w:color="auto"/>
        <w:left w:val="none" w:sz="0" w:space="0" w:color="auto"/>
        <w:bottom w:val="none" w:sz="0" w:space="0" w:color="auto"/>
        <w:right w:val="none" w:sz="0" w:space="0" w:color="auto"/>
      </w:divBdr>
    </w:div>
    <w:div w:id="2065174675">
      <w:bodyDiv w:val="1"/>
      <w:marLeft w:val="0"/>
      <w:marRight w:val="0"/>
      <w:marTop w:val="0"/>
      <w:marBottom w:val="0"/>
      <w:divBdr>
        <w:top w:val="none" w:sz="0" w:space="0" w:color="auto"/>
        <w:left w:val="none" w:sz="0" w:space="0" w:color="auto"/>
        <w:bottom w:val="none" w:sz="0" w:space="0" w:color="auto"/>
        <w:right w:val="none" w:sz="0" w:space="0" w:color="auto"/>
      </w:divBdr>
    </w:div>
    <w:div w:id="2065834763">
      <w:bodyDiv w:val="1"/>
      <w:marLeft w:val="0"/>
      <w:marRight w:val="0"/>
      <w:marTop w:val="0"/>
      <w:marBottom w:val="0"/>
      <w:divBdr>
        <w:top w:val="none" w:sz="0" w:space="0" w:color="auto"/>
        <w:left w:val="none" w:sz="0" w:space="0" w:color="auto"/>
        <w:bottom w:val="none" w:sz="0" w:space="0" w:color="auto"/>
        <w:right w:val="none" w:sz="0" w:space="0" w:color="auto"/>
      </w:divBdr>
    </w:div>
    <w:div w:id="2066832039">
      <w:bodyDiv w:val="1"/>
      <w:marLeft w:val="0"/>
      <w:marRight w:val="0"/>
      <w:marTop w:val="0"/>
      <w:marBottom w:val="0"/>
      <w:divBdr>
        <w:top w:val="none" w:sz="0" w:space="0" w:color="auto"/>
        <w:left w:val="none" w:sz="0" w:space="0" w:color="auto"/>
        <w:bottom w:val="none" w:sz="0" w:space="0" w:color="auto"/>
        <w:right w:val="none" w:sz="0" w:space="0" w:color="auto"/>
      </w:divBdr>
    </w:div>
    <w:div w:id="2067796301">
      <w:bodyDiv w:val="1"/>
      <w:marLeft w:val="0"/>
      <w:marRight w:val="0"/>
      <w:marTop w:val="0"/>
      <w:marBottom w:val="0"/>
      <w:divBdr>
        <w:top w:val="none" w:sz="0" w:space="0" w:color="auto"/>
        <w:left w:val="none" w:sz="0" w:space="0" w:color="auto"/>
        <w:bottom w:val="none" w:sz="0" w:space="0" w:color="auto"/>
        <w:right w:val="none" w:sz="0" w:space="0" w:color="auto"/>
      </w:divBdr>
    </w:div>
    <w:div w:id="2068139580">
      <w:bodyDiv w:val="1"/>
      <w:marLeft w:val="0"/>
      <w:marRight w:val="0"/>
      <w:marTop w:val="0"/>
      <w:marBottom w:val="0"/>
      <w:divBdr>
        <w:top w:val="none" w:sz="0" w:space="0" w:color="auto"/>
        <w:left w:val="none" w:sz="0" w:space="0" w:color="auto"/>
        <w:bottom w:val="none" w:sz="0" w:space="0" w:color="auto"/>
        <w:right w:val="none" w:sz="0" w:space="0" w:color="auto"/>
      </w:divBdr>
    </w:div>
    <w:div w:id="2069301063">
      <w:bodyDiv w:val="1"/>
      <w:marLeft w:val="0"/>
      <w:marRight w:val="0"/>
      <w:marTop w:val="0"/>
      <w:marBottom w:val="0"/>
      <w:divBdr>
        <w:top w:val="none" w:sz="0" w:space="0" w:color="auto"/>
        <w:left w:val="none" w:sz="0" w:space="0" w:color="auto"/>
        <w:bottom w:val="none" w:sz="0" w:space="0" w:color="auto"/>
        <w:right w:val="none" w:sz="0" w:space="0" w:color="auto"/>
      </w:divBdr>
    </w:div>
    <w:div w:id="2069455275">
      <w:bodyDiv w:val="1"/>
      <w:marLeft w:val="0"/>
      <w:marRight w:val="0"/>
      <w:marTop w:val="0"/>
      <w:marBottom w:val="0"/>
      <w:divBdr>
        <w:top w:val="none" w:sz="0" w:space="0" w:color="auto"/>
        <w:left w:val="none" w:sz="0" w:space="0" w:color="auto"/>
        <w:bottom w:val="none" w:sz="0" w:space="0" w:color="auto"/>
        <w:right w:val="none" w:sz="0" w:space="0" w:color="auto"/>
      </w:divBdr>
    </w:div>
    <w:div w:id="2069841334">
      <w:bodyDiv w:val="1"/>
      <w:marLeft w:val="0"/>
      <w:marRight w:val="0"/>
      <w:marTop w:val="0"/>
      <w:marBottom w:val="0"/>
      <w:divBdr>
        <w:top w:val="none" w:sz="0" w:space="0" w:color="auto"/>
        <w:left w:val="none" w:sz="0" w:space="0" w:color="auto"/>
        <w:bottom w:val="none" w:sz="0" w:space="0" w:color="auto"/>
        <w:right w:val="none" w:sz="0" w:space="0" w:color="auto"/>
      </w:divBdr>
    </w:div>
    <w:div w:id="2070953319">
      <w:bodyDiv w:val="1"/>
      <w:marLeft w:val="0"/>
      <w:marRight w:val="0"/>
      <w:marTop w:val="0"/>
      <w:marBottom w:val="0"/>
      <w:divBdr>
        <w:top w:val="none" w:sz="0" w:space="0" w:color="auto"/>
        <w:left w:val="none" w:sz="0" w:space="0" w:color="auto"/>
        <w:bottom w:val="none" w:sz="0" w:space="0" w:color="auto"/>
        <w:right w:val="none" w:sz="0" w:space="0" w:color="auto"/>
      </w:divBdr>
    </w:div>
    <w:div w:id="2072187565">
      <w:bodyDiv w:val="1"/>
      <w:marLeft w:val="0"/>
      <w:marRight w:val="0"/>
      <w:marTop w:val="0"/>
      <w:marBottom w:val="0"/>
      <w:divBdr>
        <w:top w:val="none" w:sz="0" w:space="0" w:color="auto"/>
        <w:left w:val="none" w:sz="0" w:space="0" w:color="auto"/>
        <w:bottom w:val="none" w:sz="0" w:space="0" w:color="auto"/>
        <w:right w:val="none" w:sz="0" w:space="0" w:color="auto"/>
      </w:divBdr>
    </w:div>
    <w:div w:id="2073844844">
      <w:bodyDiv w:val="1"/>
      <w:marLeft w:val="0"/>
      <w:marRight w:val="0"/>
      <w:marTop w:val="0"/>
      <w:marBottom w:val="0"/>
      <w:divBdr>
        <w:top w:val="none" w:sz="0" w:space="0" w:color="auto"/>
        <w:left w:val="none" w:sz="0" w:space="0" w:color="auto"/>
        <w:bottom w:val="none" w:sz="0" w:space="0" w:color="auto"/>
        <w:right w:val="none" w:sz="0" w:space="0" w:color="auto"/>
      </w:divBdr>
    </w:div>
    <w:div w:id="2073968536">
      <w:bodyDiv w:val="1"/>
      <w:marLeft w:val="0"/>
      <w:marRight w:val="0"/>
      <w:marTop w:val="0"/>
      <w:marBottom w:val="0"/>
      <w:divBdr>
        <w:top w:val="none" w:sz="0" w:space="0" w:color="auto"/>
        <w:left w:val="none" w:sz="0" w:space="0" w:color="auto"/>
        <w:bottom w:val="none" w:sz="0" w:space="0" w:color="auto"/>
        <w:right w:val="none" w:sz="0" w:space="0" w:color="auto"/>
      </w:divBdr>
    </w:div>
    <w:div w:id="2075661042">
      <w:bodyDiv w:val="1"/>
      <w:marLeft w:val="0"/>
      <w:marRight w:val="0"/>
      <w:marTop w:val="0"/>
      <w:marBottom w:val="0"/>
      <w:divBdr>
        <w:top w:val="none" w:sz="0" w:space="0" w:color="auto"/>
        <w:left w:val="none" w:sz="0" w:space="0" w:color="auto"/>
        <w:bottom w:val="none" w:sz="0" w:space="0" w:color="auto"/>
        <w:right w:val="none" w:sz="0" w:space="0" w:color="auto"/>
      </w:divBdr>
    </w:div>
    <w:div w:id="2076121511">
      <w:bodyDiv w:val="1"/>
      <w:marLeft w:val="0"/>
      <w:marRight w:val="0"/>
      <w:marTop w:val="0"/>
      <w:marBottom w:val="0"/>
      <w:divBdr>
        <w:top w:val="none" w:sz="0" w:space="0" w:color="auto"/>
        <w:left w:val="none" w:sz="0" w:space="0" w:color="auto"/>
        <w:bottom w:val="none" w:sz="0" w:space="0" w:color="auto"/>
        <w:right w:val="none" w:sz="0" w:space="0" w:color="auto"/>
      </w:divBdr>
    </w:div>
    <w:div w:id="2076662313">
      <w:bodyDiv w:val="1"/>
      <w:marLeft w:val="0"/>
      <w:marRight w:val="0"/>
      <w:marTop w:val="0"/>
      <w:marBottom w:val="0"/>
      <w:divBdr>
        <w:top w:val="none" w:sz="0" w:space="0" w:color="auto"/>
        <w:left w:val="none" w:sz="0" w:space="0" w:color="auto"/>
        <w:bottom w:val="none" w:sz="0" w:space="0" w:color="auto"/>
        <w:right w:val="none" w:sz="0" w:space="0" w:color="auto"/>
      </w:divBdr>
    </w:div>
    <w:div w:id="2076776221">
      <w:bodyDiv w:val="1"/>
      <w:marLeft w:val="0"/>
      <w:marRight w:val="0"/>
      <w:marTop w:val="0"/>
      <w:marBottom w:val="0"/>
      <w:divBdr>
        <w:top w:val="none" w:sz="0" w:space="0" w:color="auto"/>
        <w:left w:val="none" w:sz="0" w:space="0" w:color="auto"/>
        <w:bottom w:val="none" w:sz="0" w:space="0" w:color="auto"/>
        <w:right w:val="none" w:sz="0" w:space="0" w:color="auto"/>
      </w:divBdr>
    </w:div>
    <w:div w:id="2076850066">
      <w:bodyDiv w:val="1"/>
      <w:marLeft w:val="0"/>
      <w:marRight w:val="0"/>
      <w:marTop w:val="0"/>
      <w:marBottom w:val="0"/>
      <w:divBdr>
        <w:top w:val="none" w:sz="0" w:space="0" w:color="auto"/>
        <w:left w:val="none" w:sz="0" w:space="0" w:color="auto"/>
        <w:bottom w:val="none" w:sz="0" w:space="0" w:color="auto"/>
        <w:right w:val="none" w:sz="0" w:space="0" w:color="auto"/>
      </w:divBdr>
    </w:div>
    <w:div w:id="2076856401">
      <w:bodyDiv w:val="1"/>
      <w:marLeft w:val="0"/>
      <w:marRight w:val="0"/>
      <w:marTop w:val="0"/>
      <w:marBottom w:val="0"/>
      <w:divBdr>
        <w:top w:val="none" w:sz="0" w:space="0" w:color="auto"/>
        <w:left w:val="none" w:sz="0" w:space="0" w:color="auto"/>
        <w:bottom w:val="none" w:sz="0" w:space="0" w:color="auto"/>
        <w:right w:val="none" w:sz="0" w:space="0" w:color="auto"/>
      </w:divBdr>
    </w:div>
    <w:div w:id="2077900095">
      <w:bodyDiv w:val="1"/>
      <w:marLeft w:val="0"/>
      <w:marRight w:val="0"/>
      <w:marTop w:val="0"/>
      <w:marBottom w:val="0"/>
      <w:divBdr>
        <w:top w:val="none" w:sz="0" w:space="0" w:color="auto"/>
        <w:left w:val="none" w:sz="0" w:space="0" w:color="auto"/>
        <w:bottom w:val="none" w:sz="0" w:space="0" w:color="auto"/>
        <w:right w:val="none" w:sz="0" w:space="0" w:color="auto"/>
      </w:divBdr>
    </w:div>
    <w:div w:id="2078088358">
      <w:bodyDiv w:val="1"/>
      <w:marLeft w:val="0"/>
      <w:marRight w:val="0"/>
      <w:marTop w:val="0"/>
      <w:marBottom w:val="0"/>
      <w:divBdr>
        <w:top w:val="none" w:sz="0" w:space="0" w:color="auto"/>
        <w:left w:val="none" w:sz="0" w:space="0" w:color="auto"/>
        <w:bottom w:val="none" w:sz="0" w:space="0" w:color="auto"/>
        <w:right w:val="none" w:sz="0" w:space="0" w:color="auto"/>
      </w:divBdr>
    </w:div>
    <w:div w:id="2078360529">
      <w:bodyDiv w:val="1"/>
      <w:marLeft w:val="0"/>
      <w:marRight w:val="0"/>
      <w:marTop w:val="0"/>
      <w:marBottom w:val="0"/>
      <w:divBdr>
        <w:top w:val="none" w:sz="0" w:space="0" w:color="auto"/>
        <w:left w:val="none" w:sz="0" w:space="0" w:color="auto"/>
        <w:bottom w:val="none" w:sz="0" w:space="0" w:color="auto"/>
        <w:right w:val="none" w:sz="0" w:space="0" w:color="auto"/>
      </w:divBdr>
    </w:div>
    <w:div w:id="2078555955">
      <w:bodyDiv w:val="1"/>
      <w:marLeft w:val="0"/>
      <w:marRight w:val="0"/>
      <w:marTop w:val="0"/>
      <w:marBottom w:val="0"/>
      <w:divBdr>
        <w:top w:val="none" w:sz="0" w:space="0" w:color="auto"/>
        <w:left w:val="none" w:sz="0" w:space="0" w:color="auto"/>
        <w:bottom w:val="none" w:sz="0" w:space="0" w:color="auto"/>
        <w:right w:val="none" w:sz="0" w:space="0" w:color="auto"/>
      </w:divBdr>
    </w:div>
    <w:div w:id="2078630513">
      <w:bodyDiv w:val="1"/>
      <w:marLeft w:val="0"/>
      <w:marRight w:val="0"/>
      <w:marTop w:val="0"/>
      <w:marBottom w:val="0"/>
      <w:divBdr>
        <w:top w:val="none" w:sz="0" w:space="0" w:color="auto"/>
        <w:left w:val="none" w:sz="0" w:space="0" w:color="auto"/>
        <w:bottom w:val="none" w:sz="0" w:space="0" w:color="auto"/>
        <w:right w:val="none" w:sz="0" w:space="0" w:color="auto"/>
      </w:divBdr>
    </w:div>
    <w:div w:id="2079011694">
      <w:bodyDiv w:val="1"/>
      <w:marLeft w:val="0"/>
      <w:marRight w:val="0"/>
      <w:marTop w:val="0"/>
      <w:marBottom w:val="0"/>
      <w:divBdr>
        <w:top w:val="none" w:sz="0" w:space="0" w:color="auto"/>
        <w:left w:val="none" w:sz="0" w:space="0" w:color="auto"/>
        <w:bottom w:val="none" w:sz="0" w:space="0" w:color="auto"/>
        <w:right w:val="none" w:sz="0" w:space="0" w:color="auto"/>
      </w:divBdr>
    </w:div>
    <w:div w:id="2079091505">
      <w:bodyDiv w:val="1"/>
      <w:marLeft w:val="0"/>
      <w:marRight w:val="0"/>
      <w:marTop w:val="0"/>
      <w:marBottom w:val="0"/>
      <w:divBdr>
        <w:top w:val="none" w:sz="0" w:space="0" w:color="auto"/>
        <w:left w:val="none" w:sz="0" w:space="0" w:color="auto"/>
        <w:bottom w:val="none" w:sz="0" w:space="0" w:color="auto"/>
        <w:right w:val="none" w:sz="0" w:space="0" w:color="auto"/>
      </w:divBdr>
    </w:div>
    <w:div w:id="2079551007">
      <w:bodyDiv w:val="1"/>
      <w:marLeft w:val="0"/>
      <w:marRight w:val="0"/>
      <w:marTop w:val="0"/>
      <w:marBottom w:val="0"/>
      <w:divBdr>
        <w:top w:val="none" w:sz="0" w:space="0" w:color="auto"/>
        <w:left w:val="none" w:sz="0" w:space="0" w:color="auto"/>
        <w:bottom w:val="none" w:sz="0" w:space="0" w:color="auto"/>
        <w:right w:val="none" w:sz="0" w:space="0" w:color="auto"/>
      </w:divBdr>
    </w:div>
    <w:div w:id="2079815828">
      <w:bodyDiv w:val="1"/>
      <w:marLeft w:val="0"/>
      <w:marRight w:val="0"/>
      <w:marTop w:val="0"/>
      <w:marBottom w:val="0"/>
      <w:divBdr>
        <w:top w:val="none" w:sz="0" w:space="0" w:color="auto"/>
        <w:left w:val="none" w:sz="0" w:space="0" w:color="auto"/>
        <w:bottom w:val="none" w:sz="0" w:space="0" w:color="auto"/>
        <w:right w:val="none" w:sz="0" w:space="0" w:color="auto"/>
      </w:divBdr>
    </w:div>
    <w:div w:id="2080446391">
      <w:bodyDiv w:val="1"/>
      <w:marLeft w:val="0"/>
      <w:marRight w:val="0"/>
      <w:marTop w:val="0"/>
      <w:marBottom w:val="0"/>
      <w:divBdr>
        <w:top w:val="none" w:sz="0" w:space="0" w:color="auto"/>
        <w:left w:val="none" w:sz="0" w:space="0" w:color="auto"/>
        <w:bottom w:val="none" w:sz="0" w:space="0" w:color="auto"/>
        <w:right w:val="none" w:sz="0" w:space="0" w:color="auto"/>
      </w:divBdr>
    </w:div>
    <w:div w:id="2080860422">
      <w:bodyDiv w:val="1"/>
      <w:marLeft w:val="0"/>
      <w:marRight w:val="0"/>
      <w:marTop w:val="0"/>
      <w:marBottom w:val="0"/>
      <w:divBdr>
        <w:top w:val="none" w:sz="0" w:space="0" w:color="auto"/>
        <w:left w:val="none" w:sz="0" w:space="0" w:color="auto"/>
        <w:bottom w:val="none" w:sz="0" w:space="0" w:color="auto"/>
        <w:right w:val="none" w:sz="0" w:space="0" w:color="auto"/>
      </w:divBdr>
    </w:div>
    <w:div w:id="2080977955">
      <w:bodyDiv w:val="1"/>
      <w:marLeft w:val="0"/>
      <w:marRight w:val="0"/>
      <w:marTop w:val="0"/>
      <w:marBottom w:val="0"/>
      <w:divBdr>
        <w:top w:val="none" w:sz="0" w:space="0" w:color="auto"/>
        <w:left w:val="none" w:sz="0" w:space="0" w:color="auto"/>
        <w:bottom w:val="none" w:sz="0" w:space="0" w:color="auto"/>
        <w:right w:val="none" w:sz="0" w:space="0" w:color="auto"/>
      </w:divBdr>
    </w:div>
    <w:div w:id="2081444109">
      <w:bodyDiv w:val="1"/>
      <w:marLeft w:val="0"/>
      <w:marRight w:val="0"/>
      <w:marTop w:val="0"/>
      <w:marBottom w:val="0"/>
      <w:divBdr>
        <w:top w:val="none" w:sz="0" w:space="0" w:color="auto"/>
        <w:left w:val="none" w:sz="0" w:space="0" w:color="auto"/>
        <w:bottom w:val="none" w:sz="0" w:space="0" w:color="auto"/>
        <w:right w:val="none" w:sz="0" w:space="0" w:color="auto"/>
      </w:divBdr>
    </w:div>
    <w:div w:id="2081632643">
      <w:bodyDiv w:val="1"/>
      <w:marLeft w:val="0"/>
      <w:marRight w:val="0"/>
      <w:marTop w:val="0"/>
      <w:marBottom w:val="0"/>
      <w:divBdr>
        <w:top w:val="none" w:sz="0" w:space="0" w:color="auto"/>
        <w:left w:val="none" w:sz="0" w:space="0" w:color="auto"/>
        <w:bottom w:val="none" w:sz="0" w:space="0" w:color="auto"/>
        <w:right w:val="none" w:sz="0" w:space="0" w:color="auto"/>
      </w:divBdr>
    </w:div>
    <w:div w:id="2081973875">
      <w:bodyDiv w:val="1"/>
      <w:marLeft w:val="0"/>
      <w:marRight w:val="0"/>
      <w:marTop w:val="0"/>
      <w:marBottom w:val="0"/>
      <w:divBdr>
        <w:top w:val="none" w:sz="0" w:space="0" w:color="auto"/>
        <w:left w:val="none" w:sz="0" w:space="0" w:color="auto"/>
        <w:bottom w:val="none" w:sz="0" w:space="0" w:color="auto"/>
        <w:right w:val="none" w:sz="0" w:space="0" w:color="auto"/>
      </w:divBdr>
    </w:div>
    <w:div w:id="2082360210">
      <w:bodyDiv w:val="1"/>
      <w:marLeft w:val="0"/>
      <w:marRight w:val="0"/>
      <w:marTop w:val="0"/>
      <w:marBottom w:val="0"/>
      <w:divBdr>
        <w:top w:val="none" w:sz="0" w:space="0" w:color="auto"/>
        <w:left w:val="none" w:sz="0" w:space="0" w:color="auto"/>
        <w:bottom w:val="none" w:sz="0" w:space="0" w:color="auto"/>
        <w:right w:val="none" w:sz="0" w:space="0" w:color="auto"/>
      </w:divBdr>
    </w:div>
    <w:div w:id="2082830430">
      <w:bodyDiv w:val="1"/>
      <w:marLeft w:val="0"/>
      <w:marRight w:val="0"/>
      <w:marTop w:val="0"/>
      <w:marBottom w:val="0"/>
      <w:divBdr>
        <w:top w:val="none" w:sz="0" w:space="0" w:color="auto"/>
        <w:left w:val="none" w:sz="0" w:space="0" w:color="auto"/>
        <w:bottom w:val="none" w:sz="0" w:space="0" w:color="auto"/>
        <w:right w:val="none" w:sz="0" w:space="0" w:color="auto"/>
      </w:divBdr>
    </w:div>
    <w:div w:id="2083061929">
      <w:bodyDiv w:val="1"/>
      <w:marLeft w:val="0"/>
      <w:marRight w:val="0"/>
      <w:marTop w:val="0"/>
      <w:marBottom w:val="0"/>
      <w:divBdr>
        <w:top w:val="none" w:sz="0" w:space="0" w:color="auto"/>
        <w:left w:val="none" w:sz="0" w:space="0" w:color="auto"/>
        <w:bottom w:val="none" w:sz="0" w:space="0" w:color="auto"/>
        <w:right w:val="none" w:sz="0" w:space="0" w:color="auto"/>
      </w:divBdr>
    </w:div>
    <w:div w:id="2083333340">
      <w:bodyDiv w:val="1"/>
      <w:marLeft w:val="0"/>
      <w:marRight w:val="0"/>
      <w:marTop w:val="0"/>
      <w:marBottom w:val="0"/>
      <w:divBdr>
        <w:top w:val="none" w:sz="0" w:space="0" w:color="auto"/>
        <w:left w:val="none" w:sz="0" w:space="0" w:color="auto"/>
        <w:bottom w:val="none" w:sz="0" w:space="0" w:color="auto"/>
        <w:right w:val="none" w:sz="0" w:space="0" w:color="auto"/>
      </w:divBdr>
    </w:div>
    <w:div w:id="2083987171">
      <w:bodyDiv w:val="1"/>
      <w:marLeft w:val="0"/>
      <w:marRight w:val="0"/>
      <w:marTop w:val="0"/>
      <w:marBottom w:val="0"/>
      <w:divBdr>
        <w:top w:val="none" w:sz="0" w:space="0" w:color="auto"/>
        <w:left w:val="none" w:sz="0" w:space="0" w:color="auto"/>
        <w:bottom w:val="none" w:sz="0" w:space="0" w:color="auto"/>
        <w:right w:val="none" w:sz="0" w:space="0" w:color="auto"/>
      </w:divBdr>
    </w:div>
    <w:div w:id="2084137164">
      <w:bodyDiv w:val="1"/>
      <w:marLeft w:val="0"/>
      <w:marRight w:val="0"/>
      <w:marTop w:val="0"/>
      <w:marBottom w:val="0"/>
      <w:divBdr>
        <w:top w:val="none" w:sz="0" w:space="0" w:color="auto"/>
        <w:left w:val="none" w:sz="0" w:space="0" w:color="auto"/>
        <w:bottom w:val="none" w:sz="0" w:space="0" w:color="auto"/>
        <w:right w:val="none" w:sz="0" w:space="0" w:color="auto"/>
      </w:divBdr>
    </w:div>
    <w:div w:id="2084722045">
      <w:bodyDiv w:val="1"/>
      <w:marLeft w:val="0"/>
      <w:marRight w:val="0"/>
      <w:marTop w:val="0"/>
      <w:marBottom w:val="0"/>
      <w:divBdr>
        <w:top w:val="none" w:sz="0" w:space="0" w:color="auto"/>
        <w:left w:val="none" w:sz="0" w:space="0" w:color="auto"/>
        <w:bottom w:val="none" w:sz="0" w:space="0" w:color="auto"/>
        <w:right w:val="none" w:sz="0" w:space="0" w:color="auto"/>
      </w:divBdr>
    </w:div>
    <w:div w:id="2085644112">
      <w:bodyDiv w:val="1"/>
      <w:marLeft w:val="0"/>
      <w:marRight w:val="0"/>
      <w:marTop w:val="0"/>
      <w:marBottom w:val="0"/>
      <w:divBdr>
        <w:top w:val="none" w:sz="0" w:space="0" w:color="auto"/>
        <w:left w:val="none" w:sz="0" w:space="0" w:color="auto"/>
        <w:bottom w:val="none" w:sz="0" w:space="0" w:color="auto"/>
        <w:right w:val="none" w:sz="0" w:space="0" w:color="auto"/>
      </w:divBdr>
    </w:div>
    <w:div w:id="2086489609">
      <w:bodyDiv w:val="1"/>
      <w:marLeft w:val="0"/>
      <w:marRight w:val="0"/>
      <w:marTop w:val="0"/>
      <w:marBottom w:val="0"/>
      <w:divBdr>
        <w:top w:val="none" w:sz="0" w:space="0" w:color="auto"/>
        <w:left w:val="none" w:sz="0" w:space="0" w:color="auto"/>
        <w:bottom w:val="none" w:sz="0" w:space="0" w:color="auto"/>
        <w:right w:val="none" w:sz="0" w:space="0" w:color="auto"/>
      </w:divBdr>
    </w:div>
    <w:div w:id="2087606523">
      <w:bodyDiv w:val="1"/>
      <w:marLeft w:val="0"/>
      <w:marRight w:val="0"/>
      <w:marTop w:val="0"/>
      <w:marBottom w:val="0"/>
      <w:divBdr>
        <w:top w:val="none" w:sz="0" w:space="0" w:color="auto"/>
        <w:left w:val="none" w:sz="0" w:space="0" w:color="auto"/>
        <w:bottom w:val="none" w:sz="0" w:space="0" w:color="auto"/>
        <w:right w:val="none" w:sz="0" w:space="0" w:color="auto"/>
      </w:divBdr>
    </w:div>
    <w:div w:id="2087797425">
      <w:bodyDiv w:val="1"/>
      <w:marLeft w:val="0"/>
      <w:marRight w:val="0"/>
      <w:marTop w:val="0"/>
      <w:marBottom w:val="0"/>
      <w:divBdr>
        <w:top w:val="none" w:sz="0" w:space="0" w:color="auto"/>
        <w:left w:val="none" w:sz="0" w:space="0" w:color="auto"/>
        <w:bottom w:val="none" w:sz="0" w:space="0" w:color="auto"/>
        <w:right w:val="none" w:sz="0" w:space="0" w:color="auto"/>
      </w:divBdr>
    </w:div>
    <w:div w:id="2088309778">
      <w:bodyDiv w:val="1"/>
      <w:marLeft w:val="0"/>
      <w:marRight w:val="0"/>
      <w:marTop w:val="0"/>
      <w:marBottom w:val="0"/>
      <w:divBdr>
        <w:top w:val="none" w:sz="0" w:space="0" w:color="auto"/>
        <w:left w:val="none" w:sz="0" w:space="0" w:color="auto"/>
        <w:bottom w:val="none" w:sz="0" w:space="0" w:color="auto"/>
        <w:right w:val="none" w:sz="0" w:space="0" w:color="auto"/>
      </w:divBdr>
    </w:div>
    <w:div w:id="2089186772">
      <w:bodyDiv w:val="1"/>
      <w:marLeft w:val="0"/>
      <w:marRight w:val="0"/>
      <w:marTop w:val="0"/>
      <w:marBottom w:val="0"/>
      <w:divBdr>
        <w:top w:val="none" w:sz="0" w:space="0" w:color="auto"/>
        <w:left w:val="none" w:sz="0" w:space="0" w:color="auto"/>
        <w:bottom w:val="none" w:sz="0" w:space="0" w:color="auto"/>
        <w:right w:val="none" w:sz="0" w:space="0" w:color="auto"/>
      </w:divBdr>
    </w:div>
    <w:div w:id="2089232404">
      <w:bodyDiv w:val="1"/>
      <w:marLeft w:val="0"/>
      <w:marRight w:val="0"/>
      <w:marTop w:val="0"/>
      <w:marBottom w:val="0"/>
      <w:divBdr>
        <w:top w:val="none" w:sz="0" w:space="0" w:color="auto"/>
        <w:left w:val="none" w:sz="0" w:space="0" w:color="auto"/>
        <w:bottom w:val="none" w:sz="0" w:space="0" w:color="auto"/>
        <w:right w:val="none" w:sz="0" w:space="0" w:color="auto"/>
      </w:divBdr>
    </w:div>
    <w:div w:id="2089687881">
      <w:bodyDiv w:val="1"/>
      <w:marLeft w:val="0"/>
      <w:marRight w:val="0"/>
      <w:marTop w:val="0"/>
      <w:marBottom w:val="0"/>
      <w:divBdr>
        <w:top w:val="none" w:sz="0" w:space="0" w:color="auto"/>
        <w:left w:val="none" w:sz="0" w:space="0" w:color="auto"/>
        <w:bottom w:val="none" w:sz="0" w:space="0" w:color="auto"/>
        <w:right w:val="none" w:sz="0" w:space="0" w:color="auto"/>
      </w:divBdr>
    </w:div>
    <w:div w:id="2090538416">
      <w:bodyDiv w:val="1"/>
      <w:marLeft w:val="0"/>
      <w:marRight w:val="0"/>
      <w:marTop w:val="0"/>
      <w:marBottom w:val="0"/>
      <w:divBdr>
        <w:top w:val="none" w:sz="0" w:space="0" w:color="auto"/>
        <w:left w:val="none" w:sz="0" w:space="0" w:color="auto"/>
        <w:bottom w:val="none" w:sz="0" w:space="0" w:color="auto"/>
        <w:right w:val="none" w:sz="0" w:space="0" w:color="auto"/>
      </w:divBdr>
    </w:div>
    <w:div w:id="2090958392">
      <w:bodyDiv w:val="1"/>
      <w:marLeft w:val="0"/>
      <w:marRight w:val="0"/>
      <w:marTop w:val="0"/>
      <w:marBottom w:val="0"/>
      <w:divBdr>
        <w:top w:val="none" w:sz="0" w:space="0" w:color="auto"/>
        <w:left w:val="none" w:sz="0" w:space="0" w:color="auto"/>
        <w:bottom w:val="none" w:sz="0" w:space="0" w:color="auto"/>
        <w:right w:val="none" w:sz="0" w:space="0" w:color="auto"/>
      </w:divBdr>
    </w:div>
    <w:div w:id="2091002582">
      <w:bodyDiv w:val="1"/>
      <w:marLeft w:val="0"/>
      <w:marRight w:val="0"/>
      <w:marTop w:val="0"/>
      <w:marBottom w:val="0"/>
      <w:divBdr>
        <w:top w:val="none" w:sz="0" w:space="0" w:color="auto"/>
        <w:left w:val="none" w:sz="0" w:space="0" w:color="auto"/>
        <w:bottom w:val="none" w:sz="0" w:space="0" w:color="auto"/>
        <w:right w:val="none" w:sz="0" w:space="0" w:color="auto"/>
      </w:divBdr>
    </w:div>
    <w:div w:id="2091735713">
      <w:bodyDiv w:val="1"/>
      <w:marLeft w:val="0"/>
      <w:marRight w:val="0"/>
      <w:marTop w:val="0"/>
      <w:marBottom w:val="0"/>
      <w:divBdr>
        <w:top w:val="none" w:sz="0" w:space="0" w:color="auto"/>
        <w:left w:val="none" w:sz="0" w:space="0" w:color="auto"/>
        <w:bottom w:val="none" w:sz="0" w:space="0" w:color="auto"/>
        <w:right w:val="none" w:sz="0" w:space="0" w:color="auto"/>
      </w:divBdr>
    </w:div>
    <w:div w:id="2092458137">
      <w:bodyDiv w:val="1"/>
      <w:marLeft w:val="0"/>
      <w:marRight w:val="0"/>
      <w:marTop w:val="0"/>
      <w:marBottom w:val="0"/>
      <w:divBdr>
        <w:top w:val="none" w:sz="0" w:space="0" w:color="auto"/>
        <w:left w:val="none" w:sz="0" w:space="0" w:color="auto"/>
        <w:bottom w:val="none" w:sz="0" w:space="0" w:color="auto"/>
        <w:right w:val="none" w:sz="0" w:space="0" w:color="auto"/>
      </w:divBdr>
    </w:div>
    <w:div w:id="2092769182">
      <w:bodyDiv w:val="1"/>
      <w:marLeft w:val="0"/>
      <w:marRight w:val="0"/>
      <w:marTop w:val="0"/>
      <w:marBottom w:val="0"/>
      <w:divBdr>
        <w:top w:val="none" w:sz="0" w:space="0" w:color="auto"/>
        <w:left w:val="none" w:sz="0" w:space="0" w:color="auto"/>
        <w:bottom w:val="none" w:sz="0" w:space="0" w:color="auto"/>
        <w:right w:val="none" w:sz="0" w:space="0" w:color="auto"/>
      </w:divBdr>
    </w:div>
    <w:div w:id="2093234484">
      <w:bodyDiv w:val="1"/>
      <w:marLeft w:val="0"/>
      <w:marRight w:val="0"/>
      <w:marTop w:val="0"/>
      <w:marBottom w:val="0"/>
      <w:divBdr>
        <w:top w:val="none" w:sz="0" w:space="0" w:color="auto"/>
        <w:left w:val="none" w:sz="0" w:space="0" w:color="auto"/>
        <w:bottom w:val="none" w:sz="0" w:space="0" w:color="auto"/>
        <w:right w:val="none" w:sz="0" w:space="0" w:color="auto"/>
      </w:divBdr>
    </w:div>
    <w:div w:id="2093311708">
      <w:bodyDiv w:val="1"/>
      <w:marLeft w:val="0"/>
      <w:marRight w:val="0"/>
      <w:marTop w:val="0"/>
      <w:marBottom w:val="0"/>
      <w:divBdr>
        <w:top w:val="none" w:sz="0" w:space="0" w:color="auto"/>
        <w:left w:val="none" w:sz="0" w:space="0" w:color="auto"/>
        <w:bottom w:val="none" w:sz="0" w:space="0" w:color="auto"/>
        <w:right w:val="none" w:sz="0" w:space="0" w:color="auto"/>
      </w:divBdr>
    </w:div>
    <w:div w:id="2093425923">
      <w:bodyDiv w:val="1"/>
      <w:marLeft w:val="0"/>
      <w:marRight w:val="0"/>
      <w:marTop w:val="0"/>
      <w:marBottom w:val="0"/>
      <w:divBdr>
        <w:top w:val="none" w:sz="0" w:space="0" w:color="auto"/>
        <w:left w:val="none" w:sz="0" w:space="0" w:color="auto"/>
        <w:bottom w:val="none" w:sz="0" w:space="0" w:color="auto"/>
        <w:right w:val="none" w:sz="0" w:space="0" w:color="auto"/>
      </w:divBdr>
    </w:div>
    <w:div w:id="2093620197">
      <w:bodyDiv w:val="1"/>
      <w:marLeft w:val="0"/>
      <w:marRight w:val="0"/>
      <w:marTop w:val="0"/>
      <w:marBottom w:val="0"/>
      <w:divBdr>
        <w:top w:val="none" w:sz="0" w:space="0" w:color="auto"/>
        <w:left w:val="none" w:sz="0" w:space="0" w:color="auto"/>
        <w:bottom w:val="none" w:sz="0" w:space="0" w:color="auto"/>
        <w:right w:val="none" w:sz="0" w:space="0" w:color="auto"/>
      </w:divBdr>
    </w:div>
    <w:div w:id="2095122120">
      <w:bodyDiv w:val="1"/>
      <w:marLeft w:val="0"/>
      <w:marRight w:val="0"/>
      <w:marTop w:val="0"/>
      <w:marBottom w:val="0"/>
      <w:divBdr>
        <w:top w:val="none" w:sz="0" w:space="0" w:color="auto"/>
        <w:left w:val="none" w:sz="0" w:space="0" w:color="auto"/>
        <w:bottom w:val="none" w:sz="0" w:space="0" w:color="auto"/>
        <w:right w:val="none" w:sz="0" w:space="0" w:color="auto"/>
      </w:divBdr>
    </w:div>
    <w:div w:id="2095349363">
      <w:bodyDiv w:val="1"/>
      <w:marLeft w:val="0"/>
      <w:marRight w:val="0"/>
      <w:marTop w:val="0"/>
      <w:marBottom w:val="0"/>
      <w:divBdr>
        <w:top w:val="none" w:sz="0" w:space="0" w:color="auto"/>
        <w:left w:val="none" w:sz="0" w:space="0" w:color="auto"/>
        <w:bottom w:val="none" w:sz="0" w:space="0" w:color="auto"/>
        <w:right w:val="none" w:sz="0" w:space="0" w:color="auto"/>
      </w:divBdr>
    </w:div>
    <w:div w:id="2095540931">
      <w:bodyDiv w:val="1"/>
      <w:marLeft w:val="0"/>
      <w:marRight w:val="0"/>
      <w:marTop w:val="0"/>
      <w:marBottom w:val="0"/>
      <w:divBdr>
        <w:top w:val="none" w:sz="0" w:space="0" w:color="auto"/>
        <w:left w:val="none" w:sz="0" w:space="0" w:color="auto"/>
        <w:bottom w:val="none" w:sz="0" w:space="0" w:color="auto"/>
        <w:right w:val="none" w:sz="0" w:space="0" w:color="auto"/>
      </w:divBdr>
    </w:div>
    <w:div w:id="2097095642">
      <w:bodyDiv w:val="1"/>
      <w:marLeft w:val="0"/>
      <w:marRight w:val="0"/>
      <w:marTop w:val="0"/>
      <w:marBottom w:val="0"/>
      <w:divBdr>
        <w:top w:val="none" w:sz="0" w:space="0" w:color="auto"/>
        <w:left w:val="none" w:sz="0" w:space="0" w:color="auto"/>
        <w:bottom w:val="none" w:sz="0" w:space="0" w:color="auto"/>
        <w:right w:val="none" w:sz="0" w:space="0" w:color="auto"/>
      </w:divBdr>
    </w:div>
    <w:div w:id="2097246352">
      <w:bodyDiv w:val="1"/>
      <w:marLeft w:val="0"/>
      <w:marRight w:val="0"/>
      <w:marTop w:val="0"/>
      <w:marBottom w:val="0"/>
      <w:divBdr>
        <w:top w:val="none" w:sz="0" w:space="0" w:color="auto"/>
        <w:left w:val="none" w:sz="0" w:space="0" w:color="auto"/>
        <w:bottom w:val="none" w:sz="0" w:space="0" w:color="auto"/>
        <w:right w:val="none" w:sz="0" w:space="0" w:color="auto"/>
      </w:divBdr>
    </w:div>
    <w:div w:id="2097630520">
      <w:bodyDiv w:val="1"/>
      <w:marLeft w:val="0"/>
      <w:marRight w:val="0"/>
      <w:marTop w:val="0"/>
      <w:marBottom w:val="0"/>
      <w:divBdr>
        <w:top w:val="none" w:sz="0" w:space="0" w:color="auto"/>
        <w:left w:val="none" w:sz="0" w:space="0" w:color="auto"/>
        <w:bottom w:val="none" w:sz="0" w:space="0" w:color="auto"/>
        <w:right w:val="none" w:sz="0" w:space="0" w:color="auto"/>
      </w:divBdr>
    </w:div>
    <w:div w:id="2097820296">
      <w:bodyDiv w:val="1"/>
      <w:marLeft w:val="0"/>
      <w:marRight w:val="0"/>
      <w:marTop w:val="0"/>
      <w:marBottom w:val="0"/>
      <w:divBdr>
        <w:top w:val="none" w:sz="0" w:space="0" w:color="auto"/>
        <w:left w:val="none" w:sz="0" w:space="0" w:color="auto"/>
        <w:bottom w:val="none" w:sz="0" w:space="0" w:color="auto"/>
        <w:right w:val="none" w:sz="0" w:space="0" w:color="auto"/>
      </w:divBdr>
    </w:div>
    <w:div w:id="2098281650">
      <w:bodyDiv w:val="1"/>
      <w:marLeft w:val="0"/>
      <w:marRight w:val="0"/>
      <w:marTop w:val="0"/>
      <w:marBottom w:val="0"/>
      <w:divBdr>
        <w:top w:val="none" w:sz="0" w:space="0" w:color="auto"/>
        <w:left w:val="none" w:sz="0" w:space="0" w:color="auto"/>
        <w:bottom w:val="none" w:sz="0" w:space="0" w:color="auto"/>
        <w:right w:val="none" w:sz="0" w:space="0" w:color="auto"/>
      </w:divBdr>
    </w:div>
    <w:div w:id="2098554405">
      <w:bodyDiv w:val="1"/>
      <w:marLeft w:val="0"/>
      <w:marRight w:val="0"/>
      <w:marTop w:val="0"/>
      <w:marBottom w:val="0"/>
      <w:divBdr>
        <w:top w:val="none" w:sz="0" w:space="0" w:color="auto"/>
        <w:left w:val="none" w:sz="0" w:space="0" w:color="auto"/>
        <w:bottom w:val="none" w:sz="0" w:space="0" w:color="auto"/>
        <w:right w:val="none" w:sz="0" w:space="0" w:color="auto"/>
      </w:divBdr>
    </w:div>
    <w:div w:id="2099473720">
      <w:bodyDiv w:val="1"/>
      <w:marLeft w:val="0"/>
      <w:marRight w:val="0"/>
      <w:marTop w:val="0"/>
      <w:marBottom w:val="0"/>
      <w:divBdr>
        <w:top w:val="none" w:sz="0" w:space="0" w:color="auto"/>
        <w:left w:val="none" w:sz="0" w:space="0" w:color="auto"/>
        <w:bottom w:val="none" w:sz="0" w:space="0" w:color="auto"/>
        <w:right w:val="none" w:sz="0" w:space="0" w:color="auto"/>
      </w:divBdr>
    </w:div>
    <w:div w:id="2100249214">
      <w:bodyDiv w:val="1"/>
      <w:marLeft w:val="0"/>
      <w:marRight w:val="0"/>
      <w:marTop w:val="0"/>
      <w:marBottom w:val="0"/>
      <w:divBdr>
        <w:top w:val="none" w:sz="0" w:space="0" w:color="auto"/>
        <w:left w:val="none" w:sz="0" w:space="0" w:color="auto"/>
        <w:bottom w:val="none" w:sz="0" w:space="0" w:color="auto"/>
        <w:right w:val="none" w:sz="0" w:space="0" w:color="auto"/>
      </w:divBdr>
    </w:div>
    <w:div w:id="2101759193">
      <w:bodyDiv w:val="1"/>
      <w:marLeft w:val="0"/>
      <w:marRight w:val="0"/>
      <w:marTop w:val="0"/>
      <w:marBottom w:val="0"/>
      <w:divBdr>
        <w:top w:val="none" w:sz="0" w:space="0" w:color="auto"/>
        <w:left w:val="none" w:sz="0" w:space="0" w:color="auto"/>
        <w:bottom w:val="none" w:sz="0" w:space="0" w:color="auto"/>
        <w:right w:val="none" w:sz="0" w:space="0" w:color="auto"/>
      </w:divBdr>
    </w:div>
    <w:div w:id="2102027444">
      <w:bodyDiv w:val="1"/>
      <w:marLeft w:val="0"/>
      <w:marRight w:val="0"/>
      <w:marTop w:val="0"/>
      <w:marBottom w:val="0"/>
      <w:divBdr>
        <w:top w:val="none" w:sz="0" w:space="0" w:color="auto"/>
        <w:left w:val="none" w:sz="0" w:space="0" w:color="auto"/>
        <w:bottom w:val="none" w:sz="0" w:space="0" w:color="auto"/>
        <w:right w:val="none" w:sz="0" w:space="0" w:color="auto"/>
      </w:divBdr>
    </w:div>
    <w:div w:id="2103135928">
      <w:bodyDiv w:val="1"/>
      <w:marLeft w:val="0"/>
      <w:marRight w:val="0"/>
      <w:marTop w:val="0"/>
      <w:marBottom w:val="0"/>
      <w:divBdr>
        <w:top w:val="none" w:sz="0" w:space="0" w:color="auto"/>
        <w:left w:val="none" w:sz="0" w:space="0" w:color="auto"/>
        <w:bottom w:val="none" w:sz="0" w:space="0" w:color="auto"/>
        <w:right w:val="none" w:sz="0" w:space="0" w:color="auto"/>
      </w:divBdr>
    </w:div>
    <w:div w:id="2103838082">
      <w:bodyDiv w:val="1"/>
      <w:marLeft w:val="0"/>
      <w:marRight w:val="0"/>
      <w:marTop w:val="0"/>
      <w:marBottom w:val="0"/>
      <w:divBdr>
        <w:top w:val="none" w:sz="0" w:space="0" w:color="auto"/>
        <w:left w:val="none" w:sz="0" w:space="0" w:color="auto"/>
        <w:bottom w:val="none" w:sz="0" w:space="0" w:color="auto"/>
        <w:right w:val="none" w:sz="0" w:space="0" w:color="auto"/>
      </w:divBdr>
    </w:div>
    <w:div w:id="2105759208">
      <w:bodyDiv w:val="1"/>
      <w:marLeft w:val="0"/>
      <w:marRight w:val="0"/>
      <w:marTop w:val="0"/>
      <w:marBottom w:val="0"/>
      <w:divBdr>
        <w:top w:val="none" w:sz="0" w:space="0" w:color="auto"/>
        <w:left w:val="none" w:sz="0" w:space="0" w:color="auto"/>
        <w:bottom w:val="none" w:sz="0" w:space="0" w:color="auto"/>
        <w:right w:val="none" w:sz="0" w:space="0" w:color="auto"/>
      </w:divBdr>
    </w:div>
    <w:div w:id="2106532090">
      <w:bodyDiv w:val="1"/>
      <w:marLeft w:val="0"/>
      <w:marRight w:val="0"/>
      <w:marTop w:val="0"/>
      <w:marBottom w:val="0"/>
      <w:divBdr>
        <w:top w:val="none" w:sz="0" w:space="0" w:color="auto"/>
        <w:left w:val="none" w:sz="0" w:space="0" w:color="auto"/>
        <w:bottom w:val="none" w:sz="0" w:space="0" w:color="auto"/>
        <w:right w:val="none" w:sz="0" w:space="0" w:color="auto"/>
      </w:divBdr>
    </w:div>
    <w:div w:id="2106924448">
      <w:bodyDiv w:val="1"/>
      <w:marLeft w:val="0"/>
      <w:marRight w:val="0"/>
      <w:marTop w:val="0"/>
      <w:marBottom w:val="0"/>
      <w:divBdr>
        <w:top w:val="none" w:sz="0" w:space="0" w:color="auto"/>
        <w:left w:val="none" w:sz="0" w:space="0" w:color="auto"/>
        <w:bottom w:val="none" w:sz="0" w:space="0" w:color="auto"/>
        <w:right w:val="none" w:sz="0" w:space="0" w:color="auto"/>
      </w:divBdr>
    </w:div>
    <w:div w:id="2107338636">
      <w:bodyDiv w:val="1"/>
      <w:marLeft w:val="0"/>
      <w:marRight w:val="0"/>
      <w:marTop w:val="0"/>
      <w:marBottom w:val="0"/>
      <w:divBdr>
        <w:top w:val="none" w:sz="0" w:space="0" w:color="auto"/>
        <w:left w:val="none" w:sz="0" w:space="0" w:color="auto"/>
        <w:bottom w:val="none" w:sz="0" w:space="0" w:color="auto"/>
        <w:right w:val="none" w:sz="0" w:space="0" w:color="auto"/>
      </w:divBdr>
    </w:div>
    <w:div w:id="2107845985">
      <w:bodyDiv w:val="1"/>
      <w:marLeft w:val="0"/>
      <w:marRight w:val="0"/>
      <w:marTop w:val="0"/>
      <w:marBottom w:val="0"/>
      <w:divBdr>
        <w:top w:val="none" w:sz="0" w:space="0" w:color="auto"/>
        <w:left w:val="none" w:sz="0" w:space="0" w:color="auto"/>
        <w:bottom w:val="none" w:sz="0" w:space="0" w:color="auto"/>
        <w:right w:val="none" w:sz="0" w:space="0" w:color="auto"/>
      </w:divBdr>
    </w:div>
    <w:div w:id="2110002558">
      <w:bodyDiv w:val="1"/>
      <w:marLeft w:val="0"/>
      <w:marRight w:val="0"/>
      <w:marTop w:val="0"/>
      <w:marBottom w:val="0"/>
      <w:divBdr>
        <w:top w:val="none" w:sz="0" w:space="0" w:color="auto"/>
        <w:left w:val="none" w:sz="0" w:space="0" w:color="auto"/>
        <w:bottom w:val="none" w:sz="0" w:space="0" w:color="auto"/>
        <w:right w:val="none" w:sz="0" w:space="0" w:color="auto"/>
      </w:divBdr>
    </w:div>
    <w:div w:id="2110077701">
      <w:bodyDiv w:val="1"/>
      <w:marLeft w:val="0"/>
      <w:marRight w:val="0"/>
      <w:marTop w:val="0"/>
      <w:marBottom w:val="0"/>
      <w:divBdr>
        <w:top w:val="none" w:sz="0" w:space="0" w:color="auto"/>
        <w:left w:val="none" w:sz="0" w:space="0" w:color="auto"/>
        <w:bottom w:val="none" w:sz="0" w:space="0" w:color="auto"/>
        <w:right w:val="none" w:sz="0" w:space="0" w:color="auto"/>
      </w:divBdr>
    </w:div>
    <w:div w:id="2110083564">
      <w:bodyDiv w:val="1"/>
      <w:marLeft w:val="0"/>
      <w:marRight w:val="0"/>
      <w:marTop w:val="0"/>
      <w:marBottom w:val="0"/>
      <w:divBdr>
        <w:top w:val="none" w:sz="0" w:space="0" w:color="auto"/>
        <w:left w:val="none" w:sz="0" w:space="0" w:color="auto"/>
        <w:bottom w:val="none" w:sz="0" w:space="0" w:color="auto"/>
        <w:right w:val="none" w:sz="0" w:space="0" w:color="auto"/>
      </w:divBdr>
    </w:div>
    <w:div w:id="2110198150">
      <w:bodyDiv w:val="1"/>
      <w:marLeft w:val="0"/>
      <w:marRight w:val="0"/>
      <w:marTop w:val="0"/>
      <w:marBottom w:val="0"/>
      <w:divBdr>
        <w:top w:val="none" w:sz="0" w:space="0" w:color="auto"/>
        <w:left w:val="none" w:sz="0" w:space="0" w:color="auto"/>
        <w:bottom w:val="none" w:sz="0" w:space="0" w:color="auto"/>
        <w:right w:val="none" w:sz="0" w:space="0" w:color="auto"/>
      </w:divBdr>
    </w:div>
    <w:div w:id="2110812807">
      <w:bodyDiv w:val="1"/>
      <w:marLeft w:val="0"/>
      <w:marRight w:val="0"/>
      <w:marTop w:val="0"/>
      <w:marBottom w:val="0"/>
      <w:divBdr>
        <w:top w:val="none" w:sz="0" w:space="0" w:color="auto"/>
        <w:left w:val="none" w:sz="0" w:space="0" w:color="auto"/>
        <w:bottom w:val="none" w:sz="0" w:space="0" w:color="auto"/>
        <w:right w:val="none" w:sz="0" w:space="0" w:color="auto"/>
      </w:divBdr>
    </w:div>
    <w:div w:id="2111192440">
      <w:bodyDiv w:val="1"/>
      <w:marLeft w:val="0"/>
      <w:marRight w:val="0"/>
      <w:marTop w:val="0"/>
      <w:marBottom w:val="0"/>
      <w:divBdr>
        <w:top w:val="none" w:sz="0" w:space="0" w:color="auto"/>
        <w:left w:val="none" w:sz="0" w:space="0" w:color="auto"/>
        <w:bottom w:val="none" w:sz="0" w:space="0" w:color="auto"/>
        <w:right w:val="none" w:sz="0" w:space="0" w:color="auto"/>
      </w:divBdr>
    </w:div>
    <w:div w:id="2111856171">
      <w:bodyDiv w:val="1"/>
      <w:marLeft w:val="0"/>
      <w:marRight w:val="0"/>
      <w:marTop w:val="0"/>
      <w:marBottom w:val="0"/>
      <w:divBdr>
        <w:top w:val="none" w:sz="0" w:space="0" w:color="auto"/>
        <w:left w:val="none" w:sz="0" w:space="0" w:color="auto"/>
        <w:bottom w:val="none" w:sz="0" w:space="0" w:color="auto"/>
        <w:right w:val="none" w:sz="0" w:space="0" w:color="auto"/>
      </w:divBdr>
    </w:div>
    <w:div w:id="2112356995">
      <w:bodyDiv w:val="1"/>
      <w:marLeft w:val="0"/>
      <w:marRight w:val="0"/>
      <w:marTop w:val="0"/>
      <w:marBottom w:val="0"/>
      <w:divBdr>
        <w:top w:val="none" w:sz="0" w:space="0" w:color="auto"/>
        <w:left w:val="none" w:sz="0" w:space="0" w:color="auto"/>
        <w:bottom w:val="none" w:sz="0" w:space="0" w:color="auto"/>
        <w:right w:val="none" w:sz="0" w:space="0" w:color="auto"/>
      </w:divBdr>
    </w:div>
    <w:div w:id="2112579120">
      <w:bodyDiv w:val="1"/>
      <w:marLeft w:val="0"/>
      <w:marRight w:val="0"/>
      <w:marTop w:val="0"/>
      <w:marBottom w:val="0"/>
      <w:divBdr>
        <w:top w:val="none" w:sz="0" w:space="0" w:color="auto"/>
        <w:left w:val="none" w:sz="0" w:space="0" w:color="auto"/>
        <w:bottom w:val="none" w:sz="0" w:space="0" w:color="auto"/>
        <w:right w:val="none" w:sz="0" w:space="0" w:color="auto"/>
      </w:divBdr>
    </w:div>
    <w:div w:id="2112965513">
      <w:bodyDiv w:val="1"/>
      <w:marLeft w:val="0"/>
      <w:marRight w:val="0"/>
      <w:marTop w:val="0"/>
      <w:marBottom w:val="0"/>
      <w:divBdr>
        <w:top w:val="none" w:sz="0" w:space="0" w:color="auto"/>
        <w:left w:val="none" w:sz="0" w:space="0" w:color="auto"/>
        <w:bottom w:val="none" w:sz="0" w:space="0" w:color="auto"/>
        <w:right w:val="none" w:sz="0" w:space="0" w:color="auto"/>
      </w:divBdr>
    </w:div>
    <w:div w:id="2113043663">
      <w:bodyDiv w:val="1"/>
      <w:marLeft w:val="0"/>
      <w:marRight w:val="0"/>
      <w:marTop w:val="0"/>
      <w:marBottom w:val="0"/>
      <w:divBdr>
        <w:top w:val="none" w:sz="0" w:space="0" w:color="auto"/>
        <w:left w:val="none" w:sz="0" w:space="0" w:color="auto"/>
        <w:bottom w:val="none" w:sz="0" w:space="0" w:color="auto"/>
        <w:right w:val="none" w:sz="0" w:space="0" w:color="auto"/>
      </w:divBdr>
    </w:div>
    <w:div w:id="2113353235">
      <w:bodyDiv w:val="1"/>
      <w:marLeft w:val="0"/>
      <w:marRight w:val="0"/>
      <w:marTop w:val="0"/>
      <w:marBottom w:val="0"/>
      <w:divBdr>
        <w:top w:val="none" w:sz="0" w:space="0" w:color="auto"/>
        <w:left w:val="none" w:sz="0" w:space="0" w:color="auto"/>
        <w:bottom w:val="none" w:sz="0" w:space="0" w:color="auto"/>
        <w:right w:val="none" w:sz="0" w:space="0" w:color="auto"/>
      </w:divBdr>
    </w:div>
    <w:div w:id="2114933664">
      <w:bodyDiv w:val="1"/>
      <w:marLeft w:val="0"/>
      <w:marRight w:val="0"/>
      <w:marTop w:val="0"/>
      <w:marBottom w:val="0"/>
      <w:divBdr>
        <w:top w:val="none" w:sz="0" w:space="0" w:color="auto"/>
        <w:left w:val="none" w:sz="0" w:space="0" w:color="auto"/>
        <w:bottom w:val="none" w:sz="0" w:space="0" w:color="auto"/>
        <w:right w:val="none" w:sz="0" w:space="0" w:color="auto"/>
      </w:divBdr>
    </w:div>
    <w:div w:id="2115199650">
      <w:bodyDiv w:val="1"/>
      <w:marLeft w:val="0"/>
      <w:marRight w:val="0"/>
      <w:marTop w:val="0"/>
      <w:marBottom w:val="0"/>
      <w:divBdr>
        <w:top w:val="none" w:sz="0" w:space="0" w:color="auto"/>
        <w:left w:val="none" w:sz="0" w:space="0" w:color="auto"/>
        <w:bottom w:val="none" w:sz="0" w:space="0" w:color="auto"/>
        <w:right w:val="none" w:sz="0" w:space="0" w:color="auto"/>
      </w:divBdr>
    </w:div>
    <w:div w:id="2115323183">
      <w:bodyDiv w:val="1"/>
      <w:marLeft w:val="0"/>
      <w:marRight w:val="0"/>
      <w:marTop w:val="0"/>
      <w:marBottom w:val="0"/>
      <w:divBdr>
        <w:top w:val="none" w:sz="0" w:space="0" w:color="auto"/>
        <w:left w:val="none" w:sz="0" w:space="0" w:color="auto"/>
        <w:bottom w:val="none" w:sz="0" w:space="0" w:color="auto"/>
        <w:right w:val="none" w:sz="0" w:space="0" w:color="auto"/>
      </w:divBdr>
    </w:div>
    <w:div w:id="2117480013">
      <w:bodyDiv w:val="1"/>
      <w:marLeft w:val="0"/>
      <w:marRight w:val="0"/>
      <w:marTop w:val="0"/>
      <w:marBottom w:val="0"/>
      <w:divBdr>
        <w:top w:val="none" w:sz="0" w:space="0" w:color="auto"/>
        <w:left w:val="none" w:sz="0" w:space="0" w:color="auto"/>
        <w:bottom w:val="none" w:sz="0" w:space="0" w:color="auto"/>
        <w:right w:val="none" w:sz="0" w:space="0" w:color="auto"/>
      </w:divBdr>
    </w:div>
    <w:div w:id="2118981818">
      <w:bodyDiv w:val="1"/>
      <w:marLeft w:val="0"/>
      <w:marRight w:val="0"/>
      <w:marTop w:val="0"/>
      <w:marBottom w:val="0"/>
      <w:divBdr>
        <w:top w:val="none" w:sz="0" w:space="0" w:color="auto"/>
        <w:left w:val="none" w:sz="0" w:space="0" w:color="auto"/>
        <w:bottom w:val="none" w:sz="0" w:space="0" w:color="auto"/>
        <w:right w:val="none" w:sz="0" w:space="0" w:color="auto"/>
      </w:divBdr>
    </w:div>
    <w:div w:id="2119059702">
      <w:bodyDiv w:val="1"/>
      <w:marLeft w:val="0"/>
      <w:marRight w:val="0"/>
      <w:marTop w:val="0"/>
      <w:marBottom w:val="0"/>
      <w:divBdr>
        <w:top w:val="none" w:sz="0" w:space="0" w:color="auto"/>
        <w:left w:val="none" w:sz="0" w:space="0" w:color="auto"/>
        <w:bottom w:val="none" w:sz="0" w:space="0" w:color="auto"/>
        <w:right w:val="none" w:sz="0" w:space="0" w:color="auto"/>
      </w:divBdr>
    </w:div>
    <w:div w:id="2119788093">
      <w:bodyDiv w:val="1"/>
      <w:marLeft w:val="0"/>
      <w:marRight w:val="0"/>
      <w:marTop w:val="0"/>
      <w:marBottom w:val="0"/>
      <w:divBdr>
        <w:top w:val="none" w:sz="0" w:space="0" w:color="auto"/>
        <w:left w:val="none" w:sz="0" w:space="0" w:color="auto"/>
        <w:bottom w:val="none" w:sz="0" w:space="0" w:color="auto"/>
        <w:right w:val="none" w:sz="0" w:space="0" w:color="auto"/>
      </w:divBdr>
    </w:div>
    <w:div w:id="2121336489">
      <w:bodyDiv w:val="1"/>
      <w:marLeft w:val="0"/>
      <w:marRight w:val="0"/>
      <w:marTop w:val="0"/>
      <w:marBottom w:val="0"/>
      <w:divBdr>
        <w:top w:val="none" w:sz="0" w:space="0" w:color="auto"/>
        <w:left w:val="none" w:sz="0" w:space="0" w:color="auto"/>
        <w:bottom w:val="none" w:sz="0" w:space="0" w:color="auto"/>
        <w:right w:val="none" w:sz="0" w:space="0" w:color="auto"/>
      </w:divBdr>
    </w:div>
    <w:div w:id="2121752961">
      <w:bodyDiv w:val="1"/>
      <w:marLeft w:val="0"/>
      <w:marRight w:val="0"/>
      <w:marTop w:val="0"/>
      <w:marBottom w:val="0"/>
      <w:divBdr>
        <w:top w:val="none" w:sz="0" w:space="0" w:color="auto"/>
        <w:left w:val="none" w:sz="0" w:space="0" w:color="auto"/>
        <w:bottom w:val="none" w:sz="0" w:space="0" w:color="auto"/>
        <w:right w:val="none" w:sz="0" w:space="0" w:color="auto"/>
      </w:divBdr>
    </w:div>
    <w:div w:id="2121952632">
      <w:bodyDiv w:val="1"/>
      <w:marLeft w:val="0"/>
      <w:marRight w:val="0"/>
      <w:marTop w:val="0"/>
      <w:marBottom w:val="0"/>
      <w:divBdr>
        <w:top w:val="none" w:sz="0" w:space="0" w:color="auto"/>
        <w:left w:val="none" w:sz="0" w:space="0" w:color="auto"/>
        <w:bottom w:val="none" w:sz="0" w:space="0" w:color="auto"/>
        <w:right w:val="none" w:sz="0" w:space="0" w:color="auto"/>
      </w:divBdr>
    </w:div>
    <w:div w:id="2121996884">
      <w:bodyDiv w:val="1"/>
      <w:marLeft w:val="0"/>
      <w:marRight w:val="0"/>
      <w:marTop w:val="0"/>
      <w:marBottom w:val="0"/>
      <w:divBdr>
        <w:top w:val="none" w:sz="0" w:space="0" w:color="auto"/>
        <w:left w:val="none" w:sz="0" w:space="0" w:color="auto"/>
        <w:bottom w:val="none" w:sz="0" w:space="0" w:color="auto"/>
        <w:right w:val="none" w:sz="0" w:space="0" w:color="auto"/>
      </w:divBdr>
    </w:div>
    <w:div w:id="2122190136">
      <w:bodyDiv w:val="1"/>
      <w:marLeft w:val="0"/>
      <w:marRight w:val="0"/>
      <w:marTop w:val="0"/>
      <w:marBottom w:val="0"/>
      <w:divBdr>
        <w:top w:val="none" w:sz="0" w:space="0" w:color="auto"/>
        <w:left w:val="none" w:sz="0" w:space="0" w:color="auto"/>
        <w:bottom w:val="none" w:sz="0" w:space="0" w:color="auto"/>
        <w:right w:val="none" w:sz="0" w:space="0" w:color="auto"/>
      </w:divBdr>
    </w:div>
    <w:div w:id="2123180115">
      <w:bodyDiv w:val="1"/>
      <w:marLeft w:val="0"/>
      <w:marRight w:val="0"/>
      <w:marTop w:val="0"/>
      <w:marBottom w:val="0"/>
      <w:divBdr>
        <w:top w:val="none" w:sz="0" w:space="0" w:color="auto"/>
        <w:left w:val="none" w:sz="0" w:space="0" w:color="auto"/>
        <w:bottom w:val="none" w:sz="0" w:space="0" w:color="auto"/>
        <w:right w:val="none" w:sz="0" w:space="0" w:color="auto"/>
      </w:divBdr>
    </w:div>
    <w:div w:id="2123643972">
      <w:bodyDiv w:val="1"/>
      <w:marLeft w:val="0"/>
      <w:marRight w:val="0"/>
      <w:marTop w:val="0"/>
      <w:marBottom w:val="0"/>
      <w:divBdr>
        <w:top w:val="none" w:sz="0" w:space="0" w:color="auto"/>
        <w:left w:val="none" w:sz="0" w:space="0" w:color="auto"/>
        <w:bottom w:val="none" w:sz="0" w:space="0" w:color="auto"/>
        <w:right w:val="none" w:sz="0" w:space="0" w:color="auto"/>
      </w:divBdr>
    </w:div>
    <w:div w:id="2123987848">
      <w:bodyDiv w:val="1"/>
      <w:marLeft w:val="0"/>
      <w:marRight w:val="0"/>
      <w:marTop w:val="0"/>
      <w:marBottom w:val="0"/>
      <w:divBdr>
        <w:top w:val="none" w:sz="0" w:space="0" w:color="auto"/>
        <w:left w:val="none" w:sz="0" w:space="0" w:color="auto"/>
        <w:bottom w:val="none" w:sz="0" w:space="0" w:color="auto"/>
        <w:right w:val="none" w:sz="0" w:space="0" w:color="auto"/>
      </w:divBdr>
    </w:div>
    <w:div w:id="2124955118">
      <w:bodyDiv w:val="1"/>
      <w:marLeft w:val="0"/>
      <w:marRight w:val="0"/>
      <w:marTop w:val="0"/>
      <w:marBottom w:val="0"/>
      <w:divBdr>
        <w:top w:val="none" w:sz="0" w:space="0" w:color="auto"/>
        <w:left w:val="none" w:sz="0" w:space="0" w:color="auto"/>
        <w:bottom w:val="none" w:sz="0" w:space="0" w:color="auto"/>
        <w:right w:val="none" w:sz="0" w:space="0" w:color="auto"/>
      </w:divBdr>
    </w:div>
    <w:div w:id="2125340070">
      <w:bodyDiv w:val="1"/>
      <w:marLeft w:val="0"/>
      <w:marRight w:val="0"/>
      <w:marTop w:val="0"/>
      <w:marBottom w:val="0"/>
      <w:divBdr>
        <w:top w:val="none" w:sz="0" w:space="0" w:color="auto"/>
        <w:left w:val="none" w:sz="0" w:space="0" w:color="auto"/>
        <w:bottom w:val="none" w:sz="0" w:space="0" w:color="auto"/>
        <w:right w:val="none" w:sz="0" w:space="0" w:color="auto"/>
      </w:divBdr>
    </w:div>
    <w:div w:id="2125996750">
      <w:bodyDiv w:val="1"/>
      <w:marLeft w:val="0"/>
      <w:marRight w:val="0"/>
      <w:marTop w:val="0"/>
      <w:marBottom w:val="0"/>
      <w:divBdr>
        <w:top w:val="none" w:sz="0" w:space="0" w:color="auto"/>
        <w:left w:val="none" w:sz="0" w:space="0" w:color="auto"/>
        <w:bottom w:val="none" w:sz="0" w:space="0" w:color="auto"/>
        <w:right w:val="none" w:sz="0" w:space="0" w:color="auto"/>
      </w:divBdr>
    </w:div>
    <w:div w:id="2126121354">
      <w:bodyDiv w:val="1"/>
      <w:marLeft w:val="0"/>
      <w:marRight w:val="0"/>
      <w:marTop w:val="0"/>
      <w:marBottom w:val="0"/>
      <w:divBdr>
        <w:top w:val="none" w:sz="0" w:space="0" w:color="auto"/>
        <w:left w:val="none" w:sz="0" w:space="0" w:color="auto"/>
        <w:bottom w:val="none" w:sz="0" w:space="0" w:color="auto"/>
        <w:right w:val="none" w:sz="0" w:space="0" w:color="auto"/>
      </w:divBdr>
    </w:div>
    <w:div w:id="2127917847">
      <w:bodyDiv w:val="1"/>
      <w:marLeft w:val="0"/>
      <w:marRight w:val="0"/>
      <w:marTop w:val="0"/>
      <w:marBottom w:val="0"/>
      <w:divBdr>
        <w:top w:val="none" w:sz="0" w:space="0" w:color="auto"/>
        <w:left w:val="none" w:sz="0" w:space="0" w:color="auto"/>
        <w:bottom w:val="none" w:sz="0" w:space="0" w:color="auto"/>
        <w:right w:val="none" w:sz="0" w:space="0" w:color="auto"/>
      </w:divBdr>
    </w:div>
    <w:div w:id="2129084224">
      <w:bodyDiv w:val="1"/>
      <w:marLeft w:val="0"/>
      <w:marRight w:val="0"/>
      <w:marTop w:val="0"/>
      <w:marBottom w:val="0"/>
      <w:divBdr>
        <w:top w:val="none" w:sz="0" w:space="0" w:color="auto"/>
        <w:left w:val="none" w:sz="0" w:space="0" w:color="auto"/>
        <w:bottom w:val="none" w:sz="0" w:space="0" w:color="auto"/>
        <w:right w:val="none" w:sz="0" w:space="0" w:color="auto"/>
      </w:divBdr>
    </w:div>
    <w:div w:id="2130736364">
      <w:bodyDiv w:val="1"/>
      <w:marLeft w:val="0"/>
      <w:marRight w:val="0"/>
      <w:marTop w:val="0"/>
      <w:marBottom w:val="0"/>
      <w:divBdr>
        <w:top w:val="none" w:sz="0" w:space="0" w:color="auto"/>
        <w:left w:val="none" w:sz="0" w:space="0" w:color="auto"/>
        <w:bottom w:val="none" w:sz="0" w:space="0" w:color="auto"/>
        <w:right w:val="none" w:sz="0" w:space="0" w:color="auto"/>
      </w:divBdr>
    </w:div>
    <w:div w:id="2130854099">
      <w:bodyDiv w:val="1"/>
      <w:marLeft w:val="0"/>
      <w:marRight w:val="0"/>
      <w:marTop w:val="0"/>
      <w:marBottom w:val="0"/>
      <w:divBdr>
        <w:top w:val="none" w:sz="0" w:space="0" w:color="auto"/>
        <w:left w:val="none" w:sz="0" w:space="0" w:color="auto"/>
        <w:bottom w:val="none" w:sz="0" w:space="0" w:color="auto"/>
        <w:right w:val="none" w:sz="0" w:space="0" w:color="auto"/>
      </w:divBdr>
    </w:div>
    <w:div w:id="2132086149">
      <w:bodyDiv w:val="1"/>
      <w:marLeft w:val="0"/>
      <w:marRight w:val="0"/>
      <w:marTop w:val="0"/>
      <w:marBottom w:val="0"/>
      <w:divBdr>
        <w:top w:val="none" w:sz="0" w:space="0" w:color="auto"/>
        <w:left w:val="none" w:sz="0" w:space="0" w:color="auto"/>
        <w:bottom w:val="none" w:sz="0" w:space="0" w:color="auto"/>
        <w:right w:val="none" w:sz="0" w:space="0" w:color="auto"/>
      </w:divBdr>
    </w:div>
    <w:div w:id="2132090128">
      <w:bodyDiv w:val="1"/>
      <w:marLeft w:val="0"/>
      <w:marRight w:val="0"/>
      <w:marTop w:val="0"/>
      <w:marBottom w:val="0"/>
      <w:divBdr>
        <w:top w:val="none" w:sz="0" w:space="0" w:color="auto"/>
        <w:left w:val="none" w:sz="0" w:space="0" w:color="auto"/>
        <w:bottom w:val="none" w:sz="0" w:space="0" w:color="auto"/>
        <w:right w:val="none" w:sz="0" w:space="0" w:color="auto"/>
      </w:divBdr>
    </w:div>
    <w:div w:id="2132285431">
      <w:bodyDiv w:val="1"/>
      <w:marLeft w:val="0"/>
      <w:marRight w:val="0"/>
      <w:marTop w:val="0"/>
      <w:marBottom w:val="0"/>
      <w:divBdr>
        <w:top w:val="none" w:sz="0" w:space="0" w:color="auto"/>
        <w:left w:val="none" w:sz="0" w:space="0" w:color="auto"/>
        <w:bottom w:val="none" w:sz="0" w:space="0" w:color="auto"/>
        <w:right w:val="none" w:sz="0" w:space="0" w:color="auto"/>
      </w:divBdr>
    </w:div>
    <w:div w:id="2132895911">
      <w:bodyDiv w:val="1"/>
      <w:marLeft w:val="0"/>
      <w:marRight w:val="0"/>
      <w:marTop w:val="0"/>
      <w:marBottom w:val="0"/>
      <w:divBdr>
        <w:top w:val="none" w:sz="0" w:space="0" w:color="auto"/>
        <w:left w:val="none" w:sz="0" w:space="0" w:color="auto"/>
        <w:bottom w:val="none" w:sz="0" w:space="0" w:color="auto"/>
        <w:right w:val="none" w:sz="0" w:space="0" w:color="auto"/>
      </w:divBdr>
    </w:div>
    <w:div w:id="2134976450">
      <w:bodyDiv w:val="1"/>
      <w:marLeft w:val="0"/>
      <w:marRight w:val="0"/>
      <w:marTop w:val="0"/>
      <w:marBottom w:val="0"/>
      <w:divBdr>
        <w:top w:val="none" w:sz="0" w:space="0" w:color="auto"/>
        <w:left w:val="none" w:sz="0" w:space="0" w:color="auto"/>
        <w:bottom w:val="none" w:sz="0" w:space="0" w:color="auto"/>
        <w:right w:val="none" w:sz="0" w:space="0" w:color="auto"/>
      </w:divBdr>
    </w:div>
    <w:div w:id="2135126077">
      <w:bodyDiv w:val="1"/>
      <w:marLeft w:val="0"/>
      <w:marRight w:val="0"/>
      <w:marTop w:val="0"/>
      <w:marBottom w:val="0"/>
      <w:divBdr>
        <w:top w:val="none" w:sz="0" w:space="0" w:color="auto"/>
        <w:left w:val="none" w:sz="0" w:space="0" w:color="auto"/>
        <w:bottom w:val="none" w:sz="0" w:space="0" w:color="auto"/>
        <w:right w:val="none" w:sz="0" w:space="0" w:color="auto"/>
      </w:divBdr>
    </w:div>
    <w:div w:id="2135520239">
      <w:bodyDiv w:val="1"/>
      <w:marLeft w:val="0"/>
      <w:marRight w:val="0"/>
      <w:marTop w:val="0"/>
      <w:marBottom w:val="0"/>
      <w:divBdr>
        <w:top w:val="none" w:sz="0" w:space="0" w:color="auto"/>
        <w:left w:val="none" w:sz="0" w:space="0" w:color="auto"/>
        <w:bottom w:val="none" w:sz="0" w:space="0" w:color="auto"/>
        <w:right w:val="none" w:sz="0" w:space="0" w:color="auto"/>
      </w:divBdr>
    </w:div>
    <w:div w:id="2136211874">
      <w:bodyDiv w:val="1"/>
      <w:marLeft w:val="0"/>
      <w:marRight w:val="0"/>
      <w:marTop w:val="0"/>
      <w:marBottom w:val="0"/>
      <w:divBdr>
        <w:top w:val="none" w:sz="0" w:space="0" w:color="auto"/>
        <w:left w:val="none" w:sz="0" w:space="0" w:color="auto"/>
        <w:bottom w:val="none" w:sz="0" w:space="0" w:color="auto"/>
        <w:right w:val="none" w:sz="0" w:space="0" w:color="auto"/>
      </w:divBdr>
    </w:div>
    <w:div w:id="2136673859">
      <w:bodyDiv w:val="1"/>
      <w:marLeft w:val="0"/>
      <w:marRight w:val="0"/>
      <w:marTop w:val="0"/>
      <w:marBottom w:val="0"/>
      <w:divBdr>
        <w:top w:val="none" w:sz="0" w:space="0" w:color="auto"/>
        <w:left w:val="none" w:sz="0" w:space="0" w:color="auto"/>
        <w:bottom w:val="none" w:sz="0" w:space="0" w:color="auto"/>
        <w:right w:val="none" w:sz="0" w:space="0" w:color="auto"/>
      </w:divBdr>
    </w:div>
    <w:div w:id="2137017668">
      <w:bodyDiv w:val="1"/>
      <w:marLeft w:val="0"/>
      <w:marRight w:val="0"/>
      <w:marTop w:val="0"/>
      <w:marBottom w:val="0"/>
      <w:divBdr>
        <w:top w:val="none" w:sz="0" w:space="0" w:color="auto"/>
        <w:left w:val="none" w:sz="0" w:space="0" w:color="auto"/>
        <w:bottom w:val="none" w:sz="0" w:space="0" w:color="auto"/>
        <w:right w:val="none" w:sz="0" w:space="0" w:color="auto"/>
      </w:divBdr>
    </w:div>
    <w:div w:id="2137068465">
      <w:bodyDiv w:val="1"/>
      <w:marLeft w:val="0"/>
      <w:marRight w:val="0"/>
      <w:marTop w:val="0"/>
      <w:marBottom w:val="0"/>
      <w:divBdr>
        <w:top w:val="none" w:sz="0" w:space="0" w:color="auto"/>
        <w:left w:val="none" w:sz="0" w:space="0" w:color="auto"/>
        <w:bottom w:val="none" w:sz="0" w:space="0" w:color="auto"/>
        <w:right w:val="none" w:sz="0" w:space="0" w:color="auto"/>
      </w:divBdr>
    </w:div>
    <w:div w:id="2137528820">
      <w:bodyDiv w:val="1"/>
      <w:marLeft w:val="0"/>
      <w:marRight w:val="0"/>
      <w:marTop w:val="0"/>
      <w:marBottom w:val="0"/>
      <w:divBdr>
        <w:top w:val="none" w:sz="0" w:space="0" w:color="auto"/>
        <w:left w:val="none" w:sz="0" w:space="0" w:color="auto"/>
        <w:bottom w:val="none" w:sz="0" w:space="0" w:color="auto"/>
        <w:right w:val="none" w:sz="0" w:space="0" w:color="auto"/>
      </w:divBdr>
    </w:div>
    <w:div w:id="2138134857">
      <w:bodyDiv w:val="1"/>
      <w:marLeft w:val="0"/>
      <w:marRight w:val="0"/>
      <w:marTop w:val="0"/>
      <w:marBottom w:val="0"/>
      <w:divBdr>
        <w:top w:val="none" w:sz="0" w:space="0" w:color="auto"/>
        <w:left w:val="none" w:sz="0" w:space="0" w:color="auto"/>
        <w:bottom w:val="none" w:sz="0" w:space="0" w:color="auto"/>
        <w:right w:val="none" w:sz="0" w:space="0" w:color="auto"/>
      </w:divBdr>
    </w:div>
    <w:div w:id="2138446825">
      <w:bodyDiv w:val="1"/>
      <w:marLeft w:val="0"/>
      <w:marRight w:val="0"/>
      <w:marTop w:val="0"/>
      <w:marBottom w:val="0"/>
      <w:divBdr>
        <w:top w:val="none" w:sz="0" w:space="0" w:color="auto"/>
        <w:left w:val="none" w:sz="0" w:space="0" w:color="auto"/>
        <w:bottom w:val="none" w:sz="0" w:space="0" w:color="auto"/>
        <w:right w:val="none" w:sz="0" w:space="0" w:color="auto"/>
      </w:divBdr>
    </w:div>
    <w:div w:id="2138989489">
      <w:bodyDiv w:val="1"/>
      <w:marLeft w:val="0"/>
      <w:marRight w:val="0"/>
      <w:marTop w:val="0"/>
      <w:marBottom w:val="0"/>
      <w:divBdr>
        <w:top w:val="none" w:sz="0" w:space="0" w:color="auto"/>
        <w:left w:val="none" w:sz="0" w:space="0" w:color="auto"/>
        <w:bottom w:val="none" w:sz="0" w:space="0" w:color="auto"/>
        <w:right w:val="none" w:sz="0" w:space="0" w:color="auto"/>
      </w:divBdr>
    </w:div>
    <w:div w:id="2139489030">
      <w:bodyDiv w:val="1"/>
      <w:marLeft w:val="0"/>
      <w:marRight w:val="0"/>
      <w:marTop w:val="0"/>
      <w:marBottom w:val="0"/>
      <w:divBdr>
        <w:top w:val="none" w:sz="0" w:space="0" w:color="auto"/>
        <w:left w:val="none" w:sz="0" w:space="0" w:color="auto"/>
        <w:bottom w:val="none" w:sz="0" w:space="0" w:color="auto"/>
        <w:right w:val="none" w:sz="0" w:space="0" w:color="auto"/>
      </w:divBdr>
    </w:div>
    <w:div w:id="2139713999">
      <w:bodyDiv w:val="1"/>
      <w:marLeft w:val="0"/>
      <w:marRight w:val="0"/>
      <w:marTop w:val="0"/>
      <w:marBottom w:val="0"/>
      <w:divBdr>
        <w:top w:val="none" w:sz="0" w:space="0" w:color="auto"/>
        <w:left w:val="none" w:sz="0" w:space="0" w:color="auto"/>
        <w:bottom w:val="none" w:sz="0" w:space="0" w:color="auto"/>
        <w:right w:val="none" w:sz="0" w:space="0" w:color="auto"/>
      </w:divBdr>
    </w:div>
    <w:div w:id="2139836854">
      <w:bodyDiv w:val="1"/>
      <w:marLeft w:val="0"/>
      <w:marRight w:val="0"/>
      <w:marTop w:val="0"/>
      <w:marBottom w:val="0"/>
      <w:divBdr>
        <w:top w:val="none" w:sz="0" w:space="0" w:color="auto"/>
        <w:left w:val="none" w:sz="0" w:space="0" w:color="auto"/>
        <w:bottom w:val="none" w:sz="0" w:space="0" w:color="auto"/>
        <w:right w:val="none" w:sz="0" w:space="0" w:color="auto"/>
      </w:divBdr>
    </w:div>
    <w:div w:id="2140220417">
      <w:bodyDiv w:val="1"/>
      <w:marLeft w:val="0"/>
      <w:marRight w:val="0"/>
      <w:marTop w:val="0"/>
      <w:marBottom w:val="0"/>
      <w:divBdr>
        <w:top w:val="none" w:sz="0" w:space="0" w:color="auto"/>
        <w:left w:val="none" w:sz="0" w:space="0" w:color="auto"/>
        <w:bottom w:val="none" w:sz="0" w:space="0" w:color="auto"/>
        <w:right w:val="none" w:sz="0" w:space="0" w:color="auto"/>
      </w:divBdr>
    </w:div>
    <w:div w:id="2140416352">
      <w:bodyDiv w:val="1"/>
      <w:marLeft w:val="0"/>
      <w:marRight w:val="0"/>
      <w:marTop w:val="0"/>
      <w:marBottom w:val="0"/>
      <w:divBdr>
        <w:top w:val="none" w:sz="0" w:space="0" w:color="auto"/>
        <w:left w:val="none" w:sz="0" w:space="0" w:color="auto"/>
        <w:bottom w:val="none" w:sz="0" w:space="0" w:color="auto"/>
        <w:right w:val="none" w:sz="0" w:space="0" w:color="auto"/>
      </w:divBdr>
    </w:div>
    <w:div w:id="2141874464">
      <w:bodyDiv w:val="1"/>
      <w:marLeft w:val="0"/>
      <w:marRight w:val="0"/>
      <w:marTop w:val="0"/>
      <w:marBottom w:val="0"/>
      <w:divBdr>
        <w:top w:val="none" w:sz="0" w:space="0" w:color="auto"/>
        <w:left w:val="none" w:sz="0" w:space="0" w:color="auto"/>
        <w:bottom w:val="none" w:sz="0" w:space="0" w:color="auto"/>
        <w:right w:val="none" w:sz="0" w:space="0" w:color="auto"/>
      </w:divBdr>
    </w:div>
    <w:div w:id="2142187738">
      <w:bodyDiv w:val="1"/>
      <w:marLeft w:val="0"/>
      <w:marRight w:val="0"/>
      <w:marTop w:val="0"/>
      <w:marBottom w:val="0"/>
      <w:divBdr>
        <w:top w:val="none" w:sz="0" w:space="0" w:color="auto"/>
        <w:left w:val="none" w:sz="0" w:space="0" w:color="auto"/>
        <w:bottom w:val="none" w:sz="0" w:space="0" w:color="auto"/>
        <w:right w:val="none" w:sz="0" w:space="0" w:color="auto"/>
      </w:divBdr>
    </w:div>
    <w:div w:id="2143451935">
      <w:bodyDiv w:val="1"/>
      <w:marLeft w:val="0"/>
      <w:marRight w:val="0"/>
      <w:marTop w:val="0"/>
      <w:marBottom w:val="0"/>
      <w:divBdr>
        <w:top w:val="none" w:sz="0" w:space="0" w:color="auto"/>
        <w:left w:val="none" w:sz="0" w:space="0" w:color="auto"/>
        <w:bottom w:val="none" w:sz="0" w:space="0" w:color="auto"/>
        <w:right w:val="none" w:sz="0" w:space="0" w:color="auto"/>
      </w:divBdr>
    </w:div>
    <w:div w:id="2143767267">
      <w:bodyDiv w:val="1"/>
      <w:marLeft w:val="0"/>
      <w:marRight w:val="0"/>
      <w:marTop w:val="0"/>
      <w:marBottom w:val="0"/>
      <w:divBdr>
        <w:top w:val="none" w:sz="0" w:space="0" w:color="auto"/>
        <w:left w:val="none" w:sz="0" w:space="0" w:color="auto"/>
        <w:bottom w:val="none" w:sz="0" w:space="0" w:color="auto"/>
        <w:right w:val="none" w:sz="0" w:space="0" w:color="auto"/>
      </w:divBdr>
    </w:div>
    <w:div w:id="2144930624">
      <w:bodyDiv w:val="1"/>
      <w:marLeft w:val="0"/>
      <w:marRight w:val="0"/>
      <w:marTop w:val="0"/>
      <w:marBottom w:val="0"/>
      <w:divBdr>
        <w:top w:val="none" w:sz="0" w:space="0" w:color="auto"/>
        <w:left w:val="none" w:sz="0" w:space="0" w:color="auto"/>
        <w:bottom w:val="none" w:sz="0" w:space="0" w:color="auto"/>
        <w:right w:val="none" w:sz="0" w:space="0" w:color="auto"/>
      </w:divBdr>
    </w:div>
    <w:div w:id="2145266236">
      <w:bodyDiv w:val="1"/>
      <w:marLeft w:val="0"/>
      <w:marRight w:val="0"/>
      <w:marTop w:val="0"/>
      <w:marBottom w:val="0"/>
      <w:divBdr>
        <w:top w:val="none" w:sz="0" w:space="0" w:color="auto"/>
        <w:left w:val="none" w:sz="0" w:space="0" w:color="auto"/>
        <w:bottom w:val="none" w:sz="0" w:space="0" w:color="auto"/>
        <w:right w:val="none" w:sz="0" w:space="0" w:color="auto"/>
      </w:divBdr>
    </w:div>
    <w:div w:id="214731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44E2C0B-8309-49B6-883D-C56F4696999F}"/>
      </w:docPartPr>
      <w:docPartBody>
        <w:p w:rsidR="0019679C" w:rsidRDefault="00896CA4">
          <w:r w:rsidRPr="00B52252">
            <w:rPr>
              <w:rStyle w:val="PlaceholderText"/>
            </w:rPr>
            <w:t>Click or tap here to enter text.</w:t>
          </w:r>
        </w:p>
      </w:docPartBody>
    </w:docPart>
    <w:docPart>
      <w:docPartPr>
        <w:name w:val="DEDF4A405FB543DF98C90F6FA9259C39"/>
        <w:category>
          <w:name w:val="General"/>
          <w:gallery w:val="placeholder"/>
        </w:category>
        <w:types>
          <w:type w:val="bbPlcHdr"/>
        </w:types>
        <w:behaviors>
          <w:behavior w:val="content"/>
        </w:behaviors>
        <w:guid w:val="{8B9D92D4-F66A-48FF-875D-3CADA96C288A}"/>
      </w:docPartPr>
      <w:docPartBody>
        <w:p w:rsidR="003124F7" w:rsidRDefault="004E071E" w:rsidP="004E071E">
          <w:pPr>
            <w:pStyle w:val="DEDF4A405FB543DF98C90F6FA9259C39"/>
          </w:pPr>
          <w:r w:rsidRPr="00B52252">
            <w:rPr>
              <w:rStyle w:val="PlaceholderText"/>
            </w:rPr>
            <w:t>Click or tap here to enter text.</w:t>
          </w:r>
        </w:p>
      </w:docPartBody>
    </w:docPart>
    <w:docPart>
      <w:docPartPr>
        <w:name w:val="E155FFA48B9B49F4B06AF5E99AF5C3BB"/>
        <w:category>
          <w:name w:val="General"/>
          <w:gallery w:val="placeholder"/>
        </w:category>
        <w:types>
          <w:type w:val="bbPlcHdr"/>
        </w:types>
        <w:behaviors>
          <w:behavior w:val="content"/>
        </w:behaviors>
        <w:guid w:val="{768A5557-29FA-486E-A8BE-E3DFD207F4BE}"/>
      </w:docPartPr>
      <w:docPartBody>
        <w:p w:rsidR="00252818" w:rsidRDefault="00601130" w:rsidP="00601130">
          <w:pPr>
            <w:pStyle w:val="E155FFA48B9B49F4B06AF5E99AF5C3BB"/>
          </w:pPr>
          <w:r w:rsidRPr="00B52252">
            <w:rPr>
              <w:rStyle w:val="PlaceholderText"/>
            </w:rPr>
            <w:t>Click or tap here to enter text.</w:t>
          </w:r>
        </w:p>
      </w:docPartBody>
    </w:docPart>
    <w:docPart>
      <w:docPartPr>
        <w:name w:val="92F0966E1AF04D83ACCC62037F0BAD82"/>
        <w:category>
          <w:name w:val="General"/>
          <w:gallery w:val="placeholder"/>
        </w:category>
        <w:types>
          <w:type w:val="bbPlcHdr"/>
        </w:types>
        <w:behaviors>
          <w:behavior w:val="content"/>
        </w:behaviors>
        <w:guid w:val="{3F800EA4-E3BB-46BB-9ADC-002AF1AE9AD3}"/>
      </w:docPartPr>
      <w:docPartBody>
        <w:p w:rsidR="000534CF" w:rsidRDefault="00252818" w:rsidP="00252818">
          <w:pPr>
            <w:pStyle w:val="92F0966E1AF04D83ACCC62037F0BAD82"/>
          </w:pPr>
          <w:r w:rsidRPr="00565C67">
            <w:rPr>
              <w:rStyle w:val="PlaceholderText"/>
            </w:rPr>
            <w:t>Click or tap here to enter text.</w:t>
          </w:r>
        </w:p>
      </w:docPartBody>
    </w:docPart>
    <w:docPart>
      <w:docPartPr>
        <w:name w:val="14538C7FD81244D9A51D64CC14D1E617"/>
        <w:category>
          <w:name w:val="General"/>
          <w:gallery w:val="placeholder"/>
        </w:category>
        <w:types>
          <w:type w:val="bbPlcHdr"/>
        </w:types>
        <w:behaviors>
          <w:behavior w:val="content"/>
        </w:behaviors>
        <w:guid w:val="{1063B2F9-CA59-4B05-A219-E00123C600FA}"/>
      </w:docPartPr>
      <w:docPartBody>
        <w:p w:rsidR="000534CF" w:rsidRDefault="00252818" w:rsidP="00252818">
          <w:pPr>
            <w:pStyle w:val="14538C7FD81244D9A51D64CC14D1E617"/>
          </w:pPr>
          <w:r w:rsidRPr="00B52252">
            <w:rPr>
              <w:rStyle w:val="PlaceholderText"/>
            </w:rPr>
            <w:t>Click or tap here to enter text.</w:t>
          </w:r>
        </w:p>
      </w:docPartBody>
    </w:docPart>
    <w:docPart>
      <w:docPartPr>
        <w:name w:val="298B1FF7D49C4212B2C3E8E8E18EC7AC"/>
        <w:category>
          <w:name w:val="General"/>
          <w:gallery w:val="placeholder"/>
        </w:category>
        <w:types>
          <w:type w:val="bbPlcHdr"/>
        </w:types>
        <w:behaviors>
          <w:behavior w:val="content"/>
        </w:behaviors>
        <w:guid w:val="{480B419E-1783-4CDD-8895-9E33AF067DD0}"/>
      </w:docPartPr>
      <w:docPartBody>
        <w:p w:rsidR="00AF1CD2" w:rsidRDefault="000534CF" w:rsidP="000534CF">
          <w:pPr>
            <w:pStyle w:val="298B1FF7D49C4212B2C3E8E8E18EC7AC"/>
          </w:pPr>
          <w:r w:rsidRPr="00B52252">
            <w:rPr>
              <w:rStyle w:val="PlaceholderText"/>
            </w:rPr>
            <w:t>Click or tap here to enter text.</w:t>
          </w:r>
        </w:p>
      </w:docPartBody>
    </w:docPart>
    <w:docPart>
      <w:docPartPr>
        <w:name w:val="970AD32A70544D15B47489890CE461C7"/>
        <w:category>
          <w:name w:val="General"/>
          <w:gallery w:val="placeholder"/>
        </w:category>
        <w:types>
          <w:type w:val="bbPlcHdr"/>
        </w:types>
        <w:behaviors>
          <w:behavior w:val="content"/>
        </w:behaviors>
        <w:guid w:val="{F00D1D3B-659A-4BCE-9AC3-C00CE7CDC72E}"/>
      </w:docPartPr>
      <w:docPartBody>
        <w:p w:rsidR="00ED65B1" w:rsidRDefault="009E72C4" w:rsidP="009E72C4">
          <w:pPr>
            <w:pStyle w:val="970AD32A70544D15B47489890CE461C7"/>
          </w:pPr>
          <w:r w:rsidRPr="00B52252">
            <w:rPr>
              <w:rStyle w:val="PlaceholderText"/>
            </w:rPr>
            <w:t>Click or tap here to enter text.</w:t>
          </w:r>
        </w:p>
      </w:docPartBody>
    </w:docPart>
    <w:docPart>
      <w:docPartPr>
        <w:name w:val="4ECB1C8A6B7C4AFB8B59D14F5DB06CBD"/>
        <w:category>
          <w:name w:val="General"/>
          <w:gallery w:val="placeholder"/>
        </w:category>
        <w:types>
          <w:type w:val="bbPlcHdr"/>
        </w:types>
        <w:behaviors>
          <w:behavior w:val="content"/>
        </w:behaviors>
        <w:guid w:val="{7DC1F513-0481-4E14-A3A1-8ACB97FA7CAF}"/>
      </w:docPartPr>
      <w:docPartBody>
        <w:p w:rsidR="00ED65B1" w:rsidRDefault="009E72C4" w:rsidP="009E72C4">
          <w:pPr>
            <w:pStyle w:val="4ECB1C8A6B7C4AFB8B59D14F5DB06CBD"/>
          </w:pPr>
          <w:r w:rsidRPr="00B52252">
            <w:rPr>
              <w:rStyle w:val="PlaceholderText"/>
            </w:rPr>
            <w:t>Click or tap here to enter text.</w:t>
          </w:r>
        </w:p>
      </w:docPartBody>
    </w:docPart>
    <w:docPart>
      <w:docPartPr>
        <w:name w:val="3304C0E282B546FF9EA29659DE5BE38F"/>
        <w:category>
          <w:name w:val="General"/>
          <w:gallery w:val="placeholder"/>
        </w:category>
        <w:types>
          <w:type w:val="bbPlcHdr"/>
        </w:types>
        <w:behaviors>
          <w:behavior w:val="content"/>
        </w:behaviors>
        <w:guid w:val="{681EB6DF-0C80-4970-A934-BFC54F859E1A}"/>
      </w:docPartPr>
      <w:docPartBody>
        <w:p w:rsidR="00ED65B1" w:rsidRDefault="009E72C4" w:rsidP="009E72C4">
          <w:pPr>
            <w:pStyle w:val="3304C0E282B546FF9EA29659DE5BE38F"/>
          </w:pPr>
          <w:r w:rsidRPr="00B52252">
            <w:rPr>
              <w:rStyle w:val="PlaceholderText"/>
            </w:rPr>
            <w:t>Click or tap here to enter text.</w:t>
          </w:r>
        </w:p>
      </w:docPartBody>
    </w:docPart>
    <w:docPart>
      <w:docPartPr>
        <w:name w:val="6CBF2F5496B24A9A9F0CAC4390174A8D"/>
        <w:category>
          <w:name w:val="General"/>
          <w:gallery w:val="placeholder"/>
        </w:category>
        <w:types>
          <w:type w:val="bbPlcHdr"/>
        </w:types>
        <w:behaviors>
          <w:behavior w:val="content"/>
        </w:behaviors>
        <w:guid w:val="{30929171-90FD-4772-AE20-F1C1795ACD85}"/>
      </w:docPartPr>
      <w:docPartBody>
        <w:p w:rsidR="00ED65B1" w:rsidRDefault="009E72C4" w:rsidP="009E72C4">
          <w:pPr>
            <w:pStyle w:val="6CBF2F5496B24A9A9F0CAC4390174A8D"/>
          </w:pPr>
          <w:r w:rsidRPr="00B52252">
            <w:rPr>
              <w:rStyle w:val="PlaceholderText"/>
            </w:rPr>
            <w:t>Click or tap here to enter text.</w:t>
          </w:r>
        </w:p>
      </w:docPartBody>
    </w:docPart>
    <w:docPart>
      <w:docPartPr>
        <w:name w:val="D1FC80EA42B841A682041629B5FC3AC7"/>
        <w:category>
          <w:name w:val="General"/>
          <w:gallery w:val="placeholder"/>
        </w:category>
        <w:types>
          <w:type w:val="bbPlcHdr"/>
        </w:types>
        <w:behaviors>
          <w:behavior w:val="content"/>
        </w:behaviors>
        <w:guid w:val="{06F51CCD-941F-4677-82B4-307F457C1176}"/>
      </w:docPartPr>
      <w:docPartBody>
        <w:p w:rsidR="00000000" w:rsidRDefault="003B4351" w:rsidP="003B4351">
          <w:pPr>
            <w:pStyle w:val="D1FC80EA42B841A682041629B5FC3AC7"/>
          </w:pPr>
          <w:r w:rsidRPr="00B5225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CA4"/>
    <w:rsid w:val="00001B91"/>
    <w:rsid w:val="0005073D"/>
    <w:rsid w:val="000534CF"/>
    <w:rsid w:val="000C1A8E"/>
    <w:rsid w:val="0019679C"/>
    <w:rsid w:val="00221A8F"/>
    <w:rsid w:val="00252818"/>
    <w:rsid w:val="00265C57"/>
    <w:rsid w:val="002A6C6C"/>
    <w:rsid w:val="002D4FD5"/>
    <w:rsid w:val="003124F7"/>
    <w:rsid w:val="00313605"/>
    <w:rsid w:val="00344D71"/>
    <w:rsid w:val="00365E05"/>
    <w:rsid w:val="00373EA9"/>
    <w:rsid w:val="003B4351"/>
    <w:rsid w:val="003C7C90"/>
    <w:rsid w:val="004620F6"/>
    <w:rsid w:val="00467FB7"/>
    <w:rsid w:val="004C0305"/>
    <w:rsid w:val="004D0A2B"/>
    <w:rsid w:val="004E071E"/>
    <w:rsid w:val="00512F7A"/>
    <w:rsid w:val="00531366"/>
    <w:rsid w:val="005C2A26"/>
    <w:rsid w:val="005F3046"/>
    <w:rsid w:val="00601130"/>
    <w:rsid w:val="00615C46"/>
    <w:rsid w:val="006260DE"/>
    <w:rsid w:val="00654E8A"/>
    <w:rsid w:val="006A1A5B"/>
    <w:rsid w:val="00735420"/>
    <w:rsid w:val="007A6652"/>
    <w:rsid w:val="007A7FE3"/>
    <w:rsid w:val="007D280B"/>
    <w:rsid w:val="00896CA4"/>
    <w:rsid w:val="0092079E"/>
    <w:rsid w:val="00980615"/>
    <w:rsid w:val="009E72C4"/>
    <w:rsid w:val="00A043C8"/>
    <w:rsid w:val="00A50421"/>
    <w:rsid w:val="00A9314F"/>
    <w:rsid w:val="00AE6268"/>
    <w:rsid w:val="00AF1CD2"/>
    <w:rsid w:val="00B421C8"/>
    <w:rsid w:val="00D120FA"/>
    <w:rsid w:val="00DA5FBD"/>
    <w:rsid w:val="00DD215E"/>
    <w:rsid w:val="00E361FE"/>
    <w:rsid w:val="00E3772E"/>
    <w:rsid w:val="00ED1433"/>
    <w:rsid w:val="00ED65B1"/>
    <w:rsid w:val="00EE7A9B"/>
    <w:rsid w:val="00EF58C1"/>
    <w:rsid w:val="00F03EFA"/>
    <w:rsid w:val="00F35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B4351"/>
    <w:rPr>
      <w:color w:val="666666"/>
    </w:rPr>
  </w:style>
  <w:style w:type="paragraph" w:customStyle="1" w:styleId="16E2CE85F8C94EC0AEB8BD19D0A4374D">
    <w:name w:val="16E2CE85F8C94EC0AEB8BD19D0A4374D"/>
    <w:rsid w:val="004C0305"/>
  </w:style>
  <w:style w:type="paragraph" w:customStyle="1" w:styleId="DEDF4A405FB543DF98C90F6FA9259C39">
    <w:name w:val="DEDF4A405FB543DF98C90F6FA9259C39"/>
    <w:rsid w:val="004E071E"/>
  </w:style>
  <w:style w:type="paragraph" w:customStyle="1" w:styleId="E155FFA48B9B49F4B06AF5E99AF5C3BB">
    <w:name w:val="E155FFA48B9B49F4B06AF5E99AF5C3BB"/>
    <w:rsid w:val="00601130"/>
  </w:style>
  <w:style w:type="paragraph" w:customStyle="1" w:styleId="92F0966E1AF04D83ACCC62037F0BAD82">
    <w:name w:val="92F0966E1AF04D83ACCC62037F0BAD82"/>
    <w:rsid w:val="00252818"/>
  </w:style>
  <w:style w:type="paragraph" w:customStyle="1" w:styleId="298B1FF7D49C4212B2C3E8E8E18EC7AC">
    <w:name w:val="298B1FF7D49C4212B2C3E8E8E18EC7AC"/>
    <w:rsid w:val="000534CF"/>
  </w:style>
  <w:style w:type="paragraph" w:customStyle="1" w:styleId="14538C7FD81244D9A51D64CC14D1E617">
    <w:name w:val="14538C7FD81244D9A51D64CC14D1E617"/>
    <w:rsid w:val="00252818"/>
  </w:style>
  <w:style w:type="paragraph" w:customStyle="1" w:styleId="970AD32A70544D15B47489890CE461C7">
    <w:name w:val="970AD32A70544D15B47489890CE461C7"/>
    <w:rsid w:val="009E72C4"/>
  </w:style>
  <w:style w:type="paragraph" w:customStyle="1" w:styleId="4ECB1C8A6B7C4AFB8B59D14F5DB06CBD">
    <w:name w:val="4ECB1C8A6B7C4AFB8B59D14F5DB06CBD"/>
    <w:rsid w:val="009E72C4"/>
  </w:style>
  <w:style w:type="paragraph" w:customStyle="1" w:styleId="3304C0E282B546FF9EA29659DE5BE38F">
    <w:name w:val="3304C0E282B546FF9EA29659DE5BE38F"/>
    <w:rsid w:val="009E72C4"/>
  </w:style>
  <w:style w:type="paragraph" w:customStyle="1" w:styleId="6CBF2F5496B24A9A9F0CAC4390174A8D">
    <w:name w:val="6CBF2F5496B24A9A9F0CAC4390174A8D"/>
    <w:rsid w:val="009E72C4"/>
  </w:style>
  <w:style w:type="paragraph" w:customStyle="1" w:styleId="D1FC80EA42B841A682041629B5FC3AC7">
    <w:name w:val="D1FC80EA42B841A682041629B5FC3AC7"/>
    <w:rsid w:val="003B4351"/>
  </w:style>
  <w:style w:type="paragraph" w:customStyle="1" w:styleId="FFB56728DCD24BFA918CED9D8F311A3A">
    <w:name w:val="FFB56728DCD24BFA918CED9D8F311A3A"/>
    <w:rsid w:val="003B4351"/>
  </w:style>
  <w:style w:type="paragraph" w:customStyle="1" w:styleId="7A7E98DE864A4BACB8F8F3E10FF4BACC">
    <w:name w:val="7A7E98DE864A4BACB8F8F3E10FF4BACC"/>
    <w:rsid w:val="003B4351"/>
  </w:style>
  <w:style w:type="paragraph" w:customStyle="1" w:styleId="F7B612555ACD4ECBA777C8891C032B68">
    <w:name w:val="F7B612555ACD4ECBA777C8891C032B68"/>
    <w:rsid w:val="003B43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9EAE500-A7C2-4AD4-82A1-A1D97A6F8DDE}">
  <we:reference id="f78a3046-9e99-4300-aa2b-5814002b01a2" version="1.55.1.0" store="EXCatalog" storeType="EXCatalog"/>
  <we:alternateReferences>
    <we:reference id="WA104382081" version="1.55.1.0" store="en-GB" storeType="OMEX"/>
  </we:alternateReferences>
  <we:properties>
    <we:property name="MENDELEY_BIBLIOGRAPHY_IS_DIRTY" value="false"/>
    <we:property name="MENDELEY_BIBLIOGRAPHY_LAST_MODIFIED" value="1759226276870"/>
    <we:property name="MENDELEY_CITATIONS" value="[{&quot;citationID&quot;:&quot;MENDELEY_CITATION_c897e7a5-84a6-4ff5-a0fb-87f02ebb92f0&quot;,&quot;properties&quot;:{&quot;noteIndex&quot;:0},&quot;isEdited&quot;:false,&quot;manualOverride&quot;:{&quot;isManuallyOverridden&quot;:false,&quot;citeprocText&quot;:&quot;(World Health Organization, 2025)&quot;,&quot;manualOverrideText&quot;:&quot;&quot;},&quot;citationTag&quot;:&quot;MENDELEY_CITATION_v3_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&quot;,&quot;citationItems&quot;:[{&quot;id&quot;:&quot;e2c30ed3-5782-3457-9f04-a0f4f8d7a0d4&quot;,&quot;itemData&quot;:{&quot;type&quot;:&quot;webpage&quot;,&quot;id&quot;:&quot;e2c30ed3-5782-3457-9f04-a0f4f8d7a0d4&quot;,&quot;title&quot;:&quot;Vaccines and immunization&quot;,&quot;author&quot;:[{&quot;family&quot;:&quot;World Health Organization&quot;,&quot;given&quot;:&quot;&quot;,&quot;parse-names&quot;:false,&quot;dropping-particle&quot;:&quot;&quot;,&quot;non-dropping-particle&quot;:&quot;&quot;}],&quot;accessed&quot;:{&quot;date-parts&quot;:[[2025,10,23]]},&quot;URL&quot;:&quot;https://www.who.int/health-topics/vaccines-and-immunization#tab=tab_1&quot;,&quot;issued&quot;:{&quot;date-parts&quot;:[[2025]]},&quot;container-title-short&quot;:&quot;&quot;},&quot;isTemporary&quot;:false,&quot;suppress-author&quot;:false,&quot;composite&quot;:false,&quot;author-only&quot;:false}]},{&quot;citationID&quot;:&quot;MENDELEY_CITATION_f5f88cb7-25b2-47f4-8dfb-44e0c8dcbe34&quot;,&quot;properties&quot;:{&quot;noteIndex&quot;:0},&quot;isEdited&quot;:false,&quot;manualOverride&quot;:{&quot;isManuallyOverridden&quot;:false,&quot;citeprocText&quot;:&quot;(Public Health Wales, 2025b)&quot;,&quot;manualOverrideText&quot;:&quot;&quot;},&quot;citationTag&quot;:&quot;MENDELEY_CITATION_v3_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&quot;,&quot;citationItems&quot;:[{&quot;id&quot;:&quot;dd91b934-27c0-3314-afee-93eb5294a362&quot;,&quot;itemData&quot;:{&quot;type&quot;:&quot;report&quot;,&quot;id&quot;:&quot;dd91b934-27c0-3314-afee-93eb5294a362&quot;,&quot;title&quot;:&quot;Inequalities in uptake of routine  childhood immunisations in  Wales 2024-25&quot;,&quot;author&quot;:[{&quot;family&quot;:&quot;Public Health Wales&quot;,&quot;given&quot;:&quot;&quot;,&quot;parse-names&quot;:false,&quot;dropping-particle&quot;:&quot;&quot;,&quot;non-dropping-particle&quot;:&quot;&quot;}],&quot;accessed&quot;:{&quot;date-parts&quot;:[[2025,11,19]]},&quot;URL&quot;:&quot;https://phw.nhs.wales/topics/immunisation-and-vaccines/cover-national-childhood-immunisation-uptake-data/cover-inequalities-reports/annual-inequalities-report-202425/&quot;,&quot;issued&quot;:{&quot;date-parts&quot;:[[2025]]},&quot;container-title-short&quot;:&quot;&quot;},&quot;isTemporary&quot;:false,&quot;suppress-author&quot;:false,&quot;composite&quot;:false,&quot;author-only&quot;:false}]},{&quot;citationID&quot;:&quot;MENDELEY_CITATION_cdbfbd64-2759-481f-9159-65bc2a7cab36&quot;,&quot;properties&quot;:{&quot;noteIndex&quot;:0},&quot;isEdited&quot;:false,&quot;manualOverride&quot;:{&quot;isManuallyOverridden&quot;:false,&quot;citeprocText&quot;:&quot;(Senedd Research, 2025)&quot;,&quot;manualOverrideText&quot;:&quot;&quot;},&quot;citationTag&quot;:&quot;MENDELEY_CITATION_v3_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&quot;,&quot;citationItems&quot;:[{&quot;id&quot;:&quot;4586a096-9ab2-39bb-bc6b-f0ca55304e1a&quot;,&quot;itemData&quot;:{&quot;type&quot;:&quot;webpage&quot;,&quot;id&quot;:&quot;4586a096-9ab2-39bb-bc6b-f0ca55304e1a&quot;,&quot;title&quot;:&quot;Preventable disease on the rise: targeting improvements in childhood vaccine uptake&quot;,&quot;author&quot;:[{&quot;family&quot;:&quot;Senedd Research&quot;,&quot;given&quot;:&quot;&quot;,&quot;parse-names&quot;:false,&quot;dropping-particle&quot;:&quot;&quot;,&quot;non-dropping-particle&quot;:&quot;&quot;}],&quot;accessed&quot;:{&quot;date-parts&quot;:[[2025,11,11]]},&quot;URL&quot;:&quot;https://research.senedd.wales/research-articles/preventable-disease-on-the-rise-targeting-improvements-in-childhood-vaccine-uptake/&quot;,&quot;issued&quot;:{&quot;date-parts&quot;:[[2025]]},&quot;container-title-short&quot;:&quot;&quot;},&quot;isTemporary&quot;:false,&quot;suppress-author&quot;:false,&quot;composite&quot;:false,&quot;author-only&quot;:false}]},{&quot;citationID&quot;:&quot;MENDELEY_CITATION_13bf19cc-fcc0-4a0f-a4a2-3bc4be20f1eb&quot;,&quot;properties&quot;:{&quot;noteIndex&quot;:0},&quot;isEdited&quot;:false,&quot;manualOverride&quot;:{&quot;isManuallyOverridden&quot;:false,&quot;citeprocText&quot;:&quot;(Welsh Government, 2022)&quot;,&quot;manualOverrideText&quot;:&quot;&quot;},&quot;citationTag&quot;:&quot;MENDELEY_CITATION_v3_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&quot;,&quot;citationItems&quot;:[{&quot;id&quot;:&quot;7c3f01ff-e5b8-306b-a7ff-c6c1538b2c6a&quot;,&quot;itemData&quot;:{&quot;type&quot;:&quot;webpage&quot;,&quot;id&quot;:&quot;7c3f01ff-e5b8-306b-a7ff-c6c1538b2c6a&quot;,&quot;title&quot;:&quot;National Immunisation Framework for Wales&quot;,&quot;author&quot;:[{&quot;family&quot;:&quot;Welsh Government&quot;,&quot;given&quot;:&quot;&quot;,&quot;parse-names&quot;:false,&quot;dropping-particle&quot;:&quot;&quot;,&quot;non-dropping-particle&quot;:&quot;&quot;}],&quot;accessed&quot;:{&quot;date-parts&quot;:[[2025,10,23]]},&quot;URL&quot;:&quot;https://www.gov.wales/sites/default/files/publications/2022-10/national-immunisation-framework-for-wales.pdf&quot;,&quot;issued&quot;:{&quot;date-parts&quot;:[[2022]]},&quot;container-title-short&quot;:&quot;&quot;},&quot;isTemporary&quot;:false,&quot;suppress-author&quot;:false,&quot;composite&quot;:false,&quot;author-only&quot;:false}]},{&quot;citationID&quot;:&quot;MENDELEY_CITATION_3e01416f-f772-4cd6-9ec9-a889bc2d38df&quot;,&quot;properties&quot;:{&quot;noteIndex&quot;:0},&quot;isEdited&quot;:false,&quot;manualOverride&quot;:{&quot;isManuallyOverridden&quot;:false,&quot;citeprocText&quot;:&quot;(Butcher and Hussain, 2022)&quot;,&quot;manualOverrideText&quot;:&quot;&quot;},&quot;citationTag&quot;:&quot;MENDELEY_CITATION_v3_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&quot;,&quot;citationItems&quot;:[{&quot;id&quot;:&quot;e1cf6669-42d0-33f3-b5ad-133dbe100922&quot;,&quot;itemData&quot;:{&quot;type&quot;:&quot;article-journal&quot;,&quot;id&quot;:&quot;e1cf6669-42d0-33f3-b5ad-133dbe100922&quot;,&quot;title&quot;:&quot;Digital healthcare: the future&quot;,&quot;author&quot;:[{&quot;family&quot;:&quot;Butcher&quot;,&quot;given&quot;:&quot;Charles JT&quot;,&quot;parse-names&quot;:false,&quot;dropping-particle&quot;:&quot;&quot;,&quot;non-dropping-particle&quot;:&quot;&quot;},{&quot;family&quot;:&quot;Hussain&quot;,&quot;given&quot;:&quot;Wajid&quot;,&quot;parse-names&quot;:false,&quot;dropping-particle&quot;:&quot;&quot;,&quot;non-dropping-particle&quot;:&quot;&quot;}],&quot;container-title&quot;:&quot;Future Healthcare Journal&quot;,&quot;container-title-short&quot;:&quot;Future Healthc J&quot;,&quot;DOI&quot;:&quot;10.7861/fhj.2022-0046&quot;,&quot;ISSN&quot;:&quot;25146645&quot;,&quot;issued&quot;:{&quot;date-parts&quot;:[[2022,7]]},&quot;page&quot;:&quot;113-117&quot;,&quot;issue&quot;:&quot;2&quot;,&quot;volume&quot;:&quot;9&quot;},&quot;isTemporary&quot;:false,&quot;suppress-author&quot;:false,&quot;composite&quot;:false,&quot;author-only&quot;:false}]},{&quot;citationID&quot;:&quot;MENDELEY_CITATION_05b23904-2faa-4305-b092-8f5913d4618a&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&quot;,&quot;citationItems&quot;:[{&quot;id&quot;:&quot;315221da-d9bd-36b3-be06-b431e9760ea6&quot;,&quot;itemData&quot;:{&quot;type&quot;:&quot;webpage&quot;,&quot;id&quot;:&quot;315221da-d9bd-36b3-be06-b431e9760ea6&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4,11,22]]},&quot;URL&quot;:&quot;https://www.gov.wales/digital-and-data-strategy-health-and-social-care-wales-html&quot;,&quot;issued&quot;:{&quot;date-parts&quot;:[[2023]]},&quot;container-title-short&quot;:&quot;&quot;},&quot;isTemporary&quot;:false,&quot;suppress-author&quot;:false,&quot;composite&quot;:false,&quot;author-only&quot;:false}]},{&quot;citationID&quot;:&quot;MENDELEY_CITATION_18901f95-3911-4bdc-ac35-87d6e9d9d39c&quot;,&quot;properties&quot;:{&quot;noteIndex&quot;:0},&quot;isEdited&quot;:false,&quot;manualOverride&quot;:{&quot;isManuallyOverridden&quot;:false,&quot;citeprocText&quot;:&quot;(Aneurin Bevan University Health Board, 2024)&quot;,&quot;manualOverrideText&quot;:&quot;&quot;},&quot;citationTag&quot;:&quot;MENDELEY_CITATION_v3_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&quot;,&quot;citationItems&quot;:[{&quot;id&quot;:&quot;f99aa30d-ee6e-3c01-8a06-1ddebf36406d&quot;,&quot;itemData&quot;:{&quot;type&quot;:&quot;report&quot;,&quot;id&quot;:&quot;f99aa30d-ee6e-3c01-8a06-1ddebf36406d&quot;,&quot;title&quot;:&quot;Aneurin Bevan  University Health Board  Annual Report and  Annual Accounts&quot;,&quot;author&quot;:[{&quot;family&quot;:&quot;Aneurin Bevan University Health Board&quot;,&quot;given&quot;:&quot;&quot;,&quot;parse-names&quot;:false,&quot;dropping-particle&quot;:&quot;&quot;,&quot;non-dropping-particle&quot;:&quot;&quot;}],&quot;accessed&quot;:{&quot;date-parts&quot;:[[2025,10,27]]},&quot;URL&quot;:&quot;https://abuhb.nhs.wales/files/key-documents/annual-reports-and-annual-accounts/abuhb-annual-report-and-accounts-2023-24-pdf/&quot;,&quot;issued&quot;:{&quot;date-parts&quot;:[[2024]]},&quot;container-title-short&quot;:&quot;&quot;},&quot;isTemporary&quot;:false,&quot;suppress-author&quot;:false,&quot;composite&quot;:false,&quot;author-only&quot;:false}]},{&quot;citationID&quot;:&quot;MENDELEY_CITATION_36a52f05-dcc2-4e96-b24e-65c2929c517e&quot;,&quot;properties&quot;:{&quot;noteIndex&quot;:0},&quot;isEdited&quot;:false,&quot;manualOverride&quot;:{&quot;isManuallyOverridden&quot;:false,&quot;citeprocText&quot;:&quot;(Digital Health and Care Wales, 2024a)&quot;,&quot;manualOverrideText&quot;:&quot;&quot;},&quot;citationTag&quot;:&quot;MENDELEY_CITATION_v3_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&quot;,&quot;citationItems&quot;:[{&quot;id&quot;:&quot;7c834927-68c7-3097-8348-2727d6cb8fbe&quot;,&quot;itemData&quot;:{&quot;type&quot;:&quot;webpage&quot;,&quot;id&quot;:&quot;7c834927-68c7-3097-8348-2727d6cb8fbe&quot;,&quot;title&quot;:&quot;Annual Report&quot;,&quot;author&quot;:[{&quot;family&quot;:&quot;Digital Health and Care Wales&quot;,&quot;given&quot;:&quot;&quot;,&quot;parse-names&quot;:false,&quot;dropping-particle&quot;:&quot;&quot;,&quot;non-dropping-particle&quot;:&quot;&quot;}],&quot;accessed&quot;:{&quot;date-parts&quot;:[[2025,10,8]]},&quot;URL&quot;:&quot;https://dhcw.nhs.wales/annual-report-2024/the-performance-report/mission-2/&quot;,&quot;issued&quot;:{&quot;date-parts&quot;:[[2024]]},&quot;container-title-short&quot;:&quot;&quot;},&quot;isTemporary&quot;:false,&quot;suppress-author&quot;:false,&quot;composite&quot;:false,&quot;author-only&quot;:false}]},{&quot;citationID&quot;:&quot;MENDELEY_CITATION_69340bf3-7dd4-4e13-b348-5500dae0f514&quot;,&quot;properties&quot;:{&quot;noteIndex&quot;:0},&quot;isEdited&quot;:false,&quot;manualOverride&quot;:{&quot;isManuallyOverridden&quot;:false,&quot;citeprocText&quot;:&quot;(Aneurin Bevan University Health Board, 2019; Welsh Government, 2024)&quot;,&quot;manualOverrideText&quot;:&quot;&quot;},&quot;citationTag&quot;:&quot;MENDELEY_CITATION_v3_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&quot;,&quot;citationItems&quot;:[{&quot;id&quot;:&quot;c9cce0ba-369b-38f6-a226-5f5c625eeea2&quot;,&quot;itemData&quot;:{&quot;type&quot;:&quot;webpage&quot;,&quot;id&quot;:&quot;c9cce0ba-369b-38f6-a226-5f5c625eeea2&quot;,&quot;title&quot;:&quot;A Healthier Wales: our Plan for Health and Social Care&quot;,&quot;author&quot;:[{&quot;family&quot;:&quot;Welsh Government&quot;,&quot;given&quot;:&quot;&quot;,&quot;parse-names&quot;:false,&quot;dropping-particle&quot;:&quot;&quot;,&quot;non-dropping-particle&quot;:&quot;&quot;}],&quot;accessed&quot;:{&quot;date-parts&quot;:[[2025,2,18]]},&quot;URL&quot;:&quot;https://www.gov.wales/sites/default/files/publications/2024-11/2024-plan-for-health-and-social-care.pdf&quot;,&quot;issued&quot;:{&quot;date-parts&quot;:[[2024]]},&quot;container-title-short&quot;:&quot;&quot;},&quot;isTemporary&quot;:false,&quot;suppress-author&quot;:false,&quot;composite&quot;:false,&quot;author-only&quot;:false},{&quot;id&quot;:&quot;75901cff-721d-3a14-a439-f943d0b3c209&quot;,&quot;itemData&quot;:{&quot;type&quot;:&quot;article-journal&quot;,&quot;id&quot;:&quot;75901cff-721d-3a14-a439-f943d0b3c209&quot;,&quot;title&quot;:&quot;Digital Strategy: Transformation through digital&quot;,&quot;author&quot;:[{&quot;family&quot;:&quot;Aneurin Bevan University Health Board&quot;,&quot;given&quot;:&quot;&quot;,&quot;parse-names&quot;:false,&quot;dropping-particle&quot;:&quot;&quot;,&quot;non-dropping-particle&quot;:&quot;&quot;}],&quot;accessed&quot;:{&quot;date-parts&quot;:[[2025,3,28]]},&quot;URL&quot;:&quot;https://abuhb.nhs.wales/files/key-documents/digital-strategy/&quot;,&quot;issued&quot;:{&quot;date-parts&quot;:[[2019]]},&quot;container-title-short&quot;:&quot;&quot;},&quot;isTemporary&quot;:false}]},{&quot;citationID&quot;:&quot;MENDELEY_CITATION_3bb03866-eb09-4bad-8032-8f836a09d698&quot;,&quot;properties&quot;:{&quot;noteIndex&quot;:0},&quot;isEdited&quot;:false,&quot;manualOverride&quot;:{&quot;isManuallyOverridden&quot;:false,&quot;citeprocText&quot;:&quot;(Digital Health and Care Wales, 2025)&quot;,&quot;manualOverrideText&quot;:&quot;&quot;},&quot;citationItems&quot;:[{&quot;id&quot;:&quot;14614c27-e054-3161-91a0-834aed890027&quot;,&quot;itemData&quot;:{&quot;type&quot;:&quot;webpage&quot;,&quot;id&quot;:&quot;14614c27-e054-3161-91a0-834aed890027&quot;,&quot;title&quot;:&quot;Our Digital Services&quot;,&quot;author&quot;:[{&quot;family&quot;:&quot;Digital Health and Care Wales&quot;,&quot;given&quot;:&quot;&quot;,&quot;parse-names&quot;:false,&quot;dropping-particle&quot;:&quot;&quot;,&quot;non-dropping-particle&quot;:&quot;&quot;}],&quot;accessed&quot;:{&quot;date-parts&quot;:[[2025,10,1]]},&quot;URL&quot;:&quot;https://dhcw.nhs.wales/product-directory/our-digital-services/&quot;,&quot;issued&quot;:{&quot;date-parts&quot;:[[2025]]},&quot;container-title-short&quot;:&quot;&quot;},&quot;isTemporary&quot;:false,&quot;suppress-author&quot;:false,&quot;composite&quot;:false,&quot;author-only&quot;:false}],&quot;citationTag&quot;:&quot;MENDELEY_CITATION_v3_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&quot;},{&quot;citationID&quot;:&quot;MENDELEY_CITATION_18b268a1-240b-4c05-b89e-5034f3d701b4&quot;,&quot;properties&quot;:{&quot;noteIndex&quot;:0},&quot;isEdited&quot;:false,&quot;manualOverride&quot;:{&quot;isManuallyOverridden&quot;:false,&quot;citeprocText&quot;:&quot;(Ogbeiwi, 2021)&quot;,&quot;manualOverrideText&quot;:&quot;&quot;},&quot;citationTag&quot;:&quot;MENDELEY_CITATION_v3_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&quot;,&quot;citationItems&quot;:[{&quot;id&quot;:&quot;b8ee8755-f568-3fd5-8b35-f8afb2b2124e&quot;,&quot;itemData&quot;:{&quot;type&quot;:&quot;article-journal&quot;,&quot;id&quot;:&quot;b8ee8755-f568-3fd5-8b35-f8afb2b2124e&quot;,&quot;title&quot;:&quot;General concepts of goals and goal-setting in healthcare: A narrative review&quot;,&quot;author&quot;:[{&quot;family&quot;:&quot;Ogbeiwi&quot;,&quot;given&quot;:&quot;Osahon&quot;,&quot;parse-names&quot;:false,&quot;dropping-particle&quot;:&quot;&quot;,&quot;non-dropping-particle&quot;:&quot;&quot;}],&quot;container-title&quot;:&quot;Journal of Management &amp; Organization&quot;,&quot;DOI&quot;:&quot;10.1017/jmo.2018.11&quot;,&quot;ISSN&quot;:&quot;1833-3672&quot;,&quot;issued&quot;:{&quot;date-parts&quot;:[[2021,3,2]]},&quot;page&quot;:&quot;324-341&quot;,&quot;abstract&quot;:&quot;&lt;p&gt;Goal-setting is fundamental to organisational management, yet not every manager knows how to do it well. A narrative literature review was done to explore current knowledge of definitions and classifications of goals, and principles of goal-setting in the healthcare sector. Online databases generated 65 relevant articles. Additional literature sources were snowballed from referenced articles, and textbooks. Most academic authors define ‘goal’ synonymously as ‘aim’ or ‘objective’, but there is evidence of hermeneutical confusion in general literature. Goal classifications are diverse, differing according to their contextual, structural, functional, and temporal characteristics. Many authors agree that goal-setting is problem-based, change-oriented, and can effectively motivate attainment if the goal statement is formulated with a specific and challenging or SMART framework. However, recent authors report varying definitions for SMART, and evidence of past studies that empirically examined the nature and efficacy of frameworks currently used for formulating goal statements for health programmes are lacking.&lt;/p&gt;&quot;,&quot;issue&quot;:&quot;2&quot;,&quot;volume&quot;:&quot;27&quot;,&quot;container-title-short&quot;:&quot;&quot;},&quot;isTemporary&quot;:false,&quot;suppress-author&quot;:false,&quot;composite&quot;:false,&quot;author-only&quot;:false}]},{&quot;citationID&quot;:&quot;MENDELEY_CITATION_9682f5ca-8ecb-4e6f-9348-799c27e3da0c&quot;,&quot;properties&quot;:{&quot;noteIndex&quot;:0},&quot;isEdited&quot;:false,&quot;manualOverride&quot;:{&quot;isManuallyOverridden&quot;:false,&quot;citeprocText&quot;:&quot;(Greenhalgh &lt;i&gt;et al.&lt;/i&gt;, 2017)&quot;,&quot;manualOverrideText&quot;:&quot;&quot;},&quot;citationTag&quot;:&quot;MENDELEY_CITATION_v3_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&quot;,&quot;citationItems&quot;:[{&quot;id&quot;:&quot;4399d01c-0c50-3d15-ae3b-f77e48cd6d2a&quot;,&quot;itemData&quot;:{&quot;type&quot;:&quot;article-journal&quot;,&quot;id&quot;:&quot;4399d01c-0c50-3d15-ae3b-f77e48cd6d2a&quot;,&quot;title&quot;:&quot;Beyond Adoption: A New Framework for Theorizing and Evaluating Nonadoption, Abandonment, and Challenges to the Scale-Up, Spread, and Sustainability of Health and Care Technologies&quot;,&quot;author&quot;:[{&quot;family&quot;:&quot;Greenhalgh&quot;,&quot;given&quot;:&quot;Trisha&quot;,&quot;parse-names&quot;:false,&quot;dropping-particle&quot;:&quot;&quot;,&quot;non-dropping-particle&quot;:&quot;&quot;},{&quot;family&quot;:&quot;Wherton&quot;,&quot;given&quot;:&quot;Joseph&quot;,&quot;parse-names&quot;:false,&quot;dropping-particle&quot;:&quot;&quot;,&quot;non-dropping-particle&quot;:&quot;&quot;},{&quot;family&quot;:&quot;Papoutsi&quot;,&quot;given&quot;:&quot;Chrysanthi&quot;,&quot;parse-names&quot;:false,&quot;dropping-particle&quot;:&quot;&quot;,&quot;non-dropping-particle&quot;:&quot;&quot;},{&quot;family&quot;:&quot;Lynch&quot;,&quot;given&quot;:&quot;Jennifer&quot;,&quot;parse-names&quot;:false,&quot;dropping-particle&quot;:&quot;&quot;,&quot;non-dropping-particle&quot;:&quot;&quot;},{&quot;family&quot;:&quot;Hughes&quot;,&quot;given&quot;:&quot;Gemma&quot;,&quot;parse-names&quot;:false,&quot;dropping-particle&quot;:&quot;&quot;,&quot;non-dropping-particle&quot;:&quot;&quot;},{&quot;family&quot;:&quot;A'Court&quot;,&quot;given&quot;:&quot;Christine&quot;,&quot;parse-names&quot;:false,&quot;dropping-particle&quot;:&quot;&quot;,&quot;non-dropping-particle&quot;:&quot;&quot;},{&quot;family&quot;:&quot;Hinder&quot;,&quot;given&quot;:&quot;Susan&quot;,&quot;parse-names&quot;:false,&quot;dropping-particle&quot;:&quot;&quot;,&quot;non-dropping-particle&quot;:&quot;&quot;},{&quot;family&quot;:&quot;Fahy&quot;,&quot;given&quot;:&quot;Nick&quot;,&quot;parse-names&quot;:false,&quot;dropping-particle&quot;:&quot;&quot;,&quot;non-dropping-particle&quot;:&quot;&quot;},{&quot;family&quot;:&quot;Procter&quot;,&quot;given&quot;:&quot;Rob&quot;,&quot;parse-names&quot;:false,&quot;dropping-particle&quot;:&quot;&quot;,&quot;non-dropping-particle&quot;:&quot;&quot;},{&quot;family&quot;:&quot;Shaw&quot;,&quot;given&quot;:&quot;Sara&quot;,&quot;parse-names&quot;:false,&quot;dropping-particle&quot;:&quot;&quot;,&quot;non-dropping-particle&quot;:&quot;&quot;}],&quot;container-title&quot;:&quot;Journal of Medical Internet Research&quot;,&quot;container-title-short&quot;:&quot;J Med Internet Res&quot;,&quot;DOI&quot;:&quot;10.2196/jmir.8775&quot;,&quot;ISSN&quot;:&quot;1438-8871&quot;,&quot;issued&quot;:{&quot;date-parts&quot;:[[2017,11,1]]},&quot;page&quot;:&quot;e367&quot;,&quot;issue&quot;:&quot;11&quot;,&quot;volume&quot;:&quot;19&quot;},&quot;isTemporary&quot;:false,&quot;suppress-author&quot;:false,&quot;composite&quot;:false,&quot;author-only&quot;:false}]},{&quot;citationID&quot;:&quot;MENDELEY_CITATION_7f655b82-973f-4138-918f-bda96f00a531&quot;,&quot;properties&quot;:{&quot;noteIndex&quot;:0},&quot;isEdited&quot;:false,&quot;manualOverride&quot;:{&quot;isManuallyOverridden&quot;:false,&quot;citeprocText&quot;:&quot;(Burns, 2024)&quot;,&quot;manualOverrideText&quot;:&quot;&quot;},&quot;citationTag&quot;:&quot;MENDELEY_CITATION_v3_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&quot;,&quot;citationItems&quot;:[{&quot;id&quot;:&quot;65a6c4d0-799c-3a17-976a-307dee3b63aa&quot;,&quot;itemData&quot;:{&quot;type&quot;:&quot;article-journal&quot;,&quot;id&quot;:&quot;65a6c4d0-799c-3a17-976a-307dee3b63aa&quot;,&quot;title&quot;:&quot;Challenges and successes in implementing an integrated electronic patient record (HIVE) at the Manchester University National Health Service Foundation Trust, England: 1000+ legacy systems, 10 hospitals, one electronic patient record&quot;,&quot;author&quot;:[{&quot;family&quot;:&quot;Burns&quot;,&quot;given&quot;:&quot;Mandy&quot;,&quot;parse-names&quot;:false,&quot;dropping-particle&quot;:&quot;&quot;,&quot;non-dropping-particle&quot;:&quot;&quot;}],&quot;container-title&quot;:&quot;Health Information Management Journal&quot;,&quot;DOI&quot;:&quot;10.1177/18333583231200417&quot;,&quot;ISSN&quot;:&quot;1833-3583&quot;,&quot;issued&quot;:{&quot;date-parts&quot;:[[2024,1,17]]},&quot;page&quot;:&quot;20-28&quot;,&quot;issue&quot;:&quot;1&quot;,&quot;volume&quot;:&quot;53&quot;,&quot;container-title-short&quot;:&quot;&quot;},&quot;isTemporary&quot;:false,&quot;suppress-author&quot;:false,&quot;composite&quot;:false,&quot;author-only&quot;:false}]},{&quot;citationID&quot;:&quot;MENDELEY_CITATION_9bd315ae-88d8-4208-b562-7629c7a1af7c&quot;,&quot;properties&quot;:{&quot;noteIndex&quot;:0},&quot;isEdited&quot;:false,&quot;manualOverride&quot;:{&quot;isManuallyOverridden&quot;:false,&quot;citeprocText&quot;:&quot;(Royce, 2021)&quot;,&quot;manualOverrideText&quot;:&quot;&quot;},&quot;citationTag&quot;:&quot;MENDELEY_CITATION_v3_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&quot;,&quot;citationItems&quot;:[{&quot;id&quot;:&quot;72f32f68-2d9c-3596-b696-ce1dd3f383f7&quot;,&quot;itemData&quot;:{&quot;type&quot;:&quot;chapter&quot;,&quot;id&quot;:&quot;72f32f68-2d9c-3596-b696-ce1dd3f383f7&quot;,&quot;title&quot;:&quot;Managing the Development of Large Software Systems (1970)&quot;,&quot;author&quot;:[{&quot;family&quot;:&quot;Royce&quot;,&quot;given&quot;:&quot;Winston W.&quot;,&quot;parse-names&quot;:false,&quot;dropping-particle&quot;:&quot;&quot;,&quot;non-dropping-particle&quot;:&quot;&quot;}],&quot;container-title&quot;:&quot;Ideas That Created the Future&quot;,&quot;DOI&quot;:&quot;10.7551/mitpress/12274.003.0035&quot;,&quot;issued&quot;:{&quot;date-parts&quot;:[[2021,2,2]]},&quot;page&quot;:&quot;321-332&quot;,&quot;publisher&quot;:&quot;The MIT Press&quot;,&quot;container-title-short&quot;:&quot;&quot;},&quot;isTemporary&quot;:false,&quot;suppress-author&quot;:false,&quot;composite&quot;:false,&quot;author-only&quot;:false}]},{&quot;citationID&quot;:&quot;MENDELEY_CITATION_2b538a9d-cd67-4615-ad5b-9ee3355ea114&quot;,&quot;properties&quot;:{&quot;noteIndex&quot;:0},&quot;isEdited&quot;:false,&quot;manualOverride&quot;:{&quot;isManuallyOverridden&quot;:false,&quot;citeprocText&quot;:&quot;(NHS Providers, 2024)&quot;,&quot;manualOverrideText&quot;:&quot;&quot;},&quot;citationTag&quot;:&quot;MENDELEY_CITATION_v3_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&quot;,&quot;citationItems&quot;:[{&quot;id&quot;:&quot;cffd590a-fe1b-36c2-8cf5-5213e7632070&quot;,&quot;itemData&quot;:{&quot;type&quot;:&quot;webpage&quot;,&quot;id&quot;:&quot;cffd590a-fe1b-36c2-8cf5-5213e7632070&quot;,&quot;title&quot;:&quot;Why and how do you build brilliant digital teams?&quot;,&quot;author&quot;:[{&quot;family&quot;:&quot;NHS Providers&quot;,&quot;given&quot;:&quot;&quot;,&quot;parse-names&quot;:false,&quot;dropping-particle&quot;:&quot;&quot;,&quot;non-dropping-particle&quot;:&quot;&quot;}],&quot;accessed&quot;:{&quot;date-parts&quot;:[[2025,11,19]]},&quot;URL&quot;:&quot;https://nhsproviders.org/resources/building-and-enabling-digital-teams-2024-edition/why-and-how-do-you-build-brilliant-digital-teams&quot;,&quot;issued&quot;:{&quot;date-parts&quot;:[[2024]]},&quot;container-title-short&quot;:&quot;&quot;},&quot;isTemporary&quot;:false,&quot;suppress-author&quot;:false,&quot;composite&quot;:false,&quot;author-only&quot;:false}]},{&quot;citationID&quot;:&quot;MENDELEY_CITATION_4d98d8d8-02fb-4dcc-854c-27c30c636228&quot;,&quot;properties&quot;:{&quot;noteIndex&quot;:0},&quot;isEdited&quot;:false,&quot;manualOverride&quot;:{&quot;isManuallyOverridden&quot;:false,&quot;citeprocText&quot;:&quot;(Jeffers and Anderson, 2025)&quot;,&quot;manualOverrideText&quot;:&quot;&quot;},&quot;citationTag&quot;:&quot;MENDELEY_CITATION_v3_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&quot;,&quot;citationItems&quot;:[{&quot;id&quot;:&quot;0690d120-3680-30ae-a592-6f8615448652&quot;,&quot;itemData&quot;:{&quot;type&quot;:&quot;article-journal&quot;,&quot;id&quot;:&quot;0690d120-3680-30ae-a592-6f8615448652&quot;,&quot;title&quot;:&quot;A guide to developing teams for successful healthcare quality improvement projects&quot;,&quot;author&quot;:[{&quot;family&quot;:&quot;Jeffers&quot;,&quot;given&quot;:&quot;Amy M.&quot;,&quot;parse-names&quot;:false,&quot;dropping-particle&quot;:&quot;&quot;,&quot;non-dropping-particle&quot;:&quot;&quot;},{&quot;family&quot;:&quot;Anderson&quot;,&quot;given&quot;:&quot;Christopher&quot;,&quot;parse-names&quot;:false,&quot;dropping-particle&quot;:&quot;&quot;,&quot;non-dropping-particle&quot;:&quot;&quot;}],&quot;container-title&quot;:&quot;Current Problems in Pediatric and Adolescent Health Care&quot;,&quot;container-title-short&quot;:&quot;Curr Probl Pediatr Adolesc Health Care&quot;,&quot;DOI&quot;:&quot;10.1016/j.cppeds.2025.101802&quot;,&quot;ISSN&quot;:&quot;15385442&quot;,&quot;issued&quot;:{&quot;date-parts&quot;:[[2025,7]]},&quot;page&quot;:&quot;101802&quot;,&quot;issue&quot;:&quot;7&quot;,&quot;volume&quot;:&quot;55&quot;},&quot;isTemporary&quot;:false,&quot;suppress-author&quot;:false,&quot;composite&quot;:false,&quot;author-only&quot;:false}]},{&quot;citationID&quot;:&quot;MENDELEY_CITATION_d5cd9878-a10a-41c7-b578-e8fdb3225dce&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&quot;,&quot;citationItems&quot;:[{&quot;id&quot;:&quot;f51dcfe5-d147-3acd-a430-6b220221c76f&quot;,&quot;itemData&quot;:{&quot;type&quot;:&quot;webpage&quot;,&quot;id&quot;:&quot;f51dcfe5-d147-3acd-a430-6b220221c76f&quot;,&quot;title&quot;:&quot;NHS Vaccination Strategy&quot;,&quot;author&quot;:[{&quot;family&quot;:&quot;NHS England&quot;,&quot;given&quot;:&quot;&quot;,&quot;parse-names&quot;:false,&quot;dropping-particle&quot;:&quot;&quot;,&quot;non-dropping-particle&quot;:&quot;&quot;}],&quot;accessed&quot;:{&quot;date-parts&quot;:[[2025,11,19]]},&quot;URL&quot;:&quot;https://www.england.nhs.uk/long-read/nhs-vaccination-strategy/&quot;,&quot;issued&quot;:{&quot;date-parts&quot;:[[2023,12,13]]},&quot;container-title-short&quot;:&quot;&quot;},&quot;isTemporary&quot;:false,&quot;suppress-author&quot;:false,&quot;composite&quot;:false,&quot;author-only&quot;:false}]},{&quot;citationID&quot;:&quot;MENDELEY_CITATION_78e79be6-4daf-44d2-acd6-160fceee619d&quot;,&quot;properties&quot;:{&quot;noteIndex&quot;:0},&quot;isEdited&quot;:false,&quot;manualOverride&quot;:{&quot;isManuallyOverridden&quot;:false,&quot;citeprocText&quot;:&quot;(Aneurin Bevan University Health Board, 2019)&quot;,&quot;manualOverrideText&quot;:&quot;&quot;},&quot;citationTag&quot;:&quot;MENDELEY_CITATION_v3_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&quot;,&quot;citationItems&quot;:[{&quot;id&quot;:&quot;75901cff-721d-3a14-a439-f943d0b3c209&quot;,&quot;itemData&quot;:{&quot;type&quot;:&quot;article-journal&quot;,&quot;id&quot;:&quot;75901cff-721d-3a14-a439-f943d0b3c209&quot;,&quot;title&quot;:&quot;Digital Strategy: Transformation through digital&quot;,&quot;author&quot;:[{&quot;family&quot;:&quot;Aneurin Bevan University Health Board&quot;,&quot;given&quot;:&quot;&quot;,&quot;parse-names&quot;:false,&quot;dropping-particle&quot;:&quot;&quot;,&quot;non-dropping-particle&quot;:&quot;&quot;}],&quot;accessed&quot;:{&quot;date-parts&quot;:[[2025,3,28]]},&quot;URL&quot;:&quot;https://abuhb.nhs.wales/files/key-documents/digital-strategy/&quot;,&quot;issued&quot;:{&quot;date-parts&quot;:[[2019]]},&quot;container-title-short&quot;:&quot;&quot;},&quot;isTemporary&quot;:false,&quot;suppress-author&quot;:false,&quot;composite&quot;:false,&quot;author-only&quot;:false}]},{&quot;citationID&quot;:&quot;MENDELEY_CITATION_7f765436-4f2f-4c8f-a907-0d35a7e5bb9c&quot;,&quot;properties&quot;:{&quot;noteIndex&quot;:0},&quot;isEdited&quot;:false,&quot;manualOverride&quot;:{&quot;isManuallyOverridden&quot;:false,&quot;citeprocText&quot;:&quot;(Elizondo, 2024)&quot;,&quot;manualOverrideText&quot;:&quot;&quot;},&quot;citationTag&quot;:&quot;MENDELEY_CITATION_v3_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&quot;,&quot;citationItems&quot;:[{&quot;id&quot;:&quot;ce1fff41-9ce8-31d3-9689-6d524f398c50&quot;,&quot;itemData&quot;:{&quot;type&quot;:&quot;article-journal&quot;,&quot;id&quot;:&quot;ce1fff41-9ce8-31d3-9689-6d524f398c50&quot;,&quot;title&quot;:&quot;Governance intricacies in implementing regional shared care records: A qualitative study in the national health service, England&quot;,&quot;author&quot;:[{&quot;family&quot;:&quot;Elizondo&quot;,&quot;given&quot;:&quot;Andrey&quot;,&quot;parse-names&quot;:false,&quot;dropping-particle&quot;:&quot;&quot;,&quot;non-dropping-particle&quot;:&quot;&quot;}],&quot;container-title&quot;:&quot;Health Informatics Journal&quot;,&quot;container-title-short&quot;:&quot;Health Informatics J&quot;,&quot;DOI&quot;:&quot;10.1177/14604582241290709&quot;,&quot;ISSN&quot;:&quot;1460-4582&quot;,&quot;issued&quot;:{&quot;date-parts&quot;:[[2024,10,14]]},&quot;issue&quot;:&quot;4&quot;,&quot;volume&quot;:&quot;30&quot;},&quot;isTemporary&quot;:false,&quot;suppress-author&quot;:false,&quot;composite&quot;:false,&quot;author-only&quot;:false}]},{&quot;citationID&quot;:&quot;MENDELEY_CITATION_a37426f5-9aae-4a5e-86f4-09a9c2a3157f&quot;,&quot;properties&quot;:{&quot;noteIndex&quot;:0},&quot;isEdited&quot;:false,&quot;manualOverride&quot;:{&quot;isManuallyOverridden&quot;:false,&quot;citeprocText&quot;:&quot;(Aneurin Bevan University Health Board, 2019; National Data Guardian, 2020; National Institute for Health and Care Excellence, 2022; Welsh Government, 2022; Digital Health and Care Wales, 2024b; UK Government, 2025)&quot;,&quot;manualOverrideText&quot;:&quot;&quot;},&quot;citationTag&quot;:&quot;MENDELEY_CITATION_v3_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&quot;,&quot;citationItems&quot;:[{&quot;id&quot;:&quot;9e4a8ba3-74e9-36d9-82d1-bf92e7b2492b&quot;,&quot;itemData&quot;:{&quot;type&quot;:&quot;webpage&quot;,&quot;id&quot;:&quot;9e4a8ba3-74e9-36d9-82d1-bf92e7b2492b&quot;,&quot;title&quot;:&quot;Joint Committee on Vaccination and Immunisation&quot;,&quot;author&quot;:[{&quot;family&quot;:&quot;UK Government&quot;,&quot;given&quot;:&quot;&quot;,&quot;parse-names&quot;:false,&quot;dropping-particle&quot;:&quot;&quot;,&quot;non-dropping-particle&quot;:&quot;&quot;}],&quot;accessed&quot;:{&quot;date-parts&quot;:[[2025,11,19]]},&quot;URL&quot;:&quot;https://www.gov.uk/government/groups/joint-committee-on-vaccination-and-immunisation&quot;,&quot;issued&quot;:{&quot;date-parts&quot;:[[2025]]},&quot;container-title-short&quot;:&quot;&quot;},&quot;isTemporary&quot;:false},{&quot;id&quot;:&quot;7c3f01ff-e5b8-306b-a7ff-c6c1538b2c6a&quot;,&quot;itemData&quot;:{&quot;type&quot;:&quot;webpage&quot;,&quot;id&quot;:&quot;7c3f01ff-e5b8-306b-a7ff-c6c1538b2c6a&quot;,&quot;title&quot;:&quot;National Immunisation Framework for Wales&quot;,&quot;author&quot;:[{&quot;family&quot;:&quot;Welsh Government&quot;,&quot;given&quot;:&quot;&quot;,&quot;parse-names&quot;:false,&quot;dropping-particle&quot;:&quot;&quot;,&quot;non-dropping-particle&quot;:&quot;&quot;}],&quot;accessed&quot;:{&quot;date-parts&quot;:[[2025,10,23]]},&quot;URL&quot;:&quot;https://www.gov.wales/sites/default/files/publications/2022-10/national-immunisation-framework-for-wales.pdf&quot;,&quot;issued&quot;:{&quot;date-parts&quot;:[[2022]]},&quot;container-title-short&quot;:&quot;&quot;},&quot;isTemporary&quot;:false},{&quot;id&quot;:&quot;75901cff-721d-3a14-a439-f943d0b3c209&quot;,&quot;itemData&quot;:{&quot;type&quot;:&quot;article-journal&quot;,&quot;id&quot;:&quot;75901cff-721d-3a14-a439-f943d0b3c209&quot;,&quot;title&quot;:&quot;Digital Strategy: Transformation through digital&quot;,&quot;author&quot;:[{&quot;family&quot;:&quot;Aneurin Bevan University Health Board&quot;,&quot;given&quot;:&quot;&quot;,&quot;parse-names&quot;:false,&quot;dropping-particle&quot;:&quot;&quot;,&quot;non-dropping-particle&quot;:&quot;&quot;}],&quot;accessed&quot;:{&quot;date-parts&quot;:[[2025,3,28]]},&quot;URL&quot;:&quot;https://abuhb.nhs.wales/files/key-documents/digital-strategy/&quot;,&quot;issued&quot;:{&quot;date-parts&quot;:[[2019]]},&quot;container-title-short&quot;:&quot;&quot;},&quot;isTemporary&quot;:false},{&quot;id&quot;:&quot;29bfbc44-c910-312a-8c01-82b5a37e0810&quot;,&quot;itemData&quot;:{&quot;type&quot;:&quot;webpage&quot;,&quot;id&quot;:&quot;29bfbc44-c910-312a-8c01-82b5a37e0810&quot;,&quot;title&quot;:&quot;FHIR at Digital Health and Care Wales&quot;,&quot;author&quot;:[{&quot;family&quot;:&quot;Digital Health and Care Wales&quot;,&quot;given&quot;:&quot;&quot;,&quot;parse-names&quot;:false,&quot;dropping-particle&quot;:&quot;&quot;,&quot;non-dropping-particle&quot;:&quot;&quot;}],&quot;issued&quot;:{&quot;date-parts&quot;:[[2024]]},&quot;container-title-short&quot;:&quot;&quot;},&quot;isTemporary&quot;:false},{&quot;id&quot;:&quot;342f221b-b99a-3291-abee-24468d6fd09d&quot;,&quot;itemData&quot;:{&quot;type&quot;:&quot;webpage&quot;,&quot;id&quot;:&quot;342f221b-b99a-3291-abee-24468d6fd09d&quot;,&quot;title&quot;:&quot;The Caldicott Principles&quot;,&quot;author&quot;:[{&quot;family&quot;:&quot;National Data Guardian&quot;,&quot;given&quot;:&quot;&quot;,&quot;parse-names&quot;:false,&quot;dropping-particle&quot;:&quot;&quot;,&quot;non-dropping-particle&quot;:&quot;&quot;}],&quot;accessed&quot;:{&quot;date-parts&quot;:[[2025,11,19]]},&quot;URL&quot;:&quot;https://www.gov.uk/government/publications/the-caldicott-principles&quot;,&quot;issued&quot;:{&quot;date-parts&quot;:[[2020]]},&quot;container-title-short&quot;:&quot;&quot;},&quot;isTemporary&quot;:false},{&quot;id&quot;:&quot;da233f32-7995-3d02-983c-3c9f17df3ab5&quot;,&quot;itemData&quot;:{&quot;type&quot;:&quot;webpage&quot;,&quot;id&quot;:&quot;da233f32-7995-3d02-983c-3c9f17df3ab5&quot;,&quot;title&quot;:&quot;Vaccine uptake in the general population&quot;,&quot;author&quot;:[{&quot;family&quot;:&quot;National Institute for Health and Care Excellence&quot;,&quot;given&quot;:&quot;&quot;,&quot;parse-names&quot;:false,&quot;dropping-particle&quot;:&quot;&quot;,&quot;non-dropping-particle&quot;:&quot;&quot;}],&quot;accessed&quot;:{&quot;date-parts&quot;:[[2025,11,21]]},&quot;URL&quot;:&quot;https://www.nice.org.uk/guidance/ng218&quot;,&quot;issued&quot;:{&quot;date-parts&quot;:[[2022]]},&quot;container-title-short&quot;:&quot;&quot;},&quot;isTemporary&quot;:false}]},{&quot;citationID&quot;:&quot;MENDELEY_CITATION_7deb1321-a7d9-4695-bf16-159d86fa8ecf&quot;,&quot;properties&quot;:{&quot;noteIndex&quot;:0},&quot;isEdited&quot;:false,&quot;manualOverride&quot;:{&quot;isManuallyOverridden&quot;:false,&quot;citeprocText&quot;:&quot;(Strawley, Everson and Barker, 2012)&quot;,&quot;manualOverrideText&quot;:&quot;&quot;},&quot;citationTag&quot;:&quot;MENDELEY_CITATION_v3_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&quot;,&quot;citationItems&quot;:[{&quot;id&quot;:&quot;75dda410-f00d-361f-b1bb-3aeabf04097b&quot;,&quot;itemData&quot;:{&quot;type&quot;:&quot;book&quot;,&quot;id&quot;:&quot;75dda410-f00d-361f-b1bb-3aeabf04097b&quot;,&quot;title&quot;:&quot;Hospital Use of APIs to Enable Data Sharing Between EHRs and Apps&quot;,&quot;author&quot;:[{&quot;family&quot;:&quot;Strawley&quot;,&quot;given&quot;:&quot;Catherine&quot;,&quot;parse-names&quot;:false,&quot;dropping-particle&quot;:&quot;&quot;,&quot;non-dropping-particle&quot;:&quot;&quot;},{&quot;family&quot;:&quot;Everson&quot;,&quot;given&quot;:&quot;Jordan&quot;,&quot;parse-names&quot;:false,&quot;dropping-particle&quot;:&quot;&quot;,&quot;non-dropping-particle&quot;:&quot;&quot;},{&quot;family&quot;:&quot;Barker&quot;,&quot;given&quot;:&quot;Wesley&quot;,&quot;parse-names&quot;:false,&quot;dropping-particle&quot;:&quot;&quot;,&quot;non-dropping-particle&quot;:&quot;&quot;}],&quot;PMID&quot;:&quot;39475514&quot;,&quot;issued&quot;:{&quot;date-parts&quot;:[[2012]]},&quot;abstract&quot;:&quot;The 2020 ONC Cures Act Final Rule implements provisions of the 21st Century Cures Act to require secure access to patient health information through application programming interfaces (APIs), with the goal that more patients would be able to access and engage with their health information through software applications (apps). These requirements include a new ONC Health IT Certification Program Standardized API criterion that went into effect at the end of 2022.\&quot;, \&quot;This data brief highlights findings from the 2020 (fielded in 2021) and 2022 American Hospital Association (AHA) Information Technology (IT) Supplements to measure, after the publication of the 2020 ONC Cures Act Final Rule, the proportion of non-federal acute care hospitals using patient and provider-facing APIs to share data with apps to enable patient access, submission of patient generated health data (PGHD), and inform clinical practice. The 2022 AHA Health IT supplement contained new questions to assess hospital use of APIs to enable clinician apps to write data to and read data from the EHR, as well as read non-EHR data. Descriptive statistics for these questions are presented for the first time below.&quot;,&quot;container-title-short&quot;:&quot;&quot;},&quot;isTemporary&quot;:false,&quot;suppress-author&quot;:false,&quot;composite&quot;:false,&quot;author-only&quot;:false}]},{&quot;citationID&quot;:&quot;MENDELEY_CITATION_6726adb2-b456-4cff-b759-7929456f7710&quot;,&quot;properties&quot;:{&quot;noteIndex&quot;:0},&quot;isEdited&quot;:false,&quot;manualOverride&quot;:{&quot;isManuallyOverridden&quot;:false,&quot;citeprocText&quot;:&quot;(Mansoor and Dar, 2024)&quot;,&quot;manualOverrideText&quot;:&quot;&quot;},&quot;citationTag&quot;:&quot;MENDELEY_CITATION_v3_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&quot;,&quot;citationItems&quot;:[{&quot;id&quot;:&quot;f5de69aa-6c2c-3552-879c-45dd2be2a57b&quot;,&quot;itemData&quot;:{&quot;type&quot;:&quot;article-journal&quot;,&quot;id&quot;:&quot;f5de69aa-6c2c-3552-879c-45dd2be2a57b&quot;,&quot;title&quot;:&quot;Utilizing Data Analytics And Business Intelligence Tools In Laboratory Workflow.&quot;,&quot;author&quot;:[{&quot;family&quot;:&quot;Mansoor&quot;,&quot;given&quot;:&quot;Ibrahim&quot;,&quot;parse-names&quot;:false,&quot;dropping-particle&quot;:&quot;&quot;,&quot;non-dropping-particle&quot;:&quot;&quot;},{&quot;family&quot;:&quot;Dar&quot;,&quot;given&quot;:&quot;Farhan Javed&quot;,&quot;parse-names&quot;:false,&quot;dropping-particle&quot;:&quot;&quot;,&quot;non-dropping-particle&quot;:&quot;&quot;}],&quot;container-title&quot;:&quot;EJIFCC&quot;,&quot;container-title-short&quot;:&quot;EJIFCC&quot;,&quot;ISSN&quot;:&quot;1650-3414&quot;,&quot;PMID&quot;:&quot;38706734&quot;,&quot;issued&quot;:{&quot;date-parts&quot;:[[2024,4]]},&quot;page&quot;:&quot;34-43&quot;,&quot;abstract&quot;:&quot;A business intelligence (BI) tool in a laboratory workflow offers various benefits, including data consolidation, real-time monitoring, process optimization, cost analysis, performance benchmarking (quality indicators), predictive analytics, compliance reporting, and decision support. These tools improve operational efficiency, quality control, inventory management, cost analysis, and clinical decision-making. This write up reveals the workflow process and implementation of BI in a private hospital laboratory. By identifying challenges and overcoming them, laboratories can utilize the power of BI and analytics solutions to accelerate healthcare performance, lower costs, and improve care quality. We used navify (Viewics) as a BI platform which relies on an infinity data warehouse for analytics and dashboards. We applied it for pre-analytic, analytic and post-analytic phases in laboratory. We conclude, digitalization is crucial for innovation and competitiveness, enhancing productivity, efficiency, and flexibility in future laboratories.&quot;,&quot;issue&quot;:&quot;1&quot;,&quot;volume&quot;:&quot;35&quot;},&quot;isTemporary&quot;:false,&quot;suppress-author&quot;:false,&quot;composite&quot;:false,&quot;author-only&quot;:false}]},{&quot;citationID&quot;:&quot;MENDELEY_CITATION_02f10dcf-8345-4359-8259-68c42d611a21&quot;,&quot;properties&quot;:{&quot;noteIndex&quot;:0},&quot;isEdited&quot;:false,&quot;manualOverride&quot;:{&quot;isManuallyOverridden&quot;:false,&quot;citeprocText&quot;:&quot;(Pournik &lt;i&gt;et al.&lt;/i&gt;, 2023)&quot;,&quot;manualOverrideText&quot;:&quot;&quot;},&quot;citationTag&quot;:&quot;MENDELEY_CITATION_v3_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&quot;,&quot;citationItems&quot;:[{&quot;id&quot;:&quot;0a721d2d-91a7-3af3-95db-5965c9de1102&quot;,&quot;itemData&quot;:{&quot;type&quot;:&quot;chapter&quot;,&quot;id&quot;:&quot;0a721d2d-91a7-3af3-95db-5965c9de1102&quot;,&quot;title&quot;:&quot;How Interoperability Challenges Are Addressed in Healthcare IoT Projects&quot;,&quot;author&quot;:[{&quot;family&quot;:&quot;Pournik&quot;,&quot;given&quot;:&quot;Omid&quot;,&quot;parse-names&quot;:false,&quot;dropping-particle&quot;:&quot;&quot;,&quot;non-dropping-particle&quot;:&quot;&quot;},{&quot;family&quot;:&quot;Mukherjee&quot;,&quot;given&quot;:&quot;Teesta&quot;,&quot;parse-names&quot;:false,&quot;dropping-particle&quot;:&quot;&quot;,&quot;non-dropping-particle&quot;:&quot;&quot;},{&quot;family&quot;:&quot;Ghalichi&quot;,&quot;given&quot;:&quot;Leila&quot;,&quot;parse-names&quot;:false,&quot;dropping-particle&quot;:&quot;&quot;,&quot;non-dropping-particle&quot;:&quot;&quot;},{&quot;family&quot;:&quot;Arvanitis&quot;,&quot;given&quot;:&quot;Theodoros N.&quot;,&quot;parse-names&quot;:false,&quot;dropping-particle&quot;:&quot;&quot;,&quot;non-dropping-particle&quot;:&quot;&quot;}],&quot;DOI&quot;:&quot;10.3233/SHTI230754&quot;,&quot;issued&quot;:{&quot;date-parts&quot;:[[2023,10,20]]},&quot;container-title-short&quot;:&quot;&quot;},&quot;isTemporary&quot;:false,&quot;suppress-author&quot;:false,&quot;composite&quot;:false,&quot;author-only&quot;:false}]},{&quot;citationID&quot;:&quot;MENDELEY_CITATION_237d899e-36cd-42f1-8aff-c339044ef0cf&quot;,&quot;properties&quot;:{&quot;noteIndex&quot;:0},&quot;isEdited&quot;:false,&quot;manualOverride&quot;:{&quot;isManuallyOverridden&quot;:false,&quot;citeprocText&quot;:&quot;(Digital Health and Care Wales, 2024b)&quot;,&quot;manualOverrideText&quot;:&quot;&quot;},&quot;citationTag&quot;:&quot;MENDELEY_CITATION_v3_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&quot;,&quot;citationItems&quot;:[{&quot;id&quot;:&quot;29bfbc44-c910-312a-8c01-82b5a37e0810&quot;,&quot;itemData&quot;:{&quot;type&quot;:&quot;webpage&quot;,&quot;id&quot;:&quot;29bfbc44-c910-312a-8c01-82b5a37e0810&quot;,&quot;title&quot;:&quot;FHIR at Digital Health and Care Wales&quot;,&quot;author&quot;:[{&quot;family&quot;:&quot;Digital Health and Care Wales&quot;,&quot;given&quot;:&quot;&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099a0ba0-a6d3-4ce2-b87e-65b2cc684602&quot;,&quot;properties&quot;:{&quot;noteIndex&quot;:0},&quot;isEdited&quot;:false,&quot;manualOverride&quot;:{&quot;isManuallyOverridden&quot;:false,&quot;citeprocText&quot;:&quot;(Ifrim &lt;i&gt;et al.&lt;/i&gt;, 2022)&quot;,&quot;manualOverrideText&quot;:&quot;&quot;},&quot;citationTag&quot;:&quot;MENDELEY_CITATION_v3_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&quot;,&quot;citationItems&quot;:[{&quot;id&quot;:&quot;3962e62f-210f-3a11-84b2-9d182b2a1552&quot;,&quot;itemData&quot;:{&quot;type&quot;:&quot;article-journal&quot;,&quot;id&quot;:&quot;3962e62f-210f-3a11-84b2-9d182b2a1552&quot;,&quot;title&quot;:&quot;Communication, an important link between healthcare providers: a best practice implementation project&quot;,&quot;author&quot;:[{&quot;family&quot;:&quot;Ifrim&quot;,&quot;given&quot;:&quot;Raluca Alexandra&quot;,&quot;parse-names&quot;:false,&quot;dropping-particle&quot;:&quot;&quot;,&quot;non-dropping-particle&quot;:&quot;&quot;},{&quot;family&quot;:&quot;Klugarová&quot;,&quot;given&quot;:&quot;Jitka&quot;,&quot;parse-names&quot;:false,&quot;dropping-particle&quot;:&quot;&quot;,&quot;non-dropping-particle&quot;:&quot;&quot;},{&quot;family&quot;:&quot;Măguriță&quot;,&quot;given&quot;:&quot;Daniela&quot;,&quot;parse-names&quot;:false,&quot;dropping-particle&quot;:&quot;&quot;,&quot;non-dropping-particle&quot;:&quot;&quot;},{&quot;family&quot;:&quot;Zazu&quot;,&quot;given&quot;:&quot;Mariana&quot;,&quot;parse-names&quot;:false,&quot;dropping-particle&quot;:&quot;&quot;,&quot;non-dropping-particle&quot;:&quot;&quot;},{&quot;family&quot;:&quot;Mazilu&quot;,&quot;given&quot;:&quot;Doina Carmen&quot;,&quot;parse-names&quot;:false,&quot;dropping-particle&quot;:&quot;&quot;,&quot;non-dropping-particle&quot;:&quot;&quot;},{&quot;family&quot;:&quot;Klugar&quot;,&quot;given&quot;:&quot;Miloslav&quot;,&quot;parse-names&quot;:false,&quot;dropping-particle&quot;:&quot;&quot;,&quot;non-dropping-particle&quot;:&quot;&quot;}],&quot;container-title&quot;:&quot;JBI Evidence Implementation&quot;,&quot;container-title-short&quot;:&quot;JBI Evid Implement&quot;,&quot;DOI&quot;:&quot;10.1097/XEB.0000000000000319&quot;,&quot;ISSN&quot;:&quot;2691-3321&quot;,&quot;issued&quot;:{&quot;date-parts&quot;:[[2022,8]]},&quot;page&quot;:&quot;S41-S48&quot;,&quot;issue&quot;:&quot;S1&quot;,&quot;volume&quot;:&quot;20&quot;},&quot;isTemporary&quot;:false,&quot;suppress-author&quot;:false,&quot;composite&quot;:false,&quot;author-only&quot;:false}]},{&quot;citationID&quot;:&quot;MENDELEY_CITATION_9de6cb49-9801-4e62-a461-2fd629df96a3&quot;,&quot;properties&quot;:{&quot;noteIndex&quot;:0},&quot;isEdited&quot;:false,&quot;manualOverride&quot;:{&quot;isManuallyOverridden&quot;:false,&quot;citeprocText&quot;:&quot;(McCoy and Perlis, 2018)&quot;,&quot;manualOverrideText&quot;:&quot;&quot;},&quot;citationTag&quot;:&quot;MENDELEY_CITATION_v3_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&quot;,&quot;citationItems&quot;:[{&quot;id&quot;:&quot;286c124f-75e3-38d4-a138-5c1f412241a3&quot;,&quot;itemData&quot;:{&quot;type&quot;:&quot;article-journal&quot;,&quot;id&quot;:&quot;286c124f-75e3-38d4-a138-5c1f412241a3&quot;,&quot;title&quot;:&quot;Temporal Trends and Characteristics of Reportable Health Data Breaches, 2010-2017&quot;,&quot;author&quot;:[{&quot;family&quot;:&quot;McCoy&quot;,&quot;given&quot;:&quot;Thomas H.&quot;,&quot;parse-names&quot;:false,&quot;dropping-particle&quot;:&quot;&quot;,&quot;non-dropping-particle&quot;:&quot;&quot;},{&quot;family&quot;:&quot;Perlis&quot;,&quot;given&quot;:&quot;Roy H.&quot;,&quot;parse-names&quot;:false,&quot;dropping-particle&quot;:&quot;&quot;,&quot;non-dropping-particle&quot;:&quot;&quot;}],&quot;container-title&quot;:&quot;JAMA&quot;,&quot;container-title-short&quot;:&quot;JAMA&quot;,&quot;DOI&quot;:&quot;10.1001/jama.2018.9222&quot;,&quot;ISSN&quot;:&quot;0098-7484&quot;,&quot;issued&quot;:{&quot;date-parts&quot;:[[2018,9,25]]},&quot;page&quot;:&quot;1282&quot;,&quot;issue&quot;:&quot;12&quot;,&quot;volume&quot;:&quot;320&quot;},&quot;isTemporary&quot;:false,&quot;suppress-author&quot;:false,&quot;composite&quot;:false,&quot;author-only&quot;:false}]},{&quot;citationID&quot;:&quot;MENDELEY_CITATION_f33eae71-c09f-48f8-8b2d-f529446b1416&quot;,&quot;properties&quot;:{&quot;noteIndex&quot;:0},&quot;isEdited&quot;:false,&quot;manualOverride&quot;:{&quot;isManuallyOverridden&quot;:false,&quot;citeprocText&quot;:&quot;(Department of Science Innovation and Technology, 2025)&quot;,&quot;manualOverrideText&quot;:&quot;&quot;},&quot;citationTag&quot;:&quot;MENDELEY_CITATION_v3_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&quot;,&quot;citationItems&quot;:[{&quot;id&quot;:&quot;86ab8f91-23a2-3ee6-ba4f-5aa3f86fd5ed&quot;,&quot;itemData&quot;:{&quot;type&quot;:&quot;webpage&quot;,&quot;id&quot;:&quot;86ab8f91-23a2-3ee6-ba4f-5aa3f86fd5ed&quot;,&quot;title&quot;:&quot;Cyber security breaches survey 2025&quot;,&quot;author&quot;:[{&quot;family&quot;:&quot;Department of Science Innovation and Technology&quot;,&quot;given&quot;:&quot;&quot;,&quot;parse-names&quot;:false,&quot;dropping-particle&quot;:&quot;&quot;,&quot;non-dropping-particle&quot;:&quot;&quot;}],&quot;accessed&quot;:{&quot;date-parts&quot;:[[2025,11,19]]},&quot;URL&quot;:&quot;https://www.gov.uk/government/statistics/cyber-security-breaches-survey-2025/cyber-security-breaches-survey-2025#chapter-7-conclusions&quot;,&quot;issued&quot;:{&quot;date-parts&quot;:[[2025,6,19]]},&quot;container-title-short&quot;:&quot;&quot;},&quot;isTemporary&quot;:false,&quot;suppress-author&quot;:false,&quot;composite&quot;:false,&quot;author-only&quot;:false}]},{&quot;citationID&quot;:&quot;MENDELEY_CITATION_839f2f60-43f4-40c3-a7b4-39ccae69a261&quot;,&quot;properties&quot;:{&quot;noteIndex&quot;:0},&quot;isEdited&quot;:false,&quot;manualOverride&quot;:{&quot;isManuallyOverridden&quot;:false,&quot;citeprocText&quot;:&quot;(Rantos &lt;i&gt;et al.&lt;/i&gt;, 2020)&quot;,&quot;manualOverrideText&quot;:&quot;&quot;},&quot;citationTag&quot;:&quot;MENDELEY_CITATION_v3_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&quot;,&quot;citationItems&quot;:[{&quot;id&quot;:&quot;8153d284-4a48-3d3f-9266-b9ca6fb7c7d9&quot;,&quot;itemData&quot;:{&quot;type&quot;:&quot;article-journal&quot;,&quot;id&quot;:&quot;8153d284-4a48-3d3f-9266-b9ca6fb7c7d9&quot;,&quot;title&quot;:&quot;Interoperability Challenges in the Cybersecurity Information Sharing Ecosystem&quot;,&quot;author&quot;:[{&quot;family&quot;:&quot;Rantos&quot;,&quot;given&quot;:&quot;Konstantinos&quot;,&quot;parse-names&quot;:false,&quot;dropping-particle&quot;:&quot;&quot;,&quot;non-dropping-particle&quot;:&quot;&quot;},{&quot;family&quot;:&quot;Spyros&quot;,&quot;given&quot;:&quot;Arnolnt&quot;,&quot;parse-names&quot;:false,&quot;dropping-particle&quot;:&quot;&quot;,&quot;non-dropping-particle&quot;:&quot;&quot;},{&quot;family&quot;:&quot;Papanikolaou&quot;,&quot;given&quot;:&quot;Alexandros&quot;,&quot;parse-names&quot;:false,&quot;dropping-particle&quot;:&quot;&quot;,&quot;non-dropping-particle&quot;:&quot;&quot;},{&quot;family&quot;:&quot;Kritsas&quot;,&quot;given&quot;:&quot;Antonios&quot;,&quot;parse-names&quot;:false,&quot;dropping-particle&quot;:&quot;&quot;,&quot;non-dropping-particle&quot;:&quot;&quot;},{&quot;family&quot;:&quot;Ilioudis&quot;,&quot;given&quot;:&quot;Christos&quot;,&quot;parse-names&quot;:false,&quot;dropping-particle&quot;:&quot;&quot;,&quot;non-dropping-particle&quot;:&quot;&quot;},{&quot;family&quot;:&quot;Katos&quot;,&quot;given&quot;:&quot;Vasilios&quot;,&quot;parse-names&quot;:false,&quot;dropping-particle&quot;:&quot;&quot;,&quot;non-dropping-particle&quot;:&quot;&quot;}],&quot;container-title&quot;:&quot;Computers&quot;,&quot;DOI&quot;:&quot;10.3390/computers9010018&quot;,&quot;ISSN&quot;:&quot;2073-431X&quot;,&quot;issued&quot;:{&quot;date-parts&quot;:[[2020,3,6]]},&quot;page&quot;:&quot;18&quot;,&quot;abstract&quot;:&quot;&lt;p&gt;Threat intelligence helps businesses and organisations make the right decisions in their fight against cyber threats, and strategically design their digital defences for an optimised and up-to-date security situation. Combined with advanced security analysis, threat intelligence helps reduce the time between the detection of an attack and its containment. This is achieved by continuously providing information, accompanied by data, on existing and emerging cyber threats and vulnerabilities affecting corporate networks. This paper addresses challenges that organisations are bound to face when they decide to invest in effective and interoperable cybersecurity information sharing and categorises them in a layered model. Based on this, it provides an evaluation of existing sources that share cybersecurity information. The aim of this research is to help organisations improve their cyber threat information exchange capabilities, to enhance their security posture and be more prepared against emerging threats.&lt;/p&gt;&quot;,&quot;issue&quot;:&quot;1&quot;,&quot;volume&quot;:&quot;9&quot;,&quot;container-title-short&quot;:&quot;&quot;},&quot;isTemporary&quot;:false,&quot;suppress-author&quot;:false,&quot;composite&quot;:false,&quot;author-only&quot;:false}]},{&quot;citationID&quot;:&quot;MENDELEY_CITATION_6f6bf319-c37f-4bad-baa8-6b5d4bbf08f1&quot;,&quot;properties&quot;:{&quot;noteIndex&quot;:0},&quot;isEdited&quot;:false,&quot;manualOverride&quot;:{&quot;isManuallyOverridden&quot;:false,&quot;citeprocText&quot;:&quot;(Usmani, Happonen and Watada, 2023)&quot;,&quot;manualOverrideText&quot;:&quot;&quot;},&quot;citationTag&quot;:&quot;MENDELEY_CITATION_v3_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&quot;,&quot;citationItems&quot;:[{&quot;id&quot;:&quot;8591531c-77a9-3289-b603-01bed76bb1c3&quot;,&quot;itemData&quot;:{&quot;type&quot;:&quot;chapter&quot;,&quot;id&quot;:&quot;8591531c-77a9-3289-b603-01bed76bb1c3&quot;,&quot;title&quot;:&quot;Advancements in Industry 4.0 Asset Management: Interoperability and Cyber Security Challenges and Opportunities&quot;,&quot;author&quot;:[{&quot;family&quot;:&quot;Usmani&quot;,&quot;given&quot;:&quot;Usman Ahmad&quot;,&quot;parse-names&quot;:false,&quot;dropping-particle&quot;:&quot;&quot;,&quot;non-dropping-particle&quot;:&quot;&quot;},{&quot;family&quot;:&quot;Happonen&quot;,&quot;given&quot;:&quot;Ari&quot;,&quot;parse-names&quot;:false,&quot;dropping-particle&quot;:&quot;&quot;,&quot;non-dropping-particle&quot;:&quot;&quot;},{&quot;family&quot;:&quot;Watada&quot;,&quot;given&quot;:&quot;Junzo&quot;,&quot;parse-names&quot;:false,&quot;dropping-particle&quot;:&quot;&quot;,&quot;non-dropping-particle&quot;:&quot;&quot;}],&quot;DOI&quot;:&quot;10.1007/978-3-031-47448-4_35&quot;,&quot;issued&quot;:{&quot;date-parts&quot;:[[2023]]},&quot;page&quot;:&quot;468-488&quot;,&quot;container-title-short&quot;:&quot;&quot;},&quot;isTemporary&quot;:false,&quot;suppress-author&quot;:false,&quot;composite&quot;:false,&quot;author-only&quot;:false}]},{&quot;citationID&quot;:&quot;MENDELEY_CITATION_c44285ed-a658-4beb-acfd-979988d10d8b&quot;,&quot;properties&quot;:{&quot;noteIndex&quot;:0},&quot;isEdited&quot;:false,&quot;manualOverride&quot;:{&quot;isManuallyOverridden&quot;:false,&quot;citeprocText&quot;:&quot;(Kistin and Silverstein, 2015)&quot;,&quot;manualOverrideText&quot;:&quot;&quot;},&quot;citationTag&quot;:&quot;MENDELEY_CITATION_v3_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&quot;,&quot;citationItems&quot;:[{&quot;id&quot;:&quot;e4a7ac65-f712-3164-ad8f-6311fcee4246&quot;,&quot;itemData&quot;:{&quot;type&quot;:&quot;article-journal&quot;,&quot;id&quot;:&quot;e4a7ac65-f712-3164-ad8f-6311fcee4246&quot;,&quot;title&quot;:&quot;Pilot Studies: A Critical but Potentially Misused Component of Interventional Research.&quot;,&quot;author&quot;:[{&quot;family&quot;:&quot;Kistin&quot;,&quot;given&quot;:&quot;Caroline&quot;,&quot;parse-names&quot;:false,&quot;dropping-particle&quot;:&quot;&quot;,&quot;non-dropping-particle&quot;:&quot;&quot;},{&quot;family&quot;:&quot;Silverstein&quot;,&quot;given&quot;:&quot;Michael&quot;,&quot;parse-names&quot;:false,&quot;dropping-particle&quot;:&quot;&quot;,&quot;non-dropping-particle&quot;:&quot;&quot;}],&quot;container-title&quot;:&quot;JAMA&quot;,&quot;container-title-short&quot;:&quot;JAMA&quot;,&quot;DOI&quot;:&quot;10.1001/jama.2015.10962&quot;,&quot;ISSN&quot;:&quot;1538-3598&quot;,&quot;PMID&quot;:&quot;26501530&quot;,&quot;issued&quot;:{&quot;date-parts&quot;:[[2015,10,20]]},&quot;page&quot;:&quot;1561-2&quot;,&quot;issue&quot;:&quot;15&quot;,&quot;volume&quot;:&quot;314&quot;},&quot;isTemporary&quot;:false,&quot;suppress-author&quot;:false,&quot;composite&quot;:false,&quot;author-only&quot;:false}]},{&quot;citationID&quot;:&quot;MENDELEY_CITATION_519ce18d-3043-4aac-a497-df9ac69ad1cd&quot;,&quot;properties&quot;:{&quot;noteIndex&quot;:0},&quot;isEdited&quot;:false,&quot;manualOverride&quot;:{&quot;isManuallyOverridden&quot;:false,&quot;citeprocText&quot;:&quot;(McSwiggan &lt;i&gt;et al.&lt;/i&gt;, 2023)&quot;,&quot;manualOverrideText&quot;:&quot;&quot;},&quot;citationTag&quot;:&quot;MENDELEY_CITATION_v3_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&quot;,&quot;citationItems&quot;:[{&quot;id&quot;:&quot;0736d79c-4425-393a-8050-b7972904c2cc&quot;,&quot;itemData&quot;:{&quot;type&quot;:&quot;article-journal&quot;,&quot;id&quot;:&quot;0736d79c-4425-393a-8050-b7972904c2cc&quot;,&quot;title&quot;:&quot;Evaluating primary care transformation: synthesis of findings from UK pilot project reviews&quot;,&quot;author&quot;:[{&quot;family&quot;:&quot;McSwiggan&quot;,&quot;given&quot;:&quot;Emilie&quot;,&quot;parse-names&quot;:false,&quot;dropping-particle&quot;:&quot;&quot;,&quot;non-dropping-particle&quot;:&quot;&quot;},{&quot;family&quot;:&quot;Ng&quot;,&quot;given&quot;:&quot;Lauren&quot;,&quot;parse-names&quot;:false,&quot;dropping-particle&quot;:&quot;&quot;,&quot;non-dropping-particle&quot;:&quot;&quot;},{&quot;family&quot;:&quot;Donaghy&quot;,&quot;given&quot;:&quot;Eddie&quot;,&quot;parse-names&quot;:false,&quot;dropping-particle&quot;:&quot;&quot;,&quot;non-dropping-particle&quot;:&quot;&quot;},{&quot;family&quot;:&quot;Huang&quot;,&quot;given&quot;:&quot;Huayi&quot;,&quot;parse-names&quot;:false,&quot;dropping-particle&quot;:&quot;&quot;,&quot;non-dropping-particle&quot;:&quot;&quot;},{&quot;family&quot;:&quot;Gillies&quot;,&quot;given&quot;:&quot;John&quot;,&quot;parse-names&quot;:false,&quot;dropping-particle&quot;:&quot;&quot;,&quot;non-dropping-particle&quot;:&quot;&quot;},{&quot;family&quot;:&quot;Henderson&quot;,&quot;given&quot;:&quot;David AG&quot;,&quot;parse-names&quot;:false,&quot;dropping-particle&quot;:&quot;&quot;,&quot;non-dropping-particle&quot;:&quot;&quot;},{&quot;family&quot;:&quot;Thompson&quot;,&quot;given&quot;:&quot;Andrew&quot;,&quot;parse-names&quot;:false,&quot;dropping-particle&quot;:&quot;&quot;,&quot;non-dropping-particle&quot;:&quot;&quot;},{&quot;family&quot;:&quot;Wang&quot;,&quot;given&quot;:&quot;Harry HX&quot;,&quot;parse-names&quot;:false,&quot;dropping-particle&quot;:&quot;&quot;,&quot;non-dropping-particle&quot;:&quot;&quot;},{&quot;family&quot;:&quot;Mercer&quot;,&quot;given&quot;:&quot;Stewart W&quot;,&quot;parse-names&quot;:false,&quot;dropping-particle&quot;:&quot;&quot;,&quot;non-dropping-particle&quot;:&quot;&quot;}],&quot;container-title&quot;:&quot;BJGP Open&quot;,&quot;container-title-short&quot;:&quot;BJGP Open&quot;,&quot;DOI&quot;:&quot;10.3399/BJGPO.2022.0154&quot;,&quot;ISSN&quot;:&quot;2398-3795&quot;,&quot;issued&quot;:{&quot;date-parts&quot;:[[2023,6]]},&quot;page&quot;:&quot;BJGPO.2022.0154&quot;,&quot;issue&quot;:&quot;2&quot;,&quot;volume&quot;:&quot;7&quot;},&quot;isTemporary&quot;:false,&quot;suppress-author&quot;:false,&quot;composite&quot;:false,&quot;author-only&quot;:false}]},{&quot;citationID&quot;:&quot;MENDELEY_CITATION_4389e677-1b75-4cb1-9a71-b5a710d838a5&quot;,&quot;properties&quot;:{&quot;noteIndex&quot;:0},&quot;isEdited&quot;:false,&quot;manualOverride&quot;:{&quot;isManuallyOverridden&quot;:false,&quot;citeprocText&quot;:&quot;(Silva &lt;i&gt;et al.&lt;/i&gt;, 2022)&quot;,&quot;manualOverrideText&quot;:&quot;&quot;},&quot;citationTag&quot;:&quot;MENDELEY_CITATION_v3_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&quot;,&quot;citationItems&quot;:[{&quot;id&quot;:&quot;07347b79-0e2a-37df-90d2-748415ded764&quot;,&quot;itemData&quot;:{&quot;type&quot;:&quot;article-journal&quot;,&quot;id&quot;:&quot;07347b79-0e2a-37df-90d2-748415ded764&quot;,&quot;title&quot;:&quot;Transitioning EPMA applications in a large multisite teaching hospital&quot;,&quot;author&quot;:[{&quot;family&quot;:&quot;Silva&quot;,&quot;given&quot;:&quot;Geeth&quot;,&quot;parse-names&quot;:false,&quot;dropping-particle&quot;:&quot;&quot;,&quot;non-dropping-particle&quot;:&quot;&quot;},{&quot;family&quot;:&quot;Hall&quot;,&quot;given&quot;:&quot;Graeme&quot;,&quot;parse-names&quot;:false,&quot;dropping-particle&quot;:&quot;&quot;,&quot;non-dropping-particle&quot;:&quot;&quot;},{&quot;family&quot;:&quot;Vogel&quot;,&quot;given&quot;:&quot;Aaron&quot;,&quot;parse-names&quot;:false,&quot;dropping-particle&quot;:&quot;&quot;,&quot;non-dropping-particle&quot;:&quot;&quot;},{&quot;family&quot;:&quot;Bourne&quot;,&quot;given&quot;:&quot;Tim&quot;,&quot;parse-names&quot;:false,&quot;dropping-particle&quot;:&quot;&quot;,&quot;non-dropping-particle&quot;:&quot;&quot;},{&quot;family&quot;:&quot;Xu&quot;,&quot;given&quot;:&quot;Gang&quot;,&quot;parse-names&quot;:false,&quot;dropping-particle&quot;:&quot;&quot;,&quot;non-dropping-particle&quot;:&quot;&quot;}],&quot;container-title&quot;:&quot;BMJ Open Quality&quot;,&quot;container-title-short&quot;:&quot;BMJ Open Qual&quot;,&quot;DOI&quot;:&quot;10.1136/bmjoq-2021-001743&quot;,&quot;ISSN&quot;:&quot;2399-6641&quot;,&quot;issued&quot;:{&quot;date-parts&quot;:[[2022,11,18]]},&quot;page&quot;:&quot;e001743&quot;,&quot;issue&quot;:&quot;4&quot;,&quot;volume&quot;:&quot;11&quot;},&quot;isTemporary&quot;:false,&quot;suppress-author&quot;:false,&quot;composite&quot;:false,&quot;author-only&quot;:false}]},{&quot;citationID&quot;:&quot;MENDELEY_CITATION_d100beac-3075-43cc-9a91-00452054f002&quot;,&quot;properties&quot;:{&quot;noteIndex&quot;:0},&quot;isEdited&quot;:false,&quot;manualOverride&quot;:{&quot;isManuallyOverridden&quot;:false,&quot;citeprocText&quot;:&quot;(Donabedian, 2005)&quot;,&quot;manualOverrideText&quot;:&quot;&quot;},&quot;citationTag&quot;:&quot;MENDELEY_CITATION_v3_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&quot;,&quot;citationItems&quot;:[{&quot;id&quot;:&quot;a3a34629-32f3-3604-a113-6b1385ce9dc0&quot;,&quot;itemData&quot;:{&quot;type&quot;:&quot;article-journal&quot;,&quot;id&quot;:&quot;a3a34629-32f3-3604-a113-6b1385ce9dc0&quot;,&quot;title&quot;:&quot;Evaluating the quality of medical care. 1966.&quot;,&quot;author&quot;:[{&quot;family&quot;:&quot;Donabedian&quot;,&quot;given&quot;:&quot;Avedis&quot;,&quot;parse-names&quot;:false,&quot;dropping-particle&quot;:&quot;&quot;,&quot;non-dropping-particle&quot;:&quot;&quot;}],&quot;container-title&quot;:&quot;The Milbank quarterly&quot;,&quot;container-title-short&quot;:&quot;Milbank Q&quot;,&quot;DOI&quot;:&quot;10.1111/j.1468-0009.2005.00397.x&quot;,&quot;ISSN&quot;:&quot;0887-378X&quot;,&quot;PMID&quot;:&quot;16279964&quot;,&quot;issued&quot;:{&quot;date-parts&quot;:[[2005]]},&quot;page&quot;:&quot;691-729&quot;,&quot;issue&quot;:&quot;4&quot;,&quot;volume&quot;:&quot;83&quot;},&quot;isTemporary&quot;:false,&quot;suppress-author&quot;:false,&quot;composite&quot;:false,&quot;author-only&quot;:false}]},{&quot;citationID&quot;:&quot;MENDELEY_CITATION_5f25b1d3-2d83-4e78-a04e-37336e33aac0&quot;,&quot;properties&quot;:{&quot;noteIndex&quot;:0},&quot;isEdited&quot;:false,&quot;manualOverride&quot;:{&quot;isManuallyOverridden&quot;:false,&quot;citeprocText&quot;:&quot;(Rai and Wood, 2018)&quot;,&quot;manualOverrideText&quot;:&quot;&quot;},&quot;citationTag&quot;:&quot;MENDELEY_CITATION_v3_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&quot;,&quot;citationItems&quot;:[{&quot;id&quot;:&quot;4eaf9b77-2d54-3eda-96ce-3fb8b435cd58&quot;,&quot;itemData&quot;:{&quot;type&quot;:&quot;article-journal&quot;,&quot;id&quot;:&quot;4eaf9b77-2d54-3eda-96ce-3fb8b435cd58&quot;,&quot;title&quot;:&quot;Effectiveness of community pharmacies in improving seasonal influenza uptake—an evaluation using the Donabedian framework&quot;,&quot;author&quot;:[{&quot;family&quot;:&quot;Rai&quot;,&quot;given&quot;:&quot;Gurpreet Kaur&quot;,&quot;parse-names&quot;:false,&quot;dropping-particle&quot;:&quot;&quot;,&quot;non-dropping-particle&quot;:&quot;&quot;},{&quot;family&quot;:&quot;Wood&quot;,&quot;given&quot;:&quot;Annette&quot;,&quot;parse-names&quot;:false,&quot;dropping-particle&quot;:&quot;&quot;,&quot;non-dropping-particle&quot;:&quot;&quot;}],&quot;container-title&quot;:&quot;Journal of Public Health&quot;,&quot;container-title-short&quot;:&quot;J Public Health (Bangkok)&quot;,&quot;DOI&quot;:&quot;10.1093/pubmed/fdx078&quot;,&quot;ISSN&quot;:&quot;1741-3842&quot;,&quot;issued&quot;:{&quot;date-parts&quot;:[[2018,6,1]]},&quot;page&quot;:&quot;359-365&quot;,&quot;issue&quot;:&quot;2&quot;,&quot;volume&quot;:&quot;40&quot;},&quot;isTemporary&quot;:false,&quot;suppress-author&quot;:false,&quot;composite&quot;:false,&quot;author-only&quot;:false}]},{&quot;citationID&quot;:&quot;MENDELEY_CITATION_d4ffec5a-6ab0-42af-9ed2-ec6a9e13840d&quot;,&quot;properties&quot;:{&quot;noteIndex&quot;:0},&quot;isEdited&quot;:false,&quot;manualOverride&quot;:{&quot;isManuallyOverridden&quot;:false,&quot;citeprocText&quot;:&quot;(Ghofrani &lt;i&gt;et al.&lt;/i&gt;, 2024)&quot;,&quot;manualOverrideText&quot;:&quot;&quot;},&quot;citationTag&quot;:&quot;MENDELEY_CITATION_v3_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&quot;,&quot;citationItems&quot;:[{&quot;id&quot;:&quot;57850fc4-12a7-32f5-ae1a-025439227640&quot;,&quot;itemData&quot;:{&quot;type&quot;:&quot;article-journal&quot;,&quot;id&quot;:&quot;57850fc4-12a7-32f5-ae1a-025439227640&quot;,&quot;title&quot;:&quot;Adapting the Donabedian model in undergraduate nursing education: a modified Delphi study&quot;,&quot;author&quot;:[{&quot;family&quot;:&quot;Ghofrani&quot;,&quot;given&quot;:&quot;Marjan&quot;,&quot;parse-names&quot;:false,&quot;dropping-particle&quot;:&quot;&quot;,&quot;non-dropping-particle&quot;:&quot;&quot;},{&quot;family&quot;:&quot;Valizadeh&quot;,&quot;given&quot;:&quot;Leila&quot;,&quot;parse-names&quot;:false,&quot;dropping-particle&quot;:&quot;&quot;,&quot;non-dropping-particle&quot;:&quot;&quot;},{&quot;family&quot;:&quot;Zamanzadeh&quot;,&quot;given&quot;:&quot;Vahid&quot;,&quot;parse-names&quot;:false,&quot;dropping-particle&quot;:&quot;&quot;,&quot;non-dropping-particle&quot;:&quot;&quot;},{&quot;family&quot;:&quot;Ghahramanian&quot;,&quot;given&quot;:&quot;Akram&quot;,&quot;parse-names&quot;:false,&quot;dropping-particle&quot;:&quot;&quot;,&quot;non-dropping-particle&quot;:&quot;&quot;},{&quot;family&quot;:&quot;Janati&quot;,&quot;given&quot;:&quot;Ali&quot;,&quot;parse-names&quot;:false,&quot;dropping-particle&quot;:&quot;&quot;,&quot;non-dropping-particle&quot;:&quot;&quot;},{&quot;family&quot;:&quot;Taleghani&quot;,&quot;given&quot;:&quot;Fariba&quot;,&quot;parse-names&quot;:false,&quot;dropping-particle&quot;:&quot;&quot;,&quot;non-dropping-particle&quot;:&quot;&quot;}],&quot;container-title&quot;:&quot;BMC Medical Education&quot;,&quot;container-title-short&quot;:&quot;BMC Med Educ&quot;,&quot;DOI&quot;:&quot;10.1186/s12909-024-05187-7&quot;,&quot;ISSN&quot;:&quot;1472-6920&quot;,&quot;issued&quot;:{&quot;date-parts&quot;:[[2024,2,27]]},&quot;page&quot;:&quot;202&quot;,&quot;issue&quot;:&quot;1&quot;,&quot;volume&quot;:&quot;24&quot;},&quot;isTemporary&quot;:false,&quot;suppress-author&quot;:false,&quot;composite&quot;:false,&quot;author-only&quot;:false}]},{&quot;citationID&quot;:&quot;MENDELEY_CITATION_a941931f-ab41-4da1-9a69-e915a8a3301f&quot;,&quot;properties&quot;:{&quot;noteIndex&quot;:0},&quot;isEdited&quot;:false,&quot;manualOverride&quot;:{&quot;isManuallyOverridden&quot;:false,&quot;citeprocText&quot;:&quot;(Lilford &lt;i&gt;et al.&lt;/i&gt;, 2010)&quot;,&quot;manualOverrideText&quot;:&quot;&quot;},&quot;citationTag&quot;:&quot;MENDELEY_CITATION_v3_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&quot;,&quot;citationItems&quot;:[{&quot;id&quot;:&quot;9a8af001-62cb-32b9-a4cb-14e64427ceae&quot;,&quot;itemData&quot;:{&quot;type&quot;:&quot;article-journal&quot;,&quot;id&quot;:&quot;9a8af001-62cb-32b9-a4cb-14e64427ceae&quot;,&quot;title&quot;:&quot;Evaluating policy and service interventions: framework to guide selection and interpretation of study end points&quot;,&quot;author&quot;:[{&quot;family&quot;:&quot;Lilford&quot;,&quot;given&quot;:&quot;R. J.&quot;,&quot;parse-names&quot;:false,&quot;dropping-particle&quot;:&quot;&quot;,&quot;non-dropping-particle&quot;:&quot;&quot;},{&quot;family&quot;:&quot;Chilton&quot;,&quot;given&quot;:&quot;P. J.&quot;,&quot;parse-names&quot;:false,&quot;dropping-particle&quot;:&quot;&quot;,&quot;non-dropping-particle&quot;:&quot;&quot;},{&quot;family&quot;:&quot;Hemming&quot;,&quot;given&quot;:&quot;K.&quot;,&quot;parse-names&quot;:false,&quot;dropping-particle&quot;:&quot;&quot;,&quot;non-dropping-particle&quot;:&quot;&quot;},{&quot;family&quot;:&quot;Girling&quot;,&quot;given&quot;:&quot;A. J.&quot;,&quot;parse-names&quot;:false,&quot;dropping-particle&quot;:&quot;&quot;,&quot;non-dropping-particle&quot;:&quot;&quot;},{&quot;family&quot;:&quot;Taylor&quot;,&quot;given&quot;:&quot;C. A.&quot;,&quot;parse-names&quot;:false,&quot;dropping-particle&quot;:&quot;&quot;,&quot;non-dropping-particle&quot;:&quot;&quot;},{&quot;family&quot;:&quot;Barach&quot;,&quot;given&quot;:&quot;P.&quot;,&quot;parse-names&quot;:false,&quot;dropping-particle&quot;:&quot;&quot;,&quot;non-dropping-particle&quot;:&quot;&quot;}],&quot;container-title&quot;:&quot;BMJ&quot;,&quot;DOI&quot;:&quot;10.1136/bmj.c4413&quot;,&quot;ISSN&quot;:&quot;0959-8138&quot;,&quot;issued&quot;:{&quot;date-parts&quot;:[[2010,8,27]]},&quot;page&quot;:&quot;c4413-c4413&quot;,&quot;issue&quot;:&quot;aug27 1&quot;,&quot;volume&quot;:&quot;341&quot;,&quot;container-title-short&quot;:&quot;&quot;},&quot;isTemporary&quot;:false,&quot;suppress-author&quot;:false,&quot;composite&quot;:false,&quot;author-only&quot;:false}]},{&quot;citationID&quot;:&quot;MENDELEY_CITATION_aa3b2b1e-32c0-4021-8b77-c509a014c7f7&quot;,&quot;properties&quot;:{&quot;noteIndex&quot;:0},&quot;isEdited&quot;:false,&quot;manualOverride&quot;:{&quot;isManuallyOverridden&quot;:false,&quot;citeprocText&quot;:&quot;(Brown and Lilford, 2008)&quot;,&quot;manualOverrideText&quot;:&quot;&quot;},&quot;citationTag&quot;:&quot;MENDELEY_CITATION_v3_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&quot;,&quot;citationItems&quot;:[{&quot;id&quot;:&quot;404fe92e-0ede-3bc5-a3b1-80f2a966ef0b&quot;,&quot;itemData&quot;:{&quot;type&quot;:&quot;article-journal&quot;,&quot;id&quot;:&quot;404fe92e-0ede-3bc5-a3b1-80f2a966ef0b&quot;,&quot;title&quot;:&quot;Evaluating service delivery interventions to enhance patient safety&quot;,&quot;author&quot;:[{&quot;family&quot;:&quot;Brown&quot;,&quot;given&quot;:&quot;C.&quot;,&quot;parse-names&quot;:false,&quot;dropping-particle&quot;:&quot;&quot;,&quot;non-dropping-particle&quot;:&quot;&quot;},{&quot;family&quot;:&quot;Lilford&quot;,&quot;given&quot;:&quot;R.&quot;,&quot;parse-names&quot;:false,&quot;dropping-particle&quot;:&quot;&quot;,&quot;non-dropping-particle&quot;:&quot;&quot;}],&quot;container-title&quot;:&quot;BMJ&quot;,&quot;DOI&quot;:&quot;10.1136/bmj.a2764&quot;,&quot;ISSN&quot;:&quot;0959-8138&quot;,&quot;issued&quot;:{&quot;date-parts&quot;:[[2008,12,17]]},&quot;page&quot;:&quot;a2764-a2764&quot;,&quot;issue&quot;:&quot;dec17 1&quot;,&quot;volume&quot;:&quot;337&quot;,&quot;container-title-short&quot;:&quot;&quot;},&quot;isTemporary&quot;:false,&quot;suppress-author&quot;:false,&quot;composite&quot;:false,&quot;author-only&quot;:false}]},{&quot;citationID&quot;:&quot;MENDELEY_CITATION_3348b953-e0a3-4ce9-b325-4302cb492273&quot;,&quot;properties&quot;:{&quot;noteIndex&quot;:0},&quot;isEdited&quot;:false,&quot;manualOverride&quot;:{&quot;isManuallyOverridden&quot;:false,&quot;citeprocText&quot;:&quot;(The Institute for Fiscal Studies, 2024)&quot;,&quot;manualOverrideText&quot;:&quot;&quot;},&quot;citationTag&quot;:&quot;MENDELEY_CITATION_v3_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&quot;,&quot;citationItems&quot;:[{&quot;id&quot;:&quot;2dbe6735-2d4c-370d-b3c3-f7ba5cf92cf3&quot;,&quot;itemData&quot;:{&quot;type&quot;:&quot;webpage&quot;,&quot;id&quot;:&quot;2dbe6735-2d4c-370d-b3c3-f7ba5cf92cf3&quot;,&quot;title&quot;:&quot;The past and future of UK health spending&quot;,&quot;author&quot;:[{&quot;family&quot;:&quot;The Institute for Fiscal Studies&quot;,&quot;given&quot;:&quot;&quot;,&quot;parse-names&quot;:false,&quot;dropping-particle&quot;:&quot;&quot;,&quot;non-dropping-particle&quot;:&quot;&quot;}],&quot;accessed&quot;:{&quot;date-parts&quot;:[[2025,10,28]]},&quot;URL&quot;:&quot;https://ifs.org.uk/publications/past-and-future-uk-health-spending&quot;,&quot;issued&quot;:{&quot;date-parts&quot;:[[2024,5,14]]},&quot;container-title-short&quot;:&quot;&quot;},&quot;isTemporary&quot;:false,&quot;suppress-author&quot;:false,&quot;composite&quot;:false,&quot;author-only&quot;:false}]},{&quot;citationID&quot;:&quot;MENDELEY_CITATION_875cf7b3-40e5-48ee-8295-c471f1db1dc2&quot;,&quot;properties&quot;:{&quot;noteIndex&quot;:0},&quot;isEdited&quot;:false,&quot;manualOverride&quot;:{&quot;isManuallyOverridden&quot;:false,&quot;citeprocText&quot;:&quot;(Cantiello &lt;i&gt;et al.&lt;/i&gt;, 2016)&quot;,&quot;manualOverrideText&quot;:&quot;&quot;},&quot;citationTag&quot;:&quot;MENDELEY_CITATION_v3_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&quot;,&quot;citationItems&quot;:[{&quot;id&quot;:&quot;3fb8f058-8ace-3f6e-85e4-2f5c5bda778b&quot;,&quot;itemData&quot;:{&quot;type&quot;:&quot;article-journal&quot;,&quot;id&quot;:&quot;3fb8f058-8ace-3f6e-85e4-2f5c5bda778b&quot;,&quot;title&quot;:&quot;The evolution of quality improvement in healthcare: Patient-centered care and health information technology applications&quot;,&quot;author&quot;:[{&quot;family&quot;:&quot;Cantiello&quot;,&quot;given&quot;:&quot;John&quot;,&quot;parse-names&quot;:false,&quot;dropping-particle&quot;:&quot;&quot;,&quot;non-dropping-particle&quot;:&quot;&quot;},{&quot;family&quot;:&quot;Kitsantas&quot;,&quot;given&quot;:&quot;Panagiota&quot;,&quot;parse-names&quot;:false,&quot;dropping-particle&quot;:&quot;&quot;,&quot;non-dropping-particle&quot;:&quot;&quot;},{&quot;family&quot;:&quot;Moncada&quot;,&quot;given&quot;:&quot;Shirley&quot;,&quot;parse-names&quot;:false,&quot;dropping-particle&quot;:&quot;&quot;,&quot;non-dropping-particle&quot;:&quot;&quot;},{&quot;family&quot;:&quot;Abdul&quot;,&quot;given&quot;:&quot;Sabiheen&quot;,&quot;parse-names&quot;:false,&quot;dropping-particle&quot;:&quot;&quot;,&quot;non-dropping-particle&quot;:&quot;&quot;}],&quot;container-title&quot;:&quot;Journal of Hospital Administration&quot;,&quot;container-title-short&quot;:&quot;J Hosp Adm&quot;,&quot;DOI&quot;:&quot;10.5430/jha.v5n2p62&quot;,&quot;ISSN&quot;:&quot;1927-7008&quot;,&quot;issued&quot;:{&quot;date-parts&quot;:[[2016,1,5]]},&quot;page&quot;:&quot;62&quot;,&quot;abstract&quot;:&quot;&lt;p&gt;Objective: Quality improvement in the healthcare industry has evolved over the past few decades. In recent years, an increased focus on coordination of care efforts and the introduction of health information technology has been of high importance in improving the quality of patient care.Methods: In this review, we present a history of quality improvement efforts, discuss quality improvement in the healthcare industry, and examine quality improvement strategies with a focus on patient-centered care and information technology applications via patient registries.Results: Evidence shows that the key to quality improvement efforts in the healthcare industry is the coordination of patient care efforts through better data evaluation processes. By utilizing patient registries that can be linked to electronic health records (EHRs) and the Patient-Centered Medical Home (PCMH) framework, the quality of care provided to patients can be improved.Conclusions: While many healthcare organizations have quality improvement departments or teams in place that may be able to handle these types of efforts, it is important for organizations to be familiar with processes and frameworks that employees at different levels of the organization can be involved in. In order to ensure successful outcomes from quality improvement initiatives, managers and clinicians should work together in identifying problems and developing solutions.&lt;/p&gt;&quot;,&quot;issue&quot;:&quot;2&quot;,&quot;volume&quot;:&quot;5&quot;},&quot;isTemporary&quot;:false,&quot;suppress-author&quot;:false,&quot;composite&quot;:false,&quot;author-only&quot;:false}]},{&quot;citationID&quot;:&quot;MENDELEY_CITATION_a09b904b-b30d-4159-ac91-98797ab708aa&quot;,&quot;properties&quot;:{&quot;noteIndex&quot;:0},&quot;isEdited&quot;:false,&quot;manualOverride&quot;:{&quot;isManuallyOverridden&quot;:false,&quot;citeprocText&quot;:&quot;(Berwick, Nolan and Whittington, 2008)&quot;,&quot;manualOverrideText&quot;:&quot;&quot;},&quot;citationTag&quot;:&quot;MENDELEY_CITATION_v3_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&quot;,&quot;citationItems&quot;:[{&quot;id&quot;:&quot;90241d61-3a76-3ea7-97f2-a509c619fb1d&quot;,&quot;itemData&quot;:{&quot;type&quot;:&quot;article-journal&quot;,&quot;id&quot;:&quot;90241d61-3a76-3ea7-97f2-a509c619fb1d&quot;,&quot;title&quot;:&quot;The Triple Aim: Care, Health, And Cost&quot;,&quot;author&quot;:[{&quot;family&quot;:&quot;Berwick&quot;,&quot;given&quot;:&quot;Donald M.&quot;,&quot;parse-names&quot;:false,&quot;dropping-particle&quot;:&quot;&quot;,&quot;non-dropping-particle&quot;:&quot;&quot;},{&quot;family&quot;:&quot;Nolan&quot;,&quot;given&quot;:&quot;Thomas W.&quot;,&quot;parse-names&quot;:false,&quot;dropping-particle&quot;:&quot;&quot;,&quot;non-dropping-particle&quot;:&quot;&quot;},{&quot;family&quot;:&quot;Whittington&quot;,&quot;given&quot;:&quot;John&quot;,&quot;parse-names&quot;:false,&quot;dropping-particle&quot;:&quot;&quot;,&quot;non-dropping-particle&quot;:&quot;&quot;}],&quot;container-title&quot;:&quot;Health Affairs&quot;,&quot;container-title-short&quot;:&quot;Health Aff&quot;,&quot;DOI&quot;:&quot;10.1377/hlthaff.27.3.759&quot;,&quot;ISSN&quot;:&quot;0278-2715&quot;,&quot;issued&quot;:{&quot;date-parts&quot;:[[2008,5]]},&quot;page&quot;:&quot;759-769&quot;,&quot;issue&quot;:&quot;3&quot;,&quot;volume&quot;:&quot;27&quot;},&quot;isTemporary&quot;:false,&quot;suppress-author&quot;:false,&quot;composite&quot;:false,&quot;author-only&quot;:false}]},{&quot;citationID&quot;:&quot;MENDELEY_CITATION_03432a84-cc00-4168-aff1-1fffd194e22f&quot;,&quot;properties&quot;:{&quot;noteIndex&quot;:0},&quot;isEdited&quot;:false,&quot;manualOverride&quot;:{&quot;isManuallyOverridden&quot;:false,&quot;citeprocText&quot;:&quot;(World Health Organization, 2022)&quot;,&quot;manualOverrideText&quot;:&quot;&quot;},&quot;citationTag&quot;:&quot;MENDELEY_CITATION_v3_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&quot;,&quot;citationItems&quot;:[{&quot;id&quot;:&quot;c525dd5f-09ba-3db3-aff4-8fcfcec5ebe9&quot;,&quot;itemData&quot;:{&quot;type&quot;:&quot;webpage&quot;,&quot;id&quot;:&quot;c525dd5f-09ba-3db3-aff4-8fcfcec5ebe9&quot;,&quot;title&quot;:&quot;The case for investing in health&quot;,&quot;author&quot;:[{&quot;family&quot;:&quot;World Health Organization&quot;,&quot;given&quot;:&quot;&quot;,&quot;parse-names&quot;:false,&quot;dropping-particle&quot;:&quot;&quot;,&quot;non-dropping-particle&quot;:&quot;&quot;}],&quot;accessed&quot;:{&quot;date-parts&quot;:[[2025,10,27]]},&quot;URL&quot;:&quot;https://www.who.int/about/funding/invest-in-who/investment-case-2.0/case-for-health&quot;,&quot;issued&quot;:{&quot;date-parts&quot;:[[2022]]},&quot;container-title-short&quot;:&quot;&quot;},&quot;isTemporary&quot;:false,&quot;suppress-author&quot;:false,&quot;composite&quot;:false,&quot;author-only&quot;:false}]},{&quot;citationID&quot;:&quot;MENDELEY_CITATION_981069fa-5974-41c9-b3e7-6f8cddba385d&quot;,&quot;properties&quot;:{&quot;noteIndex&quot;:0},&quot;isEdited&quot;:false,&quot;manualOverride&quot;:{&quot;isManuallyOverridden&quot;:false,&quot;citeprocText&quot;:&quot;(Li and Carayon, 2021)&quot;,&quot;manualOverrideText&quot;:&quot;&quot;},&quot;citationTag&quot;:&quot;MENDELEY_CITATION_v3_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&quot;,&quot;citationItems&quot;:[{&quot;id&quot;:&quot;613c7e13-45b4-35a0-bd05-269e1edce5c8&quot;,&quot;itemData&quot;:{&quot;type&quot;:&quot;article-journal&quot;,&quot;id&quot;:&quot;613c7e13-45b4-35a0-bd05-269e1edce5c8&quot;,&quot;title&quot;:&quot;Health Care 4.0: A Vision for Smart and Connected Health Care.&quot;,&quot;author&quot;:[{&quot;family&quot;:&quot;Li&quot;,&quot;given&quot;:&quot;Jingshan&quot;,&quot;parse-names&quot;:false,&quot;dropping-particle&quot;:&quot;&quot;,&quot;non-dropping-particle&quot;:&quot;&quot;},{&quot;family&quot;:&quot;Carayon&quot;,&quot;given&quot;:&quot;Pascale&quot;,&quot;parse-names&quot;:false,&quot;dropping-particle&quot;:&quot;&quot;,&quot;non-dropping-particle&quot;:&quot;&quot;}],&quot;container-title&quot;:&quot;IISE transactions on healthcare systems engineering&quot;,&quot;container-title-short&quot;:&quot;IISE Trans Healthc Syst Eng&quot;,&quot;DOI&quot;:&quot;10.1080/24725579.2021.1884627&quot;,&quot;ISSN&quot;:&quot;2472-5587&quot;,&quot;PMID&quot;:&quot;34497970&quot;,&quot;issued&quot;:{&quot;date-parts&quot;:[[2021]]},&quot;page&quot;:&quot;171-180&quot;,&quot;abstract&quot;:&quot;Industry 4.0 has transformed manufacturing industry into a new paradigm. In a manner similar to manufacturing, health care delivery is at the dawn of a foundational change into the new era of smart and connected health care, referred to as Health Care 4.0. In this paper, we discuss the historical evolution of Health Care 1.0 to 4.0, describe the characteristics of smart and connected care in Health Care 4.0, identify multiple research challenges and opportunities of Health Care 4.0 in terms of data, model, dynamics, and integration, and outline the implications of people, process, system and health outcomes. Finally, conclusions and recommendations are presented in the areas of (1) involvement of multiple disciplines and perspectives, (2) development of technologies and methodologies with combination of quantitative and qualitative approaches, (3) closed-loop integration of sociotechnical system, and (4) design of person-centered system with specific attention to human needs and health equity.&quot;,&quot;issue&quot;:&quot;3&quot;,&quot;volume&quot;:&quot;11&quot;},&quot;isTemporary&quot;:false,&quot;suppress-author&quot;:false,&quot;composite&quot;:false,&quot;author-only&quot;:false}]},{&quot;citationID&quot;:&quot;MENDELEY_CITATION_4aa0d815-d575-47ab-9a39-63fa0c6de28d&quot;,&quot;properties&quot;:{&quot;noteIndex&quot;:0},&quot;isEdited&quot;:false,&quot;manualOverride&quot;:{&quot;isManuallyOverridden&quot;:false,&quot;citeprocText&quot;:&quot;(Nundy, Cooper and Mate, 2022)&quot;,&quot;manualOverrideText&quot;:&quot;&quot;},&quot;citationTag&quot;:&quot;MENDELEY_CITATION_v3_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&quot;,&quot;citationItems&quot;:[{&quot;id&quot;:&quot;6c29acce-455a-3619-9c22-c2d08b43db32&quot;,&quot;itemData&quot;:{&quot;type&quot;:&quot;article-journal&quot;,&quot;id&quot;:&quot;6c29acce-455a-3619-9c22-c2d08b43db32&quot;,&quot;title&quot;:&quot;The Quintuple Aim for Health Care Improvement&quot;,&quot;author&quot;:[{&quot;family&quot;:&quot;Nundy&quot;,&quot;given&quot;:&quot;Shantanu&quot;,&quot;parse-names&quot;:false,&quot;dropping-particle&quot;:&quot;&quot;,&quot;non-dropping-particle&quot;:&quot;&quot;},{&quot;family&quot;:&quot;Cooper&quot;,&quot;given&quot;:&quot;Lisa A.&quot;,&quot;parse-names&quot;:false,&quot;dropping-particle&quot;:&quot;&quot;,&quot;non-dropping-particle&quot;:&quot;&quot;},{&quot;family&quot;:&quot;Mate&quot;,&quot;given&quot;:&quot;Kedar S.&quot;,&quot;parse-names&quot;:false,&quot;dropping-particle&quot;:&quot;&quot;,&quot;non-dropping-particle&quot;:&quot;&quot;}],&quot;container-title&quot;:&quot;JAMA&quot;,&quot;container-title-short&quot;:&quot;JAMA&quot;,&quot;DOI&quot;:&quot;10.1001/jama.2021.25181&quot;,&quot;ISSN&quot;:&quot;0098-7484&quot;,&quot;issued&quot;:{&quot;date-parts&quot;:[[2022,2,8]]},&quot;page&quot;:&quot;521&quot;,&quot;issue&quot;:&quot;6&quot;,&quot;volume&quot;:&quot;327&quot;},&quot;isTemporary&quot;:false,&quot;suppress-author&quot;:false,&quot;composite&quot;:false,&quot;author-only&quot;:false}]},{&quot;citationID&quot;:&quot;MENDELEY_CITATION_3f4866e6-058f-4632-ac78-cec56f81c7f9&quot;,&quot;properties&quot;:{&quot;noteIndex&quot;:0},&quot;isEdited&quot;:false,&quot;manualOverride&quot;:{&quot;isManuallyOverridden&quot;:false,&quot;citeprocText&quot;:&quot;(Sarfraz &lt;i&gt;et al.&lt;/i&gt;, 2022)&quot;,&quot;manualOverrideText&quot;:&quot;&quot;},&quot;citationTag&quot;:&quot;MENDELEY_CITATION_v3_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&quot;,&quot;citationItems&quot;:[{&quot;id&quot;:&quot;2fde4ec4-de98-355b-adf8-c808321a5644&quot;,&quot;itemData&quot;:{&quot;type&quot;:&quot;article-journal&quot;,&quot;id&quot;:&quot;2fde4ec4-de98-355b-adf8-c808321a5644&quot;,&quot;title&quot;:&quot;Industry 4.0 Technologies for the Manufacturing and Distribution of COVID-19 Vaccines.&quot;,&quot;author&quot;:[{&quot;family&quot;:&quot;Sarfraz&quot;,&quot;given&quot;:&quot;Azza&quot;,&quot;parse-names&quot;:false,&quot;dropping-particle&quot;:&quot;&quot;,&quot;non-dropping-particle&quot;:&quot;&quot;},{&quot;family&quot;:&quot;Sarfraz&quot;,&quot;given&quot;:&quot;Zouina&quot;,&quot;parse-names&quot;:false,&quot;dropping-particle&quot;:&quot;&quot;,&quot;non-dropping-particle&quot;:&quot;&quot;},{&quot;family&quot;:&quot;Sarfraz&quot;,&quot;given&quot;:&quot;Muzna&quot;,&quot;parse-names&quot;:false,&quot;dropping-particle&quot;:&quot;&quot;,&quot;non-dropping-particle&quot;:&quot;&quot;},{&quot;family&quot;:&quot;Abdul Razzack&quot;,&quot;given&quot;:&quot;Aminah&quot;,&quot;parse-names&quot;:false,&quot;dropping-particle&quot;:&quot;&quot;,&quot;non-dropping-particle&quot;:&quot;&quot;},{&quot;family&quot;:&quot;Bano&quot;,&quot;given&quot;:&quot;Shehar&quot;,&quot;parse-names&quot;:false,&quot;dropping-particle&quot;:&quot;&quot;,&quot;non-dropping-particle&quot;:&quot;&quot;},{&quot;family&quot;:&quot;Singh Makkar&quot;,&quot;given&quot;:&quot;Sarabjot&quot;,&quot;parse-names&quot;:false,&quot;dropping-particle&quot;:&quot;&quot;,&quot;non-dropping-particle&quot;:&quot;&quot;},{&quot;family&quot;:&quot;Thevuthasan&quot;,&quot;given&quot;:&quot;Sindhu&quot;,&quot;parse-names&quot;:false,&quot;dropping-particle&quot;:&quot;&quot;,&quot;non-dropping-particle&quot;:&quot;&quot;},{&quot;family&quot;:&quot;Paul&quot;,&quot;given&quot;:&quot;Trissa&quot;,&quot;parse-names&quot;:false,&quot;dropping-particle&quot;:&quot;&quot;,&quot;non-dropping-particle&quot;:&quot;&quot;},{&quot;family&quot;:&quot;Khawar Sana&quot;,&quot;given&quot;:&quot;Muhammad&quot;,&quot;parse-names&quot;:false,&quot;dropping-particle&quot;:&quot;&quot;,&quot;non-dropping-particle&quot;:&quot;&quot;},{&quot;family&quot;:&quot;Azeem&quot;,&quot;given&quot;:&quot;Nishwa&quot;,&quot;parse-names&quot;:false,&quot;dropping-particle&quot;:&quot;&quot;,&quot;non-dropping-particle&quot;:&quot;&quot;},{&quot;family&quot;:&quot;Felix&quot;,&quot;given&quot;:&quot;Miguel&quot;,&quot;parse-names&quot;:false,&quot;dropping-particle&quot;:&quot;&quot;,&quot;non-dropping-particle&quot;:&quot;&quot;},{&quot;family&quot;:&quot;Cherrez-Ojeda&quot;,&quot;given&quot;:&quot;Ivan&quot;,&quot;parse-names&quot;:false,&quot;dropping-particle&quot;:&quot;&quot;,&quot;non-dropping-particle&quot;:&quot;&quot;}],&quot;container-title&quot;:&quot;Journal of primary care &amp; community health&quot;,&quot;container-title-short&quot;:&quot;J Prim Care Community Health&quot;,&quot;DOI&quot;:&quot;10.1177/21501319211068638&quot;,&quot;ISSN&quot;:&quot;2150-1327&quot;,&quot;PMID&quot;:&quot;34984932&quot;,&quot;issued&quot;:{&quot;date-parts&quot;:[[2022]]},&quot;page&quot;:&quot;21501319211068638&quot;,&quot;abstract&quot;:&quot;BACKGROUND The evolutionary stages of manufacturing have led us to conceptualize the use of Industry 4.0 for COVID-19 (coronavirus disease 2019), powered by Industry 4.0 technologies. Using applications of integrated process optimizations reliant on digitized data, we propose novel intelligent networks along the vaccine value chain. Vaccine 4.0 may enable maintenance processes, streamline logistics, and enable optimal production of COVID-19 vaccines. VACCINE 4.0 FRAMEWORK The challenge in applying Vaccine 4.0 includes the requirement of large-scale technologies for digitally transforming manufacturing, producing, rolling-out, and distributing vaccines. With our framework, Vaccine 4.0 analytics will target process performance, process development, process stability, compliance, quality assessment, and optimized maintenance. The benefits of digitization during and post the COVID-19 pandemic include first, the continual assurance of process control, and second, the efficacy of big-data analytics in streamlining set parameter limits. Digitization including big data-analytics may potentially improve the quality of large-scale vaccine production, profitability, and manufacturing processes. The path to Vaccine 4.0 will enhance vaccine quality, improve efficacy, and compliance with data-regulated requirements. DISCUSSION Fiscal and logistical barriers are prevalent across resource-limited countries worldwide. The Vaccine 4.0 framework accounts for expected barriers of manufacturing and equitably distributing COVID-19 vaccines. With amalgamating big data analytics and biometrics, we enable the identification of vulnerable populations who are at higher risk of disease transmission. Artificial intelligence powered sensors and robotics support thermostable vaccine distribution in limited capacity regions, globally. Biosensors isolate COVID-19 vaccinations with low or limited efficacy. Finally, Vaccine 4.0 blockchain systems address low- and middle-income countries with limited distribution capacities. CONCLUSION Vaccine 4.0 is a viable framework to optimize manufacturing of vaccines during and post the COVID-19 pandemic.&quot;,&quot;volume&quot;:&quot;13&quot;},&quot;isTemporary&quot;:false,&quot;suppress-author&quot;:false,&quot;composite&quot;:false,&quot;author-only&quot;:false}]},{&quot;citationID&quot;:&quot;MENDELEY_CITATION_bbf709ef-b9a2-40ce-91c2-6b21f6f60b4f&quot;,&quot;properties&quot;:{&quot;noteIndex&quot;:0},&quot;isEdited&quot;:false,&quot;manualOverride&quot;:{&quot;isManuallyOverridden&quot;:false,&quot;citeprocText&quot;:&quot;(Chen &lt;i&gt;et al.&lt;/i&gt;, 2020; World Health Organization, 2020; Sarfraz &lt;i&gt;et al.&lt;/i&gt;, 2022; Aranyossy and Halmosi, 2024)&quot;,&quot;manualOverrideText&quot;:&quot;&quot;},&quot;citationTag&quot;:&quot;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&quot;,&quot;citationItems&quot;:[{&quot;id&quot;:&quot;e8e655b2-1c3b-3e17-9e65-7a6ab4341395&quot;,&quot;itemData&quot;:{&quot;type&quot;:&quot;article-journal&quot;,&quot;id&quot;:&quot;e8e655b2-1c3b-3e17-9e65-7a6ab4341395&quot;,&quot;title&quot;:&quot;Healthcare 4.0 value creation – The interconnectedness of hybrid value propositions&quot;,&quot;author&quot;:[{&quot;family&quot;:&quot;Aranyossy&quot;,&quot;given&quot;:&quot;Marta&quot;,&quot;parse-names&quot;:false,&quot;dropping-particle&quot;:&quot;&quot;,&quot;non-dropping-particle&quot;:&quot;&quot;},{&quot;family&quot;:&quot;Halmosi&quot;,&quot;given&quot;:&quot;Peter&quot;,&quot;parse-names&quot;:false,&quot;dropping-particle&quot;:&quot;&quot;,&quot;non-dropping-particle&quot;:&quot;&quot;}],&quot;container-title&quot;:&quot;Technological Forecasting and Social Change&quot;,&quot;container-title-short&quot;:&quot;Technol Forecast Soc Change&quot;,&quot;DOI&quot;:&quot;10.1016/j.techfore.2024.123718&quot;,&quot;ISSN&quot;:&quot;00401625&quot;,&quot;issued&quot;:{&quot;date-parts&quot;:[[2024,11]]},&quot;page&quot;:&quot;123718&quot;,&quot;volume&quot;:&quot;208&quot;},&quot;isTemporary&quot;:false,&quot;suppress-author&quot;:false,&quot;composite&quot;:false,&quot;author-only&quot;:false},{&quot;id&quot;:&quot;d455f5a2-80e8-3d8f-bc26-15b4f866fb28&quot;,&quot;itemData&quot;:{&quot;type&quot;:&quot;article-journal&quot;,&quot;id&quot;:&quot;d455f5a2-80e8-3d8f-bc26-15b4f866fb28&quot;,&quot;title&quot;:&quot;The Times they Are a-Changin’ – Healthcare 4.0 Is Coming!&quot;,&quot;author&quot;:[{&quot;family&quot;:&quot;Chen&quot;,&quot;given&quot;:&quot;Chiehfeng&quot;,&quot;parse-names&quot;:false,&quot;dropping-particle&quot;:&quot;&quot;,&quot;non-dropping-particle&quot;:&quot;&quot;},{&quot;family&quot;:&quot;Loh&quot;,&quot;given&quot;:&quot;El-Wui&quot;,&quot;parse-names&quot;:false,&quot;dropping-particle&quot;:&quot;&quot;,&quot;non-dropping-particle&quot;:&quot;&quot;},{&quot;family&quot;:&quot;Kuo&quot;,&quot;given&quot;:&quot;Ken N.&quot;,&quot;parse-names&quot;:false,&quot;dropping-particle&quot;:&quot;&quot;,&quot;non-dropping-particle&quot;:&quot;&quot;},{&quot;family&quot;:&quot;Tam&quot;,&quot;given&quot;:&quot;Ka-Wai&quot;,&quot;parse-names&quot;:false,&quot;dropping-particle&quot;:&quot;&quot;,&quot;non-dropping-particle&quot;:&quot;&quot;}],&quot;container-title&quot;:&quot;Journal of Medical Systems&quot;,&quot;container-title-short&quot;:&quot;J Med Syst&quot;,&quot;DOI&quot;:&quot;10.1007/s10916-019-1513-0&quot;,&quot;ISSN&quot;:&quot;0148-5598&quot;,&quot;issued&quot;:{&quot;date-parts&quot;:[[2020,2,23]]},&quot;page&quot;:&quot;40&quot;,&quot;issue&quot;:&quot;2&quot;,&quot;volume&quot;:&quot;44&quot;},&quot;isTemporary&quot;:false},{&quot;id&quot;:&quot;2fde4ec4-de98-355b-adf8-c808321a5644&quot;,&quot;itemData&quot;:{&quot;type&quot;:&quot;article-journal&quot;,&quot;id&quot;:&quot;2fde4ec4-de98-355b-adf8-c808321a5644&quot;,&quot;title&quot;:&quot;Industry 4.0 Technologies for the Manufacturing and Distribution of COVID-19 Vaccines.&quot;,&quot;author&quot;:[{&quot;family&quot;:&quot;Sarfraz&quot;,&quot;given&quot;:&quot;Azza&quot;,&quot;parse-names&quot;:false,&quot;dropping-particle&quot;:&quot;&quot;,&quot;non-dropping-particle&quot;:&quot;&quot;},{&quot;family&quot;:&quot;Sarfraz&quot;,&quot;given&quot;:&quot;Zouina&quot;,&quot;parse-names&quot;:false,&quot;dropping-particle&quot;:&quot;&quot;,&quot;non-dropping-particle&quot;:&quot;&quot;},{&quot;family&quot;:&quot;Sarfraz&quot;,&quot;given&quot;:&quot;Muzna&quot;,&quot;parse-names&quot;:false,&quot;dropping-particle&quot;:&quot;&quot;,&quot;non-dropping-particle&quot;:&quot;&quot;},{&quot;family&quot;:&quot;Abdul Razzack&quot;,&quot;given&quot;:&quot;Aminah&quot;,&quot;parse-names&quot;:false,&quot;dropping-particle&quot;:&quot;&quot;,&quot;non-dropping-particle&quot;:&quot;&quot;},{&quot;family&quot;:&quot;Bano&quot;,&quot;given&quot;:&quot;Shehar&quot;,&quot;parse-names&quot;:false,&quot;dropping-particle&quot;:&quot;&quot;,&quot;non-dropping-particle&quot;:&quot;&quot;},{&quot;family&quot;:&quot;Singh Makkar&quot;,&quot;given&quot;:&quot;Sarabjot&quot;,&quot;parse-names&quot;:false,&quot;dropping-particle&quot;:&quot;&quot;,&quot;non-dropping-particle&quot;:&quot;&quot;},{&quot;family&quot;:&quot;Thevuthasan&quot;,&quot;given&quot;:&quot;Sindhu&quot;,&quot;parse-names&quot;:false,&quot;dropping-particle&quot;:&quot;&quot;,&quot;non-dropping-particle&quot;:&quot;&quot;},{&quot;family&quot;:&quot;Paul&quot;,&quot;given&quot;:&quot;Trissa&quot;,&quot;parse-names&quot;:false,&quot;dropping-particle&quot;:&quot;&quot;,&quot;non-dropping-particle&quot;:&quot;&quot;},{&quot;family&quot;:&quot;Khawar Sana&quot;,&quot;given&quot;:&quot;Muhammad&quot;,&quot;parse-names&quot;:false,&quot;dropping-particle&quot;:&quot;&quot;,&quot;non-dropping-particle&quot;:&quot;&quot;},{&quot;family&quot;:&quot;Azeem&quot;,&quot;given&quot;:&quot;Nishwa&quot;,&quot;parse-names&quot;:false,&quot;dropping-particle&quot;:&quot;&quot;,&quot;non-dropping-particle&quot;:&quot;&quot;},{&quot;family&quot;:&quot;Felix&quot;,&quot;given&quot;:&quot;Miguel&quot;,&quot;parse-names&quot;:false,&quot;dropping-particle&quot;:&quot;&quot;,&quot;non-dropping-particle&quot;:&quot;&quot;},{&quot;family&quot;:&quot;Cherrez-Ojeda&quot;,&quot;given&quot;:&quot;Ivan&quot;,&quot;parse-names&quot;:false,&quot;dropping-particle&quot;:&quot;&quot;,&quot;non-dropping-particle&quot;:&quot;&quot;}],&quot;container-title&quot;:&quot;Journal of primary care &amp; community health&quot;,&quot;container-title-short&quot;:&quot;J Prim Care Community Health&quot;,&quot;DOI&quot;:&quot;10.1177/21501319211068638&quot;,&quot;ISSN&quot;:&quot;2150-1327&quot;,&quot;PMID&quot;:&quot;34984932&quot;,&quot;issued&quot;:{&quot;date-parts&quot;:[[2022]]},&quot;page&quot;:&quot;21501319211068638&quot;,&quot;abstract&quot;:&quot;BACKGROUND The evolutionary stages of manufacturing have led us to conceptualize the use of Industry 4.0 for COVID-19 (coronavirus disease 2019), powered by Industry 4.0 technologies. Using applications of integrated process optimizations reliant on digitized data, we propose novel intelligent networks along the vaccine value chain. Vaccine 4.0 may enable maintenance processes, streamline logistics, and enable optimal production of COVID-19 vaccines. VACCINE 4.0 FRAMEWORK The challenge in applying Vaccine 4.0 includes the requirement of large-scale technologies for digitally transforming manufacturing, producing, rolling-out, and distributing vaccines. With our framework, Vaccine 4.0 analytics will target process performance, process development, process stability, compliance, quality assessment, and optimized maintenance. The benefits of digitization during and post the COVID-19 pandemic include first, the continual assurance of process control, and second, the efficacy of big-data analytics in streamlining set parameter limits. Digitization including big data-analytics may potentially improve the quality of large-scale vaccine production, profitability, and manufacturing processes. The path to Vaccine 4.0 will enhance vaccine quality, improve efficacy, and compliance with data-regulated requirements. DISCUSSION Fiscal and logistical barriers are prevalent across resource-limited countries worldwide. The Vaccine 4.0 framework accounts for expected barriers of manufacturing and equitably distributing COVID-19 vaccines. With amalgamating big data analytics and biometrics, we enable the identification of vulnerable populations who are at higher risk of disease transmission. Artificial intelligence powered sensors and robotics support thermostable vaccine distribution in limited capacity regions, globally. Biosensors isolate COVID-19 vaccinations with low or limited efficacy. Finally, Vaccine 4.0 blockchain systems address low- and middle-income countries with limited distribution capacities. CONCLUSION Vaccine 4.0 is a viable framework to optimize manufacturing of vaccines during and post the COVID-19 pandemic.&quot;,&quot;volume&quot;:&quot;13&quot;},&quot;isTemporary&quot;:false},{&quot;id&quot;:&quot;31ba070c-d4b7-3365-b506-b15a0e1adeb9&quot;,&quot;itemData&quot;:{&quot;type&quot;:&quot;webpage&quot;,&quot;id&quot;:&quot;31ba070c-d4b7-3365-b506-b15a0e1adeb9&quot;,&quot;title&quot;:&quot;A Brief History of Vaccination&quot;,&quot;author&quot;:[{&quot;family&quot;:&quot;World Health Organization&quot;,&quot;given&quot;:&quot;&quot;,&quot;parse-names&quot;:false,&quot;dropping-particle&quot;:&quot;&quot;,&quot;non-dropping-particle&quot;:&quot;&quot;}],&quot;accessed&quot;:{&quot;date-parts&quot;:[[2025,11,17]]},&quot;URL&quot;:&quot;https://www.who.int/news-room/spotlight/history-of-vaccination/a-brief-history-of-vaccination&quot;,&quot;issued&quot;:{&quot;date-parts&quot;:[[2020]]},&quot;container-title-short&quot;:&quot;&quot;},&quot;isTemporary&quot;:false}]},{&quot;citationID&quot;:&quot;MENDELEY_CITATION_7ce04fcf-8228-4171-b997-892bbbe2b5b5&quot;,&quot;properties&quot;:{&quot;noteIndex&quot;:0},&quot;isEdited&quot;:false,&quot;manualOverride&quot;:{&quot;isManuallyOverridden&quot;:false,&quot;citeprocText&quot;:&quot;(Bradley, Nelson and Dumville, 2025)&quot;,&quot;manualOverrideText&quot;:&quot;&quot;},&quot;citationTag&quot;:&quot;MENDELEY_CITATION_v3_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&quot;,&quot;citationItems&quot;:[{&quot;id&quot;:&quot;74fec4ad-830e-3bca-ac66-f546073bff8c&quot;,&quot;itemData&quot;:{&quot;type&quot;:&quot;article-journal&quot;,&quot;id&quot;:&quot;74fec4ad-830e-3bca-ac66-f546073bff8c&quot;,&quot;title&quot;:&quot;Implementing targeted vaccination activities to address inequalities in vaccination: a qualitative study&quot;,&quot;author&quot;:[{&quot;family&quot;:&quot;Bradley&quot;,&quot;given&quot;:&quot;Fay&quot;,&quot;parse-names&quot;:false,&quot;dropping-particle&quot;:&quot;&quot;,&quot;non-dropping-particle&quot;:&quot;&quot;},{&quot;family&quot;:&quot;Nelson&quot;,&quot;given&quot;:&quot;Pauline A&quot;,&quot;parse-names&quot;:false,&quot;dropping-particle&quot;:&quot;&quot;,&quot;non-dropping-particle&quot;:&quot;&quot;},{&quot;family&quot;:&quot;Dumville&quot;,&quot;given&quot;:&quot;Jo&quot;,&quot;parse-names&quot;:false,&quot;dropping-particle&quot;:&quot;&quot;,&quot;non-dropping-particle&quot;:&quot;&quot;}],&quot;container-title&quot;:&quot;Journal of Public Health&quot;,&quot;container-title-short&quot;:&quot;J Public Health (Bangkok)&quot;,&quot;DOI&quot;:&quot;10.1093/pubmed/fdaf006&quot;,&quot;ISSN&quot;:&quot;1741-3842&quot;,&quot;issued&quot;:{&quot;date-parts&quot;:[[2025,5,29]]},&quot;page&quot;:&quot;258-267&quot;,&quot;issue&quot;:&quot;2&quot;,&quot;volume&quot;:&quot;47&quot;},&quot;isTemporary&quot;:false,&quot;suppress-author&quot;:false,&quot;composite&quot;:false,&quot;author-only&quot;:false}]},{&quot;citationID&quot;:&quot;MENDELEY_CITATION_382e7397-58fd-4eff-b664-10d3bf30d092&quot;,&quot;properties&quot;:{&quot;noteIndex&quot;:0},&quot;isEdited&quot;:false,&quot;manualOverride&quot;:{&quot;isManuallyOverridden&quot;:false,&quot;citeprocText&quot;:&quot;(Miao &lt;i&gt;et al.&lt;/i&gt;, 2024)&quot;,&quot;manualOverrideText&quot;:&quot;&quot;},&quot;citationTag&quot;:&quot;MENDELEY_CITATION_v3_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&quot;,&quot;citationItems&quot;:[{&quot;id&quot;:&quot;68f2c590-89d9-37bc-aa0c-d4df67eb0da2&quot;,&quot;itemData&quot;:{&quot;type&quot;:&quot;article-journal&quot;,&quot;id&quot;:&quot;68f2c590-89d9-37bc-aa0c-d4df67eb0da2&quot;,&quot;title&quot;:&quot;Evaluating the impact of school-based influenza vaccination programme on absenteeism and outbreaks at schools in Hong Kong: a retrospective cohort study protocol&quot;,&quot;author&quot;:[{&quot;family&quot;:&quot;Miao&quot;,&quot;given&quot;:&quot;Chuhan&quot;,&quot;parse-names&quot;:false,&quot;dropping-particle&quot;:&quot;&quot;,&quot;non-dropping-particle&quot;:&quot;&quot;},{&quot;family&quot;:&quot;Lu&quot;,&quot;given&quot;:&quot;Qingyang&quot;,&quot;parse-names&quot;:false,&quot;dropping-particle&quot;:&quot;&quot;,&quot;non-dropping-particle&quot;:&quot;&quot;},{&quot;family&quot;:&quot;Wu&quot;,&quot;given&quot;:&quot;Yuqian&quot;,&quot;parse-names&quot;:false,&quot;dropping-particle&quot;:&quot;&quot;,&quot;non-dropping-particle&quot;:&quot;&quot;},{&quot;family&quot;:&quot;He&quot;,&quot;given&quot;:&quot;Jianxun&quot;,&quot;parse-names&quot;:false,&quot;dropping-particle&quot;:&quot;&quot;,&quot;non-dropping-particle&quot;:&quot;&quot;}],&quot;container-title&quot;:&quot;Journal of Health, Population and Nutrition&quot;,&quot;container-title-short&quot;:&quot;J Health Popul Nutr&quot;,&quot;DOI&quot;:&quot;10.1186/s41043-024-00561-z&quot;,&quot;ISSN&quot;:&quot;2072-1315&quot;,&quot;issued&quot;:{&quot;date-parts&quot;:[[2024,5,10]]},&quot;page&quot;:&quot;62&quot;,&quot;issue&quot;:&quot;1&quot;,&quot;volume&quot;:&quot;43&quot;},&quot;isTemporary&quot;:false,&quot;suppress-author&quot;:false,&quot;composite&quot;:false,&quot;author-only&quot;:false}]},{&quot;citationID&quot;:&quot;MENDELEY_CITATION_dcbc53ec-9f20-4e13-9e7d-f3b5f87bc508&quot;,&quot;properties&quot;:{&quot;noteIndex&quot;:0},&quot;isEdited&quot;:false,&quot;manualOverride&quot;:{&quot;isManuallyOverridden&quot;:false,&quot;citeprocText&quot;:&quot;(Mullins &lt;i&gt;et al.&lt;/i&gt;, 2023)&quot;,&quot;manualOverrideText&quot;:&quot;&quot;},&quot;citationTag&quot;:&quot;MENDELEY_CITATION_v3_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&quot;,&quot;citationItems&quot;:[{&quot;id&quot;:&quot;bfc1e285-f6ef-38cb-bdf3-a0a21921420a&quot;,&quot;itemData&quot;:{&quot;type&quot;:&quot;article-journal&quot;,&quot;id&quot;:&quot;bfc1e285-f6ef-38cb-bdf3-a0a21921420a&quot;,&quot;title&quot;:&quot;Vaccination is an integral strategy to combat antimicrobial resistance.&quot;,&quot;author&quot;:[{&quot;family&quot;:&quot;Mullins&quot;,&quot;given&quot;:&quot;Liam P&quot;,&quot;parse-names&quot;:false,&quot;dropping-particle&quot;:&quot;&quot;,&quot;non-dropping-particle&quot;:&quot;&quot;},{&quot;family&quot;:&quot;Mason&quot;,&quot;given&quot;:&quot;Emily&quot;,&quot;parse-names&quot;:false,&quot;dropping-particle&quot;:&quot;&quot;,&quot;non-dropping-particle&quot;:&quot;&quot;},{&quot;family&quot;:&quot;Winter&quot;,&quot;given&quot;:&quot;Kaitlin&quot;,&quot;parse-names&quot;:false,&quot;dropping-particle&quot;:&quot;&quot;,&quot;non-dropping-particle&quot;:&quot;&quot;},{&quot;family&quot;:&quot;Sadarangani&quot;,&quot;given&quot;:&quot;Manish&quot;,&quot;parse-names&quot;:false,&quot;dropping-particle&quot;:&quot;&quot;,&quot;non-dropping-particle&quot;:&quot;&quot;}],&quot;container-title&quot;:&quot;PLoS pathogens&quot;,&quot;container-title-short&quot;:&quot;PLoS Pathog&quot;,&quot;DOI&quot;:&quot;10.1371/journal.ppat.1011379&quot;,&quot;ISSN&quot;:&quot;1553-7374&quot;,&quot;PMID&quot;:&quot;37319164&quot;,&quot;issued&quot;:{&quot;date-parts&quot;:[[2023,6]]},&quot;page&quot;:&quot;e1011379&quot;,&quot;issue&quot;:&quot;6&quot;,&quot;volume&quot;:&quot;19&quot;},&quot;isTemporary&quot;:false,&quot;suppress-author&quot;:false,&quot;composite&quot;:false,&quot;author-only&quot;:false}]},{&quot;citationID&quot;:&quot;MENDELEY_CITATION_41041b54-0940-49ea-ae23-20f0a97e0067&quot;,&quot;properties&quot;:{&quot;noteIndex&quot;:0},&quot;isEdited&quot;:false,&quot;manualOverride&quot;:{&quot;isManuallyOverridden&quot;:false,&quot;citeprocText&quot;:&quot;(Lip &lt;i&gt;et al.&lt;/i&gt;, 2023)&quot;,&quot;manualOverrideText&quot;:&quot;&quot;},&quot;citationTag&quot;:&quot;MENDELEY_CITATION_v3_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&quot;,&quot;citationItems&quot;:[{&quot;id&quot;:&quot;79ce158e-460a-3fd9-8e63-4b99733f3bd5&quot;,&quot;itemData&quot;:{&quot;type&quot;:&quot;article-journal&quot;,&quot;id&quot;:&quot;79ce158e-460a-3fd9-8e63-4b99733f3bd5&quot;,&quot;title&quot;:&quot;Vaccine hesitancy educational tools for healthcare providers and trainees: A scoping review.&quot;,&quot;author&quot;:[{&quot;family&quot;:&quot;Lip&quot;,&quot;given&quot;:&quot;A&quot;,&quot;parse-names&quot;:false,&quot;dropping-particle&quot;:&quot;&quot;,&quot;non-dropping-particle&quot;:&quot;&quot;},{&quot;family&quot;:&quot;Pateman&quot;,&quot;given&quot;:&quot;M&quot;,&quot;parse-names&quot;:false,&quot;dropping-particle&quot;:&quot;&quot;,&quot;non-dropping-particle&quot;:&quot;&quot;},{&quot;family&quot;:&quot;Fullerton&quot;,&quot;given&quot;:&quot;M M&quot;,&quot;parse-names&quot;:false,&quot;dropping-particle&quot;:&quot;&quot;,&quot;non-dropping-particle&quot;:&quot;&quot;},{&quot;family&quot;:&quot;Chen&quot;,&quot;given&quot;:&quot;H M&quot;,&quot;parse-names&quot;:false,&quot;dropping-particle&quot;:&quot;&quot;,&quot;non-dropping-particle&quot;:&quot;&quot;},{&quot;family&quot;:&quot;Bailey&quot;,&quot;given&quot;:&quot;L&quot;,&quot;parse-names&quot;:false,&quot;dropping-particle&quot;:&quot;&quot;,&quot;non-dropping-particle&quot;:&quot;&quot;},{&quot;family&quot;:&quot;Houle&quot;,&quot;given&quot;:&quot;S&quot;,&quot;parse-names&quot;:false,&quot;dropping-particle&quot;:&quot;&quot;,&quot;non-dropping-particle&quot;:&quot;&quot;},{&quot;family&quot;:&quot;Davidson&quot;,&quot;given&quot;:&quot;S&quot;,&quot;parse-names&quot;:false,&quot;dropping-particle&quot;:&quot;&quot;,&quot;non-dropping-particle&quot;:&quot;&quot;},{&quot;family&quot;:&quot;Constantinescu&quot;,&quot;given&quot;:&quot;C&quot;,&quot;parse-names&quot;:false,&quot;dropping-particle&quot;:&quot;&quot;,&quot;non-dropping-particle&quot;:&quot;&quot;}],&quot;container-title&quot;:&quot;Vaccine&quot;,&quot;container-title-short&quot;:&quot;Vaccine&quot;,&quot;DOI&quot;:&quot;10.1016/j.vaccine.2022.09.093&quot;,&quot;ISSN&quot;:&quot;1873-2518&quot;,&quot;PMID&quot;:&quot;36437208&quot;,&quot;issued&quot;:{&quot;date-parts&quot;:[[2023,1,4]]},&quot;page&quot;:&quot;23-35&quot;,&quot;abstract&quot;:&quot;In the era of vaccine hesitancy, highlighted by the current SARS-CoV2 pandemic, there is an acute need to develop an approach to reduce and address apprehension towards vaccinations. We sought to map and present an overview of existing educational interventions for healthcare providers (HCPs) on strategies to engage in effective vaccine discussion. We applied the Joanna Briggs Institute methodology framework in this scoping review. We searched five relevant databases (MEDLINE, CINAHL, EMBASE, PsycInfo, and SCOPUS) and grey literature through the Google search engine using keywords and subject headings that were systematically identified. We identified 3384 citations in peer-reviewed literature and 41 citations in grey literature. After screening for our inclusion criteria, we included 28 citations from peer reviewed literature and 16 citations from grey literature for analysis. We identified a total of 41 unique education interventions. Interventions were available from multiple disciplines, training levels, clinical settings, and diseases/vaccines. Interventions predominantly centered around two foci: knowledge sharing and communication training. Most interventions identified from peer-reviewed literature were facilitated and were applied with multiple modes of delivery. Interventions from grey literature were more topical and generally self-directed. We identified several gaps in knowledge. Firstly, accessibility and generalizability of interventions was limited. Secondly, distribution of interventions did not adequately address nursing and pharmacy disciplines, and did not cover the breadth of medical specialties for whom vaccine discussions apply. Thirdly, no interventions addressed self monitoring and the clinicians' recognition and management of emotions during difficult conversations. There is a need to address this gap and provide available, credible and comprehensive educational interventions that will support our healthcare providers in effective communication with vaccine hesitant patients.&quot;,&quot;issue&quot;:&quot;1&quot;,&quot;volume&quot;:&quot;41&quot;},&quot;isTemporary&quot;:false,&quot;suppress-author&quot;:false,&quot;composite&quot;:false,&quot;author-only&quot;:false}]},{&quot;citationID&quot;:&quot;MENDELEY_CITATION_9f94fb8c-4ec7-4b76-a6a0-c7412caa6025&quot;,&quot;properties&quot;:{&quot;noteIndex&quot;:0},&quot;isEdited&quot;:false,&quot;manualOverride&quot;:{&quot;isManuallyOverridden&quot;:false,&quot;citeprocText&quot;:&quot;(Ferreira Caceres &lt;i&gt;et al.&lt;/i&gt;, 2022)&quot;,&quot;manualOverrideText&quot;:&quot;&quot;},&quot;citationTag&quot;:&quot;MENDELEY_CITATION_v3_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&quot;,&quot;citationItems&quot;:[{&quot;id&quot;:&quot;03a8ee34-bd26-3ff7-8641-746c48095fd1&quot;,&quot;itemData&quot;:{&quot;type&quot;:&quot;article-journal&quot;,&quot;id&quot;:&quot;03a8ee34-bd26-3ff7-8641-746c48095fd1&quot;,&quot;title&quot;:&quot;The impact of misinformation on the COVID-19 pandemic.&quot;,&quot;author&quot;:[{&quot;family&quot;:&quot;Ferreira Caceres&quot;,&quot;given&quot;:&quot;Maria Mercedes&quot;,&quot;parse-names&quot;:false,&quot;dropping-particle&quot;:&quot;&quot;,&quot;non-dropping-particle&quot;:&quot;&quot;},{&quot;family&quot;:&quot;Sosa&quot;,&quot;given&quot;:&quot;Juan Pablo&quot;,&quot;parse-names&quot;:false,&quot;dropping-particle&quot;:&quot;&quot;,&quot;non-dropping-particle&quot;:&quot;&quot;},{&quot;family&quot;:&quot;Lawrence&quot;,&quot;given&quot;:&quot;Jannel A&quot;,&quot;parse-names&quot;:false,&quot;dropping-particle&quot;:&quot;&quot;,&quot;non-dropping-particle&quot;:&quot;&quot;},{&quot;family&quot;:&quot;Sestacovschi&quot;,&quot;given&quot;:&quot;Cristina&quot;,&quot;parse-names&quot;:false,&quot;dropping-particle&quot;:&quot;&quot;,&quot;non-dropping-particle&quot;:&quot;&quot;},{&quot;family&quot;:&quot;Tidd-Johnson&quot;,&quot;given&quot;:&quot;Atiyah&quot;,&quot;parse-names&quot;:false,&quot;dropping-particle&quot;:&quot;&quot;,&quot;non-dropping-particle&quot;:&quot;&quot;},{&quot;family&quot;:&quot;Rasool&quot;,&quot;given&quot;:&quot;Muhammad Haseeb Ui&quot;,&quot;parse-names&quot;:false,&quot;dropping-particle&quot;:&quot;&quot;,&quot;non-dropping-particle&quot;:&quot;&quot;},{&quot;family&quot;:&quot;Gadamidi&quot;,&quot;given&quot;:&quot;Vinay Kumar&quot;,&quot;parse-names&quot;:false,&quot;dropping-particle&quot;:&quot;&quot;,&quot;non-dropping-particle&quot;:&quot;&quot;},{&quot;family&quot;:&quot;Ozair&quot;,&quot;given&quot;:&quot;Saleha&quot;,&quot;parse-names&quot;:false,&quot;dropping-particle&quot;:&quot;&quot;,&quot;non-dropping-particle&quot;:&quot;&quot;},{&quot;family&quot;:&quot;Pandav&quot;,&quot;given&quot;:&quot;Krunal&quot;,&quot;parse-names&quot;:false,&quot;dropping-particle&quot;:&quot;&quot;,&quot;non-dropping-particle&quot;:&quot;&quot;},{&quot;family&quot;:&quot;Cuevas-Lou&quot;,&quot;given&quot;:&quot;Claudia&quot;,&quot;parse-names&quot;:false,&quot;dropping-particle&quot;:&quot;&quot;,&quot;non-dropping-particle&quot;:&quot;&quot;},{&quot;family&quot;:&quot;Parrish&quot;,&quot;given&quot;:&quot;Matthew&quot;,&quot;parse-names&quot;:false,&quot;dropping-particle&quot;:&quot;&quot;,&quot;non-dropping-particle&quot;:&quot;&quot;},{&quot;family&quot;:&quot;Rodriguez&quot;,&quot;given&quot;:&quot;Ivan&quot;,&quot;parse-names&quot;:false,&quot;dropping-particle&quot;:&quot;&quot;,&quot;non-dropping-particle&quot;:&quot;&quot;},{&quot;family&quot;:&quot;Fernandez&quot;,&quot;given&quot;:&quot;Javier Perez&quot;,&quot;parse-names&quot;:false,&quot;dropping-particle&quot;:&quot;&quot;,&quot;non-dropping-particle&quot;:&quot;&quot;}],&quot;container-title&quot;:&quot;AIMS public health&quot;,&quot;container-title-short&quot;:&quot;AIMS Public Health&quot;,&quot;DOI&quot;:&quot;10.3934/publichealth.2022018&quot;,&quot;ISSN&quot;:&quot;2327-8994&quot;,&quot;PMID&quot;:&quot;35634019&quot;,&quot;issued&quot;:{&quot;date-parts&quot;:[[2022]]},&quot;page&quot;:&quot;262-277&quot;,&quot;abstract&quot;:&quot;Since the inception of the current pandemic, COVID-19 related misinformation has played a role in defaulting control of the situation. It has become evident that the internet, social media, and other communication outlets with readily available data have contributed to the dissemination and availability of misleading information. It has perpetuated beliefs that led to vaccine avoidance, mask refusal, and utilization of medications with insignificant scientific data, ultimately contributing to increased morbidity. Undoubtedly, misinformation has become a challenge and a burden to individual health, public health, and governments globally. Our review article aims at providing an overview and summary regarding the role of media, other information outlets, and their impact on the pandemic. The goal of this article is to increase awareness of the negative impact of misinformation on the pandemic. In addition, we discuss a few recommendations that could aid in decreasing this burden, as preventing the conception and dissemination of misinformation is essential.&quot;,&quot;issue&quot;:&quot;2&quot;,&quot;volume&quot;:&quot;9&quot;},&quot;isTemporary&quot;:false,&quot;suppress-author&quot;:false,&quot;composite&quot;:false,&quot;author-only&quot;:false}]},{&quot;citationID&quot;:&quot;MENDELEY_CITATION_a83065b1-c4d2-423d-a2f0-beaaea6f5989&quot;,&quot;properties&quot;:{&quot;noteIndex&quot;:0},&quot;isEdited&quot;:false,&quot;manualOverride&quot;:{&quot;isManuallyOverridden&quot;:false,&quot;citeprocText&quot;:&quot;(Zhang &lt;i&gt;et al.&lt;/i&gt;, 2023)&quot;,&quot;manualOverrideText&quot;:&quot;&quot;},&quot;citationTag&quot;:&quot;MENDELEY_CITATION_v3_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&quot;,&quot;citationItems&quot;:[{&quot;id&quot;:&quot;6310cd0d-8edc-3f51-941a-18f2a70676f0&quot;,&quot;itemData&quot;:{&quot;type&quot;:&quot;article-journal&quot;,&quot;id&quot;:&quot;6310cd0d-8edc-3f51-941a-18f2a70676f0&quot;,&quot;title&quot;:&quot;Evaluating the impact of using mobile vaccination units to increase COVID-19 vaccination uptake in Cheshire and Merseyside, UK: a synthetic control analysis&quot;,&quot;author&quot;:[{&quot;family&quot;:&quot;Zhang&quot;,&quot;given&quot;:&quot;Xingna&quot;,&quot;parse-names&quot;:false,&quot;dropping-particle&quot;:&quot;&quot;,&quot;non-dropping-particle&quot;:&quot;&quot;},{&quot;family&quot;:&quot;Tulloch&quot;,&quot;given&quot;:&quot;John S P&quot;,&quot;parse-names&quot;:false,&quot;dropping-particle&quot;:&quot;&quot;,&quot;non-dropping-particle&quot;:&quot;&quot;},{&quot;family&quot;:&quot;Knott&quot;,&quot;given&quot;:&quot;Shane&quot;,&quot;parse-names&quot;:false,&quot;dropping-particle&quot;:&quot;&quot;,&quot;non-dropping-particle&quot;:&quot;&quot;},{&quot;family&quot;:&quot;Allison&quot;,&quot;given&quot;:&quot;Rachel&quot;,&quot;parse-names&quot;:false,&quot;dropping-particle&quot;:&quot;&quot;,&quot;non-dropping-particle&quot;:&quot;&quot;},{&quot;family&quot;:&quot;Parvulescu&quot;,&quot;given&quot;:&quot;Paula&quot;,&quot;parse-names&quot;:false,&quot;dropping-particle&quot;:&quot;&quot;,&quot;non-dropping-particle&quot;:&quot;&quot;},{&quot;family&quot;:&quot;Buchan&quot;,&quot;given&quot;:&quot;Iain E&quot;,&quot;parse-names&quot;:false,&quot;dropping-particle&quot;:&quot;&quot;,&quot;non-dropping-particle&quot;:&quot;&quot;},{&quot;family&quot;:&quot;Garcia-Finana&quot;,&quot;given&quot;:&quot;Marta&quot;,&quot;parse-names&quot;:false,&quot;dropping-particle&quot;:&quot;&quot;,&quot;non-dropping-particle&quot;:&quot;&quot;},{&quot;family&quot;:&quot;Piroddi&quot;,&quot;given&quot;:&quot;Roberta&quot;,&quot;parse-names&quot;:false,&quot;dropping-particle&quot;:&quot;&quot;,&quot;non-dropping-particle&quot;:&quot;&quot;},{&quot;family&quot;:&quot;Green&quot;,&quot;given&quot;:&quot;Mark A&quot;,&quot;parse-names&quot;:false,&quot;dropping-particle&quot;:&quot;&quot;,&quot;non-dropping-particle&quot;:&quot;&quot;},{&quot;family&quot;:&quot;Baird&quot;,&quot;given&quot;:&quot;Sophie&quot;,&quot;parse-names&quot;:false,&quot;dropping-particle&quot;:&quot;&quot;,&quot;non-dropping-particle&quot;:&quot;&quot;},{&quot;family&quot;:&quot;Barr&quot;,&quot;given&quot;:&quot;Ben&quot;,&quot;parse-names&quot;:false,&quot;dropping-particle&quot;:&quot;&quot;,&quot;non-dropping-particle&quot;:&quot;&quot;}],&quot;container-title&quot;:&quot;BMJ Open&quot;,&quot;container-title-short&quot;:&quot;BMJ Open&quot;,&quot;DOI&quot;:&quot;10.1136/bmjopen-2023-071852&quot;,&quot;ISSN&quot;:&quot;2044-6055&quot;,&quot;issued&quot;:{&quot;date-parts&quot;:[[2023,10,6]]},&quot;page&quot;:&quot;e071852&quot;,&quot;issue&quot;:&quot;10&quot;,&quot;volume&quot;:&quot;13&quot;},&quot;isTemporary&quot;:false,&quot;suppress-author&quot;:false,&quot;composite&quot;:false,&quot;author-only&quot;:false}]},{&quot;citationID&quot;:&quot;MENDELEY_CITATION_e14ccfc6-7218-4e91-a1c1-6616a0be4aad&quot;,&quot;properties&quot;:{&quot;noteIndex&quot;:0},&quot;isEdited&quot;:false,&quot;manualOverride&quot;:{&quot;isManuallyOverridden&quot;:false,&quot;citeprocText&quot;:&quot;(Rabe &lt;i&gt;et al.&lt;/i&gt;, 2022)&quot;,&quot;manualOverrideText&quot;:&quot;&quot;},&quot;citationTag&quot;:&quot;MENDELEY_CITATION_v3_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&quot;,&quot;citationItems&quot;:[{&quot;id&quot;:&quot;2840b62a-aab9-3503-bef9-8f9722c2035b&quot;,&quot;itemData&quot;:{&quot;type&quot;:&quot;article-journal&quot;,&quot;id&quot;:&quot;2840b62a-aab9-3503-bef9-8f9722c2035b&quot;,&quot;title&quot;:&quot;The burden of selected vaccine-preventable diseases on the secondary care health system in England: Results from a five-year administrative healthcare dataset&quot;,&quot;author&quot;:[{&quot;family&quot;:&quot;Rabe&quot;,&quot;given&quot;:&quot;Adrian Paul J.&quot;,&quot;parse-names&quot;:false,&quot;dropping-particle&quot;:&quot;&quot;,&quot;non-dropping-particle&quot;:&quot;&quot;},{&quot;family&quot;:&quot;Costello&quot;,&quot;given&quot;:&quot;Paul&quot;,&quot;parse-names&quot;:false,&quot;dropping-particle&quot;:&quot;&quot;,&quot;non-dropping-particle&quot;:&quot;&quot;},{&quot;family&quot;:&quot;Were&quot;,&quot;given&quot;:&quot;John J.&quot;,&quot;parse-names&quot;:false,&quot;dropping-particle&quot;:&quot;&quot;,&quot;non-dropping-particle&quot;:&quot;&quot;},{&quot;family&quot;:&quot;Farrer&quot;,&quot;given&quot;:&quot;Archie&quot;,&quot;parse-names&quot;:false,&quot;dropping-particle&quot;:&quot;&quot;,&quot;non-dropping-particle&quot;:&quot;&quot;},{&quot;family&quot;:&quot;Hudson&quot;,&quot;given&quot;:&quot;Richard D.A.&quot;,&quot;parse-names&quot;:false,&quot;dropping-particle&quot;:&quot;&quot;,&quot;non-dropping-particle&quot;:&quot;&quot;}],&quot;container-title&quot;:&quot;Vaccine&quot;,&quot;container-title-short&quot;:&quot;Vaccine&quot;,&quot;DOI&quot;:&quot;10.1016/j.vaccine.2022.10.015&quot;,&quot;ISSN&quot;:&quot;0264410X&quot;,&quot;issued&quot;:{&quot;date-parts&quot;:[[2022,11]]},&quot;page&quot;:&quot;6939-6946&quot;,&quot;issue&quot;:&quot;48&quot;,&quot;volume&quot;:&quot;40&quot;},&quot;isTemporary&quot;:false,&quot;suppress-author&quot;:false,&quot;composite&quot;:false,&quot;author-only&quot;:false}]},{&quot;citationID&quot;:&quot;MENDELEY_CITATION_139eca5d-a143-4881-8000-55830aa87784&quot;,&quot;properties&quot;:{&quot;noteIndex&quot;:0},&quot;isEdited&quot;:false,&quot;manualOverride&quot;:{&quot;isManuallyOverridden&quot;:false,&quot;citeprocText&quot;:&quot;(Boccalini, 2025)&quot;,&quot;manualOverrideText&quot;:&quot;&quot;},&quot;citationTag&quot;:&quot;MENDELEY_CITATION_v3_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&quot;,&quot;citationItems&quot;:[{&quot;id&quot;:&quot;c6f43a27-2122-3f5d-97c5-264efac7f793&quot;,&quot;itemData&quot;:{&quot;type&quot;:&quot;article-journal&quot;,&quot;id&quot;:&quot;c6f43a27-2122-3f5d-97c5-264efac7f793&quot;,&quot;title&quot;:&quot;Value of Vaccinations: A Fundamental Public Health Priority to Be Fully Evaluated.&quot;,&quot;author&quot;:[{&quot;family&quot;:&quot;Boccalini&quot;,&quot;given&quot;:&quot;Sara&quot;,&quot;parse-names&quot;:false,&quot;dropping-particle&quot;:&quot;&quot;,&quot;non-dropping-particle&quot;:&quot;&quot;}],&quot;container-title&quot;:&quot;Vaccines&quot;,&quot;container-title-short&quot;:&quot;Vaccines (Basel)&quot;,&quot;DOI&quot;:&quot;10.3390/vaccines13050479&quot;,&quot;ISSN&quot;:&quot;2076-393X&quot;,&quot;PMID&quot;:&quot;40432091&quot;,&quot;issued&quot;:{&quot;date-parts&quot;:[[2025,4,29]]},&quot;abstract&quot;:&quot;INTRODUCTION Vaccinations are one of the most impactful public health interventions, saving millions of lives annually and reducing the spread of infectious diseases. Numerous vaccines are expected to become available in the future. Decision-makers will have to thoroughly evaluate them. It is essential to fully comprehend the value of vaccinations to effectively and efficiently guide decisions. METHODS This work aims to highlight the multifaceted benefits of vaccination, extending beyond clinical outcomes to encompass profound economic and societal advantages. RESULTS Vaccinations should be considered an investment, not a cost. In comparison to other health expenditures, the vaccine costs can be considered moderate. Vaccinations can also reduce the fiscal burden by avoiding diseases, minimizing lost workdays and absenteeism, lowering disability claims, and increasing workforce productivity. The costs of non-vaccination represent a relevant issue. Vaccination also plays a key role in addressing the global challenge of antimicrobial resistance. Apart from quantifiable economic parameters, vaccines also have intangible benefits reducing pain and avoiding quality of life lost and deaths. CONCLUSIONS Comprehensive Health Technology Assessments are required to understand the overall value of vaccinations.&quot;,&quot;issue&quot;:&quot;5&quot;,&quot;volume&quot;:&quot;13&quot;},&quot;isTemporary&quot;:false,&quot;suppress-author&quot;:false,&quot;composite&quot;:false,&quot;author-only&quot;:false}]},{&quot;citationID&quot;:&quot;MENDELEY_CITATION_16246739-50af-4735-b1c6-6cc93794b8fb&quot;,&quot;properties&quot;:{&quot;noteIndex&quot;:0},&quot;isEdited&quot;:false,&quot;manualOverride&quot;:{&quot;isManuallyOverridden&quot;:false,&quot;citeprocText&quot;:&quot;(UK Health Security Agency, 2025)&quot;,&quot;manualOverrideText&quot;:&quot;&quot;},&quot;citationTag&quot;:&quot;MENDELEY_CITATION_v3_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&quot;,&quot;citationItems&quot;:[{&quot;id&quot;:&quot;b7af5ced-7218-328b-9443-45ced259c005&quot;,&quot;itemData&quot;:{&quot;type&quot;:&quot;webpage&quot;,&quot;id&quot;:&quot;b7af5ced-7218-328b-9443-45ced259c005&quot;,&quot;title&quot;:&quot;Flu vaccine prevented around 100,000 hospital admissions&quot;,&quot;author&quot;:[{&quot;family&quot;:&quot;UK Health Security Agency&quot;,&quot;given&quot;:&quot;&quot;,&quot;parse-names&quot;:false,&quot;dropping-particle&quot;:&quot;&quot;,&quot;non-dropping-particle&quot;:&quot;&quot;}],&quot;accessed&quot;:{&quot;date-parts&quot;:[[2025,11,11]]},&quot;URL&quot;:&quot;https://www.gov.uk/government/news/flu-vaccine-prevented-around-100000-hospital-admissions&quot;,&quot;issued&quot;:{&quot;date-parts&quot;:[[2025]]},&quot;container-title-short&quot;:&quot;&quot;},&quot;isTemporary&quot;:false,&quot;suppress-author&quot;:false,&quot;composite&quot;:false,&quot;author-only&quot;:false}]},{&quot;citationID&quot;:&quot;MENDELEY_CITATION_c4e681af-659e-4f56-a7c9-eec40cd0d020&quot;,&quot;properties&quot;:{&quot;noteIndex&quot;:0},&quot;isEdited&quot;:false,&quot;manualOverride&quot;:{&quot;isManuallyOverridden&quot;:false,&quot;citeprocText&quot;:&quot;(Public Health Wales, 2025a)&quot;,&quot;manualOverrideText&quot;:&quot;&quot;},&quot;citationTag&quot;:&quot;MENDELEY_CITATION_v3_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&quot;,&quot;citationItems&quot;:[{&quot;id&quot;:&quot;e831719d-dae8-3f0b-ab83-f4f7f3fcea65&quot;,&quot;itemData&quot;:{&quot;type&quot;:&quot;webpage&quot;,&quot;id&quot;:&quot;e831719d-dae8-3f0b-ab83-f4f7f3fcea65&quot;,&quot;title&quot;:&quot;Immunisation surveillance&quot;,&quot;author&quot;:[{&quot;family&quot;:&quot;Public Health Wales&quot;,&quot;given&quot;:&quot;&quot;,&quot;parse-names&quot;:false,&quot;dropping-particle&quot;:&quot;&quot;,&quot;non-dropping-particle&quot;:&quot;&quot;}],&quot;accessed&quot;:{&quot;date-parts&quot;:[[2025,11,12]]},&quot;URL&quot;:&quot;https://phw.nhs.wales/topics/immunisation-and-vaccines/immunisation-surveillance/&quot;,&quot;issued&quot;:{&quot;date-parts&quot;:[[2025]]},&quot;container-title-short&quot;:&quot;&quot;},&quot;isTemporary&quot;:false,&quot;suppress-author&quot;:false,&quot;composite&quot;:false,&quot;author-only&quot;:false}]},{&quot;citationID&quot;:&quot;MENDELEY_CITATION_1b7c04b8-ebe9-4bc2-a339-c56794da25f1&quot;,&quot;properties&quot;:{&quot;noteIndex&quot;:0},&quot;isEdited&quot;:false,&quot;manualOverride&quot;:{&quot;isManuallyOverridden&quot;:false,&quot;citeprocText&quot;:&quot;(Nandi and Shet, 2020)&quot;,&quot;manualOverrideText&quot;:&quot;&quot;},&quot;citationTag&quot;:&quot;MENDELEY_CITATION_v3_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&quot;,&quot;citationItems&quot;:[{&quot;id&quot;:&quot;a123760f-56d8-3e13-8781-dcc15727daf4&quot;,&quot;itemData&quot;:{&quot;type&quot;:&quot;article-journal&quot;,&quot;id&quot;:&quot;a123760f-56d8-3e13-8781-dcc15727daf4&quot;,&quot;title&quot;:&quot;Why vaccines matter: understanding the broader health, economic, and child development benefits of routine vaccination.&quot;,&quot;author&quot;:[{&quot;family&quot;:&quot;Nandi&quot;,&quot;given&quot;:&quot;Arindam&quot;,&quot;parse-names&quot;:false,&quot;dropping-particle&quot;:&quot;&quot;,&quot;non-dropping-particle&quot;:&quot;&quot;},{&quot;family&quot;:&quot;Shet&quot;,&quot;given&quot;:&quot;Anita&quot;,&quot;parse-names&quot;:false,&quot;dropping-particle&quot;:&quot;&quot;,&quot;non-dropping-particle&quot;:&quot;&quot;}],&quot;container-title&quot;:&quot;Human vaccines &amp; immunotherapeutics&quot;,&quot;container-title-short&quot;:&quot;Hum Vaccin Immunother&quot;,&quot;DOI&quot;:&quot;10.1080/21645515.2019.1708669&quot;,&quot;ISSN&quot;:&quot;2164-554X&quot;,&quot;PMID&quot;:&quot;31977283&quot;,&quot;issued&quot;:{&quot;date-parts&quot;:[[2020,8,2]]},&quot;page&quot;:&quot;1900-1904&quot;,&quot;abstract&quot;:&quot;The direct benefits of childhood vaccination in reducing the burden of disease morbidity and mortality in a cost-effective manner are well-established. By preventing episodes of vaccine-preventable diseases, vaccination can also help avert associated out-of-pocket medical expenses, healthcare provider costs, and losses in wages of patients and caregivers. Studies have associated vaccines positively with cognition and school attainment, suggesting benefits of long-term improved economic productivity. New evidence suggests that the measles vaccine may improve immunological memory and prevent co-infections, thereby forming a protective shield against other infections, and consequently improving health, cognition, schooling and productivity outcomes well into the adolescence and adulthood in low-income settings. Systematically documenting these broader health, economic, and child development benefits of vaccines is important from a policy perspective, not only in low and middle-income countries where the burden of vaccine-preventable diseases is high and public resources are constrained, but also in high-income settings where the emergence of vaccine hesitancy poses a threat to benefits gained from reducing vaccine-preventable diseases. In this paper, we provide a brief summary of the recent evidence on the benefits of vaccines, and discuss the policy implications of these findings.&quot;,&quot;issue&quot;:&quot;8&quot;,&quot;volume&quot;:&quot;16&quot;},&quot;isTemporary&quot;:false,&quot;suppress-author&quot;:false,&quot;composite&quot;:false,&quot;author-only&quot;:false}]},{&quot;citationID&quot;:&quot;MENDELEY_CITATION_a338b47c-0851-434d-a8ce-fa0ddb847202&quot;,&quot;properties&quot;:{&quot;noteIndex&quot;:0},&quot;isEdited&quot;:false,&quot;manualOverride&quot;:{&quot;isManuallyOverridden&quot;:false,&quot;citeprocText&quot;:&quot;(Sizmur and Raleigh, 2018)&quot;,&quot;manualOverrideText&quot;:&quot;&quot;},&quot;citationTag&quot;:&quot;MENDELEY_CITATION_v3_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&quot;,&quot;citationItems&quot;:[{&quot;id&quot;:&quot;c4934c36-cfc4-3071-b37d-a8cf9dc9d1b0&quot;,&quot;itemData&quot;:{&quot;type&quot;:&quot;report&quot;,&quot;id&quot;:&quot;c4934c36-cfc4-3071-b37d-a8cf9dc9d1b0&quot;,&quot;title&quot;:&quot;The risks to care quality and staff wellbeing of an NHS system under pressure&quot;,&quot;author&quot;:[{&quot;family&quot;:&quot;Sizmur&quot;,&quot;given&quot;:&quot;Steve&quot;,&quot;parse-names&quot;:false,&quot;dropping-particle&quot;:&quot;&quot;,&quot;non-dropping-particle&quot;:&quot;&quot;},{&quot;family&quot;:&quot;Raleigh&quot;,&quot;given&quot;:&quot;Veena&quot;,&quot;parse-names&quot;:false,&quot;dropping-particle&quot;:&quot;&quot;,&quot;non-dropping-particle&quot;:&quot;&quot;}],&quot;accessed&quot;:{&quot;date-parts&quot;:[[2025,11,12]]},&quot;URL&quot;:&quot;https://www.researchgate.net/profile/Steve-Sizmur/publication/322853647_The_risks_to_care_quality_and_staff_wellbeing_of_an_NHS_system_under_pressure/links/5a72d661a6fdcc53fe1323c0/The-risks-to-care-quality-and-staff-wellbeing-of-an-NHS-system-under-pressure.pdf&quot;,&quot;issued&quot;:{&quot;date-parts&quot;:[[2018]]},&quot;container-title-short&quot;:&quot;&quot;},&quot;isTemporary&quot;:false,&quot;suppress-author&quot;:false,&quot;composite&quot;:false,&quot;author-only&quot;:false}]},{&quot;citationID&quot;:&quot;MENDELEY_CITATION_db5b2282-ca78-4c39-a98a-69668791323e&quot;,&quot;properties&quot;:{&quot;noteIndex&quot;:0},&quot;isEdited&quot;:false,&quot;manualOverride&quot;:{&quot;isManuallyOverridden&quot;:false,&quot;citeprocText&quot;:&quot;(British Medical Association, 2024)&quot;,&quot;manualOverrideText&quot;:&quot;&quot;},&quot;citationTag&quot;:&quot;MENDELEY_CITATION_v3_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&quot;,&quot;citationItems&quot;:[{&quot;id&quot;:&quot;5cde5ad3-ede5-3523-9a92-d166c384e3d8&quot;,&quot;itemData&quot;:{&quot;type&quot;:&quot;webpage&quot;,&quot;id&quot;:&quot;5cde5ad3-ede5-3523-9a92-d166c384e3d8&quot;,&quot;title&quot;:&quot;NHS under pressure - Wales&quot;,&quot;author&quot;:[{&quot;family&quot;:&quot;British Medical Association&quot;,&quot;given&quot;:&quot;&quot;,&quot;parse-names&quot;:false,&quot;dropping-particle&quot;:&quot;&quot;,&quot;non-dropping-particle&quot;:&quot;&quot;}],&quot;accessed&quot;:{&quot;date-parts&quot;:[[2025,4,4]]},&quot;URL&quot;:&quot;https://www.bma.org.uk/advice-and-support/nhs-delivery-and-workforce/pressures/nhs-under-pressure-wales#:~:text=NHS%20backlog&amp;text=Waiting%20lists%20were%20already%20high,for%20NHS%20treatment%20in%20Wales.&quot;,&quot;issued&quot;:{&quot;date-parts&quot;:[[2024]]},&quot;container-title-short&quot;:&quot;&quot;},&quot;isTemporary&quot;:false,&quot;suppress-author&quot;:false,&quot;composite&quot;:false,&quot;author-only&quot;:false}]},{&quot;citationID&quot;:&quot;MENDELEY_CITATION_502bde88-e5e3-4f2c-83d8-cd9df0279087&quot;,&quot;properties&quot;:{&quot;noteIndex&quot;:0},&quot;isEdited&quot;:false,&quot;manualOverride&quot;:{&quot;isManuallyOverridden&quot;:false,&quot;citeprocText&quot;:&quot;(Salyers &lt;i&gt;et al.&lt;/i&gt;, 2017)&quot;,&quot;manualOverrideText&quot;:&quot;&quot;},&quot;citationTag&quot;:&quot;MENDELEY_CITATION_v3_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&quot;,&quot;citationItems&quot;:[{&quot;id&quot;:&quot;bbe7e552-5f33-3c4a-a326-7232c86186f8&quot;,&quot;itemData&quot;:{&quot;type&quot;:&quot;article-journal&quot;,&quot;id&quot;:&quot;bbe7e552-5f33-3c4a-a326-7232c86186f8&quot;,&quot;title&quot;:&quot;The Relationship Between Professional Burnout and Quality and Safety in Healthcare: A Meta-Analysis&quot;,&quot;author&quot;:[{&quot;family&quot;:&quot;Salyers&quot;,&quot;given&quot;:&quot;Michelle P.&quot;,&quot;parse-names&quot;:false,&quot;dropping-particle&quot;:&quot;&quot;,&quot;non-dropping-particle&quot;:&quot;&quot;},{&quot;family&quot;:&quot;Bonfils&quot;,&quot;given&quot;:&quot;Kelsey A.&quot;,&quot;parse-names&quot;:false,&quot;dropping-particle&quot;:&quot;&quot;,&quot;non-dropping-particle&quot;:&quot;&quot;},{&quot;family&quot;:&quot;Luther&quot;,&quot;given&quot;:&quot;Lauren&quot;,&quot;parse-names&quot;:false,&quot;dropping-particle&quot;:&quot;&quot;,&quot;non-dropping-particle&quot;:&quot;&quot;},{&quot;family&quot;:&quot;Firmin&quot;,&quot;given&quot;:&quot;Ruth L.&quot;,&quot;parse-names&quot;:false,&quot;dropping-particle&quot;:&quot;&quot;,&quot;non-dropping-particle&quot;:&quot;&quot;},{&quot;family&quot;:&quot;White&quot;,&quot;given&quot;:&quot;Dominique A.&quot;,&quot;parse-names&quot;:false,&quot;dropping-particle&quot;:&quot;&quot;,&quot;non-dropping-particle&quot;:&quot;&quot;},{&quot;family&quot;:&quot;Adams&quot;,&quot;given&quot;:&quot;Erin L.&quot;,&quot;parse-names&quot;:false,&quot;dropping-particle&quot;:&quot;&quot;,&quot;non-dropping-particle&quot;:&quot;&quot;},{&quot;family&quot;:&quot;Rollins&quot;,&quot;given&quot;:&quot;Angela L.&quot;,&quot;parse-names&quot;:false,&quot;dropping-particle&quot;:&quot;&quot;,&quot;non-dropping-particle&quot;:&quot;&quot;}],&quot;container-title&quot;:&quot;Journal of General Internal Medicine&quot;,&quot;container-title-short&quot;:&quot;J Gen Intern Med&quot;,&quot;DOI&quot;:&quot;10.1007/s11606-016-3886-9&quot;,&quot;ISSN&quot;:&quot;0884-8734&quot;,&quot;issued&quot;:{&quot;date-parts&quot;:[[2017,4,26]]},&quot;page&quot;:&quot;475-482&quot;,&quot;issue&quot;:&quot;4&quot;,&quot;volume&quot;:&quot;32&quot;},&quot;isTemporary&quot;:false,&quot;suppress-author&quot;:false,&quot;composite&quot;:false,&quot;author-only&quot;:false}]},{&quot;citationID&quot;:&quot;MENDELEY_CITATION_a9194a78-c76f-446b-a771-41f861728432&quot;,&quot;properties&quot;:{&quot;noteIndex&quot;:0},&quot;isEdited&quot;:false,&quot;manualOverride&quot;:{&quot;isManuallyOverridden&quot;:false,&quot;citeprocText&quot;:&quot;(Jeilani and Hussein, 2025)&quot;,&quot;manualOverrideText&quot;:&quot;&quot;},&quot;citationTag&quot;:&quot;MENDELEY_CITATION_v3_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&quot;,&quot;citationItems&quot;:[{&quot;id&quot;:&quot;6310cce1-63cc-3740-ac98-677cc7406e49&quot;,&quot;itemData&quot;:{&quot;type&quot;:&quot;article-journal&quot;,&quot;id&quot;:&quot;6310cce1-63cc-3740-ac98-677cc7406e49&quot;,&quot;title&quot;:&quot;Impact of digital health technologies adoption on healthcare workers’ performance and workload: perspective with DOI and TOE models&quot;,&quot;author&quot;:[{&quot;family&quot;:&quot;Jeilani&quot;,&quot;given&quot;:&quot;Abdulkadir&quot;,&quot;parse-names&quot;:false,&quot;dropping-particle&quot;:&quot;&quot;,&quot;non-dropping-particle&quot;:&quot;&quot;},{&quot;family&quot;:&quot;Hussein&quot;,&quot;given&quot;:&quot;Abdinur&quot;,&quot;parse-names&quot;:false,&quot;dropping-particle&quot;:&quot;&quot;,&quot;non-dropping-particle&quot;:&quot;&quot;}],&quot;container-title&quot;:&quot;BMC Health Services Research&quot;,&quot;container-title-short&quot;:&quot;BMC Health Serv Res&quot;,&quot;DOI&quot;:&quot;10.1186/s12913-025-12414-4&quot;,&quot;ISSN&quot;:&quot;1472-6963&quot;,&quot;issued&quot;:{&quot;date-parts&quot;:[[2025,2,18]]},&quot;page&quot;:&quot;271&quot;,&quot;issue&quot;:&quot;1&quot;,&quot;volume&quot;:&quot;25&quot;},&quot;isTemporary&quot;:false,&quot;suppress-author&quot;:false,&quot;composite&quot;:false,&quot;author-only&quot;:false}]},{&quot;citationID&quot;:&quot;MENDELEY_CITATION_fb12206e-8dba-440a-8217-f1adc1d64035&quot;,&quot;properties&quot;:{&quot;noteIndex&quot;:0},&quot;isEdited&quot;:false,&quot;manualOverride&quot;:{&quot;isManuallyOverridden&quot;:false,&quot;citeprocText&quot;:&quot;(Digital Health and Care Wales, 2024b)&quot;,&quot;manualOverrideText&quot;:&quot;&quot;},&quot;citationTag&quot;:&quot;MENDELEY_CITATION_v3_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&quot;,&quot;citationItems&quot;:[{&quot;id&quot;:&quot;29bfbc44-c910-312a-8c01-82b5a37e0810&quot;,&quot;itemData&quot;:{&quot;type&quot;:&quot;webpage&quot;,&quot;id&quot;:&quot;29bfbc44-c910-312a-8c01-82b5a37e0810&quot;,&quot;title&quot;:&quot;FHIR at Digital Health and Care Wales&quot;,&quot;author&quot;:[{&quot;family&quot;:&quot;Digital Health and Care Wales&quot;,&quot;given&quot;:&quot;&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b47ae613-0cd6-48e9-87a8-f52fe5b035ca&quot;,&quot;properties&quot;:{&quot;noteIndex&quot;:0},&quot;isEdited&quot;:false,&quot;manualOverride&quot;:{&quot;isManuallyOverridden&quot;:false,&quot;citeprocText&quot;:&quot;(Bosch and Mansell, 2015)&quot;,&quot;manualOverrideText&quot;:&quot;&quot;},&quot;citationTag&quot;:&quot;MENDELEY_CITATION_v3_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&quot;,&quot;citationItems&quot;:[{&quot;id&quot;:&quot;d9858614-f885-39a8-9c6d-3990b2791220&quot;,&quot;itemData&quot;:{&quot;type&quot;:&quot;article-journal&quot;,&quot;id&quot;:&quot;d9858614-f885-39a8-9c6d-3990b2791220&quot;,&quot;title&quot;:&quot;Interprofessional collaboration in health care: Lessons to be learned from competitive sports.&quot;,&quot;author&quot;:[{&quot;family&quot;:&quot;Bosch&quot;,&quot;given&quot;:&quot;Brennan&quot;,&quot;parse-names&quot;:false,&quot;dropping-particle&quot;:&quot;&quot;,&quot;non-dropping-particle&quot;:&quot;&quot;},{&quot;family&quot;:&quot;Mansell&quot;,&quot;given&quot;:&quot;Holly&quot;,&quot;parse-names&quot;:false,&quot;dropping-particle&quot;:&quot;&quot;,&quot;non-dropping-particle&quot;:&quot;&quot;}],&quot;container-title&quot;:&quot;Canadian pharmacists journal : CPJ = Revue des pharmaciens du Canada : RPC&quot;,&quot;container-title-short&quot;:&quot;Can Pharm J (Ott)&quot;,&quot;DOI&quot;:&quot;10.1177/1715163515588106&quot;,&quot;ISSN&quot;:&quot;1715-1635&quot;,&quot;PMID&quot;:&quot;26448769&quot;,&quot;issued&quot;:{&quot;date-parts&quot;:[[2015,7]]},&quot;page&quot;:&quot;176-9&quot;,&quot;issue&quot;:&quot;4&quot;,&quot;volume&quot;:&quot;148&quot;},&quot;isTemporary&quot;:false,&quot;suppress-author&quot;:false,&quot;composite&quot;:false,&quot;author-only&quot;:false}]},{&quot;citationID&quot;:&quot;MENDELEY_CITATION_1cee530a-5d3a-455c-83ca-f41b93ab3a5c&quot;,&quot;properties&quot;:{&quot;noteIndex&quot;:0},&quot;isEdited&quot;:false,&quot;manualOverride&quot;:{&quot;isManuallyOverridden&quot;:false,&quot;citeprocText&quot;:&quot;(Boyce &lt;i&gt;et al.&lt;/i&gt;, 2019)&quot;,&quot;manualOverrideText&quot;:&quot;&quot;},&quot;citationTag&quot;:&quot;MENDELEY_CITATION_v3_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&quot;,&quot;citationItems&quot;:[{&quot;id&quot;:&quot;3201b6e5-9d39-3681-81e3-2dd01967a71a&quot;,&quot;itemData&quot;:{&quot;type&quot;:&quot;article-journal&quot;,&quot;id&quot;:&quot;3201b6e5-9d39-3681-81e3-2dd01967a71a&quot;,&quot;title&quot;:&quot;Towards equity in immunisation.&quot;,&quot;author&quot;:[{&quot;family&quot;:&quot;Boyce&quot;,&quot;given&quot;:&quot;Tammy&quot;,&quot;parse-names&quot;:false,&quot;dropping-particle&quot;:&quot;&quot;,&quot;non-dropping-particle&quot;:&quot;&quot;},{&quot;family&quot;:&quot;Gudorf&quot;,&quot;given&quot;:&quot;Amelie&quot;,&quot;parse-names&quot;:false,&quot;dropping-particle&quot;:&quot;&quot;,&quot;non-dropping-particle&quot;:&quot;&quot;},{&quot;family&quot;:&quot;Kat&quot;,&quot;given&quot;:&quot;Catharina&quot;,&quot;parse-names&quot;:false,&quot;dropping-particle&quot;:&quot;&quot;,&quot;non-dropping-particle&quot;:&quot;de&quot;},{&quot;family&quot;:&quot;Muscat&quot;,&quot;given&quot;:&quot;Mark&quot;,&quot;parse-names&quot;:false,&quot;dropping-particle&quot;:&quot;&quot;,&quot;non-dropping-particle&quot;:&quot;&quot;},{&quot;family&quot;:&quot;Butler&quot;,&quot;given&quot;:&quot;Robb&quot;,&quot;parse-names&quot;:false,&quot;dropping-particle&quot;:&quot;&quot;,&quot;non-dropping-particle&quot;:&quot;&quot;},{&quot;family&quot;:&quot;Habersaat&quot;,&quot;given&quot;:&quot;Katrine Bach&quot;,&quot;parse-names&quot;:false,&quot;dropping-particle&quot;:&quot;&quot;,&quot;non-dropping-particle&quot;:&quot;&quot;}],&quot;container-title&quot;:&quot;Euro surveillance : bulletin Europeen sur les maladies transmissibles = European communicable disease bulletin&quot;,&quot;container-title-short&quot;:&quot;Euro Surveill&quot;,&quot;DOI&quot;:&quot;10.2807/1560-7917.ES.2019.24.2.1800204&quot;,&quot;ISSN&quot;:&quot;1560-7917&quot;,&quot;PMID&quot;:&quot;30646979&quot;,&quot;issued&quot;:{&quot;date-parts&quot;:[[2019,1]]},&quot;abstract&quot;:&quot;In the World Health Organization (WHO) European Region, differences in uptake rates of routine childhood immunisation persist within and among countries, with rates even falling in some areas. There has been a tendency among national programmes, policymakers and the media in recent years to attribute missed vaccinations to faltering demand or refusal among parents. However, evidence shows that the reasons for suboptimal coverage are multifactorial and include the social determinants of health. At the midpoint in the implementation of the European Vaccine Action Plan 2015-2020 (EVAP), national immunisation programmes should be aware that inequity may be a factor affecting their progress towards the EVAP immunisation targets. Social determinants of health, such as individual and household income and education, impact immunisation uptake as well as general health outcomes - even in high-income countries. One way to ensure optimal coverage is to make inequities in immunisation uptake visible by disaggregating immunisation coverage data and linking them with already available data sources of social determinants. This can serve as a starting point to identify and eliminate underlying structural causes of suboptimal uptake. The WHO Regional Office for Europe encourages countries to make the equitable delivery of vaccination a priority.&quot;,&quot;issue&quot;:&quot;2&quot;,&quot;volume&quot;:&quot;24&quot;},&quot;isTemporary&quot;:false,&quot;suppress-author&quot;:false,&quot;composite&quot;:false,&quot;author-only&quot;:false}]},{&quot;citationID&quot;:&quot;MENDELEY_CITATION_e33fa0d5-6b06-43c3-9270-4e913ae76a11&quot;,&quot;properties&quot;:{&quot;noteIndex&quot;:0},&quot;isEdited&quot;:false,&quot;manualOverride&quot;:{&quot;isManuallyOverridden&quot;:false,&quot;citeprocText&quot;:&quot;(Smith &lt;i&gt;et al.&lt;/i&gt;, 2025)&quot;,&quot;manualOverrideText&quot;:&quot;&quot;},&quot;citationTag&quot;:&quot;MENDELEY_CITATION_v3_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&quot;,&quot;citationItems&quot;:[{&quot;id&quot;:&quot;3d501e96-86e3-3a5c-8d3e-63e36f17e8f7&quot;,&quot;itemData&quot;:{&quot;type&quot;:&quot;article-journal&quot;,&quot;id&quot;:&quot;3d501e96-86e3-3a5c-8d3e-63e36f17e8f7&quot;,&quot;title&quot;:&quot;Equality, equity, diversity, and inclusion principles: how should we apply these to statistical methodology research?&quot;,&quot;author&quot;:[{&quot;family&quot;:&quot;Smith&quot;,&quot;given&quot;:&quot;Ellesha&quot;,&quot;parse-names&quot;:false,&quot;dropping-particle&quot;:&quot;&quot;,&quot;non-dropping-particle&quot;:&quot;&quot;},{&quot;family&quot;:&quot;Akroyd&quot;,&quot;given&quot;:&quot;Carol&quot;,&quot;parse-names&quot;:false,&quot;dropping-particle&quot;:&quot;&quot;,&quot;non-dropping-particle&quot;:&quot;&quot;},{&quot;family&quot;:&quot;Barnes&quot;,&quot;given&quot;:&quot;Rebecca&quot;,&quot;parse-names&quot;:false,&quot;dropping-particle&quot;:&quot;&quot;,&quot;non-dropping-particle&quot;:&quot;&quot;},{&quot;family&quot;:&quot;Beeston&quot;,&quot;given&quot;:&quot;Emma&quot;,&quot;parse-names&quot;:false,&quot;dropping-particle&quot;:&quot;&quot;,&quot;non-dropping-particle&quot;:&quot;&quot;},{&quot;family&quot;:&quot;Broomfield&quot;,&quot;given&quot;:&quot;Jonathan&quot;,&quot;parse-names&quot;:false,&quot;dropping-particle&quot;:&quot;&quot;,&quot;non-dropping-particle&quot;:&quot;&quot;},{&quot;family&quot;:&quot;Bujkiewicz&quot;,&quot;given&quot;:&quot;Sylwia&quot;,&quot;parse-names&quot;:false,&quot;dropping-particle&quot;:&quot;&quot;,&quot;non-dropping-particle&quot;:&quot;&quot;},{&quot;family&quot;:&quot;Darko&quot;,&quot;given&quot;:&quot;Natalie&quot;,&quot;parse-names&quot;:false,&quot;dropping-particle&quot;:&quot;&quot;,&quot;non-dropping-particle&quot;:&quot;&quot;},{&quot;family&quot;:&quot;Newby&quot;,&quot;given&quot;:&quot;Christopher&quot;,&quot;parse-names&quot;:false,&quot;dropping-particle&quot;:&quot;&quot;,&quot;non-dropping-particle&quot;:&quot;&quot;},{&quot;family&quot;:&quot;Rutherford&quot;,&quot;given&quot;:&quot;Mark J&quot;,&quot;parse-names&quot;:false,&quot;dropping-particle&quot;:&quot;&quot;,&quot;non-dropping-particle&quot;:&quot;&quot;},{&quot;family&quot;:&quot;Smith&quot;,&quot;given&quot;:&quot;Aiden&quot;,&quot;parse-names&quot;:false,&quot;dropping-particle&quot;:&quot;&quot;,&quot;non-dropping-particle&quot;:&quot;&quot;},{&quot;family&quot;:&quot;Stannard&quot;,&quot;given&quot;:&quot;Rachael&quot;,&quot;parse-names&quot;:false,&quot;dropping-particle&quot;:&quot;&quot;,&quot;non-dropping-particle&quot;:&quot;&quot;},{&quot;family&quot;:&quot;Tyrer&quot;,&quot;given&quot;:&quot;Freya&quot;,&quot;parse-names&quot;:false,&quot;dropping-particle&quot;:&quot;&quot;,&quot;non-dropping-particle&quot;:&quot;&quot;},{&quot;family&quot;:&quot;Gray&quot;,&quot;given&quot;:&quot;Laura J&quot;,&quot;parse-names&quot;:false,&quot;dropping-particle&quot;:&quot;&quot;,&quot;non-dropping-particle&quot;:&quot;&quot;}],&quot;container-title&quot;:&quot;BMC medical research methodology&quot;,&quot;container-title-short&quot;:&quot;BMC Med Res Methodol&quot;,&quot;DOI&quot;:&quot;10.1186/s12874-025-02564-8&quot;,&quot;ISSN&quot;:&quot;1471-2288&quot;,&quot;PMID&quot;:&quot;40275183&quot;,&quot;issued&quot;:{&quot;date-parts&quot;:[[2025,4,24]]},&quot;page&quot;:&quot;113&quot;,&quot;abstract&quot;:&quot;BACKGROUND The aim of equality, equity, diversity, and inclusion (EDI) is to ensure fair treatment, equal opportunities, equitable outcomes, and representation. The NIHR Research Design Service (RDS) EDI toolkit ( https://www.rssleicesterresources.org.uk/edi-toolkit ) helps researchers embed EDI throughout their work. This study evaluated the applicability of the RDS EDI toolkit for statistical methodology research and proposed adaptations to enable statistical methodologists to embed EDI in their research. METHODS A full-day meeting was held to consider how the RDS EDI toolkit could inform the inclusion of EDI principles in statistical methodology research. Twelve individuals attended from the University of Leicester and the NIHR Research Support Service (RSS) Hub delivered by the University of Leicester and Partners. At the meeting, definitions of statistical methodology research and EDI were agreed. The RDS EDI Toolkit was interrogated to identify relevant aspects and additional considerations for statistical methodology research. RESULTS Overall, the RDS EDI toolkit was valuable for incorporating EDI in statistical methodology research. Five recommendations to supplement the toolkit are proposed to reflect specific EDI challenges for statistical methodology research. Statistical methodology researchers should: 1. Perform formal assessments of the required resources for maximising EDI from the outset of statistical methodology research projects, including consideration of research team, training, patient and public involvement, and appropriate budgeting. 2. Conduct prospective and retrospective context-specific evaluations of the impact of their methodological research on exacerbating or reducing inequalities. 3. Evaluate the selection of data sets, work with multiple, diverse databases, or use data sets that have undergone equality impact assessments. 4. Clearly communicate EDI assessments and limitations, including which data sets are used and their purpose, such as illustrating or comparing methods, informing simulations, or guiding clinical practice. 5. Incorporate EDI in dissemination activities and advocate for EDI principles in the peer review process. CONCLUSIONS Embedding EDI principles throughout statistical methodology research will improve its relevance and quality, better serve the public, and build public trust. It is essential that statistical methodologists strive towards equity in all aspects of their work. This paper demonstrates the value of the NIHR RDS EDI toolkit for statistical methodology research and encourages methodologists to adopt the recommendations in this paper. Further extensions to this work are needed to seek the wider views and experiences of statistical methodologists and public contributors from diverse and under-represented groups.&quot;,&quot;issue&quot;:&quot;1&quot;,&quot;volume&quot;:&quot;25&quot;},&quot;isTemporary&quot;:false,&quot;suppress-author&quot;:false,&quot;composite&quot;:false,&quot;author-only&quot;:false}]},{&quot;citationID&quot;:&quot;MENDELEY_CITATION_651465b6-d07c-49b7-b883-619f13e89cc5&quot;,&quot;properties&quot;:{&quot;noteIndex&quot;:0},&quot;isEdited&quot;:false,&quot;manualOverride&quot;:{&quot;isManuallyOverridden&quot;:false,&quot;citeprocText&quot;:&quot;(Welsh Government, 2019)&quot;,&quot;manualOverrideText&quot;:&quot;&quot;},&quot;citationTag&quot;:&quot;MENDELEY_CITATION_v3_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&quot;,&quot;citationItems&quot;:[{&quot;id&quot;:&quot;5c43fea8-7a71-3877-bbf6-2c258a9c29d0&quot;,&quot;itemData&quot;:{&quot;type&quot;:&quot;webpage&quot;,&quot;id&quot;:&quot;5c43fea8-7a71-3877-bbf6-2c258a9c29d0&quot;,&quot;title&quot;:&quot;Welsh Index of Multiple Deprivation (WIMD) 2019&quot;,&quot;author&quot;:[{&quot;family&quot;:&quot;Welsh Government&quot;,&quot;given&quot;:&quot;&quot;,&quot;parse-names&quot;:false,&quot;dropping-particle&quot;:&quot;&quot;,&quot;non-dropping-particle&quot;:&quot;&quot;}],&quot;accessed&quot;:{&quot;date-parts&quot;:[[2025,11,13]]},&quot;URL&quot;:&quot;https://wimd.gov.wales/geography/lhb/W11000028?lang=en#&amp;min=0&amp;max=10&amp;domain=overall&quot;,&quot;issued&quot;:{&quot;date-parts&quot;:[[2019]]},&quot;container-title-short&quot;:&quot;&quot;},&quot;isTemporary&quot;:false,&quot;suppress-author&quot;:false,&quot;composite&quot;:false,&quot;author-only&quot;:false}]},{&quot;citationID&quot;:&quot;MENDELEY_CITATION_db5d3f8e-65c7-462c-bdc4-47c0137f588b&quot;,&quot;properties&quot;:{&quot;noteIndex&quot;:0},&quot;isEdited&quot;:false,&quot;manualOverride&quot;:{&quot;isManuallyOverridden&quot;:false,&quot;citeprocText&quot;:&quot;(Benmira and Agboola, 2021)&quot;,&quot;manualOverrideText&quot;:&quot;&quot;},&quot;citationTag&quot;:&quot;MENDELEY_CITATION_v3_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&quot;,&quot;citationItems&quot;:[{&quot;id&quot;:&quot;05c702cb-4b3c-31c3-8700-e76f17b46af3&quot;,&quot;itemData&quot;:{&quot;type&quot;:&quot;article-journal&quot;,&quot;id&quot;:&quot;05c702cb-4b3c-31c3-8700-e76f17b46af3&quot;,&quot;title&quot;:&quot;Evolution of leadership theory&quot;,&quot;author&quot;:[{&quot;family&quot;:&quot;Benmira&quot;,&quot;given&quot;:&quot;Sihame&quot;,&quot;parse-names&quot;:false,&quot;dropping-particle&quot;:&quot;&quot;,&quot;non-dropping-particle&quot;:&quot;&quot;},{&quot;family&quot;:&quot;Agboola&quot;,&quot;given&quot;:&quot;Moyosolu&quot;,&quot;parse-names&quot;:false,&quot;dropping-particle&quot;:&quot;&quot;,&quot;non-dropping-particle&quot;:&quot;&quot;}],&quot;container-title&quot;:&quot;BMJ Leader&quot;,&quot;DOI&quot;:&quot;10.1136/leader-2020-000296&quot;,&quot;ISSN&quot;:&quot;2398-631X&quot;,&quot;issued&quot;:{&quot;date-parts&quot;:[[2021,3]]},&quot;page&quot;:&quot;3-5&quot;,&quot;issue&quot;:&quot;1&quot;,&quot;volume&quot;:&quot;5&quot;,&quot;container-title-short&quot;:&quot;&quot;},&quot;isTemporary&quot;:false,&quot;suppress-author&quot;:false,&quot;composite&quot;:false,&quot;author-only&quot;:false}]},{&quot;citationID&quot;:&quot;MENDELEY_CITATION_08395d47-8623-492f-8979-199ee283606b&quot;,&quot;properties&quot;:{&quot;noteIndex&quot;:0},&quot;isEdited&quot;:false,&quot;manualOverride&quot;:{&quot;isManuallyOverridden&quot;:false,&quot;citeprocText&quot;:&quot;(Fumilola Olatundun Olatoye &lt;i&gt;et al.&lt;/i&gt;, 2024)&quot;,&quot;manualOverrideText&quot;:&quot;&quot;},&quot;citationTag&quot;:&quot;MENDELEY_CITATION_v3_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&quot;,&quot;citationItems&quot;:[{&quot;id&quot;:&quot;909d45f3-3244-35a8-88ee-2dbbdbf13575&quot;,&quot;itemData&quot;:{&quot;type&quot;:&quot;article-journal&quot;,&quot;id&quot;:&quot;909d45f3-3244-35a8-88ee-2dbbdbf13575&quot;,&quot;title&quot;:&quot;Leadership styles and their impact on healthcare management effectiveness: A review&quot;,&quot;author&quot;:[{&quot;family&quot;:&quot;Fumilola Olatundun Olatoye&quot;,&quot;given&quot;:&quot;&quot;,&quot;parse-names&quot;:false,&quot;dropping-particle&quot;:&quot;&quot;,&quot;non-dropping-particle&quot;:&quot;&quot;},{&quot;family&quot;:&quot;Oluwafunmi Adijat Elufioye&quot;,&quot;given&quot;:&quot;&quot;,&quot;parse-names&quot;:false,&quot;dropping-particle&quot;:&quot;&quot;,&quot;non-dropping-particle&quot;:&quot;&quot;},{&quot;family&quot;:&quot;Chinwe Chinazo Okoye&quot;,&quot;given&quot;:&quot;&quot;,&quot;parse-names&quot;:false,&quot;dropping-particle&quot;:&quot;&quot;,&quot;non-dropping-particle&quot;:&quot;&quot;},{&quot;family&quot;:&quot;Ekene Ezinwa Nwankwo&quot;,&quot;given&quot;:&quot;&quot;,&quot;parse-names&quot;:false,&quot;dropping-particle&quot;:&quot;&quot;,&quot;non-dropping-particle&quot;:&quot;&quot;},{&quot;family&quot;:&quot;James Olakunle Oladapo&quot;,&quot;given&quot;:&quot;&quot;,&quot;parse-names&quot;:false,&quot;dropping-particle&quot;:&quot;&quot;,&quot;non-dropping-particle&quot;:&quot;&quot;}],&quot;container-title&quot;:&quot;International Journal of Science and Research Archive&quot;,&quot;DOI&quot;:&quot;10.30574/ijsra.2024.11.1.0271&quot;,&quot;ISSN&quot;:&quot;25828185&quot;,&quot;issued&quot;:{&quot;date-parts&quot;:[[2024,2,28]]},&quot;page&quot;:&quot;2022-2032&quot;,&quot;abstract&quot;:&quot;&lt;p&gt;This research examines leadership styles in healthcare and their impact on management effectiveness. The study identifies challenges, including resistance to change and hierarchical structures, influencing leadership adoption by analyzing transformational, transactional, servant, and other styles. Recommendations for healthcare leaders emphasize adaptability, continuous learning, employee well-being, interdisciplinary collaborations, and transparent communication. Future research should focus on longitudinal studies, cross-cultural analyses, technology integration, comparative assessments across settings, and emerging leadership models. Effective leadership is crucial for navigating complexities in the healthcare sector, fostering a positive work environment, and achieving optimal patient care.&lt;/p&gt;&quot;,&quot;issue&quot;:&quot;1&quot;,&quot;volume&quot;:&quot;11&quot;,&quot;container-title-short&quot;:&quot;&quot;},&quot;isTemporary&quot;:false,&quot;suppress-author&quot;:false,&quot;composite&quot;:false,&quot;author-only&quot;:false}]},{&quot;citationID&quot;:&quot;MENDELEY_CITATION_e5885b78-448f-47a5-a0e7-9ce8fc2ff889&quot;,&quot;properties&quot;:{&quot;noteIndex&quot;:0},&quot;isEdited&quot;:false,&quot;manualOverride&quot;:{&quot;isManuallyOverridden&quot;:false,&quot;citeprocText&quot;:&quot;(Robertson, Bates and Sheikh, 2011)&quot;,&quot;manualOverrideText&quot;:&quot;&quot;},&quot;citationTag&quot;:&quot;MENDELEY_CITATION_v3_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&quot;,&quot;citationItems&quot;:[{&quot;id&quot;:&quot;b5f0e853-16c9-37a5-98c5-2d1765a3a5f0&quot;,&quot;itemData&quot;:{&quot;type&quot;:&quot;article-journal&quot;,&quot;id&quot;:&quot;b5f0e853-16c9-37a5-98c5-2d1765a3a5f0&quot;,&quot;title&quot;:&quot;The rise and fall of England's National Programme for IT.&quot;,&quot;author&quot;:[{&quot;family&quot;:&quot;Robertson&quot;,&quot;given&quot;:&quot;Ann&quot;,&quot;parse-names&quot;:false,&quot;dropping-particle&quot;:&quot;&quot;,&quot;non-dropping-particle&quot;:&quot;&quot;},{&quot;family&quot;:&quot;Bates&quot;,&quot;given&quot;:&quot;David W&quot;,&quot;parse-names&quot;:false,&quot;dropping-particle&quot;:&quot;&quot;,&quot;non-dropping-particle&quot;:&quot;&quot;},{&quot;family&quot;:&quot;Sheikh&quot;,&quot;given&quot;:&quot;Aziz&quot;,&quot;parse-names&quot;:false,&quot;dropping-particle&quot;:&quot;&quot;,&quot;non-dropping-particle&quot;:&quot;&quot;}],&quot;container-title&quot;:&quot;Journal of the Royal Society of Medicine&quot;,&quot;container-title-short&quot;:&quot;J R Soc Med&quot;,&quot;DOI&quot;:&quot;10.1258/jrsm.2011.11k039&quot;,&quot;ISSN&quot;:&quot;1758-1095&quot;,&quot;PMID&quot;:&quot;22048671&quot;,&quot;issued&quot;:{&quot;date-parts&quot;:[[2011,11]]},&quot;page&quot;:&quot;434-5&quot;,&quot;issue&quot;:&quot;11&quot;,&quot;volume&quot;:&quot;104&quot;},&quot;isTemporary&quot;:false,&quot;suppress-author&quot;:false,&quot;composite&quot;:false,&quot;author-only&quot;:false}]},{&quot;citationID&quot;:&quot;MENDELEY_CITATION_9da29845-26f2-43e1-ba2c-a398ba7f87e3&quot;,&quot;properties&quot;:{&quot;noteIndex&quot;:0},&quot;isEdited&quot;:false,&quot;manualOverride&quot;:{&quot;isManuallyOverridden&quot;:false,&quot;citeprocText&quot;:&quot;(Günzel-Jensen, Jain and Kjeldsen, 2018; Chaplin-Cheyne, 2021; De Brún and McAuliffe, 2023; Deng &lt;i&gt;et al.&lt;/i&gt;, 2023; Michel, 2024; Östergård, Kuha and Kanste, 2024)&quot;,&quot;manualOverrideText&quot;:&quot;&quot;},&quot;citationTag&quot;:&quot;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&quot;,&quot;citationItems&quot;:[{&quot;id&quot;:&quot;1ce32b91-a9e2-3129-ae47-0d051566d999&quot;,&quot;itemData&quot;:{&quot;type&quot;:&quot;article-journal&quot;,&quot;id&quot;:&quot;1ce32b91-a9e2-3129-ae47-0d051566d999&quot;,&quot;title&quot;:&quot;“When there's collective leadership, there's the power to make changes”: A realist evaluation of a collective leadership intervention (Co-Lead) in healthcare teams&quot;,&quot;author&quot;:[{&quot;family&quot;:&quot;Brún&quot;,&quot;given&quot;:&quot;A.&quot;,&quot;parse-names&quot;:false,&quot;dropping-particle&quot;:&quot;&quot;,&quot;non-dropping-particle&quot;:&quot;De&quot;},{&quot;family&quot;:&quot;McAuliffe&quot;,&quot;given&quot;:&quot;E.&quot;,&quot;parse-names&quot;:false,&quot;dropping-particle&quot;:&quot;&quot;,&quot;non-dropping-particle&quot;:&quot;&quot;}],&quot;container-title&quot;:&quot;Journal of Leadership &amp; Organizational Studies&quot;,&quot;container-title-short&quot;:&quot;J Leadersh Organ Stud&quot;,&quot;DOI&quot;:&quot;10.1177/15480518221144895&quot;,&quot;ISSN&quot;:&quot;1548-0518&quot;,&quot;issued&quot;:{&quot;date-parts&quot;:[[2023,5,20]]},&quot;page&quot;:&quot;155-172&quot;,&quot;abstract&quot;:&quot;&lt;p&gt;There is accumulating evidence for collective approaches to leadership, where multiple individuals share leadership roles, but there remains a lack of theory-informed research on how collective leadership is fostered in practice. This study evaluated the impact of a collective leadership intervention, exploring what works for whom, how, and under what circumstances through a mixed-methods realist evaluation of four case studies. Eight context-mechanism-outcome configurations (theories) were extrapolated that elucidate the mechanisms triggered to drive outcomes in particular settings. This is the first study to apply a realist lens to understand collective leadership and articulate the generative mechanisms that enable/inhibit collective leadership in healthcare teams.&lt;/p&gt;&quot;,&quot;issue&quot;:&quot;2&quot;,&quot;volume&quot;:&quot;30&quot;},&quot;isTemporary&quot;:false},{&quot;id&quot;:&quot;7a71bd06-15a5-3d56-a828-56df320b55f3&quot;,&quot;itemData&quot;:{&quot;type&quot;:&quot;article-journal&quot;,&quot;id&quot;:&quot;7a71bd06-15a5-3d56-a828-56df320b55f3&quot;,&quot;title&quot;:&quot;Transformational leadership effectiveness: an evidence-based primer&quot;,&quot;author&quot;:[{&quot;family&quot;:&quot;Deng&quot;,&quot;given&quot;:&quot;Connie&quot;,&quot;parse-names&quot;:false,&quot;dropping-particle&quot;:&quot;&quot;,&quot;non-dropping-particle&quot;:&quot;&quot;},{&quot;family&quot;:&quot;Gulseren&quot;,&quot;given&quot;:&quot;Duygu&quot;,&quot;parse-names&quot;:false,&quot;dropping-particle&quot;:&quot;&quot;,&quot;non-dropping-particle&quot;:&quot;&quot;},{&quot;family&quot;:&quot;Isola&quot;,&quot;given&quot;:&quot;Carlo&quot;,&quot;parse-names&quot;:false,&quot;dropping-particle&quot;:&quot;&quot;,&quot;non-dropping-particle&quot;:&quot;&quot;},{&quot;family&quot;:&quot;Grocutt&quot;,&quot;given&quot;:&quot;Kyra&quot;,&quot;parse-names&quot;:false,&quot;dropping-particle&quot;:&quot;&quot;,&quot;non-dropping-particle&quot;:&quot;&quot;},{&quot;family&quot;:&quot;Turner&quot;,&quot;given&quot;:&quot;Nick&quot;,&quot;parse-names&quot;:false,&quot;dropping-particle&quot;:&quot;&quot;,&quot;non-dropping-particle&quot;:&quot;&quot;}],&quot;container-title&quot;:&quot;Human Resource Development International&quot;,&quot;DOI&quot;:&quot;10.1080/13678868.2022.2135938&quot;,&quot;ISSN&quot;:&quot;1367-8868&quot;,&quot;issued&quot;:{&quot;date-parts&quot;:[[2023,10,20]]},&quot;page&quot;:&quot;627-641&quot;,&quot;issue&quot;:&quot;5&quot;,&quot;volume&quot;:&quot;26&quot;,&quot;container-title-short&quot;:&quot;&quot;},&quot;isTemporary&quot;:false},{&quot;id&quot;:&quot;56de2ab3-af54-3af8-a47d-014dedbd4cdc&quot;,&quot;itemData&quot;:{&quot;type&quot;:&quot;article-journal&quot;,&quot;id&quot;:&quot;56de2ab3-af54-3af8-a47d-014dedbd4cdc&quot;,&quot;title&quot;:&quot;Comparative Analysis of Leadership Theories: Transformational, Servant, Situational, And Skills Approach in Organizational Contexts&quot;,&quot;author&quot;:[{&quot;family&quot;:&quot;Michel&quot;,&quot;given&quot;:&quot;Alain Jassen&quot;,&quot;parse-names&quot;:false,&quot;dropping-particle&quot;:&quot;&quot;,&quot;non-dropping-particle&quot;:&quot;&quot;}],&quot;container-title&quot;:&quot;IOSR Journal of Humanities and Social Science&quot;,&quot;DOI&quot;:&quot;10.9790/0837-2912061016&quot;,&quot;ISSN&quot;:&quot;22790837&quot;,&quot;issued&quot;:{&quot;date-parts&quot;:[[2024,12]]},&quot;page&quot;:&quot;10-16&quot;,&quot;abstract&quot;:&quot;&lt;p&gt;The core of the paper focuses on comparing four prominent leadership theories: Transformational Leadership, Servant Leadership, Situational Leadership, and Skills Theory. Each theory offers unique strengths and applications. Transformational Leadership excels in motivating and inspiring followers for innovation and change. Servant Leadership emphasizes ethical behavior and the well-being of followers, fostering a supportive culture. Situational Leadership highlights adaptability to follower needs and varying contexts. Skills Theory stresses the development of specific competencies crucial for effective leadership. Understanding these theories enriches the comprehension of leadership dynamics and provides practical tools for current and aspiring leaders. The paper aims to offer a comprehensive comparison, evaluating each theory's strengths, weaknesses, and applicability across different organizational settings, ultimately contributing to the development of versatile and effective leadership strategies&lt;/p&gt;&quot;,&quot;issue&quot;:&quot;12&quot;,&quot;volume&quot;:&quot;29&quot;,&quot;container-title-short&quot;:&quot;&quot;},&quot;isTemporary&quot;:false},{&quot;id&quot;:&quot;47917aed-036a-3054-ac3c-1628f0be308f&quot;,&quot;itemData&quot;:{&quot;type&quot;:&quot;article-journal&quot;,&quot;id&quot;:&quot;47917aed-036a-3054-ac3c-1628f0be308f&quot;,&quot;title&quot;:&quot;The limitations of transformational leadership&quot;,&quot;author&quot;:[{&quot;family&quot;:&quot;Chaplin-Cheyne&quot;,&quot;given&quot;:&quot;Trish&quot;,&quot;parse-names&quot;:false,&quot;dropping-particle&quot;:&quot;&quot;,&quot;non-dropping-particle&quot;:&quot;&quot;}],&quot;container-title&quot;:&quot;Scope: Contemporary Research Topics (Learning and Teaching)&quot;,&quot;DOI&quot;:&quot;10.34074/scop.4010023&quot;,&quot;ISSN&quot;:&quot;1179951X&quot;,&quot;issued&quot;:{&quot;date-parts&quot;:[[2021]]},&quot;page&quot;:&quot;170-174&quot;,&quot;issue&quot;:&quot;10&quot;,&quot;container-title-short&quot;:&quot;&quot;},&quot;isTemporary&quot;:false},{&quot;id&quot;:&quot;9d93e284-4414-38e2-b9cf-1fcc148091af&quot;,&quot;itemData&quot;:{&quot;type&quot;:&quot;article-journal&quot;,&quot;id&quot;:&quot;9d93e284-4414-38e2-b9cf-1fcc148091af&quot;,&quot;title&quot;:&quot;Health-care leaders’ and professionals’ experiences and perceptions of compassionate leadership: A mixed-methods systematic review&quot;,&quot;author&quot;:[{&quot;family&quot;:&quot;Östergård&quot;,&quot;given&quot;:&quot;Kevin&quot;,&quot;parse-names&quot;:false,&quot;dropping-particle&quot;:&quot;&quot;,&quot;non-dropping-particle&quot;:&quot;&quot;},{&quot;family&quot;:&quot;Kuha&quot;,&quot;given&quot;:&quot;Suvi&quot;,&quot;parse-names&quot;:false,&quot;dropping-particle&quot;:&quot;&quot;,&quot;non-dropping-particle&quot;:&quot;&quot;},{&quot;family&quot;:&quot;Kanste&quot;,&quot;given&quot;:&quot;Outi&quot;,&quot;parse-names&quot;:false,&quot;dropping-particle&quot;:&quot;&quot;,&quot;non-dropping-particle&quot;:&quot;&quot;}],&quot;container-title&quot;:&quot;Leadership in Health Services&quot;,&quot;DOI&quot;:&quot;10.1108/LHS-06-2023-0043&quot;,&quot;ISSN&quot;:&quot;1751-1879&quot;,&quot;issued&quot;:{&quot;date-parts&quot;:[[2024,12,16]]},&quot;page&quot;:&quot;49-65&quot;,&quot;issue&quot;:&quot;5&quot;,&quot;volume&quot;:&quot;37&quot;,&quot;container-title-short&quot;:&quot;&quot;},&quot;isTemporary&quot;:false},{&quot;id&quot;:&quot;e4f8164d-6581-3e85-929b-dd738372e90b&quot;,&quot;itemData&quot;:{&quot;type&quot;:&quot;article-journal&quot;,&quot;id&quot;:&quot;e4f8164d-6581-3e85-929b-dd738372e90b&quot;,&quot;title&quot;:&quot;Distributed leadership in health care: The role of formal leadership styles and organizational efficacy&quot;,&quot;author&quot;:[{&quot;family&quot;:&quot;Günzel-Jensen&quot;,&quot;given&quot;:&quot;Franziska&quot;,&quot;parse-names&quot;:false,&quot;dropping-particle&quot;:&quot;&quot;,&quot;non-dropping-particle&quot;:&quot;&quot;},{&quot;family&quot;:&quot;Jain&quot;,&quot;given&quot;:&quot;Ajay K&quot;,&quot;parse-names&quot;:false,&quot;dropping-particle&quot;:&quot;&quot;,&quot;non-dropping-particle&quot;:&quot;&quot;},{&quot;family&quot;:&quot;Kjeldsen&quot;,&quot;given&quot;:&quot;Anne Mette&quot;,&quot;parse-names&quot;:false,&quot;dropping-particle&quot;:&quot;&quot;,&quot;non-dropping-particle&quot;:&quot;&quot;}],&quot;container-title&quot;:&quot;Leadership&quot;,&quot;DOI&quot;:&quot;10.1177/1742715016646441&quot;,&quot;ISSN&quot;:&quot;1742-7150&quot;,&quot;issued&quot;:{&quot;date-parts&quot;:[[2018,2,12]]},&quot;page&quot;:&quot;110-133&quot;,&quot;abstract&quot;:&quot;&lt;p&gt;Management and health care literature is increasingly preoccupied with leadership as a collective social process, and related leadership concepts such as distributed leadership have therefore recently gained momentum. This paper investigates how formal, i.e. transformational, transactional and empowering, leadership styles affect employees’ perceived agency in distributed leadership, and whether these associations are mediated by employees’ perceived organizational efficacy. Based on large-scale survey data from a study at one of Scandinavia’s largest public hospitals (N = 1,147), our results show that all leadership styles had a significant positive impact on employees’ perceived agency in distributed leadership. Further, organizational efficacy related negatively to employees’ perceived agency in distributed leadership; however, a mediatory impact of this on the formal leadership styles-distributed leadership relationship was not detected. These results emphasize the importance of formal leaders to enhance employee involvement in various leadership functions; still, employees might prefer to participate in leadership functions when they perceive that the organization is struggling to achieve its goals.&lt;/p&gt;&quot;,&quot;issue&quot;:&quot;1&quot;,&quot;volume&quot;:&quot;14&quot;,&quot;container-title-short&quot;:&quot;&quot;},&quot;isTemporary&quot;:false}]},{&quot;citationID&quot;:&quot;MENDELEY_CITATION_1cc61cd2-eb98-4069-9095-95869d30c96c&quot;,&quot;properties&quot;:{&quot;noteIndex&quot;:0},&quot;isEdited&quot;:false,&quot;manualOverride&quot;:{&quot;isManuallyOverridden&quot;:false,&quot;citeprocText&quot;:&quot;(Renjith &lt;i&gt;et al.&lt;/i&gt;, 2021)&quot;,&quot;manualOverrideText&quot;:&quot;&quot;},&quot;citationTag&quot;:&quot;MENDELEY_CITATION_v3_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&quot;,&quot;citationItems&quot;:[{&quot;id&quot;:&quot;b20fa4dc-5b63-3e1a-b668-41136091ef7d&quot;,&quot;itemData&quot;:{&quot;type&quot;:&quot;article-journal&quot;,&quot;id&quot;:&quot;b20fa4dc-5b63-3e1a-b668-41136091ef7d&quot;,&quot;title&quot;:&quot;Qualitative Methods in Health Care Research.&quot;,&quot;author&quot;:[{&quot;family&quot;:&quot;Renjith&quot;,&quot;given&quot;:&quot;Vishnu&quot;,&quot;parse-names&quot;:false,&quot;dropping-particle&quot;:&quot;&quot;,&quot;non-dropping-particle&quot;:&quot;&quot;},{&quot;family&quot;:&quot;Yesodharan&quot;,&quot;given&quot;:&quot;Renjulal&quot;,&quot;parse-names&quot;:false,&quot;dropping-particle&quot;:&quot;&quot;,&quot;non-dropping-particle&quot;:&quot;&quot;},{&quot;family&quot;:&quot;Noronha&quot;,&quot;given&quot;:&quot;Judith A&quot;,&quot;parse-names&quot;:false,&quot;dropping-particle&quot;:&quot;&quot;,&quot;non-dropping-particle&quot;:&quot;&quot;},{&quot;family&quot;:&quot;Ladd&quot;,&quot;given&quot;:&quot;Elissa&quot;,&quot;parse-names&quot;:false,&quot;dropping-particle&quot;:&quot;&quot;,&quot;non-dropping-particle&quot;:&quot;&quot;},{&quot;family&quot;:&quot;George&quot;,&quot;given&quot;:&quot;Anice&quot;,&quot;parse-names&quot;:false,&quot;dropping-particle&quot;:&quot;&quot;,&quot;non-dropping-particle&quot;:&quot;&quot;}],&quot;container-title&quot;:&quot;International journal of preventive medicine&quot;,&quot;container-title-short&quot;:&quot;Int J Prev Med&quot;,&quot;DOI&quot;:&quot;10.4103/ijpvm.IJPVM_321_19&quot;,&quot;ISSN&quot;:&quot;2008-7802&quot;,&quot;PMID&quot;:&quot;34084317&quot;,&quot;issued&quot;:{&quot;date-parts&quot;:[[2021]]},&quot;page&quot;:&quot;20&quot;,&quot;abstract&quot;:&quot;Healthcare research is a systematic inquiry intended to generate robust evidence about important issues in the fields of medicine and healthcare. Qualitative research has ample possibilities within the arena of healthcare research. This article aims to inform healthcare professionals regarding qualitative research, its significance, and applicability in the field of healthcare. A wide variety of phenomena that cannot be explained using the quantitative approach can be explored and conveyed using a qualitative method. The major types of qualitative research designs are narrative research, phenomenological research, grounded theory research, ethnographic research, historical research, and case study research. The greatest strength of the qualitative research approach lies in the richness and depth of the healthcare exploration and description it makes. In health research, these methods are considered as the most humanistic and person-centered way of discovering and uncovering thoughts and actions of human beings.&quot;,&quot;volume&quot;:&quot;12&quot;},&quot;isTemporary&quot;:false,&quot;suppress-author&quot;:false,&quot;composite&quot;:false,&quot;author-only&quot;:false}]},{&quot;citationID&quot;:&quot;MENDELEY_CITATION_6ab0c515-b38a-40c7-8317-f2ee19a46f1f&quot;,&quot;properties&quot;:{&quot;noteIndex&quot;:0},&quot;isEdited&quot;:false,&quot;manualOverride&quot;:{&quot;isManuallyOverridden&quot;:false,&quot;citeprocText&quot;:&quot;(Raine &lt;i&gt;et al.&lt;/i&gt;, 2016)&quot;,&quot;manualOverrideText&quot;:&quot;&quot;},&quot;citationTag&quot;:&quot;MENDELEY_CITATION_v3_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&quot;,&quot;citationItems&quot;:[{&quot;id&quot;:&quot;b486f1cb-2b85-3df6-a11c-eb5d3d48bcfd&quot;,&quot;itemData&quot;:{&quot;type&quot;:&quot;article-journal&quot;,&quot;id&quot;:&quot;b486f1cb-2b85-3df6-a11c-eb5d3d48bcfd&quot;,&quot;title&quot;:&quot;Challenges, solutions and future directions in the evaluation of service innovations in health care and public health&quot;,&quot;author&quot;:[{&quot;family&quot;:&quot;Raine&quot;,&quot;given&quot;:&quot;Rosalind&quot;,&quot;parse-names&quot;:false,&quot;dropping-particle&quot;:&quot;&quot;,&quot;non-dropping-particle&quot;:&quot;&quot;},{&quot;family&quot;:&quot;Fitzpatrick&quot;,&quot;given&quot;:&quot;Ray&quot;,&quot;parse-names&quot;:false,&quot;dropping-particle&quot;:&quot;&quot;,&quot;non-dropping-particle&quot;:&quot;&quot;},{&quot;family&quot;:&quot;Barratt&quot;,&quot;given&quot;:&quot;Helen&quot;,&quot;parse-names&quot;:false,&quot;dropping-particle&quot;:&quot;&quot;,&quot;non-dropping-particle&quot;:&quot;&quot;},{&quot;family&quot;:&quot;Bevan&quot;,&quot;given&quot;:&quot;Gywn&quot;,&quot;parse-names&quot;:false,&quot;dropping-particle&quot;:&quot;&quot;,&quot;non-dropping-particle&quot;:&quot;&quot;},{&quot;family&quot;:&quot;Black&quot;,&quot;given&quot;:&quot;Nick&quot;,&quot;parse-names&quot;:false,&quot;dropping-particle&quot;:&quot;&quot;,&quot;non-dropping-particle&quot;:&quot;&quot;},{&quot;family&quot;:&quot;Boaden&quot;,&quot;given&quot;:&quot;Ruth&quot;,&quot;parse-names&quot;:false,&quot;dropping-particle&quot;:&quot;&quot;,&quot;non-dropping-particle&quot;:&quot;&quot;},{&quot;family&quot;:&quot;Bower&quot;,&quot;given&quot;:&quot;Peter&quot;,&quot;parse-names&quot;:false,&quot;dropping-particle&quot;:&quot;&quot;,&quot;non-dropping-particle&quot;:&quot;&quot;},{&quot;family&quot;:&quot;Campbell&quot;,&quot;given&quot;:&quot;Marion&quot;,&quot;parse-names&quot;:false,&quot;dropping-particle&quot;:&quot;&quot;,&quot;non-dropping-particle&quot;:&quot;&quot;},{&quot;family&quot;:&quot;Denis&quot;,&quot;given&quot;:&quot;Jean-Louis&quot;,&quot;parse-names&quot;:false,&quot;dropping-particle&quot;:&quot;&quot;,&quot;non-dropping-particle&quot;:&quot;&quot;},{&quot;family&quot;:&quot;Devers&quot;,&quot;given&quot;:&quot;Kelly&quot;,&quot;parse-names&quot;:false,&quot;dropping-particle&quot;:&quot;&quot;,&quot;non-dropping-particle&quot;:&quot;&quot;},{&quot;family&quot;:&quot;Dixon-Woods&quot;,&quot;given&quot;:&quot;Mary&quot;,&quot;parse-names&quot;:false,&quot;dropping-particle&quot;:&quot;&quot;,&quot;non-dropping-particle&quot;:&quot;&quot;},{&quot;family&quot;:&quot;Fallowfield&quot;,&quot;given&quot;:&quot;Lesley&quot;,&quot;parse-names&quot;:false,&quot;dropping-particle&quot;:&quot;&quot;,&quot;non-dropping-particle&quot;:&quot;&quot;},{&quot;family&quot;:&quot;Forder&quot;,&quot;given&quot;:&quot;Julien&quot;,&quot;parse-names&quot;:false,&quot;dropping-particle&quot;:&quot;&quot;,&quot;non-dropping-particle&quot;:&quot;&quot;},{&quot;family&quot;:&quot;Foy&quot;,&quot;given&quot;:&quot;Robbie&quot;,&quot;parse-names&quot;:false,&quot;dropping-particle&quot;:&quot;&quot;,&quot;non-dropping-particle&quot;:&quot;&quot;},{&quot;family&quot;:&quot;Freemantle&quot;,&quot;given&quot;:&quot;Nick&quot;,&quot;parse-names&quot;:false,&quot;dropping-particle&quot;:&quot;&quot;,&quot;non-dropping-particle&quot;:&quot;&quot;},{&quot;family&quot;:&quot;Fulop&quot;,&quot;given&quot;:&quot;Naomi J&quot;,&quot;parse-names&quot;:false,&quot;dropping-particle&quot;:&quot;&quot;,&quot;non-dropping-particle&quot;:&quot;&quot;},{&quot;family&quot;:&quot;Gibbons&quot;,&quot;given&quot;:&quot;Elizabeth&quot;,&quot;parse-names&quot;:false,&quot;dropping-particle&quot;:&quot;&quot;,&quot;non-dropping-particle&quot;:&quot;&quot;},{&quot;family&quot;:&quot;Gillies&quot;,&quot;given&quot;:&quot;Clare&quot;,&quot;parse-names&quot;:false,&quot;dropping-particle&quot;:&quot;&quot;,&quot;non-dropping-particle&quot;:&quot;&quot;},{&quot;family&quot;:&quot;Goulding&quot;,&quot;given&quot;:&quot;Lucy&quot;,&quot;parse-names&quot;:false,&quot;dropping-particle&quot;:&quot;&quot;,&quot;non-dropping-particle&quot;:&quot;&quot;},{&quot;family&quot;:&quot;Grieve&quot;,&quot;given&quot;:&quot;Richard&quot;,&quot;parse-names&quot;:false,&quot;dropping-particle&quot;:&quot;&quot;,&quot;non-dropping-particle&quot;:&quot;&quot;},{&quot;family&quot;:&quot;Grimshaw&quot;,&quot;given&quot;:&quot;Jeremy&quot;,&quot;parse-names&quot;:false,&quot;dropping-particle&quot;:&quot;&quot;,&quot;non-dropping-particle&quot;:&quot;&quot;},{&quot;family&quot;:&quot;Howarth&quot;,&quot;given&quot;:&quot;Emma&quot;,&quot;parse-names&quot;:false,&quot;dropping-particle&quot;:&quot;&quot;,&quot;non-dropping-particle&quot;:&quot;&quot;},{&quot;family&quot;:&quot;Lilford&quot;,&quot;given&quot;:&quot;Richard J&quot;,&quot;parse-names&quot;:false,&quot;dropping-particle&quot;:&quot;&quot;,&quot;non-dropping-particle&quot;:&quot;&quot;},{&quot;family&quot;:&quot;McDonald&quot;,&quot;given&quot;:&quot;Ruth&quot;,&quot;parse-names&quot;:false,&quot;dropping-particle&quot;:&quot;&quot;,&quot;non-dropping-particle&quot;:&quot;&quot;},{&quot;family&quot;:&quot;Moore&quot;,&quot;given&quot;:&quot;Graham&quot;,&quot;parse-names&quot;:false,&quot;dropping-particle&quot;:&quot;&quot;,&quot;non-dropping-particle&quot;:&quot;&quot;},{&quot;family&quot;:&quot;Moore&quot;,&quot;given&quot;:&quot;Laurence&quot;,&quot;parse-names&quot;:false,&quot;dropping-particle&quot;:&quot;&quot;,&quot;non-dropping-particle&quot;:&quot;&quot;},{&quot;family&quot;:&quot;Newhouse&quot;,&quot;given&quot;:&quot;Robin&quot;,&quot;parse-names&quot;:false,&quot;dropping-particle&quot;:&quot;&quot;,&quot;non-dropping-particle&quot;:&quot;&quot;},{&quot;family&quot;:&quot;O’Cathain&quot;,&quot;given&quot;:&quot;Alicia&quot;,&quot;parse-names&quot;:false,&quot;dropping-particle&quot;:&quot;&quot;,&quot;non-dropping-particle&quot;:&quot;&quot;},{&quot;family&quot;:&quot;Or&quot;,&quot;given&quot;:&quot;Zeynep&quot;,&quot;parse-names&quot;:false,&quot;dropping-particle&quot;:&quot;&quot;,&quot;non-dropping-particle&quot;:&quot;&quot;},{&quot;family&quot;:&quot;Papoutsi&quot;,&quot;given&quot;:&quot;Chrysanthi&quot;,&quot;parse-names&quot;:false,&quot;dropping-particle&quot;:&quot;&quot;,&quot;non-dropping-particle&quot;:&quot;&quot;},{&quot;family&quot;:&quot;Prady&quot;,&quot;given&quot;:&quot;Stephanie&quot;,&quot;parse-names&quot;:false,&quot;dropping-particle&quot;:&quot;&quot;,&quot;non-dropping-particle&quot;:&quot;&quot;},{&quot;family&quot;:&quot;Rycroft-Malone&quot;,&quot;given&quot;:&quot;Jo&quot;,&quot;parse-names&quot;:false,&quot;dropping-particle&quot;:&quot;&quot;,&quot;non-dropping-particle&quot;:&quot;&quot;},{&quot;family&quot;:&quot;Sekhon&quot;,&quot;given&quot;:&quot;Jasjeet&quot;,&quot;parse-names&quot;:false,&quot;dropping-particle&quot;:&quot;&quot;,&quot;non-dropping-particle&quot;:&quot;&quot;},{&quot;family&quot;:&quot;Turner&quot;,&quot;given&quot;:&quot;Simon&quot;,&quot;parse-names&quot;:false,&quot;dropping-particle&quot;:&quot;&quot;,&quot;non-dropping-particle&quot;:&quot;&quot;},{&quot;family&quot;:&quot;Watson&quot;,&quot;given&quot;:&quot;Samuel I&quot;,&quot;parse-names&quot;:false,&quot;dropping-particle&quot;:&quot;&quot;,&quot;non-dropping-particle&quot;:&quot;&quot;},{&quot;family&quot;:&quot;Zwarenstein&quot;,&quot;given&quot;:&quot;Merrick&quot;,&quot;parse-names&quot;:false,&quot;dropping-particle&quot;:&quot;&quot;,&quot;non-dropping-particle&quot;:&quot;&quot;}],&quot;container-title&quot;:&quot;Health Services and Delivery Research&quot;,&quot;DOI&quot;:&quot;10.3310/hsdr04160&quot;,&quot;ISSN&quot;:&quot;2050-4349&quot;,&quot;issued&quot;:{&quot;date-parts&quot;:[[2016,5]]},&quot;page&quot;:&quot;1-136&quot;,&quot;abstract&quot;:&quot;&lt;p&gt;Evaluating service innovations in health care and public health requires flexibility, collaboration and pragmatism; this collection identifies robust, innovative and mixed methods to inform such evaluations.&lt;/p&gt;&quot;,&quot;issue&quot;:&quot;16&quot;,&quot;volume&quot;:&quot;4&quot;,&quot;container-title-short&quot;:&quot;&quot;},&quot;isTemporary&quot;:false,&quot;suppress-author&quot;:false,&quot;composite&quot;:false,&quot;author-only&quot;:false}]},{&quot;citationID&quot;:&quot;MENDELEY_CITATION_590d177d-f758-49e3-a68b-e52f0ac40b6e&quot;,&quot;properties&quot;:{&quot;noteIndex&quot;:0},&quot;isEdited&quot;:false,&quot;manualOverride&quot;:{&quot;isManuallyOverridden&quot;:false,&quot;citeprocText&quot;:&quot;(Barbour, 1999)&quot;,&quot;manualOverrideText&quot;:&quot;&quot;},&quot;citationTag&quot;:&quot;MENDELEY_CITATION_v3_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&quot;,&quot;citationItems&quot;:[{&quot;id&quot;:&quot;f83e3da9-f194-341f-acf0-795a31fe4dd6&quot;,&quot;itemData&quot;:{&quot;type&quot;:&quot;article-journal&quot;,&quot;id&quot;:&quot;f83e3da9-f194-341f-acf0-795a31fe4dd6&quot;,&quot;title&quot;:&quot;The Case for Combining Qualitative and Quantitative Approaches in Health Services Research&quot;,&quot;author&quot;:[{&quot;family&quot;:&quot;Barbour&quot;,&quot;given&quot;:&quot;Rosaline S.&quot;,&quot;parse-names&quot;:false,&quot;dropping-particle&quot;:&quot;&quot;,&quot;non-dropping-particle&quot;:&quot;&quot;}],&quot;container-title&quot;:&quot;Journal of Health Services Research &amp; Policy&quot;,&quot;container-title-short&quot;:&quot;J Health Serv Res Policy&quot;,&quot;DOI&quot;:&quot;10.1177/135581969900400110&quot;,&quot;ISSN&quot;:&quot;1355-8196&quot;,&quot;issued&quot;:{&quot;date-parts&quot;:[[1999,1,1]]},&quot;page&quot;:&quot;39-43&quot;,&quot;abstract&quot;:&quot;&lt;p&gt;A judicious combination of qualitative and quantitative methods can play a valuable role in health services research. This paper reviews the main reasons for combining methods: for different stages in a project; to compensate for the shortcomings of individual methods; and for the purpose of ‘triangulation’. It examines the potential for qualitative approaches to contribute to quantitative work — by providing insights into the process of data construction, identifying relevant variables to be studied, furnishing explanations for unexpected or anomalous findings, and generating hypotheses or research questions for further investigation. Similarly, qualitative work can be enhanced by using quantitative techniques — albeit often in a modified form — in analysing data, developing sampling strategies, and amalgamating findings from separate qualitative studies. Although there is potential to develop multi-method approaches, there remains an important role for rigorous studies employing either qualitative or quantitative methods.&lt;/p&gt;&quot;,&quot;issue&quot;:&quot;1&quot;,&quot;volume&quot;:&quot;4&quot;},&quot;isTemporary&quot;:false,&quot;suppress-author&quot;:false,&quot;composite&quot;:false,&quot;author-only&quot;:false}]},{&quot;citationID&quot;:&quot;MENDELEY_CITATION_b8a46fba-16a2-4f37-889f-31921216c0fc&quot;,&quot;properties&quot;:{&quot;noteIndex&quot;:0},&quot;isEdited&quot;:false,&quot;manualOverride&quot;:{&quot;isManuallyOverridden&quot;:false,&quot;citeprocText&quot;:&quot;(McCusker and Gunaydin, 2015)&quot;,&quot;manualOverrideText&quot;:&quot;&quot;},&quot;citationTag&quot;:&quot;MENDELEY_CITATION_v3_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&quot;,&quot;citationItems&quot;:[{&quot;id&quot;:&quot;3207c9d9-1f58-38d7-a3b9-69f69c257db9&quot;,&quot;itemData&quot;:{&quot;type&quot;:&quot;article-journal&quot;,&quot;id&quot;:&quot;3207c9d9-1f58-38d7-a3b9-69f69c257db9&quot;,&quot;title&quot;:&quot;Research using qualitative, quantitative or mixed methods and choice based on the research&quot;,&quot;author&quot;:[{&quot;family&quot;:&quot;McCusker&quot;,&quot;given&quot;:&quot;K&quot;,&quot;parse-names&quot;:false,&quot;dropping-particle&quot;:&quot;&quot;,&quot;non-dropping-particle&quot;:&quot;&quot;},{&quot;family&quot;:&quot;Gunaydin&quot;,&quot;given&quot;:&quot;S&quot;,&quot;parse-names&quot;:false,&quot;dropping-particle&quot;:&quot;&quot;,&quot;non-dropping-particle&quot;:&quot;&quot;}],&quot;container-title&quot;:&quot;Perfusion&quot;,&quot;container-title-short&quot;:&quot;Perfusion&quot;,&quot;DOI&quot;:&quot;10.1177/0267659114559116&quot;,&quot;ISSN&quot;:&quot;0267-6591&quot;,&quot;issued&quot;:{&quot;date-parts&quot;:[[2015,10,6]]},&quot;page&quot;:&quot;537-542&quot;,&quot;abstract&quot;:&quot;&lt;p&gt;Research is fundamental to the advancement of medicine and critical to identifying the most optimal therapies unique to particular societies. This is easily observed through the dynamics associated with pharmacology, surgical technique and the medical equipment used today versus short years ago. Advancements in knowledge synthesis and reporting guidelines enhance the quality, scope and applicability of results; thus, improving health science and clinical practice and advancing health policy. While advancements are critical to the progression of optimal health care, the high cost associated with these endeavors cannot be ignored. Research fundamentally needs to be evaluated to identify the most efficient methods of evaluation. The primary objective of this paper is to look at a specific research methodology when applied to the area of clinical research, especially extracorporeal circulation and its prognosis for the future.&lt;/p&gt;&quot;,&quot;issue&quot;:&quot;7&quot;,&quot;volume&quot;:&quot;30&quot;},&quot;isTemporary&quot;:false,&quot;suppress-author&quot;:false,&quot;composite&quot;:false,&quot;author-only&quot;:false}]},{&quot;citationID&quot;:&quot;MENDELEY_CITATION_3a39440a-349a-430b-a274-6806b6610458&quot;,&quot;properties&quot;:{&quot;noteIndex&quot;:0},&quot;isEdited&quot;:false,&quot;manualOverride&quot;:{&quot;isManuallyOverridden&quot;:false,&quot;citeprocText&quot;:&quot;(Turyahikayo, 2014)&quot;,&quot;manualOverrideText&quot;:&quot;&quot;},&quot;citationTag&quot;:&quot;MENDELEY_CITATION_v3_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&quot;,&quot;citationItems&quot;:[{&quot;id&quot;:&quot;1524e59f-5394-373a-9b19-de1e07a625a8&quot;,&quot;itemData&quot;:{&quot;type&quot;:&quot;article-journal&quot;,&quot;id&quot;:&quot;1524e59f-5394-373a-9b19-de1e07a625a8&quot;,&quot;title&quot;:&quot;Resolving the qualitative-quantitative debate in healthcare research&quot;,&quot;author&quot;:[{&quot;family&quot;:&quot;Turyahikayo&quot;,&quot;given&quot;:&quot;Everest&quot;,&quot;parse-names&quot;:false,&quot;dropping-particle&quot;:&quot;&quot;,&quot;non-dropping-particle&quot;:&quot;&quot;}],&quot;container-title&quot;:&quot;Medical Practice and Reviews&quot;,&quot;DOI&quot;:&quot;10.5897/MPR.2013.0107&quot;,&quot;ISSN&quot;:&quot;2141-2596&quot;,&quot;issued&quot;:{&quot;date-parts&quot;:[[2014,2,28]]},&quot;page&quot;:&quot;6-15&quot;,&quot;issue&quot;:&quot;1&quot;,&quot;volume&quot;:&quot;5&quot;,&quot;container-title-short&quot;:&quot;&quot;},&quot;isTemporary&quot;:false,&quot;suppress-author&quot;:false,&quot;composite&quot;:false,&quot;author-only&quot;:false}]},{&quot;citationID&quot;:&quot;MENDELEY_CITATION_090f3825-10a9-4e4e-b6ef-f4dffa2e31a3&quot;,&quot;properties&quot;:{&quot;noteIndex&quot;:0},&quot;isEdited&quot;:false,&quot;manualOverride&quot;:{&quot;isManuallyOverridden&quot;:false,&quot;citeprocText&quot;:&quot;(Sale, Lohfeld and Brazil, 2002)&quot;,&quot;manualOverrideText&quot;:&quot;&quot;},&quot;citationTag&quot;:&quot;MENDELEY_CITATION_v3_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&quot;,&quot;citationItems&quot;:[{&quot;id&quot;:&quot;3336229c-fd7f-394b-80f3-316573943860&quot;,&quot;itemData&quot;:{&quot;type&quot;:&quot;article-journal&quot;,&quot;id&quot;:&quot;3336229c-fd7f-394b-80f3-316573943860&quot;,&quot;title&quot;:&quot;Revisiting the Quantitative-Qualitative Debate: Implications for Mixed-Methods Research.&quot;,&quot;author&quot;:[{&quot;family&quot;:&quot;Sale&quot;,&quot;given&quot;:&quot;Joanna E M&quot;,&quot;parse-names&quot;:false,&quot;dropping-particle&quot;:&quot;&quot;,&quot;non-dropping-particle&quot;:&quot;&quot;},{&quot;family&quot;:&quot;Lohfeld&quot;,&quot;given&quot;:&quot;Lynne H&quot;,&quot;parse-names&quot;:false,&quot;dropping-particle&quot;:&quot;&quot;,&quot;non-dropping-particle&quot;:&quot;&quot;},{&quot;family&quot;:&quot;Brazil&quot;,&quot;given&quot;:&quot;Kevin&quot;,&quot;parse-names&quot;:false,&quot;dropping-particle&quot;:&quot;&quot;,&quot;non-dropping-particle&quot;:&quot;&quot;}],&quot;container-title&quot;:&quot;Quality &amp; quantity&quot;,&quot;container-title-short&quot;:&quot;Qual Quant&quot;,&quot;DOI&quot;:&quot;10.1023/A:1014301607592&quot;,&quot;ISSN&quot;:&quot;0033-5177&quot;,&quot;PMID&quot;:&quot;26523073&quot;,&quot;issued&quot;:{&quot;date-parts&quot;:[[2002,2]]},&quot;page&quot;:&quot;43-53&quot;,&quot;abstract&quot;:&quot;Health care research includes many studies that combine quantitative and qualitative methods. In this paper, we revisit the quantitative-qualitative debate and review the arguments for and against using mixed-methods. In addition, we discuss the implications stemming from our view, that the paradigms upon which the methods are based have a different view of reality and therefore a different view of the phenomenon under study. Because the two paradigms do not study the same phenomena, quantitative and qualitative methods cannot be combined for cross-validation or triangulation purposes. However, they can be combined for complementary purposes. Future standards for mixed-methods research should clearly reflect this recommendation.&quot;,&quot;issue&quot;:&quot;1&quot;,&quot;volume&quot;:&quot;36&quot;},&quot;isTemporary&quot;:false,&quot;suppress-author&quot;:false,&quot;composite&quot;:false,&quot;author-only&quot;:false}]},{&quot;citationID&quot;:&quot;MENDELEY_CITATION_7642e8e3-576f-479e-8b0c-0b7bb14a4726&quot;,&quot;properties&quot;:{&quot;noteIndex&quot;:0},&quot;isEdited&quot;:false,&quot;manualOverride&quot;:{&quot;isManuallyOverridden&quot;:false,&quot;citeprocText&quot;:&quot;(Rana and Chimoriya, 2025)&quot;,&quot;manualOverrideText&quot;:&quot;&quot;},&quot;citationTag&quot;:&quot;MENDELEY_CITATION_v3_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&quot;,&quot;citationItems&quot;:[{&quot;id&quot;:&quot;dcf79bbf-ab0d-393d-a43c-68b41307a80b&quot;,&quot;itemData&quot;:{&quot;type&quot;:&quot;article-journal&quot;,&quot;id&quot;:&quot;dcf79bbf-ab0d-393d-a43c-68b41307a80b&quot;,&quot;title&quot;:&quot;A Guide to a Mixed-Methods Approach to Healthcare Research&quot;,&quot;author&quot;:[{&quot;family&quot;:&quot;Rana&quot;,&quot;given&quot;:&quot;Kritika&quot;,&quot;parse-names&quot;:false,&quot;dropping-particle&quot;:&quot;&quot;,&quot;non-dropping-particle&quot;:&quot;&quot;},{&quot;family&quot;:&quot;Chimoriya&quot;,&quot;given&quot;:&quot;Ritesh&quot;,&quot;parse-names&quot;:false,&quot;dropping-particle&quot;:&quot;&quot;,&quot;non-dropping-particle&quot;:&quot;&quot;}],&quot;container-title&quot;:&quot;Encyclopedia&quot;,&quot;DOI&quot;:&quot;10.3390/encyclopedia5020051&quot;,&quot;ISSN&quot;:&quot;2673-8392&quot;,&quot;issued&quot;:{&quot;date-parts&quot;:[[2025,4,11]]},&quot;page&quot;:&quot;51&quot;,&quot;abstract&quot;:&quot;&lt;p&gt;A mixed-methods approach combines qualitative and quantitative research methodologies to provide a comprehensive understanding of complex social phenomena in healthcare. This approach leverages the strengths of both methodologies to address research questions that cannot be fully answered by a single method. While quantitative data offer measurable patterns and generalizability, qualitative research provides critical insights into the human experiences, cultural contexts, and systemic factors that underlie these patterns, and such elements are often missed by purely statistical analyses. Notably, qualitative components can uncover why interventions succeed or fail in real-world settings, adding explanatory power to quantitative results. By integrating numerical data analysis with in-depth contextual insights, mixed-methods research enables researchers to explore, explain, and generalize findings in healthcare settings more holistically than either method could achieve alone.&lt;/p&gt;&quot;,&quot;issue&quot;:&quot;2&quot;,&quot;volume&quot;:&quot;5&quot;,&quot;container-title-short&quot;:&quot;&quot;},&quot;isTemporary&quot;:false,&quot;suppress-author&quot;:false,&quot;composite&quot;:false,&quot;author-only&quot;:false}]},{&quot;citationID&quot;:&quot;MENDELEY_CITATION_c1ffb8d1-70cc-45e1-b131-1d4308956eac&quot;,&quot;properties&quot;:{&quot;noteIndex&quot;:0},&quot;isEdited&quot;:false,&quot;manualOverride&quot;:{&quot;isManuallyOverridden&quot;:false,&quot;citeprocText&quot;:&quot;(Shah, 2019)&quot;,&quot;manualOverrideText&quot;:&quot;&quot;},&quot;citationTag&quot;:&quot;MENDELEY_CITATION_v3_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&quot;,&quot;citationItems&quot;:[{&quot;id&quot;:&quot;4dcb5d3e-fe02-3ca3-bb35-ac15c1a35033&quot;,&quot;itemData&quot;:{&quot;type&quot;:&quot;article-journal&quot;,&quot;id&quot;:&quot;4dcb5d3e-fe02-3ca3-bb35-ac15c1a35033&quot;,&quot;title&quot;:&quot;Using data for improvement&quot;,&quot;author&quot;:[{&quot;family&quot;:&quot;Shah&quot;,&quot;given&quot;:&quot;Amar&quot;,&quot;parse-names&quot;:false,&quot;dropping-particle&quot;:&quot;&quot;,&quot;non-dropping-particle&quot;:&quot;&quot;}],&quot;container-title&quot;:&quot;BMJ&quot;,&quot;DOI&quot;:&quot;10.1136/bmj.l189&quot;,&quot;ISSN&quot;:&quot;0959-8138&quot;,&quot;issued&quot;:{&quot;date-parts&quot;:[[2019,2,15]]},&quot;page&quot;:&quot;l189&quot;,&quot;container-title-short&quot;:&quot;&quot;},&quot;isTemporary&quot;:false,&quot;suppress-author&quot;:false,&quot;composite&quot;:false,&quot;author-only&quot;:false}]},{&quot;citationID&quot;:&quot;MENDELEY_CITATION_6a76d6e2-9999-476c-bf9a-3b00e732bda9&quot;,&quot;properties&quot;:{&quot;noteIndex&quot;:0},&quot;isEdited&quot;:false,&quot;manualOverride&quot;:{&quot;isManuallyOverridden&quot;:false,&quot;citeprocText&quot;:&quot;(Cresswell &lt;i&gt;et al.&lt;/i&gt;, 2023)&quot;,&quot;manualOverrideText&quot;:&quot;&quot;},&quot;citationTag&quot;:&quot;MENDELEY_CITATION_v3_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&quot;,&quot;citationItems&quot;:[{&quot;id&quot;:&quot;04363805-37d7-3dcf-9b59-5e67f10417ee&quot;,&quot;itemData&quot;:{&quot;type&quot;:&quot;article-journal&quot;,&quot;id&quot;:&quot;04363805-37d7-3dcf-9b59-5e67f10417ee&quot;,&quot;title&quot;:&quot;Evaluation of Digitalisation in Healthcare and the Quantification of the \&quot;Unmeasurable\&quot;.&quot;,&quot;author&quot;:[{&quot;family&quot;:&quot;Cresswell&quot;,&quot;given&quot;:&quot;Kathrin&quot;,&quot;parse-names&quot;:false,&quot;dropping-particle&quot;:&quot;&quot;,&quot;non-dropping-particle&quot;:&quot;&quot;},{&quot;family&quot;:&quot;Anderson&quot;,&quot;given&quot;:&quot;Stuart&quot;,&quot;parse-names&quot;:false,&quot;dropping-particle&quot;:&quot;&quot;,&quot;non-dropping-particle&quot;:&quot;&quot;},{&quot;family&quot;:&quot;Montgomery&quot;,&quot;given&quot;:&quot;Catherine&quot;,&quot;parse-names&quot;:false,&quot;dropping-particle&quot;:&quot;&quot;,&quot;non-dropping-particle&quot;:&quot;&quot;},{&quot;family&quot;:&quot;Weir&quot;,&quot;given&quot;:&quot;Christopher J&quot;,&quot;parse-names&quot;:false,&quot;dropping-particle&quot;:&quot;&quot;,&quot;non-dropping-particle&quot;:&quot;&quot;},{&quot;family&quot;:&quot;Atter&quot;,&quot;given&quot;:&quot;Marek&quot;,&quot;parse-names&quot;:false,&quot;dropping-particle&quot;:&quot;&quot;,&quot;non-dropping-particle&quot;:&quot;&quot;},{&quot;family&quot;:&quot;Williams&quot;,&quot;given&quot;:&quot;Robin&quot;,&quot;parse-names&quot;:false,&quot;dropping-particle&quot;:&quot;&quot;,&quot;non-dropping-particle&quot;:&quot;&quot;}],&quot;container-title&quot;:&quot;Journal of general internal medicine&quot;,&quot;container-title-short&quot;:&quot;J Gen Intern Med&quot;,&quot;DOI&quot;:&quot;10.1007/s11606-023-08405-y&quot;,&quot;ISSN&quot;:&quot;1525-1497&quot;,&quot;PMID&quot;:&quot;37715095&quot;,&quot;issued&quot;:{&quot;date-parts&quot;:[[2023,12]]},&quot;page&quot;:&quot;3610-3615&quot;,&quot;abstract&quot;:&quot;Evaluating healthcare digitalisation, where technology implementation and adoption transforms existing socio-organisational processes, presents various challenges for outcome assessments. Populations are diverse, interventions are complex and evolving over time, meaningful comparisons are difficult as outcomes vary between settings, and outcomes take a long time to materialise and stabilise. Digitalisation may also have unanticipated impacts. We here discuss the limitations of evaluating the digitalisation of healthcare, and describe how qualitative and quantitative approaches can complement each other to facilitate investment and implementation decisions. In doing so, we argue how existing approaches have focused on measuring what is easily measurable and elevating poorly chosen values to inform investment decisions. Limited attention has been paid to understanding processes that are not easily measured even though these can have significant implications for contextual transferability, sustainability and scale-up of interventions. We use what is commonly known as the McNamara Fallacy to structure our discussions. We conclude with recommendations on how we envisage the development of mixed methods approaches going forward in order to address shortcomings.&quot;,&quot;issue&quot;:&quot;16&quot;,&quot;volume&quot;:&quot;38&quot;},&quot;isTemporary&quot;:false,&quot;suppress-author&quot;:false,&quot;composite&quot;:false,&quot;author-only&quot;:false}]},{&quot;citationID&quot;:&quot;MENDELEY_CITATION_9ae7c7e2-b0c6-4c0d-b92b-4f221d99b044&quot;,&quot;properties&quot;:{&quot;noteIndex&quot;:0},&quot;isEdited&quot;:false,&quot;manualOverride&quot;:{&quot;isManuallyOverridden&quot;:false,&quot;citeprocText&quot;:&quot;(Andrade, 2020)&quot;,&quot;manualOverrideText&quot;:&quot;&quot;},&quot;citationTag&quot;:&quot;MENDELEY_CITATION_v3_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&quot;,&quot;citationItems&quot;:[{&quot;id&quot;:&quot;2ad53287-6531-3e03-8b1b-4c063d697091&quot;,&quot;itemData&quot;:{&quot;type&quot;:&quot;article-journal&quot;,&quot;id&quot;:&quot;2ad53287-6531-3e03-8b1b-4c063d697091&quot;,&quot;title&quot;:&quot;Sample Size and its Importance in Research.&quot;,&quot;author&quot;:[{&quot;family&quot;:&quot;Andrade&quot;,&quot;given&quot;:&quot;Chittaranjan&quot;,&quot;parse-names&quot;:false,&quot;dropping-particle&quot;:&quot;&quot;,&quot;non-dropping-particle&quot;:&quot;&quot;}],&quot;container-title&quot;:&quot;Indian journal of psychological medicine&quot;,&quot;container-title-short&quot;:&quot;Indian J Psychol Med&quot;,&quot;DOI&quot;:&quot;10.4103/IJPSYM.IJPSYM_504_19&quot;,&quot;ISSN&quot;:&quot;0253-7176&quot;,&quot;PMID&quot;:&quot;31997873&quot;,&quot;issued&quot;:{&quot;date-parts&quot;:[[2020]]},&quot;page&quot;:&quot;102-103&quot;,&quot;abstract&quot;:&quot;The sample size for a study needs to be estimated at the time the study is proposed; too large a sample is unnecessary and unethical, and too small a sample is unscientific and also unethical. The necessary sample size can be calculated, using statistical software, based on certain assumptions. If no assumptions can be made, then an arbitrary sample size is set for a pilot study. This article discusses sample size and how it relates to matters such as ethics, statistical power, the primary and secondary hypotheses in a study, and findings from larger vs. smaller samples.&quot;,&quot;issue&quot;:&quot;1&quot;,&quot;volume&quot;:&quot;42&quot;},&quot;isTemporary&quot;:false,&quot;suppress-author&quot;:false,&quot;composite&quot;:false,&quot;author-only&quot;:false}]},{&quot;citationID&quot;:&quot;MENDELEY_CITATION_0351c862-3a95-42d0-bd4d-ab97a8828464&quot;,&quot;properties&quot;:{&quot;noteIndex&quot;:0},&quot;isEdited&quot;:false,&quot;manualOverride&quot;:{&quot;isManuallyOverridden&quot;:false,&quot;citeprocText&quot;:&quot;(Tenny, Brannan and Brannan, 2025)&quot;,&quot;manualOverrideText&quot;:&quot;&quot;},&quot;citationTag&quot;:&quot;MENDELEY_CITATION_v3_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&quot;,&quot;citationItems&quot;:[{&quot;id&quot;:&quot;002605c0-aef9-350b-a029-5478c7422059&quot;,&quot;itemData&quot;:{&quot;type&quot;:&quot;book&quot;,&quot;id&quot;:&quot;002605c0-aef9-350b-a029-5478c7422059&quot;,&quot;title&quot;:&quot;Qualitative Study&quot;,&quot;author&quot;:[{&quot;family&quot;:&quot;Tenny&quot;,&quot;given&quot;:&quot;Steven&quot;,&quot;parse-names&quot;:false,&quot;dropping-particle&quot;:&quot;&quot;,&quot;non-dropping-particle&quot;:&quot;&quot;},{&quot;family&quot;:&quot;Brannan&quot;,&quot;given&quot;:&quot;Janelle M.&quot;,&quot;parse-names&quot;:false,&quot;dropping-particle&quot;:&quot;&quot;,&quot;non-dropping-particle&quot;:&quot;&quot;},{&quot;family&quot;:&quot;Brannan&quot;,&quot;given&quot;:&quot;Grace D.&quot;,&quot;parse-names&quot;:false,&quot;dropping-particle&quot;:&quot;&quot;,&quot;non-dropping-particle&quot;:&quot;&quot;}],&quot;PMID&quot;:&quot;29262162&quot;,&quot;issued&quot;:{&quot;date-parts&quot;:[[2025]]},&quot;container-title-short&quot;:&quot;&quot;},&quot;isTemporary&quot;:false,&quot;suppress-author&quot;:false,&quot;composite&quot;:false,&quot;author-only&quot;:false}]},{&quot;citationID&quot;:&quot;MENDELEY_CITATION_b0459888-6b6e-46b3-9bcd-f83abac23abf&quot;,&quot;properties&quot;:{&quot;noteIndex&quot;:0},&quot;isEdited&quot;:false,&quot;manualOverride&quot;:{&quot;isManuallyOverridden&quot;:false,&quot;citeprocText&quot;:&quot;(Hamilton and Finley, 2019)&quot;,&quot;manualOverrideText&quot;:&quot;&quot;},&quot;citationTag&quot;:&quot;MENDELEY_CITATION_v3_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&quot;,&quot;citationItems&quot;:[{&quot;id&quot;:&quot;9cebc2bc-75c2-378f-817c-26a0f78dbc6c&quot;,&quot;itemData&quot;:{&quot;type&quot;:&quot;article-journal&quot;,&quot;id&quot;:&quot;9cebc2bc-75c2-378f-817c-26a0f78dbc6c&quot;,&quot;title&quot;:&quot;Qualitative methods in implementation research: An introduction.&quot;,&quot;author&quot;:[{&quot;family&quot;:&quot;Hamilton&quot;,&quot;given&quot;:&quot;Alison B&quot;,&quot;parse-names&quot;:false,&quot;dropping-particle&quot;:&quot;&quot;,&quot;non-dropping-particle&quot;:&quot;&quot;},{&quot;family&quot;:&quot;Finley&quot;,&quot;given&quot;:&quot;Erin P&quot;,&quot;parse-names&quot;:false,&quot;dropping-particle&quot;:&quot;&quot;,&quot;non-dropping-particle&quot;:&quot;&quot;}],&quot;container-title&quot;:&quot;Psychiatry research&quot;,&quot;container-title-short&quot;:&quot;Psychiatry Res&quot;,&quot;DOI&quot;:&quot;10.1016/j.psychres.2019.112516&quot;,&quot;ISSN&quot;:&quot;1872-7123&quot;,&quot;PMID&quot;:&quot;31437661&quot;,&quot;issued&quot;:{&quot;date-parts&quot;:[[2019,10]]},&quot;page&quot;:&quot;112516&quot;,&quot;abstract&quot;:&quot;Qualitative methods are a valuable tool in implementation research because they help to answer complex questions such as how and why efforts to implement best practices may succeed or fail, and how patients and providers experience and make decisions in care. This article orients the novice implementation scientist to fundamentals of qualitative methods and their application in implementation research, describing: 1) implementation-related questions that can be addressed by qualitative methods; 2) qualitative methods commonly used in implementation research; 3) basic sampling and data collection procedures; and 4) recommended practices for data analysis and ensuring rigor. To illustrate qualitative methods decision-making, a case example is provided of a study examining implementation of a primary care-based collaborative care management model for women Veterans with anxiety, depression, and PTSD.&quot;,&quot;volume&quot;:&quot;280&quot;},&quot;isTemporary&quot;:false,&quot;suppress-author&quot;:false,&quot;composite&quot;:false,&quot;author-only&quot;:false}]},{&quot;citationID&quot;:&quot;MENDELEY_CITATION_f258a6e8-fcc7-4ef1-997f-c5bb7fedf883&quot;,&quot;properties&quot;:{&quot;noteIndex&quot;:0},&quot;isEdited&quot;:false,&quot;manualOverride&quot;:{&quot;isManuallyOverridden&quot;:false,&quot;citeprocText&quot;:&quot;(Anderson, 2010)&quot;,&quot;manualOverrideText&quot;:&quot;&quot;},&quot;citationTag&quot;:&quot;MENDELEY_CITATION_v3_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&quot;,&quot;citationItems&quot;:[{&quot;id&quot;:&quot;2cceb27e-03de-386a-9274-86393b4dad2f&quot;,&quot;itemData&quot;:{&quot;type&quot;:&quot;article-journal&quot;,&quot;id&quot;:&quot;2cceb27e-03de-386a-9274-86393b4dad2f&quot;,&quot;title&quot;:&quot;Presenting and evaluating qualitative research.&quot;,&quot;author&quot;:[{&quot;family&quot;:&quot;Anderson&quot;,&quot;given&quot;:&quot;Claire&quot;,&quot;parse-names&quot;:false,&quot;dropping-particle&quot;:&quot;&quot;,&quot;non-dropping-particle&quot;:&quot;&quot;}],&quot;container-title&quot;:&quot;American journal of pharmaceutical education&quot;,&quot;container-title-short&quot;:&quot;Am J Pharm Educ&quot;,&quot;DOI&quot;:&quot;10.5688/aj7408141&quot;,&quot;ISSN&quot;:&quot;1553-6467&quot;,&quot;PMID&quot;:&quot;21179252&quot;,&quot;issued&quot;:{&quot;date-parts&quot;:[[2010,10,11]]},&quot;page&quot;:&quot;141&quot;,&quot;abstract&quot;:&quot;The purpose of this paper is to help authors to think about ways to present qualitative research papers in the American Journal of Pharmaceutical Education. It also discusses methods for reviewers to assess the rigour, quality, and usefulness of qualitative research. Examples of different ways to present data from interviews, observations, and focus groups are included. The paper concludes with guidance for publishing qualitative research and a checklist for authors and reviewers.&quot;,&quot;issue&quot;:&quot;8&quot;,&quot;volume&quot;:&quot;74&quot;},&quot;isTemporary&quot;:false,&quot;suppress-author&quot;:false,&quot;composite&quot;:false,&quot;author-only&quot;:false}]},{&quot;citationID&quot;:&quot;MENDELEY_CITATION_a898c112-da57-410c-92fb-8c49d8570972&quot;,&quot;properties&quot;:{&quot;noteIndex&quot;:0},&quot;isEdited&quot;:false,&quot;manualOverride&quot;:{&quot;isManuallyOverridden&quot;:false,&quot;citeprocText&quot;:&quot;(Barker, 2015)&quot;,&quot;manualOverrideText&quot;:&quot;&quot;},&quot;citationTag&quot;:&quot;MENDELEY_CITATION_v3_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&quot;,&quot;citationItems&quot;:[{&quot;id&quot;:&quot;de8908b2-b4a6-3c96-8b07-1486b08a15f4&quot;,&quot;itemData&quot;:{&quot;type&quot;:&quot;article-journal&quot;,&quot;id&quot;:&quot;de8908b2-b4a6-3c96-8b07-1486b08a15f4&quot;,&quot;title&quot;:&quot;How can qualitative research be utilised in the NHS when re-designing and commissioning services?&quot;,&quot;author&quot;:[{&quot;family&quot;:&quot;Barker&quot;,&quot;given&quot;:&quot;Karen L&quot;,&quot;parse-names&quot;:false,&quot;dropping-particle&quot;:&quot;&quot;,&quot;non-dropping-particle&quot;:&quot;&quot;}],&quot;container-title&quot;:&quot;British journal of pain&quot;,&quot;container-title-short&quot;:&quot;Br J Pain&quot;,&quot;DOI&quot;:&quot;10.1177/2049463714544553&quot;,&quot;ISSN&quot;:&quot;2049-4637&quot;,&quot;PMID&quot;:&quot;26516559&quot;,&quot;issued&quot;:{&quot;date-parts&quot;:[[2015,2]]},&quot;page&quot;:&quot;70-2&quot;,&quot;abstract&quot;:&quot;Patient experience is acknowledged as a key quality metric of healthcare quality and can be used to identify problems with healthcare delivery, to drive quality improvements and to inform commissioning of services that promote patient choice. In this article, the contribution of qualitative research studies to inform the redesign and patient-focussed commissioning of services is considered, illustrated with particular reference to elective orthopaedic surgical services. To fully embrace the concept of patient and public involvement (PPI) and to embed it in service delivery, health service design and informing commissioners to purchase healthcare that truly meets patient need and expectations, qualitative research has an increasingly important role to play. Through well-conducted qualitative research exploring patients' experiences, their knowledge and experiences of conditions can be utilised for the benefit of others and the impact of the patient voice truly heard when designing and commissioning healthcare services.&quot;,&quot;issue&quot;:&quot;1&quot;,&quot;volume&quot;:&quot;9&quot;},&quot;isTemporary&quot;:false,&quot;suppress-author&quot;:false,&quot;composite&quot;:false,&quot;author-only&quot;:false}]},{&quot;citationID&quot;:&quot;MENDELEY_CITATION_08ba696f-ae83-4acf-ad50-ccbdcdcc2171&quot;,&quot;properties&quot;:{&quot;noteIndex&quot;:0},&quot;isEdited&quot;:false,&quot;manualOverride&quot;:{&quot;isManuallyOverridden&quot;:false,&quot;citeprocText&quot;:&quot;(Kumah, Osei-Kesse and Anaba, 2017)&quot;,&quot;manualOverrideText&quot;:&quot;&quot;},&quot;citationTag&quot;:&quot;MENDELEY_CITATION_v3_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&quot;,&quot;citationItems&quot;:[{&quot;id&quot;:&quot;f37e1048-608b-366b-8bb6-88748a14ca70&quot;,&quot;itemData&quot;:{&quot;type&quot;:&quot;article-journal&quot;,&quot;id&quot;:&quot;f37e1048-608b-366b-8bb6-88748a14ca70&quot;,&quot;title&quot;:&quot;Understanding and Using Patient Experience Feedback to Improve Health Care Quality: Systematic Review and Framework Development.&quot;,&quot;author&quot;:[{&quot;family&quot;:&quot;Kumah&quot;,&quot;given&quot;:&quot;Emmanuel&quot;,&quot;parse-names&quot;:false,&quot;dropping-particle&quot;:&quot;&quot;,&quot;non-dropping-particle&quot;:&quot;&quot;},{&quot;family&quot;:&quot;Osei-Kesse&quot;,&quot;given&quot;:&quot;Felix&quot;,&quot;parse-names&quot;:false,&quot;dropping-particle&quot;:&quot;&quot;,&quot;non-dropping-particle&quot;:&quot;&quot;},{&quot;family&quot;:&quot;Anaba&quot;,&quot;given&quot;:&quot;Cynthia&quot;,&quot;parse-names&quot;:false,&quot;dropping-particle&quot;:&quot;&quot;,&quot;non-dropping-particle&quot;:&quot;&quot;}],&quot;container-title&quot;:&quot;Journal of patient-centered research and reviews&quot;,&quot;container-title-short&quot;:&quot;J Patient Cent Res Rev&quot;,&quot;DOI&quot;:&quot;10.17294/2330-0698.1416&quot;,&quot;ISSN&quot;:&quot;2330-0698&quot;,&quot;PMID&quot;:&quot;31413967&quot;,&quot;issued&quot;:{&quot;date-parts&quot;:[[2017]]},&quot;page&quot;:&quot;24-31&quot;,&quot;abstract&quot;:&quot;Patient experience data is increasingly collected worldwide; however, questions persist regarding how it is used to improve health care quality. Synthesizing information from the existing literature, we have developed an empirically based framework to help organizations and managers understand what to do with patient experience feedback to improve health care quality at the organizational level. We identified six post-data collection/analysis activities, which were categorized into three main themes: 1) make sense of the data, 2) communicate and explain the data, and 3) plan for improvement. Our framework suggests that simply executing a survey will not improve performance. It is necessary that leaders understand the data, disseminate findings to all stakeholders, help staff understand the data, and then create a platform where all key stakeholders can be involved in discussing the results to generate improvement plans.&quot;,&quot;issue&quot;:&quot;1&quot;,&quot;volume&quot;:&quot;4&quot;},&quot;isTemporary&quot;:false,&quot;suppress-author&quot;:false,&quot;composite&quot;:false,&quot;author-only&quot;:false}]},{&quot;citationID&quot;:&quot;MENDELEY_CITATION_5a915e22-57d9-4fa7-822e-4cab6e8e4cff&quot;,&quot;properties&quot;:{&quot;noteIndex&quot;:0},&quot;isEdited&quot;:false,&quot;manualOverride&quot;:{&quot;isManuallyOverridden&quot;:false,&quot;citeprocText&quot;:&quot;(Denzin, 2017)&quot;,&quot;manualOverrideText&quot;:&quot;&quot;},&quot;citationTag&quot;:&quot;MENDELEY_CITATION_v3_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&quot;,&quot;citationItems&quot;:[{&quot;id&quot;:&quot;be010641-dc8f-30d5-bc8a-b618410f0389&quot;,&quot;itemData&quot;:{&quot;type&quot;:&quot;book&quot;,&quot;id&quot;:&quot;be010641-dc8f-30d5-bc8a-b618410f0389&quot;,&quot;title&quot;:&quot;The Research Act&quot;,&quot;author&quot;:[{&quot;family&quot;:&quot;Denzin&quot;,&quot;given&quot;:&quot;Norman K.&quot;,&quot;parse-names&quot;:false,&quot;dropping-particle&quot;:&quot;&quot;,&quot;non-dropping-particle&quot;:&quot;&quot;}],&quot;DOI&quot;:&quot;10.4324/9781315134543&quot;,&quot;ISBN&quot;:&quot;9781315134543&quot;,&quot;issued&quot;:{&quot;date-parts&quot;:[[2017,7,12]]},&quot;publisher&quot;:&quot;Routledge&quot;,&quot;container-title-short&quot;:&quot;&quot;},&quot;isTemporary&quot;:false,&quot;suppress-author&quot;:false,&quot;composite&quot;:false,&quot;author-only&quot;:false}]},{&quot;citationID&quot;:&quot;MENDELEY_CITATION_a141127e-f31d-470f-abaf-871f00373287&quot;,&quot;properties&quot;:{&quot;noteIndex&quot;:0},&quot;isEdited&quot;:false,&quot;manualOverride&quot;:{&quot;isManuallyOverridden&quot;:false,&quot;citeprocText&quot;:&quot;(Heale and Forbes, 2013)&quot;,&quot;manualOverrideText&quot;:&quot;&quot;},&quot;citationTag&quot;:&quot;MENDELEY_CITATION_v3_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&quot;,&quot;citationItems&quot;:[{&quot;id&quot;:&quot;c5ebbd2a-1d88-3719-8cd6-0361927825cb&quot;,&quot;itemData&quot;:{&quot;type&quot;:&quot;article-journal&quot;,&quot;id&quot;:&quot;c5ebbd2a-1d88-3719-8cd6-0361927825cb&quot;,&quot;title&quot;:&quot;Understanding triangulation in research&quot;,&quot;author&quot;:[{&quot;family&quot;:&quot;Heale&quot;,&quot;given&quot;:&quot;Roberta&quot;,&quot;parse-names&quot;:false,&quot;dropping-particle&quot;:&quot;&quot;,&quot;non-dropping-particle&quot;:&quot;&quot;},{&quot;family&quot;:&quot;Forbes&quot;,&quot;given&quot;:&quot;Dorothy&quot;,&quot;parse-names&quot;:false,&quot;dropping-particle&quot;:&quot;&quot;,&quot;non-dropping-particle&quot;:&quot;&quot;}],&quot;container-title&quot;:&quot;Evidence Based Nursing&quot;,&quot;DOI&quot;:&quot;10.1136/eb-2013-101494&quot;,&quot;ISSN&quot;:&quot;1367-6539&quot;,&quot;issued&quot;:{&quot;date-parts&quot;:[[2013,10]]},&quot;page&quot;:&quot;98-98&quot;,&quot;issue&quot;:&quot;4&quot;,&quot;volume&quot;:&quot;16&quot;,&quot;container-title-short&quot;:&quot;&quot;},&quot;isTemporary&quot;:false,&quot;suppress-author&quot;:false,&quot;composite&quot;:false,&quot;author-only&quot;:false}]},{&quot;citationID&quot;:&quot;MENDELEY_CITATION_bc819517-f930-41a4-a956-67fd963118c1&quot;,&quot;properties&quot;:{&quot;noteIndex&quot;:0},&quot;isEdited&quot;:false,&quot;manualOverride&quot;:{&quot;isManuallyOverridden&quot;:false,&quot;citeprocText&quot;:&quot;(Adu &lt;i&gt;et al.&lt;/i&gt;, 2022)&quot;,&quot;manualOverrideText&quot;:&quot;&quot;},&quot;citationTag&quot;:&quot;MENDELEY_CITATION_v3_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&quot;,&quot;citationItems&quot;:[{&quot;id&quot;:&quot;0c3be3e2-0308-33fd-b3e4-2a8892f6d9d8&quot;,&quot;itemData&quot;:{&quot;type&quot;:&quot;article-journal&quot;,&quot;id&quot;:&quot;0c3be3e2-0308-33fd-b3e4-2a8892f6d9d8&quot;,&quot;title&quot;:&quot;A discussion of some controversies in mixed methods research for emerging researchers&quot;,&quot;author&quot;:[{&quot;family&quot;:&quot;Adu&quot;,&quot;given&quot;:&quot;Joseph&quot;,&quot;parse-names&quot;:false,&quot;dropping-particle&quot;:&quot;&quot;,&quot;non-dropping-particle&quot;:&quot;&quot;},{&quot;family&quot;:&quot;Owusu&quot;,&quot;given&quot;:&quot;Mark Fordjour&quot;,&quot;parse-names&quot;:false,&quot;dropping-particle&quot;:&quot;&quot;,&quot;non-dropping-particle&quot;:&quot;&quot;},{&quot;family&quot;:&quot;Martin-Yeboah&quot;,&quot;given&quot;:&quot;Ebenezer&quot;,&quot;parse-names&quot;:false,&quot;dropping-particle&quot;:&quot;&quot;,&quot;non-dropping-particle&quot;:&quot;&quot;},{&quot;family&quot;:&quot;Pino Gavidia&quot;,&quot;given&quot;:&quot;Lisbeth Alexandra&quot;,&quot;parse-names&quot;:false,&quot;dropping-particle&quot;:&quot;&quot;,&quot;non-dropping-particle&quot;:&quot;&quot;},{&quot;family&quot;:&quot;Gyamfi&quot;,&quot;given&quot;:&quot;Sebastian&quot;,&quot;parse-names&quot;:false,&quot;dropping-particle&quot;:&quot;&quot;,&quot;non-dropping-particle&quot;:&quot;&quot;}],&quot;container-title&quot;:&quot;Methodological Innovations&quot;,&quot;container-title-short&quot;:&quot;Method Innov&quot;,&quot;DOI&quot;:&quot;10.1177/20597991221123398&quot;,&quot;ISSN&quot;:&quot;2059-7991&quot;,&quot;issued&quot;:{&quot;date-parts&quot;:[[2022,11,17]]},&quot;page&quot;:&quot;321-330&quot;,&quot;abstract&quot;:&quot;&lt;p&gt;Mixed methods research has become an important approach to research worldwide. The combination of qualitative and quantitative research methods has made it possible for a deeper and broader understanding of multifaceted phenomena, thereby offering readers more confidence in research findings and conclusions. The use of mixed method designs became more established in the 1980s and early 1990s, but some controversies surrounding the approach remain. Nonetheless, experts in the field of mixed methods research have continued to work on the central premise that the use of qualitative and quantitative approaches, in combination, provides a better understanding of research problems than either approach alone. This concept paper discusses some of the known controversies around mixed methods with the aim of providing useful insights to emerging researchers interested in learning the methodology.&lt;/p&gt;&quot;,&quot;issue&quot;:&quot;3&quot;,&quot;volume&quot;:&quot;15&quot;},&quot;isTemporary&quot;:false,&quot;suppress-author&quot;:false,&quot;composite&quot;:false,&quot;author-only&quot;:false}]},{&quot;citationID&quot;:&quot;MENDELEY_CITATION_1e9d1be9-8f21-44e3-a931-2c44949f5663&quot;,&quot;properties&quot;:{&quot;noteIndex&quot;:0},&quot;isEdited&quot;:false,&quot;manualOverride&quot;:{&quot;isManuallyOverridden&quot;:false,&quot;citeprocText&quot;:&quot;(Tonkin-Crine &lt;i&gt;et al.&lt;/i&gt;, 2016)&quot;,&quot;manualOverrideText&quot;:&quot;&quot;},&quot;citationTag&quot;:&quot;MENDELEY_CITATION_v3_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&quot;,&quot;citationItems&quot;:[{&quot;id&quot;:&quot;2c4ec3e5-6741-313d-92d2-817d7f10b6b4&quot;,&quot;itemData&quot;:{&quot;type&quot;:&quot;article-journal&quot;,&quot;id&quot;:&quot;2c4ec3e5-6741-313d-92d2-817d7f10b6b4&quot;,&quot;title&quot;:&quot;Discrepancies between qualitative and quantitative evaluation of randomised controlled trial results: achieving clarity through mixed methods triangulation.&quot;,&quot;author&quot;:[{&quot;family&quot;:&quot;Tonkin-Crine&quot;,&quot;given&quot;:&quot;Sarah&quot;,&quot;parse-names&quot;:false,&quot;dropping-particle&quot;:&quot;&quot;,&quot;non-dropping-particle&quot;:&quot;&quot;},{&quot;family&quot;:&quot;Anthierens&quot;,&quot;given&quot;:&quot;Sibyl&quot;,&quot;parse-names&quot;:false,&quot;dropping-particle&quot;:&quot;&quot;,&quot;non-dropping-particle&quot;:&quot;&quot;},{&quot;family&quot;:&quot;Hood&quot;,&quot;given&quot;:&quot;Kerenza&quot;,&quot;parse-names&quot;:false,&quot;dropping-particle&quot;:&quot;&quot;,&quot;non-dropping-particle&quot;:&quot;&quot;},{&quot;family&quot;:&quot;Yardley&quot;,&quot;given&quot;:&quot;Lucy&quot;,&quot;parse-names&quot;:false,&quot;dropping-particle&quot;:&quot;&quot;,&quot;non-dropping-particle&quot;:&quot;&quot;},{&quot;family&quot;:&quot;Cals&quot;,&quot;given&quot;:&quot;Jochen W L&quot;,&quot;parse-names&quot;:false,&quot;dropping-particle&quot;:&quot;&quot;,&quot;non-dropping-particle&quot;:&quot;&quot;},{&quot;family&quot;:&quot;Francis&quot;,&quot;given&quot;:&quot;Nick A&quot;,&quot;parse-names&quot;:false,&quot;dropping-particle&quot;:&quot;&quot;,&quot;non-dropping-particle&quot;:&quot;&quot;},{&quot;family&quot;:&quot;Coenen&quot;,&quot;given&quot;:&quot;Samuel&quot;,&quot;parse-names&quot;:false,&quot;dropping-particle&quot;:&quot;&quot;,&quot;non-dropping-particle&quot;:&quot;&quot;},{&quot;family&quot;:&quot;Velden&quot;,&quot;given&quot;:&quot;Alike W&quot;,&quot;parse-names&quot;:false,&quot;dropping-particle&quot;:&quot;&quot;,&quot;non-dropping-particle&quot;:&quot;van der&quot;},{&quot;family&quot;:&quot;Godycki-Cwirko&quot;,&quot;given&quot;:&quot;Maciek&quot;,&quot;parse-names&quot;:false,&quot;dropping-particle&quot;:&quot;&quot;,&quot;non-dropping-particle&quot;:&quot;&quot;},{&quot;family&quot;:&quot;Llor&quot;,&quot;given&quot;:&quot;Carl&quot;,&quot;parse-names&quot;:false,&quot;dropping-particle&quot;:&quot;&quot;,&quot;non-dropping-particle&quot;:&quot;&quot;},{&quot;family&quot;:&quot;Butler&quot;,&quot;given&quot;:&quot;Chris C&quot;,&quot;parse-names&quot;:false,&quot;dropping-particle&quot;:&quot;&quot;,&quot;non-dropping-particle&quot;:&quot;&quot;},{&quot;family&quot;:&quot;Verheij&quot;,&quot;given&quot;:&quot;Theo J M&quot;,&quot;parse-names&quot;:false,&quot;dropping-particle&quot;:&quot;&quot;,&quot;non-dropping-particle&quot;:&quot;&quot;},{&quot;family&quot;:&quot;Goossens&quot;,&quot;given&quot;:&quot;Herman&quot;,&quot;parse-names&quot;:false,&quot;dropping-particle&quot;:&quot;&quot;,&quot;non-dropping-particle&quot;:&quot;&quot;},{&quot;family&quot;:&quot;Little&quot;,&quot;given&quot;:&quot;Paul&quot;,&quot;parse-names&quot;:false,&quot;dropping-particle&quot;:&quot;&quot;,&quot;non-dropping-particle&quot;:&quot;&quot;},{&quot;family&quot;:&quot;GRACE INTRO/CHAMP consortium&quot;,&quot;given&quot;:&quot;&quot;,&quot;parse-names&quot;:false,&quot;dropping-particle&quot;:&quot;&quot;,&quot;non-dropping-particle&quot;:&quot;&quot;}],&quot;container-title&quot;:&quot;Implementation science : IS&quot;,&quot;container-title-short&quot;:&quot;Implement Sci&quot;,&quot;DOI&quot;:&quot;10.1186/s13012-016-0436-0&quot;,&quot;ISSN&quot;:&quot;1748-5908&quot;,&quot;PMID&quot;:&quot;27175799&quot;,&quot;issued&quot;:{&quot;date-parts&quot;:[[2016,5,12]]},&quot;page&quot;:&quot;66&quot;,&quot;abstract&quot;:&quot;BACKGROUND Mixed methods are commonly used in health services research; however, data are not often integrated to explore complementarity of findings. A triangulation protocol is one approach to integrating such data. A retrospective triangulation protocol was carried out on mixed methods data collected as part of a process evaluation of a trial. The multi-country randomised controlled trial found that a web-based training in communication skills (including use of a patient booklet) and the use of a C-reactive protein (CRP) point-of-care test decreased antibiotic prescribing by general practitioners (GPs) for acute cough. The process evaluation investigated GPs' and patients' experiences of taking part in the trial. METHODS Three analysts independently compared findings across four data sets: qualitative data collected view semi-structured interviews with (1) 62 patients and (2) 66 GPs and quantitative data collected via questionnaires with (3) 2886 patients and (4) 346 GPs. Pairwise comparisons were made between data sets and were categorised as agreement, partial agreement, dissonance or silence. RESULTS Three instances of dissonance occurred in 39 independent findings. GPs and patients reported different views on the use of a CRP test. GPs felt that the test was useful in convincing patients to accept a no-antibiotic decision, but patient data suggested that this was unnecessary if a full explanation was given. Whilst qualitative data indicated all patients were generally satisfied with their consultation, quantitative data indicated highest levels of satisfaction for those receiving a detailed explanation from their GP with a booklet giving advice on self-care. Both qualitative and quantitative data sets indicated higher patient enablement for those in the communication groups who had received a booklet. CONCLUSIONS Use of CRP tests does not appear to engage patients or influence illness perceptions and its effect is more centred on changing clinician behaviour. Communication skills and the patient booklet were relevant and useful for all patients and associated with increased patient satisfaction. A triangulation protocol to integrate qualitative and quantitative data can reveal findings that need further interpretation and also highlight areas of dissonance that lead to a deeper insight than separate analyses.&quot;,&quot;volume&quot;:&quot;11&quot;},&quot;isTemporary&quot;:false,&quot;suppress-author&quot;:false,&quot;composite&quot;:false,&quot;author-only&quot;:false}]},{&quot;citationID&quot;:&quot;MENDELEY_CITATION_3bb1ac60-d1a2-4d4c-8ac2-176a71bc98f5&quot;,&quot;properties&quot;:{&quot;noteIndex&quot;:0},&quot;isEdited&quot;:false,&quot;manualOverride&quot;:{&quot;isManuallyOverridden&quot;:false,&quot;citeprocText&quot;:&quot;(Denzin, 2017)&quot;,&quot;manualOverrideText&quot;:&quot;&quot;},&quot;citationTag&quot;:&quot;MENDELEY_CITATION_v3_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&quot;,&quot;citationItems&quot;:[{&quot;id&quot;:&quot;be010641-dc8f-30d5-bc8a-b618410f0389&quot;,&quot;itemData&quot;:{&quot;type&quot;:&quot;book&quot;,&quot;id&quot;:&quot;be010641-dc8f-30d5-bc8a-b618410f0389&quot;,&quot;title&quot;:&quot;The Research Act&quot;,&quot;author&quot;:[{&quot;family&quot;:&quot;Denzin&quot;,&quot;given&quot;:&quot;Norman K.&quot;,&quot;parse-names&quot;:false,&quot;dropping-particle&quot;:&quot;&quot;,&quot;non-dropping-particle&quot;:&quot;&quot;}],&quot;DOI&quot;:&quot;10.4324/9781315134543&quot;,&quot;ISBN&quot;:&quot;9781315134543&quot;,&quot;issued&quot;:{&quot;date-parts&quot;:[[2017,7,12]]},&quot;publisher&quot;:&quot;Routledge&quot;,&quot;container-title-short&quot;:&quot;&quot;},&quot;isTemporary&quot;:false,&quot;suppress-author&quot;:false,&quot;composite&quot;:false,&quot;author-only&quot;:false}]},{&quot;citationID&quot;:&quot;MENDELEY_CITATION_ed6ce8fe-85d0-4be6-8458-74f6bed72f36&quot;,&quot;properties&quot;:{&quot;noteIndex&quot;:0},&quot;isEdited&quot;:false,&quot;manualOverride&quot;:{&quot;isManuallyOverridden&quot;:false,&quot;citeprocText&quot;:&quot;(Hindle, 2023)&quot;,&quot;manualOverrideText&quot;:&quot;&quot;},&quot;citationTag&quot;:&quot;MENDELEY_CITATION_v3_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&quot;,&quot;citationItems&quot;:[{&quot;id&quot;:&quot;724f1997-30b1-39af-b4ab-c4bfab0e72f1&quot;,&quot;itemData&quot;:{&quot;type&quot;:&quot;article-journal&quot;,&quot;id&quot;:&quot;724f1997-30b1-39af-b4ab-c4bfab0e72f1&quot;,&quot;title&quot;:&quot;Introduction to Soft Systems Methodology&quot;,&quot;author&quot;:[{&quot;family&quot;:&quot;Hindle&quot;,&quot;given&quot;:&quot;Giles&quot;,&quot;parse-names&quot;:false,&quot;dropping-particle&quot;:&quot;&quot;,&quot;non-dropping-particle&quot;:&quot;&quot;}],&quot;container-title&quot;:&quot;Journal of Systems Thinking&quot;,&quot;DOI&quot;:&quot;10.54120/jost.000008&quot;,&quot;ISSN&quot;:&quot;2767-3847&quot;,&quot;issued&quot;:{&quot;date-parts&quot;:[[2023]]},&quot;abstract&quot;:&quot;&lt;p&gt;The purpose of this chapter is to introduce Soft Systems Methodology (SSM). The paper does not include a comprehensive description of SSM, but does outline its history, its fundamental nature and discuss how it might be used in practice. The origins of SSM date back to Lancaster University in the UK in the 1960s. It was the output of an action research programme which applied systems engineering methodology to the type of problems normally faced by managers. SSM should be viewed as an experiential learning cycle rather than a decision-making approach or an engineering approach. There are four main elements to the learning cycle of SSM. The first is a real-world situation which is perceived as problematical by stakeholders. The aim is to express the situation “as is” as best we can; to take a holistic view of the situation, capture alternative viewpoints and identify key issues. The tool used is Rich Picturing. The second element involves purposeful activity modeling. These models are driven by the assumption all situations will contain people at all levels trying to take purposeful action.The third element of SSM is a structured discussion between participants, which is informed by elements one and two. This element seeks to develop ideas, agreement and action plans to take the situation forward. The fourth element of SSM is action to improve the situation. SSM requires action to be taken – it is an ongoing process of experiential learning. SSM can be difficult for inexperienced users because it represents a general set of principles, rather than a specified method. Also, the modeling language of SSM is unusual within the field of applied systems thinking. It is highly flexible and takes time to master.&lt;/p&gt;&quot;,&quot;issue&quot;:&quot;1&quot;,&quot;volume&quot;:&quot;3&quot;,&quot;container-title-short&quot;:&quot;&quot;},&quot;isTemporary&quot;:false,&quot;suppress-author&quot;:false,&quot;composite&quot;:false,&quot;author-only&quot;:false}]},{&quot;citationID&quot;:&quot;MENDELEY_CITATION_37685321-d16c-40fd-9d80-e19d3dcdb437&quot;,&quot;properties&quot;:{&quot;noteIndex&quot;:0},&quot;isEdited&quot;:false,&quot;manualOverride&quot;:{&quot;isManuallyOverridden&quot;:false,&quot;citeprocText&quot;:&quot;(Mingers, 2000)&quot;,&quot;manualOverrideText&quot;:&quot;&quot;},&quot;citationTag&quot;:&quot;MENDELEY_CITATION_v3_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&quot;,&quot;citationItems&quot;:[{&quot;id&quot;:&quot;dea1b0b4-0ea2-355b-93d9-30d81045d761&quot;,&quot;itemData&quot;:{&quot;type&quot;:&quot;article-journal&quot;,&quot;id&quot;:&quot;dea1b0b4-0ea2-355b-93d9-30d81045d761&quot;,&quot;title&quot;:&quot;An Idea Ahead of Its Time: The History and Development of Soft Systems Methodology&quot;,&quot;author&quot;:[{&quot;family&quot;:&quot;Mingers&quot;,&quot;given&quot;:&quot;John&quot;,&quot;parse-names&quot;:false,&quot;dropping-particle&quot;:&quot;&quot;,&quot;non-dropping-particle&quot;:&quot;&quot;}],&quot;container-title&quot;:&quot;Systemic Practice and Action Research&quot;,&quot;container-title-short&quot;:&quot;Syst Pract Action Res&quot;,&quot;DOI&quot;:&quot;10.1023/A:1026475428221&quot;,&quot;ISSN&quot;:&quot;1094-429X&quot;,&quot;issued&quot;:{&quot;date-parts&quot;:[[2000,12]]},&quot;page&quot;:&quot;733-755&quot;,&quot;issue&quot;:&quot;6&quot;,&quot;volume&quot;:&quot;13&quot;},&quot;isTemporary&quot;:false,&quot;suppress-author&quot;:false,&quot;composite&quot;:false,&quot;author-only&quot;:false}]},{&quot;citationID&quot;:&quot;MENDELEY_CITATION_fbfc50f8-c7bb-41d4-9b06-d3d5cf9c20b0&quot;,&quot;properties&quot;:{&quot;noteIndex&quot;:0},&quot;isEdited&quot;:false,&quot;manualOverride&quot;:{&quot;isManuallyOverridden&quot;:false,&quot;citeprocText&quot;:&quot;(Checkland, 2011)&quot;,&quot;manualOverrideText&quot;:&quot;&quot;},&quot;citationTag&quot;:&quot;MENDELEY_CITATION_v3_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&quot;,&quot;citationItems&quot;:[{&quot;id&quot;:&quot;b23dda4f-5dfb-37ee-87fe-e9a36b415340&quot;,&quot;itemData&quot;:{&quot;type&quot;:&quot;book&quot;,&quot;id&quot;:&quot;b23dda4f-5dfb-37ee-87fe-e9a36b415340&quot;,&quot;title&quot;:&quot;Systems Thinking and Soft Systems Methodology&quot;,&quot;author&quot;:[{&quot;family&quot;:&quot;Checkland&quot;,&quot;given&quot;:&quot;Peter&quot;,&quot;parse-names&quot;:false,&quot;dropping-particle&quot;:&quot;&quot;,&quot;non-dropping-particle&quot;:&quot;&quot;}],&quot;DOI&quot;:&quot;10.1093/oxfordhb/9780199580583.003.0006&quot;,&quot;issued&quot;:{&quot;date-parts&quot;:[[2011,7,28]]},&quot;publisher&quot;:&quot;Oxford University Press&quot;,&quot;container-title-short&quot;:&quot;&quot;},&quot;isTemporary&quot;:false,&quot;suppress-author&quot;:false,&quot;composite&quot;:false,&quot;author-only&quot;:false}]},{&quot;citationID&quot;:&quot;MENDELEY_CITATION_0c9799a4-9dce-4911-9be3-ec07a549b8b2&quot;,&quot;properties&quot;:{&quot;noteIndex&quot;:0},&quot;isEdited&quot;:false,&quot;manualOverride&quot;:{&quot;isManuallyOverridden&quot;:false,&quot;citeprocText&quot;:&quot;(Augustsson, Churruca and Braithwaite, 2019)&quot;,&quot;manualOverrideText&quot;:&quot;&quot;},&quot;citationTag&quot;:&quot;MENDELEY_CITATION_v3_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&quot;,&quot;citationItems&quot;:[{&quot;id&quot;:&quot;d67e2e8c-655f-3794-b004-d3a079734f62&quot;,&quot;itemData&quot;:{&quot;type&quot;:&quot;article-journal&quot;,&quot;id&quot;:&quot;d67e2e8c-655f-3794-b004-d3a079734f62&quot;,&quot;title&quot;:&quot;Re-energising the way we manage change in healthcare: the case for soft systems methodology and its application to evidence-based practice&quot;,&quot;author&quot;:[{&quot;family&quot;:&quot;Augustsson&quot;,&quot;given&quot;:&quot;Hanna&quot;,&quot;parse-names&quot;:false,&quot;dropping-particle&quot;:&quot;&quot;,&quot;non-dropping-particle&quot;:&quot;&quot;},{&quot;family&quot;:&quot;Churruca&quot;,&quot;given&quot;:&quot;Kate&quot;,&quot;parse-names&quot;:false,&quot;dropping-particle&quot;:&quot;&quot;,&quot;non-dropping-particle&quot;:&quot;&quot;},{&quot;family&quot;:&quot;Braithwaite&quot;,&quot;given&quot;:&quot;Jeffrey&quot;,&quot;parse-names&quot;:false,&quot;dropping-particle&quot;:&quot;&quot;,&quot;non-dropping-particle&quot;:&quot;&quot;}],&quot;container-title&quot;:&quot;BMC Health Services Research&quot;,&quot;container-title-short&quot;:&quot;BMC Health Serv Res&quot;,&quot;DOI&quot;:&quot;10.1186/s12913-019-4508-0&quot;,&quot;ISSN&quot;:&quot;1472-6963&quot;,&quot;issued&quot;:{&quot;date-parts&quot;:[[2019,12,14]]},&quot;page&quot;:&quot;666&quot;,&quot;issue&quot;:&quot;1&quot;,&quot;volume&quot;:&quot;19&quot;},&quot;isTemporary&quot;:false,&quot;suppress-author&quot;:false,&quot;composite&quot;:false,&quot;author-only&quot;:false}]},{&quot;citationID&quot;:&quot;MENDELEY_CITATION_be4dfffb-6684-4818-8b11-a40a6af09698&quot;,&quot;properties&quot;:{&quot;noteIndex&quot;:0},&quot;isEdited&quot;:false,&quot;manualOverride&quot;:{&quot;isManuallyOverridden&quot;:false,&quot;citeprocText&quot;:&quot;(Robertson, Bates and Sheikh, 2011)&quot;,&quot;manualOverrideText&quot;:&quot;&quot;},&quot;citationTag&quot;:&quot;MENDELEY_CITATION_v3_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&quot;,&quot;citationItems&quot;:[{&quot;id&quot;:&quot;b5f0e853-16c9-37a5-98c5-2d1765a3a5f0&quot;,&quot;itemData&quot;:{&quot;type&quot;:&quot;article-journal&quot;,&quot;id&quot;:&quot;b5f0e853-16c9-37a5-98c5-2d1765a3a5f0&quot;,&quot;title&quot;:&quot;The rise and fall of England's National Programme for IT.&quot;,&quot;author&quot;:[{&quot;family&quot;:&quot;Robertson&quot;,&quot;given&quot;:&quot;Ann&quot;,&quot;parse-names&quot;:false,&quot;dropping-particle&quot;:&quot;&quot;,&quot;non-dropping-particle&quot;:&quot;&quot;},{&quot;family&quot;:&quot;Bates&quot;,&quot;given&quot;:&quot;David W&quot;,&quot;parse-names&quot;:false,&quot;dropping-particle&quot;:&quot;&quot;,&quot;non-dropping-particle&quot;:&quot;&quot;},{&quot;family&quot;:&quot;Sheikh&quot;,&quot;given&quot;:&quot;Aziz&quot;,&quot;parse-names&quot;:false,&quot;dropping-particle&quot;:&quot;&quot;,&quot;non-dropping-particle&quot;:&quot;&quot;}],&quot;container-title&quot;:&quot;Journal of the Royal Society of Medicine&quot;,&quot;container-title-short&quot;:&quot;J R Soc Med&quot;,&quot;DOI&quot;:&quot;10.1258/jrsm.2011.11k039&quot;,&quot;ISSN&quot;:&quot;1758-1095&quot;,&quot;PMID&quot;:&quot;22048671&quot;,&quot;issued&quot;:{&quot;date-parts&quot;:[[2011,11]]},&quot;page&quot;:&quot;434-5&quot;,&quot;issue&quot;:&quot;11&quot;,&quot;volume&quot;:&quot;104&quot;},&quot;isTemporary&quot;:false,&quot;suppress-author&quot;:false,&quot;composite&quot;:false,&quot;author-only&quot;:false}]},{&quot;citationID&quot;:&quot;MENDELEY_CITATION_cf0305f9-a0d2-4e5d-96ff-a7d4430bcbc3&quot;,&quot;properties&quot;:{&quot;noteIndex&quot;:0},&quot;isEdited&quot;:false,&quot;manualOverride&quot;:{&quot;isManuallyOverridden&quot;:false,&quot;citeprocText&quot;:&quot;(Checkland, 2011)&quot;,&quot;manualOverrideText&quot;:&quot;&quot;},&quot;citationTag&quot;:&quot;MENDELEY_CITATION_v3_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&quot;,&quot;citationItems&quot;:[{&quot;id&quot;:&quot;b23dda4f-5dfb-37ee-87fe-e9a36b415340&quot;,&quot;itemData&quot;:{&quot;type&quot;:&quot;book&quot;,&quot;id&quot;:&quot;b23dda4f-5dfb-37ee-87fe-e9a36b415340&quot;,&quot;title&quot;:&quot;Systems Thinking and Soft Systems Methodology&quot;,&quot;author&quot;:[{&quot;family&quot;:&quot;Checkland&quot;,&quot;given&quot;:&quot;Peter&quot;,&quot;parse-names&quot;:false,&quot;dropping-particle&quot;:&quot;&quot;,&quot;non-dropping-particle&quot;:&quot;&quot;}],&quot;DOI&quot;:&quot;10.1093/oxfordhb/9780199580583.003.0006&quot;,&quot;issued&quot;:{&quot;date-parts&quot;:[[2011,7,28]]},&quot;publisher&quot;:&quot;Oxford University Press&quot;,&quot;container-title-short&quot;:&quot;&quot;},&quot;isTemporary&quot;:false,&quot;suppress-author&quot;:false,&quot;composite&quot;:false,&quot;author-onl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94CB52-74B1-4AA6-B2E3-82CE6F27E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6041</TotalTime>
  <Pages>29</Pages>
  <Words>10046</Words>
  <Characters>57266</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ABUHB Office 2021 Pro</Company>
  <LinksUpToDate>false</LinksUpToDate>
  <CharactersWithSpaces>67178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James (Aneurin Bevan UHB - Primary Care and Community Division)</dc:creator>
  <cp:keywords/>
  <dc:description/>
  <cp:lastModifiedBy>Adam James (Aneurin Bevan UHB - Primary Care and Community Division)</cp:lastModifiedBy>
  <cp:revision>253</cp:revision>
  <dcterms:created xsi:type="dcterms:W3CDTF">2025-09-30T08:58:00Z</dcterms:created>
  <dcterms:modified xsi:type="dcterms:W3CDTF">2025-11-21T23:50:00Z</dcterms:modified>
</cp:coreProperties>
</file>