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64A2" w:rsidRPr="00985F77" w:rsidRDefault="009664A2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</w:pPr>
      <w:r w:rsidRPr="00985F77"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  <w:t>Public Order Question</w:t>
      </w:r>
      <w:r w:rsidR="00230230" w:rsidRPr="00985F77"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  <w:t>s</w:t>
      </w:r>
      <w:r w:rsidRPr="00985F77"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  <w:t xml:space="preserve"> </w:t>
      </w:r>
      <w:r w:rsidR="00230230" w:rsidRPr="00985F77"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  <w:t>(</w:t>
      </w:r>
      <w:r w:rsidR="00307EF5"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  <w:t>Student</w:t>
      </w:r>
      <w:bookmarkStart w:id="0" w:name="_GoBack"/>
      <w:bookmarkEnd w:id="0"/>
      <w:r w:rsidR="00230230" w:rsidRPr="00985F77">
        <w:rPr>
          <w:rFonts w:asciiTheme="minorHAnsi" w:hAnsiTheme="minorHAnsi" w:cstheme="minorHAnsi"/>
          <w:b/>
          <w:color w:val="000000"/>
          <w:kern w:val="24"/>
          <w:sz w:val="22"/>
          <w:szCs w:val="22"/>
        </w:rPr>
        <w:t xml:space="preserve"> Copy):</w:t>
      </w:r>
    </w:p>
    <w:p w:rsidR="009664A2" w:rsidRPr="00985F77" w:rsidRDefault="009664A2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/>
          <w:kern w:val="24"/>
          <w:sz w:val="22"/>
          <w:szCs w:val="22"/>
        </w:rPr>
      </w:pPr>
    </w:p>
    <w:p w:rsidR="008C0D33" w:rsidRPr="00307EF5" w:rsidRDefault="009664A2" w:rsidP="009664A2">
      <w:pPr>
        <w:pStyle w:val="NormalWeb"/>
        <w:numPr>
          <w:ilvl w:val="0"/>
          <w:numId w:val="6"/>
        </w:numPr>
        <w:spacing w:before="0" w:beforeAutospacing="0" w:after="0" w:afterAutospacing="0"/>
        <w:ind w:left="284" w:hanging="284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I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 xml:space="preserve">n which of the following cases will a Police Officer have a power to arrest for breach 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of the peace?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 </w:t>
      </w:r>
    </w:p>
    <w:p w:rsidR="009664A2" w:rsidRPr="00307EF5" w:rsidRDefault="008C0D33" w:rsidP="009664A2">
      <w:pPr>
        <w:pStyle w:val="ListParagraph"/>
        <w:numPr>
          <w:ilvl w:val="0"/>
          <w:numId w:val="4"/>
        </w:numPr>
        <w:ind w:left="426" w:hanging="142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He has reasonable suspicion that a breach </w:t>
      </w:r>
      <w:r w:rsidR="009664A2" w:rsidRPr="00307EF5">
        <w:rPr>
          <w:rFonts w:asciiTheme="minorHAnsi" w:hAnsiTheme="minorHAnsi" w:cstheme="minorHAnsi"/>
          <w:kern w:val="24"/>
          <w:sz w:val="22"/>
          <w:szCs w:val="22"/>
        </w:rPr>
        <w:t>of the peace has been committed</w:t>
      </w:r>
    </w:p>
    <w:p w:rsidR="009664A2" w:rsidRPr="00307EF5" w:rsidRDefault="008C0D33" w:rsidP="005F5685">
      <w:pPr>
        <w:pStyle w:val="ListParagraph"/>
        <w:numPr>
          <w:ilvl w:val="0"/>
          <w:numId w:val="4"/>
        </w:numPr>
        <w:ind w:left="426" w:hanging="142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 breach of the peace has been comm</w:t>
      </w:r>
      <w:r w:rsidR="009664A2" w:rsidRPr="00307EF5">
        <w:rPr>
          <w:rFonts w:asciiTheme="minorHAnsi" w:hAnsiTheme="minorHAnsi" w:cstheme="minorHAnsi"/>
          <w:kern w:val="24"/>
          <w:sz w:val="22"/>
          <w:szCs w:val="22"/>
        </w:rPr>
        <w:t>itted in the Officer's presence</w:t>
      </w:r>
    </w:p>
    <w:p w:rsidR="008C0D33" w:rsidRPr="00307EF5" w:rsidRDefault="008C0D33" w:rsidP="005F5685">
      <w:pPr>
        <w:pStyle w:val="ListParagraph"/>
        <w:numPr>
          <w:ilvl w:val="0"/>
          <w:numId w:val="4"/>
        </w:numPr>
        <w:ind w:left="426" w:hanging="142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He believes that a breach of the peace will be committed in the immediate future.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 </w:t>
      </w:r>
    </w:p>
    <w:p w:rsidR="009664A2" w:rsidRPr="00307EF5" w:rsidRDefault="008C0D33" w:rsidP="008C0D33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All</w:t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</w:p>
    <w:p w:rsidR="009664A2" w:rsidRPr="00307EF5" w:rsidRDefault="008C0D33" w:rsidP="008C0D33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(</w:t>
      </w:r>
      <w:proofErr w:type="spellStart"/>
      <w:r w:rsidRPr="00307EF5">
        <w:rPr>
          <w:rFonts w:asciiTheme="minorHAnsi" w:hAnsiTheme="minorHAnsi" w:cstheme="minorHAnsi"/>
          <w:kern w:val="24"/>
          <w:sz w:val="22"/>
          <w:szCs w:val="22"/>
        </w:rPr>
        <w:t>i</w:t>
      </w:r>
      <w:proofErr w:type="spellEnd"/>
      <w:r w:rsidRPr="00307EF5">
        <w:rPr>
          <w:rFonts w:asciiTheme="minorHAnsi" w:hAnsiTheme="minorHAnsi" w:cstheme="minorHAnsi"/>
          <w:kern w:val="24"/>
          <w:sz w:val="22"/>
          <w:szCs w:val="22"/>
        </w:rPr>
        <w:t>) and (ii) only</w:t>
      </w:r>
    </w:p>
    <w:p w:rsidR="009664A2" w:rsidRPr="00307EF5" w:rsidRDefault="008C0D33" w:rsidP="008C0D33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(ii) and (iii) </w:t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ab/>
      </w:r>
    </w:p>
    <w:p w:rsidR="008C0D33" w:rsidRPr="00307EF5" w:rsidRDefault="008C0D33" w:rsidP="008C0D33">
      <w:pPr>
        <w:pStyle w:val="NormalWeb"/>
        <w:numPr>
          <w:ilvl w:val="0"/>
          <w:numId w:val="5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(ii) only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:rsidR="008C0D33" w:rsidRPr="00307EF5" w:rsidRDefault="008C0D33" w:rsidP="009664A2">
      <w:pPr>
        <w:pStyle w:val="NormalWeb"/>
        <w:numPr>
          <w:ilvl w:val="0"/>
          <w:numId w:val="6"/>
        </w:numPr>
        <w:spacing w:before="0" w:beforeAutospacing="0" w:after="0" w:afterAutospacing="0"/>
        <w:ind w:left="284" w:hanging="284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 person is guilty of an offence of Section 5 Public Order Act 1986, if they:</w:t>
      </w:r>
    </w:p>
    <w:p w:rsidR="009664A2" w:rsidRPr="00307EF5" w:rsidRDefault="009664A2" w:rsidP="009664A2">
      <w:pPr>
        <w:pStyle w:val="NormalWeb"/>
        <w:spacing w:before="0" w:beforeAutospacing="0" w:after="0" w:afterAutospacing="0"/>
        <w:ind w:left="284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:rsidR="009664A2" w:rsidRPr="00307EF5" w:rsidRDefault="00D9355D" w:rsidP="008C0D33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U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se threatening or abusive words or behaviour, or disorderly behaviour, or</w:t>
      </w:r>
      <w:r w:rsidR="009664A2" w:rsidRPr="00307EF5">
        <w:rPr>
          <w:rFonts w:asciiTheme="minorHAnsi" w:hAnsiTheme="minorHAnsi" w:cstheme="minorHAnsi"/>
          <w:sz w:val="22"/>
          <w:szCs w:val="22"/>
        </w:rPr>
        <w:t xml:space="preserve"> 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 xml:space="preserve">display any writing, sign or other visible representation which is threatening, </w:t>
      </w:r>
      <w:r w:rsidR="009664A2" w:rsidRPr="00307EF5">
        <w:rPr>
          <w:rFonts w:asciiTheme="minorHAnsi" w:hAnsiTheme="minorHAnsi" w:cstheme="minorHAnsi"/>
          <w:kern w:val="24"/>
          <w:sz w:val="22"/>
          <w:szCs w:val="22"/>
        </w:rPr>
        <w:t>abusive or insulting w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ithin the sight or hearing of a person likely to be caused harass</w:t>
      </w:r>
      <w:r w:rsidR="009664A2" w:rsidRPr="00307EF5">
        <w:rPr>
          <w:rFonts w:asciiTheme="minorHAnsi" w:hAnsiTheme="minorHAnsi" w:cstheme="minorHAnsi"/>
          <w:kern w:val="24"/>
          <w:sz w:val="22"/>
          <w:szCs w:val="22"/>
        </w:rPr>
        <w:t>ment, alarm or distress thereby</w:t>
      </w:r>
    </w:p>
    <w:p w:rsidR="00D9355D" w:rsidRPr="00307EF5" w:rsidRDefault="00D9355D" w:rsidP="008C0D33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U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se abusive words or behaviour, or disorderly behaviour, or display any writing, sign or other visible representation which is thr</w:t>
      </w:r>
      <w:r w:rsidR="009664A2" w:rsidRPr="00307EF5">
        <w:rPr>
          <w:rFonts w:asciiTheme="minorHAnsi" w:hAnsiTheme="minorHAnsi" w:cstheme="minorHAnsi"/>
          <w:kern w:val="24"/>
          <w:sz w:val="22"/>
          <w:szCs w:val="22"/>
        </w:rPr>
        <w:t>eatening, abusive or insulting w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ithin the sight or hearing of a person likely to be caused harass</w:t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>ment, alarm or distress thereby</w:t>
      </w:r>
    </w:p>
    <w:p w:rsidR="00D9355D" w:rsidRPr="00307EF5" w:rsidRDefault="00D9355D" w:rsidP="00D9355D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U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se threatening or abusive words or behaviour, or display any writing, sign or other visible representation Within the sight or hearing of a person likely to be caused harass</w:t>
      </w:r>
      <w:r w:rsidRPr="00307EF5">
        <w:rPr>
          <w:rFonts w:asciiTheme="minorHAnsi" w:hAnsiTheme="minorHAnsi" w:cstheme="minorHAnsi"/>
          <w:kern w:val="24"/>
          <w:sz w:val="22"/>
          <w:szCs w:val="22"/>
        </w:rPr>
        <w:t>ment, alarm or distress thereby</w:t>
      </w:r>
    </w:p>
    <w:p w:rsidR="008C0D33" w:rsidRPr="00307EF5" w:rsidRDefault="00D9355D" w:rsidP="00D9355D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U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se disorderly behaviour, or which is threatening, abusive or insulting Within the sight or hearing of a person likely to be caused alarm or distress thereby.</w:t>
      </w:r>
    </w:p>
    <w:p w:rsidR="009C1F01" w:rsidRPr="00307EF5" w:rsidRDefault="009C1F01" w:rsidP="008C0D33">
      <w:pPr>
        <w:spacing w:line="240" w:lineRule="auto"/>
        <w:rPr>
          <w:rFonts w:cstheme="minorHAnsi"/>
        </w:rPr>
      </w:pP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3. REARDON places posters of a racist nature in the front window of his house, which is situated in a private road. The house is not overlooked and is in a secluded area of the road. In relation to Section 4a of the Public Order Act 1986, what statements (on this information alone) would be true? </w:t>
      </w:r>
    </w:p>
    <w:p w:rsidR="00D9355D" w:rsidRPr="00307EF5" w:rsidRDefault="00D9355D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:rsidR="00D9355D" w:rsidRPr="00307EF5" w:rsidRDefault="008C0D33" w:rsidP="008C0D33">
      <w:pPr>
        <w:pStyle w:val="NormalWeb"/>
        <w:numPr>
          <w:ilvl w:val="0"/>
          <w:numId w:val="8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At least one person would have to be caused alarm, harassment or distress as a result of the threatening, abusive or insulting nature of the posters</w:t>
      </w:r>
    </w:p>
    <w:p w:rsidR="00D9355D" w:rsidRPr="00307EF5" w:rsidRDefault="008C0D33" w:rsidP="008C0D33">
      <w:pPr>
        <w:pStyle w:val="NormalWeb"/>
        <w:numPr>
          <w:ilvl w:val="0"/>
          <w:numId w:val="8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It doesn’t matter whether anyone is caused alarm, harassment or distress, only that REARDON intends this</w:t>
      </w:r>
    </w:p>
    <w:p w:rsidR="00D9355D" w:rsidRPr="00307EF5" w:rsidRDefault="008C0D33" w:rsidP="008C0D33">
      <w:pPr>
        <w:pStyle w:val="NormalWeb"/>
        <w:numPr>
          <w:ilvl w:val="0"/>
          <w:numId w:val="8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 constable could arrest REARDON if he was found committing this offence but only after he failed to remove the posters after being first warned</w:t>
      </w:r>
    </w:p>
    <w:p w:rsidR="008C0D33" w:rsidRPr="00307EF5" w:rsidRDefault="008C0D33" w:rsidP="008C0D33">
      <w:pPr>
        <w:pStyle w:val="NormalWeb"/>
        <w:numPr>
          <w:ilvl w:val="0"/>
          <w:numId w:val="8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No offence has been committed, a private road is not a public place</w:t>
      </w:r>
      <w:r w:rsidR="00D9355D" w:rsidRPr="00307EF5">
        <w:rPr>
          <w:rFonts w:asciiTheme="minorHAnsi" w:hAnsiTheme="minorHAnsi" w:cstheme="minorHAnsi"/>
          <w:kern w:val="24"/>
          <w:sz w:val="22"/>
          <w:szCs w:val="22"/>
        </w:rPr>
        <w:t>.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4. Under Common Law, who may make an arrest for a breach of the peace and where may they make it?</w:t>
      </w:r>
    </w:p>
    <w:p w:rsidR="00D9355D" w:rsidRPr="00307EF5" w:rsidRDefault="00D9355D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:rsidR="00D9355D" w:rsidRPr="00307EF5" w:rsidRDefault="008C0D33" w:rsidP="008C0D33">
      <w:pPr>
        <w:pStyle w:val="NormalWeb"/>
        <w:numPr>
          <w:ilvl w:val="0"/>
          <w:numId w:val="9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Only a Police Officer may arrest for a breach of the peace and only in a public place</w:t>
      </w:r>
    </w:p>
    <w:p w:rsidR="00D9355D" w:rsidRPr="00307EF5" w:rsidRDefault="008C0D33" w:rsidP="008C0D33">
      <w:pPr>
        <w:pStyle w:val="NormalWeb"/>
        <w:numPr>
          <w:ilvl w:val="0"/>
          <w:numId w:val="9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Only a Police Officer may arrest for a breach of the peace, either in a public or private place</w:t>
      </w:r>
    </w:p>
    <w:p w:rsidR="00D9355D" w:rsidRPr="00307EF5" w:rsidRDefault="008C0D33" w:rsidP="008C0D33">
      <w:pPr>
        <w:pStyle w:val="NormalWeb"/>
        <w:numPr>
          <w:ilvl w:val="0"/>
          <w:numId w:val="9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Any person may arrest for a breach of the peace but only in a public place</w:t>
      </w:r>
    </w:p>
    <w:p w:rsidR="00D9355D" w:rsidRPr="00307EF5" w:rsidRDefault="008C0D33" w:rsidP="008C0D33">
      <w:pPr>
        <w:pStyle w:val="NormalWeb"/>
        <w:numPr>
          <w:ilvl w:val="0"/>
          <w:numId w:val="9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Any person may arrest for a breach of the peace, either in a public or private place</w:t>
      </w:r>
    </w:p>
    <w:p w:rsidR="008C0D33" w:rsidRPr="00307EF5" w:rsidRDefault="008C0D33" w:rsidP="008C0D33">
      <w:pPr>
        <w:pStyle w:val="NormalWeb"/>
        <w:numPr>
          <w:ilvl w:val="0"/>
          <w:numId w:val="9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You are called to a neighbour dispute and on arrival in the street see QUENTIN walking up and down the pavement carrying a poster stating that his neighbour DAWSON is a child molester.</w:t>
      </w:r>
    </w:p>
    <w:p w:rsidR="008C0D33" w:rsidRPr="00307EF5" w:rsidRDefault="00D9355D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lastRenderedPageBreak/>
        <w:t xml:space="preserve">5. </w:t>
      </w:r>
      <w:r w:rsidR="008C0D33" w:rsidRPr="00307EF5">
        <w:rPr>
          <w:rFonts w:asciiTheme="minorHAnsi" w:hAnsiTheme="minorHAnsi" w:cstheme="minorHAnsi"/>
          <w:kern w:val="24"/>
          <w:sz w:val="22"/>
          <w:szCs w:val="22"/>
        </w:rPr>
        <w:t>What has to be proved for QUENTIN to commit the offence of causing intentional harassment, alarm or distress under Sec 4A Public Order Act 1986?</w:t>
      </w:r>
    </w:p>
    <w:p w:rsidR="00D9355D" w:rsidRPr="00307EF5" w:rsidRDefault="00D9355D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:rsidR="00D9355D" w:rsidRPr="00307EF5" w:rsidRDefault="008C0D33" w:rsidP="008C0D33">
      <w:pPr>
        <w:pStyle w:val="NormalWeb"/>
        <w:numPr>
          <w:ilvl w:val="0"/>
          <w:numId w:val="10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That he intended to cause DAWSON harassment, alarm or distress</w:t>
      </w:r>
    </w:p>
    <w:p w:rsidR="00D9355D" w:rsidRPr="00307EF5" w:rsidRDefault="008C0D33" w:rsidP="008C0D33">
      <w:pPr>
        <w:pStyle w:val="NormalWeb"/>
        <w:numPr>
          <w:ilvl w:val="0"/>
          <w:numId w:val="10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That DAWSON was actually caused harassment, alarm or distress whether QUENTIN intended it or not</w:t>
      </w:r>
    </w:p>
    <w:p w:rsidR="00D9355D" w:rsidRPr="00307EF5" w:rsidRDefault="008C0D33" w:rsidP="008C0D33">
      <w:pPr>
        <w:pStyle w:val="NormalWeb"/>
        <w:numPr>
          <w:ilvl w:val="0"/>
          <w:numId w:val="10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That he intended to cause harassment, alarm or distress and DAWSON was actually caused it</w:t>
      </w:r>
    </w:p>
    <w:p w:rsidR="008C0D33" w:rsidRPr="00307EF5" w:rsidRDefault="008C0D33" w:rsidP="008C0D33">
      <w:pPr>
        <w:pStyle w:val="NormalWeb"/>
        <w:numPr>
          <w:ilvl w:val="0"/>
          <w:numId w:val="10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That DAWSON was actually caused harassment, alarm or distress and QUENTIN intended this or was reckless as to whether harassment, alarm or distress was caused. 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6. SPARROW uses threatening language towards DIXON with the intention of causing him to fear unlawful violence.  DIXON is not threatened by this behaviour. DIXON is in a dwelling and SPARROW wishes to enter. </w:t>
      </w:r>
    </w:p>
    <w:p w:rsidR="00D9355D" w:rsidRPr="00307EF5" w:rsidRDefault="00D9355D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</w:p>
    <w:p w:rsidR="00D9355D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kern w:val="24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In relation to Section 4 of the Public Order Act 1986, which of the following is correct? </w:t>
      </w:r>
    </w:p>
    <w:p w:rsidR="008C0D33" w:rsidRPr="00307EF5" w:rsidRDefault="008C0D33" w:rsidP="008C0D33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 xml:space="preserve"> </w:t>
      </w:r>
    </w:p>
    <w:p w:rsidR="00D9355D" w:rsidRPr="00307EF5" w:rsidRDefault="008C0D33" w:rsidP="008C0D33">
      <w:pPr>
        <w:pStyle w:val="NormalWeb"/>
        <w:numPr>
          <w:ilvl w:val="0"/>
          <w:numId w:val="11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SPARROW has committed the offence regardless of</w:t>
      </w:r>
      <w:r w:rsidR="00D9355D" w:rsidRPr="00307EF5">
        <w:rPr>
          <w:rFonts w:asciiTheme="minorHAnsi" w:hAnsiTheme="minorHAnsi" w:cstheme="minorHAnsi"/>
          <w:kern w:val="24"/>
          <w:sz w:val="22"/>
          <w:szCs w:val="22"/>
        </w:rPr>
        <w:t xml:space="preserve"> whether DIXON feels threatened</w:t>
      </w:r>
    </w:p>
    <w:p w:rsidR="00D9355D" w:rsidRPr="00307EF5" w:rsidRDefault="008C0D33" w:rsidP="008C0D33">
      <w:pPr>
        <w:pStyle w:val="NormalWeb"/>
        <w:numPr>
          <w:ilvl w:val="0"/>
          <w:numId w:val="11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SPARROW has committed the offence, but only if someo</w:t>
      </w:r>
      <w:r w:rsidR="00D9355D" w:rsidRPr="00307EF5">
        <w:rPr>
          <w:rFonts w:asciiTheme="minorHAnsi" w:hAnsiTheme="minorHAnsi" w:cstheme="minorHAnsi"/>
          <w:kern w:val="24"/>
          <w:sz w:val="22"/>
          <w:szCs w:val="22"/>
        </w:rPr>
        <w:t>ne else witnesses the behaviour</w:t>
      </w:r>
    </w:p>
    <w:p w:rsidR="00D9355D" w:rsidRPr="00307EF5" w:rsidRDefault="008C0D33" w:rsidP="008C0D33">
      <w:pPr>
        <w:pStyle w:val="NormalWeb"/>
        <w:numPr>
          <w:ilvl w:val="0"/>
          <w:numId w:val="11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SPARROW has not committed the offence, because DI</w:t>
      </w:r>
      <w:r w:rsidR="00D9355D" w:rsidRPr="00307EF5">
        <w:rPr>
          <w:rFonts w:asciiTheme="minorHAnsi" w:hAnsiTheme="minorHAnsi" w:cstheme="minorHAnsi"/>
          <w:kern w:val="24"/>
          <w:sz w:val="22"/>
          <w:szCs w:val="22"/>
        </w:rPr>
        <w:t>XON was not actually threatened</w:t>
      </w:r>
    </w:p>
    <w:p w:rsidR="008C0D33" w:rsidRPr="00307EF5" w:rsidRDefault="008C0D33" w:rsidP="008C0D33">
      <w:pPr>
        <w:pStyle w:val="NormalWeb"/>
        <w:numPr>
          <w:ilvl w:val="0"/>
          <w:numId w:val="11"/>
        </w:numPr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sz w:val="22"/>
          <w:szCs w:val="22"/>
        </w:rPr>
      </w:pPr>
      <w:r w:rsidRPr="00307EF5">
        <w:rPr>
          <w:rFonts w:asciiTheme="minorHAnsi" w:hAnsiTheme="minorHAnsi" w:cstheme="minorHAnsi"/>
          <w:kern w:val="24"/>
          <w:sz w:val="22"/>
          <w:szCs w:val="22"/>
        </w:rPr>
        <w:t>SPARROW has not committed the offence, because DIXON was inside the dwelling.</w:t>
      </w:r>
    </w:p>
    <w:p w:rsidR="008C0D33" w:rsidRPr="00307EF5" w:rsidRDefault="008C0D33">
      <w:pPr>
        <w:rPr>
          <w:rFonts w:cstheme="minorHAnsi"/>
        </w:rPr>
      </w:pPr>
    </w:p>
    <w:sectPr w:rsidR="008C0D33" w:rsidRPr="00307EF5" w:rsidSect="00C2739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2739E" w:rsidRDefault="00C2739E" w:rsidP="00C2739E">
      <w:pPr>
        <w:spacing w:after="0" w:line="240" w:lineRule="auto"/>
      </w:pPr>
      <w:r>
        <w:separator/>
      </w:r>
    </w:p>
  </w:endnote>
  <w:endnote w:type="continuationSeparator" w:id="0">
    <w:p w:rsidR="00C2739E" w:rsidRDefault="00C2739E" w:rsidP="00C273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85F77" w:rsidRDefault="00985F77" w:rsidP="00985F77">
    <w:pPr>
      <w:pStyle w:val="Footer"/>
      <w:rPr>
        <w:color w:val="000000"/>
        <w:sz w:val="17"/>
      </w:rPr>
    </w:pPr>
    <w:bookmarkStart w:id="3" w:name="TITUS1FooterEvenPages"/>
    <w:r w:rsidRPr="00985F77">
      <w:rPr>
        <w:color w:val="000000"/>
        <w:sz w:val="17"/>
      </w:rPr>
      <w:t> </w:t>
    </w:r>
  </w:p>
  <w:bookmarkEnd w:id="3"/>
  <w:p w:rsidR="00985F77" w:rsidRDefault="00985F77" w:rsidP="00985F77">
    <w:pPr>
      <w:pStyle w:val="Footer"/>
    </w:pPr>
  </w:p>
  <w:p w:rsidR="00C2739E" w:rsidRDefault="00C2739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2739E" w:rsidRDefault="00985F77" w:rsidP="00985F7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C2739E" w:rsidRDefault="00C2739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85F77" w:rsidRDefault="00985F77" w:rsidP="00985F77">
    <w:pPr>
      <w:pStyle w:val="Footer"/>
      <w:rPr>
        <w:color w:val="000000"/>
        <w:sz w:val="17"/>
        <w:szCs w:val="20"/>
      </w:rPr>
    </w:pPr>
    <w:bookmarkStart w:id="6" w:name="TITUS1FooterFirstPage"/>
    <w:r w:rsidRPr="00985F77">
      <w:rPr>
        <w:color w:val="000000"/>
        <w:sz w:val="17"/>
        <w:szCs w:val="20"/>
      </w:rPr>
      <w:t> </w:t>
    </w:r>
  </w:p>
  <w:bookmarkEnd w:id="6"/>
  <w:p w:rsidR="00C2739E" w:rsidRPr="00230230" w:rsidRDefault="00230230">
    <w:pPr>
      <w:pStyle w:val="Footer"/>
      <w:rPr>
        <w:sz w:val="20"/>
        <w:szCs w:val="20"/>
      </w:rPr>
    </w:pPr>
    <w:r w:rsidRPr="00230230">
      <w:rPr>
        <w:sz w:val="20"/>
        <w:szCs w:val="20"/>
      </w:rPr>
      <w:t>AJW54949</w:t>
    </w:r>
    <w:r w:rsidRPr="00230230">
      <w:rPr>
        <w:sz w:val="20"/>
        <w:szCs w:val="20"/>
      </w:rPr>
      <w:ptab w:relativeTo="margin" w:alignment="center" w:leader="none"/>
    </w:r>
    <w:r w:rsidRPr="00230230">
      <w:rPr>
        <w:sz w:val="20"/>
        <w:szCs w:val="20"/>
      </w:rPr>
      <w:t>Version 1.0</w:t>
    </w:r>
    <w:r w:rsidRPr="00230230">
      <w:rPr>
        <w:sz w:val="20"/>
        <w:szCs w:val="20"/>
      </w:rPr>
      <w:ptab w:relativeTo="margin" w:alignment="right" w:leader="none"/>
    </w:r>
  </w:p>
  <w:p w:rsidR="00230230" w:rsidRPr="00230230" w:rsidRDefault="00230230">
    <w:pPr>
      <w:pStyle w:val="Footer"/>
      <w:rPr>
        <w:sz w:val="20"/>
        <w:szCs w:val="20"/>
      </w:rPr>
    </w:pPr>
    <w:r w:rsidRPr="00230230">
      <w:rPr>
        <w:sz w:val="20"/>
        <w:szCs w:val="20"/>
      </w:rPr>
      <w:t>January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2739E" w:rsidRDefault="00C2739E" w:rsidP="00C2739E">
      <w:pPr>
        <w:spacing w:after="0" w:line="240" w:lineRule="auto"/>
      </w:pPr>
      <w:r>
        <w:separator/>
      </w:r>
    </w:p>
  </w:footnote>
  <w:footnote w:type="continuationSeparator" w:id="0">
    <w:p w:rsidR="00C2739E" w:rsidRDefault="00C2739E" w:rsidP="00C273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okmarkStart w:id="1" w:name="TITUS1HeaderEvenPages"/>
  <w:p w:rsidR="00C2739E" w:rsidRDefault="00307EF5" w:rsidP="00985F77">
    <w:pPr>
      <w:pStyle w:val="Header"/>
      <w:rPr>
        <w:color w:val="000000"/>
        <w:sz w:val="17"/>
      </w:rPr>
    </w:pPr>
    <w:sdt>
      <w:sdtPr>
        <w:rPr>
          <w:color w:val="000000"/>
          <w:sz w:val="17"/>
        </w:rPr>
        <w:id w:val="2142681665"/>
        <w:docPartObj>
          <w:docPartGallery w:val="Page Numbers (Margins)"/>
          <w:docPartUnique/>
        </w:docPartObj>
      </w:sdtPr>
      <w:sdtEndPr/>
      <w:sdtContent>
        <w:r w:rsidR="00230230" w:rsidRPr="00230230">
          <w:rPr>
            <w:noProof/>
            <w:color w:val="000000"/>
            <w:sz w:val="17"/>
            <w:lang w:eastAsia="en-GB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30230" w:rsidRDefault="00230230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 w:rsidR="00307EF5" w:rsidRPr="00307EF5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1" o:spid="_x0000_s1026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" o:allowincell="f" filled="f" stroked="f">
                  <v:textbox style="layout-flow:vertical;mso-layout-flow-alt:bottom-to-top;mso-fit-shape-to-text:t">
                    <w:txbxContent>
                      <w:p w:rsidR="00230230" w:rsidRDefault="00230230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 w:rsidR="00307EF5" w:rsidRPr="00307EF5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bookmarkEnd w:id="1"/>
    <w:r w:rsidR="00985F77">
      <w:rPr>
        <w:color w:val="000000"/>
        <w:sz w:val="17"/>
      </w:rPr>
      <w:t> </w:t>
    </w:r>
  </w:p>
  <w:p w:rsidR="00985F77" w:rsidRDefault="00985F77" w:rsidP="00985F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2739E" w:rsidRDefault="00985F77" w:rsidP="00985F77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C2739E" w:rsidRDefault="00C2739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okmarkStart w:id="5" w:name="TITUS1HeaderFirstPage"/>
  <w:p w:rsidR="00C2739E" w:rsidRDefault="00307EF5" w:rsidP="00985F77">
    <w:pPr>
      <w:pStyle w:val="Header"/>
      <w:rPr>
        <w:color w:val="000000"/>
        <w:sz w:val="17"/>
      </w:rPr>
    </w:pPr>
    <w:sdt>
      <w:sdtPr>
        <w:rPr>
          <w:color w:val="000000"/>
          <w:sz w:val="17"/>
        </w:rPr>
        <w:id w:val="-1237780255"/>
        <w:docPartObj>
          <w:docPartGallery w:val="Page Numbers (Margins)"/>
          <w:docPartUnique/>
        </w:docPartObj>
      </w:sdtPr>
      <w:sdtEndPr/>
      <w:sdtContent>
        <w:r w:rsidR="00230230" w:rsidRPr="00230230">
          <w:rPr>
            <w:noProof/>
            <w:color w:val="000000"/>
            <w:sz w:val="17"/>
            <w:lang w:eastAsia="en-GB"/>
          </w:rPr>
          <mc:AlternateContent>
            <mc:Choice Requires="wps">
              <w:drawing>
                <wp:anchor distT="0" distB="0" distL="114300" distR="114300" simplePos="0" relativeHeight="251661312" behindDoc="0" locked="0" layoutInCell="0" allowOverlap="1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2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230230" w:rsidRDefault="00230230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 w:rsidR="00307EF5" w:rsidRPr="00307EF5"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1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id="Rectangle 2" o:spid="_x0000_s1027" style="position:absolute;margin-left:0;margin-top:0;width:40.2pt;height:171.9pt;z-index:251661312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" o:allowincell="f" filled="f" stroked="f">
                  <v:textbox style="layout-flow:vertical;mso-layout-flow-alt:bottom-to-top;mso-fit-shape-to-text:t">
                    <w:txbxContent>
                      <w:p w:rsidR="00230230" w:rsidRDefault="00230230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 w:rsidR="00307EF5" w:rsidRPr="00307EF5"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1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bookmarkEnd w:id="5"/>
    <w:r w:rsidR="00985F77">
      <w:rPr>
        <w:color w:val="000000"/>
        <w:sz w:val="17"/>
      </w:rPr>
      <w:t> </w:t>
    </w:r>
  </w:p>
  <w:p w:rsidR="00985F77" w:rsidRDefault="00985F77" w:rsidP="00985F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4112AB"/>
    <w:multiLevelType w:val="hybridMultilevel"/>
    <w:tmpl w:val="533A3D80"/>
    <w:lvl w:ilvl="0" w:tplc="AC086482">
      <w:start w:val="1"/>
      <w:numFmt w:val="decimal"/>
      <w:lvlText w:val="(%1)"/>
      <w:lvlJc w:val="left"/>
      <w:pPr>
        <w:ind w:left="720" w:hanging="360"/>
      </w:pPr>
      <w:rPr>
        <w:rFonts w:ascii="Arial" w:hAnsi="Arial"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3C6AAF"/>
    <w:multiLevelType w:val="hybridMultilevel"/>
    <w:tmpl w:val="1782583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817BE3"/>
    <w:multiLevelType w:val="hybridMultilevel"/>
    <w:tmpl w:val="0DE67580"/>
    <w:lvl w:ilvl="0" w:tplc="4B3CBAA8">
      <w:start w:val="1"/>
      <w:numFmt w:val="lowerRoman"/>
      <w:lvlText w:val="(%1)"/>
      <w:lvlJc w:val="right"/>
      <w:pPr>
        <w:tabs>
          <w:tab w:val="num" w:pos="720"/>
        </w:tabs>
        <w:ind w:left="720" w:hanging="360"/>
      </w:pPr>
    </w:lvl>
    <w:lvl w:ilvl="1" w:tplc="4D64809C" w:tentative="1">
      <w:start w:val="1"/>
      <w:numFmt w:val="lowerRoman"/>
      <w:lvlText w:val="(%2)"/>
      <w:lvlJc w:val="right"/>
      <w:pPr>
        <w:tabs>
          <w:tab w:val="num" w:pos="1440"/>
        </w:tabs>
        <w:ind w:left="1440" w:hanging="360"/>
      </w:pPr>
    </w:lvl>
    <w:lvl w:ilvl="2" w:tplc="8A0A23E8" w:tentative="1">
      <w:start w:val="1"/>
      <w:numFmt w:val="lowerRoman"/>
      <w:lvlText w:val="(%3)"/>
      <w:lvlJc w:val="right"/>
      <w:pPr>
        <w:tabs>
          <w:tab w:val="num" w:pos="2160"/>
        </w:tabs>
        <w:ind w:left="2160" w:hanging="360"/>
      </w:pPr>
    </w:lvl>
    <w:lvl w:ilvl="3" w:tplc="E644524E" w:tentative="1">
      <w:start w:val="1"/>
      <w:numFmt w:val="lowerRoman"/>
      <w:lvlText w:val="(%4)"/>
      <w:lvlJc w:val="right"/>
      <w:pPr>
        <w:tabs>
          <w:tab w:val="num" w:pos="2880"/>
        </w:tabs>
        <w:ind w:left="2880" w:hanging="360"/>
      </w:pPr>
    </w:lvl>
    <w:lvl w:ilvl="4" w:tplc="0686C2C6" w:tentative="1">
      <w:start w:val="1"/>
      <w:numFmt w:val="lowerRoman"/>
      <w:lvlText w:val="(%5)"/>
      <w:lvlJc w:val="right"/>
      <w:pPr>
        <w:tabs>
          <w:tab w:val="num" w:pos="3600"/>
        </w:tabs>
        <w:ind w:left="3600" w:hanging="360"/>
      </w:pPr>
    </w:lvl>
    <w:lvl w:ilvl="5" w:tplc="DEE6981A" w:tentative="1">
      <w:start w:val="1"/>
      <w:numFmt w:val="lowerRoman"/>
      <w:lvlText w:val="(%6)"/>
      <w:lvlJc w:val="right"/>
      <w:pPr>
        <w:tabs>
          <w:tab w:val="num" w:pos="4320"/>
        </w:tabs>
        <w:ind w:left="4320" w:hanging="360"/>
      </w:pPr>
    </w:lvl>
    <w:lvl w:ilvl="6" w:tplc="B49EB960" w:tentative="1">
      <w:start w:val="1"/>
      <w:numFmt w:val="lowerRoman"/>
      <w:lvlText w:val="(%7)"/>
      <w:lvlJc w:val="right"/>
      <w:pPr>
        <w:tabs>
          <w:tab w:val="num" w:pos="5040"/>
        </w:tabs>
        <w:ind w:left="5040" w:hanging="360"/>
      </w:pPr>
    </w:lvl>
    <w:lvl w:ilvl="7" w:tplc="459A7CBA" w:tentative="1">
      <w:start w:val="1"/>
      <w:numFmt w:val="lowerRoman"/>
      <w:lvlText w:val="(%8)"/>
      <w:lvlJc w:val="right"/>
      <w:pPr>
        <w:tabs>
          <w:tab w:val="num" w:pos="5760"/>
        </w:tabs>
        <w:ind w:left="5760" w:hanging="360"/>
      </w:pPr>
    </w:lvl>
    <w:lvl w:ilvl="8" w:tplc="7B0874F8" w:tentative="1">
      <w:start w:val="1"/>
      <w:numFmt w:val="lowerRoman"/>
      <w:lvlText w:val="(%9)"/>
      <w:lvlJc w:val="righ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BD40D96"/>
    <w:multiLevelType w:val="hybridMultilevel"/>
    <w:tmpl w:val="D18457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F61F6C"/>
    <w:multiLevelType w:val="hybridMultilevel"/>
    <w:tmpl w:val="6248C1E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E1468CC"/>
    <w:multiLevelType w:val="hybridMultilevel"/>
    <w:tmpl w:val="54A2337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1E06DE"/>
    <w:multiLevelType w:val="hybridMultilevel"/>
    <w:tmpl w:val="CCDA3FBE"/>
    <w:lvl w:ilvl="0" w:tplc="71100BA4">
      <w:start w:val="1"/>
      <w:numFmt w:val="decimal"/>
      <w:lvlText w:val="(%1)"/>
      <w:lvlJc w:val="left"/>
      <w:pPr>
        <w:ind w:left="720" w:hanging="360"/>
      </w:pPr>
      <w:rPr>
        <w:rFonts w:ascii="Arial" w:hAnsi="Arial"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5651F8"/>
    <w:multiLevelType w:val="hybridMultilevel"/>
    <w:tmpl w:val="DF9E4F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2492C3A"/>
    <w:multiLevelType w:val="hybridMultilevel"/>
    <w:tmpl w:val="E8D02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79C7691"/>
    <w:multiLevelType w:val="hybridMultilevel"/>
    <w:tmpl w:val="D3BEC9E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B12F95"/>
    <w:multiLevelType w:val="hybridMultilevel"/>
    <w:tmpl w:val="2B0E42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4"/>
  </w:num>
  <w:num w:numId="5">
    <w:abstractNumId w:val="9"/>
  </w:num>
  <w:num w:numId="6">
    <w:abstractNumId w:val="10"/>
  </w:num>
  <w:num w:numId="7">
    <w:abstractNumId w:val="5"/>
  </w:num>
  <w:num w:numId="8">
    <w:abstractNumId w:val="1"/>
  </w:num>
  <w:num w:numId="9">
    <w:abstractNumId w:val="7"/>
  </w:num>
  <w:num w:numId="10">
    <w:abstractNumId w:val="8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/>
  <w:defaultTabStop w:val="720"/>
  <w:evenAndOddHeaders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0D33"/>
    <w:rsid w:val="00230230"/>
    <w:rsid w:val="00307EF5"/>
    <w:rsid w:val="005F5685"/>
    <w:rsid w:val="00711CF1"/>
    <w:rsid w:val="0076158E"/>
    <w:rsid w:val="008C0D33"/>
    <w:rsid w:val="009664A2"/>
    <w:rsid w:val="00985F77"/>
    <w:rsid w:val="009C1F01"/>
    <w:rsid w:val="00C2739E"/>
    <w:rsid w:val="00D9355D"/>
    <w:rsid w:val="00FF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FDC00D5"/>
  <w15:chartTrackingRefBased/>
  <w15:docId w15:val="{979CA30A-9F59-4200-A291-59D1E7D56B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C0D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C0D3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27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739E"/>
  </w:style>
  <w:style w:type="paragraph" w:styleId="Footer">
    <w:name w:val="footer"/>
    <w:basedOn w:val="Normal"/>
    <w:link w:val="FooterChar"/>
    <w:uiPriority w:val="99"/>
    <w:unhideWhenUsed/>
    <w:rsid w:val="00C273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73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868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9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483533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924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8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595</Words>
  <Characters>3392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Williams,Amelia swp54949</cp:lastModifiedBy>
  <cp:revision>2</cp:revision>
  <dcterms:created xsi:type="dcterms:W3CDTF">2019-01-25T11:25:00Z</dcterms:created>
  <dcterms:modified xsi:type="dcterms:W3CDTF">2019-01-25T11:25:00Z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c05db5a0-62c1-4cf4-822c-0b7b4e6a4249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