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C161" w14:textId="77777777" w:rsidR="00DC306B" w:rsidRPr="003C182F" w:rsidRDefault="00DC306B" w:rsidP="00DC306B">
      <w:pPr>
        <w:pStyle w:val="Nornal"/>
        <w:spacing w:after="0" w:line="240" w:lineRule="auto"/>
        <w:rPr>
          <w:b/>
          <w:bCs/>
          <w:color w:val="000000"/>
        </w:rPr>
      </w:pPr>
      <w:r w:rsidRPr="003C182F">
        <w:rPr>
          <w:b/>
          <w:bCs/>
          <w:color w:val="000000"/>
          <w:u w:val="single"/>
        </w:rPr>
        <w:t>Name:</w:t>
      </w:r>
      <w:r w:rsidRPr="003C182F">
        <w:rPr>
          <w:b/>
          <w:bCs/>
          <w:color w:val="000000"/>
        </w:rPr>
        <w:t xml:space="preserve"> Chloe Hitchings</w:t>
      </w:r>
    </w:p>
    <w:p w14:paraId="5CEF6613" w14:textId="2E490631" w:rsidR="00DC306B" w:rsidRPr="003C182F" w:rsidRDefault="00DC306B" w:rsidP="00DC306B">
      <w:pPr>
        <w:pStyle w:val="Nornal"/>
        <w:spacing w:after="0" w:line="240" w:lineRule="auto"/>
        <w:rPr>
          <w:b/>
          <w:bCs/>
          <w:color w:val="000000"/>
          <w:u w:val="single"/>
        </w:rPr>
      </w:pPr>
      <w:r w:rsidRPr="003C182F">
        <w:rPr>
          <w:b/>
          <w:bCs/>
          <w:color w:val="000000"/>
          <w:u w:val="single"/>
        </w:rPr>
        <w:t>CIPD Membership Number:</w:t>
      </w:r>
      <w:r w:rsidR="000E5DBA" w:rsidRPr="003C182F">
        <w:rPr>
          <w:rFonts w:eastAsia="Arial"/>
          <w:b/>
          <w:bCs/>
          <w:color w:val="000000" w:themeColor="text1"/>
          <w:u w:val="single"/>
        </w:rPr>
        <w:t xml:space="preserve"> 88554053</w:t>
      </w:r>
    </w:p>
    <w:p w14:paraId="672BDDD0" w14:textId="328FEC1C" w:rsidR="00DC306B" w:rsidRPr="003C182F" w:rsidRDefault="00DC306B" w:rsidP="00DC306B">
      <w:pPr>
        <w:pStyle w:val="Nornal"/>
        <w:spacing w:after="0" w:line="240" w:lineRule="auto"/>
        <w:rPr>
          <w:b/>
          <w:bCs/>
          <w:color w:val="000000"/>
          <w:u w:val="single"/>
        </w:rPr>
      </w:pPr>
      <w:r w:rsidRPr="003C182F">
        <w:rPr>
          <w:b/>
          <w:bCs/>
          <w:color w:val="000000"/>
          <w:u w:val="single"/>
        </w:rPr>
        <w:t xml:space="preserve">Wordcount: </w:t>
      </w:r>
      <w:r w:rsidR="003C182F" w:rsidRPr="003C182F">
        <w:rPr>
          <w:b/>
          <w:bCs/>
          <w:color w:val="000000"/>
          <w:u w:val="single"/>
        </w:rPr>
        <w:t>2319</w:t>
      </w:r>
    </w:p>
    <w:p w14:paraId="01278220" w14:textId="77777777" w:rsidR="00EA2149" w:rsidRDefault="00EA2149">
      <w:pPr>
        <w:rPr>
          <w:rFonts w:ascii="Arial" w:hAnsi="Arial" w:cs="Arial"/>
        </w:rPr>
      </w:pPr>
    </w:p>
    <w:p w14:paraId="6EA70467" w14:textId="77777777" w:rsidR="00663D0C" w:rsidRDefault="00663D0C">
      <w:pPr>
        <w:rPr>
          <w:rFonts w:ascii="Arial" w:hAnsi="Arial" w:cs="Arial"/>
        </w:rPr>
      </w:pPr>
    </w:p>
    <w:p w14:paraId="1708AB8E" w14:textId="77777777" w:rsidR="003C182F" w:rsidRDefault="003C182F">
      <w:pPr>
        <w:rPr>
          <w:rFonts w:ascii="Arial" w:hAnsi="Arial" w:cs="Arial"/>
        </w:rPr>
      </w:pPr>
    </w:p>
    <w:p w14:paraId="145A569B" w14:textId="77777777" w:rsidR="003C182F" w:rsidRDefault="003C182F">
      <w:pPr>
        <w:rPr>
          <w:rFonts w:ascii="Arial" w:hAnsi="Arial" w:cs="Arial"/>
        </w:rPr>
      </w:pPr>
    </w:p>
    <w:p w14:paraId="2491FB85" w14:textId="77777777" w:rsidR="003C182F" w:rsidRPr="00B613AF" w:rsidRDefault="003C182F">
      <w:pPr>
        <w:rPr>
          <w:rFonts w:ascii="Arial" w:hAnsi="Arial" w:cs="Arial"/>
          <w:sz w:val="24"/>
          <w:szCs w:val="24"/>
        </w:rPr>
      </w:pPr>
    </w:p>
    <w:p w14:paraId="1C8F51BD" w14:textId="278BBD90" w:rsidR="00EA2149" w:rsidRPr="00D9404D" w:rsidRDefault="00B613AF" w:rsidP="00EA2149">
      <w:pPr>
        <w:pStyle w:val="Title"/>
        <w:rPr>
          <w:rFonts w:ascii="Arial" w:hAnsi="Arial" w:cs="Arial"/>
          <w:b/>
          <w:bCs/>
          <w:i/>
          <w:iCs/>
          <w:sz w:val="24"/>
          <w:szCs w:val="24"/>
          <w:u w:val="single"/>
        </w:rPr>
      </w:pPr>
      <w:r w:rsidRPr="00D9404D">
        <w:rPr>
          <w:rFonts w:ascii="Arial" w:hAnsi="Arial" w:cs="Arial"/>
          <w:b/>
          <w:bCs/>
          <w:i/>
          <w:iCs/>
          <w:sz w:val="24"/>
          <w:szCs w:val="24"/>
          <w:u w:val="single"/>
        </w:rPr>
        <w:t>Part</w:t>
      </w:r>
      <w:r w:rsidR="00EA2149" w:rsidRPr="00D9404D">
        <w:rPr>
          <w:rFonts w:ascii="Arial" w:hAnsi="Arial" w:cs="Arial"/>
          <w:b/>
          <w:bCs/>
          <w:i/>
          <w:iCs/>
          <w:sz w:val="24"/>
          <w:szCs w:val="24"/>
          <w:u w:val="single"/>
        </w:rPr>
        <w:t xml:space="preserve"> 1</w:t>
      </w:r>
    </w:p>
    <w:p w14:paraId="74FE93CC" w14:textId="77777777" w:rsidR="00DC306B" w:rsidRPr="003C182F" w:rsidRDefault="00DC306B">
      <w:pPr>
        <w:rPr>
          <w:rFonts w:ascii="Arial" w:hAnsi="Arial" w:cs="Arial"/>
        </w:rPr>
      </w:pPr>
    </w:p>
    <w:p w14:paraId="6D65A089" w14:textId="77777777" w:rsidR="004C7BEC" w:rsidRPr="003C182F" w:rsidRDefault="004C7BEC" w:rsidP="004C7BEC">
      <w:pPr>
        <w:pStyle w:val="Nornal"/>
        <w:numPr>
          <w:ilvl w:val="0"/>
          <w:numId w:val="1"/>
        </w:numPr>
        <w:spacing w:after="0" w:line="240" w:lineRule="auto"/>
        <w:rPr>
          <w:b/>
          <w:bCs/>
          <w:color w:val="000000"/>
          <w:u w:val="single"/>
        </w:rPr>
      </w:pPr>
      <w:r w:rsidRPr="003C182F">
        <w:rPr>
          <w:b/>
          <w:bCs/>
          <w:u w:val="single"/>
        </w:rPr>
        <w:t>With reference to typical activities and behaviours, appraise what it means to be a ‘people professional’. (AC 1.1)</w:t>
      </w:r>
    </w:p>
    <w:p w14:paraId="157911F0" w14:textId="77777777" w:rsidR="0079119F" w:rsidRPr="003C182F" w:rsidRDefault="0079119F" w:rsidP="0079119F">
      <w:pPr>
        <w:pStyle w:val="Nornal"/>
        <w:spacing w:after="0" w:line="240" w:lineRule="auto"/>
        <w:rPr>
          <w:b/>
          <w:bCs/>
          <w:u w:val="single"/>
        </w:rPr>
      </w:pPr>
    </w:p>
    <w:p w14:paraId="237A319C" w14:textId="77777777" w:rsidR="0079119F" w:rsidRPr="003C182F" w:rsidRDefault="0079119F" w:rsidP="0079119F">
      <w:pPr>
        <w:pStyle w:val="Nornal"/>
        <w:spacing w:after="0" w:line="240" w:lineRule="auto"/>
        <w:rPr>
          <w:b/>
          <w:bCs/>
          <w:color w:val="000000"/>
          <w:u w:val="single"/>
        </w:rPr>
      </w:pPr>
    </w:p>
    <w:p w14:paraId="0C0E9AD6" w14:textId="1ECC2B7D" w:rsidR="00683A44" w:rsidRPr="003C182F" w:rsidRDefault="00683A44" w:rsidP="00683A44">
      <w:pPr>
        <w:pStyle w:val="Nornal"/>
        <w:spacing w:after="0" w:line="240" w:lineRule="auto"/>
      </w:pPr>
      <w:r w:rsidRPr="003C182F">
        <w:t>The term ‘people professional’ (PP) refers to an employee that is working within the human resources (HR) function at any level</w:t>
      </w:r>
      <w:r w:rsidR="00965E3A" w:rsidRPr="003C182F">
        <w:t xml:space="preserve"> and can be in specialist or </w:t>
      </w:r>
      <w:r w:rsidRPr="003C182F">
        <w:t>generalist role</w:t>
      </w:r>
      <w:r w:rsidR="00965E3A" w:rsidRPr="003C182F">
        <w:t>s</w:t>
      </w:r>
      <w:r w:rsidRPr="003C182F">
        <w:t xml:space="preserve">. The typical activities and roles of a </w:t>
      </w:r>
      <w:r w:rsidR="00965E3A" w:rsidRPr="003C182F">
        <w:t>PP</w:t>
      </w:r>
      <w:r w:rsidRPr="003C182F">
        <w:t xml:space="preserve"> depend </w:t>
      </w:r>
      <w:r w:rsidR="00B648CC" w:rsidRPr="003C182F">
        <w:t>upon their job role</w:t>
      </w:r>
      <w:r w:rsidRPr="003C182F">
        <w:t xml:space="preserve"> within the organisation, director, managerial and business partner level tend to focus on more strategic HR work and changing culture, referred to as transformational activities (Armstrong </w:t>
      </w:r>
      <w:r w:rsidR="00E41265" w:rsidRPr="003C182F">
        <w:t>and Taylor, 2020</w:t>
      </w:r>
      <w:r w:rsidR="000243CD" w:rsidRPr="003C182F">
        <w:t xml:space="preserve">, </w:t>
      </w:r>
      <w:r w:rsidRPr="003C182F">
        <w:t>p</w:t>
      </w:r>
      <w:r w:rsidR="000243CD" w:rsidRPr="003C182F">
        <w:t>.</w:t>
      </w:r>
      <w:r w:rsidRPr="003C182F">
        <w:t>106). Whereas administrator and advisory level tend to complete transactional activities which cover activities across the employee life cycle. Including recruitment, employee relations, employee wellbeing, managing diversity and inclusion, learning and development and administration (Armstrong</w:t>
      </w:r>
      <w:r w:rsidR="000243CD" w:rsidRPr="003C182F">
        <w:t xml:space="preserve"> and Taylor, 2020,</w:t>
      </w:r>
      <w:r w:rsidRPr="003C182F">
        <w:t xml:space="preserve"> p</w:t>
      </w:r>
      <w:r w:rsidR="000243CD" w:rsidRPr="003C182F">
        <w:t>.</w:t>
      </w:r>
      <w:r w:rsidRPr="003C182F">
        <w:t xml:space="preserve">95). </w:t>
      </w:r>
    </w:p>
    <w:p w14:paraId="2756C6A8" w14:textId="77777777" w:rsidR="00683A44" w:rsidRPr="003C182F" w:rsidRDefault="00683A44" w:rsidP="00683A44">
      <w:pPr>
        <w:pStyle w:val="Nornal"/>
        <w:spacing w:after="0" w:line="240" w:lineRule="auto"/>
      </w:pPr>
    </w:p>
    <w:p w14:paraId="470FD660" w14:textId="7BF8EA57" w:rsidR="00683A44" w:rsidRPr="003C182F" w:rsidRDefault="00683A44" w:rsidP="00683A44">
      <w:pPr>
        <w:pStyle w:val="Nornal"/>
        <w:spacing w:after="0" w:line="240" w:lineRule="auto"/>
      </w:pPr>
      <w:r w:rsidRPr="003C182F">
        <w:t xml:space="preserve">People professionals use the CIPD’s Profession Map (2023) as a standard for practice, values, and behaviours. Due to the nature of work, there is an emphasis on ethics and </w:t>
      </w:r>
      <w:r w:rsidR="00F73BAC" w:rsidRPr="003C182F">
        <w:t>evidence-based</w:t>
      </w:r>
      <w:r w:rsidRPr="003C182F">
        <w:t xml:space="preserve"> decision</w:t>
      </w:r>
      <w:r w:rsidR="00C14DDE" w:rsidRPr="003C182F">
        <w:t>-</w:t>
      </w:r>
      <w:r w:rsidRPr="003C182F">
        <w:t xml:space="preserve">making so that </w:t>
      </w:r>
      <w:r w:rsidR="00C14DDE" w:rsidRPr="003C182F">
        <w:t>PPs</w:t>
      </w:r>
      <w:r w:rsidRPr="003C182F">
        <w:t xml:space="preserve"> can be fair and consistent throughout all situations based on effective and researched behaviours. Some of these behavioural areas </w:t>
      </w:r>
      <w:r w:rsidR="00C14DDE" w:rsidRPr="003C182F">
        <w:t>include</w:t>
      </w:r>
      <w:r w:rsidRPr="003C182F">
        <w:t xml:space="preserve"> ethical practice, valuing people, insights focused and situational decision-making. Another behaviour is passion for learning, which refers to </w:t>
      </w:r>
      <w:r w:rsidR="00C14DDE" w:rsidRPr="003C182F">
        <w:t>PPs</w:t>
      </w:r>
      <w:r w:rsidRPr="003C182F">
        <w:t xml:space="preserve"> seeking to continue their development to stay current with their knowledge.</w:t>
      </w:r>
    </w:p>
    <w:p w14:paraId="459FF552" w14:textId="77777777" w:rsidR="00683A44" w:rsidRPr="003C182F" w:rsidRDefault="00683A44" w:rsidP="00683A44">
      <w:pPr>
        <w:pStyle w:val="Nornal"/>
        <w:spacing w:after="0" w:line="240" w:lineRule="auto"/>
      </w:pPr>
    </w:p>
    <w:p w14:paraId="24931977" w14:textId="54A89364" w:rsidR="00683A44" w:rsidRPr="003C182F" w:rsidRDefault="00683A44" w:rsidP="00683A44">
      <w:pPr>
        <w:pStyle w:val="Nornal"/>
        <w:spacing w:after="0" w:line="240" w:lineRule="auto"/>
      </w:pPr>
      <w:r w:rsidRPr="003C182F">
        <w:t xml:space="preserve">The perception of people professionals from an employee </w:t>
      </w:r>
      <w:r w:rsidR="00F73BAC" w:rsidRPr="003C182F">
        <w:t>perspective</w:t>
      </w:r>
      <w:r w:rsidRPr="003C182F">
        <w:t xml:space="preserve"> can sometimes be negative as </w:t>
      </w:r>
      <w:r w:rsidR="00F73BAC" w:rsidRPr="003C182F">
        <w:t>PPs are</w:t>
      </w:r>
      <w:r w:rsidRPr="003C182F">
        <w:t xml:space="preserve"> involved with a lot of formal processes such as redundancies and big business decision</w:t>
      </w:r>
      <w:r w:rsidR="00746E2E" w:rsidRPr="003C182F">
        <w:t>s</w:t>
      </w:r>
      <w:r w:rsidRPr="003C182F">
        <w:rPr>
          <w:color w:val="7030A0"/>
        </w:rPr>
        <w:t>.</w:t>
      </w:r>
      <w:r w:rsidRPr="003C182F">
        <w:t xml:space="preserve"> The </w:t>
      </w:r>
      <w:r w:rsidR="001C0AE4" w:rsidRPr="003C182F">
        <w:t>focus</w:t>
      </w:r>
      <w:r w:rsidRPr="003C182F">
        <w:t xml:space="preserve"> of the PP role within a human resources department is to act as a support function and </w:t>
      </w:r>
      <w:r w:rsidR="001C0AE4" w:rsidRPr="003C182F">
        <w:t>to provide</w:t>
      </w:r>
      <w:r w:rsidRPr="003C182F">
        <w:t xml:space="preserve"> guidance to employees and management regarding anything people and workplace related (Armstrong</w:t>
      </w:r>
      <w:r w:rsidR="00746E2E" w:rsidRPr="003C182F">
        <w:t xml:space="preserve"> and Taylor, 2020,</w:t>
      </w:r>
      <w:r w:rsidRPr="003C182F">
        <w:t xml:space="preserve"> p</w:t>
      </w:r>
      <w:r w:rsidR="00746E2E" w:rsidRPr="003C182F">
        <w:t>.</w:t>
      </w:r>
      <w:r w:rsidRPr="003C182F">
        <w:t>105). Another purpose of this role is to promote a positive culture and to implement people practices that are centred around the employee</w:t>
      </w:r>
      <w:r w:rsidR="00FF143D" w:rsidRPr="003C182F">
        <w:t>s</w:t>
      </w:r>
      <w:r w:rsidRPr="003C182F">
        <w:t xml:space="preserve"> </w:t>
      </w:r>
      <w:r w:rsidR="00FF143D" w:rsidRPr="003C182F">
        <w:t>within</w:t>
      </w:r>
      <w:r w:rsidRPr="003C182F">
        <w:t xml:space="preserve"> their organisation </w:t>
      </w:r>
      <w:r w:rsidR="00FF143D" w:rsidRPr="003C182F">
        <w:t>based on</w:t>
      </w:r>
      <w:r w:rsidRPr="003C182F">
        <w:t xml:space="preserve"> their needs. These practices and the implementation of policies help PPs to contribute to a more positive workplace culture and they also role model positive behaviours in the workplace (</w:t>
      </w:r>
      <w:r w:rsidR="00274286" w:rsidRPr="003C182F">
        <w:t>Waite et al</w:t>
      </w:r>
      <w:r w:rsidR="00F01633" w:rsidRPr="003C182F">
        <w:t>, 2021</w:t>
      </w:r>
      <w:r w:rsidRPr="003C182F">
        <w:t xml:space="preserve">). </w:t>
      </w:r>
      <w:r w:rsidR="0007582F" w:rsidRPr="003C182F">
        <w:t xml:space="preserve">PPs face challenging situations </w:t>
      </w:r>
      <w:r w:rsidR="00F01633" w:rsidRPr="003C182F">
        <w:t>with</w:t>
      </w:r>
      <w:r w:rsidR="0007582F" w:rsidRPr="003C182F">
        <w:t>in their roles mostly to do with conflict management, however this can be overcome by continuous improvement</w:t>
      </w:r>
      <w:r w:rsidR="00857D9C" w:rsidRPr="003C182F">
        <w:t xml:space="preserve"> of processes (</w:t>
      </w:r>
      <w:proofErr w:type="spellStart"/>
      <w:r w:rsidR="00857D9C" w:rsidRPr="003C182F">
        <w:t>Eichfeld</w:t>
      </w:r>
      <w:proofErr w:type="spellEnd"/>
      <w:r w:rsidR="00857D9C" w:rsidRPr="003C182F">
        <w:t xml:space="preserve"> et al, 2017). </w:t>
      </w:r>
      <w:r w:rsidRPr="003C182F">
        <w:t>By contributing to a positive working culture, it can help with employee engagement, retention of staff and overall help to contribute to the outcome of the organisations’ KPIs. If its employees are happy then they are more th</w:t>
      </w:r>
      <w:r w:rsidR="00836EC9" w:rsidRPr="003C182F">
        <w:t>a</w:t>
      </w:r>
      <w:r w:rsidRPr="003C182F">
        <w:t>n likely to be productive and contribute to the overall success of the organisation.</w:t>
      </w:r>
    </w:p>
    <w:p w14:paraId="583DD8B1" w14:textId="77777777" w:rsidR="000C72B6" w:rsidRPr="003C182F" w:rsidRDefault="000C72B6">
      <w:pPr>
        <w:rPr>
          <w:rFonts w:ascii="Arial" w:hAnsi="Arial" w:cs="Arial"/>
        </w:rPr>
      </w:pPr>
    </w:p>
    <w:p w14:paraId="5D25D8F1" w14:textId="08362C91" w:rsidR="00172834" w:rsidRPr="003C182F" w:rsidRDefault="00172834" w:rsidP="00D059BF">
      <w:pPr>
        <w:pStyle w:val="Nornal"/>
        <w:numPr>
          <w:ilvl w:val="0"/>
          <w:numId w:val="1"/>
        </w:numPr>
        <w:spacing w:after="0" w:line="240" w:lineRule="auto"/>
        <w:rPr>
          <w:b/>
          <w:bCs/>
          <w:color w:val="000000" w:themeColor="text1"/>
          <w:u w:val="single"/>
        </w:rPr>
      </w:pPr>
      <w:r w:rsidRPr="003C182F">
        <w:rPr>
          <w:b/>
          <w:bCs/>
          <w:color w:val="000000" w:themeColor="text1"/>
          <w:u w:val="single"/>
        </w:rPr>
        <w:lastRenderedPageBreak/>
        <w:t>Discuss how ethical values underpin the work of a people professional, including two examples of how ethical values might be applied in a people practice context. (AC 1.2)</w:t>
      </w:r>
    </w:p>
    <w:p w14:paraId="5A9C2CEE" w14:textId="77777777" w:rsidR="00D059BF" w:rsidRPr="003C182F" w:rsidRDefault="00D059BF" w:rsidP="00D059BF">
      <w:pPr>
        <w:pStyle w:val="Nornal"/>
        <w:spacing w:after="0" w:line="240" w:lineRule="auto"/>
        <w:ind w:left="360"/>
        <w:rPr>
          <w:b/>
          <w:bCs/>
          <w:color w:val="000000" w:themeColor="text1"/>
          <w:u w:val="single"/>
        </w:rPr>
      </w:pPr>
    </w:p>
    <w:p w14:paraId="0AE4A307" w14:textId="54B0A17A" w:rsidR="00D2075F" w:rsidRPr="003C182F" w:rsidRDefault="00D2075F" w:rsidP="00D2075F">
      <w:pPr>
        <w:pStyle w:val="Nornal"/>
        <w:spacing w:after="0" w:line="240" w:lineRule="auto"/>
      </w:pPr>
      <w:r w:rsidRPr="003C182F">
        <w:t>According to the CIPD (202</w:t>
      </w:r>
      <w:r w:rsidR="005D12DD" w:rsidRPr="003C182F">
        <w:t>3</w:t>
      </w:r>
      <w:r w:rsidRPr="003C182F">
        <w:t>), ethical values act as a moral compass and determine how individuals make decisions.</w:t>
      </w:r>
      <w:r w:rsidR="00D059BF" w:rsidRPr="003C182F">
        <w:t xml:space="preserve"> </w:t>
      </w:r>
      <w:r w:rsidRPr="003C182F">
        <w:t xml:space="preserve">However, PPs can still act immorally and go against ethical values within an organisation (Lawton, 1988). </w:t>
      </w:r>
      <w:r w:rsidR="00FB4C47" w:rsidRPr="003C182F">
        <w:t>Ethical values</w:t>
      </w:r>
      <w:r w:rsidR="00690CEF" w:rsidRPr="003C182F">
        <w:t xml:space="preserve"> are</w:t>
      </w:r>
      <w:r w:rsidRPr="003C182F">
        <w:t xml:space="preserve"> a part of the core behaviours that a PP should use during practice on the CIPD Profession Map (2023). When a PP bases decisions using ethical values and role models this behaviour to the organisation, it</w:t>
      </w:r>
      <w:r w:rsidR="00690CEF" w:rsidRPr="003C182F">
        <w:t xml:space="preserve"> helps to</w:t>
      </w:r>
      <w:r w:rsidRPr="003C182F">
        <w:t xml:space="preserve"> promote these ethical behaviours</w:t>
      </w:r>
      <w:r w:rsidR="00690CEF" w:rsidRPr="003C182F">
        <w:t xml:space="preserve"> </w:t>
      </w:r>
      <w:r w:rsidR="005014BE" w:rsidRPr="003C182F">
        <w:t>(Waite et al, 2021</w:t>
      </w:r>
      <w:r w:rsidRPr="003C182F">
        <w:t>, p</w:t>
      </w:r>
      <w:r w:rsidR="00972FD6" w:rsidRPr="003C182F">
        <w:t>.</w:t>
      </w:r>
      <w:r w:rsidRPr="003C182F">
        <w:t>70).</w:t>
      </w:r>
    </w:p>
    <w:p w14:paraId="004EF693" w14:textId="77777777" w:rsidR="00D2075F" w:rsidRPr="003C182F" w:rsidRDefault="00D2075F" w:rsidP="00D2075F">
      <w:pPr>
        <w:pStyle w:val="Nornal"/>
        <w:spacing w:after="0" w:line="240" w:lineRule="auto"/>
      </w:pPr>
    </w:p>
    <w:p w14:paraId="70560D43" w14:textId="3BC5095B" w:rsidR="00D2075F" w:rsidRPr="003C182F" w:rsidRDefault="00D2075F" w:rsidP="00D2075F">
      <w:pPr>
        <w:pStyle w:val="Nornal"/>
        <w:spacing w:after="0" w:line="240" w:lineRule="auto"/>
      </w:pPr>
      <w:r w:rsidRPr="003C182F">
        <w:t>There are multiple ethical perspectives that a PP can consider during their decision</w:t>
      </w:r>
      <w:r w:rsidR="00972FD6" w:rsidRPr="003C182F">
        <w:t>-</w:t>
      </w:r>
      <w:r w:rsidRPr="003C182F">
        <w:t xml:space="preserve">making </w:t>
      </w:r>
      <w:r w:rsidR="00972FD6" w:rsidRPr="003C182F">
        <w:t>including</w:t>
      </w:r>
      <w:r w:rsidRPr="003C182F">
        <w:t xml:space="preserve"> Deontology and Utilitarianism perspectives. </w:t>
      </w:r>
      <w:r w:rsidR="00ED3922" w:rsidRPr="003C182F">
        <w:t>T</w:t>
      </w:r>
      <w:r w:rsidRPr="003C182F">
        <w:t>he Deontological theory promotes duty and the focus of people by promoting equality for all by doing the ‘right’ thing (</w:t>
      </w:r>
      <w:r w:rsidR="00491663" w:rsidRPr="003C182F">
        <w:t xml:space="preserve">Waite et al, 2021, p.70). </w:t>
      </w:r>
      <w:r w:rsidRPr="003C182F">
        <w:t>Its application in the people practice profession could be through the implementation of polic</w:t>
      </w:r>
      <w:r w:rsidR="009A6E87" w:rsidRPr="003C182F">
        <w:t>y</w:t>
      </w:r>
      <w:r w:rsidRPr="003C182F">
        <w:t xml:space="preserve"> within the organisation for all employees to follow. By implementing policies for all employees such as an absence and disciplinary policy, all employees have the same set of rules to follow.</w:t>
      </w:r>
      <w:r w:rsidR="0022423E" w:rsidRPr="003C182F">
        <w:t xml:space="preserve"> Failure to abide to policy could lead to </w:t>
      </w:r>
      <w:r w:rsidRPr="003C182F">
        <w:t>disciplinary action. A problem arises when people aren’t treated the same for exhibiting the same behaviours, this could be due to discrimination against protected characteristics</w:t>
      </w:r>
      <w:r w:rsidR="0028663B" w:rsidRPr="003C182F">
        <w:t xml:space="preserve"> and</w:t>
      </w:r>
      <w:r w:rsidRPr="003C182F">
        <w:t xml:space="preserve"> leading to inequal</w:t>
      </w:r>
      <w:r w:rsidR="008509EB" w:rsidRPr="003C182F">
        <w:t xml:space="preserve">ity and </w:t>
      </w:r>
      <w:r w:rsidRPr="003C182F">
        <w:t xml:space="preserve">going against the </w:t>
      </w:r>
      <w:r w:rsidR="00E217E3" w:rsidRPr="003C182F">
        <w:t>E</w:t>
      </w:r>
      <w:r w:rsidRPr="003C182F">
        <w:t xml:space="preserve">quality </w:t>
      </w:r>
      <w:r w:rsidR="00E217E3" w:rsidRPr="003C182F">
        <w:t>A</w:t>
      </w:r>
      <w:r w:rsidRPr="003C182F">
        <w:t>ct</w:t>
      </w:r>
      <w:r w:rsidR="000E5885" w:rsidRPr="003C182F">
        <w:t xml:space="preserve"> </w:t>
      </w:r>
      <w:r w:rsidR="00BC6999" w:rsidRPr="003C182F">
        <w:t>(</w:t>
      </w:r>
      <w:r w:rsidR="00E217E3" w:rsidRPr="003C182F">
        <w:t>2010</w:t>
      </w:r>
      <w:r w:rsidRPr="003C182F">
        <w:t xml:space="preserve">). </w:t>
      </w:r>
      <w:r w:rsidR="00B10BC9" w:rsidRPr="003C182F">
        <w:t xml:space="preserve">A </w:t>
      </w:r>
      <w:r w:rsidRPr="003C182F">
        <w:t>PP could</w:t>
      </w:r>
      <w:r w:rsidR="00B10BC9" w:rsidRPr="003C182F">
        <w:t xml:space="preserve"> </w:t>
      </w:r>
      <w:r w:rsidRPr="003C182F">
        <w:t xml:space="preserve">be faced with two values going against each other (Singh </w:t>
      </w:r>
      <w:r w:rsidR="00F91C3F" w:rsidRPr="003C182F">
        <w:t>and</w:t>
      </w:r>
      <w:r w:rsidRPr="003C182F">
        <w:t xml:space="preserve"> Mishra, 2018)</w:t>
      </w:r>
      <w:r w:rsidR="00C526CE" w:rsidRPr="003C182F">
        <w:t xml:space="preserve"> such as ones’ freedom of speech going against someone’s privacy</w:t>
      </w:r>
      <w:r w:rsidRPr="003C182F">
        <w:t xml:space="preserve">. </w:t>
      </w:r>
    </w:p>
    <w:p w14:paraId="3047B575" w14:textId="77777777" w:rsidR="00D2075F" w:rsidRPr="003C182F" w:rsidRDefault="00D2075F" w:rsidP="00D2075F">
      <w:pPr>
        <w:pStyle w:val="Nornal"/>
        <w:spacing w:after="0" w:line="240" w:lineRule="auto"/>
      </w:pPr>
    </w:p>
    <w:p w14:paraId="4A0923F1" w14:textId="048504DE" w:rsidR="00D2075F" w:rsidRPr="003C182F" w:rsidRDefault="00D2075F" w:rsidP="00D2075F">
      <w:pPr>
        <w:pStyle w:val="Nornal"/>
        <w:spacing w:after="0" w:line="240" w:lineRule="auto"/>
      </w:pPr>
      <w:r w:rsidRPr="003C182F">
        <w:t xml:space="preserve">Another ethical perspective </w:t>
      </w:r>
      <w:r w:rsidR="00AD3DC1" w:rsidRPr="003C182F">
        <w:t>is the</w:t>
      </w:r>
      <w:r w:rsidRPr="003C182F">
        <w:t xml:space="preserve"> Utilitarianism perspective which believes that decisions should be based on maximising happiness and </w:t>
      </w:r>
      <w:r w:rsidR="00AD3DC1" w:rsidRPr="003C182F">
        <w:t xml:space="preserve">are </w:t>
      </w:r>
      <w:r w:rsidRPr="003C182F">
        <w:t>justified when they result in the greatest good for the highest number of people (Armstrong</w:t>
      </w:r>
      <w:r w:rsidR="00F91C3F" w:rsidRPr="003C182F">
        <w:t xml:space="preserve"> and Taylor, 2020</w:t>
      </w:r>
      <w:r w:rsidRPr="003C182F">
        <w:t xml:space="preserve">). An example of this in a people practice context could be through </w:t>
      </w:r>
      <w:r w:rsidR="00243C44" w:rsidRPr="003C182F">
        <w:t>implementing</w:t>
      </w:r>
      <w:r w:rsidRPr="003C182F">
        <w:t xml:space="preserve"> well-being initiatives in the workplace, such as providing more mental hea</w:t>
      </w:r>
      <w:r w:rsidR="00243C44" w:rsidRPr="003C182F">
        <w:t>l</w:t>
      </w:r>
      <w:r w:rsidRPr="003C182F">
        <w:t>th support for employees and training for line managers. These initiatives would help employees by prioritising their mental</w:t>
      </w:r>
      <w:r w:rsidR="00BA638F" w:rsidRPr="003C182F">
        <w:t xml:space="preserve"> health</w:t>
      </w:r>
      <w:r w:rsidRPr="003C182F">
        <w:t xml:space="preserve"> and in turn it could help the organisation by reducing employee’s stress levels and increase productivity and engagement. However, each individual person within an organisation has differing opinions as to what would make them </w:t>
      </w:r>
      <w:r w:rsidR="00BA638F" w:rsidRPr="003C182F">
        <w:t>happier,</w:t>
      </w:r>
      <w:r w:rsidRPr="003C182F">
        <w:t xml:space="preserve"> some people may prefer a </w:t>
      </w:r>
      <w:r w:rsidR="00C526CE" w:rsidRPr="003C182F">
        <w:t>monetary reward</w:t>
      </w:r>
      <w:r w:rsidRPr="003C182F">
        <w:t>. It would be harder to objectively assess whether these types of actions benefit the organisation and its employees (Singh &amp; Mishra, 2018)</w:t>
      </w:r>
      <w:r w:rsidR="00FC5700" w:rsidRPr="003C182F">
        <w:t>.</w:t>
      </w:r>
    </w:p>
    <w:p w14:paraId="6B951881" w14:textId="77777777" w:rsidR="000C72B6" w:rsidRPr="003C182F" w:rsidRDefault="000C72B6">
      <w:pPr>
        <w:rPr>
          <w:rFonts w:ascii="Arial" w:hAnsi="Arial" w:cs="Arial"/>
        </w:rPr>
      </w:pPr>
    </w:p>
    <w:p w14:paraId="32657741" w14:textId="11401EAD" w:rsidR="000C72B6" w:rsidRPr="003C182F" w:rsidRDefault="00B36584" w:rsidP="008509EB">
      <w:pPr>
        <w:pStyle w:val="Nornal"/>
        <w:numPr>
          <w:ilvl w:val="0"/>
          <w:numId w:val="1"/>
        </w:numPr>
        <w:spacing w:line="240" w:lineRule="auto"/>
        <w:rPr>
          <w:b/>
          <w:bCs/>
          <w:color w:val="000000"/>
          <w:u w:val="single"/>
        </w:rPr>
      </w:pPr>
      <w:r w:rsidRPr="003C182F">
        <w:rPr>
          <w:b/>
          <w:bCs/>
          <w:color w:val="000000" w:themeColor="text1"/>
          <w:u w:val="single"/>
        </w:rPr>
        <w:t xml:space="preserve">Consider the importance of people professionals being able to influence others and ensure that the ‘people practice voice’ is heard in an organisation, through informed, </w:t>
      </w:r>
      <w:proofErr w:type="gramStart"/>
      <w:r w:rsidRPr="003C182F">
        <w:rPr>
          <w:b/>
          <w:bCs/>
          <w:color w:val="000000" w:themeColor="text1"/>
          <w:u w:val="single"/>
        </w:rPr>
        <w:t>clear</w:t>
      </w:r>
      <w:proofErr w:type="gramEnd"/>
      <w:r w:rsidRPr="003C182F">
        <w:rPr>
          <w:b/>
          <w:bCs/>
          <w:color w:val="000000" w:themeColor="text1"/>
          <w:u w:val="single"/>
        </w:rPr>
        <w:t xml:space="preserve"> and confident communication. (AC 1.3)</w:t>
      </w:r>
    </w:p>
    <w:p w14:paraId="41C716DE" w14:textId="74348A6A" w:rsidR="005737F9" w:rsidRPr="003C182F" w:rsidRDefault="005737F9" w:rsidP="00440AB7">
      <w:pPr>
        <w:pStyle w:val="Nornal"/>
        <w:spacing w:line="240" w:lineRule="auto"/>
        <w:rPr>
          <w:color w:val="7030A0"/>
        </w:rPr>
      </w:pPr>
      <w:r w:rsidRPr="003C182F">
        <w:rPr>
          <w:color w:val="000000" w:themeColor="text1"/>
        </w:rPr>
        <w:t>It is essential for a people professional (PP) to be influential within their organisatio</w:t>
      </w:r>
      <w:r w:rsidR="00BC4B86" w:rsidRPr="003C182F">
        <w:rPr>
          <w:color w:val="000000" w:themeColor="text1"/>
        </w:rPr>
        <w:t>n to</w:t>
      </w:r>
      <w:r w:rsidRPr="003C182F">
        <w:rPr>
          <w:color w:val="000000" w:themeColor="text1"/>
        </w:rPr>
        <w:t xml:space="preserve"> fulfil their purpose as a support function as their work is largely through others such as managers (</w:t>
      </w:r>
      <w:r w:rsidR="00BB4751" w:rsidRPr="003C182F">
        <w:rPr>
          <w:color w:val="000000" w:themeColor="text1"/>
        </w:rPr>
        <w:t>Taylor and Woodhams,</w:t>
      </w:r>
      <w:r w:rsidR="003E187A" w:rsidRPr="003C182F">
        <w:rPr>
          <w:color w:val="000000" w:themeColor="text1"/>
        </w:rPr>
        <w:t xml:space="preserve"> 2022,</w:t>
      </w:r>
      <w:r w:rsidRPr="003C182F">
        <w:rPr>
          <w:color w:val="000000" w:themeColor="text1"/>
        </w:rPr>
        <w:t xml:space="preserve"> p</w:t>
      </w:r>
      <w:r w:rsidR="003E187A" w:rsidRPr="003C182F">
        <w:rPr>
          <w:color w:val="000000" w:themeColor="text1"/>
        </w:rPr>
        <w:t>.1</w:t>
      </w:r>
      <w:r w:rsidRPr="003C182F">
        <w:rPr>
          <w:color w:val="000000" w:themeColor="text1"/>
        </w:rPr>
        <w:t xml:space="preserve">61). PPs main goal is to influence positive change and to clearly express the value of the </w:t>
      </w:r>
      <w:r w:rsidR="00C22FE0" w:rsidRPr="003C182F">
        <w:rPr>
          <w:color w:val="000000" w:themeColor="text1"/>
        </w:rPr>
        <w:t>potential changes</w:t>
      </w:r>
      <w:r w:rsidRPr="003C182F">
        <w:rPr>
          <w:color w:val="000000" w:themeColor="text1"/>
        </w:rPr>
        <w:t xml:space="preserve">. They have an obligation to act ethically as they follow a code of conduct as seen through the CIPD’s code of conduct. By implementing policy and procedures within an organisation, it can influence its employees to act in an ethical manner and to guide and advise them through challenging situations. However, there can be resistance to change, as some employees may not see the benefit of the advice and would rather continue to follow their own personal values. It is importance for PPs to challenge and speak up when they need to </w:t>
      </w:r>
      <w:r w:rsidR="00F340E6" w:rsidRPr="003C182F">
        <w:rPr>
          <w:color w:val="000000" w:themeColor="text1"/>
        </w:rPr>
        <w:t>use</w:t>
      </w:r>
      <w:r w:rsidRPr="003C182F">
        <w:rPr>
          <w:color w:val="000000" w:themeColor="text1"/>
        </w:rPr>
        <w:t xml:space="preserve"> their professional expertise to influence situations (</w:t>
      </w:r>
      <w:r w:rsidR="009437B2" w:rsidRPr="003C182F">
        <w:rPr>
          <w:color w:val="000000" w:themeColor="text1"/>
        </w:rPr>
        <w:t xml:space="preserve">Waite et al, 2021, </w:t>
      </w:r>
      <w:r w:rsidR="00A347C4" w:rsidRPr="003C182F">
        <w:rPr>
          <w:color w:val="000000" w:themeColor="text1"/>
        </w:rPr>
        <w:t>p.77)</w:t>
      </w:r>
      <w:r w:rsidR="0056192D" w:rsidRPr="003C182F">
        <w:rPr>
          <w:color w:val="000000" w:themeColor="text1"/>
        </w:rPr>
        <w:t xml:space="preserve">, as showing </w:t>
      </w:r>
      <w:r w:rsidR="00440AB7" w:rsidRPr="003C182F">
        <w:rPr>
          <w:color w:val="000000" w:themeColor="text1"/>
        </w:rPr>
        <w:t xml:space="preserve">courage professionally </w:t>
      </w:r>
      <w:r w:rsidR="0056192D" w:rsidRPr="003C182F">
        <w:rPr>
          <w:color w:val="000000" w:themeColor="text1"/>
        </w:rPr>
        <w:t>is a part of the behaviours on the CIPD Profession Map (2023).</w:t>
      </w:r>
    </w:p>
    <w:p w14:paraId="05D7FA09" w14:textId="577BF182" w:rsidR="00EF02EB" w:rsidRPr="003C182F" w:rsidRDefault="00EF02EB" w:rsidP="00EF02EB">
      <w:pPr>
        <w:pStyle w:val="Nornal"/>
        <w:spacing w:line="240" w:lineRule="auto"/>
        <w:rPr>
          <w:color w:val="000000" w:themeColor="text1"/>
        </w:rPr>
      </w:pPr>
      <w:r w:rsidRPr="003C182F">
        <w:rPr>
          <w:color w:val="000000" w:themeColor="text1"/>
        </w:rPr>
        <w:t>PPs influence employees to consider different perspectives so that they can see the bigger picture. T</w:t>
      </w:r>
      <w:r w:rsidR="0007160D" w:rsidRPr="003C182F">
        <w:rPr>
          <w:color w:val="000000" w:themeColor="text1"/>
        </w:rPr>
        <w:t>hey</w:t>
      </w:r>
      <w:r w:rsidRPr="003C182F">
        <w:rPr>
          <w:color w:val="000000" w:themeColor="text1"/>
        </w:rPr>
        <w:t xml:space="preserve"> need to ensure that they are informed on their area of practice so that they can </w:t>
      </w:r>
      <w:r w:rsidRPr="003C182F">
        <w:rPr>
          <w:color w:val="000000" w:themeColor="text1"/>
        </w:rPr>
        <w:lastRenderedPageBreak/>
        <w:t>present their ideas and guidance in a clear and confident manner to add value</w:t>
      </w:r>
      <w:r w:rsidR="00DD2545" w:rsidRPr="003C182F">
        <w:rPr>
          <w:color w:val="000000" w:themeColor="text1"/>
        </w:rPr>
        <w:t xml:space="preserve"> </w:t>
      </w:r>
      <w:r w:rsidR="0007160D" w:rsidRPr="003C182F">
        <w:rPr>
          <w:color w:val="000000" w:themeColor="text1"/>
        </w:rPr>
        <w:t>through knowledge</w:t>
      </w:r>
      <w:r w:rsidRPr="003C182F">
        <w:rPr>
          <w:color w:val="000000" w:themeColor="text1"/>
        </w:rPr>
        <w:t>.</w:t>
      </w:r>
      <w:r w:rsidR="0007160D" w:rsidRPr="003C182F">
        <w:rPr>
          <w:color w:val="000000" w:themeColor="text1"/>
        </w:rPr>
        <w:t xml:space="preserve"> Continuous professional development (CPD)</w:t>
      </w:r>
      <w:r w:rsidR="00F52BE8" w:rsidRPr="003C182F">
        <w:rPr>
          <w:color w:val="000000" w:themeColor="text1"/>
        </w:rPr>
        <w:t xml:space="preserve"> would help PPs to progress their development needs</w:t>
      </w:r>
      <w:r w:rsidR="00DE63DE" w:rsidRPr="003C182F">
        <w:rPr>
          <w:color w:val="000000" w:themeColor="text1"/>
        </w:rPr>
        <w:t xml:space="preserve"> (CIPD, N.D.</w:t>
      </w:r>
      <w:r w:rsidR="009B6846" w:rsidRPr="003C182F">
        <w:rPr>
          <w:color w:val="000000" w:themeColor="text1"/>
        </w:rPr>
        <w:t xml:space="preserve"> </w:t>
      </w:r>
      <w:r w:rsidR="00DE63DE" w:rsidRPr="003C182F">
        <w:rPr>
          <w:color w:val="000000" w:themeColor="text1"/>
        </w:rPr>
        <w:t>a)</w:t>
      </w:r>
      <w:r w:rsidR="00F52BE8" w:rsidRPr="003C182F">
        <w:rPr>
          <w:color w:val="000000" w:themeColor="text1"/>
        </w:rPr>
        <w:t xml:space="preserve">. </w:t>
      </w:r>
      <w:r w:rsidRPr="003C182F">
        <w:rPr>
          <w:color w:val="000000" w:themeColor="text1"/>
        </w:rPr>
        <w:t>PPs need to stay up to date with their training so that the</w:t>
      </w:r>
      <w:r w:rsidR="000F6C4D" w:rsidRPr="003C182F">
        <w:rPr>
          <w:color w:val="000000" w:themeColor="text1"/>
        </w:rPr>
        <w:t>ir</w:t>
      </w:r>
      <w:r w:rsidRPr="003C182F">
        <w:rPr>
          <w:color w:val="000000" w:themeColor="text1"/>
        </w:rPr>
        <w:t xml:space="preserve"> practices and knowledge </w:t>
      </w:r>
      <w:r w:rsidR="00005F3E" w:rsidRPr="003C182F">
        <w:rPr>
          <w:color w:val="000000" w:themeColor="text1"/>
        </w:rPr>
        <w:t>are</w:t>
      </w:r>
      <w:r w:rsidRPr="003C182F">
        <w:rPr>
          <w:color w:val="000000" w:themeColor="text1"/>
        </w:rPr>
        <w:t xml:space="preserve"> </w:t>
      </w:r>
      <w:r w:rsidR="00005F3E" w:rsidRPr="003C182F">
        <w:rPr>
          <w:color w:val="000000" w:themeColor="text1"/>
        </w:rPr>
        <w:t>current</w:t>
      </w:r>
      <w:r w:rsidRPr="003C182F">
        <w:rPr>
          <w:color w:val="000000" w:themeColor="text1"/>
        </w:rPr>
        <w:t xml:space="preserve"> with any leg</w:t>
      </w:r>
      <w:r w:rsidR="008A1C72" w:rsidRPr="003C182F">
        <w:rPr>
          <w:color w:val="000000" w:themeColor="text1"/>
        </w:rPr>
        <w:t>islation</w:t>
      </w:r>
      <w:r w:rsidRPr="003C182F">
        <w:rPr>
          <w:color w:val="000000" w:themeColor="text1"/>
        </w:rPr>
        <w:t xml:space="preserve"> changes. If a PP is a part of the CIPD community, they have access to factsheets</w:t>
      </w:r>
      <w:r w:rsidR="009503E7" w:rsidRPr="003C182F">
        <w:rPr>
          <w:color w:val="000000" w:themeColor="text1"/>
        </w:rPr>
        <w:t xml:space="preserve"> and research</w:t>
      </w:r>
      <w:r w:rsidRPr="003C182F">
        <w:rPr>
          <w:color w:val="000000" w:themeColor="text1"/>
        </w:rPr>
        <w:t xml:space="preserve"> </w:t>
      </w:r>
      <w:r w:rsidR="009503E7" w:rsidRPr="003C182F">
        <w:rPr>
          <w:color w:val="000000" w:themeColor="text1"/>
        </w:rPr>
        <w:t xml:space="preserve">which </w:t>
      </w:r>
      <w:r w:rsidR="00005F3E" w:rsidRPr="003C182F">
        <w:rPr>
          <w:color w:val="000000" w:themeColor="text1"/>
        </w:rPr>
        <w:t>are</w:t>
      </w:r>
      <w:r w:rsidRPr="003C182F">
        <w:rPr>
          <w:color w:val="000000" w:themeColor="text1"/>
        </w:rPr>
        <w:t xml:space="preserve"> useful for PP’s </w:t>
      </w:r>
      <w:r w:rsidR="00005F3E" w:rsidRPr="003C182F">
        <w:rPr>
          <w:color w:val="000000" w:themeColor="text1"/>
        </w:rPr>
        <w:t>when making</w:t>
      </w:r>
      <w:r w:rsidRPr="003C182F">
        <w:rPr>
          <w:color w:val="000000" w:themeColor="text1"/>
        </w:rPr>
        <w:t xml:space="preserve"> informed decisions knowing that it is backed by </w:t>
      </w:r>
      <w:r w:rsidR="008C3932" w:rsidRPr="003C182F">
        <w:rPr>
          <w:color w:val="000000" w:themeColor="text1"/>
        </w:rPr>
        <w:t>objective</w:t>
      </w:r>
      <w:r w:rsidRPr="003C182F">
        <w:rPr>
          <w:color w:val="000000" w:themeColor="text1"/>
        </w:rPr>
        <w:t xml:space="preserve"> research</w:t>
      </w:r>
      <w:r w:rsidR="008C3932" w:rsidRPr="003C182F">
        <w:rPr>
          <w:color w:val="000000" w:themeColor="text1"/>
        </w:rPr>
        <w:t>.</w:t>
      </w:r>
    </w:p>
    <w:p w14:paraId="1067DC22" w14:textId="15D16EE1" w:rsidR="000C72B6" w:rsidRPr="003C182F" w:rsidRDefault="00DC69EE" w:rsidP="003418D8">
      <w:pPr>
        <w:pStyle w:val="Nornal"/>
        <w:spacing w:line="240" w:lineRule="auto"/>
        <w:rPr>
          <w:color w:val="000000" w:themeColor="text1"/>
        </w:rPr>
      </w:pPr>
      <w:r w:rsidRPr="003C182F">
        <w:rPr>
          <w:color w:val="000000" w:themeColor="text1"/>
        </w:rPr>
        <w:t xml:space="preserve">PPs </w:t>
      </w:r>
      <w:r w:rsidR="00331EDC" w:rsidRPr="003C182F">
        <w:rPr>
          <w:color w:val="000000" w:themeColor="text1"/>
        </w:rPr>
        <w:t xml:space="preserve">must understand the importance of power dynamics, </w:t>
      </w:r>
      <w:r w:rsidR="008C3932" w:rsidRPr="003C182F">
        <w:rPr>
          <w:color w:val="000000" w:themeColor="text1"/>
        </w:rPr>
        <w:t xml:space="preserve">their </w:t>
      </w:r>
      <w:r w:rsidR="00331EDC" w:rsidRPr="003C182F">
        <w:rPr>
          <w:color w:val="000000" w:themeColor="text1"/>
        </w:rPr>
        <w:t>communication style and non-verbal communication.</w:t>
      </w:r>
      <w:r w:rsidRPr="003C182F">
        <w:rPr>
          <w:color w:val="000000" w:themeColor="text1"/>
        </w:rPr>
        <w:t xml:space="preserve"> T</w:t>
      </w:r>
      <w:r w:rsidR="00331EDC" w:rsidRPr="003C182F">
        <w:rPr>
          <w:color w:val="000000" w:themeColor="text1"/>
        </w:rPr>
        <w:t>here is a certain degree of power that is held within this position, so it is important to voice opinions and express concern when it is needed (</w:t>
      </w:r>
      <w:r w:rsidR="0088475D" w:rsidRPr="003C182F">
        <w:rPr>
          <w:color w:val="000000" w:themeColor="text1"/>
        </w:rPr>
        <w:t>Taylor and Woodhams, 2022, p.</w:t>
      </w:r>
      <w:r w:rsidR="00331EDC" w:rsidRPr="003C182F">
        <w:rPr>
          <w:color w:val="000000" w:themeColor="text1"/>
        </w:rPr>
        <w:t>77).</w:t>
      </w:r>
      <w:r w:rsidR="00874528" w:rsidRPr="003C182F">
        <w:rPr>
          <w:color w:val="000000" w:themeColor="text1"/>
        </w:rPr>
        <w:t xml:space="preserve"> </w:t>
      </w:r>
      <w:r w:rsidR="00A5156A" w:rsidRPr="003C182F">
        <w:rPr>
          <w:color w:val="000000" w:themeColor="text1"/>
        </w:rPr>
        <w:t>HR represent</w:t>
      </w:r>
      <w:r w:rsidR="00DF26BB" w:rsidRPr="003C182F">
        <w:rPr>
          <w:color w:val="000000" w:themeColor="text1"/>
        </w:rPr>
        <w:t>ation</w:t>
      </w:r>
      <w:r w:rsidR="00A5156A" w:rsidRPr="003C182F">
        <w:rPr>
          <w:color w:val="000000" w:themeColor="text1"/>
        </w:rPr>
        <w:t xml:space="preserve"> on the senior leadership team</w:t>
      </w:r>
      <w:r w:rsidR="00D54277" w:rsidRPr="003C182F">
        <w:rPr>
          <w:color w:val="000000" w:themeColor="text1"/>
        </w:rPr>
        <w:t xml:space="preserve"> </w:t>
      </w:r>
      <w:r w:rsidR="00DF26BB" w:rsidRPr="003C182F">
        <w:rPr>
          <w:color w:val="000000" w:themeColor="text1"/>
        </w:rPr>
        <w:t>is very</w:t>
      </w:r>
      <w:r w:rsidR="00D54277" w:rsidRPr="003C182F">
        <w:rPr>
          <w:color w:val="000000" w:themeColor="text1"/>
        </w:rPr>
        <w:t xml:space="preserve"> </w:t>
      </w:r>
      <w:r w:rsidR="00DF26BB" w:rsidRPr="003C182F">
        <w:rPr>
          <w:color w:val="000000" w:themeColor="text1"/>
        </w:rPr>
        <w:t>influential for</w:t>
      </w:r>
      <w:r w:rsidR="00D54277" w:rsidRPr="003C182F">
        <w:rPr>
          <w:color w:val="000000" w:themeColor="text1"/>
        </w:rPr>
        <w:t xml:space="preserve"> decision</w:t>
      </w:r>
      <w:r w:rsidR="00DF26BB" w:rsidRPr="003C182F">
        <w:rPr>
          <w:color w:val="000000" w:themeColor="text1"/>
        </w:rPr>
        <w:t>-making</w:t>
      </w:r>
      <w:r w:rsidR="00331EDC" w:rsidRPr="003C182F">
        <w:rPr>
          <w:color w:val="000000" w:themeColor="text1"/>
        </w:rPr>
        <w:t xml:space="preserve">. PPs must think about their message and how they are going to convey it clearly (Yemm, 2008). There are certain skills that one must possess to be influential through their communication by being assertive within the position by having the knowledge to </w:t>
      </w:r>
      <w:r w:rsidR="006F17D3" w:rsidRPr="003C182F">
        <w:rPr>
          <w:color w:val="000000" w:themeColor="text1"/>
        </w:rPr>
        <w:t>s</w:t>
      </w:r>
      <w:r w:rsidR="00D54277" w:rsidRPr="003C182F">
        <w:rPr>
          <w:color w:val="000000" w:themeColor="text1"/>
        </w:rPr>
        <w:t>peak</w:t>
      </w:r>
      <w:r w:rsidR="006F17D3" w:rsidRPr="003C182F">
        <w:rPr>
          <w:color w:val="000000" w:themeColor="text1"/>
        </w:rPr>
        <w:t xml:space="preserve"> clearly</w:t>
      </w:r>
      <w:r w:rsidR="00331EDC" w:rsidRPr="003C182F">
        <w:rPr>
          <w:color w:val="000000" w:themeColor="text1"/>
        </w:rPr>
        <w:t xml:space="preserve"> without being passive and aggressive</w:t>
      </w:r>
      <w:r w:rsidR="00F23FFB" w:rsidRPr="003C182F">
        <w:rPr>
          <w:color w:val="000000" w:themeColor="text1"/>
        </w:rPr>
        <w:t>.</w:t>
      </w:r>
      <w:r w:rsidR="00331EDC" w:rsidRPr="003C182F">
        <w:rPr>
          <w:color w:val="000000" w:themeColor="text1"/>
        </w:rPr>
        <w:t xml:space="preserve"> </w:t>
      </w:r>
    </w:p>
    <w:p w14:paraId="069301AE" w14:textId="77777777" w:rsidR="003418D8" w:rsidRPr="003C182F" w:rsidRDefault="003418D8" w:rsidP="003418D8">
      <w:pPr>
        <w:pStyle w:val="Nornal"/>
        <w:spacing w:line="240" w:lineRule="auto"/>
        <w:rPr>
          <w:color w:val="000000" w:themeColor="text1"/>
        </w:rPr>
      </w:pPr>
    </w:p>
    <w:p w14:paraId="04899DF3" w14:textId="77777777" w:rsidR="003418D8" w:rsidRPr="003C182F" w:rsidRDefault="003418D8" w:rsidP="003418D8">
      <w:pPr>
        <w:pStyle w:val="Nornal"/>
        <w:numPr>
          <w:ilvl w:val="0"/>
          <w:numId w:val="1"/>
        </w:numPr>
        <w:spacing w:after="0" w:line="240" w:lineRule="auto"/>
        <w:rPr>
          <w:b/>
          <w:bCs/>
          <w:color w:val="000000"/>
          <w:u w:val="single"/>
        </w:rPr>
      </w:pPr>
      <w:bookmarkStart w:id="0" w:name="_Hlk133927075"/>
      <w:r w:rsidRPr="003C182F">
        <w:rPr>
          <w:b/>
          <w:bCs/>
          <w:color w:val="000000" w:themeColor="text1"/>
          <w:u w:val="single"/>
        </w:rPr>
        <w:t xml:space="preserve">For each of the situations </w:t>
      </w:r>
      <w:r w:rsidRPr="003C182F">
        <w:rPr>
          <w:b/>
          <w:bCs/>
          <w:u w:val="single"/>
        </w:rPr>
        <w:t xml:space="preserve">below (a &amp; b), provide an example of an issue that would cause you to raise the </w:t>
      </w:r>
      <w:bookmarkStart w:id="1" w:name="_Hlk133927739"/>
      <w:r w:rsidRPr="003C182F">
        <w:rPr>
          <w:b/>
          <w:bCs/>
          <w:u w:val="single"/>
        </w:rPr>
        <w:t>matter to a manager (or other authority) - and describe</w:t>
      </w:r>
      <w:r w:rsidRPr="003C182F">
        <w:rPr>
          <w:b/>
          <w:bCs/>
          <w:color w:val="000000" w:themeColor="text1"/>
          <w:u w:val="single"/>
        </w:rPr>
        <w:t xml:space="preserve"> how you would do this.</w:t>
      </w:r>
    </w:p>
    <w:bookmarkEnd w:id="0"/>
    <w:bookmarkEnd w:id="1"/>
    <w:p w14:paraId="2E7D1359" w14:textId="77777777" w:rsidR="003418D8" w:rsidRPr="003C182F" w:rsidRDefault="003418D8" w:rsidP="003418D8">
      <w:pPr>
        <w:pStyle w:val="Nornal"/>
        <w:spacing w:after="0" w:line="240" w:lineRule="auto"/>
        <w:ind w:left="1080"/>
        <w:rPr>
          <w:b/>
          <w:bCs/>
          <w:color w:val="000000"/>
          <w:u w:val="single"/>
        </w:rPr>
      </w:pPr>
      <w:r w:rsidRPr="003C182F">
        <w:rPr>
          <w:b/>
          <w:bCs/>
          <w:color w:val="000000" w:themeColor="text1"/>
          <w:u w:val="single"/>
        </w:rPr>
        <w:t>a) where you consider something to be unethical (</w:t>
      </w:r>
      <w:proofErr w:type="gramStart"/>
      <w:r w:rsidRPr="003C182F">
        <w:rPr>
          <w:b/>
          <w:bCs/>
          <w:color w:val="000000" w:themeColor="text1"/>
          <w:u w:val="single"/>
        </w:rPr>
        <w:t>whether or not</w:t>
      </w:r>
      <w:proofErr w:type="gramEnd"/>
      <w:r w:rsidRPr="003C182F">
        <w:rPr>
          <w:b/>
          <w:bCs/>
          <w:color w:val="000000" w:themeColor="text1"/>
          <w:u w:val="single"/>
        </w:rPr>
        <w:t xml:space="preserve"> it is illegal),</w:t>
      </w:r>
    </w:p>
    <w:p w14:paraId="0F5C0D49" w14:textId="77777777" w:rsidR="003418D8" w:rsidRPr="003C182F" w:rsidRDefault="003418D8" w:rsidP="003418D8">
      <w:pPr>
        <w:pStyle w:val="Nornal"/>
        <w:spacing w:after="0" w:line="240" w:lineRule="auto"/>
        <w:ind w:left="1080"/>
        <w:rPr>
          <w:b/>
          <w:bCs/>
          <w:color w:val="000000" w:themeColor="text1"/>
          <w:u w:val="single"/>
        </w:rPr>
      </w:pPr>
      <w:r w:rsidRPr="003C182F">
        <w:rPr>
          <w:b/>
          <w:bCs/>
          <w:color w:val="000000" w:themeColor="text1"/>
          <w:u w:val="single"/>
        </w:rPr>
        <w:t>b) where you believe something contravenes legislation. (AC 1.4)</w:t>
      </w:r>
    </w:p>
    <w:p w14:paraId="2BDAD0D1" w14:textId="77777777" w:rsidR="003418D8" w:rsidRPr="003C182F" w:rsidRDefault="003418D8" w:rsidP="003418D8">
      <w:pPr>
        <w:pStyle w:val="Nornal"/>
        <w:spacing w:line="240" w:lineRule="auto"/>
        <w:rPr>
          <w:color w:val="000000" w:themeColor="text1"/>
        </w:rPr>
      </w:pPr>
    </w:p>
    <w:p w14:paraId="1AF09E33" w14:textId="2A7DE625" w:rsidR="00514339" w:rsidRPr="003C182F" w:rsidRDefault="001935BB" w:rsidP="001935BB">
      <w:pPr>
        <w:rPr>
          <w:rFonts w:ascii="Arial" w:hAnsi="Arial" w:cs="Arial"/>
        </w:rPr>
      </w:pPr>
      <w:r w:rsidRPr="003C182F">
        <w:rPr>
          <w:rFonts w:ascii="Arial" w:hAnsi="Arial" w:cs="Arial"/>
        </w:rPr>
        <w:t>Employers should build a culture of openness and having an outlet for employees to share their voice and opinions, which leads to a trusting working relationship (</w:t>
      </w:r>
      <w:r w:rsidR="00574C02" w:rsidRPr="003C182F">
        <w:rPr>
          <w:rFonts w:ascii="Arial" w:hAnsi="Arial" w:cs="Arial"/>
        </w:rPr>
        <w:t>Young</w:t>
      </w:r>
      <w:r w:rsidRPr="003C182F">
        <w:rPr>
          <w:rFonts w:ascii="Arial" w:hAnsi="Arial" w:cs="Arial"/>
        </w:rPr>
        <w:t xml:space="preserve">, 2024). The employee voice allows employees to express matters that are </w:t>
      </w:r>
      <w:r w:rsidR="00B72F7A" w:rsidRPr="003C182F">
        <w:rPr>
          <w:rFonts w:ascii="Arial" w:hAnsi="Arial" w:cs="Arial"/>
        </w:rPr>
        <w:t>important,</w:t>
      </w:r>
      <w:r w:rsidRPr="003C182F">
        <w:rPr>
          <w:rFonts w:ascii="Arial" w:hAnsi="Arial" w:cs="Arial"/>
        </w:rPr>
        <w:t xml:space="preserve"> </w:t>
      </w:r>
      <w:r w:rsidR="000A5CFE" w:rsidRPr="003C182F">
        <w:rPr>
          <w:rFonts w:ascii="Arial" w:hAnsi="Arial" w:cs="Arial"/>
        </w:rPr>
        <w:t xml:space="preserve">and </w:t>
      </w:r>
      <w:r w:rsidR="00300436" w:rsidRPr="003C182F">
        <w:rPr>
          <w:rFonts w:ascii="Arial" w:hAnsi="Arial" w:cs="Arial"/>
        </w:rPr>
        <w:t>they should be</w:t>
      </w:r>
      <w:r w:rsidRPr="003C182F">
        <w:rPr>
          <w:rFonts w:ascii="Arial" w:hAnsi="Arial" w:cs="Arial"/>
        </w:rPr>
        <w:t xml:space="preserve"> encouraged to speak up if th</w:t>
      </w:r>
      <w:r w:rsidR="00300436" w:rsidRPr="003C182F">
        <w:rPr>
          <w:rFonts w:ascii="Arial" w:hAnsi="Arial" w:cs="Arial"/>
        </w:rPr>
        <w:t>ey</w:t>
      </w:r>
      <w:r w:rsidRPr="003C182F">
        <w:rPr>
          <w:rFonts w:ascii="Arial" w:hAnsi="Arial" w:cs="Arial"/>
        </w:rPr>
        <w:t xml:space="preserve"> wish to raise concerns regarding the organisation and its people. </w:t>
      </w:r>
    </w:p>
    <w:p w14:paraId="52ABB214" w14:textId="016E5304" w:rsidR="00514339" w:rsidRPr="003C182F" w:rsidRDefault="00514339" w:rsidP="00A4622C">
      <w:pPr>
        <w:rPr>
          <w:rFonts w:ascii="Arial" w:hAnsi="Arial" w:cs="Arial"/>
          <w:color w:val="000000" w:themeColor="text1"/>
        </w:rPr>
      </w:pPr>
      <w:r w:rsidRPr="003C182F">
        <w:rPr>
          <w:rFonts w:ascii="Arial" w:hAnsi="Arial" w:cs="Arial"/>
          <w:color w:val="000000" w:themeColor="text1"/>
        </w:rPr>
        <w:t xml:space="preserve">An unethical situation that has arisen in a previous role </w:t>
      </w:r>
      <w:r w:rsidR="00F56760" w:rsidRPr="003C182F">
        <w:rPr>
          <w:rFonts w:ascii="Arial" w:hAnsi="Arial" w:cs="Arial"/>
          <w:color w:val="000000" w:themeColor="text1"/>
        </w:rPr>
        <w:t>was</w:t>
      </w:r>
      <w:r w:rsidRPr="003C182F">
        <w:rPr>
          <w:rFonts w:ascii="Arial" w:hAnsi="Arial" w:cs="Arial"/>
          <w:color w:val="000000" w:themeColor="text1"/>
        </w:rPr>
        <w:t xml:space="preserve"> that a</w:t>
      </w:r>
      <w:r w:rsidR="00EE3147" w:rsidRPr="003C182F">
        <w:rPr>
          <w:rFonts w:ascii="Arial" w:hAnsi="Arial" w:cs="Arial"/>
          <w:color w:val="000000" w:themeColor="text1"/>
        </w:rPr>
        <w:t>n employee</w:t>
      </w:r>
      <w:r w:rsidRPr="003C182F">
        <w:rPr>
          <w:rFonts w:ascii="Arial" w:hAnsi="Arial" w:cs="Arial"/>
          <w:color w:val="000000" w:themeColor="text1"/>
        </w:rPr>
        <w:t xml:space="preserve"> accepted a gift from a supplier of the organisation. </w:t>
      </w:r>
      <w:r w:rsidR="007753C1" w:rsidRPr="003C182F">
        <w:rPr>
          <w:rFonts w:ascii="Arial" w:hAnsi="Arial" w:cs="Arial"/>
          <w:color w:val="000000" w:themeColor="text1"/>
        </w:rPr>
        <w:t xml:space="preserve">After checking </w:t>
      </w:r>
      <w:r w:rsidR="00F5535A" w:rsidRPr="003C182F">
        <w:rPr>
          <w:rFonts w:ascii="Arial" w:hAnsi="Arial" w:cs="Arial"/>
          <w:color w:val="000000" w:themeColor="text1"/>
        </w:rPr>
        <w:t>the company policy and completing research regarding the Bribery Act (2010), I found that this would be classed as bribery by accepting gifts</w:t>
      </w:r>
      <w:r w:rsidR="005366ED" w:rsidRPr="003C182F">
        <w:rPr>
          <w:rFonts w:ascii="Arial" w:hAnsi="Arial" w:cs="Arial"/>
          <w:color w:val="000000" w:themeColor="text1"/>
        </w:rPr>
        <w:t xml:space="preserve"> and it could have been a conflict of interest due to her job role.</w:t>
      </w:r>
      <w:r w:rsidR="00A4622C" w:rsidRPr="003C182F">
        <w:rPr>
          <w:rFonts w:ascii="Arial" w:hAnsi="Arial" w:cs="Arial"/>
          <w:color w:val="000000" w:themeColor="text1"/>
        </w:rPr>
        <w:t xml:space="preserve"> I brought this to my line manager’s attention and to go with a more informal route due to the aspect of the case.</w:t>
      </w:r>
      <w:r w:rsidR="005366ED" w:rsidRPr="003C182F">
        <w:rPr>
          <w:rFonts w:ascii="Arial" w:hAnsi="Arial" w:cs="Arial"/>
          <w:color w:val="000000" w:themeColor="text1"/>
        </w:rPr>
        <w:t xml:space="preserve"> </w:t>
      </w:r>
      <w:r w:rsidR="00A4622C" w:rsidRPr="003C182F">
        <w:rPr>
          <w:rFonts w:ascii="Arial" w:hAnsi="Arial" w:cs="Arial"/>
          <w:color w:val="000000" w:themeColor="text1"/>
        </w:rPr>
        <w:t xml:space="preserve">The employee did not realise that it was a form of bribery and thought that it was just a gesture of good will. As a team we decided </w:t>
      </w:r>
      <w:r w:rsidRPr="003C182F">
        <w:rPr>
          <w:rFonts w:ascii="Arial" w:hAnsi="Arial" w:cs="Arial"/>
          <w:color w:val="000000" w:themeColor="text1"/>
        </w:rPr>
        <w:t xml:space="preserve">to debrief the team on </w:t>
      </w:r>
      <w:r w:rsidR="00D75CB1" w:rsidRPr="003C182F">
        <w:rPr>
          <w:rFonts w:ascii="Arial" w:hAnsi="Arial" w:cs="Arial"/>
          <w:color w:val="000000" w:themeColor="text1"/>
        </w:rPr>
        <w:t>our</w:t>
      </w:r>
      <w:r w:rsidRPr="003C182F">
        <w:rPr>
          <w:rFonts w:ascii="Arial" w:hAnsi="Arial" w:cs="Arial"/>
          <w:color w:val="000000" w:themeColor="text1"/>
        </w:rPr>
        <w:t xml:space="preserve"> bribery policy in the workplace to prevent this from occurring again.</w:t>
      </w:r>
    </w:p>
    <w:p w14:paraId="4B26EA5F" w14:textId="5B3D2CC4" w:rsidR="000C72B6" w:rsidRPr="003C182F" w:rsidRDefault="00DA22A3">
      <w:pPr>
        <w:rPr>
          <w:rFonts w:ascii="Arial" w:hAnsi="Arial" w:cs="Arial"/>
        </w:rPr>
      </w:pPr>
      <w:r w:rsidRPr="003C182F">
        <w:rPr>
          <w:rFonts w:ascii="Arial" w:hAnsi="Arial" w:cs="Arial"/>
        </w:rPr>
        <w:t xml:space="preserve">Being in male dominated industry working in the construction sector, there is </w:t>
      </w:r>
      <w:proofErr w:type="gramStart"/>
      <w:r w:rsidRPr="003C182F">
        <w:rPr>
          <w:rFonts w:ascii="Arial" w:hAnsi="Arial" w:cs="Arial"/>
        </w:rPr>
        <w:t>a very obvious</w:t>
      </w:r>
      <w:proofErr w:type="gramEnd"/>
      <w:r w:rsidRPr="003C182F">
        <w:rPr>
          <w:rFonts w:ascii="Arial" w:hAnsi="Arial" w:cs="Arial"/>
        </w:rPr>
        <w:t xml:space="preserve"> gender difference within this area of work. An example of an issue that could arise in this sector that contravenes legislation could be the preferential treatment of a male over a female worker regarding their opportunity to progress and being treated unfairly. According to the Equality Act (2010), it is unfair to discriminate in the workplace. If I was to experience this in my workplace, I would ensure that I gathered </w:t>
      </w:r>
      <w:proofErr w:type="gramStart"/>
      <w:r w:rsidRPr="003C182F">
        <w:rPr>
          <w:rFonts w:ascii="Arial" w:hAnsi="Arial" w:cs="Arial"/>
        </w:rPr>
        <w:t>all of</w:t>
      </w:r>
      <w:proofErr w:type="gramEnd"/>
      <w:r w:rsidRPr="003C182F">
        <w:rPr>
          <w:rFonts w:ascii="Arial" w:hAnsi="Arial" w:cs="Arial"/>
        </w:rPr>
        <w:t xml:space="preserve"> the information in relation to the event that occurred including dates, times and write a statement of what happened. I would speak to a member of management as soon as possible</w:t>
      </w:r>
      <w:r w:rsidR="00B60090" w:rsidRPr="003C182F">
        <w:rPr>
          <w:rFonts w:ascii="Arial" w:hAnsi="Arial" w:cs="Arial"/>
        </w:rPr>
        <w:t xml:space="preserve"> to raise this</w:t>
      </w:r>
      <w:r w:rsidRPr="003C182F">
        <w:rPr>
          <w:rFonts w:ascii="Arial" w:hAnsi="Arial" w:cs="Arial"/>
        </w:rPr>
        <w:t xml:space="preserve"> so that I can clearly explain what happened </w:t>
      </w:r>
      <w:proofErr w:type="gramStart"/>
      <w:r w:rsidRPr="003C182F">
        <w:rPr>
          <w:rFonts w:ascii="Arial" w:hAnsi="Arial" w:cs="Arial"/>
        </w:rPr>
        <w:t>and also</w:t>
      </w:r>
      <w:proofErr w:type="gramEnd"/>
      <w:r w:rsidRPr="003C182F">
        <w:rPr>
          <w:rFonts w:ascii="Arial" w:hAnsi="Arial" w:cs="Arial"/>
        </w:rPr>
        <w:t xml:space="preserve"> request action to be taken against this individual</w:t>
      </w:r>
      <w:r w:rsidR="00B60090" w:rsidRPr="003C182F">
        <w:rPr>
          <w:rFonts w:ascii="Arial" w:hAnsi="Arial" w:cs="Arial"/>
        </w:rPr>
        <w:t xml:space="preserve"> formally</w:t>
      </w:r>
      <w:r w:rsidR="00967B64" w:rsidRPr="003C182F">
        <w:rPr>
          <w:rFonts w:ascii="Arial" w:hAnsi="Arial" w:cs="Arial"/>
        </w:rPr>
        <w:t xml:space="preserve"> through a disciplinary process. </w:t>
      </w:r>
    </w:p>
    <w:p w14:paraId="62470BA9" w14:textId="77777777" w:rsidR="004B0796" w:rsidRPr="003C182F" w:rsidRDefault="004B0796">
      <w:pPr>
        <w:rPr>
          <w:rFonts w:ascii="Arial" w:hAnsi="Arial" w:cs="Arial"/>
        </w:rPr>
      </w:pPr>
    </w:p>
    <w:p w14:paraId="5DDBB487" w14:textId="77777777" w:rsidR="00342072" w:rsidRPr="003C182F" w:rsidRDefault="00342072">
      <w:pPr>
        <w:rPr>
          <w:rFonts w:ascii="Arial" w:hAnsi="Arial" w:cs="Arial"/>
        </w:rPr>
      </w:pPr>
    </w:p>
    <w:p w14:paraId="7654D500" w14:textId="3F8AD4B5" w:rsidR="00732D36" w:rsidRPr="003C182F" w:rsidRDefault="001A6D05">
      <w:pPr>
        <w:rPr>
          <w:rFonts w:ascii="Arial" w:hAnsi="Arial" w:cs="Arial"/>
          <w:b/>
          <w:color w:val="000000" w:themeColor="text1"/>
          <w:u w:val="single"/>
        </w:rPr>
      </w:pPr>
      <w:r w:rsidRPr="003C182F">
        <w:rPr>
          <w:rFonts w:ascii="Arial" w:hAnsi="Arial" w:cs="Arial"/>
          <w:b/>
          <w:color w:val="000000" w:themeColor="text1"/>
          <w:u w:val="single"/>
        </w:rPr>
        <w:lastRenderedPageBreak/>
        <w:t xml:space="preserve">5) Discuss two theories or models relating to human and business benefits of people at work feeling included, </w:t>
      </w:r>
      <w:proofErr w:type="gramStart"/>
      <w:r w:rsidRPr="003C182F">
        <w:rPr>
          <w:rFonts w:ascii="Arial" w:hAnsi="Arial" w:cs="Arial"/>
          <w:b/>
          <w:color w:val="000000" w:themeColor="text1"/>
          <w:u w:val="single"/>
        </w:rPr>
        <w:t>valued</w:t>
      </w:r>
      <w:proofErr w:type="gramEnd"/>
      <w:r w:rsidRPr="003C182F">
        <w:rPr>
          <w:rFonts w:ascii="Arial" w:hAnsi="Arial" w:cs="Arial"/>
          <w:b/>
          <w:color w:val="000000" w:themeColor="text1"/>
          <w:u w:val="single"/>
        </w:rPr>
        <w:t xml:space="preserve"> and fairly treated, concluding your discussion with a summary of your own view of these benefits.</w:t>
      </w:r>
    </w:p>
    <w:p w14:paraId="0DB32100" w14:textId="2FDF932D" w:rsidR="00164EE5" w:rsidRPr="003C182F" w:rsidRDefault="00164EE5" w:rsidP="00164EE5">
      <w:pPr>
        <w:rPr>
          <w:rFonts w:ascii="Arial" w:hAnsi="Arial" w:cs="Arial"/>
          <w:color w:val="FF0000"/>
        </w:rPr>
      </w:pPr>
      <w:r w:rsidRPr="003C182F">
        <w:rPr>
          <w:rFonts w:ascii="Arial" w:hAnsi="Arial" w:cs="Arial"/>
          <w:color w:val="000000" w:themeColor="text1"/>
        </w:rPr>
        <w:t xml:space="preserve">Organisations promoting inclusion, equality and value in the workplace can be beneficial for decision making as the organisation opens themselves up to people with different experiences and backgrounds that could bring a differing perspective to the table (CIPD, 2022).  </w:t>
      </w:r>
      <w:r w:rsidR="00310E05" w:rsidRPr="003C182F">
        <w:rPr>
          <w:rFonts w:ascii="Arial" w:hAnsi="Arial" w:cs="Arial"/>
          <w:color w:val="000000" w:themeColor="text1"/>
        </w:rPr>
        <w:t>E</w:t>
      </w:r>
      <w:r w:rsidRPr="003C182F">
        <w:rPr>
          <w:rFonts w:ascii="Arial" w:hAnsi="Arial" w:cs="Arial"/>
          <w:color w:val="000000" w:themeColor="text1"/>
        </w:rPr>
        <w:t xml:space="preserve">vidence shows the benefit of having a diverse workplace for the organisation and it can lead to increased productivity, engagement, </w:t>
      </w:r>
      <w:r w:rsidR="00661E57" w:rsidRPr="003C182F">
        <w:rPr>
          <w:rFonts w:ascii="Arial" w:hAnsi="Arial" w:cs="Arial"/>
          <w:color w:val="000000" w:themeColor="text1"/>
        </w:rPr>
        <w:t>reputation,</w:t>
      </w:r>
      <w:r w:rsidRPr="003C182F">
        <w:rPr>
          <w:rFonts w:ascii="Arial" w:hAnsi="Arial" w:cs="Arial"/>
          <w:color w:val="000000" w:themeColor="text1"/>
        </w:rPr>
        <w:t xml:space="preserve"> and organisational results (CIPD, 2022). There are many theories that look at engagement and motivation so that organisations can add value by prioritising its employee’s needs and drives. </w:t>
      </w:r>
    </w:p>
    <w:p w14:paraId="2C05BD84" w14:textId="2FAE4B74" w:rsidR="00164EE5" w:rsidRPr="003C182F" w:rsidRDefault="00164EE5" w:rsidP="00164EE5">
      <w:pPr>
        <w:rPr>
          <w:rFonts w:ascii="Arial" w:hAnsi="Arial" w:cs="Arial"/>
          <w:color w:val="000000" w:themeColor="text1"/>
        </w:rPr>
      </w:pPr>
      <w:r w:rsidRPr="003C182F">
        <w:rPr>
          <w:rFonts w:ascii="Arial" w:hAnsi="Arial" w:cs="Arial"/>
          <w:color w:val="000000" w:themeColor="text1"/>
        </w:rPr>
        <w:t xml:space="preserve">Maslow’s Hierarchy of Need (1954) is a theory of motivation that proposes that individuals need to fulfil certain needs before their can progress onto a higher level </w:t>
      </w:r>
      <w:r w:rsidR="006A449D" w:rsidRPr="003C182F">
        <w:rPr>
          <w:rFonts w:ascii="Arial" w:hAnsi="Arial" w:cs="Arial"/>
          <w:color w:val="000000" w:themeColor="text1"/>
        </w:rPr>
        <w:t>and reach</w:t>
      </w:r>
      <w:r w:rsidRPr="003C182F">
        <w:rPr>
          <w:rFonts w:ascii="Arial" w:hAnsi="Arial" w:cs="Arial"/>
          <w:color w:val="000000" w:themeColor="text1"/>
        </w:rPr>
        <w:t xml:space="preserve"> self-fulfilment. This includes differing levels such as self-esteem needs, safety, social, </w:t>
      </w:r>
      <w:r w:rsidR="00966D69" w:rsidRPr="003C182F">
        <w:rPr>
          <w:rFonts w:ascii="Arial" w:hAnsi="Arial" w:cs="Arial"/>
          <w:color w:val="000000" w:themeColor="text1"/>
        </w:rPr>
        <w:t>physiological,</w:t>
      </w:r>
      <w:r w:rsidRPr="003C182F">
        <w:rPr>
          <w:rFonts w:ascii="Arial" w:hAnsi="Arial" w:cs="Arial"/>
          <w:color w:val="000000" w:themeColor="text1"/>
        </w:rPr>
        <w:t xml:space="preserve"> and self-actualisation need (</w:t>
      </w:r>
      <w:r w:rsidR="00AF7FD2" w:rsidRPr="003C182F">
        <w:rPr>
          <w:rFonts w:ascii="Arial" w:hAnsi="Arial" w:cs="Arial"/>
          <w:color w:val="000000" w:themeColor="text1"/>
        </w:rPr>
        <w:t>Waite et al, 2021, p.</w:t>
      </w:r>
      <w:r w:rsidRPr="003C182F">
        <w:rPr>
          <w:rFonts w:ascii="Arial" w:hAnsi="Arial" w:cs="Arial"/>
          <w:color w:val="000000" w:themeColor="text1"/>
        </w:rPr>
        <w:t>168</w:t>
      </w:r>
      <w:r w:rsidR="008F01A6" w:rsidRPr="003C182F">
        <w:rPr>
          <w:rFonts w:ascii="Arial" w:hAnsi="Arial" w:cs="Arial"/>
          <w:color w:val="000000" w:themeColor="text1"/>
        </w:rPr>
        <w:t>). This</w:t>
      </w:r>
      <w:r w:rsidR="00AF7FD2" w:rsidRPr="003C182F">
        <w:rPr>
          <w:rFonts w:ascii="Arial" w:hAnsi="Arial" w:cs="Arial"/>
          <w:color w:val="000000" w:themeColor="text1"/>
        </w:rPr>
        <w:t xml:space="preserve"> </w:t>
      </w:r>
      <w:r w:rsidRPr="003C182F">
        <w:rPr>
          <w:rFonts w:ascii="Arial" w:hAnsi="Arial" w:cs="Arial"/>
          <w:color w:val="000000" w:themeColor="text1"/>
        </w:rPr>
        <w:t xml:space="preserve">suggests that </w:t>
      </w:r>
      <w:r w:rsidR="005C3C95" w:rsidRPr="003C182F">
        <w:rPr>
          <w:rFonts w:ascii="Arial" w:hAnsi="Arial" w:cs="Arial"/>
          <w:color w:val="000000" w:themeColor="text1"/>
        </w:rPr>
        <w:t>to</w:t>
      </w:r>
      <w:r w:rsidRPr="003C182F">
        <w:rPr>
          <w:rFonts w:ascii="Arial" w:hAnsi="Arial" w:cs="Arial"/>
          <w:color w:val="000000" w:themeColor="text1"/>
        </w:rPr>
        <w:t xml:space="preserve"> stay motivated, employers need to fulfil their employee’s needs </w:t>
      </w:r>
      <w:r w:rsidR="005C3C95" w:rsidRPr="003C182F">
        <w:rPr>
          <w:rFonts w:ascii="Arial" w:hAnsi="Arial" w:cs="Arial"/>
          <w:color w:val="000000" w:themeColor="text1"/>
        </w:rPr>
        <w:t>to</w:t>
      </w:r>
      <w:r w:rsidRPr="003C182F">
        <w:rPr>
          <w:rFonts w:ascii="Arial" w:hAnsi="Arial" w:cs="Arial"/>
          <w:color w:val="000000" w:themeColor="text1"/>
        </w:rPr>
        <w:t xml:space="preserve"> move them</w:t>
      </w:r>
      <w:r w:rsidR="00A94A8B" w:rsidRPr="003C182F">
        <w:rPr>
          <w:rFonts w:ascii="Arial" w:hAnsi="Arial" w:cs="Arial"/>
          <w:color w:val="000000" w:themeColor="text1"/>
        </w:rPr>
        <w:t xml:space="preserve"> up towards</w:t>
      </w:r>
      <w:r w:rsidRPr="003C182F">
        <w:rPr>
          <w:rFonts w:ascii="Arial" w:hAnsi="Arial" w:cs="Arial"/>
          <w:color w:val="000000" w:themeColor="text1"/>
        </w:rPr>
        <w:t xml:space="preserve"> being motivated by higher level needs.</w:t>
      </w:r>
      <w:r w:rsidR="008F01A6" w:rsidRPr="003C182F">
        <w:rPr>
          <w:rFonts w:ascii="Arial" w:hAnsi="Arial" w:cs="Arial"/>
          <w:color w:val="000000" w:themeColor="text1"/>
        </w:rPr>
        <w:t xml:space="preserve"> </w:t>
      </w:r>
      <w:r w:rsidRPr="003C182F">
        <w:rPr>
          <w:rFonts w:ascii="Arial" w:hAnsi="Arial" w:cs="Arial"/>
          <w:color w:val="000000" w:themeColor="text1"/>
        </w:rPr>
        <w:t>Employee’s behaviours are motivated by unsatisfied needs (Armstrong</w:t>
      </w:r>
      <w:r w:rsidR="00F5027B" w:rsidRPr="003C182F">
        <w:rPr>
          <w:rFonts w:ascii="Arial" w:hAnsi="Arial" w:cs="Arial"/>
          <w:color w:val="000000" w:themeColor="text1"/>
        </w:rPr>
        <w:t xml:space="preserve"> and Taylor,</w:t>
      </w:r>
      <w:r w:rsidR="00B7480C" w:rsidRPr="003C182F">
        <w:rPr>
          <w:rFonts w:ascii="Arial" w:hAnsi="Arial" w:cs="Arial"/>
          <w:color w:val="000000" w:themeColor="text1"/>
        </w:rPr>
        <w:t xml:space="preserve"> 2020,</w:t>
      </w:r>
      <w:r w:rsidRPr="003C182F">
        <w:rPr>
          <w:rFonts w:ascii="Arial" w:hAnsi="Arial" w:cs="Arial"/>
          <w:color w:val="000000" w:themeColor="text1"/>
        </w:rPr>
        <w:t xml:space="preserve"> p</w:t>
      </w:r>
      <w:r w:rsidR="00B7480C" w:rsidRPr="003C182F">
        <w:rPr>
          <w:rFonts w:ascii="Arial" w:hAnsi="Arial" w:cs="Arial"/>
          <w:color w:val="000000" w:themeColor="text1"/>
        </w:rPr>
        <w:t>.</w:t>
      </w:r>
      <w:r w:rsidRPr="003C182F">
        <w:rPr>
          <w:rFonts w:ascii="Arial" w:hAnsi="Arial" w:cs="Arial"/>
          <w:color w:val="000000" w:themeColor="text1"/>
        </w:rPr>
        <w:t>249) so if an organisation considers these needs and implements changes to address these, i</w:t>
      </w:r>
      <w:r w:rsidR="00C24B70" w:rsidRPr="003C182F">
        <w:rPr>
          <w:rFonts w:ascii="Arial" w:hAnsi="Arial" w:cs="Arial"/>
          <w:color w:val="000000" w:themeColor="text1"/>
        </w:rPr>
        <w:t>t</w:t>
      </w:r>
      <w:r w:rsidRPr="003C182F">
        <w:rPr>
          <w:rFonts w:ascii="Arial" w:hAnsi="Arial" w:cs="Arial"/>
          <w:color w:val="000000" w:themeColor="text1"/>
        </w:rPr>
        <w:t xml:space="preserve"> could lead to higher levels of performance (Bailey et al, 2015). This theory is a very popular theory, however, there is low empirical data to support it as it fails to address cultural differences (</w:t>
      </w:r>
      <w:proofErr w:type="spellStart"/>
      <w:r w:rsidRPr="003C182F">
        <w:rPr>
          <w:rFonts w:ascii="Arial" w:hAnsi="Arial" w:cs="Arial"/>
          <w:color w:val="000000" w:themeColor="text1"/>
        </w:rPr>
        <w:t>Osemeke</w:t>
      </w:r>
      <w:proofErr w:type="spellEnd"/>
      <w:r w:rsidRPr="003C182F">
        <w:rPr>
          <w:rFonts w:ascii="Arial" w:hAnsi="Arial" w:cs="Arial"/>
          <w:color w:val="000000" w:themeColor="text1"/>
        </w:rPr>
        <w:t xml:space="preserve"> and Adegboyega, 2017). </w:t>
      </w:r>
    </w:p>
    <w:p w14:paraId="69639537" w14:textId="7E0EB7CB" w:rsidR="00266263" w:rsidRPr="003C182F" w:rsidRDefault="00266263" w:rsidP="00266263">
      <w:pPr>
        <w:rPr>
          <w:rFonts w:ascii="Arial" w:hAnsi="Arial" w:cs="Arial"/>
          <w:color w:val="000000" w:themeColor="text1"/>
        </w:rPr>
      </w:pPr>
      <w:r w:rsidRPr="003C182F">
        <w:rPr>
          <w:rFonts w:ascii="Arial" w:hAnsi="Arial" w:cs="Arial"/>
          <w:color w:val="000000" w:themeColor="text1"/>
        </w:rPr>
        <w:t>Another theory of motivation</w:t>
      </w:r>
      <w:r w:rsidR="00C24B70" w:rsidRPr="003C182F">
        <w:rPr>
          <w:rFonts w:ascii="Arial" w:hAnsi="Arial" w:cs="Arial"/>
          <w:color w:val="000000" w:themeColor="text1"/>
        </w:rPr>
        <w:t>, specifically</w:t>
      </w:r>
      <w:r w:rsidRPr="003C182F">
        <w:rPr>
          <w:rFonts w:ascii="Arial" w:hAnsi="Arial" w:cs="Arial"/>
          <w:color w:val="000000" w:themeColor="text1"/>
        </w:rPr>
        <w:t xml:space="preserve"> job satisfaction</w:t>
      </w:r>
      <w:r w:rsidR="00C24B70" w:rsidRPr="003C182F">
        <w:rPr>
          <w:rFonts w:ascii="Arial" w:hAnsi="Arial" w:cs="Arial"/>
          <w:color w:val="000000" w:themeColor="text1"/>
        </w:rPr>
        <w:t>,</w:t>
      </w:r>
      <w:r w:rsidRPr="003C182F">
        <w:rPr>
          <w:rFonts w:ascii="Arial" w:hAnsi="Arial" w:cs="Arial"/>
          <w:color w:val="000000" w:themeColor="text1"/>
        </w:rPr>
        <w:t xml:space="preserve"> is the Hertzberg Motivation-Hygiene Theory (19</w:t>
      </w:r>
      <w:r w:rsidR="00550B25" w:rsidRPr="003C182F">
        <w:rPr>
          <w:rFonts w:ascii="Arial" w:hAnsi="Arial" w:cs="Arial"/>
          <w:color w:val="000000" w:themeColor="text1"/>
        </w:rPr>
        <w:t>66</w:t>
      </w:r>
      <w:r w:rsidRPr="003C182F">
        <w:rPr>
          <w:rFonts w:ascii="Arial" w:hAnsi="Arial" w:cs="Arial"/>
          <w:color w:val="000000" w:themeColor="text1"/>
        </w:rPr>
        <w:t>), this show</w:t>
      </w:r>
      <w:r w:rsidR="00652664" w:rsidRPr="003C182F">
        <w:rPr>
          <w:rFonts w:ascii="Arial" w:hAnsi="Arial" w:cs="Arial"/>
          <w:color w:val="000000" w:themeColor="text1"/>
        </w:rPr>
        <w:t>s</w:t>
      </w:r>
      <w:r w:rsidRPr="003C182F">
        <w:rPr>
          <w:rFonts w:ascii="Arial" w:hAnsi="Arial" w:cs="Arial"/>
          <w:color w:val="000000" w:themeColor="text1"/>
        </w:rPr>
        <w:t xml:space="preserve"> how some factors will motivate employees in the workplace whereas ‘hygiene’ factors only satisfy or dissatisfy employees. Motivating factors include recognition, achievement, interesting and meaningful </w:t>
      </w:r>
      <w:r w:rsidR="00661E57" w:rsidRPr="003C182F">
        <w:rPr>
          <w:rFonts w:ascii="Arial" w:hAnsi="Arial" w:cs="Arial"/>
          <w:color w:val="000000" w:themeColor="text1"/>
        </w:rPr>
        <w:t>work,</w:t>
      </w:r>
      <w:r w:rsidRPr="003C182F">
        <w:rPr>
          <w:rFonts w:ascii="Arial" w:hAnsi="Arial" w:cs="Arial"/>
          <w:color w:val="000000" w:themeColor="text1"/>
        </w:rPr>
        <w:t xml:space="preserve"> and advancement. Hygiene factors include salary, job security, </w:t>
      </w:r>
      <w:r w:rsidR="00661E57" w:rsidRPr="003C182F">
        <w:rPr>
          <w:rFonts w:ascii="Arial" w:hAnsi="Arial" w:cs="Arial"/>
          <w:color w:val="000000" w:themeColor="text1"/>
        </w:rPr>
        <w:t>policy,</w:t>
      </w:r>
      <w:r w:rsidRPr="003C182F">
        <w:rPr>
          <w:rFonts w:ascii="Arial" w:hAnsi="Arial" w:cs="Arial"/>
          <w:color w:val="000000" w:themeColor="text1"/>
        </w:rPr>
        <w:t xml:space="preserve"> and practic</w:t>
      </w:r>
      <w:r w:rsidR="00652664" w:rsidRPr="003C182F">
        <w:rPr>
          <w:rFonts w:ascii="Arial" w:hAnsi="Arial" w:cs="Arial"/>
          <w:color w:val="000000" w:themeColor="text1"/>
        </w:rPr>
        <w:t>e</w:t>
      </w:r>
      <w:r w:rsidRPr="003C182F">
        <w:rPr>
          <w:rFonts w:ascii="Arial" w:hAnsi="Arial" w:cs="Arial"/>
          <w:color w:val="000000" w:themeColor="text1"/>
        </w:rPr>
        <w:t xml:space="preserve">. When an employee has a pay increase, this increases their job </w:t>
      </w:r>
      <w:r w:rsidR="00836BF9" w:rsidRPr="003C182F">
        <w:rPr>
          <w:rFonts w:ascii="Arial" w:hAnsi="Arial" w:cs="Arial"/>
          <w:color w:val="000000" w:themeColor="text1"/>
        </w:rPr>
        <w:t>satisfaction,</w:t>
      </w:r>
      <w:r w:rsidRPr="003C182F">
        <w:rPr>
          <w:rFonts w:ascii="Arial" w:hAnsi="Arial" w:cs="Arial"/>
          <w:color w:val="000000" w:themeColor="text1"/>
        </w:rPr>
        <w:t xml:space="preserve"> but it wouldn’t necessarily increase their motivation to work harder or increase their engagement in their role (</w:t>
      </w:r>
      <w:r w:rsidR="00467E09" w:rsidRPr="003C182F">
        <w:rPr>
          <w:rFonts w:ascii="Arial" w:hAnsi="Arial" w:cs="Arial"/>
          <w:color w:val="000000" w:themeColor="text1"/>
        </w:rPr>
        <w:t>Waite et al, 2021, p.</w:t>
      </w:r>
      <w:r w:rsidRPr="003C182F">
        <w:rPr>
          <w:rFonts w:ascii="Arial" w:hAnsi="Arial" w:cs="Arial"/>
          <w:color w:val="000000" w:themeColor="text1"/>
        </w:rPr>
        <w:t xml:space="preserve">170). More modern research shows that extrinsic factors such as the hygiene factors in this theory have impacted their employee’s job satisfaction (Yusoff et al, 2013). </w:t>
      </w:r>
    </w:p>
    <w:p w14:paraId="21C931B0" w14:textId="71CE3E80" w:rsidR="00E676CC" w:rsidRPr="003C182F" w:rsidRDefault="00C35440" w:rsidP="00952389">
      <w:pPr>
        <w:rPr>
          <w:rFonts w:ascii="Arial" w:hAnsi="Arial" w:cs="Arial"/>
          <w:color w:val="000000" w:themeColor="text1"/>
        </w:rPr>
      </w:pPr>
      <w:r w:rsidRPr="003C182F">
        <w:rPr>
          <w:rFonts w:ascii="Arial" w:hAnsi="Arial" w:cs="Arial"/>
          <w:color w:val="000000" w:themeColor="text1"/>
        </w:rPr>
        <w:t>I would say that the</w:t>
      </w:r>
      <w:r w:rsidR="002833A1" w:rsidRPr="003C182F">
        <w:rPr>
          <w:rFonts w:ascii="Arial" w:hAnsi="Arial" w:cs="Arial"/>
          <w:color w:val="000000" w:themeColor="text1"/>
        </w:rPr>
        <w:t xml:space="preserve">se theories show </w:t>
      </w:r>
      <w:r w:rsidR="00752695" w:rsidRPr="003C182F">
        <w:rPr>
          <w:rFonts w:ascii="Arial" w:hAnsi="Arial" w:cs="Arial"/>
          <w:color w:val="000000" w:themeColor="text1"/>
        </w:rPr>
        <w:t xml:space="preserve">a valuable insight into the driving forces of employees and highlight </w:t>
      </w:r>
      <w:r w:rsidR="00F01B4A" w:rsidRPr="003C182F">
        <w:rPr>
          <w:rFonts w:ascii="Arial" w:hAnsi="Arial" w:cs="Arial"/>
          <w:color w:val="000000" w:themeColor="text1"/>
        </w:rPr>
        <w:t>that</w:t>
      </w:r>
      <w:r w:rsidR="00111A64" w:rsidRPr="003C182F">
        <w:rPr>
          <w:rFonts w:ascii="Arial" w:hAnsi="Arial" w:cs="Arial"/>
          <w:color w:val="000000" w:themeColor="text1"/>
        </w:rPr>
        <w:t xml:space="preserve"> meeting employees</w:t>
      </w:r>
      <w:r w:rsidR="00C82EFE" w:rsidRPr="003C182F">
        <w:rPr>
          <w:rFonts w:ascii="Arial" w:hAnsi="Arial" w:cs="Arial"/>
          <w:color w:val="000000" w:themeColor="text1"/>
        </w:rPr>
        <w:t>’</w:t>
      </w:r>
      <w:r w:rsidR="00111A64" w:rsidRPr="003C182F">
        <w:rPr>
          <w:rFonts w:ascii="Arial" w:hAnsi="Arial" w:cs="Arial"/>
          <w:color w:val="000000" w:themeColor="text1"/>
        </w:rPr>
        <w:t xml:space="preserve"> needs are crucial to creating a</w:t>
      </w:r>
      <w:r w:rsidR="00C4664C" w:rsidRPr="003C182F">
        <w:rPr>
          <w:rFonts w:ascii="Arial" w:hAnsi="Arial" w:cs="Arial"/>
          <w:color w:val="000000" w:themeColor="text1"/>
        </w:rPr>
        <w:t xml:space="preserve">n inclusive </w:t>
      </w:r>
      <w:r w:rsidR="00952389" w:rsidRPr="003C182F">
        <w:rPr>
          <w:rFonts w:ascii="Arial" w:hAnsi="Arial" w:cs="Arial"/>
          <w:color w:val="000000" w:themeColor="text1"/>
        </w:rPr>
        <w:t>workplace where everyone feels valued</w:t>
      </w:r>
      <w:r w:rsidR="00C4664C" w:rsidRPr="003C182F">
        <w:rPr>
          <w:rFonts w:ascii="Arial" w:hAnsi="Arial" w:cs="Arial"/>
          <w:color w:val="000000" w:themeColor="text1"/>
        </w:rPr>
        <w:t xml:space="preserve">. If organisations </w:t>
      </w:r>
      <w:r w:rsidR="009E1CC7" w:rsidRPr="003C182F">
        <w:rPr>
          <w:rFonts w:ascii="Arial" w:hAnsi="Arial" w:cs="Arial"/>
          <w:color w:val="000000" w:themeColor="text1"/>
        </w:rPr>
        <w:t>aspire</w:t>
      </w:r>
      <w:r w:rsidR="00C4664C" w:rsidRPr="003C182F">
        <w:rPr>
          <w:rFonts w:ascii="Arial" w:hAnsi="Arial" w:cs="Arial"/>
          <w:color w:val="000000" w:themeColor="text1"/>
        </w:rPr>
        <w:t xml:space="preserve"> to </w:t>
      </w:r>
      <w:r w:rsidR="005E6D4E" w:rsidRPr="003C182F">
        <w:rPr>
          <w:rFonts w:ascii="Arial" w:hAnsi="Arial" w:cs="Arial"/>
          <w:color w:val="000000" w:themeColor="text1"/>
        </w:rPr>
        <w:t>achieve their employees</w:t>
      </w:r>
      <w:r w:rsidR="00C82EFE" w:rsidRPr="003C182F">
        <w:rPr>
          <w:rFonts w:ascii="Arial" w:hAnsi="Arial" w:cs="Arial"/>
          <w:color w:val="000000" w:themeColor="text1"/>
        </w:rPr>
        <w:t>’</w:t>
      </w:r>
      <w:r w:rsidR="005E6D4E" w:rsidRPr="003C182F">
        <w:rPr>
          <w:rFonts w:ascii="Arial" w:hAnsi="Arial" w:cs="Arial"/>
          <w:color w:val="000000" w:themeColor="text1"/>
        </w:rPr>
        <w:t xml:space="preserve"> needs</w:t>
      </w:r>
      <w:r w:rsidR="00304892" w:rsidRPr="003C182F">
        <w:rPr>
          <w:rFonts w:ascii="Arial" w:hAnsi="Arial" w:cs="Arial"/>
          <w:color w:val="000000" w:themeColor="text1"/>
        </w:rPr>
        <w:t>,</w:t>
      </w:r>
      <w:r w:rsidR="005E6D4E" w:rsidRPr="003C182F">
        <w:rPr>
          <w:rFonts w:ascii="Arial" w:hAnsi="Arial" w:cs="Arial"/>
          <w:color w:val="000000" w:themeColor="text1"/>
        </w:rPr>
        <w:t xml:space="preserve"> they will have a much more</w:t>
      </w:r>
      <w:r w:rsidR="009E1CC7" w:rsidRPr="003C182F">
        <w:rPr>
          <w:rFonts w:ascii="Arial" w:hAnsi="Arial" w:cs="Arial"/>
          <w:color w:val="000000" w:themeColor="text1"/>
        </w:rPr>
        <w:t xml:space="preserve"> positive </w:t>
      </w:r>
      <w:r w:rsidR="00652664" w:rsidRPr="003C182F">
        <w:rPr>
          <w:rFonts w:ascii="Arial" w:hAnsi="Arial" w:cs="Arial"/>
          <w:color w:val="000000" w:themeColor="text1"/>
        </w:rPr>
        <w:t>workplace,</w:t>
      </w:r>
      <w:r w:rsidR="009E1CC7" w:rsidRPr="003C182F">
        <w:rPr>
          <w:rFonts w:ascii="Arial" w:hAnsi="Arial" w:cs="Arial"/>
          <w:color w:val="000000" w:themeColor="text1"/>
        </w:rPr>
        <w:t xml:space="preserve"> and this will then increase employee wellbeing, increase</w:t>
      </w:r>
      <w:r w:rsidR="00C82EFE" w:rsidRPr="003C182F">
        <w:rPr>
          <w:rFonts w:ascii="Arial" w:hAnsi="Arial" w:cs="Arial"/>
          <w:color w:val="000000" w:themeColor="text1"/>
        </w:rPr>
        <w:t>d</w:t>
      </w:r>
      <w:r w:rsidR="009E1CC7" w:rsidRPr="003C182F">
        <w:rPr>
          <w:rFonts w:ascii="Arial" w:hAnsi="Arial" w:cs="Arial"/>
          <w:color w:val="000000" w:themeColor="text1"/>
        </w:rPr>
        <w:t xml:space="preserve"> </w:t>
      </w:r>
      <w:r w:rsidR="00D9404D" w:rsidRPr="003C182F">
        <w:rPr>
          <w:rFonts w:ascii="Arial" w:hAnsi="Arial" w:cs="Arial"/>
          <w:color w:val="000000" w:themeColor="text1"/>
        </w:rPr>
        <w:t>engagement,</w:t>
      </w:r>
      <w:r w:rsidR="009E1CC7" w:rsidRPr="003C182F">
        <w:rPr>
          <w:rFonts w:ascii="Arial" w:hAnsi="Arial" w:cs="Arial"/>
          <w:color w:val="000000" w:themeColor="text1"/>
        </w:rPr>
        <w:t xml:space="preserve"> and reduced workplace conflict</w:t>
      </w:r>
      <w:r w:rsidR="00952389" w:rsidRPr="003C182F">
        <w:rPr>
          <w:rFonts w:ascii="Arial" w:hAnsi="Arial" w:cs="Arial"/>
          <w:color w:val="000000" w:themeColor="text1"/>
        </w:rPr>
        <w:t>.</w:t>
      </w:r>
    </w:p>
    <w:p w14:paraId="370990DD" w14:textId="77777777" w:rsidR="00386D8E" w:rsidRPr="003C182F" w:rsidRDefault="00386D8E" w:rsidP="00952389">
      <w:pPr>
        <w:rPr>
          <w:rFonts w:ascii="Arial" w:hAnsi="Arial" w:cs="Arial"/>
          <w:color w:val="000000" w:themeColor="text1"/>
        </w:rPr>
      </w:pPr>
    </w:p>
    <w:p w14:paraId="1C4D78F9" w14:textId="77777777" w:rsidR="00386D8E" w:rsidRPr="00B613AF" w:rsidRDefault="00386D8E" w:rsidP="00386D8E">
      <w:pPr>
        <w:rPr>
          <w:rFonts w:ascii="Arial" w:hAnsi="Arial" w:cs="Arial"/>
          <w:b/>
          <w:color w:val="000000"/>
          <w:u w:val="single"/>
        </w:rPr>
      </w:pPr>
      <w:r w:rsidRPr="00B613AF">
        <w:rPr>
          <w:rFonts w:ascii="Arial" w:hAnsi="Arial" w:cs="Arial"/>
          <w:b/>
          <w:color w:val="000000"/>
          <w:u w:val="single"/>
        </w:rPr>
        <w:t xml:space="preserve">6) Discuss two ways in which a people professional can build inclusivity into a people practice initiative at the design stage, </w:t>
      </w:r>
      <w:r w:rsidRPr="00B613AF">
        <w:rPr>
          <w:rFonts w:ascii="Arial" w:hAnsi="Arial" w:cs="Arial"/>
          <w:b/>
          <w:bCs/>
          <w:color w:val="000000"/>
          <w:u w:val="single"/>
        </w:rPr>
        <w:t>and</w:t>
      </w:r>
      <w:r w:rsidRPr="00B613AF">
        <w:rPr>
          <w:rFonts w:ascii="Arial" w:hAnsi="Arial" w:cs="Arial"/>
          <w:b/>
          <w:color w:val="000000"/>
          <w:u w:val="single"/>
        </w:rPr>
        <w:t xml:space="preserve"> </w:t>
      </w:r>
      <w:r w:rsidRPr="00B613AF">
        <w:rPr>
          <w:rFonts w:ascii="Arial" w:hAnsi="Arial" w:cs="Arial"/>
          <w:b/>
          <w:bCs/>
          <w:color w:val="000000"/>
          <w:u w:val="single"/>
        </w:rPr>
        <w:t>two</w:t>
      </w:r>
      <w:r w:rsidRPr="00B613AF">
        <w:rPr>
          <w:rFonts w:ascii="Arial" w:hAnsi="Arial" w:cs="Arial"/>
          <w:b/>
          <w:color w:val="000000"/>
          <w:u w:val="single"/>
        </w:rPr>
        <w:t xml:space="preserve"> ways of checking inclusivity after a people practice initiative is implemented. (AC 2.2)</w:t>
      </w:r>
    </w:p>
    <w:p w14:paraId="63269723" w14:textId="7ED3C77D" w:rsidR="00386D8E" w:rsidRPr="003C182F" w:rsidRDefault="00386D8E" w:rsidP="00386D8E">
      <w:pPr>
        <w:rPr>
          <w:rFonts w:ascii="Arial" w:hAnsi="Arial" w:cs="Arial"/>
          <w:color w:val="000000"/>
        </w:rPr>
      </w:pPr>
      <w:r w:rsidRPr="003C182F">
        <w:rPr>
          <w:rFonts w:ascii="Arial" w:hAnsi="Arial" w:cs="Arial"/>
          <w:color w:val="000000" w:themeColor="text1"/>
        </w:rPr>
        <w:t xml:space="preserve">Creating a safe working environment where employees are valued </w:t>
      </w:r>
      <w:r w:rsidR="00CD427F" w:rsidRPr="003C182F">
        <w:rPr>
          <w:rFonts w:ascii="Arial" w:hAnsi="Arial" w:cs="Arial"/>
          <w:color w:val="000000" w:themeColor="text1"/>
        </w:rPr>
        <w:t xml:space="preserve">and </w:t>
      </w:r>
      <w:r w:rsidRPr="003C182F">
        <w:rPr>
          <w:rFonts w:ascii="Arial" w:hAnsi="Arial" w:cs="Arial"/>
          <w:color w:val="000000" w:themeColor="text1"/>
        </w:rPr>
        <w:t>belong is an integral part of people leadership (CIPD, 2022). Inclusivity ensures tha</w:t>
      </w:r>
      <w:r w:rsidR="00440AD2" w:rsidRPr="003C182F">
        <w:rPr>
          <w:rFonts w:ascii="Arial" w:hAnsi="Arial" w:cs="Arial"/>
          <w:color w:val="000000" w:themeColor="text1"/>
        </w:rPr>
        <w:t>t employees are treated equally</w:t>
      </w:r>
      <w:r w:rsidRPr="003C182F">
        <w:rPr>
          <w:rFonts w:ascii="Arial" w:hAnsi="Arial" w:cs="Arial"/>
          <w:color w:val="000000" w:themeColor="text1"/>
        </w:rPr>
        <w:t xml:space="preserve">, regardless of their gender, age, ethnicity, cultural differences. It is important for people </w:t>
      </w:r>
      <w:r w:rsidR="00B35611" w:rsidRPr="003C182F">
        <w:rPr>
          <w:rFonts w:ascii="Arial" w:hAnsi="Arial" w:cs="Arial"/>
          <w:color w:val="000000" w:themeColor="text1"/>
        </w:rPr>
        <w:t>professionals to</w:t>
      </w:r>
      <w:r w:rsidRPr="003C182F">
        <w:rPr>
          <w:rFonts w:ascii="Arial" w:hAnsi="Arial" w:cs="Arial"/>
          <w:color w:val="000000" w:themeColor="text1"/>
        </w:rPr>
        <w:t xml:space="preserve"> implement practices that contribute to positive and inclusive cultures so that its employees can feel respected and valued and that they have a voice (CIPD</w:t>
      </w:r>
      <w:r w:rsidR="00BA4FAF" w:rsidRPr="003C182F">
        <w:rPr>
          <w:rFonts w:ascii="Arial" w:hAnsi="Arial" w:cs="Arial"/>
          <w:color w:val="000000" w:themeColor="text1"/>
        </w:rPr>
        <w:t xml:space="preserve">, </w:t>
      </w:r>
      <w:r w:rsidRPr="003C182F">
        <w:rPr>
          <w:rFonts w:ascii="Arial" w:hAnsi="Arial" w:cs="Arial"/>
          <w:color w:val="000000" w:themeColor="text1"/>
        </w:rPr>
        <w:t>2022)</w:t>
      </w:r>
    </w:p>
    <w:p w14:paraId="5A80F9C6" w14:textId="7E12CB34" w:rsidR="00386D8E" w:rsidRPr="003C182F" w:rsidRDefault="00386D8E" w:rsidP="00386D8E">
      <w:pPr>
        <w:rPr>
          <w:rFonts w:ascii="Arial" w:hAnsi="Arial" w:cs="Arial"/>
          <w:color w:val="000000"/>
        </w:rPr>
      </w:pPr>
      <w:r w:rsidRPr="003C182F">
        <w:rPr>
          <w:rFonts w:ascii="Arial" w:hAnsi="Arial" w:cs="Arial"/>
          <w:color w:val="000000"/>
        </w:rPr>
        <w:t>One way t</w:t>
      </w:r>
      <w:r w:rsidR="006D49F8" w:rsidRPr="003C182F">
        <w:rPr>
          <w:rFonts w:ascii="Arial" w:hAnsi="Arial" w:cs="Arial"/>
          <w:color w:val="000000"/>
        </w:rPr>
        <w:t>o</w:t>
      </w:r>
      <w:r w:rsidRPr="003C182F">
        <w:rPr>
          <w:rFonts w:ascii="Arial" w:hAnsi="Arial" w:cs="Arial"/>
          <w:color w:val="000000"/>
        </w:rPr>
        <w:t xml:space="preserve"> build inclusivity in the design stage of people practices is to enable that it is imbedded into its core behaviours. </w:t>
      </w:r>
      <w:r w:rsidR="00825958" w:rsidRPr="003C182F">
        <w:rPr>
          <w:rFonts w:ascii="Arial" w:hAnsi="Arial" w:cs="Arial"/>
          <w:color w:val="000000"/>
        </w:rPr>
        <w:t>O</w:t>
      </w:r>
      <w:r w:rsidRPr="003C182F">
        <w:rPr>
          <w:rFonts w:ascii="Arial" w:hAnsi="Arial" w:cs="Arial"/>
          <w:color w:val="000000"/>
        </w:rPr>
        <w:t>rganisation</w:t>
      </w:r>
      <w:r w:rsidR="00825958" w:rsidRPr="003C182F">
        <w:rPr>
          <w:rFonts w:ascii="Arial" w:hAnsi="Arial" w:cs="Arial"/>
          <w:color w:val="000000"/>
        </w:rPr>
        <w:t xml:space="preserve">s </w:t>
      </w:r>
      <w:r w:rsidR="006D49F8" w:rsidRPr="003C182F">
        <w:rPr>
          <w:rFonts w:ascii="Arial" w:hAnsi="Arial" w:cs="Arial"/>
          <w:color w:val="000000"/>
        </w:rPr>
        <w:t xml:space="preserve">should </w:t>
      </w:r>
      <w:r w:rsidRPr="003C182F">
        <w:rPr>
          <w:rFonts w:ascii="Arial" w:hAnsi="Arial" w:cs="Arial"/>
          <w:color w:val="000000"/>
        </w:rPr>
        <w:t>evaluat</w:t>
      </w:r>
      <w:r w:rsidR="00825958" w:rsidRPr="003C182F">
        <w:rPr>
          <w:rFonts w:ascii="Arial" w:hAnsi="Arial" w:cs="Arial"/>
          <w:color w:val="000000"/>
        </w:rPr>
        <w:t>e their</w:t>
      </w:r>
      <w:r w:rsidRPr="003C182F">
        <w:rPr>
          <w:rFonts w:ascii="Arial" w:hAnsi="Arial" w:cs="Arial"/>
          <w:color w:val="000000"/>
        </w:rPr>
        <w:t xml:space="preserve"> policies and </w:t>
      </w:r>
      <w:r w:rsidRPr="003C182F">
        <w:rPr>
          <w:rFonts w:ascii="Arial" w:hAnsi="Arial" w:cs="Arial"/>
          <w:color w:val="000000"/>
        </w:rPr>
        <w:lastRenderedPageBreak/>
        <w:t xml:space="preserve">procedures to support inclusion for all employees (CIPD, 2022b). Specific policies could be implemented to ensure that support is given to help certain groups of individuals for example, for </w:t>
      </w:r>
      <w:r w:rsidR="007F232A" w:rsidRPr="003C182F">
        <w:rPr>
          <w:rFonts w:ascii="Arial" w:hAnsi="Arial" w:cs="Arial"/>
          <w:color w:val="000000"/>
        </w:rPr>
        <w:t>W</w:t>
      </w:r>
      <w:r w:rsidRPr="003C182F">
        <w:rPr>
          <w:rFonts w:ascii="Arial" w:hAnsi="Arial" w:cs="Arial"/>
          <w:color w:val="000000"/>
        </w:rPr>
        <w:t>elsh speakers and flexible working. This could be implementing a diversity and inclusion policies to reiterate the organisation’s stance on ensuring a diverse and inclusive workplace.</w:t>
      </w:r>
      <w:r w:rsidR="00542EFC" w:rsidRPr="003C182F">
        <w:rPr>
          <w:rFonts w:ascii="Arial" w:hAnsi="Arial" w:cs="Arial"/>
          <w:color w:val="000000"/>
        </w:rPr>
        <w:t xml:space="preserve"> </w:t>
      </w:r>
      <w:r w:rsidRPr="003C182F">
        <w:rPr>
          <w:rFonts w:ascii="Arial" w:hAnsi="Arial" w:cs="Arial"/>
          <w:color w:val="000000"/>
        </w:rPr>
        <w:t xml:space="preserve">To create more inclusivity in the workplace, organisations could also set up feedback measures to understand what their employees </w:t>
      </w:r>
      <w:r w:rsidR="00542EFC" w:rsidRPr="003C182F">
        <w:rPr>
          <w:rFonts w:ascii="Arial" w:hAnsi="Arial" w:cs="Arial"/>
          <w:color w:val="000000"/>
        </w:rPr>
        <w:t>need</w:t>
      </w:r>
      <w:r w:rsidRPr="003C182F">
        <w:rPr>
          <w:rFonts w:ascii="Arial" w:hAnsi="Arial" w:cs="Arial"/>
          <w:color w:val="000000"/>
        </w:rPr>
        <w:t xml:space="preserve"> whilst in the design stage of their policies through surveys. The feedback gained from the surveys could identify areas for improvement and to help to tailor the policies specifically to </w:t>
      </w:r>
      <w:r w:rsidR="001D17D8" w:rsidRPr="003C182F">
        <w:rPr>
          <w:rFonts w:ascii="Arial" w:hAnsi="Arial" w:cs="Arial"/>
          <w:color w:val="000000"/>
        </w:rPr>
        <w:t>employees</w:t>
      </w:r>
      <w:r w:rsidRPr="003C182F">
        <w:rPr>
          <w:rFonts w:ascii="Arial" w:hAnsi="Arial" w:cs="Arial"/>
          <w:color w:val="000000"/>
        </w:rPr>
        <w:t xml:space="preserve">. </w:t>
      </w:r>
    </w:p>
    <w:p w14:paraId="20FAF587" w14:textId="1C02AD24" w:rsidR="00386D8E" w:rsidRPr="003C182F" w:rsidRDefault="009916EF" w:rsidP="00386D8E">
      <w:pPr>
        <w:rPr>
          <w:rFonts w:ascii="Arial" w:hAnsi="Arial" w:cs="Arial"/>
          <w:color w:val="000000"/>
        </w:rPr>
      </w:pPr>
      <w:r w:rsidRPr="003C182F">
        <w:rPr>
          <w:rFonts w:ascii="Arial" w:hAnsi="Arial" w:cs="Arial"/>
          <w:color w:val="000000"/>
        </w:rPr>
        <w:t>After implementation, i</w:t>
      </w:r>
      <w:r w:rsidR="00386D8E" w:rsidRPr="003C182F">
        <w:rPr>
          <w:rFonts w:ascii="Arial" w:hAnsi="Arial" w:cs="Arial"/>
          <w:color w:val="000000"/>
        </w:rPr>
        <w:t>t is important that organisation</w:t>
      </w:r>
      <w:r w:rsidR="004D04B8" w:rsidRPr="003C182F">
        <w:rPr>
          <w:rFonts w:ascii="Arial" w:hAnsi="Arial" w:cs="Arial"/>
          <w:color w:val="000000"/>
        </w:rPr>
        <w:t>s</w:t>
      </w:r>
      <w:r w:rsidR="00386D8E" w:rsidRPr="003C182F">
        <w:rPr>
          <w:rFonts w:ascii="Arial" w:hAnsi="Arial" w:cs="Arial"/>
          <w:color w:val="000000"/>
        </w:rPr>
        <w:t xml:space="preserve"> gain feedback regarding its inclusivity measures to ensure that they have fulfilled their purpos</w:t>
      </w:r>
      <w:r w:rsidR="0065262A" w:rsidRPr="003C182F">
        <w:rPr>
          <w:rFonts w:ascii="Arial" w:hAnsi="Arial" w:cs="Arial"/>
          <w:color w:val="000000"/>
        </w:rPr>
        <w:t>e</w:t>
      </w:r>
      <w:r w:rsidR="00386D8E" w:rsidRPr="003C182F">
        <w:rPr>
          <w:rFonts w:ascii="Arial" w:hAnsi="Arial" w:cs="Arial"/>
          <w:color w:val="000000"/>
        </w:rPr>
        <w:t xml:space="preserve">. Organisations could speak to diversity groups within the organisations that the policy would impact. For example, at PwC, there are four main networks for inclusivity </w:t>
      </w:r>
      <w:r w:rsidR="006359C2" w:rsidRPr="003C182F">
        <w:rPr>
          <w:rFonts w:ascii="Arial" w:hAnsi="Arial" w:cs="Arial"/>
          <w:color w:val="000000"/>
        </w:rPr>
        <w:t>that they gain feedback from</w:t>
      </w:r>
      <w:r w:rsidR="00386D8E" w:rsidRPr="003C182F">
        <w:rPr>
          <w:rFonts w:ascii="Arial" w:hAnsi="Arial" w:cs="Arial"/>
          <w:color w:val="000000"/>
        </w:rPr>
        <w:t xml:space="preserve"> (Armstrong </w:t>
      </w:r>
      <w:r w:rsidR="0065262A" w:rsidRPr="003C182F">
        <w:rPr>
          <w:rFonts w:ascii="Arial" w:hAnsi="Arial" w:cs="Arial"/>
          <w:color w:val="000000"/>
        </w:rPr>
        <w:t xml:space="preserve">and Taylor, 2020, </w:t>
      </w:r>
      <w:r w:rsidR="00386D8E" w:rsidRPr="003C182F">
        <w:rPr>
          <w:rFonts w:ascii="Arial" w:hAnsi="Arial" w:cs="Arial"/>
          <w:color w:val="000000"/>
        </w:rPr>
        <w:t>p</w:t>
      </w:r>
      <w:r w:rsidR="0065262A" w:rsidRPr="003C182F">
        <w:rPr>
          <w:rFonts w:ascii="Arial" w:hAnsi="Arial" w:cs="Arial"/>
          <w:color w:val="000000"/>
        </w:rPr>
        <w:t>.</w:t>
      </w:r>
      <w:r w:rsidR="00386D8E" w:rsidRPr="003C182F">
        <w:rPr>
          <w:rFonts w:ascii="Arial" w:hAnsi="Arial" w:cs="Arial"/>
          <w:color w:val="000000"/>
        </w:rPr>
        <w:t xml:space="preserve">368). Feedback could be gained </w:t>
      </w:r>
      <w:r w:rsidR="0065262A" w:rsidRPr="003C182F">
        <w:rPr>
          <w:rFonts w:ascii="Arial" w:hAnsi="Arial" w:cs="Arial"/>
          <w:color w:val="000000"/>
        </w:rPr>
        <w:t>through focus</w:t>
      </w:r>
      <w:r w:rsidR="00386D8E" w:rsidRPr="003C182F">
        <w:rPr>
          <w:rFonts w:ascii="Arial" w:hAnsi="Arial" w:cs="Arial"/>
          <w:color w:val="000000"/>
        </w:rPr>
        <w:t xml:space="preserve"> groups to gain qualitative data to understand whether they have felt a </w:t>
      </w:r>
      <w:r w:rsidR="00613032" w:rsidRPr="003C182F">
        <w:rPr>
          <w:rFonts w:ascii="Arial" w:hAnsi="Arial" w:cs="Arial"/>
          <w:color w:val="000000"/>
        </w:rPr>
        <w:t xml:space="preserve">positive </w:t>
      </w:r>
      <w:r w:rsidR="00386D8E" w:rsidRPr="003C182F">
        <w:rPr>
          <w:rFonts w:ascii="Arial" w:hAnsi="Arial" w:cs="Arial"/>
          <w:color w:val="000000"/>
        </w:rPr>
        <w:t>change</w:t>
      </w:r>
      <w:r w:rsidR="0094041F" w:rsidRPr="003C182F">
        <w:rPr>
          <w:rFonts w:ascii="Arial" w:hAnsi="Arial" w:cs="Arial"/>
          <w:color w:val="000000"/>
        </w:rPr>
        <w:t xml:space="preserve"> </w:t>
      </w:r>
      <w:r w:rsidR="00386D8E" w:rsidRPr="003C182F">
        <w:rPr>
          <w:rFonts w:ascii="Arial" w:hAnsi="Arial" w:cs="Arial"/>
          <w:color w:val="000000"/>
        </w:rPr>
        <w:t xml:space="preserve">regarding inclusivity. This method provides a deeper understanding of problems or issues that </w:t>
      </w:r>
      <w:r w:rsidR="00613032" w:rsidRPr="003C182F">
        <w:rPr>
          <w:rFonts w:ascii="Arial" w:hAnsi="Arial" w:cs="Arial"/>
          <w:color w:val="000000"/>
        </w:rPr>
        <w:t>employees</w:t>
      </w:r>
      <w:r w:rsidR="00386D8E" w:rsidRPr="003C182F">
        <w:rPr>
          <w:rFonts w:ascii="Arial" w:hAnsi="Arial" w:cs="Arial"/>
          <w:color w:val="000000"/>
        </w:rPr>
        <w:t xml:space="preserve"> experience in their own words (CIPD, 2023). </w:t>
      </w:r>
      <w:r w:rsidR="0094041F" w:rsidRPr="003C182F">
        <w:rPr>
          <w:rFonts w:ascii="Arial" w:hAnsi="Arial" w:cs="Arial"/>
          <w:color w:val="000000"/>
        </w:rPr>
        <w:t>However,</w:t>
      </w:r>
      <w:r w:rsidR="00386D8E" w:rsidRPr="003C182F">
        <w:rPr>
          <w:rFonts w:ascii="Arial" w:hAnsi="Arial" w:cs="Arial"/>
          <w:color w:val="000000"/>
        </w:rPr>
        <w:t xml:space="preserve"> some individuals may be more </w:t>
      </w:r>
      <w:r w:rsidR="00F83456" w:rsidRPr="003C182F">
        <w:rPr>
          <w:rFonts w:ascii="Arial" w:hAnsi="Arial" w:cs="Arial"/>
          <w:color w:val="000000"/>
        </w:rPr>
        <w:t>outspoken</w:t>
      </w:r>
      <w:r w:rsidR="00386D8E" w:rsidRPr="003C182F">
        <w:rPr>
          <w:rFonts w:ascii="Arial" w:hAnsi="Arial" w:cs="Arial"/>
          <w:color w:val="000000"/>
        </w:rPr>
        <w:t xml:space="preserve"> in a </w:t>
      </w:r>
      <w:r w:rsidR="0094041F" w:rsidRPr="003C182F">
        <w:rPr>
          <w:rFonts w:ascii="Arial" w:hAnsi="Arial" w:cs="Arial"/>
          <w:color w:val="000000"/>
        </w:rPr>
        <w:t>focus group</w:t>
      </w:r>
      <w:r w:rsidR="00386D8E" w:rsidRPr="003C182F">
        <w:rPr>
          <w:rFonts w:ascii="Arial" w:hAnsi="Arial" w:cs="Arial"/>
          <w:color w:val="000000"/>
        </w:rPr>
        <w:t xml:space="preserve">, so it </w:t>
      </w:r>
      <w:r w:rsidR="0094041F" w:rsidRPr="003C182F">
        <w:rPr>
          <w:rFonts w:ascii="Arial" w:hAnsi="Arial" w:cs="Arial"/>
          <w:color w:val="000000"/>
        </w:rPr>
        <w:t>can</w:t>
      </w:r>
      <w:r w:rsidR="00386D8E" w:rsidRPr="003C182F">
        <w:rPr>
          <w:rFonts w:ascii="Arial" w:hAnsi="Arial" w:cs="Arial"/>
          <w:color w:val="000000"/>
        </w:rPr>
        <w:t xml:space="preserve"> be harder to gain feedback from all individuals (</w:t>
      </w:r>
      <w:r w:rsidR="00F83456" w:rsidRPr="003C182F">
        <w:rPr>
          <w:rFonts w:ascii="Arial" w:hAnsi="Arial" w:cs="Arial"/>
          <w:color w:val="000000"/>
        </w:rPr>
        <w:t>Taylor and Woodhams, 2022, p.</w:t>
      </w:r>
      <w:r w:rsidR="00386D8E" w:rsidRPr="003C182F">
        <w:rPr>
          <w:rFonts w:ascii="Arial" w:hAnsi="Arial" w:cs="Arial"/>
          <w:color w:val="000000"/>
        </w:rPr>
        <w:t>129). A way that this could show an impact is by reviewing metrics and data regarding diversity and inclusion to monitor progress. It can provide inclusion data such as the percentage of minorities in the workforce</w:t>
      </w:r>
      <w:r w:rsidR="00C56F64" w:rsidRPr="003C182F">
        <w:rPr>
          <w:rFonts w:ascii="Arial" w:hAnsi="Arial" w:cs="Arial"/>
          <w:color w:val="000000"/>
        </w:rPr>
        <w:t xml:space="preserve"> so that o</w:t>
      </w:r>
      <w:r w:rsidR="00386D8E" w:rsidRPr="003C182F">
        <w:rPr>
          <w:rFonts w:ascii="Arial" w:hAnsi="Arial" w:cs="Arial"/>
          <w:color w:val="000000"/>
        </w:rPr>
        <w:t>rganisations can utilise this data to compare to after the implementation of an initiative to see whether it has had an effect. However, it is hard to measure the causation and whether other external factors</w:t>
      </w:r>
      <w:r w:rsidR="00922AB0" w:rsidRPr="003C182F">
        <w:rPr>
          <w:rFonts w:ascii="Arial" w:hAnsi="Arial" w:cs="Arial"/>
          <w:color w:val="000000"/>
        </w:rPr>
        <w:t xml:space="preserve"> </w:t>
      </w:r>
      <w:r w:rsidR="00386D8E" w:rsidRPr="003C182F">
        <w:rPr>
          <w:rFonts w:ascii="Arial" w:hAnsi="Arial" w:cs="Arial"/>
          <w:color w:val="000000"/>
        </w:rPr>
        <w:t>affect these results</w:t>
      </w:r>
      <w:r w:rsidR="00B35611" w:rsidRPr="003C182F">
        <w:rPr>
          <w:rFonts w:ascii="Arial" w:hAnsi="Arial" w:cs="Arial"/>
          <w:color w:val="000000"/>
        </w:rPr>
        <w:t>.</w:t>
      </w:r>
    </w:p>
    <w:p w14:paraId="53DEC282" w14:textId="77777777" w:rsidR="00386D8E" w:rsidRPr="003C182F" w:rsidRDefault="00386D8E" w:rsidP="00952389">
      <w:pPr>
        <w:rPr>
          <w:rFonts w:ascii="Arial" w:hAnsi="Arial" w:cs="Arial"/>
          <w:color w:val="000000" w:themeColor="text1"/>
        </w:rPr>
      </w:pPr>
    </w:p>
    <w:p w14:paraId="1E1227B9" w14:textId="77777777" w:rsidR="001A6D05" w:rsidRPr="003C182F" w:rsidRDefault="001A6D05">
      <w:pPr>
        <w:rPr>
          <w:rFonts w:ascii="Arial" w:hAnsi="Arial" w:cs="Arial"/>
        </w:rPr>
      </w:pPr>
    </w:p>
    <w:p w14:paraId="4D73701F" w14:textId="77777777" w:rsidR="000C72B6" w:rsidRPr="003C182F" w:rsidRDefault="000C72B6">
      <w:pPr>
        <w:rPr>
          <w:rFonts w:ascii="Arial" w:hAnsi="Arial" w:cs="Arial"/>
        </w:rPr>
      </w:pPr>
    </w:p>
    <w:p w14:paraId="0DBD0A65" w14:textId="77777777" w:rsidR="000C72B6" w:rsidRPr="003C182F" w:rsidRDefault="000C72B6">
      <w:pPr>
        <w:rPr>
          <w:rFonts w:ascii="Arial" w:hAnsi="Arial" w:cs="Arial"/>
        </w:rPr>
      </w:pPr>
    </w:p>
    <w:p w14:paraId="3C2DF214" w14:textId="77777777" w:rsidR="00BC517E" w:rsidRPr="003C182F" w:rsidRDefault="00BC517E">
      <w:pPr>
        <w:rPr>
          <w:rFonts w:ascii="Arial" w:hAnsi="Arial" w:cs="Arial"/>
        </w:rPr>
      </w:pPr>
    </w:p>
    <w:p w14:paraId="02E85E71" w14:textId="2F738109" w:rsidR="00BC517E" w:rsidRPr="003C182F" w:rsidRDefault="00BC517E">
      <w:pPr>
        <w:rPr>
          <w:rFonts w:ascii="Arial" w:hAnsi="Arial" w:cs="Arial"/>
        </w:rPr>
      </w:pPr>
    </w:p>
    <w:p w14:paraId="54470384" w14:textId="77777777" w:rsidR="00BC517E" w:rsidRPr="003C182F" w:rsidRDefault="00BC517E">
      <w:pPr>
        <w:rPr>
          <w:rFonts w:ascii="Arial" w:hAnsi="Arial" w:cs="Arial"/>
        </w:rPr>
      </w:pPr>
    </w:p>
    <w:p w14:paraId="27D0E738" w14:textId="094D5F97" w:rsidR="00051626" w:rsidRPr="003C182F" w:rsidRDefault="00051626">
      <w:pPr>
        <w:rPr>
          <w:rFonts w:ascii="Arial" w:hAnsi="Arial" w:cs="Arial"/>
        </w:rPr>
      </w:pPr>
    </w:p>
    <w:p w14:paraId="769EAECA" w14:textId="77777777" w:rsidR="00BC517E" w:rsidRPr="003C182F" w:rsidRDefault="00BC517E">
      <w:pPr>
        <w:rPr>
          <w:rFonts w:ascii="Arial" w:hAnsi="Arial" w:cs="Arial"/>
        </w:rPr>
      </w:pPr>
    </w:p>
    <w:p w14:paraId="7E405C9A" w14:textId="77777777" w:rsidR="00BC517E" w:rsidRPr="003C182F" w:rsidRDefault="00BC517E">
      <w:pPr>
        <w:rPr>
          <w:rFonts w:ascii="Arial" w:hAnsi="Arial" w:cs="Arial"/>
        </w:rPr>
      </w:pPr>
    </w:p>
    <w:p w14:paraId="675B08ED" w14:textId="77777777" w:rsidR="000C72B6" w:rsidRPr="003C182F" w:rsidRDefault="000C72B6">
      <w:pPr>
        <w:rPr>
          <w:rFonts w:ascii="Arial" w:hAnsi="Arial" w:cs="Arial"/>
        </w:rPr>
      </w:pPr>
    </w:p>
    <w:p w14:paraId="012AA93D" w14:textId="77777777" w:rsidR="000C72B6" w:rsidRPr="003C182F" w:rsidRDefault="000C72B6">
      <w:pPr>
        <w:rPr>
          <w:rFonts w:ascii="Arial" w:hAnsi="Arial" w:cs="Arial"/>
        </w:rPr>
      </w:pPr>
    </w:p>
    <w:p w14:paraId="2DF1E588" w14:textId="77777777" w:rsidR="000C72B6" w:rsidRPr="003C182F" w:rsidRDefault="000C72B6">
      <w:pPr>
        <w:rPr>
          <w:rFonts w:ascii="Arial" w:hAnsi="Arial" w:cs="Arial"/>
        </w:rPr>
      </w:pPr>
    </w:p>
    <w:p w14:paraId="58ED91A3" w14:textId="77777777" w:rsidR="007F232A" w:rsidRPr="003C182F" w:rsidRDefault="007F232A">
      <w:pPr>
        <w:rPr>
          <w:rFonts w:ascii="Arial" w:hAnsi="Arial" w:cs="Arial"/>
        </w:rPr>
      </w:pPr>
    </w:p>
    <w:p w14:paraId="68668FD9" w14:textId="77777777" w:rsidR="007F232A" w:rsidRPr="003C182F" w:rsidRDefault="007F232A">
      <w:pPr>
        <w:rPr>
          <w:rFonts w:ascii="Arial" w:hAnsi="Arial" w:cs="Arial"/>
        </w:rPr>
      </w:pPr>
    </w:p>
    <w:p w14:paraId="658D053A" w14:textId="77777777" w:rsidR="000C72B6" w:rsidRDefault="000C72B6">
      <w:pPr>
        <w:rPr>
          <w:rFonts w:ascii="Arial" w:hAnsi="Arial" w:cs="Arial"/>
        </w:rPr>
      </w:pPr>
    </w:p>
    <w:p w14:paraId="7CE1FC63" w14:textId="77777777" w:rsidR="003C182F" w:rsidRPr="003C182F" w:rsidRDefault="003C182F">
      <w:pPr>
        <w:rPr>
          <w:rFonts w:ascii="Arial" w:hAnsi="Arial" w:cs="Arial"/>
        </w:rPr>
      </w:pPr>
    </w:p>
    <w:p w14:paraId="724E7D12" w14:textId="301CF0CD" w:rsidR="00966D69" w:rsidRPr="00FB6D1A" w:rsidRDefault="000C72B6" w:rsidP="00FB6D1A">
      <w:pPr>
        <w:spacing w:before="240" w:line="240" w:lineRule="auto"/>
        <w:rPr>
          <w:rFonts w:ascii="Arial" w:hAnsi="Arial" w:cs="Arial"/>
          <w:b/>
          <w:bCs/>
          <w:u w:val="single"/>
        </w:rPr>
      </w:pPr>
      <w:r w:rsidRPr="003C182F">
        <w:rPr>
          <w:rFonts w:ascii="Arial" w:hAnsi="Arial" w:cs="Arial"/>
          <w:b/>
          <w:bCs/>
          <w:u w:val="single"/>
        </w:rPr>
        <w:lastRenderedPageBreak/>
        <w:t>References</w:t>
      </w:r>
    </w:p>
    <w:p w14:paraId="48210DF4" w14:textId="77777777" w:rsidR="00966D69" w:rsidRPr="003C182F" w:rsidRDefault="00966D69" w:rsidP="007F232A">
      <w:pPr>
        <w:pStyle w:val="NormalWeb"/>
        <w:numPr>
          <w:ilvl w:val="0"/>
          <w:numId w:val="4"/>
        </w:numPr>
        <w:spacing w:before="240" w:beforeAutospacing="0" w:after="240" w:afterAutospacing="0"/>
        <w:rPr>
          <w:rFonts w:ascii="Arial" w:hAnsi="Arial" w:cs="Arial"/>
          <w:color w:val="000000" w:themeColor="text1"/>
          <w:sz w:val="22"/>
          <w:szCs w:val="22"/>
        </w:rPr>
      </w:pPr>
      <w:r w:rsidRPr="003C182F">
        <w:rPr>
          <w:rFonts w:ascii="Arial" w:hAnsi="Arial" w:cs="Arial"/>
          <w:color w:val="000000" w:themeColor="text1"/>
          <w:sz w:val="22"/>
          <w:szCs w:val="22"/>
        </w:rPr>
        <w:t xml:space="preserve">Armstrong, M. and Taylor, S. (2020). </w:t>
      </w:r>
      <w:r w:rsidRPr="003C182F">
        <w:rPr>
          <w:rFonts w:ascii="Arial" w:hAnsi="Arial" w:cs="Arial"/>
          <w:i/>
          <w:iCs/>
          <w:color w:val="000000" w:themeColor="text1"/>
          <w:sz w:val="22"/>
          <w:szCs w:val="22"/>
        </w:rPr>
        <w:t>Armstrong’s Handbook of Human Resource Management Practice.</w:t>
      </w:r>
      <w:r w:rsidRPr="003C182F">
        <w:rPr>
          <w:rFonts w:ascii="Arial" w:hAnsi="Arial" w:cs="Arial"/>
          <w:color w:val="000000" w:themeColor="text1"/>
          <w:sz w:val="22"/>
          <w:szCs w:val="22"/>
        </w:rPr>
        <w:t xml:space="preserve"> 15th ed. London: Kogan Page.</w:t>
      </w:r>
    </w:p>
    <w:p w14:paraId="37213191"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Bailey, C., Madden, A., Alfes, K. and Fletcher, L. (2017). The Meaning, Antecedents and Outcomes of Employee Engagement: A Narrative Synthesis. </w:t>
      </w:r>
      <w:r w:rsidRPr="003C182F">
        <w:rPr>
          <w:rFonts w:ascii="Arial" w:hAnsi="Arial" w:cs="Arial"/>
          <w:i/>
          <w:iCs/>
          <w:sz w:val="22"/>
          <w:szCs w:val="22"/>
        </w:rPr>
        <w:t>International Journal of Management Reviews</w:t>
      </w:r>
      <w:r w:rsidRPr="003C182F">
        <w:rPr>
          <w:rFonts w:ascii="Arial" w:hAnsi="Arial" w:cs="Arial"/>
          <w:sz w:val="22"/>
          <w:szCs w:val="22"/>
        </w:rPr>
        <w:t>, 19(1), pp.31–53.</w:t>
      </w:r>
    </w:p>
    <w:p w14:paraId="0F775F0C"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i/>
          <w:iCs/>
          <w:sz w:val="22"/>
          <w:szCs w:val="22"/>
        </w:rPr>
        <w:t>Bribery Act 2010</w:t>
      </w:r>
      <w:r w:rsidRPr="003C182F">
        <w:rPr>
          <w:rFonts w:ascii="Arial" w:hAnsi="Arial" w:cs="Arial"/>
          <w:sz w:val="22"/>
          <w:szCs w:val="22"/>
        </w:rPr>
        <w:t xml:space="preserve">, c. 23. Available at: </w:t>
      </w:r>
      <w:hyperlink r:id="rId5" w:history="1">
        <w:r w:rsidRPr="003C182F">
          <w:rPr>
            <w:rStyle w:val="Hyperlink"/>
            <w:rFonts w:ascii="Arial" w:hAnsi="Arial" w:cs="Arial"/>
            <w:sz w:val="22"/>
            <w:szCs w:val="22"/>
          </w:rPr>
          <w:t>https://www.legislation.gov.uk/ukpga/2010/23/contents</w:t>
        </w:r>
      </w:hyperlink>
      <w:r w:rsidRPr="003C182F">
        <w:rPr>
          <w:rFonts w:ascii="Arial" w:hAnsi="Arial" w:cs="Arial"/>
          <w:sz w:val="22"/>
          <w:szCs w:val="22"/>
        </w:rPr>
        <w:t>.</w:t>
      </w:r>
    </w:p>
    <w:p w14:paraId="7185FAE4"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CIPD (2022). </w:t>
      </w:r>
      <w:r w:rsidRPr="003C182F">
        <w:rPr>
          <w:rFonts w:ascii="Arial" w:hAnsi="Arial" w:cs="Arial"/>
          <w:i/>
          <w:iCs/>
          <w:sz w:val="22"/>
          <w:szCs w:val="22"/>
        </w:rPr>
        <w:t>Five Actions You Can Take to Foster Inclusion</w:t>
      </w:r>
      <w:r w:rsidRPr="003C182F">
        <w:rPr>
          <w:rFonts w:ascii="Arial" w:hAnsi="Arial" w:cs="Arial"/>
          <w:sz w:val="22"/>
          <w:szCs w:val="22"/>
        </w:rPr>
        <w:t>. [online] CIPD. Available at: https://www.cipd.org/uk/knowledge/guides/five-actions-fostering-inclusion/.</w:t>
      </w:r>
    </w:p>
    <w:p w14:paraId="3BF6EB20"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CIPD (2022b). </w:t>
      </w:r>
      <w:r w:rsidRPr="003C182F">
        <w:rPr>
          <w:rFonts w:ascii="Arial" w:hAnsi="Arial" w:cs="Arial"/>
          <w:i/>
          <w:iCs/>
          <w:sz w:val="22"/>
          <w:szCs w:val="22"/>
        </w:rPr>
        <w:t xml:space="preserve">CIPD | Equality, </w:t>
      </w:r>
      <w:proofErr w:type="gramStart"/>
      <w:r w:rsidRPr="003C182F">
        <w:rPr>
          <w:rFonts w:ascii="Arial" w:hAnsi="Arial" w:cs="Arial"/>
          <w:i/>
          <w:iCs/>
          <w:sz w:val="22"/>
          <w:szCs w:val="22"/>
        </w:rPr>
        <w:t>Diversity</w:t>
      </w:r>
      <w:proofErr w:type="gramEnd"/>
      <w:r w:rsidRPr="003C182F">
        <w:rPr>
          <w:rFonts w:ascii="Arial" w:hAnsi="Arial" w:cs="Arial"/>
          <w:i/>
          <w:iCs/>
          <w:sz w:val="22"/>
          <w:szCs w:val="22"/>
        </w:rPr>
        <w:t xml:space="preserve"> and Inclusion in the Workplace | Factsheets</w:t>
      </w:r>
      <w:r w:rsidRPr="003C182F">
        <w:rPr>
          <w:rFonts w:ascii="Arial" w:hAnsi="Arial" w:cs="Arial"/>
          <w:sz w:val="22"/>
          <w:szCs w:val="22"/>
        </w:rPr>
        <w:t>. [online] CIPD. Available at: https://www.cipd.org/uk/knowledge/factsheets/diversity-factsheet/.</w:t>
      </w:r>
    </w:p>
    <w:p w14:paraId="0AA6EC7E"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CIPD (2023). </w:t>
      </w:r>
      <w:r w:rsidRPr="003C182F">
        <w:rPr>
          <w:rFonts w:ascii="Arial" w:hAnsi="Arial" w:cs="Arial"/>
          <w:i/>
          <w:iCs/>
          <w:sz w:val="22"/>
          <w:szCs w:val="22"/>
        </w:rPr>
        <w:t>Ethical Practice and the Role of People Professionals</w:t>
      </w:r>
      <w:r w:rsidRPr="003C182F">
        <w:rPr>
          <w:rFonts w:ascii="Arial" w:hAnsi="Arial" w:cs="Arial"/>
          <w:sz w:val="22"/>
          <w:szCs w:val="22"/>
        </w:rPr>
        <w:t>. [online] CIPD. Available at: https://www.cipd.org/uk/knowledge/factsheets/ethics-role-hr-factsheet/.</w:t>
      </w:r>
    </w:p>
    <w:p w14:paraId="40CB4449"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CIPD. (2024). </w:t>
      </w:r>
      <w:r w:rsidRPr="003C182F">
        <w:rPr>
          <w:rFonts w:ascii="Arial" w:hAnsi="Arial" w:cs="Arial"/>
          <w:i/>
          <w:iCs/>
          <w:sz w:val="22"/>
          <w:szCs w:val="22"/>
        </w:rPr>
        <w:t>CIPD | How to use the Profession Map</w:t>
      </w:r>
      <w:r w:rsidRPr="003C182F">
        <w:rPr>
          <w:rFonts w:ascii="Arial" w:hAnsi="Arial" w:cs="Arial"/>
          <w:sz w:val="22"/>
          <w:szCs w:val="22"/>
        </w:rPr>
        <w:t xml:space="preserve">. [online] Available at: </w:t>
      </w:r>
      <w:hyperlink r:id="rId6" w:history="1">
        <w:r w:rsidRPr="003C182F">
          <w:rPr>
            <w:rStyle w:val="Hyperlink"/>
            <w:rFonts w:ascii="Arial" w:hAnsi="Arial" w:cs="Arial"/>
            <w:sz w:val="22"/>
            <w:szCs w:val="22"/>
          </w:rPr>
          <w:t>https://prod.cipd.co.uk/uk/the-people-profession/the-profession-map/how-it-works/</w:t>
        </w:r>
      </w:hyperlink>
      <w:r w:rsidRPr="003C182F">
        <w:rPr>
          <w:rFonts w:ascii="Arial" w:hAnsi="Arial" w:cs="Arial"/>
          <w:sz w:val="22"/>
          <w:szCs w:val="22"/>
        </w:rPr>
        <w:t>.</w:t>
      </w:r>
    </w:p>
    <w:p w14:paraId="51078C4B" w14:textId="77777777" w:rsidR="00966D69" w:rsidRPr="003C182F" w:rsidRDefault="00966D69" w:rsidP="007F232A">
      <w:pPr>
        <w:pStyle w:val="ListParagraph"/>
        <w:numPr>
          <w:ilvl w:val="0"/>
          <w:numId w:val="4"/>
        </w:numPr>
        <w:spacing w:before="240" w:line="240" w:lineRule="auto"/>
        <w:rPr>
          <w:rFonts w:cs="Arial"/>
          <w:szCs w:val="22"/>
        </w:rPr>
      </w:pPr>
      <w:proofErr w:type="spellStart"/>
      <w:r w:rsidRPr="003C182F">
        <w:rPr>
          <w:rFonts w:cs="Arial"/>
          <w:szCs w:val="22"/>
        </w:rPr>
        <w:t>Eichfeld</w:t>
      </w:r>
      <w:proofErr w:type="spellEnd"/>
      <w:r w:rsidRPr="003C182F">
        <w:rPr>
          <w:rFonts w:cs="Arial"/>
          <w:szCs w:val="22"/>
        </w:rPr>
        <w:t>, A., Golding, D., &amp; Hamilton, D. (2017). Continuous improvement—make good management every leader’s daily habit. McKinsey&amp; Company.</w:t>
      </w:r>
    </w:p>
    <w:p w14:paraId="299E090A"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i/>
          <w:iCs/>
          <w:sz w:val="22"/>
          <w:szCs w:val="22"/>
        </w:rPr>
        <w:t>Equality Act 2010</w:t>
      </w:r>
      <w:r w:rsidRPr="003C182F">
        <w:rPr>
          <w:rFonts w:ascii="Arial" w:hAnsi="Arial" w:cs="Arial"/>
          <w:sz w:val="22"/>
          <w:szCs w:val="22"/>
        </w:rPr>
        <w:t xml:space="preserve">, c. 15. Available at: </w:t>
      </w:r>
      <w:hyperlink r:id="rId7" w:history="1">
        <w:r w:rsidRPr="003C182F">
          <w:rPr>
            <w:rStyle w:val="Hyperlink"/>
            <w:rFonts w:ascii="Arial" w:hAnsi="Arial" w:cs="Arial"/>
            <w:sz w:val="22"/>
            <w:szCs w:val="22"/>
          </w:rPr>
          <w:t>https://www.legislation.gov.uk/ukpga/2010/15/contents</w:t>
        </w:r>
      </w:hyperlink>
      <w:r w:rsidRPr="003C182F">
        <w:rPr>
          <w:rFonts w:ascii="Arial" w:hAnsi="Arial" w:cs="Arial"/>
          <w:sz w:val="22"/>
          <w:szCs w:val="22"/>
        </w:rPr>
        <w:t>.</w:t>
      </w:r>
    </w:p>
    <w:p w14:paraId="2ECD9EC6"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Herzberg, F. (1966). Work and the nature of man. Cleveland, OH: World Publishing Company.</w:t>
      </w:r>
    </w:p>
    <w:p w14:paraId="2150D91D"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Jake Young (2024). </w:t>
      </w:r>
      <w:r w:rsidRPr="003C182F">
        <w:rPr>
          <w:rFonts w:ascii="Arial" w:hAnsi="Arial" w:cs="Arial"/>
          <w:i/>
          <w:iCs/>
          <w:sz w:val="22"/>
          <w:szCs w:val="22"/>
        </w:rPr>
        <w:t>Employee Voice</w:t>
      </w:r>
      <w:r w:rsidRPr="003C182F">
        <w:rPr>
          <w:rFonts w:ascii="Arial" w:hAnsi="Arial" w:cs="Arial"/>
          <w:sz w:val="22"/>
          <w:szCs w:val="22"/>
        </w:rPr>
        <w:t>. [online] CIPD. Available at: https://www.cipd.org/uk/knowledge/factsheets/voice-factsheet/.</w:t>
      </w:r>
    </w:p>
    <w:p w14:paraId="35A5F671" w14:textId="77777777" w:rsidR="00966D69" w:rsidRPr="003C182F" w:rsidRDefault="00966D69" w:rsidP="007F232A">
      <w:pPr>
        <w:pStyle w:val="ListParagraph"/>
        <w:numPr>
          <w:ilvl w:val="0"/>
          <w:numId w:val="4"/>
        </w:numPr>
        <w:spacing w:before="240" w:line="240" w:lineRule="auto"/>
        <w:rPr>
          <w:rFonts w:cs="Arial"/>
          <w:szCs w:val="22"/>
        </w:rPr>
      </w:pPr>
      <w:r w:rsidRPr="003C182F">
        <w:rPr>
          <w:rFonts w:cs="Arial"/>
          <w:szCs w:val="22"/>
        </w:rPr>
        <w:t>Lawton, A (1998) Ethical Management for the Public Services, Open University Press.</w:t>
      </w:r>
    </w:p>
    <w:p w14:paraId="3AEC1CC6"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color w:val="333333"/>
          <w:sz w:val="22"/>
          <w:szCs w:val="22"/>
          <w:shd w:val="clear" w:color="auto" w:fill="FFFFFF"/>
        </w:rPr>
        <w:t>Maslow, A. H. (1954). </w:t>
      </w:r>
      <w:r w:rsidRPr="003C182F">
        <w:rPr>
          <w:rStyle w:val="Emphasis"/>
          <w:rFonts w:ascii="Arial" w:hAnsi="Arial" w:cs="Arial"/>
          <w:color w:val="333333"/>
          <w:sz w:val="22"/>
          <w:szCs w:val="22"/>
          <w:shd w:val="clear" w:color="auto" w:fill="FFFFFF"/>
        </w:rPr>
        <w:t>Motivation and personality.</w:t>
      </w:r>
      <w:r w:rsidRPr="003C182F">
        <w:rPr>
          <w:rFonts w:ascii="Arial" w:hAnsi="Arial" w:cs="Arial"/>
          <w:color w:val="333333"/>
          <w:sz w:val="22"/>
          <w:szCs w:val="22"/>
          <w:shd w:val="clear" w:color="auto" w:fill="FFFFFF"/>
        </w:rPr>
        <w:t> Harpers.</w:t>
      </w:r>
    </w:p>
    <w:p w14:paraId="0F18BBF6"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proofErr w:type="spellStart"/>
      <w:r w:rsidRPr="003C182F">
        <w:rPr>
          <w:rFonts w:ascii="Arial" w:hAnsi="Arial" w:cs="Arial"/>
          <w:sz w:val="22"/>
          <w:szCs w:val="22"/>
        </w:rPr>
        <w:t>Osemeke</w:t>
      </w:r>
      <w:proofErr w:type="spellEnd"/>
      <w:r w:rsidRPr="003C182F">
        <w:rPr>
          <w:rFonts w:ascii="Arial" w:hAnsi="Arial" w:cs="Arial"/>
          <w:sz w:val="22"/>
          <w:szCs w:val="22"/>
        </w:rPr>
        <w:t xml:space="preserve">, M. and Adegboyega, S. (2017). Critical review and </w:t>
      </w:r>
      <w:proofErr w:type="spellStart"/>
      <w:r w:rsidRPr="003C182F">
        <w:rPr>
          <w:rFonts w:ascii="Arial" w:hAnsi="Arial" w:cs="Arial"/>
          <w:sz w:val="22"/>
          <w:szCs w:val="22"/>
        </w:rPr>
        <w:t>comparism</w:t>
      </w:r>
      <w:proofErr w:type="spellEnd"/>
      <w:r w:rsidRPr="003C182F">
        <w:rPr>
          <w:rFonts w:ascii="Arial" w:hAnsi="Arial" w:cs="Arial"/>
          <w:sz w:val="22"/>
          <w:szCs w:val="22"/>
        </w:rPr>
        <w:t xml:space="preserve"> between </w:t>
      </w:r>
      <w:proofErr w:type="spellStart"/>
      <w:r w:rsidRPr="003C182F">
        <w:rPr>
          <w:rFonts w:ascii="Arial" w:hAnsi="Arial" w:cs="Arial"/>
          <w:sz w:val="22"/>
          <w:szCs w:val="22"/>
        </w:rPr>
        <w:t>maslow</w:t>
      </w:r>
      <w:proofErr w:type="spellEnd"/>
      <w:r w:rsidRPr="003C182F">
        <w:rPr>
          <w:rFonts w:ascii="Arial" w:hAnsi="Arial" w:cs="Arial"/>
          <w:sz w:val="22"/>
          <w:szCs w:val="22"/>
        </w:rPr>
        <w:t xml:space="preserve">, </w:t>
      </w:r>
      <w:proofErr w:type="spellStart"/>
      <w:r w:rsidRPr="003C182F">
        <w:rPr>
          <w:rFonts w:ascii="Arial" w:hAnsi="Arial" w:cs="Arial"/>
          <w:sz w:val="22"/>
          <w:szCs w:val="22"/>
        </w:rPr>
        <w:t>herzberg</w:t>
      </w:r>
      <w:proofErr w:type="spellEnd"/>
      <w:r w:rsidRPr="003C182F">
        <w:rPr>
          <w:rFonts w:ascii="Arial" w:hAnsi="Arial" w:cs="Arial"/>
          <w:sz w:val="22"/>
          <w:szCs w:val="22"/>
        </w:rPr>
        <w:t xml:space="preserve"> and </w:t>
      </w:r>
      <w:proofErr w:type="spellStart"/>
      <w:r w:rsidRPr="003C182F">
        <w:rPr>
          <w:rFonts w:ascii="Arial" w:hAnsi="Arial" w:cs="Arial"/>
          <w:sz w:val="22"/>
          <w:szCs w:val="22"/>
        </w:rPr>
        <w:t>mcclelland’s</w:t>
      </w:r>
      <w:proofErr w:type="spellEnd"/>
      <w:r w:rsidRPr="003C182F">
        <w:rPr>
          <w:rFonts w:ascii="Arial" w:hAnsi="Arial" w:cs="Arial"/>
          <w:sz w:val="22"/>
          <w:szCs w:val="22"/>
        </w:rPr>
        <w:t xml:space="preserve"> theory of needs. </w:t>
      </w:r>
      <w:r w:rsidRPr="003C182F">
        <w:rPr>
          <w:rFonts w:ascii="Arial" w:hAnsi="Arial" w:cs="Arial"/>
          <w:i/>
          <w:iCs/>
          <w:sz w:val="22"/>
          <w:szCs w:val="22"/>
        </w:rPr>
        <w:t>Funai Journal of Accounting</w:t>
      </w:r>
      <w:r w:rsidRPr="003C182F">
        <w:rPr>
          <w:rFonts w:ascii="Arial" w:hAnsi="Arial" w:cs="Arial"/>
          <w:sz w:val="22"/>
          <w:szCs w:val="22"/>
        </w:rPr>
        <w:t>, [online] 1(1), pp.161–173. Available at: https://www.fujabf.org/wp-content/uploads/2018/01/Critical-Review-and-Comparism-between-Maslow-Herzberg-and-McClellands-Theory-of-Needs.pdf.</w:t>
      </w:r>
    </w:p>
    <w:p w14:paraId="42EF92A6"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t xml:space="preserve">Singh, A.K. and Mishra, N.K. (2018). ETHICAL THEORY &amp; BUSINESS - A study based on Utilitarianism and Kantianism. </w:t>
      </w:r>
      <w:r w:rsidRPr="003C182F">
        <w:rPr>
          <w:rFonts w:ascii="Arial" w:hAnsi="Arial" w:cs="Arial"/>
          <w:i/>
          <w:iCs/>
          <w:sz w:val="22"/>
          <w:szCs w:val="22"/>
        </w:rPr>
        <w:t>International Journal of Humanities and Social Development Research</w:t>
      </w:r>
      <w:r w:rsidRPr="003C182F">
        <w:rPr>
          <w:rFonts w:ascii="Arial" w:hAnsi="Arial" w:cs="Arial"/>
          <w:sz w:val="22"/>
          <w:szCs w:val="22"/>
        </w:rPr>
        <w:t xml:space="preserve">, 2(1), pp.107–124. </w:t>
      </w:r>
      <w:proofErr w:type="spellStart"/>
      <w:proofErr w:type="gramStart"/>
      <w:r w:rsidRPr="003C182F">
        <w:rPr>
          <w:rFonts w:ascii="Arial" w:hAnsi="Arial" w:cs="Arial"/>
          <w:sz w:val="22"/>
          <w:szCs w:val="22"/>
        </w:rPr>
        <w:t>doi:https</w:t>
      </w:r>
      <w:proofErr w:type="spellEnd"/>
      <w:r w:rsidRPr="003C182F">
        <w:rPr>
          <w:rFonts w:ascii="Arial" w:hAnsi="Arial" w:cs="Arial"/>
          <w:sz w:val="22"/>
          <w:szCs w:val="22"/>
        </w:rPr>
        <w:t>://doi.org/10.30546/2523-4331.2018.2.1.107</w:t>
      </w:r>
      <w:proofErr w:type="gramEnd"/>
      <w:r w:rsidRPr="003C182F">
        <w:rPr>
          <w:rFonts w:ascii="Arial" w:hAnsi="Arial" w:cs="Arial"/>
          <w:sz w:val="22"/>
          <w:szCs w:val="22"/>
        </w:rPr>
        <w:t>.</w:t>
      </w:r>
    </w:p>
    <w:p w14:paraId="7BD9D2AD" w14:textId="77777777" w:rsidR="00966D69" w:rsidRPr="003C182F" w:rsidRDefault="00966D69" w:rsidP="007F232A">
      <w:pPr>
        <w:pStyle w:val="ListParagraph"/>
        <w:numPr>
          <w:ilvl w:val="0"/>
          <w:numId w:val="4"/>
        </w:numPr>
        <w:spacing w:before="240" w:after="240" w:line="240" w:lineRule="auto"/>
        <w:rPr>
          <w:rFonts w:cs="Arial"/>
          <w:color w:val="000000" w:themeColor="text1"/>
          <w:szCs w:val="22"/>
          <w:u w:val="single"/>
        </w:rPr>
      </w:pPr>
      <w:r w:rsidRPr="003C182F">
        <w:rPr>
          <w:rFonts w:cs="Arial"/>
          <w:color w:val="000000" w:themeColor="text1"/>
          <w:szCs w:val="22"/>
        </w:rPr>
        <w:t xml:space="preserve">Taylor, S. and Woodhams, C. (2022) </w:t>
      </w:r>
      <w:r w:rsidRPr="003C182F">
        <w:rPr>
          <w:rFonts w:cs="Arial"/>
          <w:i/>
          <w:iCs/>
          <w:color w:val="000000" w:themeColor="text1"/>
          <w:szCs w:val="22"/>
        </w:rPr>
        <w:t xml:space="preserve">Studying Human Resource Management. </w:t>
      </w:r>
      <w:r w:rsidRPr="003C182F">
        <w:rPr>
          <w:rFonts w:cs="Arial"/>
          <w:color w:val="000000" w:themeColor="text1"/>
          <w:szCs w:val="22"/>
        </w:rPr>
        <w:t>3</w:t>
      </w:r>
      <w:r w:rsidRPr="003C182F">
        <w:rPr>
          <w:rFonts w:cs="Arial"/>
          <w:color w:val="000000" w:themeColor="text1"/>
          <w:szCs w:val="22"/>
          <w:vertAlign w:val="superscript"/>
        </w:rPr>
        <w:t>rd</w:t>
      </w:r>
      <w:r w:rsidRPr="003C182F">
        <w:rPr>
          <w:rFonts w:cs="Arial"/>
          <w:color w:val="000000" w:themeColor="text1"/>
          <w:szCs w:val="22"/>
        </w:rPr>
        <w:t xml:space="preserve"> </w:t>
      </w:r>
      <w:proofErr w:type="spellStart"/>
      <w:r w:rsidRPr="003C182F">
        <w:rPr>
          <w:rFonts w:cs="Arial"/>
          <w:color w:val="000000" w:themeColor="text1"/>
          <w:szCs w:val="22"/>
        </w:rPr>
        <w:t>edn</w:t>
      </w:r>
      <w:proofErr w:type="spellEnd"/>
      <w:r w:rsidRPr="003C182F">
        <w:rPr>
          <w:rFonts w:cs="Arial"/>
          <w:color w:val="000000" w:themeColor="text1"/>
          <w:szCs w:val="22"/>
        </w:rPr>
        <w:t>. Great Britain and United States: Kogan Page.</w:t>
      </w:r>
    </w:p>
    <w:p w14:paraId="6E743806" w14:textId="77777777" w:rsidR="00966D69" w:rsidRPr="003C182F" w:rsidRDefault="00966D69" w:rsidP="007F232A">
      <w:pPr>
        <w:pStyle w:val="NormalWeb"/>
        <w:numPr>
          <w:ilvl w:val="0"/>
          <w:numId w:val="4"/>
        </w:numPr>
        <w:spacing w:before="240" w:beforeAutospacing="0" w:after="240" w:afterAutospacing="0"/>
        <w:rPr>
          <w:rFonts w:ascii="Arial" w:hAnsi="Arial" w:cs="Arial"/>
          <w:sz w:val="22"/>
          <w:szCs w:val="22"/>
        </w:rPr>
      </w:pPr>
      <w:r w:rsidRPr="003C182F">
        <w:rPr>
          <w:rFonts w:ascii="Arial" w:hAnsi="Arial" w:cs="Arial"/>
          <w:sz w:val="22"/>
          <w:szCs w:val="22"/>
        </w:rPr>
        <w:lastRenderedPageBreak/>
        <w:t xml:space="preserve">Yusoff, W.F.W., Kian, T.S. and Idris, M.T.M. (2013). </w:t>
      </w:r>
      <w:r w:rsidRPr="003C182F">
        <w:rPr>
          <w:rFonts w:ascii="Arial" w:hAnsi="Arial" w:cs="Arial"/>
          <w:i/>
          <w:iCs/>
          <w:sz w:val="22"/>
          <w:szCs w:val="22"/>
        </w:rPr>
        <w:t xml:space="preserve">Herzberg’s Two-Factor Theory on Work Motivation: Does it Works for </w:t>
      </w:r>
      <w:proofErr w:type="spellStart"/>
      <w:r w:rsidRPr="003C182F">
        <w:rPr>
          <w:rFonts w:ascii="Arial" w:hAnsi="Arial" w:cs="Arial"/>
          <w:i/>
          <w:iCs/>
          <w:sz w:val="22"/>
          <w:szCs w:val="22"/>
        </w:rPr>
        <w:t>Todays</w:t>
      </w:r>
      <w:proofErr w:type="spellEnd"/>
      <w:r w:rsidRPr="003C182F">
        <w:rPr>
          <w:rFonts w:ascii="Arial" w:hAnsi="Arial" w:cs="Arial"/>
          <w:i/>
          <w:iCs/>
          <w:sz w:val="22"/>
          <w:szCs w:val="22"/>
        </w:rPr>
        <w:t xml:space="preserve"> Environment?</w:t>
      </w:r>
      <w:r w:rsidRPr="003C182F">
        <w:rPr>
          <w:rFonts w:ascii="Arial" w:hAnsi="Arial" w:cs="Arial"/>
          <w:sz w:val="22"/>
          <w:szCs w:val="22"/>
        </w:rPr>
        <w:t xml:space="preserve"> [online] ResearchGate. Available at: https://www.researchgate.net/profile/Shen-Kian-Tan/publication/262639924_Herzberg.</w:t>
      </w:r>
    </w:p>
    <w:p w14:paraId="56A6D65C" w14:textId="77777777" w:rsidR="00E217E3" w:rsidRDefault="00E217E3" w:rsidP="00BC6999">
      <w:pPr>
        <w:pStyle w:val="NormalWeb"/>
        <w:spacing w:before="0" w:beforeAutospacing="0" w:after="240" w:afterAutospacing="0" w:line="360" w:lineRule="auto"/>
        <w:ind w:left="720"/>
        <w:rPr>
          <w:rFonts w:ascii="Arial" w:hAnsi="Arial" w:cs="Arial"/>
        </w:rPr>
      </w:pPr>
    </w:p>
    <w:p w14:paraId="6039EBC4" w14:textId="77777777" w:rsidR="00C6727C" w:rsidRDefault="00C6727C" w:rsidP="00BC6999">
      <w:pPr>
        <w:pStyle w:val="NormalWeb"/>
        <w:spacing w:before="0" w:beforeAutospacing="0" w:after="240" w:afterAutospacing="0" w:line="360" w:lineRule="auto"/>
        <w:ind w:left="720"/>
        <w:rPr>
          <w:rFonts w:ascii="Arial" w:hAnsi="Arial" w:cs="Arial"/>
        </w:rPr>
      </w:pPr>
    </w:p>
    <w:p w14:paraId="666E6627" w14:textId="77777777" w:rsidR="00C6727C" w:rsidRDefault="00C6727C" w:rsidP="00BC6999">
      <w:pPr>
        <w:pStyle w:val="NormalWeb"/>
        <w:spacing w:before="0" w:beforeAutospacing="0" w:after="240" w:afterAutospacing="0" w:line="360" w:lineRule="auto"/>
        <w:ind w:left="720"/>
        <w:rPr>
          <w:rFonts w:ascii="Arial" w:hAnsi="Arial" w:cs="Arial"/>
        </w:rPr>
      </w:pPr>
    </w:p>
    <w:p w14:paraId="42285CE7" w14:textId="77777777" w:rsidR="00C6727C" w:rsidRDefault="00C6727C" w:rsidP="00BC6999">
      <w:pPr>
        <w:pStyle w:val="NormalWeb"/>
        <w:spacing w:before="0" w:beforeAutospacing="0" w:after="240" w:afterAutospacing="0" w:line="360" w:lineRule="auto"/>
        <w:ind w:left="720"/>
        <w:rPr>
          <w:rFonts w:ascii="Arial" w:hAnsi="Arial" w:cs="Arial"/>
        </w:rPr>
      </w:pPr>
    </w:p>
    <w:p w14:paraId="69A2B027" w14:textId="77777777" w:rsidR="00C6727C" w:rsidRDefault="00C6727C" w:rsidP="00BC6999">
      <w:pPr>
        <w:pStyle w:val="NormalWeb"/>
        <w:spacing w:before="0" w:beforeAutospacing="0" w:after="240" w:afterAutospacing="0" w:line="360" w:lineRule="auto"/>
        <w:ind w:left="720"/>
        <w:rPr>
          <w:rFonts w:ascii="Arial" w:hAnsi="Arial" w:cs="Arial"/>
        </w:rPr>
      </w:pPr>
    </w:p>
    <w:p w14:paraId="18DDDFA1" w14:textId="77777777" w:rsidR="00C6727C" w:rsidRDefault="00C6727C" w:rsidP="00BC6999">
      <w:pPr>
        <w:pStyle w:val="NormalWeb"/>
        <w:spacing w:before="0" w:beforeAutospacing="0" w:after="240" w:afterAutospacing="0" w:line="360" w:lineRule="auto"/>
        <w:ind w:left="720"/>
        <w:rPr>
          <w:rFonts w:ascii="Arial" w:hAnsi="Arial" w:cs="Arial"/>
        </w:rPr>
      </w:pPr>
    </w:p>
    <w:p w14:paraId="22C17EA8" w14:textId="77777777" w:rsidR="00C6727C" w:rsidRDefault="00C6727C" w:rsidP="00BC6999">
      <w:pPr>
        <w:pStyle w:val="NormalWeb"/>
        <w:spacing w:before="0" w:beforeAutospacing="0" w:after="240" w:afterAutospacing="0" w:line="360" w:lineRule="auto"/>
        <w:ind w:left="720"/>
        <w:rPr>
          <w:rFonts w:ascii="Arial" w:hAnsi="Arial" w:cs="Arial"/>
        </w:rPr>
      </w:pPr>
    </w:p>
    <w:p w14:paraId="3F0024C9" w14:textId="77777777" w:rsidR="00C6727C" w:rsidRDefault="00C6727C" w:rsidP="00BC6999">
      <w:pPr>
        <w:pStyle w:val="NormalWeb"/>
        <w:spacing w:before="0" w:beforeAutospacing="0" w:after="240" w:afterAutospacing="0" w:line="360" w:lineRule="auto"/>
        <w:ind w:left="720"/>
        <w:rPr>
          <w:rFonts w:ascii="Arial" w:hAnsi="Arial" w:cs="Arial"/>
        </w:rPr>
      </w:pPr>
    </w:p>
    <w:p w14:paraId="461C7EAF" w14:textId="77777777" w:rsidR="00C6727C" w:rsidRDefault="00C6727C" w:rsidP="00BC6999">
      <w:pPr>
        <w:pStyle w:val="NormalWeb"/>
        <w:spacing w:before="0" w:beforeAutospacing="0" w:after="240" w:afterAutospacing="0" w:line="360" w:lineRule="auto"/>
        <w:ind w:left="720"/>
        <w:rPr>
          <w:rFonts w:ascii="Arial" w:hAnsi="Arial" w:cs="Arial"/>
        </w:rPr>
      </w:pPr>
    </w:p>
    <w:p w14:paraId="5B88948F" w14:textId="77777777" w:rsidR="00C6727C" w:rsidRDefault="00C6727C" w:rsidP="00BC6999">
      <w:pPr>
        <w:pStyle w:val="NormalWeb"/>
        <w:spacing w:before="0" w:beforeAutospacing="0" w:after="240" w:afterAutospacing="0" w:line="360" w:lineRule="auto"/>
        <w:ind w:left="720"/>
        <w:rPr>
          <w:rFonts w:ascii="Arial" w:hAnsi="Arial" w:cs="Arial"/>
        </w:rPr>
      </w:pPr>
    </w:p>
    <w:p w14:paraId="2F32B8D4" w14:textId="77777777" w:rsidR="00C6727C" w:rsidRDefault="00C6727C" w:rsidP="00BC6999">
      <w:pPr>
        <w:pStyle w:val="NormalWeb"/>
        <w:spacing w:before="0" w:beforeAutospacing="0" w:after="240" w:afterAutospacing="0" w:line="360" w:lineRule="auto"/>
        <w:ind w:left="720"/>
        <w:rPr>
          <w:rFonts w:ascii="Arial" w:hAnsi="Arial" w:cs="Arial"/>
        </w:rPr>
      </w:pPr>
    </w:p>
    <w:p w14:paraId="60D8145E" w14:textId="77777777" w:rsidR="00C6727C" w:rsidRDefault="00C6727C" w:rsidP="00BC6999">
      <w:pPr>
        <w:pStyle w:val="NormalWeb"/>
        <w:spacing w:before="0" w:beforeAutospacing="0" w:after="240" w:afterAutospacing="0" w:line="360" w:lineRule="auto"/>
        <w:ind w:left="720"/>
        <w:rPr>
          <w:rFonts w:ascii="Arial" w:hAnsi="Arial" w:cs="Arial"/>
        </w:rPr>
      </w:pPr>
    </w:p>
    <w:p w14:paraId="74FA47DD" w14:textId="77777777" w:rsidR="00C6727C" w:rsidRDefault="00C6727C" w:rsidP="00BC6999">
      <w:pPr>
        <w:pStyle w:val="NormalWeb"/>
        <w:spacing w:before="0" w:beforeAutospacing="0" w:after="240" w:afterAutospacing="0" w:line="360" w:lineRule="auto"/>
        <w:ind w:left="720"/>
        <w:rPr>
          <w:rFonts w:ascii="Arial" w:hAnsi="Arial" w:cs="Arial"/>
        </w:rPr>
      </w:pPr>
    </w:p>
    <w:p w14:paraId="6C8323AC" w14:textId="77777777" w:rsidR="00C6727C" w:rsidRDefault="00C6727C" w:rsidP="00BC6999">
      <w:pPr>
        <w:pStyle w:val="NormalWeb"/>
        <w:spacing w:before="0" w:beforeAutospacing="0" w:after="240" w:afterAutospacing="0" w:line="360" w:lineRule="auto"/>
        <w:ind w:left="720"/>
        <w:rPr>
          <w:rFonts w:ascii="Arial" w:hAnsi="Arial" w:cs="Arial"/>
        </w:rPr>
      </w:pPr>
    </w:p>
    <w:p w14:paraId="557AF3CA" w14:textId="77777777" w:rsidR="00C6727C" w:rsidRDefault="00C6727C" w:rsidP="00BC6999">
      <w:pPr>
        <w:pStyle w:val="NormalWeb"/>
        <w:spacing w:before="0" w:beforeAutospacing="0" w:after="240" w:afterAutospacing="0" w:line="360" w:lineRule="auto"/>
        <w:ind w:left="720"/>
        <w:rPr>
          <w:rFonts w:ascii="Arial" w:hAnsi="Arial" w:cs="Arial"/>
        </w:rPr>
      </w:pPr>
    </w:p>
    <w:p w14:paraId="1476BA46" w14:textId="77777777" w:rsidR="00C6727C" w:rsidRDefault="00C6727C" w:rsidP="00BC6999">
      <w:pPr>
        <w:pStyle w:val="NormalWeb"/>
        <w:spacing w:before="0" w:beforeAutospacing="0" w:after="240" w:afterAutospacing="0" w:line="360" w:lineRule="auto"/>
        <w:ind w:left="720"/>
        <w:rPr>
          <w:rFonts w:ascii="Arial" w:hAnsi="Arial" w:cs="Arial"/>
        </w:rPr>
      </w:pPr>
    </w:p>
    <w:p w14:paraId="162C0808" w14:textId="77777777" w:rsidR="00C6727C" w:rsidRDefault="00C6727C" w:rsidP="00BC6999">
      <w:pPr>
        <w:pStyle w:val="NormalWeb"/>
        <w:spacing w:before="0" w:beforeAutospacing="0" w:after="240" w:afterAutospacing="0" w:line="360" w:lineRule="auto"/>
        <w:ind w:left="720"/>
        <w:rPr>
          <w:rFonts w:ascii="Arial" w:hAnsi="Arial" w:cs="Arial"/>
        </w:rPr>
      </w:pPr>
    </w:p>
    <w:p w14:paraId="3BA06FF5" w14:textId="77777777" w:rsidR="00C6727C" w:rsidRDefault="00C6727C" w:rsidP="00BC6999">
      <w:pPr>
        <w:pStyle w:val="NormalWeb"/>
        <w:spacing w:before="0" w:beforeAutospacing="0" w:after="240" w:afterAutospacing="0" w:line="360" w:lineRule="auto"/>
        <w:ind w:left="720"/>
        <w:rPr>
          <w:rFonts w:ascii="Arial" w:hAnsi="Arial" w:cs="Arial"/>
        </w:rPr>
      </w:pPr>
    </w:p>
    <w:p w14:paraId="214E391B" w14:textId="77777777" w:rsidR="00FB6D1A" w:rsidRDefault="00FB6D1A" w:rsidP="00BC6999">
      <w:pPr>
        <w:pStyle w:val="NormalWeb"/>
        <w:spacing w:before="0" w:beforeAutospacing="0" w:after="240" w:afterAutospacing="0" w:line="360" w:lineRule="auto"/>
        <w:ind w:left="720"/>
        <w:rPr>
          <w:rFonts w:ascii="Arial" w:hAnsi="Arial" w:cs="Arial"/>
        </w:rPr>
      </w:pPr>
    </w:p>
    <w:p w14:paraId="1132B73A" w14:textId="77777777" w:rsidR="005F7DD8" w:rsidRPr="00567562" w:rsidRDefault="005F7DD8" w:rsidP="005F7DD8">
      <w:pPr>
        <w:rPr>
          <w:b/>
          <w:bCs/>
          <w:color w:val="000000" w:themeColor="text1"/>
          <w:u w:val="single"/>
          <w:lang w:val="en-US"/>
        </w:rPr>
      </w:pPr>
      <w:r w:rsidRPr="00567562">
        <w:rPr>
          <w:b/>
          <w:bCs/>
          <w:color w:val="000000" w:themeColor="text1"/>
          <w:u w:val="single"/>
          <w:lang w:val="en-US"/>
        </w:rPr>
        <w:lastRenderedPageBreak/>
        <w:t>Name: Chloe Hitchings</w:t>
      </w:r>
    </w:p>
    <w:p w14:paraId="61ABE191" w14:textId="77777777" w:rsidR="005F7DD8" w:rsidRPr="00567562" w:rsidRDefault="005F7DD8" w:rsidP="005F7DD8">
      <w:pPr>
        <w:rPr>
          <w:u w:val="single"/>
        </w:rPr>
      </w:pPr>
      <w:r w:rsidRPr="00567562">
        <w:rPr>
          <w:b/>
          <w:bCs/>
          <w:color w:val="000000" w:themeColor="text1"/>
          <w:u w:val="single"/>
          <w:lang w:val="en-US"/>
        </w:rPr>
        <w:t>CIPD Number</w:t>
      </w:r>
      <w:r>
        <w:rPr>
          <w:b/>
          <w:bCs/>
          <w:color w:val="000000" w:themeColor="text1"/>
          <w:u w:val="single"/>
          <w:lang w:val="en-US"/>
        </w:rPr>
        <w:t xml:space="preserve"> Membership</w:t>
      </w:r>
      <w:r w:rsidRPr="00567562">
        <w:rPr>
          <w:b/>
          <w:bCs/>
          <w:color w:val="000000" w:themeColor="text1"/>
          <w:u w:val="single"/>
          <w:lang w:val="en-US"/>
        </w:rPr>
        <w:t>:</w:t>
      </w:r>
      <w:r w:rsidRPr="00567562">
        <w:rPr>
          <w:rFonts w:eastAsia="Arial" w:cs="Arial"/>
          <w:b/>
          <w:bCs/>
          <w:color w:val="000000" w:themeColor="text1"/>
          <w:u w:val="single"/>
        </w:rPr>
        <w:t xml:space="preserve"> 88554053</w:t>
      </w:r>
    </w:p>
    <w:p w14:paraId="19F96C0B" w14:textId="77777777" w:rsidR="005F7DD8" w:rsidRDefault="005F7DD8" w:rsidP="005F7DD8">
      <w:pPr>
        <w:rPr>
          <w:b/>
          <w:bCs/>
          <w:color w:val="000000" w:themeColor="text1"/>
          <w:u w:val="single"/>
          <w:lang w:val="en-US"/>
        </w:rPr>
      </w:pPr>
      <w:r w:rsidRPr="00567562">
        <w:rPr>
          <w:b/>
          <w:bCs/>
          <w:color w:val="000000" w:themeColor="text1"/>
          <w:u w:val="single"/>
          <w:lang w:val="en-US"/>
        </w:rPr>
        <w:t>Wordcount:</w:t>
      </w:r>
      <w:r>
        <w:rPr>
          <w:b/>
          <w:bCs/>
          <w:color w:val="000000" w:themeColor="text1"/>
          <w:u w:val="single"/>
          <w:lang w:val="en-US"/>
        </w:rPr>
        <w:t xml:space="preserve"> 1,227</w:t>
      </w:r>
    </w:p>
    <w:p w14:paraId="10B298D9" w14:textId="77777777" w:rsidR="005F7DD8" w:rsidRDefault="005F7DD8" w:rsidP="005F7DD8">
      <w:pPr>
        <w:rPr>
          <w:b/>
          <w:bCs/>
          <w:color w:val="000000" w:themeColor="text1"/>
          <w:u w:val="single"/>
          <w:lang w:val="en-US"/>
        </w:rPr>
      </w:pPr>
    </w:p>
    <w:p w14:paraId="2E9E6ED0" w14:textId="77777777" w:rsidR="005F7DD8" w:rsidRDefault="005F7DD8" w:rsidP="005F7DD8">
      <w:pPr>
        <w:rPr>
          <w:b/>
          <w:bCs/>
          <w:color w:val="000000" w:themeColor="text1"/>
          <w:lang w:val="en-US"/>
        </w:rPr>
      </w:pPr>
    </w:p>
    <w:p w14:paraId="0F0DDAF6" w14:textId="77777777" w:rsidR="005F7DD8" w:rsidRDefault="005F7DD8" w:rsidP="005F7DD8">
      <w:pPr>
        <w:rPr>
          <w:b/>
          <w:bCs/>
          <w:color w:val="000000" w:themeColor="text1"/>
          <w:lang w:val="en-US"/>
        </w:rPr>
      </w:pPr>
    </w:p>
    <w:p w14:paraId="2195C817" w14:textId="77777777" w:rsidR="005F7DD8" w:rsidRDefault="005F7DD8" w:rsidP="005F7DD8">
      <w:pPr>
        <w:rPr>
          <w:b/>
          <w:bCs/>
          <w:color w:val="000000" w:themeColor="text1"/>
          <w:lang w:val="en-US"/>
        </w:rPr>
      </w:pPr>
    </w:p>
    <w:p w14:paraId="0A29E117" w14:textId="77777777" w:rsidR="005F7DD8" w:rsidRDefault="005F7DD8" w:rsidP="005F7DD8">
      <w:pPr>
        <w:rPr>
          <w:b/>
          <w:bCs/>
          <w:color w:val="000000" w:themeColor="text1"/>
          <w:lang w:val="en-US"/>
        </w:rPr>
      </w:pPr>
    </w:p>
    <w:p w14:paraId="03ACF4D1" w14:textId="77777777" w:rsidR="005F7DD8" w:rsidRDefault="005F7DD8" w:rsidP="005F7DD8">
      <w:pPr>
        <w:rPr>
          <w:b/>
          <w:bCs/>
          <w:color w:val="000000" w:themeColor="text1"/>
          <w:lang w:val="en-US"/>
        </w:rPr>
      </w:pPr>
    </w:p>
    <w:p w14:paraId="1D38B804" w14:textId="77777777" w:rsidR="005F7DD8" w:rsidRPr="00FB6D1A" w:rsidRDefault="005F7DD8" w:rsidP="005F7DD8">
      <w:pPr>
        <w:pStyle w:val="Heading1"/>
        <w:rPr>
          <w:rFonts w:ascii="Arial" w:hAnsi="Arial" w:cs="Arial"/>
          <w:b/>
          <w:bCs/>
          <w:color w:val="auto"/>
          <w:sz w:val="24"/>
          <w:szCs w:val="24"/>
          <w:u w:val="single"/>
          <w:lang w:val="en-US"/>
        </w:rPr>
      </w:pPr>
      <w:r w:rsidRPr="00FB6D1A">
        <w:rPr>
          <w:rFonts w:ascii="Arial" w:hAnsi="Arial" w:cs="Arial"/>
          <w:b/>
          <w:bCs/>
          <w:color w:val="auto"/>
          <w:sz w:val="24"/>
          <w:szCs w:val="24"/>
          <w:u w:val="single"/>
          <w:lang w:val="en-US"/>
        </w:rPr>
        <w:t>Part Two – Professional Review</w:t>
      </w:r>
    </w:p>
    <w:p w14:paraId="23F82CE0" w14:textId="77777777" w:rsidR="005F7DD8" w:rsidRPr="00A24452" w:rsidRDefault="005F7DD8" w:rsidP="005F7DD8">
      <w:r>
        <w:t>Workplaces are everchanging and individuals need to be more competitive against their peers by upskilling themselves to stay up with current trends. This is due to job security being based on skill set and knowledge rather than the individuals themselves (Waite et al, 2021). Continuous Professional Development (CPD) allows individuals to stay up to date and track their personal progress not only in work but also in their personal life. The CIPD (</w:t>
      </w:r>
      <w:proofErr w:type="spellStart"/>
      <w:proofErr w:type="gramStart"/>
      <w:r>
        <w:t>N.Da</w:t>
      </w:r>
      <w:proofErr w:type="spellEnd"/>
      <w:proofErr w:type="gramEnd"/>
      <w:r>
        <w:t>) identifies six stages of CPD which include planning, acting, reflection, application, sharing and impact. This following review demonstrates my personal commitments adding to my professional and personal development.</w:t>
      </w:r>
    </w:p>
    <w:p w14:paraId="02DE426E" w14:textId="77777777" w:rsidR="005F7DD8" w:rsidRPr="00FB6D1A" w:rsidRDefault="005F7DD8" w:rsidP="005F7DD8">
      <w:pPr>
        <w:rPr>
          <w:rFonts w:ascii="Arial" w:hAnsi="Arial" w:cs="Arial"/>
          <w:color w:val="000000" w:themeColor="text1"/>
          <w:lang w:val="en-US"/>
        </w:rPr>
      </w:pPr>
    </w:p>
    <w:p w14:paraId="23A71A27" w14:textId="77777777" w:rsidR="005F7DD8" w:rsidRPr="00FB6D1A" w:rsidRDefault="005F7DD8" w:rsidP="005F7DD8">
      <w:pPr>
        <w:pStyle w:val="Heading2"/>
        <w:rPr>
          <w:rFonts w:ascii="Arial" w:hAnsi="Arial" w:cs="Arial"/>
          <w:b/>
          <w:bCs/>
          <w:color w:val="auto"/>
          <w:sz w:val="22"/>
          <w:szCs w:val="22"/>
          <w:lang w:val="en-US"/>
        </w:rPr>
      </w:pPr>
      <w:r w:rsidRPr="00FB6D1A">
        <w:rPr>
          <w:rFonts w:ascii="Arial" w:hAnsi="Arial" w:cs="Arial"/>
          <w:b/>
          <w:bCs/>
          <w:color w:val="auto"/>
          <w:sz w:val="22"/>
          <w:szCs w:val="22"/>
          <w:lang w:val="en-US"/>
        </w:rPr>
        <w:t>Working Inclusively and Building Positive Relationships (AC 2.3)</w:t>
      </w:r>
    </w:p>
    <w:p w14:paraId="5CA319BE" w14:textId="77777777" w:rsidR="005F7DD8" w:rsidRDefault="005F7DD8" w:rsidP="005F7DD8">
      <w:r>
        <w:t>According to CIPD (2022), inclusion is the practice of including people in a way that is fair for all and to valuing difference. After reflecting on some of the core behaviours of a people professional (</w:t>
      </w:r>
      <w:proofErr w:type="spellStart"/>
      <w:proofErr w:type="gramStart"/>
      <w:r>
        <w:t>N.Db</w:t>
      </w:r>
      <w:proofErr w:type="spellEnd"/>
      <w:proofErr w:type="gramEnd"/>
      <w:r>
        <w:t xml:space="preserve">) as evidenced in appendix 1,2 and 3, I would say that I am inclusive and have been since childhood and throughout my academic and working career. I ensure to treat others how I would like to be treated by including everyone. In a professional manner, I think that being inclusive and building relationships with others is crucial in creating a positive working environment and it can also help to improve your work by having the relationship to collaborate with others. I have great relationships with my surrounding team and wider departments, and I achieved this by actively listening and engaging with others by show genuine care, showing an interest shows that you are making a conscious effort to get to know others. By building these relationships, I have found that it unlocks a level of trust and collaboration with others, they feel free to express themselves and their thoughts without judgement. Previously </w:t>
      </w:r>
      <w:r w:rsidRPr="00FF5D45">
        <w:rPr>
          <w:rFonts w:cstheme="minorHAnsi"/>
        </w:rPr>
        <w:t>managing</w:t>
      </w:r>
      <w:r>
        <w:t xml:space="preserve"> numerous individuals, I have found that gaining other perspectives has been helpful when problem solving in the workplace and improving process. It is important to value difference and embrace diversity as a differing perspective can be brought up that I personally wouldn’t have thought of. I would like to continue to improve upon my communication skills with others so that I can communicate concisely to provide clear messages to avoid misinterpretation.</w:t>
      </w:r>
    </w:p>
    <w:p w14:paraId="781F7B1E" w14:textId="77777777" w:rsidR="005F7DD8" w:rsidRDefault="005F7DD8" w:rsidP="005F7DD8"/>
    <w:p w14:paraId="6AC319B8" w14:textId="77777777" w:rsidR="005F7DD8" w:rsidRPr="00FB6D1A" w:rsidRDefault="005F7DD8" w:rsidP="005F7DD8">
      <w:pPr>
        <w:pStyle w:val="Heading2"/>
        <w:rPr>
          <w:rFonts w:ascii="Arial" w:hAnsi="Arial" w:cs="Arial"/>
          <w:b/>
          <w:bCs/>
          <w:color w:val="auto"/>
          <w:sz w:val="22"/>
          <w:szCs w:val="22"/>
        </w:rPr>
      </w:pPr>
      <w:r w:rsidRPr="00FB6D1A">
        <w:rPr>
          <w:rFonts w:ascii="Arial" w:hAnsi="Arial" w:cs="Arial"/>
          <w:b/>
          <w:bCs/>
          <w:color w:val="auto"/>
          <w:sz w:val="22"/>
          <w:szCs w:val="22"/>
        </w:rPr>
        <w:lastRenderedPageBreak/>
        <w:t>Evolving Role of a People Professional (AC 3.1)</w:t>
      </w:r>
    </w:p>
    <w:p w14:paraId="59BE905E" w14:textId="77777777" w:rsidR="005F7DD8" w:rsidRDefault="005F7DD8" w:rsidP="005F7DD8">
      <w:pPr>
        <w:rPr>
          <w:color w:val="000000" w:themeColor="text1"/>
        </w:rPr>
      </w:pPr>
      <w:r>
        <w:rPr>
          <w:color w:val="000000" w:themeColor="text1"/>
        </w:rPr>
        <w:t>The role of a people professional (PP) has drastically evolved due to advancements in technology such as AI and automation and since the COVID-19 pandemic hit. There is more of a focus for people practices being more meaningful and inspirational by collaborating and creating a better employee experience (Komm et al, 2021). The CIPD People Profession 2030 report (2020), reported that the role of a PP will shift toward changing organisational structure including process and systems, prioritise diversity and inclusion and work to improving internal relationships.</w:t>
      </w:r>
    </w:p>
    <w:p w14:paraId="7EB54EE5" w14:textId="77777777" w:rsidR="005F7DD8" w:rsidRDefault="005F7DD8" w:rsidP="005F7DD8">
      <w:pPr>
        <w:rPr>
          <w:color w:val="000000" w:themeColor="text1"/>
        </w:rPr>
      </w:pPr>
      <w:r>
        <w:rPr>
          <w:color w:val="000000" w:themeColor="text1"/>
        </w:rPr>
        <w:t>Based on these reports, the proposed impact on my current role would be large but I see it as an opportunity for me to grow and develop into a more advisory or strategic role which is my aspiration to achieve and why I am completing my CIPD Level 5. My personal development plan (PDP) reflects some of these trends as I believe that it is important to stay up to date with my learning so that I can add value through knowledge and upskilling myself. For example, by increasing my knowledge regarding technology, system use and automation, I can become more efficient in my current role as a HR Coordinator and can share my learning with my wider team. This would also provide the capacity so that I can contribute to more meaningful tasks and gain valuable experience to progress towards my goals. My CPD will be constantly evolving as I am open to learning new skills to improve my development.</w:t>
      </w:r>
    </w:p>
    <w:p w14:paraId="0CA0A4DA" w14:textId="77777777" w:rsidR="005F7DD8" w:rsidRDefault="005F7DD8" w:rsidP="005F7DD8">
      <w:pPr>
        <w:rPr>
          <w:color w:val="000000" w:themeColor="text1"/>
        </w:rPr>
      </w:pPr>
    </w:p>
    <w:p w14:paraId="13915BC4" w14:textId="69225C1F" w:rsidR="005F7DD8" w:rsidRPr="00FB6D1A" w:rsidRDefault="005F7DD8" w:rsidP="00FB6D1A">
      <w:pPr>
        <w:pStyle w:val="Heading2"/>
        <w:rPr>
          <w:rFonts w:ascii="Arial" w:hAnsi="Arial" w:cs="Arial"/>
          <w:b/>
          <w:bCs/>
          <w:color w:val="auto"/>
          <w:sz w:val="22"/>
          <w:szCs w:val="22"/>
        </w:rPr>
      </w:pPr>
      <w:r w:rsidRPr="00FB6D1A">
        <w:rPr>
          <w:rFonts w:ascii="Arial" w:hAnsi="Arial" w:cs="Arial"/>
          <w:b/>
          <w:bCs/>
          <w:color w:val="auto"/>
          <w:sz w:val="22"/>
          <w:szCs w:val="22"/>
        </w:rPr>
        <w:t>Strengths, Weaknesses and Development Needs (AC 3.2)</w:t>
      </w:r>
    </w:p>
    <w:p w14:paraId="4A7A2B92" w14:textId="77777777" w:rsidR="005F7DD8" w:rsidRDefault="005F7DD8" w:rsidP="005F7DD8">
      <w:r>
        <w:t xml:space="preserve">Reflection is a crucial tool for individuals to understand themselves further by looking back at past experiences and behaviours. It can be used in learning and development purposes to identify success and failures and how you can develop in the future toward personal growth. Smith’s (2020) Reflective Cycle shows the process of reflection by helping individuals to make sense of situations to understand what you have learnt from the experience. On this basis, I have collated feedback from peers using 360 feedback forms and personal feedback using the CIPD Self-Assessment Tool and I have gained valuable feedback regarding my performance own behaviours from other’s objective perspectives which is essential for my continuous professional development. I have identified numerous areas for development that I aim address using specific measures to gain more understanding and skill. </w:t>
      </w:r>
    </w:p>
    <w:p w14:paraId="4BE650D0" w14:textId="77777777" w:rsidR="005F7DD8" w:rsidRPr="005F3DA8" w:rsidRDefault="005F7DD8" w:rsidP="005F7DD8"/>
    <w:tbl>
      <w:tblPr>
        <w:tblStyle w:val="TableGrid"/>
        <w:tblpPr w:leftFromText="180" w:rightFromText="180" w:vertAnchor="text" w:horzAnchor="margin" w:tblpXSpec="center" w:tblpY="182"/>
        <w:tblW w:w="9968" w:type="dxa"/>
        <w:tblLook w:val="04A0" w:firstRow="1" w:lastRow="0" w:firstColumn="1" w:lastColumn="0" w:noHBand="0" w:noVBand="1"/>
      </w:tblPr>
      <w:tblGrid>
        <w:gridCol w:w="4984"/>
        <w:gridCol w:w="4984"/>
      </w:tblGrid>
      <w:tr w:rsidR="00E84FB5" w14:paraId="330A434D" w14:textId="77777777" w:rsidTr="009F6958">
        <w:trPr>
          <w:trHeight w:val="461"/>
        </w:trPr>
        <w:tc>
          <w:tcPr>
            <w:tcW w:w="4984" w:type="dxa"/>
          </w:tcPr>
          <w:p w14:paraId="4E3E436E" w14:textId="77777777" w:rsidR="00E84FB5" w:rsidRPr="00594B78" w:rsidRDefault="00E84FB5" w:rsidP="009F6958">
            <w:pPr>
              <w:rPr>
                <w:b/>
                <w:bCs/>
                <w:u w:val="single"/>
              </w:rPr>
            </w:pPr>
            <w:r w:rsidRPr="00594B78">
              <w:rPr>
                <w:b/>
                <w:bCs/>
                <w:u w:val="single"/>
              </w:rPr>
              <w:t>Strengths</w:t>
            </w:r>
          </w:p>
        </w:tc>
        <w:tc>
          <w:tcPr>
            <w:tcW w:w="4984" w:type="dxa"/>
          </w:tcPr>
          <w:p w14:paraId="45ADAE73" w14:textId="77777777" w:rsidR="00E84FB5" w:rsidRPr="00594B78" w:rsidRDefault="00E84FB5" w:rsidP="009F6958">
            <w:pPr>
              <w:rPr>
                <w:b/>
                <w:bCs/>
                <w:u w:val="single"/>
              </w:rPr>
            </w:pPr>
            <w:r w:rsidRPr="00594B78">
              <w:rPr>
                <w:b/>
                <w:bCs/>
                <w:u w:val="single"/>
              </w:rPr>
              <w:t>Weaknesses</w:t>
            </w:r>
          </w:p>
        </w:tc>
      </w:tr>
      <w:tr w:rsidR="00E84FB5" w14:paraId="2011611D" w14:textId="77777777" w:rsidTr="009F6958">
        <w:trPr>
          <w:trHeight w:val="2212"/>
        </w:trPr>
        <w:tc>
          <w:tcPr>
            <w:tcW w:w="4984" w:type="dxa"/>
          </w:tcPr>
          <w:p w14:paraId="2BC4AC6D" w14:textId="77777777" w:rsidR="00E84FB5" w:rsidRDefault="00E84FB5" w:rsidP="00E84FB5">
            <w:pPr>
              <w:pStyle w:val="ListParagraph"/>
              <w:numPr>
                <w:ilvl w:val="0"/>
                <w:numId w:val="8"/>
              </w:numPr>
            </w:pPr>
            <w:r>
              <w:t>Communication with others</w:t>
            </w:r>
          </w:p>
          <w:p w14:paraId="3317A811" w14:textId="77777777" w:rsidR="00E84FB5" w:rsidRDefault="00E84FB5" w:rsidP="00E84FB5">
            <w:pPr>
              <w:pStyle w:val="ListParagraph"/>
              <w:numPr>
                <w:ilvl w:val="0"/>
                <w:numId w:val="8"/>
              </w:numPr>
            </w:pPr>
            <w:r>
              <w:t>Celebrating success</w:t>
            </w:r>
          </w:p>
          <w:p w14:paraId="2D975F2E" w14:textId="77777777" w:rsidR="00E84FB5" w:rsidRDefault="00E84FB5" w:rsidP="00E84FB5">
            <w:pPr>
              <w:pStyle w:val="ListParagraph"/>
              <w:numPr>
                <w:ilvl w:val="0"/>
                <w:numId w:val="8"/>
              </w:numPr>
            </w:pPr>
            <w:r>
              <w:t>Respectful and inclusive</w:t>
            </w:r>
          </w:p>
          <w:p w14:paraId="232B3ABC" w14:textId="77777777" w:rsidR="00E84FB5" w:rsidRDefault="00E84FB5" w:rsidP="00E84FB5">
            <w:pPr>
              <w:pStyle w:val="ListParagraph"/>
              <w:numPr>
                <w:ilvl w:val="0"/>
                <w:numId w:val="8"/>
              </w:numPr>
            </w:pPr>
            <w:r>
              <w:t xml:space="preserve">Takes criticism </w:t>
            </w:r>
            <w:proofErr w:type="gramStart"/>
            <w:r>
              <w:t>well</w:t>
            </w:r>
            <w:proofErr w:type="gramEnd"/>
          </w:p>
          <w:p w14:paraId="4C78FBAA" w14:textId="77777777" w:rsidR="00E84FB5" w:rsidRDefault="00E84FB5" w:rsidP="00E84FB5">
            <w:pPr>
              <w:pStyle w:val="ListParagraph"/>
              <w:numPr>
                <w:ilvl w:val="0"/>
                <w:numId w:val="8"/>
              </w:numPr>
            </w:pPr>
            <w:r>
              <w:t>Reliable</w:t>
            </w:r>
          </w:p>
          <w:p w14:paraId="585B7988" w14:textId="77777777" w:rsidR="00E84FB5" w:rsidRDefault="00E84FB5" w:rsidP="00E84FB5">
            <w:pPr>
              <w:pStyle w:val="ListParagraph"/>
              <w:numPr>
                <w:ilvl w:val="0"/>
                <w:numId w:val="8"/>
              </w:numPr>
            </w:pPr>
            <w:r>
              <w:t xml:space="preserve">Team worker and collaborates with </w:t>
            </w:r>
            <w:proofErr w:type="gramStart"/>
            <w:r>
              <w:t>others</w:t>
            </w:r>
            <w:proofErr w:type="gramEnd"/>
          </w:p>
          <w:p w14:paraId="485228E7" w14:textId="77777777" w:rsidR="00E84FB5" w:rsidRDefault="00E84FB5" w:rsidP="00E84FB5">
            <w:pPr>
              <w:pStyle w:val="ListParagraph"/>
              <w:numPr>
                <w:ilvl w:val="0"/>
                <w:numId w:val="8"/>
              </w:numPr>
            </w:pPr>
            <w:r>
              <w:t>Attention to detail</w:t>
            </w:r>
          </w:p>
        </w:tc>
        <w:tc>
          <w:tcPr>
            <w:tcW w:w="4984" w:type="dxa"/>
          </w:tcPr>
          <w:p w14:paraId="12F7FF3C" w14:textId="77777777" w:rsidR="00E84FB5" w:rsidRDefault="00E84FB5" w:rsidP="00E84FB5">
            <w:pPr>
              <w:pStyle w:val="ListParagraph"/>
              <w:numPr>
                <w:ilvl w:val="0"/>
                <w:numId w:val="8"/>
              </w:numPr>
            </w:pPr>
            <w:r>
              <w:t xml:space="preserve">Lack motivation on administrative </w:t>
            </w:r>
            <w:proofErr w:type="gramStart"/>
            <w:r>
              <w:t>tasks</w:t>
            </w:r>
            <w:proofErr w:type="gramEnd"/>
          </w:p>
          <w:p w14:paraId="4F07680E" w14:textId="77777777" w:rsidR="00E84FB5" w:rsidRDefault="00E84FB5" w:rsidP="00E84FB5">
            <w:pPr>
              <w:pStyle w:val="ListParagraph"/>
              <w:numPr>
                <w:ilvl w:val="0"/>
                <w:numId w:val="8"/>
              </w:numPr>
            </w:pPr>
            <w:r>
              <w:t>Time management</w:t>
            </w:r>
          </w:p>
          <w:p w14:paraId="6A2FB0F5" w14:textId="77777777" w:rsidR="00E84FB5" w:rsidRDefault="00E84FB5" w:rsidP="00E84FB5">
            <w:pPr>
              <w:pStyle w:val="ListParagraph"/>
              <w:numPr>
                <w:ilvl w:val="0"/>
                <w:numId w:val="8"/>
              </w:numPr>
            </w:pPr>
            <w:r>
              <w:t>Prioritisation</w:t>
            </w:r>
          </w:p>
          <w:p w14:paraId="42A498F8" w14:textId="77777777" w:rsidR="00E84FB5" w:rsidRDefault="00E84FB5" w:rsidP="00E84FB5">
            <w:pPr>
              <w:pStyle w:val="ListParagraph"/>
              <w:numPr>
                <w:ilvl w:val="0"/>
                <w:numId w:val="8"/>
              </w:numPr>
            </w:pPr>
            <w:r>
              <w:t>Confidence in ability</w:t>
            </w:r>
          </w:p>
          <w:p w14:paraId="3F8D467F" w14:textId="77777777" w:rsidR="00E84FB5" w:rsidRDefault="00E84FB5" w:rsidP="00E84FB5">
            <w:pPr>
              <w:pStyle w:val="ListParagraph"/>
              <w:numPr>
                <w:ilvl w:val="0"/>
                <w:numId w:val="8"/>
              </w:numPr>
            </w:pPr>
            <w:r>
              <w:t>Hesitance whilst decision making</w:t>
            </w:r>
          </w:p>
          <w:p w14:paraId="29D65F43" w14:textId="77777777" w:rsidR="00E84FB5" w:rsidRDefault="00E84FB5" w:rsidP="00E84FB5">
            <w:pPr>
              <w:pStyle w:val="ListParagraph"/>
              <w:numPr>
                <w:ilvl w:val="0"/>
                <w:numId w:val="8"/>
              </w:numPr>
            </w:pPr>
            <w:r>
              <w:t>Improve upon conversing professionally and concisely</w:t>
            </w:r>
          </w:p>
        </w:tc>
      </w:tr>
    </w:tbl>
    <w:p w14:paraId="6D477251" w14:textId="77777777" w:rsidR="00C6727C" w:rsidRDefault="00C6727C" w:rsidP="00BC6999">
      <w:pPr>
        <w:pStyle w:val="NormalWeb"/>
        <w:spacing w:before="0" w:beforeAutospacing="0" w:after="240" w:afterAutospacing="0" w:line="360" w:lineRule="auto"/>
        <w:ind w:left="720"/>
        <w:rPr>
          <w:rFonts w:ascii="Arial" w:hAnsi="Arial" w:cs="Arial"/>
        </w:rPr>
      </w:pPr>
    </w:p>
    <w:p w14:paraId="592FAFAE" w14:textId="016C16DB" w:rsidR="00FA6ABE" w:rsidRPr="00267B9F" w:rsidRDefault="00FA6ABE" w:rsidP="00FA6ABE">
      <w:pPr>
        <w:pStyle w:val="Heading2"/>
        <w:rPr>
          <w:rFonts w:ascii="Arial" w:hAnsi="Arial" w:cs="Arial"/>
          <w:b/>
          <w:bCs/>
          <w:color w:val="auto"/>
          <w:sz w:val="22"/>
          <w:szCs w:val="22"/>
        </w:rPr>
      </w:pPr>
      <w:r w:rsidRPr="00267B9F">
        <w:rPr>
          <w:rFonts w:ascii="Arial" w:hAnsi="Arial" w:cs="Arial"/>
          <w:b/>
          <w:bCs/>
          <w:color w:val="auto"/>
          <w:sz w:val="22"/>
          <w:szCs w:val="22"/>
        </w:rPr>
        <w:lastRenderedPageBreak/>
        <w:t>Personal Development Plan (AC 3.2 &amp; 3.3</w:t>
      </w:r>
      <w:r w:rsidR="00B613AF" w:rsidRPr="00267B9F">
        <w:rPr>
          <w:rFonts w:ascii="Arial" w:hAnsi="Arial" w:cs="Arial"/>
          <w:b/>
          <w:bCs/>
          <w:color w:val="auto"/>
          <w:sz w:val="22"/>
          <w:szCs w:val="22"/>
        </w:rPr>
        <w:t>)</w:t>
      </w:r>
    </w:p>
    <w:tbl>
      <w:tblPr>
        <w:tblStyle w:val="GridTable1Light"/>
        <w:tblpPr w:leftFromText="180" w:rightFromText="180" w:vertAnchor="page" w:horzAnchor="margin" w:tblpXSpec="center" w:tblpY="2296"/>
        <w:tblW w:w="10920" w:type="dxa"/>
        <w:tblLook w:val="04A0" w:firstRow="1" w:lastRow="0" w:firstColumn="1" w:lastColumn="0" w:noHBand="0" w:noVBand="1"/>
      </w:tblPr>
      <w:tblGrid>
        <w:gridCol w:w="1838"/>
        <w:gridCol w:w="1985"/>
        <w:gridCol w:w="3394"/>
        <w:gridCol w:w="1992"/>
        <w:gridCol w:w="1711"/>
      </w:tblGrid>
      <w:tr w:rsidR="007809D1" w14:paraId="2DDD3A1D" w14:textId="77777777" w:rsidTr="009F6958">
        <w:trPr>
          <w:cnfStyle w:val="100000000000" w:firstRow="1" w:lastRow="0" w:firstColumn="0" w:lastColumn="0" w:oddVBand="0" w:evenVBand="0" w:oddHBand="0" w:evenHBand="0" w:firstRowFirstColumn="0" w:firstRowLastColumn="0" w:lastRowFirstColumn="0" w:lastRowLastColumn="0"/>
          <w:trHeight w:val="883"/>
        </w:trPr>
        <w:tc>
          <w:tcPr>
            <w:cnfStyle w:val="001000000000" w:firstRow="0" w:lastRow="0" w:firstColumn="1" w:lastColumn="0" w:oddVBand="0" w:evenVBand="0" w:oddHBand="0" w:evenHBand="0" w:firstRowFirstColumn="0" w:firstRowLastColumn="0" w:lastRowFirstColumn="0" w:lastRowLastColumn="0"/>
            <w:tcW w:w="1838" w:type="dxa"/>
          </w:tcPr>
          <w:p w14:paraId="5726564B" w14:textId="77777777" w:rsidR="007809D1" w:rsidRDefault="007809D1" w:rsidP="009F6958">
            <w:r>
              <w:t>What do I want to improve upon?</w:t>
            </w:r>
          </w:p>
        </w:tc>
        <w:tc>
          <w:tcPr>
            <w:tcW w:w="1985" w:type="dxa"/>
          </w:tcPr>
          <w:p w14:paraId="74C94CB1" w14:textId="77777777" w:rsidR="007809D1" w:rsidRPr="00B701BA" w:rsidRDefault="007809D1" w:rsidP="009F6958">
            <w:pPr>
              <w:cnfStyle w:val="100000000000" w:firstRow="1" w:lastRow="0" w:firstColumn="0" w:lastColumn="0" w:oddVBand="0" w:evenVBand="0" w:oddHBand="0" w:evenHBand="0" w:firstRowFirstColumn="0" w:firstRowLastColumn="0" w:lastRowFirstColumn="0" w:lastRowLastColumn="0"/>
              <w:rPr>
                <w:b w:val="0"/>
                <w:bCs w:val="0"/>
              </w:rPr>
            </w:pPr>
            <w:r w:rsidRPr="00B701BA">
              <w:rPr>
                <w:b w:val="0"/>
                <w:bCs w:val="0"/>
              </w:rPr>
              <w:t>What do I have to do?</w:t>
            </w:r>
          </w:p>
        </w:tc>
        <w:tc>
          <w:tcPr>
            <w:tcW w:w="3394" w:type="dxa"/>
          </w:tcPr>
          <w:p w14:paraId="69900D25" w14:textId="77777777" w:rsidR="007809D1" w:rsidRPr="00B701BA" w:rsidRDefault="007809D1" w:rsidP="009F6958">
            <w:pPr>
              <w:cnfStyle w:val="100000000000" w:firstRow="1" w:lastRow="0" w:firstColumn="0" w:lastColumn="0" w:oddVBand="0" w:evenVBand="0" w:oddHBand="0" w:evenHBand="0" w:firstRowFirstColumn="0" w:firstRowLastColumn="0" w:lastRowFirstColumn="0" w:lastRowLastColumn="0"/>
              <w:rPr>
                <w:b w:val="0"/>
                <w:bCs w:val="0"/>
              </w:rPr>
            </w:pPr>
            <w:r w:rsidRPr="00B701BA">
              <w:rPr>
                <w:b w:val="0"/>
                <w:bCs w:val="0"/>
              </w:rPr>
              <w:t>What support and resources will I need?</w:t>
            </w:r>
          </w:p>
        </w:tc>
        <w:tc>
          <w:tcPr>
            <w:tcW w:w="1992" w:type="dxa"/>
          </w:tcPr>
          <w:p w14:paraId="5655458B" w14:textId="77777777" w:rsidR="007809D1" w:rsidRPr="00B701BA" w:rsidRDefault="007809D1" w:rsidP="009F6958">
            <w:pPr>
              <w:cnfStyle w:val="100000000000" w:firstRow="1" w:lastRow="0" w:firstColumn="0" w:lastColumn="0" w:oddVBand="0" w:evenVBand="0" w:oddHBand="0" w:evenHBand="0" w:firstRowFirstColumn="0" w:firstRowLastColumn="0" w:lastRowFirstColumn="0" w:lastRowLastColumn="0"/>
              <w:rPr>
                <w:b w:val="0"/>
                <w:bCs w:val="0"/>
              </w:rPr>
            </w:pPr>
            <w:r w:rsidRPr="00B701BA">
              <w:rPr>
                <w:b w:val="0"/>
                <w:bCs w:val="0"/>
              </w:rPr>
              <w:t>How will I measure success?</w:t>
            </w:r>
          </w:p>
        </w:tc>
        <w:tc>
          <w:tcPr>
            <w:tcW w:w="1711" w:type="dxa"/>
          </w:tcPr>
          <w:p w14:paraId="2059BE10" w14:textId="77777777" w:rsidR="007809D1" w:rsidRPr="00B701BA" w:rsidRDefault="007809D1" w:rsidP="009F6958">
            <w:pPr>
              <w:cnfStyle w:val="100000000000" w:firstRow="1" w:lastRow="0" w:firstColumn="0" w:lastColumn="0" w:oddVBand="0" w:evenVBand="0" w:oddHBand="0" w:evenHBand="0" w:firstRowFirstColumn="0" w:firstRowLastColumn="0" w:lastRowFirstColumn="0" w:lastRowLastColumn="0"/>
              <w:rPr>
                <w:b w:val="0"/>
                <w:bCs w:val="0"/>
              </w:rPr>
            </w:pPr>
            <w:r w:rsidRPr="00B701BA">
              <w:rPr>
                <w:b w:val="0"/>
                <w:bCs w:val="0"/>
              </w:rPr>
              <w:t>Target Date for review</w:t>
            </w:r>
            <w:r>
              <w:rPr>
                <w:b w:val="0"/>
                <w:bCs w:val="0"/>
              </w:rPr>
              <w:t xml:space="preserve"> or </w:t>
            </w:r>
            <w:r w:rsidRPr="00B701BA">
              <w:rPr>
                <w:b w:val="0"/>
                <w:bCs w:val="0"/>
              </w:rPr>
              <w:t>completion</w:t>
            </w:r>
          </w:p>
        </w:tc>
      </w:tr>
      <w:tr w:rsidR="007809D1" w14:paraId="3090C2DB" w14:textId="77777777" w:rsidTr="009F6958">
        <w:trPr>
          <w:trHeight w:val="731"/>
        </w:trPr>
        <w:tc>
          <w:tcPr>
            <w:cnfStyle w:val="001000000000" w:firstRow="0" w:lastRow="0" w:firstColumn="1" w:lastColumn="0" w:oddVBand="0" w:evenVBand="0" w:oddHBand="0" w:evenHBand="0" w:firstRowFirstColumn="0" w:firstRowLastColumn="0" w:lastRowFirstColumn="0" w:lastRowLastColumn="0"/>
            <w:tcW w:w="1838" w:type="dxa"/>
          </w:tcPr>
          <w:p w14:paraId="1B0B3D42" w14:textId="77777777" w:rsidR="007809D1" w:rsidRDefault="007809D1" w:rsidP="009F6958">
            <w:r>
              <w:t>Improve prioritisation /managing time and motivation</w:t>
            </w:r>
          </w:p>
        </w:tc>
        <w:tc>
          <w:tcPr>
            <w:tcW w:w="1985" w:type="dxa"/>
          </w:tcPr>
          <w:p w14:paraId="1939D4D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Utilise delegation if I cannot achieve tasks within time frame. </w:t>
            </w:r>
          </w:p>
          <w:p w14:paraId="5AA6D0A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Identify urgent tasks to prioritise.</w:t>
            </w:r>
          </w:p>
          <w:p w14:paraId="4C9ECE3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Identify when I am most energetic to complete more lengthy tasks.</w:t>
            </w:r>
          </w:p>
        </w:tc>
        <w:tc>
          <w:tcPr>
            <w:tcW w:w="3394" w:type="dxa"/>
          </w:tcPr>
          <w:p w14:paraId="0359D50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Team Support to delegate,</w:t>
            </w:r>
          </w:p>
          <w:p w14:paraId="284DEDC5"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Online course for Time Management, Prioritisation and Productivity – Udemy course,</w:t>
            </w:r>
          </w:p>
          <w:p w14:paraId="50A766F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CIPD – factsheets on employee engagement and motivation. </w:t>
            </w:r>
          </w:p>
        </w:tc>
        <w:tc>
          <w:tcPr>
            <w:tcW w:w="1992" w:type="dxa"/>
          </w:tcPr>
          <w:p w14:paraId="41253D9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Time based activities to track progress, Online Course Assessment, </w:t>
            </w:r>
          </w:p>
          <w:p w14:paraId="4CB87E01"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360 Feedback and Self-reflection exercise.</w:t>
            </w:r>
          </w:p>
          <w:p w14:paraId="5CC6D663"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p>
        </w:tc>
        <w:tc>
          <w:tcPr>
            <w:tcW w:w="1711" w:type="dxa"/>
          </w:tcPr>
          <w:p w14:paraId="531B6EA1"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June 2024.</w:t>
            </w:r>
          </w:p>
          <w:p w14:paraId="5E6FE815"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p>
          <w:p w14:paraId="0627666B"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p>
        </w:tc>
      </w:tr>
      <w:tr w:rsidR="007809D1" w14:paraId="226628BD" w14:textId="77777777" w:rsidTr="009F6958">
        <w:trPr>
          <w:trHeight w:val="781"/>
        </w:trPr>
        <w:tc>
          <w:tcPr>
            <w:cnfStyle w:val="001000000000" w:firstRow="0" w:lastRow="0" w:firstColumn="1" w:lastColumn="0" w:oddVBand="0" w:evenVBand="0" w:oddHBand="0" w:evenHBand="0" w:firstRowFirstColumn="0" w:firstRowLastColumn="0" w:lastRowFirstColumn="0" w:lastRowLastColumn="0"/>
            <w:tcW w:w="1838" w:type="dxa"/>
          </w:tcPr>
          <w:p w14:paraId="3C9016F0" w14:textId="77777777" w:rsidR="007809D1" w:rsidRDefault="007809D1" w:rsidP="009F6958">
            <w:r>
              <w:t>Widen knowledge in HR to gain confidence and improve decision making.</w:t>
            </w:r>
          </w:p>
        </w:tc>
        <w:tc>
          <w:tcPr>
            <w:tcW w:w="1985" w:type="dxa"/>
          </w:tcPr>
          <w:p w14:paraId="7ECCC4AF"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Continuous research and putting knowledge gained throughout CIPD Level 5 course to put this into practice.</w:t>
            </w:r>
          </w:p>
        </w:tc>
        <w:tc>
          <w:tcPr>
            <w:tcW w:w="3394" w:type="dxa"/>
          </w:tcPr>
          <w:p w14:paraId="10A26311"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Set up a learning plan with Line Manager to understand learnings in real life application,</w:t>
            </w:r>
          </w:p>
          <w:p w14:paraId="40BF2F75"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University Resources - workshops and lectures and reading material, Shadow peers at some capacity to gain further experience, CIPD Learning Plan (</w:t>
            </w:r>
            <w:r w:rsidRPr="007A1B6A">
              <w:t xml:space="preserve">appendix 4) </w:t>
            </w:r>
            <w:r>
              <w:t>technology, ethical practice, employee wellbeing factsheets.</w:t>
            </w:r>
          </w:p>
          <w:p w14:paraId="018C82C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 </w:t>
            </w:r>
          </w:p>
        </w:tc>
        <w:tc>
          <w:tcPr>
            <w:tcW w:w="1992" w:type="dxa"/>
          </w:tcPr>
          <w:p w14:paraId="06810B7F"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Feedback from colleagues regarding my behaviour in these situations,</w:t>
            </w:r>
          </w:p>
          <w:p w14:paraId="1FA2B16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Passing CIPD Level 5 course.</w:t>
            </w:r>
          </w:p>
        </w:tc>
        <w:tc>
          <w:tcPr>
            <w:tcW w:w="1711" w:type="dxa"/>
          </w:tcPr>
          <w:p w14:paraId="3F7C661C"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March 2025 (Course end).</w:t>
            </w:r>
          </w:p>
        </w:tc>
      </w:tr>
      <w:tr w:rsidR="007809D1" w14:paraId="2574A808" w14:textId="77777777" w:rsidTr="009F6958">
        <w:trPr>
          <w:trHeight w:val="731"/>
        </w:trPr>
        <w:tc>
          <w:tcPr>
            <w:cnfStyle w:val="001000000000" w:firstRow="0" w:lastRow="0" w:firstColumn="1" w:lastColumn="0" w:oddVBand="0" w:evenVBand="0" w:oddHBand="0" w:evenHBand="0" w:firstRowFirstColumn="0" w:firstRowLastColumn="0" w:lastRowFirstColumn="0" w:lastRowLastColumn="0"/>
            <w:tcW w:w="1838" w:type="dxa"/>
          </w:tcPr>
          <w:p w14:paraId="44358D50" w14:textId="77777777" w:rsidR="007809D1" w:rsidRDefault="007809D1" w:rsidP="009F6958"/>
        </w:tc>
        <w:tc>
          <w:tcPr>
            <w:tcW w:w="1985" w:type="dxa"/>
          </w:tcPr>
          <w:p w14:paraId="557B07CF"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Improving decisiveness and decision-making abilities within my role.</w:t>
            </w:r>
          </w:p>
        </w:tc>
        <w:tc>
          <w:tcPr>
            <w:tcW w:w="3394" w:type="dxa"/>
          </w:tcPr>
          <w:p w14:paraId="6BE7708E"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CIPD Learning Plan – Situational decision-making online course.</w:t>
            </w:r>
          </w:p>
          <w:p w14:paraId="28D5E80E" w14:textId="0C70A0E0"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CIPD Learning plan Action – explore </w:t>
            </w:r>
            <w:r w:rsidR="00267B9F">
              <w:t>other</w:t>
            </w:r>
            <w:r>
              <w:t xml:space="preserve"> techniques.</w:t>
            </w:r>
          </w:p>
          <w:p w14:paraId="31342D4A"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 xml:space="preserve">CIPD Critical Thinking Podcast </w:t>
            </w:r>
          </w:p>
          <w:p w14:paraId="39BA3F4F"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p>
        </w:tc>
        <w:tc>
          <w:tcPr>
            <w:tcW w:w="1992" w:type="dxa"/>
          </w:tcPr>
          <w:p w14:paraId="391B81DB"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Line manager feedback, complete CIPD learning plan and continuing self-reflections.</w:t>
            </w:r>
          </w:p>
        </w:tc>
        <w:tc>
          <w:tcPr>
            <w:tcW w:w="1711" w:type="dxa"/>
          </w:tcPr>
          <w:p w14:paraId="6F518553" w14:textId="77777777" w:rsidR="007809D1" w:rsidRPr="00E5228D" w:rsidRDefault="007809D1" w:rsidP="009F6958">
            <w:pPr>
              <w:cnfStyle w:val="000000000000" w:firstRow="0" w:lastRow="0" w:firstColumn="0" w:lastColumn="0" w:oddVBand="0" w:evenVBand="0" w:oddHBand="0" w:evenHBand="0" w:firstRowFirstColumn="0" w:firstRowLastColumn="0" w:lastRowFirstColumn="0" w:lastRowLastColumn="0"/>
            </w:pPr>
            <w:r>
              <w:t>Continuous learning – July 2024.</w:t>
            </w:r>
          </w:p>
        </w:tc>
      </w:tr>
      <w:tr w:rsidR="007809D1" w14:paraId="719E62CB" w14:textId="77777777" w:rsidTr="009F6958">
        <w:trPr>
          <w:trHeight w:val="731"/>
        </w:trPr>
        <w:tc>
          <w:tcPr>
            <w:cnfStyle w:val="001000000000" w:firstRow="0" w:lastRow="0" w:firstColumn="1" w:lastColumn="0" w:oddVBand="0" w:evenVBand="0" w:oddHBand="0" w:evenHBand="0" w:firstRowFirstColumn="0" w:firstRowLastColumn="0" w:lastRowFirstColumn="0" w:lastRowLastColumn="0"/>
            <w:tcW w:w="1838" w:type="dxa"/>
          </w:tcPr>
          <w:p w14:paraId="075EFD85" w14:textId="77777777" w:rsidR="007809D1" w:rsidRDefault="007809D1" w:rsidP="009F6958">
            <w:r>
              <w:t xml:space="preserve">Improve Communication Skills and Professional Speech </w:t>
            </w:r>
          </w:p>
        </w:tc>
        <w:tc>
          <w:tcPr>
            <w:tcW w:w="1985" w:type="dxa"/>
          </w:tcPr>
          <w:p w14:paraId="62309D26"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Attend training and workshops for improving professional qualities.</w:t>
            </w:r>
          </w:p>
        </w:tc>
        <w:tc>
          <w:tcPr>
            <w:tcW w:w="3394" w:type="dxa"/>
          </w:tcPr>
          <w:p w14:paraId="7E099FBB"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Techniques provided,</w:t>
            </w:r>
          </w:p>
          <w:p w14:paraId="5241BC79"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feedback from colleagues.</w:t>
            </w:r>
          </w:p>
        </w:tc>
        <w:tc>
          <w:tcPr>
            <w:tcW w:w="1992" w:type="dxa"/>
          </w:tcPr>
          <w:p w14:paraId="3EE84B65"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Self-reflection, course outcome, peer feedback.</w:t>
            </w:r>
          </w:p>
        </w:tc>
        <w:tc>
          <w:tcPr>
            <w:tcW w:w="1711" w:type="dxa"/>
          </w:tcPr>
          <w:p w14:paraId="70A1289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September 2024.</w:t>
            </w:r>
          </w:p>
        </w:tc>
      </w:tr>
      <w:tr w:rsidR="007809D1" w14:paraId="27A59CE9" w14:textId="77777777" w:rsidTr="009F6958">
        <w:trPr>
          <w:trHeight w:val="731"/>
        </w:trPr>
        <w:tc>
          <w:tcPr>
            <w:cnfStyle w:val="001000000000" w:firstRow="0" w:lastRow="0" w:firstColumn="1" w:lastColumn="0" w:oddVBand="0" w:evenVBand="0" w:oddHBand="0" w:evenHBand="0" w:firstRowFirstColumn="0" w:firstRowLastColumn="0" w:lastRowFirstColumn="0" w:lastRowLastColumn="0"/>
            <w:tcW w:w="1838" w:type="dxa"/>
          </w:tcPr>
          <w:p w14:paraId="64410C64" w14:textId="77777777" w:rsidR="007809D1" w:rsidRDefault="007809D1" w:rsidP="009F6958">
            <w:r>
              <w:t>Increase knowledge regarding workplace technology</w:t>
            </w:r>
          </w:p>
        </w:tc>
        <w:tc>
          <w:tcPr>
            <w:tcW w:w="1985" w:type="dxa"/>
          </w:tcPr>
          <w:p w14:paraId="2E8541E7"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Improving learning regarding IT systems, Microsoft packages system training. Understand the use of AI and automation in the workplace.</w:t>
            </w:r>
          </w:p>
        </w:tc>
        <w:tc>
          <w:tcPr>
            <w:tcW w:w="3394" w:type="dxa"/>
          </w:tcPr>
          <w:p w14:paraId="493E122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CIPD Podcast ‘Is your organisation ready for the Chat GBT of things’, CIPD Fact sheets regarding AI and automation technologies and other included on learning plan. In house training on new hr system and Microsoft packages.</w:t>
            </w:r>
          </w:p>
          <w:p w14:paraId="6D4A8CAC"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p>
        </w:tc>
        <w:tc>
          <w:tcPr>
            <w:tcW w:w="1992" w:type="dxa"/>
          </w:tcPr>
          <w:p w14:paraId="60039905"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CIPD learning plan and completing self-reflections. Successful upload of data into the new HR system. Successful completion of internal and external training.</w:t>
            </w:r>
          </w:p>
        </w:tc>
        <w:tc>
          <w:tcPr>
            <w:tcW w:w="1711" w:type="dxa"/>
          </w:tcPr>
          <w:p w14:paraId="05123C72" w14:textId="77777777" w:rsidR="007809D1" w:rsidRDefault="007809D1" w:rsidP="009F6958">
            <w:pPr>
              <w:cnfStyle w:val="000000000000" w:firstRow="0" w:lastRow="0" w:firstColumn="0" w:lastColumn="0" w:oddVBand="0" w:evenVBand="0" w:oddHBand="0" w:evenHBand="0" w:firstRowFirstColumn="0" w:firstRowLastColumn="0" w:lastRowFirstColumn="0" w:lastRowLastColumn="0"/>
            </w:pPr>
            <w:r>
              <w:t>June 2024</w:t>
            </w:r>
          </w:p>
        </w:tc>
      </w:tr>
    </w:tbl>
    <w:p w14:paraId="060B0FFE" w14:textId="77777777" w:rsidR="00DF4AF6" w:rsidRDefault="00DF4AF6" w:rsidP="007809D1">
      <w:pPr>
        <w:pStyle w:val="NormalWeb"/>
        <w:spacing w:before="0" w:beforeAutospacing="0" w:after="240" w:afterAutospacing="0" w:line="360" w:lineRule="auto"/>
        <w:rPr>
          <w:rFonts w:ascii="Arial" w:hAnsi="Arial" w:cs="Arial"/>
        </w:rPr>
      </w:pPr>
    </w:p>
    <w:p w14:paraId="4C2058EB" w14:textId="77777777" w:rsidR="007809D1" w:rsidRDefault="007809D1" w:rsidP="007809D1">
      <w:pPr>
        <w:pStyle w:val="NormalWeb"/>
        <w:spacing w:before="0" w:beforeAutospacing="0" w:after="240" w:afterAutospacing="0" w:line="360" w:lineRule="auto"/>
        <w:rPr>
          <w:rFonts w:ascii="Arial" w:hAnsi="Arial" w:cs="Arial"/>
        </w:rPr>
      </w:pPr>
    </w:p>
    <w:p w14:paraId="04F70A03" w14:textId="180DB9A5" w:rsidR="00F64263" w:rsidRPr="00267B9F" w:rsidRDefault="00522FAD" w:rsidP="00F64263">
      <w:pPr>
        <w:pStyle w:val="Heading2"/>
        <w:rPr>
          <w:rFonts w:ascii="Arial" w:hAnsi="Arial" w:cs="Arial"/>
          <w:b/>
          <w:bCs/>
          <w:color w:val="auto"/>
          <w:sz w:val="24"/>
          <w:szCs w:val="24"/>
        </w:rPr>
      </w:pPr>
      <w:r w:rsidRPr="00267B9F">
        <w:rPr>
          <w:rFonts w:ascii="Arial" w:hAnsi="Arial" w:cs="Arial"/>
          <w:b/>
          <w:bCs/>
          <w:noProof/>
          <w:sz w:val="24"/>
          <w:szCs w:val="24"/>
          <w:u w:val="single"/>
        </w:rPr>
        <w:lastRenderedPageBreak/>
        <w:drawing>
          <wp:anchor distT="0" distB="0" distL="114300" distR="114300" simplePos="0" relativeHeight="251659264" behindDoc="0" locked="0" layoutInCell="1" allowOverlap="1" wp14:anchorId="7870D1F4" wp14:editId="4661621E">
            <wp:simplePos x="0" y="0"/>
            <wp:positionH relativeFrom="column">
              <wp:posOffset>-641897</wp:posOffset>
            </wp:positionH>
            <wp:positionV relativeFrom="paragraph">
              <wp:posOffset>490619</wp:posOffset>
            </wp:positionV>
            <wp:extent cx="7032625" cy="3967480"/>
            <wp:effectExtent l="0" t="0" r="0" b="0"/>
            <wp:wrapSquare wrapText="bothSides"/>
            <wp:docPr id="101401708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17086" name="Picture 1" descr="A close-up of a docu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032625" cy="3967480"/>
                    </a:xfrm>
                    <a:prstGeom prst="rect">
                      <a:avLst/>
                    </a:prstGeom>
                  </pic:spPr>
                </pic:pic>
              </a:graphicData>
            </a:graphic>
            <wp14:sizeRelH relativeFrom="margin">
              <wp14:pctWidth>0</wp14:pctWidth>
            </wp14:sizeRelH>
            <wp14:sizeRelV relativeFrom="margin">
              <wp14:pctHeight>0</wp14:pctHeight>
            </wp14:sizeRelV>
          </wp:anchor>
        </w:drawing>
      </w:r>
      <w:r w:rsidR="00F64263" w:rsidRPr="00267B9F">
        <w:rPr>
          <w:rFonts w:ascii="Arial" w:hAnsi="Arial" w:cs="Arial"/>
          <w:b/>
          <w:bCs/>
          <w:color w:val="auto"/>
          <w:sz w:val="24"/>
          <w:szCs w:val="24"/>
        </w:rPr>
        <w:t>Previous Learning Reflections (AC 3.4)</w:t>
      </w:r>
    </w:p>
    <w:p w14:paraId="6C9957D0" w14:textId="35CD1790" w:rsidR="007809D1" w:rsidRDefault="007809D1" w:rsidP="007809D1">
      <w:pPr>
        <w:pStyle w:val="NormalWeb"/>
        <w:spacing w:before="0" w:beforeAutospacing="0" w:after="240" w:afterAutospacing="0" w:line="360" w:lineRule="auto"/>
        <w:rPr>
          <w:rFonts w:ascii="Arial" w:hAnsi="Arial" w:cs="Arial"/>
        </w:rPr>
      </w:pPr>
    </w:p>
    <w:p w14:paraId="48051556" w14:textId="77777777" w:rsidR="0067172D" w:rsidRDefault="0067172D" w:rsidP="007809D1">
      <w:pPr>
        <w:pStyle w:val="NormalWeb"/>
        <w:spacing w:before="0" w:beforeAutospacing="0" w:after="240" w:afterAutospacing="0" w:line="360" w:lineRule="auto"/>
        <w:rPr>
          <w:rFonts w:ascii="Arial" w:hAnsi="Arial" w:cs="Arial"/>
        </w:rPr>
      </w:pPr>
    </w:p>
    <w:p w14:paraId="12509515" w14:textId="77777777" w:rsidR="0067172D" w:rsidRDefault="0067172D" w:rsidP="007809D1">
      <w:pPr>
        <w:pStyle w:val="NormalWeb"/>
        <w:spacing w:before="0" w:beforeAutospacing="0" w:after="240" w:afterAutospacing="0" w:line="360" w:lineRule="auto"/>
        <w:rPr>
          <w:rFonts w:ascii="Arial" w:hAnsi="Arial" w:cs="Arial"/>
        </w:rPr>
      </w:pPr>
    </w:p>
    <w:p w14:paraId="54574F17" w14:textId="77777777" w:rsidR="0067172D" w:rsidRDefault="0067172D" w:rsidP="007809D1">
      <w:pPr>
        <w:pStyle w:val="NormalWeb"/>
        <w:spacing w:before="0" w:beforeAutospacing="0" w:after="240" w:afterAutospacing="0" w:line="360" w:lineRule="auto"/>
        <w:rPr>
          <w:rFonts w:ascii="Arial" w:hAnsi="Arial" w:cs="Arial"/>
        </w:rPr>
      </w:pPr>
    </w:p>
    <w:p w14:paraId="7DFC26BB" w14:textId="77777777" w:rsidR="0067172D" w:rsidRDefault="0067172D" w:rsidP="007809D1">
      <w:pPr>
        <w:pStyle w:val="NormalWeb"/>
        <w:spacing w:before="0" w:beforeAutospacing="0" w:after="240" w:afterAutospacing="0" w:line="360" w:lineRule="auto"/>
        <w:rPr>
          <w:rFonts w:ascii="Arial" w:hAnsi="Arial" w:cs="Arial"/>
        </w:rPr>
      </w:pPr>
    </w:p>
    <w:p w14:paraId="7EF31CDE" w14:textId="77777777" w:rsidR="0067172D" w:rsidRDefault="0067172D" w:rsidP="007809D1">
      <w:pPr>
        <w:pStyle w:val="NormalWeb"/>
        <w:spacing w:before="0" w:beforeAutospacing="0" w:after="240" w:afterAutospacing="0" w:line="360" w:lineRule="auto"/>
        <w:rPr>
          <w:rFonts w:ascii="Arial" w:hAnsi="Arial" w:cs="Arial"/>
        </w:rPr>
      </w:pPr>
    </w:p>
    <w:p w14:paraId="63DDE152" w14:textId="77777777" w:rsidR="0067172D" w:rsidRDefault="0067172D" w:rsidP="007809D1">
      <w:pPr>
        <w:pStyle w:val="NormalWeb"/>
        <w:spacing w:before="0" w:beforeAutospacing="0" w:after="240" w:afterAutospacing="0" w:line="360" w:lineRule="auto"/>
        <w:rPr>
          <w:rFonts w:ascii="Arial" w:hAnsi="Arial" w:cs="Arial"/>
        </w:rPr>
      </w:pPr>
    </w:p>
    <w:p w14:paraId="470A63CE" w14:textId="77777777" w:rsidR="0067172D" w:rsidRDefault="0067172D" w:rsidP="007809D1">
      <w:pPr>
        <w:pStyle w:val="NormalWeb"/>
        <w:spacing w:before="0" w:beforeAutospacing="0" w:after="240" w:afterAutospacing="0" w:line="360" w:lineRule="auto"/>
        <w:rPr>
          <w:rFonts w:ascii="Arial" w:hAnsi="Arial" w:cs="Arial"/>
        </w:rPr>
      </w:pPr>
    </w:p>
    <w:p w14:paraId="46F62D40" w14:textId="77777777" w:rsidR="0067172D" w:rsidRDefault="0067172D" w:rsidP="007809D1">
      <w:pPr>
        <w:pStyle w:val="NormalWeb"/>
        <w:spacing w:before="0" w:beforeAutospacing="0" w:after="240" w:afterAutospacing="0" w:line="360" w:lineRule="auto"/>
        <w:rPr>
          <w:rFonts w:ascii="Arial" w:hAnsi="Arial" w:cs="Arial"/>
        </w:rPr>
      </w:pPr>
    </w:p>
    <w:p w14:paraId="530F088A" w14:textId="77777777" w:rsidR="0067172D" w:rsidRDefault="0067172D" w:rsidP="007809D1">
      <w:pPr>
        <w:pStyle w:val="NormalWeb"/>
        <w:spacing w:before="0" w:beforeAutospacing="0" w:after="240" w:afterAutospacing="0" w:line="360" w:lineRule="auto"/>
        <w:rPr>
          <w:rFonts w:ascii="Arial" w:hAnsi="Arial" w:cs="Arial"/>
        </w:rPr>
      </w:pPr>
    </w:p>
    <w:p w14:paraId="3AFF5406" w14:textId="77777777" w:rsidR="0067172D" w:rsidRDefault="0067172D" w:rsidP="007809D1">
      <w:pPr>
        <w:pStyle w:val="NormalWeb"/>
        <w:spacing w:before="0" w:beforeAutospacing="0" w:after="240" w:afterAutospacing="0" w:line="360" w:lineRule="auto"/>
        <w:rPr>
          <w:rFonts w:ascii="Arial" w:hAnsi="Arial" w:cs="Arial"/>
        </w:rPr>
      </w:pPr>
    </w:p>
    <w:p w14:paraId="717C2085" w14:textId="77777777" w:rsidR="0067172D" w:rsidRDefault="0067172D" w:rsidP="007809D1">
      <w:pPr>
        <w:pStyle w:val="NormalWeb"/>
        <w:spacing w:before="0" w:beforeAutospacing="0" w:after="240" w:afterAutospacing="0" w:line="360" w:lineRule="auto"/>
        <w:rPr>
          <w:rFonts w:ascii="Arial" w:hAnsi="Arial" w:cs="Arial"/>
        </w:rPr>
      </w:pPr>
    </w:p>
    <w:p w14:paraId="5D5A3575" w14:textId="77777777" w:rsidR="0067172D" w:rsidRPr="00684B4A" w:rsidRDefault="0067172D" w:rsidP="0067172D">
      <w:pPr>
        <w:pStyle w:val="Heading2"/>
        <w:rPr>
          <w:rFonts w:asciiTheme="minorHAnsi" w:hAnsiTheme="minorHAnsi" w:cstheme="minorHAnsi"/>
          <w:b/>
          <w:bCs/>
          <w:color w:val="auto"/>
          <w:sz w:val="22"/>
          <w:szCs w:val="22"/>
          <w:u w:val="single"/>
        </w:rPr>
      </w:pPr>
      <w:r w:rsidRPr="00684B4A">
        <w:rPr>
          <w:rFonts w:asciiTheme="minorHAnsi" w:hAnsiTheme="minorHAnsi" w:cstheme="minorHAnsi"/>
          <w:b/>
          <w:bCs/>
          <w:color w:val="auto"/>
          <w:sz w:val="22"/>
          <w:szCs w:val="22"/>
          <w:u w:val="single"/>
        </w:rPr>
        <w:lastRenderedPageBreak/>
        <w:t>Appendices</w:t>
      </w:r>
    </w:p>
    <w:p w14:paraId="68C1A00B" w14:textId="77777777" w:rsidR="0067172D" w:rsidRPr="00684B4A" w:rsidRDefault="0067172D" w:rsidP="0067172D">
      <w:pPr>
        <w:pStyle w:val="Heading3"/>
        <w:rPr>
          <w:rFonts w:asciiTheme="minorHAnsi" w:hAnsiTheme="minorHAnsi" w:cstheme="minorHAnsi"/>
          <w:b/>
          <w:bCs/>
          <w:color w:val="auto"/>
          <w:sz w:val="22"/>
          <w:szCs w:val="22"/>
          <w:lang w:eastAsia="en-GB"/>
        </w:rPr>
      </w:pPr>
      <w:r w:rsidRPr="00684B4A">
        <w:rPr>
          <w:rFonts w:asciiTheme="minorHAnsi" w:hAnsiTheme="minorHAnsi" w:cstheme="minorHAnsi"/>
          <w:b/>
          <w:bCs/>
          <w:color w:val="auto"/>
          <w:sz w:val="22"/>
          <w:szCs w:val="22"/>
          <w:lang w:eastAsia="en-GB"/>
        </w:rPr>
        <w:t>Appendix 1</w:t>
      </w:r>
    </w:p>
    <w:p w14:paraId="6725BE54" w14:textId="77777777" w:rsidR="0067172D" w:rsidRPr="007A1B6A" w:rsidRDefault="0067172D" w:rsidP="0067172D">
      <w:pPr>
        <w:pStyle w:val="Heading3"/>
        <w:rPr>
          <w:rFonts w:asciiTheme="minorHAnsi" w:hAnsiTheme="minorHAnsi" w:cstheme="minorHAnsi"/>
          <w:b/>
          <w:bCs/>
          <w:color w:val="auto"/>
        </w:rPr>
      </w:pPr>
      <w:r w:rsidRPr="007A1B6A">
        <w:rPr>
          <w:rFonts w:asciiTheme="minorHAnsi" w:hAnsiTheme="minorHAnsi" w:cstheme="minorHAnsi"/>
          <w:b/>
          <w:bCs/>
          <w:color w:val="auto"/>
        </w:rPr>
        <w:t>Self-Assessment against Ethical Practice (associate level)</w:t>
      </w:r>
    </w:p>
    <w:tbl>
      <w:tblPr>
        <w:tblStyle w:val="TableGrid"/>
        <w:tblW w:w="9587" w:type="dxa"/>
        <w:tblInd w:w="-147"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ayout w:type="fixed"/>
        <w:tblCellMar>
          <w:top w:w="57" w:type="dxa"/>
          <w:bottom w:w="57" w:type="dxa"/>
        </w:tblCellMar>
        <w:tblLook w:val="04A0" w:firstRow="1" w:lastRow="0" w:firstColumn="1" w:lastColumn="0" w:noHBand="0" w:noVBand="1"/>
      </w:tblPr>
      <w:tblGrid>
        <w:gridCol w:w="545"/>
        <w:gridCol w:w="2860"/>
        <w:gridCol w:w="954"/>
        <w:gridCol w:w="1361"/>
        <w:gridCol w:w="1362"/>
        <w:gridCol w:w="2505"/>
      </w:tblGrid>
      <w:tr w:rsidR="0067172D" w:rsidRPr="007A1B6A" w14:paraId="1C20345A" w14:textId="77777777" w:rsidTr="009F6958">
        <w:trPr>
          <w:trHeight w:val="868"/>
        </w:trPr>
        <w:tc>
          <w:tcPr>
            <w:tcW w:w="545" w:type="dxa"/>
            <w:shd w:val="clear" w:color="auto" w:fill="D0E0E2"/>
          </w:tcPr>
          <w:p w14:paraId="2E0391C8" w14:textId="77777777" w:rsidR="0067172D" w:rsidRPr="007A1B6A" w:rsidRDefault="0067172D" w:rsidP="009F6958">
            <w:pPr>
              <w:rPr>
                <w:rFonts w:cstheme="minorHAnsi"/>
                <w:b/>
                <w:bCs/>
                <w:color w:val="000000" w:themeColor="text1"/>
                <w:sz w:val="24"/>
              </w:rPr>
            </w:pPr>
          </w:p>
        </w:tc>
        <w:tc>
          <w:tcPr>
            <w:tcW w:w="2860" w:type="dxa"/>
            <w:shd w:val="clear" w:color="auto" w:fill="D0E0E2"/>
          </w:tcPr>
          <w:p w14:paraId="59FC6365"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Profession Map Standard</w:t>
            </w:r>
          </w:p>
        </w:tc>
        <w:tc>
          <w:tcPr>
            <w:tcW w:w="954" w:type="dxa"/>
            <w:shd w:val="clear" w:color="auto" w:fill="D0E0E2"/>
          </w:tcPr>
          <w:p w14:paraId="427E0D4E"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well</w:t>
            </w:r>
            <w:proofErr w:type="gramEnd"/>
          </w:p>
          <w:p w14:paraId="78D14D96"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30</w:t>
            </w:r>
          </w:p>
        </w:tc>
        <w:tc>
          <w:tcPr>
            <w:tcW w:w="1361" w:type="dxa"/>
            <w:shd w:val="clear" w:color="auto" w:fill="D0E0E2"/>
          </w:tcPr>
          <w:p w14:paraId="109A750C"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satisfactorily</w:t>
            </w:r>
            <w:proofErr w:type="gramEnd"/>
          </w:p>
          <w:p w14:paraId="10890316"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20</w:t>
            </w:r>
            <w:r w:rsidRPr="007A1B6A">
              <w:rPr>
                <w:rFonts w:cstheme="minorHAnsi"/>
                <w:color w:val="000000" w:themeColor="text1"/>
                <w:sz w:val="18"/>
                <w:szCs w:val="18"/>
              </w:rPr>
              <w:br/>
            </w:r>
          </w:p>
        </w:tc>
        <w:tc>
          <w:tcPr>
            <w:tcW w:w="1362" w:type="dxa"/>
            <w:shd w:val="clear" w:color="auto" w:fill="D0E0E2"/>
          </w:tcPr>
          <w:p w14:paraId="73481F88"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Requires further </w:t>
            </w:r>
            <w:proofErr w:type="gramStart"/>
            <w:r w:rsidRPr="007A1B6A">
              <w:rPr>
                <w:rFonts w:cstheme="minorHAnsi"/>
                <w:color w:val="000000" w:themeColor="text1"/>
                <w:sz w:val="18"/>
                <w:szCs w:val="18"/>
              </w:rPr>
              <w:t>development</w:t>
            </w:r>
            <w:proofErr w:type="gramEnd"/>
          </w:p>
          <w:p w14:paraId="30EE9B9E"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10</w:t>
            </w:r>
          </w:p>
        </w:tc>
        <w:tc>
          <w:tcPr>
            <w:tcW w:w="2505" w:type="dxa"/>
            <w:shd w:val="clear" w:color="auto" w:fill="D0E0E2"/>
          </w:tcPr>
          <w:p w14:paraId="4CD4D5F0" w14:textId="77777777" w:rsidR="0067172D" w:rsidRPr="007A1B6A" w:rsidRDefault="0067172D" w:rsidP="009F6958">
            <w:pPr>
              <w:jc w:val="center"/>
              <w:rPr>
                <w:rFonts w:cstheme="minorHAnsi"/>
                <w:color w:val="000000" w:themeColor="text1"/>
              </w:rPr>
            </w:pPr>
            <w:r w:rsidRPr="007A1B6A">
              <w:rPr>
                <w:rFonts w:cstheme="minorHAnsi"/>
                <w:color w:val="000000" w:themeColor="text1"/>
              </w:rPr>
              <w:t>Reason for judgement</w:t>
            </w:r>
          </w:p>
        </w:tc>
      </w:tr>
      <w:tr w:rsidR="0067172D" w:rsidRPr="007A1B6A" w14:paraId="751735C8" w14:textId="77777777" w:rsidTr="009F6958">
        <w:trPr>
          <w:trHeight w:val="2170"/>
        </w:trPr>
        <w:tc>
          <w:tcPr>
            <w:tcW w:w="545" w:type="dxa"/>
            <w:shd w:val="clear" w:color="auto" w:fill="F0F5F6"/>
          </w:tcPr>
          <w:p w14:paraId="1A852435"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1</w:t>
            </w:r>
          </w:p>
        </w:tc>
        <w:tc>
          <w:tcPr>
            <w:tcW w:w="2860" w:type="dxa"/>
            <w:shd w:val="clear" w:color="auto" w:fill="F0F5F6"/>
          </w:tcPr>
          <w:p w14:paraId="00CAD1FC"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000000" w:themeColor="text1"/>
                <w:sz w:val="18"/>
                <w:szCs w:val="18"/>
                <w:lang w:eastAsia="en-GB"/>
              </w:rPr>
              <w:t>Make responsible choices about your work, applying professional principles and values</w:t>
            </w:r>
          </w:p>
        </w:tc>
        <w:tc>
          <w:tcPr>
            <w:tcW w:w="954" w:type="dxa"/>
            <w:shd w:val="clear" w:color="auto" w:fill="FFFFFF" w:themeFill="background1"/>
          </w:tcPr>
          <w:p w14:paraId="7FE66405"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361" w:type="dxa"/>
            <w:shd w:val="clear" w:color="auto" w:fill="FFFFFF" w:themeFill="background1"/>
          </w:tcPr>
          <w:p w14:paraId="44980BDA" w14:textId="77777777" w:rsidR="0067172D" w:rsidRPr="007A1B6A" w:rsidRDefault="0067172D" w:rsidP="009F6958">
            <w:pPr>
              <w:rPr>
                <w:rFonts w:cstheme="minorHAnsi"/>
                <w:b/>
                <w:bCs/>
                <w:color w:val="000000" w:themeColor="text1"/>
                <w:sz w:val="18"/>
                <w:szCs w:val="18"/>
              </w:rPr>
            </w:pPr>
          </w:p>
        </w:tc>
        <w:tc>
          <w:tcPr>
            <w:tcW w:w="1362" w:type="dxa"/>
            <w:shd w:val="clear" w:color="auto" w:fill="FFFFFF" w:themeFill="background1"/>
          </w:tcPr>
          <w:p w14:paraId="180B8F20" w14:textId="77777777" w:rsidR="0067172D" w:rsidRPr="007A1B6A" w:rsidRDefault="0067172D" w:rsidP="009F6958">
            <w:pPr>
              <w:rPr>
                <w:rFonts w:cstheme="minorHAnsi"/>
                <w:b/>
                <w:bCs/>
                <w:color w:val="000000" w:themeColor="text1"/>
                <w:sz w:val="18"/>
                <w:szCs w:val="18"/>
              </w:rPr>
            </w:pPr>
          </w:p>
        </w:tc>
        <w:tc>
          <w:tcPr>
            <w:tcW w:w="2505" w:type="dxa"/>
            <w:shd w:val="clear" w:color="auto" w:fill="FFFFFF" w:themeFill="background1"/>
          </w:tcPr>
          <w:p w14:paraId="0E7E8BCE" w14:textId="77777777" w:rsidR="0067172D" w:rsidRPr="007A1B6A" w:rsidRDefault="0067172D" w:rsidP="009F6958">
            <w:pPr>
              <w:rPr>
                <w:rFonts w:cstheme="minorHAnsi"/>
                <w:b/>
                <w:bCs/>
                <w:color w:val="000000" w:themeColor="text1"/>
                <w:sz w:val="18"/>
                <w:szCs w:val="16"/>
              </w:rPr>
            </w:pPr>
            <w:r w:rsidRPr="007A1B6A">
              <w:rPr>
                <w:rFonts w:cstheme="minorHAnsi"/>
                <w:b/>
                <w:bCs/>
                <w:color w:val="000000" w:themeColor="text1"/>
                <w:sz w:val="18"/>
                <w:szCs w:val="16"/>
              </w:rPr>
              <w:t>I ensure to act professionally within my workplace and whilst communicating with others via all communication channels – I have also recently received positive feedback about this. I also ensure to remain impartial so that my personal values are not reflected within my work.</w:t>
            </w:r>
          </w:p>
          <w:p w14:paraId="27C614C3" w14:textId="77777777" w:rsidR="0067172D" w:rsidRPr="007A1B6A" w:rsidRDefault="0067172D" w:rsidP="009F6958">
            <w:pPr>
              <w:rPr>
                <w:rFonts w:cstheme="minorHAnsi"/>
                <w:b/>
                <w:bCs/>
                <w:color w:val="000000" w:themeColor="text1"/>
                <w:szCs w:val="20"/>
              </w:rPr>
            </w:pPr>
          </w:p>
        </w:tc>
      </w:tr>
      <w:tr w:rsidR="0067172D" w:rsidRPr="007A1B6A" w14:paraId="74B755BF" w14:textId="77777777" w:rsidTr="009F6958">
        <w:trPr>
          <w:trHeight w:val="1314"/>
        </w:trPr>
        <w:tc>
          <w:tcPr>
            <w:tcW w:w="545" w:type="dxa"/>
            <w:shd w:val="clear" w:color="auto" w:fill="F0F5F6"/>
          </w:tcPr>
          <w:p w14:paraId="16773BA9"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2</w:t>
            </w:r>
          </w:p>
        </w:tc>
        <w:tc>
          <w:tcPr>
            <w:tcW w:w="2860" w:type="dxa"/>
            <w:shd w:val="clear" w:color="auto" w:fill="F0F5F6"/>
          </w:tcPr>
          <w:p w14:paraId="77387B90"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000000" w:themeColor="text1"/>
                <w:sz w:val="18"/>
                <w:szCs w:val="18"/>
                <w:lang w:eastAsia="en-GB"/>
              </w:rPr>
              <w:t>Consider the purpose and implications of actions, decisions and people practices for all stakeholders</w:t>
            </w:r>
          </w:p>
        </w:tc>
        <w:tc>
          <w:tcPr>
            <w:tcW w:w="954" w:type="dxa"/>
            <w:shd w:val="clear" w:color="auto" w:fill="FFFFFF" w:themeFill="background1"/>
          </w:tcPr>
          <w:p w14:paraId="4CE933DB"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361" w:type="dxa"/>
            <w:shd w:val="clear" w:color="auto" w:fill="FFFFFF" w:themeFill="background1"/>
          </w:tcPr>
          <w:p w14:paraId="29772BCE" w14:textId="77777777" w:rsidR="0067172D" w:rsidRPr="007A1B6A" w:rsidRDefault="0067172D" w:rsidP="009F6958">
            <w:pPr>
              <w:rPr>
                <w:rFonts w:cstheme="minorHAnsi"/>
                <w:b/>
                <w:bCs/>
                <w:color w:val="000000" w:themeColor="text1"/>
                <w:sz w:val="18"/>
                <w:szCs w:val="18"/>
              </w:rPr>
            </w:pPr>
          </w:p>
        </w:tc>
        <w:tc>
          <w:tcPr>
            <w:tcW w:w="1362" w:type="dxa"/>
            <w:shd w:val="clear" w:color="auto" w:fill="FFFFFF" w:themeFill="background1"/>
          </w:tcPr>
          <w:p w14:paraId="5BD8501B" w14:textId="77777777" w:rsidR="0067172D" w:rsidRPr="007A1B6A" w:rsidRDefault="0067172D" w:rsidP="009F6958">
            <w:pPr>
              <w:rPr>
                <w:rFonts w:cstheme="minorHAnsi"/>
                <w:b/>
                <w:bCs/>
                <w:color w:val="000000" w:themeColor="text1"/>
                <w:sz w:val="18"/>
                <w:szCs w:val="18"/>
              </w:rPr>
            </w:pPr>
          </w:p>
        </w:tc>
        <w:tc>
          <w:tcPr>
            <w:tcW w:w="2505" w:type="dxa"/>
            <w:shd w:val="clear" w:color="auto" w:fill="FFFFFF" w:themeFill="background1"/>
          </w:tcPr>
          <w:p w14:paraId="14860696" w14:textId="77777777" w:rsidR="0067172D" w:rsidRPr="007A1B6A" w:rsidRDefault="0067172D" w:rsidP="009F6958">
            <w:pPr>
              <w:rPr>
                <w:rFonts w:cstheme="minorHAnsi"/>
                <w:b/>
                <w:bCs/>
                <w:color w:val="000000" w:themeColor="text1"/>
                <w:sz w:val="20"/>
                <w:szCs w:val="18"/>
              </w:rPr>
            </w:pPr>
            <w:r w:rsidRPr="007A1B6A">
              <w:rPr>
                <w:rFonts w:cstheme="minorHAnsi"/>
                <w:b/>
                <w:bCs/>
                <w:color w:val="000000" w:themeColor="text1"/>
                <w:sz w:val="18"/>
                <w:szCs w:val="16"/>
              </w:rPr>
              <w:t xml:space="preserve">I am empathetic and have high levels of emotional intelligence to understand how my actions and practices affect or may affect others positively or negatively. </w:t>
            </w:r>
          </w:p>
        </w:tc>
      </w:tr>
      <w:tr w:rsidR="0067172D" w:rsidRPr="007A1B6A" w14:paraId="28AD730A" w14:textId="77777777" w:rsidTr="009F6958">
        <w:trPr>
          <w:trHeight w:val="1736"/>
        </w:trPr>
        <w:tc>
          <w:tcPr>
            <w:tcW w:w="545" w:type="dxa"/>
            <w:shd w:val="clear" w:color="auto" w:fill="F0F5F6"/>
          </w:tcPr>
          <w:p w14:paraId="38617580"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3</w:t>
            </w:r>
          </w:p>
        </w:tc>
        <w:tc>
          <w:tcPr>
            <w:tcW w:w="2860" w:type="dxa"/>
            <w:shd w:val="clear" w:color="auto" w:fill="F0F5F6"/>
          </w:tcPr>
          <w:p w14:paraId="0DE585BF"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000000" w:themeColor="text1"/>
                <w:sz w:val="18"/>
                <w:szCs w:val="18"/>
                <w:lang w:eastAsia="en-GB"/>
              </w:rPr>
              <w:t>Raise concerns about people practices and policies which are not consistent with values or legislation</w:t>
            </w:r>
          </w:p>
        </w:tc>
        <w:tc>
          <w:tcPr>
            <w:tcW w:w="954" w:type="dxa"/>
            <w:shd w:val="clear" w:color="auto" w:fill="FFFFFF" w:themeFill="background1"/>
          </w:tcPr>
          <w:p w14:paraId="3948A67C" w14:textId="77777777" w:rsidR="0067172D" w:rsidRPr="007A1B6A" w:rsidRDefault="0067172D" w:rsidP="009F6958">
            <w:pPr>
              <w:rPr>
                <w:rFonts w:cstheme="minorHAnsi"/>
                <w:b/>
                <w:bCs/>
                <w:color w:val="000000" w:themeColor="text1"/>
                <w:sz w:val="18"/>
                <w:szCs w:val="18"/>
              </w:rPr>
            </w:pPr>
          </w:p>
        </w:tc>
        <w:tc>
          <w:tcPr>
            <w:tcW w:w="1361" w:type="dxa"/>
            <w:shd w:val="clear" w:color="auto" w:fill="FFFFFF" w:themeFill="background1"/>
          </w:tcPr>
          <w:p w14:paraId="3327C26F" w14:textId="77777777" w:rsidR="0067172D" w:rsidRPr="007A1B6A" w:rsidRDefault="0067172D" w:rsidP="009F6958">
            <w:pPr>
              <w:rPr>
                <w:rFonts w:cstheme="minorHAnsi"/>
                <w:b/>
                <w:bCs/>
                <w:color w:val="000000" w:themeColor="text1"/>
                <w:sz w:val="18"/>
                <w:szCs w:val="18"/>
              </w:rPr>
            </w:pPr>
          </w:p>
        </w:tc>
        <w:tc>
          <w:tcPr>
            <w:tcW w:w="1362" w:type="dxa"/>
            <w:shd w:val="clear" w:color="auto" w:fill="FFFFFF" w:themeFill="background1"/>
          </w:tcPr>
          <w:p w14:paraId="175AD892"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2505" w:type="dxa"/>
            <w:shd w:val="clear" w:color="auto" w:fill="FFFFFF" w:themeFill="background1"/>
          </w:tcPr>
          <w:p w14:paraId="13330E04" w14:textId="77777777" w:rsidR="0067172D" w:rsidRPr="007A1B6A" w:rsidRDefault="0067172D" w:rsidP="009F6958">
            <w:pPr>
              <w:rPr>
                <w:rFonts w:cstheme="minorHAnsi"/>
                <w:b/>
                <w:bCs/>
                <w:color w:val="000000" w:themeColor="text1"/>
                <w:sz w:val="24"/>
              </w:rPr>
            </w:pPr>
            <w:r w:rsidRPr="007A1B6A">
              <w:rPr>
                <w:rFonts w:cstheme="minorHAnsi"/>
                <w:b/>
                <w:bCs/>
                <w:color w:val="000000" w:themeColor="text1"/>
                <w:sz w:val="18"/>
                <w:szCs w:val="16"/>
              </w:rPr>
              <w:t>Being relatively new to the HR profession there is room for improvement regarding my employment law/legislation knowledge as it is at the basic level. Currently working towards my CIPD Level 5 which covers this area.</w:t>
            </w:r>
          </w:p>
        </w:tc>
      </w:tr>
      <w:tr w:rsidR="0067172D" w:rsidRPr="007A1B6A" w14:paraId="50DAF765" w14:textId="77777777" w:rsidTr="009F6958">
        <w:trPr>
          <w:trHeight w:val="1736"/>
        </w:trPr>
        <w:tc>
          <w:tcPr>
            <w:tcW w:w="545" w:type="dxa"/>
            <w:shd w:val="clear" w:color="auto" w:fill="F0F5F6"/>
          </w:tcPr>
          <w:p w14:paraId="21231A54"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4</w:t>
            </w:r>
          </w:p>
        </w:tc>
        <w:tc>
          <w:tcPr>
            <w:tcW w:w="2860" w:type="dxa"/>
            <w:shd w:val="clear" w:color="auto" w:fill="F0F5F6"/>
          </w:tcPr>
          <w:p w14:paraId="5AB5DE3B"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000000" w:themeColor="text1"/>
                <w:sz w:val="18"/>
                <w:szCs w:val="18"/>
                <w:lang w:eastAsia="en-GB"/>
              </w:rPr>
              <w:t>Provide explanations and reasons for the choices you make and the advice you provide</w:t>
            </w:r>
          </w:p>
        </w:tc>
        <w:tc>
          <w:tcPr>
            <w:tcW w:w="954" w:type="dxa"/>
            <w:shd w:val="clear" w:color="auto" w:fill="FFFFFF" w:themeFill="background1"/>
          </w:tcPr>
          <w:p w14:paraId="0E1B75D9" w14:textId="77777777" w:rsidR="0067172D" w:rsidRPr="007A1B6A" w:rsidRDefault="0067172D" w:rsidP="009F6958">
            <w:pPr>
              <w:rPr>
                <w:rFonts w:cstheme="minorHAnsi"/>
                <w:b/>
                <w:bCs/>
                <w:color w:val="000000" w:themeColor="text1"/>
                <w:sz w:val="18"/>
                <w:szCs w:val="18"/>
              </w:rPr>
            </w:pPr>
          </w:p>
        </w:tc>
        <w:tc>
          <w:tcPr>
            <w:tcW w:w="1361" w:type="dxa"/>
            <w:shd w:val="clear" w:color="auto" w:fill="FFFFFF" w:themeFill="background1"/>
          </w:tcPr>
          <w:p w14:paraId="4E84B556" w14:textId="77777777" w:rsidR="0067172D" w:rsidRPr="007A1B6A" w:rsidRDefault="0067172D" w:rsidP="009F6958">
            <w:pPr>
              <w:rPr>
                <w:rFonts w:cstheme="minorHAnsi"/>
                <w:b/>
                <w:bCs/>
                <w:color w:val="000000" w:themeColor="text1"/>
                <w:sz w:val="18"/>
                <w:szCs w:val="18"/>
              </w:rPr>
            </w:pPr>
          </w:p>
        </w:tc>
        <w:tc>
          <w:tcPr>
            <w:tcW w:w="1362" w:type="dxa"/>
            <w:shd w:val="clear" w:color="auto" w:fill="FFFFFF" w:themeFill="background1"/>
          </w:tcPr>
          <w:p w14:paraId="542D8439"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2505" w:type="dxa"/>
            <w:shd w:val="clear" w:color="auto" w:fill="FFFFFF" w:themeFill="background1"/>
          </w:tcPr>
          <w:p w14:paraId="713672B1" w14:textId="77777777" w:rsidR="0067172D" w:rsidRPr="007A1B6A" w:rsidRDefault="0067172D" w:rsidP="009F6958">
            <w:pPr>
              <w:rPr>
                <w:rFonts w:cstheme="minorHAnsi"/>
                <w:b/>
                <w:bCs/>
                <w:color w:val="000000" w:themeColor="text1"/>
                <w:sz w:val="24"/>
              </w:rPr>
            </w:pPr>
            <w:r w:rsidRPr="007A1B6A">
              <w:rPr>
                <w:rFonts w:cstheme="minorHAnsi"/>
                <w:b/>
                <w:bCs/>
                <w:color w:val="000000" w:themeColor="text1"/>
                <w:sz w:val="18"/>
                <w:szCs w:val="16"/>
              </w:rPr>
              <w:t>I am an effective communicator and try to be as concise as I can whilst communication decisions. I haven’t fully had the opportunity to advisor within this role but am looking to develop within this area in the new future.</w:t>
            </w:r>
          </w:p>
        </w:tc>
      </w:tr>
      <w:tr w:rsidR="0067172D" w:rsidRPr="007A1B6A" w14:paraId="77964ACE" w14:textId="77777777" w:rsidTr="009F6958">
        <w:trPr>
          <w:trHeight w:val="1749"/>
        </w:trPr>
        <w:tc>
          <w:tcPr>
            <w:tcW w:w="545" w:type="dxa"/>
            <w:shd w:val="clear" w:color="auto" w:fill="F0F5F6"/>
          </w:tcPr>
          <w:p w14:paraId="7B51CAB5"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5</w:t>
            </w:r>
          </w:p>
        </w:tc>
        <w:tc>
          <w:tcPr>
            <w:tcW w:w="2860" w:type="dxa"/>
            <w:shd w:val="clear" w:color="auto" w:fill="F0F5F6"/>
          </w:tcPr>
          <w:p w14:paraId="0BDA8CF9"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000000" w:themeColor="text1"/>
                <w:sz w:val="18"/>
                <w:szCs w:val="18"/>
                <w:lang w:eastAsia="en-GB"/>
              </w:rPr>
              <w:t xml:space="preserve">Demonstrate professionalism and consistency in what you say and do </w:t>
            </w:r>
            <w:proofErr w:type="gramStart"/>
            <w:r w:rsidRPr="007A1B6A">
              <w:rPr>
                <w:rFonts w:asciiTheme="minorHAnsi" w:hAnsiTheme="minorHAnsi" w:cstheme="minorHAnsi"/>
                <w:color w:val="000000" w:themeColor="text1"/>
                <w:sz w:val="18"/>
                <w:szCs w:val="18"/>
                <w:lang w:eastAsia="en-GB"/>
              </w:rPr>
              <w:t>in order to</w:t>
            </w:r>
            <w:proofErr w:type="gramEnd"/>
            <w:r w:rsidRPr="007A1B6A">
              <w:rPr>
                <w:rFonts w:asciiTheme="minorHAnsi" w:hAnsiTheme="minorHAnsi" w:cstheme="minorHAnsi"/>
                <w:color w:val="000000" w:themeColor="text1"/>
                <w:sz w:val="18"/>
                <w:szCs w:val="18"/>
                <w:lang w:eastAsia="en-GB"/>
              </w:rPr>
              <w:t xml:space="preserve"> build trust</w:t>
            </w:r>
          </w:p>
        </w:tc>
        <w:tc>
          <w:tcPr>
            <w:tcW w:w="954" w:type="dxa"/>
            <w:shd w:val="clear" w:color="auto" w:fill="FFFFFF" w:themeFill="background1"/>
          </w:tcPr>
          <w:p w14:paraId="5A5EF2D0"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361" w:type="dxa"/>
            <w:shd w:val="clear" w:color="auto" w:fill="FFFFFF" w:themeFill="background1"/>
          </w:tcPr>
          <w:p w14:paraId="079604E9" w14:textId="77777777" w:rsidR="0067172D" w:rsidRPr="007A1B6A" w:rsidRDefault="0067172D" w:rsidP="009F6958">
            <w:pPr>
              <w:rPr>
                <w:rFonts w:cstheme="minorHAnsi"/>
                <w:b/>
                <w:bCs/>
                <w:color w:val="000000" w:themeColor="text1"/>
                <w:sz w:val="18"/>
                <w:szCs w:val="18"/>
              </w:rPr>
            </w:pPr>
          </w:p>
        </w:tc>
        <w:tc>
          <w:tcPr>
            <w:tcW w:w="1362" w:type="dxa"/>
            <w:shd w:val="clear" w:color="auto" w:fill="FFFFFF" w:themeFill="background1"/>
          </w:tcPr>
          <w:p w14:paraId="21470EFA" w14:textId="77777777" w:rsidR="0067172D" w:rsidRPr="007A1B6A" w:rsidRDefault="0067172D" w:rsidP="009F6958">
            <w:pPr>
              <w:rPr>
                <w:rFonts w:cstheme="minorHAnsi"/>
                <w:b/>
                <w:bCs/>
                <w:color w:val="000000" w:themeColor="text1"/>
                <w:sz w:val="18"/>
                <w:szCs w:val="18"/>
              </w:rPr>
            </w:pPr>
          </w:p>
        </w:tc>
        <w:tc>
          <w:tcPr>
            <w:tcW w:w="2505" w:type="dxa"/>
            <w:shd w:val="clear" w:color="auto" w:fill="FFFFFF" w:themeFill="background1"/>
          </w:tcPr>
          <w:p w14:paraId="3E16465E" w14:textId="796747BD" w:rsidR="0067172D" w:rsidRPr="007A1B6A" w:rsidRDefault="0067172D" w:rsidP="009F6958">
            <w:pPr>
              <w:rPr>
                <w:rFonts w:cstheme="minorHAnsi"/>
                <w:b/>
                <w:bCs/>
                <w:color w:val="000000" w:themeColor="text1"/>
                <w:sz w:val="18"/>
                <w:szCs w:val="16"/>
              </w:rPr>
            </w:pPr>
            <w:r w:rsidRPr="007A1B6A">
              <w:rPr>
                <w:rFonts w:cstheme="minorHAnsi"/>
                <w:b/>
                <w:bCs/>
                <w:color w:val="000000" w:themeColor="text1"/>
                <w:sz w:val="18"/>
                <w:szCs w:val="16"/>
              </w:rPr>
              <w:t xml:space="preserve">I believe that fairness is </w:t>
            </w:r>
            <w:r w:rsidR="00684B4A" w:rsidRPr="007A1B6A">
              <w:rPr>
                <w:rFonts w:cstheme="minorHAnsi"/>
                <w:b/>
                <w:bCs/>
                <w:color w:val="000000" w:themeColor="text1"/>
                <w:sz w:val="18"/>
                <w:szCs w:val="16"/>
              </w:rPr>
              <w:t>important,</w:t>
            </w:r>
            <w:r w:rsidRPr="007A1B6A">
              <w:rPr>
                <w:rFonts w:cstheme="minorHAnsi"/>
                <w:b/>
                <w:bCs/>
                <w:color w:val="000000" w:themeColor="text1"/>
                <w:sz w:val="18"/>
                <w:szCs w:val="16"/>
              </w:rPr>
              <w:t xml:space="preserve"> so I follow policy and share this knowledge with others as I value consistency. I have recently received positive feedback from a new starter that I am very professional within my role as a PP.</w:t>
            </w:r>
          </w:p>
        </w:tc>
      </w:tr>
    </w:tbl>
    <w:p w14:paraId="5BC0A5B0" w14:textId="77777777" w:rsidR="0067172D" w:rsidRPr="007A1B6A" w:rsidRDefault="0067172D" w:rsidP="0067172D">
      <w:pPr>
        <w:rPr>
          <w:rFonts w:cstheme="minorHAnsi"/>
          <w:b/>
          <w:bCs/>
          <w:u w:val="single"/>
        </w:rPr>
      </w:pPr>
    </w:p>
    <w:p w14:paraId="08A13DAA" w14:textId="77777777" w:rsidR="0067172D" w:rsidRPr="007A1B6A" w:rsidRDefault="0067172D" w:rsidP="0067172D">
      <w:pPr>
        <w:rPr>
          <w:rFonts w:cstheme="minorHAnsi"/>
          <w:b/>
          <w:bCs/>
          <w:u w:val="single"/>
        </w:rPr>
      </w:pPr>
    </w:p>
    <w:p w14:paraId="2CC74560" w14:textId="77777777" w:rsidR="0067172D" w:rsidRPr="007A1B6A" w:rsidRDefault="0067172D" w:rsidP="0067172D">
      <w:pPr>
        <w:rPr>
          <w:rFonts w:cstheme="minorHAnsi"/>
          <w:b/>
          <w:bCs/>
          <w:u w:val="single"/>
        </w:rPr>
      </w:pPr>
    </w:p>
    <w:p w14:paraId="73BD4A90" w14:textId="77777777" w:rsidR="0067172D" w:rsidRPr="007A1B6A" w:rsidRDefault="0067172D" w:rsidP="0067172D">
      <w:pPr>
        <w:rPr>
          <w:rFonts w:cstheme="minorHAnsi"/>
          <w:b/>
          <w:bCs/>
          <w:u w:val="single"/>
        </w:rPr>
      </w:pPr>
    </w:p>
    <w:p w14:paraId="3FE27C96" w14:textId="77777777" w:rsidR="0067172D" w:rsidRPr="007A1B6A" w:rsidRDefault="0067172D" w:rsidP="0067172D">
      <w:pPr>
        <w:pStyle w:val="Heading3"/>
        <w:rPr>
          <w:rFonts w:asciiTheme="minorHAnsi" w:hAnsiTheme="minorHAnsi" w:cstheme="minorHAnsi"/>
          <w:b/>
          <w:bCs/>
          <w:color w:val="auto"/>
        </w:rPr>
      </w:pPr>
      <w:r w:rsidRPr="007A1B6A">
        <w:rPr>
          <w:rFonts w:asciiTheme="minorHAnsi" w:hAnsiTheme="minorHAnsi" w:cstheme="minorHAnsi"/>
          <w:b/>
          <w:bCs/>
          <w:color w:val="auto"/>
        </w:rPr>
        <w:lastRenderedPageBreak/>
        <w:t>Appendix 2</w:t>
      </w:r>
    </w:p>
    <w:p w14:paraId="6ED24D26" w14:textId="77777777" w:rsidR="0067172D" w:rsidRPr="007A1B6A" w:rsidRDefault="0067172D" w:rsidP="0067172D">
      <w:pPr>
        <w:pStyle w:val="Heading3"/>
        <w:rPr>
          <w:rFonts w:asciiTheme="minorHAnsi" w:hAnsiTheme="minorHAnsi" w:cstheme="minorHAnsi"/>
          <w:b/>
          <w:bCs/>
          <w:color w:val="auto"/>
        </w:rPr>
      </w:pPr>
      <w:r w:rsidRPr="007A1B6A">
        <w:rPr>
          <w:rFonts w:asciiTheme="minorHAnsi" w:hAnsiTheme="minorHAnsi" w:cstheme="minorHAnsi"/>
          <w:b/>
          <w:bCs/>
          <w:color w:val="auto"/>
        </w:rPr>
        <w:t>Self-Assessment against Valuing People (associate level)</w:t>
      </w:r>
    </w:p>
    <w:tbl>
      <w:tblPr>
        <w:tblStyle w:val="TableGrid"/>
        <w:tblW w:w="9215"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ayout w:type="fixed"/>
        <w:tblCellMar>
          <w:top w:w="57" w:type="dxa"/>
          <w:bottom w:w="57" w:type="dxa"/>
        </w:tblCellMar>
        <w:tblLook w:val="04A0" w:firstRow="1" w:lastRow="0" w:firstColumn="1" w:lastColumn="0" w:noHBand="0" w:noVBand="1"/>
      </w:tblPr>
      <w:tblGrid>
        <w:gridCol w:w="394"/>
        <w:gridCol w:w="2527"/>
        <w:gridCol w:w="1060"/>
        <w:gridCol w:w="1196"/>
        <w:gridCol w:w="1195"/>
        <w:gridCol w:w="2843"/>
      </w:tblGrid>
      <w:tr w:rsidR="0067172D" w:rsidRPr="007A1B6A" w14:paraId="33C609F1" w14:textId="77777777" w:rsidTr="009F6958">
        <w:trPr>
          <w:trHeight w:val="827"/>
        </w:trPr>
        <w:tc>
          <w:tcPr>
            <w:tcW w:w="394" w:type="dxa"/>
            <w:shd w:val="clear" w:color="auto" w:fill="D0E0E2"/>
          </w:tcPr>
          <w:p w14:paraId="14E68FA9" w14:textId="77777777" w:rsidR="0067172D" w:rsidRPr="007A1B6A" w:rsidRDefault="0067172D" w:rsidP="009F6958">
            <w:pPr>
              <w:rPr>
                <w:rFonts w:cstheme="minorHAnsi"/>
                <w:b/>
                <w:bCs/>
                <w:color w:val="000000" w:themeColor="text1"/>
                <w:sz w:val="18"/>
                <w:szCs w:val="18"/>
              </w:rPr>
            </w:pPr>
          </w:p>
        </w:tc>
        <w:tc>
          <w:tcPr>
            <w:tcW w:w="2527" w:type="dxa"/>
            <w:shd w:val="clear" w:color="auto" w:fill="D0E0E2"/>
          </w:tcPr>
          <w:p w14:paraId="6C220CC0"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Profession Map Standard</w:t>
            </w:r>
          </w:p>
        </w:tc>
        <w:tc>
          <w:tcPr>
            <w:tcW w:w="1060" w:type="dxa"/>
            <w:shd w:val="clear" w:color="auto" w:fill="D0E0E2"/>
          </w:tcPr>
          <w:p w14:paraId="71501117"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well</w:t>
            </w:r>
            <w:proofErr w:type="gramEnd"/>
          </w:p>
          <w:p w14:paraId="27AC9C90"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30</w:t>
            </w:r>
          </w:p>
        </w:tc>
        <w:tc>
          <w:tcPr>
            <w:tcW w:w="1196" w:type="dxa"/>
            <w:shd w:val="clear" w:color="auto" w:fill="D0E0E2"/>
          </w:tcPr>
          <w:p w14:paraId="23FF07DF"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satisfactorily</w:t>
            </w:r>
            <w:proofErr w:type="gramEnd"/>
          </w:p>
          <w:p w14:paraId="09DDBB66"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20</w:t>
            </w:r>
            <w:r w:rsidRPr="007A1B6A">
              <w:rPr>
                <w:rFonts w:cstheme="minorHAnsi"/>
                <w:color w:val="000000" w:themeColor="text1"/>
                <w:sz w:val="18"/>
                <w:szCs w:val="18"/>
              </w:rPr>
              <w:br/>
            </w:r>
          </w:p>
        </w:tc>
        <w:tc>
          <w:tcPr>
            <w:tcW w:w="1195" w:type="dxa"/>
            <w:shd w:val="clear" w:color="auto" w:fill="D0E0E2"/>
          </w:tcPr>
          <w:p w14:paraId="1A6AF32D"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Requires further </w:t>
            </w:r>
            <w:proofErr w:type="gramStart"/>
            <w:r w:rsidRPr="007A1B6A">
              <w:rPr>
                <w:rFonts w:cstheme="minorHAnsi"/>
                <w:color w:val="000000" w:themeColor="text1"/>
                <w:sz w:val="18"/>
                <w:szCs w:val="18"/>
              </w:rPr>
              <w:t>development</w:t>
            </w:r>
            <w:proofErr w:type="gramEnd"/>
          </w:p>
          <w:p w14:paraId="13FFC4E4"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10</w:t>
            </w:r>
          </w:p>
        </w:tc>
        <w:tc>
          <w:tcPr>
            <w:tcW w:w="2843" w:type="dxa"/>
            <w:shd w:val="clear" w:color="auto" w:fill="D0E0E2"/>
          </w:tcPr>
          <w:p w14:paraId="56311380"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Reason for judgement</w:t>
            </w:r>
          </w:p>
        </w:tc>
      </w:tr>
      <w:tr w:rsidR="0067172D" w:rsidRPr="007A1B6A" w14:paraId="5F48541D" w14:textId="77777777" w:rsidTr="009F6958">
        <w:trPr>
          <w:trHeight w:val="1654"/>
        </w:trPr>
        <w:tc>
          <w:tcPr>
            <w:tcW w:w="394" w:type="dxa"/>
            <w:shd w:val="clear" w:color="auto" w:fill="F0F5F6"/>
          </w:tcPr>
          <w:p w14:paraId="4F78205E"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1</w:t>
            </w:r>
          </w:p>
        </w:tc>
        <w:tc>
          <w:tcPr>
            <w:tcW w:w="2527" w:type="dxa"/>
            <w:shd w:val="clear" w:color="auto" w:fill="F0F5F6"/>
          </w:tcPr>
          <w:p w14:paraId="4E7E8A5E"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Build a sense of team spirit and purpose</w:t>
            </w:r>
          </w:p>
        </w:tc>
        <w:tc>
          <w:tcPr>
            <w:tcW w:w="1060" w:type="dxa"/>
            <w:shd w:val="clear" w:color="auto" w:fill="FFFFFF" w:themeFill="background1"/>
          </w:tcPr>
          <w:p w14:paraId="678F1848"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6" w:type="dxa"/>
            <w:shd w:val="clear" w:color="auto" w:fill="FFFFFF" w:themeFill="background1"/>
          </w:tcPr>
          <w:p w14:paraId="77A35DB7" w14:textId="77777777" w:rsidR="0067172D" w:rsidRPr="007A1B6A" w:rsidRDefault="0067172D" w:rsidP="009F6958">
            <w:pPr>
              <w:rPr>
                <w:rFonts w:cstheme="minorHAnsi"/>
                <w:b/>
                <w:bCs/>
                <w:color w:val="000000" w:themeColor="text1"/>
                <w:sz w:val="18"/>
                <w:szCs w:val="18"/>
              </w:rPr>
            </w:pPr>
          </w:p>
        </w:tc>
        <w:tc>
          <w:tcPr>
            <w:tcW w:w="1195" w:type="dxa"/>
            <w:shd w:val="clear" w:color="auto" w:fill="FFFFFF" w:themeFill="background1"/>
          </w:tcPr>
          <w:p w14:paraId="514F3455"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66978EA6"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I enjoy collaborating and working as a part of a team as it brings a sense of belonging and unity. I value and welcome differing perspectives and welcome challenge from others. I work in a small team, and we rely on each other to motivate and build each other’s spirit.</w:t>
            </w:r>
          </w:p>
        </w:tc>
      </w:tr>
      <w:tr w:rsidR="0067172D" w:rsidRPr="007A1B6A" w14:paraId="129D86FA" w14:textId="77777777" w:rsidTr="009F6958">
        <w:trPr>
          <w:trHeight w:val="1040"/>
        </w:trPr>
        <w:tc>
          <w:tcPr>
            <w:tcW w:w="394" w:type="dxa"/>
            <w:shd w:val="clear" w:color="auto" w:fill="F0F5F6"/>
          </w:tcPr>
          <w:p w14:paraId="74CFC642"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2</w:t>
            </w:r>
          </w:p>
        </w:tc>
        <w:tc>
          <w:tcPr>
            <w:tcW w:w="2527" w:type="dxa"/>
            <w:shd w:val="clear" w:color="auto" w:fill="F0F5F6"/>
          </w:tcPr>
          <w:p w14:paraId="61F5B721"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Treat people fairly and considerately in your work</w:t>
            </w:r>
          </w:p>
        </w:tc>
        <w:tc>
          <w:tcPr>
            <w:tcW w:w="1060" w:type="dxa"/>
            <w:shd w:val="clear" w:color="auto" w:fill="FFFFFF" w:themeFill="background1"/>
          </w:tcPr>
          <w:p w14:paraId="2A7F4F39"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6" w:type="dxa"/>
            <w:shd w:val="clear" w:color="auto" w:fill="FFFFFF" w:themeFill="background1"/>
          </w:tcPr>
          <w:p w14:paraId="710EF633" w14:textId="77777777" w:rsidR="0067172D" w:rsidRPr="007A1B6A" w:rsidRDefault="0067172D" w:rsidP="009F6958">
            <w:pPr>
              <w:rPr>
                <w:rFonts w:cstheme="minorHAnsi"/>
                <w:b/>
                <w:bCs/>
                <w:color w:val="000000" w:themeColor="text1"/>
                <w:sz w:val="18"/>
                <w:szCs w:val="18"/>
              </w:rPr>
            </w:pPr>
          </w:p>
        </w:tc>
        <w:tc>
          <w:tcPr>
            <w:tcW w:w="1195" w:type="dxa"/>
            <w:shd w:val="clear" w:color="auto" w:fill="FFFFFF" w:themeFill="background1"/>
          </w:tcPr>
          <w:p w14:paraId="66080114"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5C1E5486"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It is a right for everybody to be treated fairly and I believe that should also apply in the workplace. I follow policy and ensure that everyone is treated as equals.</w:t>
            </w:r>
          </w:p>
        </w:tc>
      </w:tr>
      <w:tr w:rsidR="0067172D" w:rsidRPr="007A1B6A" w14:paraId="12690554" w14:textId="77777777" w:rsidTr="009F6958">
        <w:trPr>
          <w:trHeight w:val="1654"/>
        </w:trPr>
        <w:tc>
          <w:tcPr>
            <w:tcW w:w="394" w:type="dxa"/>
            <w:shd w:val="clear" w:color="auto" w:fill="F0F5F6"/>
          </w:tcPr>
          <w:p w14:paraId="404FE6AF"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3</w:t>
            </w:r>
          </w:p>
        </w:tc>
        <w:tc>
          <w:tcPr>
            <w:tcW w:w="2527" w:type="dxa"/>
            <w:shd w:val="clear" w:color="auto" w:fill="F0F5F6"/>
          </w:tcPr>
          <w:p w14:paraId="54519473"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Enable others to develop skills and capabilities to be their best at work</w:t>
            </w:r>
          </w:p>
        </w:tc>
        <w:tc>
          <w:tcPr>
            <w:tcW w:w="1060" w:type="dxa"/>
            <w:shd w:val="clear" w:color="auto" w:fill="FFFFFF" w:themeFill="background1"/>
          </w:tcPr>
          <w:p w14:paraId="58B8E78D" w14:textId="77777777" w:rsidR="0067172D" w:rsidRPr="007A1B6A" w:rsidRDefault="0067172D" w:rsidP="009F6958">
            <w:pPr>
              <w:rPr>
                <w:rFonts w:cstheme="minorHAnsi"/>
                <w:b/>
                <w:bCs/>
                <w:color w:val="000000" w:themeColor="text1"/>
                <w:sz w:val="18"/>
                <w:szCs w:val="18"/>
              </w:rPr>
            </w:pPr>
          </w:p>
        </w:tc>
        <w:tc>
          <w:tcPr>
            <w:tcW w:w="1196" w:type="dxa"/>
            <w:shd w:val="clear" w:color="auto" w:fill="FFFFFF" w:themeFill="background1"/>
          </w:tcPr>
          <w:p w14:paraId="4897FC04"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5" w:type="dxa"/>
            <w:shd w:val="clear" w:color="auto" w:fill="FFFFFF" w:themeFill="background1"/>
          </w:tcPr>
          <w:p w14:paraId="09ABFF98"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26793167" w14:textId="2A38D521"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 xml:space="preserve">In my previous role as a manager, I was a champion for my teams learning and development so that we could be a stronger team as a collective and play to </w:t>
            </w:r>
            <w:r w:rsidR="00684B4A" w:rsidRPr="007A1B6A">
              <w:rPr>
                <w:rFonts w:cstheme="minorHAnsi"/>
                <w:b/>
                <w:bCs/>
                <w:color w:val="000000" w:themeColor="text1"/>
                <w:sz w:val="18"/>
                <w:szCs w:val="18"/>
              </w:rPr>
              <w:t>each other’s</w:t>
            </w:r>
            <w:r w:rsidRPr="007A1B6A">
              <w:rPr>
                <w:rFonts w:cstheme="minorHAnsi"/>
                <w:b/>
                <w:bCs/>
                <w:color w:val="000000" w:themeColor="text1"/>
                <w:sz w:val="18"/>
                <w:szCs w:val="18"/>
              </w:rPr>
              <w:t xml:space="preserve"> strengths. I would like to get the opportunity to do this within a HR capacity.</w:t>
            </w:r>
          </w:p>
        </w:tc>
      </w:tr>
      <w:tr w:rsidR="0067172D" w:rsidRPr="007A1B6A" w14:paraId="402F569B" w14:textId="77777777" w:rsidTr="009F6958">
        <w:trPr>
          <w:trHeight w:val="1453"/>
        </w:trPr>
        <w:tc>
          <w:tcPr>
            <w:tcW w:w="394" w:type="dxa"/>
            <w:shd w:val="clear" w:color="auto" w:fill="F0F5F6"/>
          </w:tcPr>
          <w:p w14:paraId="61FE10E0"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4</w:t>
            </w:r>
          </w:p>
        </w:tc>
        <w:tc>
          <w:tcPr>
            <w:tcW w:w="2527" w:type="dxa"/>
            <w:shd w:val="clear" w:color="auto" w:fill="F0F5F6"/>
          </w:tcPr>
          <w:p w14:paraId="6ADA4567"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Coach and advise others in the business</w:t>
            </w:r>
          </w:p>
        </w:tc>
        <w:tc>
          <w:tcPr>
            <w:tcW w:w="1060" w:type="dxa"/>
            <w:shd w:val="clear" w:color="auto" w:fill="FFFFFF" w:themeFill="background1"/>
          </w:tcPr>
          <w:p w14:paraId="52A56D10" w14:textId="77777777" w:rsidR="0067172D" w:rsidRPr="007A1B6A" w:rsidRDefault="0067172D" w:rsidP="009F6958">
            <w:pPr>
              <w:rPr>
                <w:rFonts w:cstheme="minorHAnsi"/>
                <w:b/>
                <w:bCs/>
                <w:color w:val="000000" w:themeColor="text1"/>
                <w:sz w:val="18"/>
                <w:szCs w:val="18"/>
              </w:rPr>
            </w:pPr>
          </w:p>
        </w:tc>
        <w:tc>
          <w:tcPr>
            <w:tcW w:w="1196" w:type="dxa"/>
            <w:shd w:val="clear" w:color="auto" w:fill="FFFFFF" w:themeFill="background1"/>
          </w:tcPr>
          <w:p w14:paraId="2F55E757"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5" w:type="dxa"/>
            <w:shd w:val="clear" w:color="auto" w:fill="FFFFFF" w:themeFill="background1"/>
          </w:tcPr>
          <w:p w14:paraId="0D98B6FF"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36B10591"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Again, in my current role I do not advice as often as I would like. However, if somebody come to me for advice then I will gladly help as much as I can or signpost them to other places or people that they could gain the advice from.</w:t>
            </w:r>
          </w:p>
        </w:tc>
      </w:tr>
      <w:tr w:rsidR="0067172D" w:rsidRPr="007A1B6A" w14:paraId="2382D3D5" w14:textId="77777777" w:rsidTr="009F6958">
        <w:trPr>
          <w:trHeight w:val="2695"/>
        </w:trPr>
        <w:tc>
          <w:tcPr>
            <w:tcW w:w="394" w:type="dxa"/>
            <w:shd w:val="clear" w:color="auto" w:fill="F0F5F6"/>
          </w:tcPr>
          <w:p w14:paraId="731A445C"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5</w:t>
            </w:r>
          </w:p>
        </w:tc>
        <w:tc>
          <w:tcPr>
            <w:tcW w:w="2527" w:type="dxa"/>
            <w:shd w:val="clear" w:color="auto" w:fill="F0F5F6"/>
          </w:tcPr>
          <w:p w14:paraId="51BD6546"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Enable people to have a voice when designing and delivering solutions which impact them</w:t>
            </w:r>
          </w:p>
        </w:tc>
        <w:tc>
          <w:tcPr>
            <w:tcW w:w="1060" w:type="dxa"/>
            <w:shd w:val="clear" w:color="auto" w:fill="FFFFFF" w:themeFill="background1"/>
          </w:tcPr>
          <w:p w14:paraId="69E2FEFA"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6" w:type="dxa"/>
            <w:shd w:val="clear" w:color="auto" w:fill="FFFFFF" w:themeFill="background1"/>
          </w:tcPr>
          <w:p w14:paraId="445CA0C6" w14:textId="77777777" w:rsidR="0067172D" w:rsidRPr="007A1B6A" w:rsidRDefault="0067172D" w:rsidP="009F6958">
            <w:pPr>
              <w:rPr>
                <w:rFonts w:cstheme="minorHAnsi"/>
                <w:b/>
                <w:bCs/>
                <w:color w:val="000000" w:themeColor="text1"/>
                <w:sz w:val="18"/>
                <w:szCs w:val="18"/>
              </w:rPr>
            </w:pPr>
          </w:p>
        </w:tc>
        <w:tc>
          <w:tcPr>
            <w:tcW w:w="1195" w:type="dxa"/>
            <w:shd w:val="clear" w:color="auto" w:fill="FFFFFF" w:themeFill="background1"/>
          </w:tcPr>
          <w:p w14:paraId="3090B19C"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39FA73CE"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 xml:space="preserve"> I have recently developed an updated new starter pack using new starter feedback and exit interview feedback to tailor this to my organisation. It is beneficial and efficient to gain feedback from those who the change is going to be directly impacted or has experienced. I value differing perspectives as it could bring a solution that I did not consider.</w:t>
            </w:r>
          </w:p>
          <w:p w14:paraId="58398046" w14:textId="77777777" w:rsidR="0067172D" w:rsidRPr="007A1B6A" w:rsidRDefault="0067172D" w:rsidP="009F6958">
            <w:pPr>
              <w:rPr>
                <w:rFonts w:cstheme="minorHAnsi"/>
                <w:b/>
                <w:bCs/>
                <w:color w:val="000000" w:themeColor="text1"/>
                <w:sz w:val="18"/>
                <w:szCs w:val="18"/>
              </w:rPr>
            </w:pPr>
          </w:p>
          <w:p w14:paraId="30FAE07C" w14:textId="77777777" w:rsidR="0067172D" w:rsidRPr="007A1B6A" w:rsidRDefault="0067172D" w:rsidP="009F6958">
            <w:pPr>
              <w:rPr>
                <w:rFonts w:cstheme="minorHAnsi"/>
                <w:b/>
                <w:bCs/>
                <w:color w:val="000000" w:themeColor="text1"/>
                <w:sz w:val="18"/>
                <w:szCs w:val="18"/>
              </w:rPr>
            </w:pPr>
          </w:p>
        </w:tc>
      </w:tr>
      <w:tr w:rsidR="0067172D" w:rsidRPr="007A1B6A" w14:paraId="0D1F9BC2" w14:textId="77777777" w:rsidTr="009F6958">
        <w:trPr>
          <w:trHeight w:val="1667"/>
        </w:trPr>
        <w:tc>
          <w:tcPr>
            <w:tcW w:w="394" w:type="dxa"/>
            <w:shd w:val="clear" w:color="auto" w:fill="F0F5F6"/>
          </w:tcPr>
          <w:p w14:paraId="6D056399"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6</w:t>
            </w:r>
          </w:p>
        </w:tc>
        <w:tc>
          <w:tcPr>
            <w:tcW w:w="2527" w:type="dxa"/>
            <w:shd w:val="clear" w:color="auto" w:fill="F0F5F6"/>
          </w:tcPr>
          <w:p w14:paraId="02CAE0E4" w14:textId="77777777" w:rsidR="0067172D" w:rsidRPr="007A1B6A" w:rsidRDefault="0067172D" w:rsidP="009F6958">
            <w:pPr>
              <w:pStyle w:val="Nornal"/>
              <w:rPr>
                <w:rFonts w:asciiTheme="minorHAnsi" w:hAnsiTheme="minorHAnsi" w:cstheme="minorHAnsi"/>
                <w:color w:val="000000" w:themeColor="text1"/>
                <w:sz w:val="18"/>
                <w:szCs w:val="18"/>
              </w:rPr>
            </w:pPr>
            <w:proofErr w:type="gramStart"/>
            <w:r w:rsidRPr="007A1B6A">
              <w:rPr>
                <w:rFonts w:asciiTheme="minorHAnsi" w:hAnsiTheme="minorHAnsi" w:cstheme="minorHAnsi"/>
                <w:color w:val="58595B"/>
                <w:sz w:val="18"/>
                <w:szCs w:val="18"/>
              </w:rPr>
              <w:t>Take into account</w:t>
            </w:r>
            <w:proofErr w:type="gramEnd"/>
            <w:r w:rsidRPr="007A1B6A">
              <w:rPr>
                <w:rFonts w:asciiTheme="minorHAnsi" w:hAnsiTheme="minorHAnsi" w:cstheme="minorHAnsi"/>
                <w:color w:val="58595B"/>
                <w:sz w:val="18"/>
                <w:szCs w:val="18"/>
              </w:rPr>
              <w:t xml:space="preserve"> the wellbeing of others in the design and delivery of your work</w:t>
            </w:r>
          </w:p>
        </w:tc>
        <w:tc>
          <w:tcPr>
            <w:tcW w:w="1060" w:type="dxa"/>
            <w:shd w:val="clear" w:color="auto" w:fill="FFFFFF" w:themeFill="background1"/>
          </w:tcPr>
          <w:p w14:paraId="3C224B7E" w14:textId="77777777" w:rsidR="0067172D" w:rsidRPr="007A1B6A" w:rsidRDefault="0067172D" w:rsidP="009F6958">
            <w:pPr>
              <w:rPr>
                <w:rFonts w:cstheme="minorHAnsi"/>
                <w:b/>
                <w:bCs/>
                <w:color w:val="000000" w:themeColor="text1"/>
                <w:sz w:val="18"/>
                <w:szCs w:val="18"/>
              </w:rPr>
            </w:pPr>
          </w:p>
        </w:tc>
        <w:tc>
          <w:tcPr>
            <w:tcW w:w="1196" w:type="dxa"/>
            <w:shd w:val="clear" w:color="auto" w:fill="FFFFFF" w:themeFill="background1"/>
          </w:tcPr>
          <w:p w14:paraId="0AB6F141"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195" w:type="dxa"/>
            <w:shd w:val="clear" w:color="auto" w:fill="FFFFFF" w:themeFill="background1"/>
          </w:tcPr>
          <w:p w14:paraId="2751F1E1" w14:textId="77777777" w:rsidR="0067172D" w:rsidRPr="007A1B6A" w:rsidRDefault="0067172D" w:rsidP="009F6958">
            <w:pPr>
              <w:rPr>
                <w:rFonts w:cstheme="minorHAnsi"/>
                <w:b/>
                <w:bCs/>
                <w:color w:val="000000" w:themeColor="text1"/>
                <w:sz w:val="18"/>
                <w:szCs w:val="18"/>
              </w:rPr>
            </w:pPr>
          </w:p>
        </w:tc>
        <w:tc>
          <w:tcPr>
            <w:tcW w:w="2843" w:type="dxa"/>
            <w:shd w:val="clear" w:color="auto" w:fill="FFFFFF" w:themeFill="background1"/>
          </w:tcPr>
          <w:p w14:paraId="0DB8FF1C"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My current role is very reactive and most of my workload is time sensitive. I try to delegate where I can but sometimes some work can take longer than expective. This is an area that I need to develop as I feel that sometimes it is out of my control.</w:t>
            </w:r>
          </w:p>
        </w:tc>
      </w:tr>
    </w:tbl>
    <w:p w14:paraId="10A71900" w14:textId="77777777" w:rsidR="0067172D" w:rsidRPr="007A1B6A" w:rsidRDefault="0067172D" w:rsidP="0067172D">
      <w:pPr>
        <w:pStyle w:val="Heading3"/>
        <w:rPr>
          <w:rFonts w:asciiTheme="minorHAnsi" w:hAnsiTheme="minorHAnsi" w:cstheme="minorHAnsi"/>
          <w:b/>
          <w:bCs/>
          <w:color w:val="auto"/>
        </w:rPr>
      </w:pPr>
      <w:r w:rsidRPr="007A1B6A">
        <w:rPr>
          <w:rFonts w:asciiTheme="minorHAnsi" w:hAnsiTheme="minorHAnsi" w:cstheme="minorHAnsi"/>
          <w:b/>
          <w:bCs/>
          <w:color w:val="auto"/>
        </w:rPr>
        <w:lastRenderedPageBreak/>
        <w:t>Appendix 3</w:t>
      </w:r>
    </w:p>
    <w:p w14:paraId="7576DF53" w14:textId="77777777" w:rsidR="0067172D" w:rsidRPr="007A1B6A" w:rsidRDefault="0067172D" w:rsidP="0067172D">
      <w:pPr>
        <w:pStyle w:val="Heading3"/>
        <w:rPr>
          <w:rFonts w:asciiTheme="minorHAnsi" w:hAnsiTheme="minorHAnsi" w:cstheme="minorHAnsi"/>
          <w:b/>
          <w:bCs/>
          <w:color w:val="auto"/>
        </w:rPr>
      </w:pPr>
      <w:r w:rsidRPr="007A1B6A">
        <w:rPr>
          <w:rFonts w:asciiTheme="minorHAnsi" w:hAnsiTheme="minorHAnsi" w:cstheme="minorHAnsi"/>
          <w:b/>
          <w:bCs/>
          <w:color w:val="auto"/>
        </w:rPr>
        <w:t>Self-Assessment against Working Inclusively (associate level)</w:t>
      </w:r>
    </w:p>
    <w:tbl>
      <w:tblPr>
        <w:tblStyle w:val="TableGrid"/>
        <w:tblW w:w="9832" w:type="dxa"/>
        <w:tblBorders>
          <w:top w:val="single" w:sz="4" w:space="0" w:color="833C0B" w:themeColor="accent2" w:themeShade="80"/>
          <w:left w:val="single" w:sz="4" w:space="0" w:color="833C0B" w:themeColor="accent2" w:themeShade="80"/>
          <w:bottom w:val="single" w:sz="4" w:space="0" w:color="833C0B" w:themeColor="accent2" w:themeShade="80"/>
          <w:right w:val="single" w:sz="4" w:space="0" w:color="833C0B" w:themeColor="accent2" w:themeShade="80"/>
          <w:insideH w:val="single" w:sz="4" w:space="0" w:color="833C0B" w:themeColor="accent2" w:themeShade="80"/>
          <w:insideV w:val="single" w:sz="4" w:space="0" w:color="833C0B" w:themeColor="accent2" w:themeShade="80"/>
        </w:tblBorders>
        <w:tblLayout w:type="fixed"/>
        <w:tblCellMar>
          <w:top w:w="57" w:type="dxa"/>
          <w:bottom w:w="57" w:type="dxa"/>
        </w:tblCellMar>
        <w:tblLook w:val="04A0" w:firstRow="1" w:lastRow="0" w:firstColumn="1" w:lastColumn="0" w:noHBand="0" w:noVBand="1"/>
      </w:tblPr>
      <w:tblGrid>
        <w:gridCol w:w="421"/>
        <w:gridCol w:w="2696"/>
        <w:gridCol w:w="989"/>
        <w:gridCol w:w="1418"/>
        <w:gridCol w:w="1559"/>
        <w:gridCol w:w="2749"/>
      </w:tblGrid>
      <w:tr w:rsidR="0067172D" w:rsidRPr="007A1B6A" w14:paraId="20B0F079" w14:textId="77777777" w:rsidTr="009F6958">
        <w:tc>
          <w:tcPr>
            <w:tcW w:w="421" w:type="dxa"/>
            <w:shd w:val="clear" w:color="auto" w:fill="D0E0E2"/>
          </w:tcPr>
          <w:p w14:paraId="6C627A8C" w14:textId="77777777" w:rsidR="0067172D" w:rsidRPr="007A1B6A" w:rsidRDefault="0067172D" w:rsidP="009F6958">
            <w:pPr>
              <w:rPr>
                <w:rFonts w:cstheme="minorHAnsi"/>
                <w:b/>
                <w:bCs/>
                <w:color w:val="000000" w:themeColor="text1"/>
                <w:sz w:val="24"/>
              </w:rPr>
            </w:pPr>
          </w:p>
        </w:tc>
        <w:tc>
          <w:tcPr>
            <w:tcW w:w="2696" w:type="dxa"/>
            <w:shd w:val="clear" w:color="auto" w:fill="D0E0E2"/>
          </w:tcPr>
          <w:p w14:paraId="19042F65" w14:textId="77777777" w:rsidR="0067172D" w:rsidRPr="007A1B6A" w:rsidRDefault="0067172D" w:rsidP="009F6958">
            <w:pPr>
              <w:rPr>
                <w:rFonts w:cstheme="minorHAnsi"/>
                <w:b/>
                <w:color w:val="000000" w:themeColor="text1"/>
                <w:sz w:val="18"/>
                <w:szCs w:val="18"/>
              </w:rPr>
            </w:pPr>
            <w:r w:rsidRPr="007A1B6A">
              <w:rPr>
                <w:rFonts w:cstheme="minorHAnsi"/>
                <w:b/>
                <w:color w:val="000000" w:themeColor="text1"/>
                <w:sz w:val="18"/>
                <w:szCs w:val="18"/>
              </w:rPr>
              <w:t>Profession Map Standard</w:t>
            </w:r>
          </w:p>
        </w:tc>
        <w:tc>
          <w:tcPr>
            <w:tcW w:w="989" w:type="dxa"/>
            <w:shd w:val="clear" w:color="auto" w:fill="D0E0E2"/>
          </w:tcPr>
          <w:p w14:paraId="509AE3C6"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well</w:t>
            </w:r>
            <w:proofErr w:type="gramEnd"/>
          </w:p>
          <w:p w14:paraId="6120F19A"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30</w:t>
            </w:r>
          </w:p>
        </w:tc>
        <w:tc>
          <w:tcPr>
            <w:tcW w:w="1418" w:type="dxa"/>
            <w:shd w:val="clear" w:color="auto" w:fill="D0E0E2"/>
          </w:tcPr>
          <w:p w14:paraId="47E19682"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Perform </w:t>
            </w:r>
            <w:proofErr w:type="gramStart"/>
            <w:r w:rsidRPr="007A1B6A">
              <w:rPr>
                <w:rFonts w:cstheme="minorHAnsi"/>
                <w:color w:val="000000" w:themeColor="text1"/>
                <w:sz w:val="18"/>
                <w:szCs w:val="18"/>
              </w:rPr>
              <w:t>satisfactorily</w:t>
            </w:r>
            <w:proofErr w:type="gramEnd"/>
          </w:p>
          <w:p w14:paraId="3457D2D8"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20</w:t>
            </w:r>
            <w:r w:rsidRPr="007A1B6A">
              <w:rPr>
                <w:rFonts w:cstheme="minorHAnsi"/>
                <w:color w:val="000000" w:themeColor="text1"/>
                <w:sz w:val="18"/>
                <w:szCs w:val="18"/>
              </w:rPr>
              <w:br/>
            </w:r>
          </w:p>
        </w:tc>
        <w:tc>
          <w:tcPr>
            <w:tcW w:w="1559" w:type="dxa"/>
            <w:shd w:val="clear" w:color="auto" w:fill="D0E0E2"/>
          </w:tcPr>
          <w:p w14:paraId="2840653D"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 xml:space="preserve">Requires further </w:t>
            </w:r>
            <w:proofErr w:type="gramStart"/>
            <w:r w:rsidRPr="007A1B6A">
              <w:rPr>
                <w:rFonts w:cstheme="minorHAnsi"/>
                <w:color w:val="000000" w:themeColor="text1"/>
                <w:sz w:val="18"/>
                <w:szCs w:val="18"/>
              </w:rPr>
              <w:t>development</w:t>
            </w:r>
            <w:proofErr w:type="gramEnd"/>
          </w:p>
          <w:p w14:paraId="4978948D" w14:textId="77777777" w:rsidR="0067172D" w:rsidRPr="007A1B6A" w:rsidRDefault="0067172D" w:rsidP="009F6958">
            <w:pPr>
              <w:jc w:val="center"/>
              <w:rPr>
                <w:rFonts w:cstheme="minorHAnsi"/>
                <w:color w:val="000000" w:themeColor="text1"/>
                <w:sz w:val="18"/>
                <w:szCs w:val="18"/>
              </w:rPr>
            </w:pPr>
            <w:r w:rsidRPr="007A1B6A">
              <w:rPr>
                <w:rFonts w:cstheme="minorHAnsi"/>
                <w:color w:val="000000" w:themeColor="text1"/>
                <w:sz w:val="18"/>
                <w:szCs w:val="18"/>
              </w:rPr>
              <w:t>Score 10</w:t>
            </w:r>
          </w:p>
        </w:tc>
        <w:tc>
          <w:tcPr>
            <w:tcW w:w="2749" w:type="dxa"/>
            <w:shd w:val="clear" w:color="auto" w:fill="D0E0E2"/>
          </w:tcPr>
          <w:p w14:paraId="31E7B253" w14:textId="77777777" w:rsidR="0067172D" w:rsidRPr="007A1B6A" w:rsidRDefault="0067172D" w:rsidP="009F6958">
            <w:pPr>
              <w:jc w:val="center"/>
              <w:rPr>
                <w:rFonts w:cstheme="minorHAnsi"/>
                <w:color w:val="000000" w:themeColor="text1"/>
              </w:rPr>
            </w:pPr>
            <w:r w:rsidRPr="007A1B6A">
              <w:rPr>
                <w:rFonts w:cstheme="minorHAnsi"/>
                <w:color w:val="000000" w:themeColor="text1"/>
              </w:rPr>
              <w:t>Reason for judgement</w:t>
            </w:r>
          </w:p>
        </w:tc>
      </w:tr>
      <w:tr w:rsidR="0067172D" w:rsidRPr="007A1B6A" w14:paraId="08DED3DC" w14:textId="77777777" w:rsidTr="009F6958">
        <w:tc>
          <w:tcPr>
            <w:tcW w:w="421" w:type="dxa"/>
            <w:shd w:val="clear" w:color="auto" w:fill="F0F5F6"/>
          </w:tcPr>
          <w:p w14:paraId="3F060F06"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1</w:t>
            </w:r>
          </w:p>
        </w:tc>
        <w:tc>
          <w:tcPr>
            <w:tcW w:w="2696" w:type="dxa"/>
            <w:shd w:val="clear" w:color="auto" w:fill="F0F5F6"/>
          </w:tcPr>
          <w:p w14:paraId="667B3471"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Get to know people as individuals so you can work together more effectively</w:t>
            </w:r>
          </w:p>
        </w:tc>
        <w:tc>
          <w:tcPr>
            <w:tcW w:w="989" w:type="dxa"/>
            <w:shd w:val="clear" w:color="auto" w:fill="FFFFFF" w:themeFill="background1"/>
          </w:tcPr>
          <w:p w14:paraId="1F97B609"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418" w:type="dxa"/>
            <w:shd w:val="clear" w:color="auto" w:fill="FFFFFF" w:themeFill="background1"/>
          </w:tcPr>
          <w:p w14:paraId="1A2F28BA" w14:textId="77777777" w:rsidR="0067172D" w:rsidRPr="007A1B6A" w:rsidRDefault="0067172D" w:rsidP="009F6958">
            <w:pPr>
              <w:rPr>
                <w:rFonts w:cstheme="minorHAnsi"/>
                <w:b/>
                <w:bCs/>
                <w:color w:val="000000" w:themeColor="text1"/>
                <w:sz w:val="18"/>
                <w:szCs w:val="18"/>
              </w:rPr>
            </w:pPr>
          </w:p>
        </w:tc>
        <w:tc>
          <w:tcPr>
            <w:tcW w:w="1559" w:type="dxa"/>
            <w:shd w:val="clear" w:color="auto" w:fill="FFFFFF" w:themeFill="background1"/>
          </w:tcPr>
          <w:p w14:paraId="1E3A168E" w14:textId="77777777" w:rsidR="0067172D" w:rsidRPr="007A1B6A" w:rsidRDefault="0067172D" w:rsidP="009F6958">
            <w:pPr>
              <w:rPr>
                <w:rFonts w:cstheme="minorHAnsi"/>
                <w:b/>
                <w:bCs/>
                <w:color w:val="000000" w:themeColor="text1"/>
                <w:sz w:val="18"/>
                <w:szCs w:val="18"/>
              </w:rPr>
            </w:pPr>
          </w:p>
        </w:tc>
        <w:tc>
          <w:tcPr>
            <w:tcW w:w="2749" w:type="dxa"/>
            <w:shd w:val="clear" w:color="auto" w:fill="FFFFFF" w:themeFill="background1"/>
          </w:tcPr>
          <w:p w14:paraId="357FF4CB" w14:textId="77777777" w:rsidR="0067172D" w:rsidRPr="007A1B6A" w:rsidRDefault="0067172D" w:rsidP="009F6958">
            <w:pPr>
              <w:rPr>
                <w:rFonts w:cstheme="minorHAnsi"/>
                <w:b/>
                <w:bCs/>
                <w:color w:val="000000" w:themeColor="text1"/>
                <w:sz w:val="24"/>
              </w:rPr>
            </w:pPr>
            <w:r w:rsidRPr="007A1B6A">
              <w:rPr>
                <w:rFonts w:cstheme="minorHAnsi"/>
                <w:b/>
                <w:bCs/>
                <w:color w:val="000000" w:themeColor="text1"/>
                <w:sz w:val="18"/>
                <w:szCs w:val="16"/>
              </w:rPr>
              <w:t>I always receive feedback that I am very welcoming and that I make people feel included in the workplace. It is in my nature to build relationships with others even just by being polite and acknowledging others to build positive relationships. I have gotten to know my surrounding team better and understand how we can utilise each other’s skills to be efficient.</w:t>
            </w:r>
          </w:p>
        </w:tc>
      </w:tr>
      <w:tr w:rsidR="0067172D" w:rsidRPr="007A1B6A" w14:paraId="15D326E7" w14:textId="77777777" w:rsidTr="009F6958">
        <w:tc>
          <w:tcPr>
            <w:tcW w:w="421" w:type="dxa"/>
            <w:shd w:val="clear" w:color="auto" w:fill="F0F5F6"/>
          </w:tcPr>
          <w:p w14:paraId="677256AB"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2</w:t>
            </w:r>
          </w:p>
        </w:tc>
        <w:tc>
          <w:tcPr>
            <w:tcW w:w="2696" w:type="dxa"/>
            <w:shd w:val="clear" w:color="auto" w:fill="F0F5F6"/>
          </w:tcPr>
          <w:p w14:paraId="2873BD5B"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Actively seek and listen to diverse views and opinions</w:t>
            </w:r>
          </w:p>
        </w:tc>
        <w:tc>
          <w:tcPr>
            <w:tcW w:w="989" w:type="dxa"/>
            <w:shd w:val="clear" w:color="auto" w:fill="FFFFFF" w:themeFill="background1"/>
          </w:tcPr>
          <w:p w14:paraId="7B3420B9" w14:textId="77777777" w:rsidR="0067172D" w:rsidRPr="007A1B6A" w:rsidRDefault="0067172D" w:rsidP="009F6958">
            <w:pPr>
              <w:rPr>
                <w:rFonts w:cstheme="minorHAnsi"/>
                <w:b/>
                <w:bCs/>
                <w:color w:val="000000" w:themeColor="text1"/>
                <w:sz w:val="18"/>
                <w:szCs w:val="18"/>
              </w:rPr>
            </w:pPr>
          </w:p>
        </w:tc>
        <w:tc>
          <w:tcPr>
            <w:tcW w:w="1418" w:type="dxa"/>
            <w:shd w:val="clear" w:color="auto" w:fill="FFFFFF" w:themeFill="background1"/>
          </w:tcPr>
          <w:p w14:paraId="19D86327"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559" w:type="dxa"/>
            <w:shd w:val="clear" w:color="auto" w:fill="FFFFFF" w:themeFill="background1"/>
          </w:tcPr>
          <w:p w14:paraId="1D609215" w14:textId="77777777" w:rsidR="0067172D" w:rsidRPr="007A1B6A" w:rsidRDefault="0067172D" w:rsidP="009F6958">
            <w:pPr>
              <w:rPr>
                <w:rFonts w:cstheme="minorHAnsi"/>
                <w:b/>
                <w:bCs/>
                <w:color w:val="000000" w:themeColor="text1"/>
                <w:sz w:val="18"/>
                <w:szCs w:val="18"/>
              </w:rPr>
            </w:pPr>
          </w:p>
        </w:tc>
        <w:tc>
          <w:tcPr>
            <w:tcW w:w="2749" w:type="dxa"/>
            <w:shd w:val="clear" w:color="auto" w:fill="FFFFFF" w:themeFill="background1"/>
          </w:tcPr>
          <w:p w14:paraId="1CD0EAF9" w14:textId="4F9FBEAC"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 xml:space="preserve">I welcome feedback from others and will always welcome criticism. I also enjoy being challenged and other perspectives being given to me. I haven’t gotten much opportunity to do this with the wider workforce in my </w:t>
            </w:r>
            <w:r w:rsidR="00684B4A" w:rsidRPr="007A1B6A">
              <w:rPr>
                <w:rFonts w:cstheme="minorHAnsi"/>
                <w:b/>
                <w:bCs/>
                <w:color w:val="000000" w:themeColor="text1"/>
                <w:sz w:val="18"/>
                <w:szCs w:val="18"/>
              </w:rPr>
              <w:t>role,</w:t>
            </w:r>
            <w:r w:rsidRPr="007A1B6A">
              <w:rPr>
                <w:rFonts w:cstheme="minorHAnsi"/>
                <w:b/>
                <w:bCs/>
                <w:color w:val="000000" w:themeColor="text1"/>
                <w:sz w:val="18"/>
                <w:szCs w:val="18"/>
              </w:rPr>
              <w:t xml:space="preserve"> but this is something that I would like to achieve in the future.</w:t>
            </w:r>
          </w:p>
        </w:tc>
      </w:tr>
      <w:tr w:rsidR="0067172D" w:rsidRPr="007A1B6A" w14:paraId="0485A12E" w14:textId="77777777" w:rsidTr="009F6958">
        <w:tc>
          <w:tcPr>
            <w:tcW w:w="421" w:type="dxa"/>
            <w:shd w:val="clear" w:color="auto" w:fill="F0F5F6"/>
          </w:tcPr>
          <w:p w14:paraId="60883A97"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3</w:t>
            </w:r>
          </w:p>
        </w:tc>
        <w:tc>
          <w:tcPr>
            <w:tcW w:w="2696" w:type="dxa"/>
            <w:shd w:val="clear" w:color="auto" w:fill="F0F5F6"/>
          </w:tcPr>
          <w:p w14:paraId="653CA86A"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Build purposeful working relationships with and collaborate with wider colleagues</w:t>
            </w:r>
          </w:p>
        </w:tc>
        <w:tc>
          <w:tcPr>
            <w:tcW w:w="989" w:type="dxa"/>
            <w:shd w:val="clear" w:color="auto" w:fill="FFFFFF" w:themeFill="background1"/>
          </w:tcPr>
          <w:p w14:paraId="6315EA7C"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418" w:type="dxa"/>
            <w:shd w:val="clear" w:color="auto" w:fill="FFFFFF" w:themeFill="background1"/>
          </w:tcPr>
          <w:p w14:paraId="5AD17A2D" w14:textId="77777777" w:rsidR="0067172D" w:rsidRPr="007A1B6A" w:rsidRDefault="0067172D" w:rsidP="009F6958">
            <w:pPr>
              <w:rPr>
                <w:rFonts w:cstheme="minorHAnsi"/>
                <w:b/>
                <w:bCs/>
                <w:color w:val="000000" w:themeColor="text1"/>
                <w:sz w:val="18"/>
                <w:szCs w:val="18"/>
              </w:rPr>
            </w:pPr>
          </w:p>
        </w:tc>
        <w:tc>
          <w:tcPr>
            <w:tcW w:w="1559" w:type="dxa"/>
            <w:shd w:val="clear" w:color="auto" w:fill="FFFFFF" w:themeFill="background1"/>
          </w:tcPr>
          <w:p w14:paraId="3148F61A" w14:textId="77777777" w:rsidR="0067172D" w:rsidRPr="007A1B6A" w:rsidRDefault="0067172D" w:rsidP="009F6958">
            <w:pPr>
              <w:rPr>
                <w:rFonts w:cstheme="minorHAnsi"/>
                <w:b/>
                <w:bCs/>
                <w:color w:val="000000" w:themeColor="text1"/>
                <w:sz w:val="18"/>
                <w:szCs w:val="18"/>
              </w:rPr>
            </w:pPr>
          </w:p>
        </w:tc>
        <w:tc>
          <w:tcPr>
            <w:tcW w:w="2749" w:type="dxa"/>
            <w:shd w:val="clear" w:color="auto" w:fill="FFFFFF" w:themeFill="background1"/>
          </w:tcPr>
          <w:p w14:paraId="5716108C"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Again, I believe that collaborating with the wider business is extremely beneficial as they could open pathways and opportunities that you may not have come across within your function. I always make the effort to build relationships with those that I encounter within the business and have built a positive rapport with many employees.</w:t>
            </w:r>
          </w:p>
        </w:tc>
      </w:tr>
      <w:tr w:rsidR="0067172D" w:rsidRPr="007A1B6A" w14:paraId="33592DB4" w14:textId="77777777" w:rsidTr="009F6958">
        <w:tc>
          <w:tcPr>
            <w:tcW w:w="421" w:type="dxa"/>
            <w:shd w:val="clear" w:color="auto" w:fill="F0F5F6"/>
          </w:tcPr>
          <w:p w14:paraId="15851EC8"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4</w:t>
            </w:r>
          </w:p>
        </w:tc>
        <w:tc>
          <w:tcPr>
            <w:tcW w:w="2696" w:type="dxa"/>
            <w:shd w:val="clear" w:color="auto" w:fill="F0F5F6"/>
          </w:tcPr>
          <w:p w14:paraId="2EFA938F"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Readily share your knowledge and expertise with others to solve problems</w:t>
            </w:r>
          </w:p>
        </w:tc>
        <w:tc>
          <w:tcPr>
            <w:tcW w:w="989" w:type="dxa"/>
            <w:shd w:val="clear" w:color="auto" w:fill="FFFFFF" w:themeFill="background1"/>
          </w:tcPr>
          <w:p w14:paraId="5DFB9191"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1418" w:type="dxa"/>
            <w:shd w:val="clear" w:color="auto" w:fill="FFFFFF" w:themeFill="background1"/>
          </w:tcPr>
          <w:p w14:paraId="170C3F7F" w14:textId="77777777" w:rsidR="0067172D" w:rsidRPr="007A1B6A" w:rsidRDefault="0067172D" w:rsidP="009F6958">
            <w:pPr>
              <w:rPr>
                <w:rFonts w:cstheme="minorHAnsi"/>
                <w:b/>
                <w:bCs/>
                <w:color w:val="000000" w:themeColor="text1"/>
                <w:sz w:val="18"/>
                <w:szCs w:val="18"/>
              </w:rPr>
            </w:pPr>
          </w:p>
        </w:tc>
        <w:tc>
          <w:tcPr>
            <w:tcW w:w="1559" w:type="dxa"/>
            <w:shd w:val="clear" w:color="auto" w:fill="FFFFFF" w:themeFill="background1"/>
          </w:tcPr>
          <w:p w14:paraId="4BEC9A1E" w14:textId="77777777" w:rsidR="0067172D" w:rsidRPr="007A1B6A" w:rsidRDefault="0067172D" w:rsidP="009F6958">
            <w:pPr>
              <w:rPr>
                <w:rFonts w:cstheme="minorHAnsi"/>
                <w:b/>
                <w:bCs/>
                <w:color w:val="000000" w:themeColor="text1"/>
                <w:sz w:val="18"/>
                <w:szCs w:val="18"/>
              </w:rPr>
            </w:pPr>
          </w:p>
        </w:tc>
        <w:tc>
          <w:tcPr>
            <w:tcW w:w="2749" w:type="dxa"/>
            <w:shd w:val="clear" w:color="auto" w:fill="FFFFFF" w:themeFill="background1"/>
          </w:tcPr>
          <w:p w14:paraId="4EE14677" w14:textId="77777777" w:rsidR="0067172D" w:rsidRPr="007A1B6A" w:rsidRDefault="0067172D" w:rsidP="009F6958">
            <w:pPr>
              <w:rPr>
                <w:rFonts w:cstheme="minorHAnsi"/>
                <w:b/>
                <w:bCs/>
                <w:color w:val="000000" w:themeColor="text1"/>
                <w:sz w:val="24"/>
              </w:rPr>
            </w:pPr>
            <w:r w:rsidRPr="007A1B6A">
              <w:rPr>
                <w:rFonts w:cstheme="minorHAnsi"/>
                <w:b/>
                <w:bCs/>
                <w:color w:val="000000" w:themeColor="text1"/>
                <w:sz w:val="18"/>
                <w:szCs w:val="16"/>
              </w:rPr>
              <w:t>I am extremely open to share the knowledge that I have and gain to others to help to problem solve. I would hope that others would return the favour one day and share knowledge with me if it was needed. I have also brought things to the teams’ attention that I have been learning during my CIPD Level 5 which has been beneficial.</w:t>
            </w:r>
          </w:p>
        </w:tc>
      </w:tr>
      <w:tr w:rsidR="0067172D" w:rsidRPr="007A1B6A" w14:paraId="1970F5A6" w14:textId="77777777" w:rsidTr="009F6958">
        <w:tc>
          <w:tcPr>
            <w:tcW w:w="421" w:type="dxa"/>
            <w:shd w:val="clear" w:color="auto" w:fill="F0F5F6"/>
          </w:tcPr>
          <w:p w14:paraId="7F3B307F" w14:textId="77777777" w:rsidR="0067172D" w:rsidRPr="007A1B6A" w:rsidRDefault="0067172D" w:rsidP="009F6958">
            <w:pPr>
              <w:rPr>
                <w:rFonts w:cstheme="minorHAnsi"/>
                <w:b/>
                <w:color w:val="000000" w:themeColor="text1"/>
                <w:szCs w:val="20"/>
              </w:rPr>
            </w:pPr>
            <w:r w:rsidRPr="007A1B6A">
              <w:rPr>
                <w:rFonts w:cstheme="minorHAnsi"/>
                <w:b/>
                <w:color w:val="000000" w:themeColor="text1"/>
                <w:szCs w:val="20"/>
              </w:rPr>
              <w:t>5</w:t>
            </w:r>
          </w:p>
        </w:tc>
        <w:tc>
          <w:tcPr>
            <w:tcW w:w="2696" w:type="dxa"/>
            <w:shd w:val="clear" w:color="auto" w:fill="F0F5F6"/>
          </w:tcPr>
          <w:p w14:paraId="1CC07DBD" w14:textId="77777777" w:rsidR="0067172D" w:rsidRPr="007A1B6A" w:rsidRDefault="0067172D" w:rsidP="009F6958">
            <w:pPr>
              <w:pStyle w:val="Nornal"/>
              <w:rPr>
                <w:rFonts w:asciiTheme="minorHAnsi" w:hAnsiTheme="minorHAnsi" w:cstheme="minorHAnsi"/>
                <w:color w:val="000000" w:themeColor="text1"/>
                <w:sz w:val="18"/>
                <w:szCs w:val="18"/>
              </w:rPr>
            </w:pPr>
            <w:r w:rsidRPr="007A1B6A">
              <w:rPr>
                <w:rFonts w:asciiTheme="minorHAnsi" w:hAnsiTheme="minorHAnsi" w:cstheme="minorHAnsi"/>
                <w:color w:val="58595B"/>
                <w:sz w:val="18"/>
                <w:szCs w:val="18"/>
              </w:rPr>
              <w:t>Support others to resolve conflict and build trust before issues escalate</w:t>
            </w:r>
          </w:p>
        </w:tc>
        <w:tc>
          <w:tcPr>
            <w:tcW w:w="989" w:type="dxa"/>
            <w:shd w:val="clear" w:color="auto" w:fill="FFFFFF" w:themeFill="background1"/>
          </w:tcPr>
          <w:p w14:paraId="1FA46A0B" w14:textId="77777777" w:rsidR="0067172D" w:rsidRPr="007A1B6A" w:rsidRDefault="0067172D" w:rsidP="009F6958">
            <w:pPr>
              <w:rPr>
                <w:rFonts w:cstheme="minorHAnsi"/>
                <w:b/>
                <w:bCs/>
                <w:color w:val="000000" w:themeColor="text1"/>
                <w:sz w:val="18"/>
                <w:szCs w:val="18"/>
              </w:rPr>
            </w:pPr>
          </w:p>
        </w:tc>
        <w:tc>
          <w:tcPr>
            <w:tcW w:w="1418" w:type="dxa"/>
            <w:shd w:val="clear" w:color="auto" w:fill="FFFFFF" w:themeFill="background1"/>
          </w:tcPr>
          <w:p w14:paraId="0184EC2F" w14:textId="77777777" w:rsidR="0067172D" w:rsidRPr="007A1B6A" w:rsidRDefault="0067172D" w:rsidP="009F6958">
            <w:pPr>
              <w:rPr>
                <w:rFonts w:cstheme="minorHAnsi"/>
                <w:b/>
                <w:bCs/>
                <w:color w:val="000000" w:themeColor="text1"/>
                <w:sz w:val="18"/>
                <w:szCs w:val="18"/>
              </w:rPr>
            </w:pPr>
          </w:p>
        </w:tc>
        <w:tc>
          <w:tcPr>
            <w:tcW w:w="1559" w:type="dxa"/>
            <w:shd w:val="clear" w:color="auto" w:fill="FFFFFF" w:themeFill="background1"/>
          </w:tcPr>
          <w:p w14:paraId="636585CA" w14:textId="77777777" w:rsidR="0067172D" w:rsidRPr="007A1B6A" w:rsidRDefault="0067172D" w:rsidP="009F6958">
            <w:pPr>
              <w:rPr>
                <w:rFonts w:cstheme="minorHAnsi"/>
                <w:b/>
                <w:bCs/>
                <w:color w:val="000000" w:themeColor="text1"/>
                <w:sz w:val="18"/>
                <w:szCs w:val="18"/>
              </w:rPr>
            </w:pPr>
            <w:r w:rsidRPr="007A1B6A">
              <w:rPr>
                <w:rFonts w:cstheme="minorHAnsi"/>
                <w:b/>
                <w:bCs/>
                <w:color w:val="000000" w:themeColor="text1"/>
                <w:sz w:val="18"/>
                <w:szCs w:val="18"/>
              </w:rPr>
              <w:t>X</w:t>
            </w:r>
          </w:p>
        </w:tc>
        <w:tc>
          <w:tcPr>
            <w:tcW w:w="2749" w:type="dxa"/>
            <w:shd w:val="clear" w:color="auto" w:fill="FFFFFF" w:themeFill="background1"/>
          </w:tcPr>
          <w:p w14:paraId="48CA717F" w14:textId="77777777" w:rsidR="0067172D" w:rsidRPr="007A1B6A" w:rsidRDefault="0067172D" w:rsidP="009F6958">
            <w:pPr>
              <w:rPr>
                <w:rFonts w:cstheme="minorHAnsi"/>
                <w:b/>
                <w:bCs/>
                <w:color w:val="000000" w:themeColor="text1"/>
                <w:sz w:val="24"/>
              </w:rPr>
            </w:pPr>
            <w:r w:rsidRPr="007A1B6A">
              <w:rPr>
                <w:rFonts w:cstheme="minorHAnsi"/>
                <w:b/>
                <w:bCs/>
                <w:color w:val="000000" w:themeColor="text1"/>
                <w:sz w:val="18"/>
                <w:szCs w:val="16"/>
              </w:rPr>
              <w:t>I haven’t had a lot of experience in this area due to lack of training and expertise with handling hard conversations and mediation training. This is something that I am open to learn in the future to broaden my knowledge.</w:t>
            </w:r>
          </w:p>
        </w:tc>
      </w:tr>
    </w:tbl>
    <w:p w14:paraId="1D8C92FC" w14:textId="77777777" w:rsidR="0067172D" w:rsidRDefault="0067172D" w:rsidP="0067172D">
      <w:pPr>
        <w:pStyle w:val="Heading3"/>
        <w:rPr>
          <w:b/>
          <w:bCs/>
          <w:color w:val="auto"/>
        </w:rPr>
      </w:pPr>
    </w:p>
    <w:p w14:paraId="34EF916F" w14:textId="7260D1EA" w:rsidR="0067172D" w:rsidRPr="00CA0E8B" w:rsidRDefault="0067172D" w:rsidP="0067172D">
      <w:pPr>
        <w:pStyle w:val="Heading3"/>
        <w:rPr>
          <w:rFonts w:asciiTheme="minorHAnsi" w:hAnsiTheme="minorHAnsi"/>
          <w:b/>
          <w:bCs/>
          <w:color w:val="auto"/>
        </w:rPr>
      </w:pPr>
      <w:r w:rsidRPr="00CA0E8B">
        <w:rPr>
          <w:b/>
          <w:bCs/>
          <w:color w:val="auto"/>
        </w:rPr>
        <w:t xml:space="preserve">Appendix </w:t>
      </w:r>
      <w:r>
        <w:rPr>
          <w:b/>
          <w:bCs/>
          <w:color w:val="auto"/>
        </w:rPr>
        <w:t>4</w:t>
      </w:r>
    </w:p>
    <w:p w14:paraId="65AB1887" w14:textId="77777777" w:rsidR="0067172D" w:rsidRDefault="0067172D" w:rsidP="0067172D">
      <w:pPr>
        <w:rPr>
          <w:b/>
          <w:bCs/>
          <w:u w:val="single"/>
        </w:rPr>
      </w:pPr>
      <w:r w:rsidRPr="00F417B6">
        <w:rPr>
          <w:b/>
          <w:bCs/>
          <w:noProof/>
          <w:u w:val="single"/>
        </w:rPr>
        <w:drawing>
          <wp:anchor distT="0" distB="0" distL="114300" distR="114300" simplePos="0" relativeHeight="251661312" behindDoc="0" locked="0" layoutInCell="1" allowOverlap="1" wp14:anchorId="516D0E4B" wp14:editId="5FCA3BB2">
            <wp:simplePos x="0" y="0"/>
            <wp:positionH relativeFrom="margin">
              <wp:align>center</wp:align>
            </wp:positionH>
            <wp:positionV relativeFrom="paragraph">
              <wp:posOffset>172389</wp:posOffset>
            </wp:positionV>
            <wp:extent cx="6464300" cy="5692775"/>
            <wp:effectExtent l="0" t="0" r="0" b="3175"/>
            <wp:wrapSquare wrapText="bothSides"/>
            <wp:docPr id="622792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92347"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b="723"/>
                    <a:stretch/>
                  </pic:blipFill>
                  <pic:spPr bwMode="auto">
                    <a:xfrm>
                      <a:off x="0" y="0"/>
                      <a:ext cx="6464300" cy="5692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D8DEA3" w14:textId="77777777" w:rsidR="0067172D" w:rsidRDefault="0067172D" w:rsidP="0067172D">
      <w:pPr>
        <w:rPr>
          <w:b/>
          <w:bCs/>
          <w:u w:val="single"/>
        </w:rPr>
      </w:pPr>
    </w:p>
    <w:p w14:paraId="6DE20D1F" w14:textId="77777777" w:rsidR="0067172D" w:rsidRDefault="0067172D" w:rsidP="0067172D">
      <w:pPr>
        <w:rPr>
          <w:b/>
          <w:bCs/>
          <w:u w:val="single"/>
        </w:rPr>
      </w:pPr>
    </w:p>
    <w:p w14:paraId="141E4C7C" w14:textId="77777777" w:rsidR="0067172D" w:rsidRDefault="0067172D" w:rsidP="0067172D">
      <w:pPr>
        <w:rPr>
          <w:b/>
          <w:bCs/>
          <w:u w:val="single"/>
        </w:rPr>
      </w:pPr>
    </w:p>
    <w:p w14:paraId="6968EC03" w14:textId="77777777" w:rsidR="0067172D" w:rsidRDefault="0067172D" w:rsidP="0067172D">
      <w:pPr>
        <w:rPr>
          <w:b/>
          <w:bCs/>
          <w:u w:val="single"/>
        </w:rPr>
      </w:pPr>
    </w:p>
    <w:p w14:paraId="79332D6A" w14:textId="77777777" w:rsidR="0067172D" w:rsidRDefault="0067172D" w:rsidP="0067172D">
      <w:pPr>
        <w:rPr>
          <w:b/>
          <w:bCs/>
          <w:u w:val="single"/>
        </w:rPr>
      </w:pPr>
    </w:p>
    <w:p w14:paraId="3B624527" w14:textId="77777777" w:rsidR="0067172D" w:rsidRDefault="0067172D" w:rsidP="0067172D">
      <w:pPr>
        <w:rPr>
          <w:b/>
          <w:bCs/>
          <w:u w:val="single"/>
        </w:rPr>
      </w:pPr>
    </w:p>
    <w:p w14:paraId="4403B692" w14:textId="77777777" w:rsidR="0067172D" w:rsidRDefault="0067172D" w:rsidP="0067172D">
      <w:pPr>
        <w:rPr>
          <w:b/>
          <w:bCs/>
          <w:u w:val="single"/>
        </w:rPr>
      </w:pPr>
    </w:p>
    <w:p w14:paraId="5D7FCADD" w14:textId="77777777" w:rsidR="0067172D" w:rsidRDefault="0067172D" w:rsidP="0067172D">
      <w:pPr>
        <w:rPr>
          <w:b/>
          <w:bCs/>
          <w:u w:val="single"/>
        </w:rPr>
      </w:pPr>
    </w:p>
    <w:p w14:paraId="0A967999" w14:textId="77777777" w:rsidR="0067172D" w:rsidRDefault="0067172D" w:rsidP="0067172D">
      <w:pPr>
        <w:rPr>
          <w:b/>
          <w:bCs/>
          <w:u w:val="single"/>
        </w:rPr>
      </w:pPr>
    </w:p>
    <w:p w14:paraId="6FD0AA13" w14:textId="1175E6BA" w:rsidR="0067172D" w:rsidRPr="001D12B7" w:rsidRDefault="0067172D" w:rsidP="001D12B7">
      <w:pPr>
        <w:rPr>
          <w:b/>
          <w:bCs/>
          <w:u w:val="single"/>
        </w:rPr>
      </w:pPr>
      <w:r w:rsidRPr="00CC5958">
        <w:rPr>
          <w:b/>
          <w:bCs/>
          <w:u w:val="single"/>
        </w:rPr>
        <w:lastRenderedPageBreak/>
        <w:t>References</w:t>
      </w:r>
    </w:p>
    <w:p w14:paraId="29DFEDEA" w14:textId="77777777" w:rsidR="001D12B7" w:rsidRPr="001D12B7" w:rsidRDefault="001D12B7" w:rsidP="0067172D">
      <w:pPr>
        <w:pStyle w:val="ListParagraph"/>
        <w:numPr>
          <w:ilvl w:val="0"/>
          <w:numId w:val="9"/>
        </w:numPr>
        <w:spacing w:after="160" w:line="240" w:lineRule="auto"/>
        <w:rPr>
          <w:rFonts w:cs="Arial"/>
        </w:rPr>
      </w:pPr>
      <w:r w:rsidRPr="001D12B7">
        <w:rPr>
          <w:rFonts w:cs="Arial"/>
        </w:rPr>
        <w:t xml:space="preserve">CIPD (2022). </w:t>
      </w:r>
      <w:r w:rsidRPr="001D12B7">
        <w:rPr>
          <w:rFonts w:cs="Arial"/>
          <w:i/>
          <w:iCs/>
        </w:rPr>
        <w:t xml:space="preserve">CIPD | Equality, </w:t>
      </w:r>
      <w:proofErr w:type="gramStart"/>
      <w:r w:rsidRPr="001D12B7">
        <w:rPr>
          <w:rFonts w:cs="Arial"/>
          <w:i/>
          <w:iCs/>
        </w:rPr>
        <w:t>Diversity</w:t>
      </w:r>
      <w:proofErr w:type="gramEnd"/>
      <w:r w:rsidRPr="001D12B7">
        <w:rPr>
          <w:rFonts w:cs="Arial"/>
          <w:i/>
          <w:iCs/>
        </w:rPr>
        <w:t xml:space="preserve"> and Inclusion in the Workplace | Factsheets</w:t>
      </w:r>
      <w:r w:rsidRPr="001D12B7">
        <w:rPr>
          <w:rFonts w:cs="Arial"/>
        </w:rPr>
        <w:t xml:space="preserve">. [online] CIPD. Available at: </w:t>
      </w:r>
      <w:hyperlink r:id="rId10" w:anchor="Whatis" w:history="1">
        <w:r w:rsidRPr="001D12B7">
          <w:rPr>
            <w:rStyle w:val="Hyperlink"/>
            <w:rFonts w:cs="Arial"/>
          </w:rPr>
          <w:t>https://www.cipd.org/uk/knowledge/factsheets/diversity-factsheet/#Whatis</w:t>
        </w:r>
      </w:hyperlink>
      <w:r w:rsidRPr="001D12B7">
        <w:rPr>
          <w:rFonts w:cs="Arial"/>
        </w:rPr>
        <w:t>.</w:t>
      </w:r>
    </w:p>
    <w:p w14:paraId="0EB6EEA5" w14:textId="77777777" w:rsidR="001D12B7" w:rsidRPr="001D12B7" w:rsidRDefault="001D12B7" w:rsidP="0067172D">
      <w:pPr>
        <w:pStyle w:val="NormalWeb"/>
        <w:numPr>
          <w:ilvl w:val="0"/>
          <w:numId w:val="9"/>
        </w:numPr>
        <w:spacing w:before="0" w:beforeAutospacing="0" w:after="160" w:afterAutospacing="0"/>
        <w:rPr>
          <w:rFonts w:ascii="Arial" w:hAnsi="Arial" w:cs="Arial"/>
          <w:sz w:val="22"/>
          <w:szCs w:val="22"/>
        </w:rPr>
      </w:pPr>
      <w:r w:rsidRPr="001D12B7">
        <w:rPr>
          <w:rFonts w:ascii="Arial" w:hAnsi="Arial" w:cs="Arial"/>
          <w:sz w:val="22"/>
          <w:szCs w:val="22"/>
        </w:rPr>
        <w:t xml:space="preserve">CIPD (n.d. a). </w:t>
      </w:r>
      <w:r w:rsidRPr="001D12B7">
        <w:rPr>
          <w:rFonts w:ascii="Arial" w:hAnsi="Arial" w:cs="Arial"/>
          <w:i/>
          <w:iCs/>
          <w:sz w:val="22"/>
          <w:szCs w:val="22"/>
        </w:rPr>
        <w:t>What Is Continuing Professional Development (CPD)</w:t>
      </w:r>
      <w:r w:rsidRPr="001D12B7">
        <w:rPr>
          <w:rFonts w:ascii="Arial" w:hAnsi="Arial" w:cs="Arial"/>
          <w:sz w:val="22"/>
          <w:szCs w:val="22"/>
        </w:rPr>
        <w:t xml:space="preserve">. [online] CIPD. Available at: </w:t>
      </w:r>
      <w:hyperlink r:id="rId11" w:history="1">
        <w:r w:rsidRPr="001D12B7">
          <w:rPr>
            <w:rStyle w:val="Hyperlink"/>
            <w:rFonts w:ascii="Arial" w:hAnsi="Arial" w:cs="Arial"/>
            <w:sz w:val="22"/>
            <w:szCs w:val="22"/>
          </w:rPr>
          <w:t>https://www.cipd.org/uk/learning/cpd/about/</w:t>
        </w:r>
      </w:hyperlink>
      <w:r w:rsidRPr="001D12B7">
        <w:rPr>
          <w:rFonts w:ascii="Arial" w:hAnsi="Arial" w:cs="Arial"/>
          <w:sz w:val="22"/>
          <w:szCs w:val="22"/>
        </w:rPr>
        <w:t>.</w:t>
      </w:r>
    </w:p>
    <w:p w14:paraId="1AEDF21B" w14:textId="77777777" w:rsidR="001D12B7" w:rsidRPr="001D12B7" w:rsidRDefault="001D12B7" w:rsidP="0067172D">
      <w:pPr>
        <w:pStyle w:val="NormalWeb"/>
        <w:numPr>
          <w:ilvl w:val="0"/>
          <w:numId w:val="9"/>
        </w:numPr>
        <w:spacing w:before="0" w:beforeAutospacing="0" w:after="160" w:afterAutospacing="0"/>
        <w:rPr>
          <w:rFonts w:ascii="Arial" w:hAnsi="Arial" w:cs="Arial"/>
          <w:sz w:val="22"/>
          <w:szCs w:val="22"/>
        </w:rPr>
      </w:pPr>
      <w:r w:rsidRPr="001D12B7">
        <w:rPr>
          <w:rFonts w:ascii="Arial" w:hAnsi="Arial" w:cs="Arial"/>
          <w:sz w:val="22"/>
          <w:szCs w:val="22"/>
        </w:rPr>
        <w:t xml:space="preserve">CIPD (n.d. b). </w:t>
      </w:r>
      <w:r w:rsidRPr="001D12B7">
        <w:rPr>
          <w:rFonts w:ascii="Arial" w:hAnsi="Arial" w:cs="Arial"/>
          <w:i/>
          <w:iCs/>
          <w:sz w:val="22"/>
          <w:szCs w:val="22"/>
        </w:rPr>
        <w:t>CIPD | The Profession Map / Core Behaviours</w:t>
      </w:r>
      <w:r w:rsidRPr="001D12B7">
        <w:rPr>
          <w:rFonts w:ascii="Arial" w:hAnsi="Arial" w:cs="Arial"/>
          <w:sz w:val="22"/>
          <w:szCs w:val="22"/>
        </w:rPr>
        <w:t xml:space="preserve">. [online] CIPD. Available at: </w:t>
      </w:r>
      <w:hyperlink r:id="rId12" w:history="1">
        <w:r w:rsidRPr="001D12B7">
          <w:rPr>
            <w:rStyle w:val="Hyperlink"/>
            <w:rFonts w:ascii="Arial" w:hAnsi="Arial" w:cs="Arial"/>
            <w:sz w:val="22"/>
            <w:szCs w:val="22"/>
          </w:rPr>
          <w:t>https://www.cipd.org/uk/the-people-profession/the-profession-map/explore-the-profession-map/core-behaviours/</w:t>
        </w:r>
      </w:hyperlink>
      <w:r w:rsidRPr="001D12B7">
        <w:rPr>
          <w:rFonts w:ascii="Arial" w:hAnsi="Arial" w:cs="Arial"/>
          <w:sz w:val="22"/>
          <w:szCs w:val="22"/>
        </w:rPr>
        <w:t>.</w:t>
      </w:r>
    </w:p>
    <w:p w14:paraId="356DB832" w14:textId="77777777" w:rsidR="001D12B7" w:rsidRPr="001D12B7" w:rsidRDefault="001D12B7" w:rsidP="0067172D">
      <w:pPr>
        <w:pStyle w:val="NormalWeb"/>
        <w:numPr>
          <w:ilvl w:val="0"/>
          <w:numId w:val="9"/>
        </w:numPr>
        <w:spacing w:before="0" w:beforeAutospacing="0" w:after="160" w:afterAutospacing="0"/>
        <w:rPr>
          <w:rFonts w:ascii="Arial" w:hAnsi="Arial" w:cs="Arial"/>
          <w:sz w:val="22"/>
          <w:szCs w:val="22"/>
        </w:rPr>
      </w:pPr>
      <w:r w:rsidRPr="001D12B7">
        <w:rPr>
          <w:rFonts w:ascii="Arial" w:hAnsi="Arial" w:cs="Arial"/>
          <w:sz w:val="22"/>
          <w:szCs w:val="22"/>
        </w:rPr>
        <w:t xml:space="preserve">CIPD. (2020). </w:t>
      </w:r>
      <w:r w:rsidRPr="001D12B7">
        <w:rPr>
          <w:rFonts w:ascii="Arial" w:hAnsi="Arial" w:cs="Arial"/>
          <w:i/>
          <w:iCs/>
          <w:sz w:val="22"/>
          <w:szCs w:val="22"/>
        </w:rPr>
        <w:t>CIPD | People Profession 2030 future trends</w:t>
      </w:r>
      <w:r w:rsidRPr="001D12B7">
        <w:rPr>
          <w:rFonts w:ascii="Arial" w:hAnsi="Arial" w:cs="Arial"/>
          <w:sz w:val="22"/>
          <w:szCs w:val="22"/>
        </w:rPr>
        <w:t>. [online] Available at: https://www.cipd.org/uk/knowledge/reports/people-profession-2030-future-trends?_gl=1.</w:t>
      </w:r>
    </w:p>
    <w:p w14:paraId="4D402D74" w14:textId="77777777" w:rsidR="001D12B7" w:rsidRPr="001D12B7" w:rsidRDefault="001D12B7" w:rsidP="0067172D">
      <w:pPr>
        <w:pStyle w:val="NormalWeb"/>
        <w:numPr>
          <w:ilvl w:val="0"/>
          <w:numId w:val="9"/>
        </w:numPr>
        <w:spacing w:before="0" w:beforeAutospacing="0" w:after="160" w:afterAutospacing="0"/>
        <w:rPr>
          <w:rFonts w:ascii="Arial" w:hAnsi="Arial" w:cs="Arial"/>
          <w:sz w:val="22"/>
          <w:szCs w:val="22"/>
        </w:rPr>
      </w:pPr>
      <w:r w:rsidRPr="001D12B7">
        <w:rPr>
          <w:rFonts w:ascii="Arial" w:hAnsi="Arial" w:cs="Arial"/>
          <w:sz w:val="22"/>
          <w:szCs w:val="22"/>
        </w:rPr>
        <w:t xml:space="preserve">Komm, A., Pollner, F., </w:t>
      </w:r>
      <w:proofErr w:type="spellStart"/>
      <w:r w:rsidRPr="001D12B7">
        <w:rPr>
          <w:rFonts w:ascii="Arial" w:hAnsi="Arial" w:cs="Arial"/>
          <w:sz w:val="22"/>
          <w:szCs w:val="22"/>
        </w:rPr>
        <w:t>Schaninger</w:t>
      </w:r>
      <w:proofErr w:type="spellEnd"/>
      <w:r w:rsidRPr="001D12B7">
        <w:rPr>
          <w:rFonts w:ascii="Arial" w:hAnsi="Arial" w:cs="Arial"/>
          <w:sz w:val="22"/>
          <w:szCs w:val="22"/>
        </w:rPr>
        <w:t xml:space="preserve">, B. and Sikka, S. (2021). </w:t>
      </w:r>
      <w:r w:rsidRPr="001D12B7">
        <w:rPr>
          <w:rFonts w:ascii="Arial" w:hAnsi="Arial" w:cs="Arial"/>
          <w:i/>
          <w:iCs/>
          <w:sz w:val="22"/>
          <w:szCs w:val="22"/>
        </w:rPr>
        <w:t>The new possible: How HR can help build the organization of the future</w:t>
      </w:r>
      <w:r w:rsidRPr="001D12B7">
        <w:rPr>
          <w:rFonts w:ascii="Arial" w:hAnsi="Arial" w:cs="Arial"/>
          <w:sz w:val="22"/>
          <w:szCs w:val="22"/>
        </w:rPr>
        <w:t>. [online] McKinsey &amp; Company. Available at: https://www.mckinsey.com/capabilities/people-and-organizational-performance/our-insights/the-new-possible-how-hr-can-help-build-the-organization-of-the-future.</w:t>
      </w:r>
    </w:p>
    <w:p w14:paraId="321CAC6F" w14:textId="77777777" w:rsidR="001D12B7" w:rsidRPr="001D12B7" w:rsidRDefault="001D12B7" w:rsidP="0067172D">
      <w:pPr>
        <w:pStyle w:val="NormalWeb"/>
        <w:numPr>
          <w:ilvl w:val="0"/>
          <w:numId w:val="9"/>
        </w:numPr>
        <w:spacing w:before="0" w:beforeAutospacing="0" w:after="160" w:afterAutospacing="0"/>
        <w:rPr>
          <w:rFonts w:ascii="Arial" w:hAnsi="Arial" w:cs="Arial"/>
          <w:sz w:val="22"/>
          <w:szCs w:val="22"/>
        </w:rPr>
      </w:pPr>
      <w:r w:rsidRPr="001D12B7">
        <w:rPr>
          <w:rFonts w:ascii="Arial" w:hAnsi="Arial" w:cs="Arial"/>
          <w:sz w:val="22"/>
          <w:szCs w:val="22"/>
        </w:rPr>
        <w:t xml:space="preserve">Smith, J A (2020) </w:t>
      </w:r>
      <w:r w:rsidRPr="001D12B7">
        <w:rPr>
          <w:rFonts w:ascii="Arial" w:hAnsi="Arial" w:cs="Arial"/>
          <w:i/>
          <w:iCs/>
          <w:sz w:val="22"/>
          <w:szCs w:val="22"/>
        </w:rPr>
        <w:t xml:space="preserve">Reflective Practice, </w:t>
      </w:r>
      <w:r w:rsidRPr="001D12B7">
        <w:rPr>
          <w:rFonts w:ascii="Arial" w:hAnsi="Arial" w:cs="Arial"/>
          <w:sz w:val="22"/>
          <w:szCs w:val="22"/>
        </w:rPr>
        <w:t>Exeter: Exeter University</w:t>
      </w:r>
    </w:p>
    <w:p w14:paraId="110FEA61" w14:textId="77777777" w:rsidR="001D12B7" w:rsidRPr="001D12B7" w:rsidRDefault="001D12B7" w:rsidP="0067172D">
      <w:pPr>
        <w:pStyle w:val="ListParagraph"/>
        <w:numPr>
          <w:ilvl w:val="0"/>
          <w:numId w:val="9"/>
        </w:numPr>
        <w:spacing w:after="160" w:line="240" w:lineRule="auto"/>
        <w:rPr>
          <w:rFonts w:cs="Arial"/>
        </w:rPr>
      </w:pPr>
      <w:r w:rsidRPr="001D12B7">
        <w:rPr>
          <w:rFonts w:cs="Arial"/>
        </w:rPr>
        <w:t xml:space="preserve">Waite, K., Beevers, K., Small, N., Tomlinson, K. and Hussain, S. (2021) </w:t>
      </w:r>
      <w:r w:rsidRPr="001D12B7">
        <w:rPr>
          <w:rFonts w:cs="Arial"/>
          <w:i/>
          <w:iCs/>
        </w:rPr>
        <w:t>People Practice: A Complete Guide</w:t>
      </w:r>
      <w:r w:rsidRPr="001D12B7">
        <w:rPr>
          <w:rFonts w:cs="Arial"/>
        </w:rPr>
        <w:t>. London, United Kingdom; New York, Ny: Kogan Page.</w:t>
      </w:r>
    </w:p>
    <w:p w14:paraId="2C5D373A" w14:textId="77777777" w:rsidR="0067172D" w:rsidRDefault="0067172D" w:rsidP="0067172D">
      <w:pPr>
        <w:rPr>
          <w:color w:val="000000" w:themeColor="text1"/>
          <w:lang w:val="en-US"/>
        </w:rPr>
      </w:pPr>
    </w:p>
    <w:p w14:paraId="0F1C72CE" w14:textId="77777777" w:rsidR="0067172D" w:rsidRPr="001F1D27" w:rsidRDefault="0067172D" w:rsidP="0067172D">
      <w:pPr>
        <w:rPr>
          <w:color w:val="000000" w:themeColor="text1"/>
          <w:lang w:val="en-US"/>
        </w:rPr>
      </w:pPr>
    </w:p>
    <w:p w14:paraId="69A440E3" w14:textId="77777777" w:rsidR="0067172D" w:rsidRPr="003C182F" w:rsidRDefault="0067172D" w:rsidP="007809D1">
      <w:pPr>
        <w:pStyle w:val="NormalWeb"/>
        <w:spacing w:before="0" w:beforeAutospacing="0" w:after="240" w:afterAutospacing="0" w:line="360" w:lineRule="auto"/>
        <w:rPr>
          <w:rFonts w:ascii="Arial" w:hAnsi="Arial" w:cs="Arial"/>
        </w:rPr>
      </w:pPr>
    </w:p>
    <w:sectPr w:rsidR="0067172D" w:rsidRPr="003C1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B2C44"/>
    <w:multiLevelType w:val="hybridMultilevel"/>
    <w:tmpl w:val="2CD0AA98"/>
    <w:lvl w:ilvl="0" w:tplc="FFFFFFFF">
      <w:start w:val="1"/>
      <w:numFmt w:val="decimal"/>
      <w:lvlText w:val="%1)"/>
      <w:lvlJc w:val="left"/>
      <w:pPr>
        <w:ind w:left="360" w:hanging="360"/>
      </w:pPr>
      <w:rPr>
        <w:b/>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74E09D7"/>
    <w:multiLevelType w:val="hybridMultilevel"/>
    <w:tmpl w:val="160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F3C6E"/>
    <w:multiLevelType w:val="hybridMultilevel"/>
    <w:tmpl w:val="F4EED6EE"/>
    <w:lvl w:ilvl="0" w:tplc="FFFFFFFF">
      <w:start w:val="1"/>
      <w:numFmt w:val="decimal"/>
      <w:lvlText w:val="%1)"/>
      <w:lvlJc w:val="left"/>
      <w:pPr>
        <w:ind w:left="360" w:hanging="360"/>
      </w:pPr>
      <w:rPr>
        <w:b/>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8FB6265"/>
    <w:multiLevelType w:val="hybridMultilevel"/>
    <w:tmpl w:val="0F965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056D2"/>
    <w:multiLevelType w:val="hybridMultilevel"/>
    <w:tmpl w:val="EC344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E1508"/>
    <w:multiLevelType w:val="hybridMultilevel"/>
    <w:tmpl w:val="2CD0AA98"/>
    <w:lvl w:ilvl="0" w:tplc="FFFFFFFF">
      <w:start w:val="1"/>
      <w:numFmt w:val="decimal"/>
      <w:lvlText w:val="%1)"/>
      <w:lvlJc w:val="left"/>
      <w:pPr>
        <w:ind w:left="360" w:hanging="360"/>
      </w:pPr>
      <w:rPr>
        <w:b/>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37348DA"/>
    <w:multiLevelType w:val="hybridMultilevel"/>
    <w:tmpl w:val="709A4B82"/>
    <w:lvl w:ilvl="0" w:tplc="8DEE463C">
      <w:start w:val="1"/>
      <w:numFmt w:val="decimal"/>
      <w:lvlText w:val="%1)"/>
      <w:lvlJc w:val="left"/>
      <w:pPr>
        <w:ind w:left="360" w:hanging="360"/>
      </w:pPr>
      <w:rPr>
        <w:b/>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E6C2188"/>
    <w:multiLevelType w:val="hybridMultilevel"/>
    <w:tmpl w:val="2034F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616FC4"/>
    <w:multiLevelType w:val="hybridMultilevel"/>
    <w:tmpl w:val="FBA69C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90024565">
    <w:abstractNumId w:val="6"/>
  </w:num>
  <w:num w:numId="2" w16cid:durableId="143664849">
    <w:abstractNumId w:val="2"/>
  </w:num>
  <w:num w:numId="3" w16cid:durableId="434592309">
    <w:abstractNumId w:val="5"/>
  </w:num>
  <w:num w:numId="4" w16cid:durableId="1080636861">
    <w:abstractNumId w:val="7"/>
  </w:num>
  <w:num w:numId="5" w16cid:durableId="1647278455">
    <w:abstractNumId w:val="1"/>
  </w:num>
  <w:num w:numId="6" w16cid:durableId="1087848889">
    <w:abstractNumId w:val="3"/>
  </w:num>
  <w:num w:numId="7" w16cid:durableId="1639650334">
    <w:abstractNumId w:val="0"/>
  </w:num>
  <w:num w:numId="8" w16cid:durableId="335503770">
    <w:abstractNumId w:val="4"/>
  </w:num>
  <w:num w:numId="9" w16cid:durableId="7437946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481"/>
    <w:rsid w:val="00001B65"/>
    <w:rsid w:val="00005F3E"/>
    <w:rsid w:val="000243CD"/>
    <w:rsid w:val="000455AE"/>
    <w:rsid w:val="00051626"/>
    <w:rsid w:val="0007160D"/>
    <w:rsid w:val="0007582F"/>
    <w:rsid w:val="000A5CFE"/>
    <w:rsid w:val="000C72B6"/>
    <w:rsid w:val="000D38EB"/>
    <w:rsid w:val="000E438D"/>
    <w:rsid w:val="000E5885"/>
    <w:rsid w:val="000E5DBA"/>
    <w:rsid w:val="000F6C4D"/>
    <w:rsid w:val="00111A64"/>
    <w:rsid w:val="00157D6D"/>
    <w:rsid w:val="00164481"/>
    <w:rsid w:val="00164EE5"/>
    <w:rsid w:val="00172834"/>
    <w:rsid w:val="00181D11"/>
    <w:rsid w:val="0019317A"/>
    <w:rsid w:val="001935BB"/>
    <w:rsid w:val="001A6D05"/>
    <w:rsid w:val="001C0AE4"/>
    <w:rsid w:val="001D12B7"/>
    <w:rsid w:val="001D17D8"/>
    <w:rsid w:val="00212F72"/>
    <w:rsid w:val="00214A08"/>
    <w:rsid w:val="00222FF7"/>
    <w:rsid w:val="0022423E"/>
    <w:rsid w:val="0023118A"/>
    <w:rsid w:val="00243C44"/>
    <w:rsid w:val="00244B22"/>
    <w:rsid w:val="00266263"/>
    <w:rsid w:val="00267B9F"/>
    <w:rsid w:val="00274286"/>
    <w:rsid w:val="002833A1"/>
    <w:rsid w:val="0028663B"/>
    <w:rsid w:val="00300436"/>
    <w:rsid w:val="00304892"/>
    <w:rsid w:val="00310E05"/>
    <w:rsid w:val="00331EDC"/>
    <w:rsid w:val="00341826"/>
    <w:rsid w:val="003418D8"/>
    <w:rsid w:val="00342072"/>
    <w:rsid w:val="00386D8E"/>
    <w:rsid w:val="003A45A1"/>
    <w:rsid w:val="003B2590"/>
    <w:rsid w:val="003C182F"/>
    <w:rsid w:val="003D2435"/>
    <w:rsid w:val="003E187A"/>
    <w:rsid w:val="003F5A3A"/>
    <w:rsid w:val="00423383"/>
    <w:rsid w:val="00440AB7"/>
    <w:rsid w:val="00440AD2"/>
    <w:rsid w:val="00467E09"/>
    <w:rsid w:val="00491663"/>
    <w:rsid w:val="004A0C20"/>
    <w:rsid w:val="004A471B"/>
    <w:rsid w:val="004A6819"/>
    <w:rsid w:val="004B0796"/>
    <w:rsid w:val="004C7BEC"/>
    <w:rsid w:val="004D04B8"/>
    <w:rsid w:val="004D5311"/>
    <w:rsid w:val="005014BE"/>
    <w:rsid w:val="00514339"/>
    <w:rsid w:val="00522FAD"/>
    <w:rsid w:val="005366ED"/>
    <w:rsid w:val="00542EFC"/>
    <w:rsid w:val="00547ECB"/>
    <w:rsid w:val="00550B25"/>
    <w:rsid w:val="0056192D"/>
    <w:rsid w:val="005737F9"/>
    <w:rsid w:val="00574C02"/>
    <w:rsid w:val="005C3C95"/>
    <w:rsid w:val="005D12DD"/>
    <w:rsid w:val="005D7CF7"/>
    <w:rsid w:val="005E6D4E"/>
    <w:rsid w:val="005F6838"/>
    <w:rsid w:val="005F7DD8"/>
    <w:rsid w:val="00613032"/>
    <w:rsid w:val="00616048"/>
    <w:rsid w:val="006359C2"/>
    <w:rsid w:val="0064086C"/>
    <w:rsid w:val="0065262A"/>
    <w:rsid w:val="00652664"/>
    <w:rsid w:val="00661E57"/>
    <w:rsid w:val="00663D0C"/>
    <w:rsid w:val="0067172D"/>
    <w:rsid w:val="00683A44"/>
    <w:rsid w:val="00684B4A"/>
    <w:rsid w:val="00690CEF"/>
    <w:rsid w:val="00697ED4"/>
    <w:rsid w:val="006A449D"/>
    <w:rsid w:val="006C07A7"/>
    <w:rsid w:val="006D49F8"/>
    <w:rsid w:val="006D4E5F"/>
    <w:rsid w:val="006E3D3F"/>
    <w:rsid w:val="006F17D3"/>
    <w:rsid w:val="007021A9"/>
    <w:rsid w:val="00732D36"/>
    <w:rsid w:val="00746C2D"/>
    <w:rsid w:val="00746E2E"/>
    <w:rsid w:val="00752695"/>
    <w:rsid w:val="007753C1"/>
    <w:rsid w:val="007809D1"/>
    <w:rsid w:val="0079119F"/>
    <w:rsid w:val="007A245A"/>
    <w:rsid w:val="007E4701"/>
    <w:rsid w:val="007F232A"/>
    <w:rsid w:val="00825958"/>
    <w:rsid w:val="00836BF9"/>
    <w:rsid w:val="00836EC9"/>
    <w:rsid w:val="008509EB"/>
    <w:rsid w:val="00857D9C"/>
    <w:rsid w:val="00874528"/>
    <w:rsid w:val="0088475D"/>
    <w:rsid w:val="00886B60"/>
    <w:rsid w:val="008A1C72"/>
    <w:rsid w:val="008C3932"/>
    <w:rsid w:val="008F01A6"/>
    <w:rsid w:val="00922AB0"/>
    <w:rsid w:val="00923CF1"/>
    <w:rsid w:val="0094041F"/>
    <w:rsid w:val="00941B41"/>
    <w:rsid w:val="009437B2"/>
    <w:rsid w:val="00943C1F"/>
    <w:rsid w:val="009503E7"/>
    <w:rsid w:val="00950B6E"/>
    <w:rsid w:val="00952389"/>
    <w:rsid w:val="00965E3A"/>
    <w:rsid w:val="00966D69"/>
    <w:rsid w:val="00967B64"/>
    <w:rsid w:val="00972FD6"/>
    <w:rsid w:val="009844D8"/>
    <w:rsid w:val="009916EF"/>
    <w:rsid w:val="009A0FEC"/>
    <w:rsid w:val="009A6E87"/>
    <w:rsid w:val="009B6846"/>
    <w:rsid w:val="009C1041"/>
    <w:rsid w:val="009E1CC7"/>
    <w:rsid w:val="00A23F81"/>
    <w:rsid w:val="00A27419"/>
    <w:rsid w:val="00A347C4"/>
    <w:rsid w:val="00A4622C"/>
    <w:rsid w:val="00A5156A"/>
    <w:rsid w:val="00A6520D"/>
    <w:rsid w:val="00A94A8B"/>
    <w:rsid w:val="00AD3DC1"/>
    <w:rsid w:val="00AF7FD2"/>
    <w:rsid w:val="00B10BC9"/>
    <w:rsid w:val="00B35611"/>
    <w:rsid w:val="00B36584"/>
    <w:rsid w:val="00B41C7C"/>
    <w:rsid w:val="00B42640"/>
    <w:rsid w:val="00B60090"/>
    <w:rsid w:val="00B613AF"/>
    <w:rsid w:val="00B648CC"/>
    <w:rsid w:val="00B6720B"/>
    <w:rsid w:val="00B72F7A"/>
    <w:rsid w:val="00B7480C"/>
    <w:rsid w:val="00BA4FAF"/>
    <w:rsid w:val="00BA638F"/>
    <w:rsid w:val="00BB407C"/>
    <w:rsid w:val="00BB4751"/>
    <w:rsid w:val="00BC4B86"/>
    <w:rsid w:val="00BC4BA5"/>
    <w:rsid w:val="00BC517E"/>
    <w:rsid w:val="00BC6999"/>
    <w:rsid w:val="00C14DDE"/>
    <w:rsid w:val="00C22FE0"/>
    <w:rsid w:val="00C24B70"/>
    <w:rsid w:val="00C35440"/>
    <w:rsid w:val="00C4664C"/>
    <w:rsid w:val="00C526CE"/>
    <w:rsid w:val="00C56F64"/>
    <w:rsid w:val="00C6727C"/>
    <w:rsid w:val="00C82EFE"/>
    <w:rsid w:val="00CD427F"/>
    <w:rsid w:val="00D00437"/>
    <w:rsid w:val="00D059BF"/>
    <w:rsid w:val="00D15E53"/>
    <w:rsid w:val="00D2075F"/>
    <w:rsid w:val="00D54277"/>
    <w:rsid w:val="00D55844"/>
    <w:rsid w:val="00D75CB1"/>
    <w:rsid w:val="00D9404D"/>
    <w:rsid w:val="00DA22A3"/>
    <w:rsid w:val="00DC306B"/>
    <w:rsid w:val="00DC69EE"/>
    <w:rsid w:val="00DD2545"/>
    <w:rsid w:val="00DD747B"/>
    <w:rsid w:val="00DE63DE"/>
    <w:rsid w:val="00DF26BB"/>
    <w:rsid w:val="00DF4AF6"/>
    <w:rsid w:val="00E217E3"/>
    <w:rsid w:val="00E2560D"/>
    <w:rsid w:val="00E41265"/>
    <w:rsid w:val="00E41661"/>
    <w:rsid w:val="00E62235"/>
    <w:rsid w:val="00E676CC"/>
    <w:rsid w:val="00E74E56"/>
    <w:rsid w:val="00E81F88"/>
    <w:rsid w:val="00E84FB5"/>
    <w:rsid w:val="00EA2149"/>
    <w:rsid w:val="00EB05F7"/>
    <w:rsid w:val="00EB772C"/>
    <w:rsid w:val="00ED3922"/>
    <w:rsid w:val="00EE2C48"/>
    <w:rsid w:val="00EE3147"/>
    <w:rsid w:val="00EF02EB"/>
    <w:rsid w:val="00F01633"/>
    <w:rsid w:val="00F01B4A"/>
    <w:rsid w:val="00F23FFB"/>
    <w:rsid w:val="00F316B4"/>
    <w:rsid w:val="00F340E6"/>
    <w:rsid w:val="00F5027B"/>
    <w:rsid w:val="00F52BE8"/>
    <w:rsid w:val="00F5535A"/>
    <w:rsid w:val="00F56760"/>
    <w:rsid w:val="00F64263"/>
    <w:rsid w:val="00F6585B"/>
    <w:rsid w:val="00F73BAC"/>
    <w:rsid w:val="00F83456"/>
    <w:rsid w:val="00F91C3F"/>
    <w:rsid w:val="00FA6ABE"/>
    <w:rsid w:val="00FB4C47"/>
    <w:rsid w:val="00FB6D1A"/>
    <w:rsid w:val="00FC5700"/>
    <w:rsid w:val="00FF14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3E824"/>
  <w15:chartTrackingRefBased/>
  <w15:docId w15:val="{4C0104A3-0E32-4E34-A5E3-CCAC97F67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DD8"/>
    <w:pPr>
      <w:spacing w:before="120" w:after="360" w:line="264" w:lineRule="auto"/>
      <w:outlineLvl w:val="0"/>
    </w:pPr>
    <w:rPr>
      <w:rFonts w:ascii="Georgia" w:hAnsi="Georgia" w:cstheme="minorHAnsi"/>
      <w:i/>
      <w:iCs/>
      <w:color w:val="833C0B" w:themeColor="accent2" w:themeShade="80"/>
      <w:kern w:val="0"/>
      <w:sz w:val="48"/>
      <w:szCs w:val="48"/>
      <w14:ligatures w14:val="none"/>
    </w:rPr>
  </w:style>
  <w:style w:type="paragraph" w:styleId="Heading2">
    <w:name w:val="heading 2"/>
    <w:basedOn w:val="Normal"/>
    <w:next w:val="Normal"/>
    <w:link w:val="Heading2Char"/>
    <w:uiPriority w:val="9"/>
    <w:unhideWhenUsed/>
    <w:qFormat/>
    <w:rsid w:val="005F7DD8"/>
    <w:pPr>
      <w:keepNext/>
      <w:keepLines/>
      <w:spacing w:before="240" w:after="120"/>
      <w:outlineLvl w:val="1"/>
    </w:pPr>
    <w:rPr>
      <w:rFonts w:asciiTheme="majorHAnsi" w:eastAsia="Times New Roman" w:hAnsiTheme="majorHAnsi" w:cstheme="majorBidi"/>
      <w:color w:val="7F7F7F" w:themeColor="text1" w:themeTint="80"/>
      <w:kern w:val="0"/>
      <w:sz w:val="28"/>
      <w:szCs w:val="28"/>
      <w:lang w:eastAsia="en-GB"/>
      <w14:ligatures w14:val="none"/>
    </w:rPr>
  </w:style>
  <w:style w:type="paragraph" w:styleId="Heading3">
    <w:name w:val="heading 3"/>
    <w:basedOn w:val="Normal"/>
    <w:next w:val="Normal"/>
    <w:link w:val="Heading3Char"/>
    <w:uiPriority w:val="9"/>
    <w:unhideWhenUsed/>
    <w:qFormat/>
    <w:rsid w:val="006717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DC306B"/>
    <w:rPr>
      <w:rFonts w:ascii="Arial" w:hAnsi="Arial" w:cs="Arial"/>
    </w:rPr>
  </w:style>
  <w:style w:type="paragraph" w:customStyle="1" w:styleId="Nornal">
    <w:name w:val="Nornal"/>
    <w:basedOn w:val="Normal"/>
    <w:link w:val="NornalChar"/>
    <w:qFormat/>
    <w:rsid w:val="00DC306B"/>
    <w:pPr>
      <w:spacing w:line="264" w:lineRule="auto"/>
    </w:pPr>
    <w:rPr>
      <w:rFonts w:ascii="Arial" w:hAnsi="Arial" w:cs="Arial"/>
    </w:rPr>
  </w:style>
  <w:style w:type="paragraph" w:styleId="ListParagraph">
    <w:name w:val="List Paragraph"/>
    <w:basedOn w:val="Normal"/>
    <w:link w:val="ListParagraphChar"/>
    <w:uiPriority w:val="1"/>
    <w:qFormat/>
    <w:rsid w:val="0079119F"/>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1"/>
    <w:rsid w:val="0079119F"/>
    <w:rPr>
      <w:rFonts w:ascii="Arial" w:hAnsi="Arial"/>
      <w:kern w:val="0"/>
      <w:szCs w:val="24"/>
      <w14:ligatures w14:val="none"/>
    </w:rPr>
  </w:style>
  <w:style w:type="paragraph" w:styleId="NormalWeb">
    <w:name w:val="Normal (Web)"/>
    <w:basedOn w:val="Normal"/>
    <w:uiPriority w:val="99"/>
    <w:unhideWhenUsed/>
    <w:rsid w:val="00E412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86B60"/>
    <w:rPr>
      <w:color w:val="0563C1" w:themeColor="hyperlink"/>
      <w:u w:val="single"/>
    </w:rPr>
  </w:style>
  <w:style w:type="character" w:styleId="UnresolvedMention">
    <w:name w:val="Unresolved Mention"/>
    <w:basedOn w:val="DefaultParagraphFont"/>
    <w:uiPriority w:val="99"/>
    <w:semiHidden/>
    <w:unhideWhenUsed/>
    <w:rsid w:val="00886B60"/>
    <w:rPr>
      <w:color w:val="605E5C"/>
      <w:shd w:val="clear" w:color="auto" w:fill="E1DFDD"/>
    </w:rPr>
  </w:style>
  <w:style w:type="character" w:styleId="FollowedHyperlink">
    <w:name w:val="FollowedHyperlink"/>
    <w:basedOn w:val="DefaultParagraphFont"/>
    <w:uiPriority w:val="99"/>
    <w:semiHidden/>
    <w:unhideWhenUsed/>
    <w:rsid w:val="007E4701"/>
    <w:rPr>
      <w:color w:val="954F72" w:themeColor="followedHyperlink"/>
      <w:u w:val="single"/>
    </w:rPr>
  </w:style>
  <w:style w:type="paragraph" w:styleId="Title">
    <w:name w:val="Title"/>
    <w:basedOn w:val="Normal"/>
    <w:next w:val="Normal"/>
    <w:link w:val="TitleChar"/>
    <w:uiPriority w:val="10"/>
    <w:qFormat/>
    <w:rsid w:val="00EA21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149"/>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F5027B"/>
    <w:rPr>
      <w:i/>
      <w:iCs/>
    </w:rPr>
  </w:style>
  <w:style w:type="character" w:customStyle="1" w:styleId="Heading1Char">
    <w:name w:val="Heading 1 Char"/>
    <w:basedOn w:val="DefaultParagraphFont"/>
    <w:link w:val="Heading1"/>
    <w:uiPriority w:val="9"/>
    <w:rsid w:val="005F7DD8"/>
    <w:rPr>
      <w:rFonts w:ascii="Georgia" w:hAnsi="Georgia" w:cstheme="minorHAnsi"/>
      <w:i/>
      <w:iCs/>
      <w:color w:val="833C0B" w:themeColor="accent2" w:themeShade="80"/>
      <w:kern w:val="0"/>
      <w:sz w:val="48"/>
      <w:szCs w:val="48"/>
      <w14:ligatures w14:val="none"/>
    </w:rPr>
  </w:style>
  <w:style w:type="character" w:customStyle="1" w:styleId="Heading2Char">
    <w:name w:val="Heading 2 Char"/>
    <w:basedOn w:val="DefaultParagraphFont"/>
    <w:link w:val="Heading2"/>
    <w:uiPriority w:val="9"/>
    <w:rsid w:val="005F7DD8"/>
    <w:rPr>
      <w:rFonts w:asciiTheme="majorHAnsi" w:eastAsia="Times New Roman" w:hAnsiTheme="majorHAnsi" w:cstheme="majorBidi"/>
      <w:color w:val="7F7F7F" w:themeColor="text1" w:themeTint="80"/>
      <w:kern w:val="0"/>
      <w:sz w:val="28"/>
      <w:szCs w:val="28"/>
      <w:lang w:eastAsia="en-GB"/>
      <w14:ligatures w14:val="none"/>
    </w:rPr>
  </w:style>
  <w:style w:type="table" w:styleId="TableGrid">
    <w:name w:val="Table Grid"/>
    <w:basedOn w:val="TableNormal"/>
    <w:uiPriority w:val="39"/>
    <w:rsid w:val="00E84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809D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rsid w:val="0067172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45080">
      <w:bodyDiv w:val="1"/>
      <w:marLeft w:val="0"/>
      <w:marRight w:val="0"/>
      <w:marTop w:val="0"/>
      <w:marBottom w:val="0"/>
      <w:divBdr>
        <w:top w:val="none" w:sz="0" w:space="0" w:color="auto"/>
        <w:left w:val="none" w:sz="0" w:space="0" w:color="auto"/>
        <w:bottom w:val="none" w:sz="0" w:space="0" w:color="auto"/>
        <w:right w:val="none" w:sz="0" w:space="0" w:color="auto"/>
      </w:divBdr>
      <w:divsChild>
        <w:div w:id="92240294">
          <w:marLeft w:val="0"/>
          <w:marRight w:val="0"/>
          <w:marTop w:val="0"/>
          <w:marBottom w:val="0"/>
          <w:divBdr>
            <w:top w:val="none" w:sz="0" w:space="0" w:color="auto"/>
            <w:left w:val="none" w:sz="0" w:space="0" w:color="auto"/>
            <w:bottom w:val="none" w:sz="0" w:space="0" w:color="auto"/>
            <w:right w:val="none" w:sz="0" w:space="0" w:color="auto"/>
          </w:divBdr>
        </w:div>
      </w:divsChild>
    </w:div>
    <w:div w:id="172305679">
      <w:bodyDiv w:val="1"/>
      <w:marLeft w:val="0"/>
      <w:marRight w:val="0"/>
      <w:marTop w:val="0"/>
      <w:marBottom w:val="0"/>
      <w:divBdr>
        <w:top w:val="none" w:sz="0" w:space="0" w:color="auto"/>
        <w:left w:val="none" w:sz="0" w:space="0" w:color="auto"/>
        <w:bottom w:val="none" w:sz="0" w:space="0" w:color="auto"/>
        <w:right w:val="none" w:sz="0" w:space="0" w:color="auto"/>
      </w:divBdr>
      <w:divsChild>
        <w:div w:id="138697307">
          <w:marLeft w:val="0"/>
          <w:marRight w:val="0"/>
          <w:marTop w:val="0"/>
          <w:marBottom w:val="0"/>
          <w:divBdr>
            <w:top w:val="none" w:sz="0" w:space="0" w:color="auto"/>
            <w:left w:val="none" w:sz="0" w:space="0" w:color="auto"/>
            <w:bottom w:val="none" w:sz="0" w:space="0" w:color="auto"/>
            <w:right w:val="none" w:sz="0" w:space="0" w:color="auto"/>
          </w:divBdr>
        </w:div>
      </w:divsChild>
    </w:div>
    <w:div w:id="367342554">
      <w:bodyDiv w:val="1"/>
      <w:marLeft w:val="0"/>
      <w:marRight w:val="0"/>
      <w:marTop w:val="0"/>
      <w:marBottom w:val="0"/>
      <w:divBdr>
        <w:top w:val="none" w:sz="0" w:space="0" w:color="auto"/>
        <w:left w:val="none" w:sz="0" w:space="0" w:color="auto"/>
        <w:bottom w:val="none" w:sz="0" w:space="0" w:color="auto"/>
        <w:right w:val="none" w:sz="0" w:space="0" w:color="auto"/>
      </w:divBdr>
    </w:div>
    <w:div w:id="681509759">
      <w:bodyDiv w:val="1"/>
      <w:marLeft w:val="0"/>
      <w:marRight w:val="0"/>
      <w:marTop w:val="0"/>
      <w:marBottom w:val="0"/>
      <w:divBdr>
        <w:top w:val="none" w:sz="0" w:space="0" w:color="auto"/>
        <w:left w:val="none" w:sz="0" w:space="0" w:color="auto"/>
        <w:bottom w:val="none" w:sz="0" w:space="0" w:color="auto"/>
        <w:right w:val="none" w:sz="0" w:space="0" w:color="auto"/>
      </w:divBdr>
      <w:divsChild>
        <w:div w:id="497497353">
          <w:marLeft w:val="0"/>
          <w:marRight w:val="0"/>
          <w:marTop w:val="0"/>
          <w:marBottom w:val="0"/>
          <w:divBdr>
            <w:top w:val="none" w:sz="0" w:space="0" w:color="auto"/>
            <w:left w:val="none" w:sz="0" w:space="0" w:color="auto"/>
            <w:bottom w:val="none" w:sz="0" w:space="0" w:color="auto"/>
            <w:right w:val="none" w:sz="0" w:space="0" w:color="auto"/>
          </w:divBdr>
        </w:div>
      </w:divsChild>
    </w:div>
    <w:div w:id="691149016">
      <w:bodyDiv w:val="1"/>
      <w:marLeft w:val="0"/>
      <w:marRight w:val="0"/>
      <w:marTop w:val="0"/>
      <w:marBottom w:val="0"/>
      <w:divBdr>
        <w:top w:val="none" w:sz="0" w:space="0" w:color="auto"/>
        <w:left w:val="none" w:sz="0" w:space="0" w:color="auto"/>
        <w:bottom w:val="none" w:sz="0" w:space="0" w:color="auto"/>
        <w:right w:val="none" w:sz="0" w:space="0" w:color="auto"/>
      </w:divBdr>
    </w:div>
    <w:div w:id="799689436">
      <w:bodyDiv w:val="1"/>
      <w:marLeft w:val="0"/>
      <w:marRight w:val="0"/>
      <w:marTop w:val="0"/>
      <w:marBottom w:val="0"/>
      <w:divBdr>
        <w:top w:val="none" w:sz="0" w:space="0" w:color="auto"/>
        <w:left w:val="none" w:sz="0" w:space="0" w:color="auto"/>
        <w:bottom w:val="none" w:sz="0" w:space="0" w:color="auto"/>
        <w:right w:val="none" w:sz="0" w:space="0" w:color="auto"/>
      </w:divBdr>
      <w:divsChild>
        <w:div w:id="1784182727">
          <w:marLeft w:val="0"/>
          <w:marRight w:val="0"/>
          <w:marTop w:val="0"/>
          <w:marBottom w:val="0"/>
          <w:divBdr>
            <w:top w:val="none" w:sz="0" w:space="0" w:color="auto"/>
            <w:left w:val="none" w:sz="0" w:space="0" w:color="auto"/>
            <w:bottom w:val="none" w:sz="0" w:space="0" w:color="auto"/>
            <w:right w:val="none" w:sz="0" w:space="0" w:color="auto"/>
          </w:divBdr>
        </w:div>
      </w:divsChild>
    </w:div>
    <w:div w:id="887643075">
      <w:bodyDiv w:val="1"/>
      <w:marLeft w:val="0"/>
      <w:marRight w:val="0"/>
      <w:marTop w:val="0"/>
      <w:marBottom w:val="0"/>
      <w:divBdr>
        <w:top w:val="none" w:sz="0" w:space="0" w:color="auto"/>
        <w:left w:val="none" w:sz="0" w:space="0" w:color="auto"/>
        <w:bottom w:val="none" w:sz="0" w:space="0" w:color="auto"/>
        <w:right w:val="none" w:sz="0" w:space="0" w:color="auto"/>
      </w:divBdr>
    </w:div>
    <w:div w:id="918716037">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9">
          <w:marLeft w:val="0"/>
          <w:marRight w:val="0"/>
          <w:marTop w:val="0"/>
          <w:marBottom w:val="0"/>
          <w:divBdr>
            <w:top w:val="none" w:sz="0" w:space="0" w:color="auto"/>
            <w:left w:val="none" w:sz="0" w:space="0" w:color="auto"/>
            <w:bottom w:val="none" w:sz="0" w:space="0" w:color="auto"/>
            <w:right w:val="none" w:sz="0" w:space="0" w:color="auto"/>
          </w:divBdr>
        </w:div>
      </w:divsChild>
    </w:div>
    <w:div w:id="1017148562">
      <w:bodyDiv w:val="1"/>
      <w:marLeft w:val="0"/>
      <w:marRight w:val="0"/>
      <w:marTop w:val="0"/>
      <w:marBottom w:val="0"/>
      <w:divBdr>
        <w:top w:val="none" w:sz="0" w:space="0" w:color="auto"/>
        <w:left w:val="none" w:sz="0" w:space="0" w:color="auto"/>
        <w:bottom w:val="none" w:sz="0" w:space="0" w:color="auto"/>
        <w:right w:val="none" w:sz="0" w:space="0" w:color="auto"/>
      </w:divBdr>
      <w:divsChild>
        <w:div w:id="310867244">
          <w:marLeft w:val="0"/>
          <w:marRight w:val="0"/>
          <w:marTop w:val="0"/>
          <w:marBottom w:val="0"/>
          <w:divBdr>
            <w:top w:val="none" w:sz="0" w:space="0" w:color="auto"/>
            <w:left w:val="none" w:sz="0" w:space="0" w:color="auto"/>
            <w:bottom w:val="none" w:sz="0" w:space="0" w:color="auto"/>
            <w:right w:val="none" w:sz="0" w:space="0" w:color="auto"/>
          </w:divBdr>
        </w:div>
      </w:divsChild>
    </w:div>
    <w:div w:id="1058164900">
      <w:bodyDiv w:val="1"/>
      <w:marLeft w:val="0"/>
      <w:marRight w:val="0"/>
      <w:marTop w:val="0"/>
      <w:marBottom w:val="0"/>
      <w:divBdr>
        <w:top w:val="none" w:sz="0" w:space="0" w:color="auto"/>
        <w:left w:val="none" w:sz="0" w:space="0" w:color="auto"/>
        <w:bottom w:val="none" w:sz="0" w:space="0" w:color="auto"/>
        <w:right w:val="none" w:sz="0" w:space="0" w:color="auto"/>
      </w:divBdr>
      <w:divsChild>
        <w:div w:id="1262182899">
          <w:marLeft w:val="0"/>
          <w:marRight w:val="0"/>
          <w:marTop w:val="0"/>
          <w:marBottom w:val="0"/>
          <w:divBdr>
            <w:top w:val="none" w:sz="0" w:space="0" w:color="auto"/>
            <w:left w:val="none" w:sz="0" w:space="0" w:color="auto"/>
            <w:bottom w:val="none" w:sz="0" w:space="0" w:color="auto"/>
            <w:right w:val="none" w:sz="0" w:space="0" w:color="auto"/>
          </w:divBdr>
        </w:div>
      </w:divsChild>
    </w:div>
    <w:div w:id="1212880432">
      <w:bodyDiv w:val="1"/>
      <w:marLeft w:val="0"/>
      <w:marRight w:val="0"/>
      <w:marTop w:val="0"/>
      <w:marBottom w:val="0"/>
      <w:divBdr>
        <w:top w:val="none" w:sz="0" w:space="0" w:color="auto"/>
        <w:left w:val="none" w:sz="0" w:space="0" w:color="auto"/>
        <w:bottom w:val="none" w:sz="0" w:space="0" w:color="auto"/>
        <w:right w:val="none" w:sz="0" w:space="0" w:color="auto"/>
      </w:divBdr>
      <w:divsChild>
        <w:div w:id="1702320329">
          <w:marLeft w:val="0"/>
          <w:marRight w:val="0"/>
          <w:marTop w:val="0"/>
          <w:marBottom w:val="0"/>
          <w:divBdr>
            <w:top w:val="none" w:sz="0" w:space="0" w:color="auto"/>
            <w:left w:val="none" w:sz="0" w:space="0" w:color="auto"/>
            <w:bottom w:val="none" w:sz="0" w:space="0" w:color="auto"/>
            <w:right w:val="none" w:sz="0" w:space="0" w:color="auto"/>
          </w:divBdr>
        </w:div>
      </w:divsChild>
    </w:div>
    <w:div w:id="1242370397">
      <w:bodyDiv w:val="1"/>
      <w:marLeft w:val="0"/>
      <w:marRight w:val="0"/>
      <w:marTop w:val="0"/>
      <w:marBottom w:val="0"/>
      <w:divBdr>
        <w:top w:val="none" w:sz="0" w:space="0" w:color="auto"/>
        <w:left w:val="none" w:sz="0" w:space="0" w:color="auto"/>
        <w:bottom w:val="none" w:sz="0" w:space="0" w:color="auto"/>
        <w:right w:val="none" w:sz="0" w:space="0" w:color="auto"/>
      </w:divBdr>
    </w:div>
    <w:div w:id="1264342329">
      <w:bodyDiv w:val="1"/>
      <w:marLeft w:val="0"/>
      <w:marRight w:val="0"/>
      <w:marTop w:val="0"/>
      <w:marBottom w:val="0"/>
      <w:divBdr>
        <w:top w:val="none" w:sz="0" w:space="0" w:color="auto"/>
        <w:left w:val="none" w:sz="0" w:space="0" w:color="auto"/>
        <w:bottom w:val="none" w:sz="0" w:space="0" w:color="auto"/>
        <w:right w:val="none" w:sz="0" w:space="0" w:color="auto"/>
      </w:divBdr>
      <w:divsChild>
        <w:div w:id="1260869333">
          <w:marLeft w:val="0"/>
          <w:marRight w:val="0"/>
          <w:marTop w:val="0"/>
          <w:marBottom w:val="0"/>
          <w:divBdr>
            <w:top w:val="none" w:sz="0" w:space="0" w:color="auto"/>
            <w:left w:val="none" w:sz="0" w:space="0" w:color="auto"/>
            <w:bottom w:val="none" w:sz="0" w:space="0" w:color="auto"/>
            <w:right w:val="none" w:sz="0" w:space="0" w:color="auto"/>
          </w:divBdr>
        </w:div>
      </w:divsChild>
    </w:div>
    <w:div w:id="1274897711">
      <w:bodyDiv w:val="1"/>
      <w:marLeft w:val="0"/>
      <w:marRight w:val="0"/>
      <w:marTop w:val="0"/>
      <w:marBottom w:val="0"/>
      <w:divBdr>
        <w:top w:val="none" w:sz="0" w:space="0" w:color="auto"/>
        <w:left w:val="none" w:sz="0" w:space="0" w:color="auto"/>
        <w:bottom w:val="none" w:sz="0" w:space="0" w:color="auto"/>
        <w:right w:val="none" w:sz="0" w:space="0" w:color="auto"/>
      </w:divBdr>
    </w:div>
    <w:div w:id="1326472479">
      <w:bodyDiv w:val="1"/>
      <w:marLeft w:val="0"/>
      <w:marRight w:val="0"/>
      <w:marTop w:val="0"/>
      <w:marBottom w:val="0"/>
      <w:divBdr>
        <w:top w:val="none" w:sz="0" w:space="0" w:color="auto"/>
        <w:left w:val="none" w:sz="0" w:space="0" w:color="auto"/>
        <w:bottom w:val="none" w:sz="0" w:space="0" w:color="auto"/>
        <w:right w:val="none" w:sz="0" w:space="0" w:color="auto"/>
      </w:divBdr>
    </w:div>
    <w:div w:id="1369793086">
      <w:bodyDiv w:val="1"/>
      <w:marLeft w:val="0"/>
      <w:marRight w:val="0"/>
      <w:marTop w:val="0"/>
      <w:marBottom w:val="0"/>
      <w:divBdr>
        <w:top w:val="none" w:sz="0" w:space="0" w:color="auto"/>
        <w:left w:val="none" w:sz="0" w:space="0" w:color="auto"/>
        <w:bottom w:val="none" w:sz="0" w:space="0" w:color="auto"/>
        <w:right w:val="none" w:sz="0" w:space="0" w:color="auto"/>
      </w:divBdr>
      <w:divsChild>
        <w:div w:id="1218979294">
          <w:marLeft w:val="0"/>
          <w:marRight w:val="0"/>
          <w:marTop w:val="0"/>
          <w:marBottom w:val="0"/>
          <w:divBdr>
            <w:top w:val="none" w:sz="0" w:space="0" w:color="auto"/>
            <w:left w:val="none" w:sz="0" w:space="0" w:color="auto"/>
            <w:bottom w:val="none" w:sz="0" w:space="0" w:color="auto"/>
            <w:right w:val="none" w:sz="0" w:space="0" w:color="auto"/>
          </w:divBdr>
        </w:div>
      </w:divsChild>
    </w:div>
    <w:div w:id="1878468969">
      <w:bodyDiv w:val="1"/>
      <w:marLeft w:val="0"/>
      <w:marRight w:val="0"/>
      <w:marTop w:val="0"/>
      <w:marBottom w:val="0"/>
      <w:divBdr>
        <w:top w:val="none" w:sz="0" w:space="0" w:color="auto"/>
        <w:left w:val="none" w:sz="0" w:space="0" w:color="auto"/>
        <w:bottom w:val="none" w:sz="0" w:space="0" w:color="auto"/>
        <w:right w:val="none" w:sz="0" w:space="0" w:color="auto"/>
      </w:divBdr>
      <w:divsChild>
        <w:div w:id="885264438">
          <w:marLeft w:val="0"/>
          <w:marRight w:val="0"/>
          <w:marTop w:val="0"/>
          <w:marBottom w:val="0"/>
          <w:divBdr>
            <w:top w:val="none" w:sz="0" w:space="0" w:color="auto"/>
            <w:left w:val="none" w:sz="0" w:space="0" w:color="auto"/>
            <w:bottom w:val="none" w:sz="0" w:space="0" w:color="auto"/>
            <w:right w:val="none" w:sz="0" w:space="0" w:color="auto"/>
          </w:divBdr>
        </w:div>
      </w:divsChild>
    </w:div>
    <w:div w:id="1889488523">
      <w:bodyDiv w:val="1"/>
      <w:marLeft w:val="0"/>
      <w:marRight w:val="0"/>
      <w:marTop w:val="0"/>
      <w:marBottom w:val="0"/>
      <w:divBdr>
        <w:top w:val="none" w:sz="0" w:space="0" w:color="auto"/>
        <w:left w:val="none" w:sz="0" w:space="0" w:color="auto"/>
        <w:bottom w:val="none" w:sz="0" w:space="0" w:color="auto"/>
        <w:right w:val="none" w:sz="0" w:space="0" w:color="auto"/>
      </w:divBdr>
    </w:div>
    <w:div w:id="208151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hyperlink" Target="https://www.cipd.org/uk/the-people-profession/the-profession-map/explore-the-profession-map/core-behavio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d.cipd.co.uk/uk/the-people-profession/the-profession-map/how-it-works/" TargetMode="External"/><Relationship Id="rId11" Type="http://schemas.openxmlformats.org/officeDocument/2006/relationships/hyperlink" Target="https://www.cipd.org/uk/learning/cpd/about/" TargetMode="External"/><Relationship Id="rId5" Type="http://schemas.openxmlformats.org/officeDocument/2006/relationships/hyperlink" Target="https://www.legislation.gov.uk/ukpga/2010/23/contents" TargetMode="External"/><Relationship Id="rId10" Type="http://schemas.openxmlformats.org/officeDocument/2006/relationships/hyperlink" Target="https://www.cipd.org/uk/knowledge/factsheets/diversity-factshee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16</Pages>
  <Words>5174</Words>
  <Characters>29495</Characters>
  <Application>Microsoft Office Word</Application>
  <DocSecurity>0</DocSecurity>
  <Lines>245</Lines>
  <Paragraphs>69</Paragraphs>
  <ScaleCrop>false</ScaleCrop>
  <Company/>
  <LinksUpToDate>false</LinksUpToDate>
  <CharactersWithSpaces>34600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Hitchings, Chloe</dc:creator>
  <cp:keywords/>
  <dc:description/>
  <cp:lastModifiedBy>Hitchings, Chloe</cp:lastModifiedBy>
  <cp:revision>230</cp:revision>
  <dcterms:created xsi:type="dcterms:W3CDTF">2024-03-21T20:53:00Z</dcterms:created>
  <dcterms:modified xsi:type="dcterms:W3CDTF">2024-03-22T14:45:00Z</dcterms:modified>
</cp:coreProperties>
</file>