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53DA2C" w14:textId="77777777" w:rsidR="00D72E27" w:rsidRDefault="00D72E27" w:rsidP="00D72E27">
      <w:pPr>
        <w:pStyle w:val="Heading1"/>
        <w:jc w:val="center"/>
        <w:rPr>
          <w:rFonts w:ascii="Arial" w:eastAsia="Arial" w:hAnsi="Arial" w:cs="Arial"/>
          <w:sz w:val="24"/>
          <w:szCs w:val="24"/>
        </w:rPr>
      </w:pPr>
      <w:r w:rsidRPr="1138EB42">
        <w:rPr>
          <w:rFonts w:ascii="Arial" w:eastAsia="Arial" w:hAnsi="Arial" w:cs="Arial"/>
        </w:rPr>
        <w:t>BMPF7302D</w:t>
      </w:r>
      <w:r>
        <w:tab/>
      </w:r>
    </w:p>
    <w:p w14:paraId="10E5A0FB" w14:textId="44BEA86C" w:rsidR="00D72E27" w:rsidRDefault="00D72E27" w:rsidP="00D72E27">
      <w:pPr>
        <w:pStyle w:val="Heading1"/>
        <w:jc w:val="center"/>
        <w:rPr>
          <w:rFonts w:ascii="Arial" w:eastAsia="Arial" w:hAnsi="Arial" w:cs="Arial"/>
        </w:rPr>
      </w:pPr>
      <w:r w:rsidRPr="1138EB42">
        <w:rPr>
          <w:rFonts w:ascii="Arial" w:eastAsia="Arial" w:hAnsi="Arial" w:cs="Arial"/>
        </w:rPr>
        <w:t xml:space="preserve">Authenticity </w:t>
      </w:r>
      <w:r w:rsidR="001231A7">
        <w:rPr>
          <w:rFonts w:ascii="Arial" w:eastAsia="Arial" w:hAnsi="Arial" w:cs="Arial"/>
        </w:rPr>
        <w:t>and the</w:t>
      </w:r>
      <w:r w:rsidRPr="1138EB42">
        <w:rPr>
          <w:rFonts w:ascii="Arial" w:eastAsia="Arial" w:hAnsi="Arial" w:cs="Arial"/>
        </w:rPr>
        <w:t xml:space="preserve"> Role of the Leader</w:t>
      </w:r>
    </w:p>
    <w:p w14:paraId="545D6C3D" w14:textId="77777777" w:rsidR="00D72E27" w:rsidRDefault="00D72E27" w:rsidP="00D72E27">
      <w:pPr>
        <w:spacing w:line="360" w:lineRule="auto"/>
        <w:rPr>
          <w:rFonts w:ascii="Arial" w:eastAsia="Arial" w:hAnsi="Arial" w:cs="Arial"/>
          <w:sz w:val="24"/>
          <w:szCs w:val="24"/>
        </w:rPr>
      </w:pPr>
    </w:p>
    <w:p w14:paraId="1F0E3CB3" w14:textId="77777777" w:rsidR="00D72E27" w:rsidRDefault="00D72E27" w:rsidP="00D72E27">
      <w:pPr>
        <w:spacing w:line="360" w:lineRule="auto"/>
        <w:rPr>
          <w:rFonts w:ascii="Arial" w:eastAsia="Arial" w:hAnsi="Arial" w:cs="Arial"/>
          <w:sz w:val="24"/>
          <w:szCs w:val="24"/>
        </w:rPr>
      </w:pPr>
    </w:p>
    <w:p w14:paraId="003B5F05" w14:textId="77777777" w:rsidR="00D72E27" w:rsidRDefault="00D72E27" w:rsidP="00D72E27">
      <w:pPr>
        <w:spacing w:line="360" w:lineRule="auto"/>
        <w:jc w:val="both"/>
      </w:pPr>
    </w:p>
    <w:p w14:paraId="00B8FAF1" w14:textId="77777777" w:rsidR="00D72E27" w:rsidRDefault="00D72E27" w:rsidP="00D72E27">
      <w:pPr>
        <w:spacing w:line="360" w:lineRule="auto"/>
        <w:rPr>
          <w:rFonts w:ascii="Arial" w:eastAsia="Arial" w:hAnsi="Arial" w:cs="Arial"/>
          <w:sz w:val="24"/>
          <w:szCs w:val="24"/>
        </w:rPr>
      </w:pPr>
    </w:p>
    <w:p w14:paraId="537FA4E6" w14:textId="77777777" w:rsidR="00D72E27" w:rsidRDefault="00D72E27" w:rsidP="00D72E27">
      <w:pPr>
        <w:spacing w:line="360" w:lineRule="auto"/>
        <w:rPr>
          <w:rFonts w:ascii="Arial" w:eastAsia="Arial" w:hAnsi="Arial" w:cs="Arial"/>
          <w:sz w:val="24"/>
          <w:szCs w:val="24"/>
        </w:rPr>
      </w:pPr>
    </w:p>
    <w:p w14:paraId="62E6005A" w14:textId="77777777" w:rsidR="00D72E27" w:rsidRDefault="00D72E27" w:rsidP="00D72E27">
      <w:pPr>
        <w:pStyle w:val="Quote"/>
        <w:rPr>
          <w:rFonts w:ascii="Arial" w:eastAsia="Arial" w:hAnsi="Arial" w:cs="Arial"/>
          <w:sz w:val="24"/>
          <w:szCs w:val="24"/>
        </w:rPr>
      </w:pPr>
      <w:r w:rsidRPr="1138EB42">
        <w:rPr>
          <w:rFonts w:ascii="Arial" w:eastAsia="Arial" w:hAnsi="Arial" w:cs="Arial"/>
          <w:sz w:val="24"/>
          <w:szCs w:val="24"/>
        </w:rPr>
        <w:t>“Before you are a leader, success is all about growing yourself. When you become a leader, success is all about growing others.”</w:t>
      </w:r>
    </w:p>
    <w:p w14:paraId="2CA87854" w14:textId="77777777" w:rsidR="00D72E27" w:rsidRDefault="00D72E27" w:rsidP="00D72E27">
      <w:pPr>
        <w:pStyle w:val="Quote"/>
        <w:rPr>
          <w:rFonts w:ascii="Arial" w:eastAsia="Arial" w:hAnsi="Arial" w:cs="Arial"/>
          <w:sz w:val="24"/>
          <w:szCs w:val="24"/>
        </w:rPr>
      </w:pPr>
      <w:r w:rsidRPr="1138EB42">
        <w:rPr>
          <w:rFonts w:ascii="Arial" w:eastAsia="Arial" w:hAnsi="Arial" w:cs="Arial"/>
          <w:sz w:val="24"/>
          <w:szCs w:val="24"/>
        </w:rPr>
        <w:t>Jack Welch</w:t>
      </w:r>
    </w:p>
    <w:p w14:paraId="561CFD1D" w14:textId="77777777" w:rsidR="00D72E27" w:rsidRDefault="00D72E27" w:rsidP="00D72E27">
      <w:pPr>
        <w:spacing w:line="360" w:lineRule="auto"/>
        <w:rPr>
          <w:rFonts w:ascii="Arial" w:eastAsia="Arial" w:hAnsi="Arial" w:cs="Arial"/>
          <w:sz w:val="24"/>
          <w:szCs w:val="24"/>
        </w:rPr>
      </w:pPr>
    </w:p>
    <w:p w14:paraId="31273021" w14:textId="77777777" w:rsidR="00D72E27" w:rsidRDefault="00D72E27" w:rsidP="00D72E27">
      <w:pPr>
        <w:spacing w:line="360" w:lineRule="auto"/>
        <w:rPr>
          <w:rFonts w:ascii="Arial" w:eastAsia="Arial" w:hAnsi="Arial" w:cs="Arial"/>
          <w:sz w:val="24"/>
          <w:szCs w:val="24"/>
        </w:rPr>
      </w:pPr>
    </w:p>
    <w:p w14:paraId="476E3FB9" w14:textId="77777777" w:rsidR="00D72E27" w:rsidRDefault="00D72E27" w:rsidP="00D72E27">
      <w:pPr>
        <w:spacing w:line="360" w:lineRule="auto"/>
        <w:rPr>
          <w:rFonts w:ascii="Arial" w:eastAsia="Arial" w:hAnsi="Arial" w:cs="Arial"/>
          <w:sz w:val="24"/>
          <w:szCs w:val="24"/>
        </w:rPr>
      </w:pPr>
    </w:p>
    <w:p w14:paraId="6B8F7EF6" w14:textId="77777777" w:rsidR="00D72E27" w:rsidRDefault="00D72E27" w:rsidP="00D72E27">
      <w:pPr>
        <w:spacing w:line="360" w:lineRule="auto"/>
        <w:rPr>
          <w:rFonts w:ascii="Arial" w:eastAsia="Arial" w:hAnsi="Arial" w:cs="Arial"/>
          <w:sz w:val="24"/>
          <w:szCs w:val="24"/>
        </w:rPr>
      </w:pPr>
    </w:p>
    <w:p w14:paraId="7B068CA3" w14:textId="77777777" w:rsidR="00D72E27" w:rsidRDefault="00D72E27" w:rsidP="00D72E27">
      <w:pPr>
        <w:spacing w:line="360" w:lineRule="auto"/>
        <w:rPr>
          <w:rFonts w:ascii="Arial" w:eastAsia="Arial" w:hAnsi="Arial" w:cs="Arial"/>
          <w:sz w:val="24"/>
          <w:szCs w:val="24"/>
        </w:rPr>
      </w:pPr>
    </w:p>
    <w:p w14:paraId="454E515C" w14:textId="77777777" w:rsidR="00D72E27" w:rsidRDefault="00D72E27" w:rsidP="00D72E27">
      <w:pPr>
        <w:spacing w:line="360" w:lineRule="auto"/>
        <w:rPr>
          <w:rFonts w:ascii="Arial" w:eastAsia="Arial" w:hAnsi="Arial" w:cs="Arial"/>
          <w:sz w:val="24"/>
          <w:szCs w:val="24"/>
        </w:rPr>
      </w:pPr>
    </w:p>
    <w:p w14:paraId="689411E8" w14:textId="77777777" w:rsidR="00D72E27" w:rsidRDefault="00D72E27" w:rsidP="00D72E27">
      <w:pPr>
        <w:spacing w:line="360" w:lineRule="auto"/>
        <w:rPr>
          <w:rFonts w:ascii="Arial" w:eastAsia="Arial" w:hAnsi="Arial" w:cs="Arial"/>
          <w:sz w:val="24"/>
          <w:szCs w:val="24"/>
        </w:rPr>
      </w:pPr>
    </w:p>
    <w:p w14:paraId="137FE92B" w14:textId="77777777" w:rsidR="00D72E27" w:rsidRDefault="00D72E27" w:rsidP="00D72E27">
      <w:pPr>
        <w:spacing w:line="360" w:lineRule="auto"/>
        <w:rPr>
          <w:rFonts w:ascii="Arial" w:eastAsia="Arial" w:hAnsi="Arial" w:cs="Arial"/>
          <w:sz w:val="24"/>
          <w:szCs w:val="24"/>
        </w:rPr>
      </w:pPr>
    </w:p>
    <w:p w14:paraId="2D20E213" w14:textId="77777777" w:rsidR="00D72E27" w:rsidRDefault="00D72E27" w:rsidP="00D72E27">
      <w:pPr>
        <w:spacing w:line="360" w:lineRule="auto"/>
        <w:rPr>
          <w:rFonts w:ascii="Arial" w:eastAsia="Arial" w:hAnsi="Arial" w:cs="Arial"/>
          <w:sz w:val="24"/>
          <w:szCs w:val="24"/>
        </w:rPr>
      </w:pPr>
    </w:p>
    <w:p w14:paraId="618DC95E" w14:textId="77777777" w:rsidR="00D72E27" w:rsidRDefault="00D72E27" w:rsidP="00D72E27">
      <w:pPr>
        <w:spacing w:line="360" w:lineRule="auto"/>
        <w:rPr>
          <w:rFonts w:ascii="Arial" w:eastAsia="Arial" w:hAnsi="Arial" w:cs="Arial"/>
          <w:sz w:val="24"/>
          <w:szCs w:val="24"/>
        </w:rPr>
      </w:pPr>
    </w:p>
    <w:p w14:paraId="0FB65197" w14:textId="77777777" w:rsidR="00E65C1D" w:rsidRDefault="00E65C1D" w:rsidP="00D72E27">
      <w:pPr>
        <w:spacing w:line="360" w:lineRule="auto"/>
        <w:jc w:val="right"/>
        <w:rPr>
          <w:rStyle w:val="IntenseReference"/>
          <w:rFonts w:ascii="Arial" w:eastAsia="Arial" w:hAnsi="Arial" w:cs="Arial"/>
          <w:sz w:val="24"/>
          <w:szCs w:val="24"/>
        </w:rPr>
      </w:pPr>
    </w:p>
    <w:p w14:paraId="1A169230" w14:textId="52688B56" w:rsidR="00D72E27" w:rsidRDefault="00D72E27" w:rsidP="00D72E27">
      <w:pPr>
        <w:spacing w:line="360" w:lineRule="auto"/>
        <w:jc w:val="right"/>
        <w:rPr>
          <w:rStyle w:val="IntenseReference"/>
          <w:rFonts w:ascii="Arial" w:eastAsia="Arial" w:hAnsi="Arial" w:cs="Arial"/>
          <w:sz w:val="24"/>
          <w:szCs w:val="24"/>
        </w:rPr>
      </w:pPr>
      <w:r w:rsidRPr="013BCF48">
        <w:rPr>
          <w:rStyle w:val="IntenseReference"/>
          <w:rFonts w:ascii="Arial" w:eastAsia="Arial" w:hAnsi="Arial" w:cs="Arial"/>
          <w:sz w:val="24"/>
          <w:szCs w:val="24"/>
        </w:rPr>
        <w:t>Student Number: 2432440</w:t>
      </w:r>
    </w:p>
    <w:p w14:paraId="29C94078" w14:textId="3433F229" w:rsidR="00557B66" w:rsidRDefault="00557B66" w:rsidP="00D72E27">
      <w:pPr>
        <w:spacing w:line="360" w:lineRule="auto"/>
        <w:jc w:val="right"/>
        <w:rPr>
          <w:rFonts w:ascii="Arial" w:eastAsia="Arial" w:hAnsi="Arial" w:cs="Arial"/>
          <w:sz w:val="24"/>
          <w:szCs w:val="24"/>
        </w:rPr>
      </w:pPr>
      <w:r>
        <w:rPr>
          <w:rStyle w:val="IntenseReference"/>
          <w:rFonts w:ascii="Arial" w:eastAsia="Arial" w:hAnsi="Arial" w:cs="Arial"/>
          <w:sz w:val="24"/>
          <w:szCs w:val="24"/>
        </w:rPr>
        <w:t>Word count Component One: 3240</w:t>
      </w:r>
    </w:p>
    <w:p w14:paraId="6EF30C35" w14:textId="41C6D1C4" w:rsidR="00D72E27" w:rsidRDefault="00D72E27" w:rsidP="00D72E27">
      <w:pPr>
        <w:spacing w:line="360" w:lineRule="auto"/>
        <w:jc w:val="right"/>
        <w:rPr>
          <w:rStyle w:val="IntenseReference"/>
          <w:rFonts w:ascii="Arial" w:eastAsia="Arial" w:hAnsi="Arial" w:cs="Arial"/>
          <w:sz w:val="24"/>
          <w:szCs w:val="24"/>
        </w:rPr>
      </w:pPr>
      <w:r w:rsidRPr="013BCF48">
        <w:rPr>
          <w:rStyle w:val="IntenseReference"/>
          <w:rFonts w:ascii="Arial" w:eastAsia="Arial" w:hAnsi="Arial" w:cs="Arial"/>
          <w:sz w:val="24"/>
          <w:szCs w:val="24"/>
        </w:rPr>
        <w:t>Word count</w:t>
      </w:r>
      <w:r w:rsidR="00557B66">
        <w:rPr>
          <w:rStyle w:val="IntenseReference"/>
          <w:rFonts w:ascii="Arial" w:eastAsia="Arial" w:hAnsi="Arial" w:cs="Arial"/>
          <w:sz w:val="24"/>
          <w:szCs w:val="24"/>
        </w:rPr>
        <w:t xml:space="preserve"> Component Two</w:t>
      </w:r>
      <w:r w:rsidRPr="013BCF48">
        <w:rPr>
          <w:rStyle w:val="IntenseReference"/>
          <w:rFonts w:ascii="Arial" w:eastAsia="Arial" w:hAnsi="Arial" w:cs="Arial"/>
          <w:sz w:val="24"/>
          <w:szCs w:val="24"/>
        </w:rPr>
        <w:t>:</w:t>
      </w:r>
      <w:r w:rsidR="00557B66">
        <w:rPr>
          <w:rStyle w:val="IntenseReference"/>
          <w:rFonts w:ascii="Arial" w:eastAsia="Arial" w:hAnsi="Arial" w:cs="Arial"/>
          <w:sz w:val="24"/>
          <w:szCs w:val="24"/>
        </w:rPr>
        <w:t xml:space="preserve"> 491</w:t>
      </w:r>
      <w:r w:rsidR="00A76BBF">
        <w:rPr>
          <w:rStyle w:val="IntenseReference"/>
          <w:rFonts w:ascii="Arial" w:eastAsia="Arial" w:hAnsi="Arial" w:cs="Arial"/>
          <w:sz w:val="24"/>
          <w:szCs w:val="24"/>
        </w:rPr>
        <w:t>3</w:t>
      </w:r>
    </w:p>
    <w:p w14:paraId="7D28461C" w14:textId="77777777" w:rsidR="00D72E27" w:rsidRDefault="00D72E27" w:rsidP="00D72E27">
      <w:pPr>
        <w:spacing w:line="360" w:lineRule="auto"/>
        <w:rPr>
          <w:rFonts w:ascii="Arial" w:eastAsia="Arial" w:hAnsi="Arial" w:cs="Arial"/>
          <w:sz w:val="24"/>
          <w:szCs w:val="24"/>
        </w:rPr>
      </w:pPr>
      <w:r w:rsidRPr="013BCF48">
        <w:rPr>
          <w:rFonts w:ascii="Arial" w:eastAsia="Arial" w:hAnsi="Arial" w:cs="Arial"/>
          <w:b/>
          <w:bCs/>
          <w:sz w:val="24"/>
          <w:szCs w:val="24"/>
          <w:u w:val="single"/>
        </w:rPr>
        <w:lastRenderedPageBreak/>
        <w:t>Introduction</w:t>
      </w:r>
    </w:p>
    <w:p w14:paraId="0D169FEE" w14:textId="77777777" w:rsidR="00D72E27" w:rsidRPr="00A21E89" w:rsidRDefault="00D72E27" w:rsidP="00D72E27">
      <w:pPr>
        <w:spacing w:line="360" w:lineRule="auto"/>
        <w:rPr>
          <w:rFonts w:ascii="Arial" w:eastAsia="Arial" w:hAnsi="Arial" w:cs="Arial"/>
          <w:sz w:val="24"/>
          <w:szCs w:val="24"/>
        </w:rPr>
      </w:pPr>
      <w:r w:rsidRPr="013BCF48">
        <w:rPr>
          <w:rFonts w:ascii="Arial" w:eastAsia="Arial" w:hAnsi="Arial" w:cs="Arial"/>
          <w:sz w:val="24"/>
          <w:szCs w:val="24"/>
        </w:rPr>
        <w:t>I have worked for the Welsh Ambulance Services University NHS Trust (WAST) for just over 1</w:t>
      </w:r>
      <w:r>
        <w:rPr>
          <w:rFonts w:ascii="Arial" w:eastAsia="Arial" w:hAnsi="Arial" w:cs="Arial"/>
          <w:sz w:val="24"/>
          <w:szCs w:val="24"/>
        </w:rPr>
        <w:t>5</w:t>
      </w:r>
      <w:r w:rsidRPr="013BCF48">
        <w:rPr>
          <w:rFonts w:ascii="Arial" w:eastAsia="Arial" w:hAnsi="Arial" w:cs="Arial"/>
          <w:sz w:val="24"/>
          <w:szCs w:val="24"/>
        </w:rPr>
        <w:t xml:space="preserve"> years, spanning a range of roles from Urgent Care Assista</w:t>
      </w:r>
      <w:r>
        <w:rPr>
          <w:rFonts w:ascii="Arial" w:eastAsia="Arial" w:hAnsi="Arial" w:cs="Arial"/>
          <w:sz w:val="24"/>
          <w:szCs w:val="24"/>
        </w:rPr>
        <w:t>nt</w:t>
      </w:r>
      <w:r w:rsidRPr="013BCF48">
        <w:rPr>
          <w:rFonts w:ascii="Arial" w:eastAsia="Arial" w:hAnsi="Arial" w:cs="Arial"/>
          <w:sz w:val="24"/>
          <w:szCs w:val="24"/>
        </w:rPr>
        <w:t xml:space="preserve">, Emergency Medical Technician, registered Paramedic, and most recently the position of Senior Paramedic (SP). </w:t>
      </w:r>
    </w:p>
    <w:p w14:paraId="38021566" w14:textId="77777777" w:rsidR="00D72E27" w:rsidRPr="00A21E89"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The primary role of the SP is defined as providing clinical leadership to a designated team of ambulance clinicians. This encompass</w:t>
      </w:r>
      <w:r>
        <w:rPr>
          <w:rFonts w:ascii="Arial" w:eastAsia="Arial" w:hAnsi="Arial" w:cs="Arial"/>
          <w:sz w:val="24"/>
          <w:szCs w:val="24"/>
        </w:rPr>
        <w:t>es</w:t>
      </w:r>
      <w:r w:rsidRPr="1138EB42">
        <w:rPr>
          <w:rFonts w:ascii="Arial" w:eastAsia="Arial" w:hAnsi="Arial" w:cs="Arial"/>
          <w:sz w:val="24"/>
          <w:szCs w:val="24"/>
        </w:rPr>
        <w:t xml:space="preserve"> various duties and responsibilities such as clinical management and performance, mentorship and support, clinical audit, research and service improvements. It is a role where leadership is at the forefront of providing improved effectiveness of care </w:t>
      </w:r>
      <w:r>
        <w:rPr>
          <w:rFonts w:ascii="Arial" w:eastAsia="Arial" w:hAnsi="Arial" w:cs="Arial"/>
          <w:sz w:val="24"/>
          <w:szCs w:val="24"/>
        </w:rPr>
        <w:t>for</w:t>
      </w:r>
      <w:r w:rsidRPr="1138EB42">
        <w:rPr>
          <w:rFonts w:ascii="Arial" w:eastAsia="Arial" w:hAnsi="Arial" w:cs="Arial"/>
          <w:sz w:val="24"/>
          <w:szCs w:val="24"/>
        </w:rPr>
        <w:t xml:space="preserve"> our patient facing staff (Clinical Supervision A Framework for UK Ambulance Services 2021, n.d</w:t>
      </w:r>
      <w:r>
        <w:rPr>
          <w:rFonts w:ascii="Arial" w:eastAsia="Arial" w:hAnsi="Arial" w:cs="Arial"/>
          <w:sz w:val="24"/>
          <w:szCs w:val="24"/>
        </w:rPr>
        <w:t>.</w:t>
      </w:r>
      <w:r w:rsidRPr="1138EB42">
        <w:rPr>
          <w:rFonts w:ascii="Arial" w:eastAsia="Arial" w:hAnsi="Arial" w:cs="Arial"/>
          <w:sz w:val="24"/>
          <w:szCs w:val="24"/>
        </w:rPr>
        <w:t xml:space="preserve">). Consequently, </w:t>
      </w:r>
      <w:r>
        <w:rPr>
          <w:rFonts w:ascii="Arial" w:eastAsia="Arial" w:hAnsi="Arial" w:cs="Arial"/>
          <w:sz w:val="24"/>
          <w:szCs w:val="24"/>
        </w:rPr>
        <w:t>I</w:t>
      </w:r>
      <w:r w:rsidRPr="1138EB42">
        <w:rPr>
          <w:rFonts w:ascii="Arial" w:eastAsia="Arial" w:hAnsi="Arial" w:cs="Arial"/>
          <w:sz w:val="24"/>
          <w:szCs w:val="24"/>
        </w:rPr>
        <w:t xml:space="preserve"> need to understand </w:t>
      </w:r>
      <w:r>
        <w:rPr>
          <w:rFonts w:ascii="Arial" w:eastAsia="Arial" w:hAnsi="Arial" w:cs="Arial"/>
          <w:sz w:val="24"/>
          <w:szCs w:val="24"/>
        </w:rPr>
        <w:t>the meaning of</w:t>
      </w:r>
      <w:r w:rsidRPr="1138EB42">
        <w:rPr>
          <w:rFonts w:ascii="Arial" w:eastAsia="Arial" w:hAnsi="Arial" w:cs="Arial"/>
          <w:sz w:val="24"/>
          <w:szCs w:val="24"/>
        </w:rPr>
        <w:t xml:space="preserve"> leadership </w:t>
      </w:r>
      <w:r>
        <w:rPr>
          <w:rFonts w:ascii="Arial" w:eastAsia="Arial" w:hAnsi="Arial" w:cs="Arial"/>
          <w:sz w:val="24"/>
          <w:szCs w:val="24"/>
        </w:rPr>
        <w:t xml:space="preserve">within the context </w:t>
      </w:r>
      <w:r w:rsidRPr="1138EB42">
        <w:rPr>
          <w:rFonts w:ascii="Arial" w:eastAsia="Arial" w:hAnsi="Arial" w:cs="Arial"/>
          <w:sz w:val="24"/>
          <w:szCs w:val="24"/>
        </w:rPr>
        <w:t xml:space="preserve">of </w:t>
      </w:r>
      <w:r>
        <w:rPr>
          <w:rFonts w:ascii="Arial" w:eastAsia="Arial" w:hAnsi="Arial" w:cs="Arial"/>
          <w:sz w:val="24"/>
          <w:szCs w:val="24"/>
        </w:rPr>
        <w:t>my</w:t>
      </w:r>
      <w:r w:rsidRPr="1138EB42">
        <w:rPr>
          <w:rFonts w:ascii="Arial" w:eastAsia="Arial" w:hAnsi="Arial" w:cs="Arial"/>
          <w:sz w:val="24"/>
          <w:szCs w:val="24"/>
        </w:rPr>
        <w:t xml:space="preserve"> role </w:t>
      </w:r>
      <w:r>
        <w:rPr>
          <w:rFonts w:ascii="Arial" w:eastAsia="Arial" w:hAnsi="Arial" w:cs="Arial"/>
          <w:sz w:val="24"/>
          <w:szCs w:val="24"/>
        </w:rPr>
        <w:t>as an</w:t>
      </w:r>
      <w:r w:rsidRPr="1138EB42">
        <w:rPr>
          <w:rFonts w:ascii="Arial" w:eastAsia="Arial" w:hAnsi="Arial" w:cs="Arial"/>
          <w:sz w:val="24"/>
          <w:szCs w:val="24"/>
        </w:rPr>
        <w:t xml:space="preserve"> SP </w:t>
      </w:r>
      <w:r>
        <w:rPr>
          <w:rFonts w:ascii="Arial" w:eastAsia="Arial" w:hAnsi="Arial" w:cs="Arial"/>
          <w:sz w:val="24"/>
          <w:szCs w:val="24"/>
        </w:rPr>
        <w:t>in</w:t>
      </w:r>
      <w:r w:rsidRPr="1138EB42">
        <w:rPr>
          <w:rFonts w:ascii="Arial" w:eastAsia="Arial" w:hAnsi="Arial" w:cs="Arial"/>
          <w:sz w:val="24"/>
          <w:szCs w:val="24"/>
        </w:rPr>
        <w:t xml:space="preserve"> the organisation. </w:t>
      </w:r>
      <w:r>
        <w:rPr>
          <w:rFonts w:ascii="Arial" w:eastAsia="Arial" w:hAnsi="Arial" w:cs="Arial"/>
          <w:sz w:val="24"/>
          <w:szCs w:val="24"/>
        </w:rPr>
        <w:t>Although</w:t>
      </w:r>
      <w:r w:rsidRPr="1138EB42">
        <w:rPr>
          <w:rFonts w:ascii="Arial" w:eastAsia="Arial" w:hAnsi="Arial" w:cs="Arial"/>
          <w:sz w:val="24"/>
          <w:szCs w:val="24"/>
        </w:rPr>
        <w:t xml:space="preserve"> several leadership theories and models </w:t>
      </w:r>
      <w:r>
        <w:rPr>
          <w:rFonts w:ascii="Arial" w:eastAsia="Arial" w:hAnsi="Arial" w:cs="Arial"/>
          <w:sz w:val="24"/>
          <w:szCs w:val="24"/>
        </w:rPr>
        <w:t xml:space="preserve">are </w:t>
      </w:r>
      <w:r w:rsidRPr="1138EB42">
        <w:rPr>
          <w:rFonts w:ascii="Arial" w:eastAsia="Arial" w:hAnsi="Arial" w:cs="Arial"/>
          <w:sz w:val="24"/>
          <w:szCs w:val="24"/>
        </w:rPr>
        <w:t xml:space="preserve">available, </w:t>
      </w:r>
      <w:r>
        <w:rPr>
          <w:rFonts w:ascii="Arial" w:eastAsia="Arial" w:hAnsi="Arial" w:cs="Arial"/>
          <w:sz w:val="24"/>
          <w:szCs w:val="24"/>
        </w:rPr>
        <w:t>I must first reflect</w:t>
      </w:r>
      <w:r w:rsidRPr="1138EB42">
        <w:rPr>
          <w:rFonts w:ascii="Arial" w:eastAsia="Arial" w:hAnsi="Arial" w:cs="Arial"/>
          <w:sz w:val="24"/>
          <w:szCs w:val="24"/>
        </w:rPr>
        <w:t xml:space="preserve"> on </w:t>
      </w:r>
      <w:r>
        <w:rPr>
          <w:rFonts w:ascii="Arial" w:eastAsia="Arial" w:hAnsi="Arial" w:cs="Arial"/>
          <w:sz w:val="24"/>
          <w:szCs w:val="24"/>
        </w:rPr>
        <w:t>my</w:t>
      </w:r>
      <w:r w:rsidRPr="1138EB42">
        <w:rPr>
          <w:rFonts w:ascii="Arial" w:eastAsia="Arial" w:hAnsi="Arial" w:cs="Arial"/>
          <w:sz w:val="24"/>
          <w:szCs w:val="24"/>
        </w:rPr>
        <w:t xml:space="preserve"> own experience</w:t>
      </w:r>
      <w:r>
        <w:rPr>
          <w:rFonts w:ascii="Arial" w:eastAsia="Arial" w:hAnsi="Arial" w:cs="Arial"/>
          <w:sz w:val="24"/>
          <w:szCs w:val="24"/>
        </w:rPr>
        <w:t>s</w:t>
      </w:r>
      <w:r w:rsidRPr="1138EB42">
        <w:rPr>
          <w:rFonts w:ascii="Arial" w:eastAsia="Arial" w:hAnsi="Arial" w:cs="Arial"/>
          <w:sz w:val="24"/>
          <w:szCs w:val="24"/>
        </w:rPr>
        <w:t xml:space="preserve"> of leadership before critically assess</w:t>
      </w:r>
      <w:r>
        <w:rPr>
          <w:rFonts w:ascii="Arial" w:eastAsia="Arial" w:hAnsi="Arial" w:cs="Arial"/>
          <w:sz w:val="24"/>
          <w:szCs w:val="24"/>
        </w:rPr>
        <w:t>ing</w:t>
      </w:r>
      <w:r w:rsidRPr="1138EB42">
        <w:rPr>
          <w:rFonts w:ascii="Arial" w:eastAsia="Arial" w:hAnsi="Arial" w:cs="Arial"/>
          <w:sz w:val="24"/>
          <w:szCs w:val="24"/>
        </w:rPr>
        <w:t xml:space="preserve"> the </w:t>
      </w:r>
      <w:r>
        <w:rPr>
          <w:rFonts w:ascii="Arial" w:eastAsia="Arial" w:hAnsi="Arial" w:cs="Arial"/>
          <w:sz w:val="24"/>
          <w:szCs w:val="24"/>
        </w:rPr>
        <w:t>extent to which</w:t>
      </w:r>
      <w:r w:rsidRPr="1138EB42">
        <w:rPr>
          <w:rFonts w:ascii="Arial" w:eastAsia="Arial" w:hAnsi="Arial" w:cs="Arial"/>
          <w:sz w:val="24"/>
          <w:szCs w:val="24"/>
        </w:rPr>
        <w:t xml:space="preserve"> these theories and models </w:t>
      </w:r>
      <w:r>
        <w:rPr>
          <w:rFonts w:ascii="Arial" w:eastAsia="Arial" w:hAnsi="Arial" w:cs="Arial"/>
          <w:sz w:val="24"/>
          <w:szCs w:val="24"/>
        </w:rPr>
        <w:t>are relevant to and inform my role</w:t>
      </w:r>
      <w:r w:rsidRPr="1138EB42">
        <w:rPr>
          <w:rFonts w:ascii="Arial" w:eastAsia="Arial" w:hAnsi="Arial" w:cs="Arial"/>
          <w:sz w:val="24"/>
          <w:szCs w:val="24"/>
        </w:rPr>
        <w:t>.</w:t>
      </w:r>
    </w:p>
    <w:p w14:paraId="42FBBCC7" w14:textId="77777777" w:rsidR="00D72E27" w:rsidRDefault="00D72E27" w:rsidP="00D72E27">
      <w:pPr>
        <w:spacing w:line="360" w:lineRule="auto"/>
        <w:rPr>
          <w:rFonts w:ascii="Arial" w:eastAsia="Arial" w:hAnsi="Arial" w:cs="Arial"/>
          <w:sz w:val="24"/>
          <w:szCs w:val="24"/>
        </w:rPr>
      </w:pPr>
      <w:r w:rsidRPr="013BCF48">
        <w:rPr>
          <w:rFonts w:ascii="Arial" w:eastAsia="Arial" w:hAnsi="Arial" w:cs="Arial"/>
          <w:sz w:val="24"/>
          <w:szCs w:val="24"/>
        </w:rPr>
        <w:t>NHS England (2023)</w:t>
      </w:r>
      <w:r>
        <w:rPr>
          <w:rFonts w:ascii="Arial" w:eastAsia="Arial" w:hAnsi="Arial" w:cs="Arial"/>
          <w:sz w:val="24"/>
          <w:szCs w:val="24"/>
        </w:rPr>
        <w:t xml:space="preserve"> </w:t>
      </w:r>
      <w:r w:rsidRPr="013BCF48">
        <w:rPr>
          <w:rFonts w:ascii="Arial" w:eastAsia="Arial" w:hAnsi="Arial" w:cs="Arial"/>
          <w:sz w:val="24"/>
          <w:szCs w:val="24"/>
        </w:rPr>
        <w:t>made a recommendation to support paramedic leadership development. The report identifies the unique skill sets accustomed to the paramedic profession which differ from other Allied Health Professionals (AHP). Focusing on an emergency services perspective of healthcare development is recommended, whilst being aware of primary care and secondary emergency care, to promote a culture of effective paramedic leadership.</w:t>
      </w:r>
    </w:p>
    <w:p w14:paraId="4E85E626" w14:textId="77777777"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Phil</w:t>
      </w:r>
      <w:r>
        <w:rPr>
          <w:rFonts w:ascii="Arial" w:eastAsia="Arial" w:hAnsi="Arial" w:cs="Arial"/>
          <w:sz w:val="24"/>
          <w:szCs w:val="24"/>
        </w:rPr>
        <w:t>l</w:t>
      </w:r>
      <w:r w:rsidRPr="1138EB42">
        <w:rPr>
          <w:rFonts w:ascii="Arial" w:eastAsia="Arial" w:hAnsi="Arial" w:cs="Arial"/>
          <w:sz w:val="24"/>
          <w:szCs w:val="24"/>
        </w:rPr>
        <w:t>ips (2024) describes how the paramedic profession has unique characteristics which makes the leadership role a key component to delivering an efficient, patient-centred approach to meet current and future commitments. To fully achieve the potential of paramedic leaders, the NHS should invest in a customised leadership development program, promote a culture of interprofessional collaboration with other AHP’s, and ensure paramedics have meaningful opportunities to participate in decision-making.</w:t>
      </w:r>
    </w:p>
    <w:p w14:paraId="01DB2111" w14:textId="77777777" w:rsidR="00D72E27" w:rsidRDefault="00D72E27" w:rsidP="00D72E27">
      <w:pPr>
        <w:spacing w:line="360" w:lineRule="auto"/>
        <w:rPr>
          <w:rFonts w:ascii="Arial" w:eastAsia="Arial" w:hAnsi="Arial" w:cs="Arial"/>
          <w:b/>
          <w:bCs/>
          <w:sz w:val="24"/>
          <w:szCs w:val="24"/>
        </w:rPr>
      </w:pPr>
    </w:p>
    <w:p w14:paraId="4E9033CF" w14:textId="77777777" w:rsidR="00D72E27" w:rsidRDefault="00D72E27" w:rsidP="00D72E27">
      <w:pPr>
        <w:spacing w:line="360" w:lineRule="auto"/>
        <w:rPr>
          <w:rFonts w:ascii="Arial" w:eastAsia="Arial" w:hAnsi="Arial" w:cs="Arial"/>
          <w:b/>
          <w:bCs/>
          <w:sz w:val="24"/>
          <w:szCs w:val="24"/>
        </w:rPr>
      </w:pPr>
    </w:p>
    <w:p w14:paraId="0D20739B" w14:textId="77777777" w:rsidR="00D72E27" w:rsidRPr="00D623E7" w:rsidRDefault="00D72E27" w:rsidP="00D72E27">
      <w:pPr>
        <w:spacing w:line="360" w:lineRule="auto"/>
        <w:rPr>
          <w:rFonts w:ascii="Arial" w:eastAsia="Arial" w:hAnsi="Arial" w:cs="Arial"/>
          <w:b/>
          <w:bCs/>
          <w:sz w:val="24"/>
          <w:szCs w:val="24"/>
        </w:rPr>
      </w:pPr>
      <w:r>
        <w:rPr>
          <w:rFonts w:ascii="Arial" w:eastAsia="Arial" w:hAnsi="Arial" w:cs="Arial"/>
          <w:b/>
          <w:bCs/>
          <w:sz w:val="24"/>
          <w:szCs w:val="24"/>
        </w:rPr>
        <w:lastRenderedPageBreak/>
        <w:t>Authentic leadership theory</w:t>
      </w:r>
    </w:p>
    <w:p w14:paraId="30FFBEE7" w14:textId="751568F4"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I will begin by critically evaluating the</w:t>
      </w:r>
      <w:r>
        <w:rPr>
          <w:rFonts w:ascii="Arial" w:eastAsia="Arial" w:hAnsi="Arial" w:cs="Arial"/>
          <w:sz w:val="24"/>
          <w:szCs w:val="24"/>
        </w:rPr>
        <w:t xml:space="preserve"> </w:t>
      </w:r>
      <w:r w:rsidRPr="1138EB42">
        <w:rPr>
          <w:rFonts w:ascii="Arial" w:eastAsia="Arial" w:hAnsi="Arial" w:cs="Arial"/>
          <w:sz w:val="24"/>
          <w:szCs w:val="24"/>
        </w:rPr>
        <w:t>Authentic leadership theory</w:t>
      </w:r>
      <w:r>
        <w:rPr>
          <w:rFonts w:ascii="Arial" w:eastAsia="Arial" w:hAnsi="Arial" w:cs="Arial"/>
          <w:sz w:val="24"/>
          <w:szCs w:val="24"/>
        </w:rPr>
        <w:t xml:space="preserve">. </w:t>
      </w:r>
      <w:r w:rsidR="0000226D">
        <w:rPr>
          <w:rFonts w:ascii="Arial" w:eastAsia="Arial" w:hAnsi="Arial" w:cs="Arial"/>
          <w:sz w:val="24"/>
          <w:szCs w:val="24"/>
        </w:rPr>
        <w:t xml:space="preserve">The theory by </w:t>
      </w:r>
      <w:r>
        <w:rPr>
          <w:rFonts w:ascii="Arial" w:eastAsia="Arial" w:hAnsi="Arial" w:cs="Arial"/>
          <w:sz w:val="24"/>
          <w:szCs w:val="24"/>
        </w:rPr>
        <w:t xml:space="preserve">Avolio et al., </w:t>
      </w:r>
      <w:r w:rsidR="0000226D">
        <w:rPr>
          <w:rFonts w:ascii="Arial" w:eastAsia="Arial" w:hAnsi="Arial" w:cs="Arial"/>
          <w:sz w:val="24"/>
          <w:szCs w:val="24"/>
        </w:rPr>
        <w:t>(</w:t>
      </w:r>
      <w:r>
        <w:rPr>
          <w:rFonts w:ascii="Arial" w:eastAsia="Arial" w:hAnsi="Arial" w:cs="Arial"/>
          <w:sz w:val="24"/>
          <w:szCs w:val="24"/>
        </w:rPr>
        <w:t xml:space="preserve">2004) conceptualise authentic leadership as a values-based approach grounded in self-awareness, self-regulation, and relational transparency. The theory suggests that authentic leaders foster trust and positive psychological development in followers, thereby creating ethical and sustainable organisational outcomes. However, critics argue that authenticity can be difficult to define and measure objectively, limiting the theory’s empirical validity. </w:t>
      </w:r>
      <w:r w:rsidRPr="1138EB42">
        <w:rPr>
          <w:rFonts w:ascii="Arial" w:eastAsia="Arial" w:hAnsi="Arial" w:cs="Arial"/>
          <w:sz w:val="24"/>
          <w:szCs w:val="24"/>
        </w:rPr>
        <w:t xml:space="preserve">Although no clear definition exists, this leadership style focuses on five distinct qualities: sense of purpose, distinct values, relationship building, </w:t>
      </w:r>
      <w:r>
        <w:rPr>
          <w:rFonts w:ascii="Arial" w:eastAsia="Arial" w:hAnsi="Arial" w:cs="Arial"/>
          <w:sz w:val="24"/>
          <w:szCs w:val="24"/>
        </w:rPr>
        <w:t>heart</w:t>
      </w:r>
      <w:r w:rsidRPr="1138EB42">
        <w:rPr>
          <w:rFonts w:ascii="Arial" w:eastAsia="Arial" w:hAnsi="Arial" w:cs="Arial"/>
          <w:sz w:val="24"/>
          <w:szCs w:val="24"/>
        </w:rPr>
        <w:t xml:space="preserve"> and self-discipline</w:t>
      </w:r>
      <w:r w:rsidRPr="0056365D">
        <w:t xml:space="preserve"> </w:t>
      </w:r>
      <w:r w:rsidRPr="0056365D">
        <w:rPr>
          <w:rFonts w:ascii="Arial" w:eastAsia="Arial" w:hAnsi="Arial" w:cs="Arial"/>
          <w:sz w:val="24"/>
          <w:szCs w:val="24"/>
        </w:rPr>
        <w:t>(George, 2003)</w:t>
      </w:r>
      <w:r>
        <w:rPr>
          <w:rFonts w:ascii="Arial" w:eastAsia="Arial" w:hAnsi="Arial" w:cs="Arial"/>
          <w:sz w:val="24"/>
          <w:szCs w:val="24"/>
        </w:rPr>
        <w:t>.</w:t>
      </w:r>
    </w:p>
    <w:p w14:paraId="739CC726" w14:textId="63DFF265" w:rsidR="00D72E27" w:rsidRPr="00AF2D34" w:rsidRDefault="00D72E27" w:rsidP="00AF2D34">
      <w:pPr>
        <w:spacing w:line="360" w:lineRule="auto"/>
        <w:rPr>
          <w:rFonts w:ascii="Arial" w:eastAsia="Arial" w:hAnsi="Arial" w:cs="Arial"/>
          <w:sz w:val="24"/>
          <w:szCs w:val="24"/>
        </w:rPr>
      </w:pPr>
      <w:r w:rsidRPr="1138EB42">
        <w:rPr>
          <w:rFonts w:ascii="Arial" w:eastAsia="Arial" w:hAnsi="Arial" w:cs="Arial"/>
          <w:sz w:val="24"/>
          <w:szCs w:val="24"/>
        </w:rPr>
        <w:t>The perception of morality is a virtue of authentic leadership according to Cooper</w:t>
      </w:r>
      <w:r w:rsidR="004B3A98" w:rsidRPr="004B3A98">
        <w:rPr>
          <w:rFonts w:ascii="Arial" w:eastAsia="Arial" w:hAnsi="Arial" w:cs="Arial"/>
          <w:sz w:val="24"/>
          <w:szCs w:val="24"/>
        </w:rPr>
        <w:t xml:space="preserve"> </w:t>
      </w:r>
      <w:r w:rsidR="004B3A98">
        <w:rPr>
          <w:rFonts w:ascii="Arial" w:eastAsia="Arial" w:hAnsi="Arial" w:cs="Arial"/>
          <w:sz w:val="24"/>
          <w:szCs w:val="24"/>
        </w:rPr>
        <w:t xml:space="preserve">et al., </w:t>
      </w:r>
      <w:r w:rsidRPr="1138EB42">
        <w:rPr>
          <w:rFonts w:ascii="Arial" w:eastAsia="Arial" w:hAnsi="Arial" w:cs="Arial"/>
          <w:sz w:val="24"/>
          <w:szCs w:val="24"/>
        </w:rPr>
        <w:t xml:space="preserve">(2005) and acknowledges the various states of definition </w:t>
      </w:r>
      <w:r>
        <w:rPr>
          <w:rFonts w:ascii="Arial" w:eastAsia="Arial" w:hAnsi="Arial" w:cs="Arial"/>
          <w:sz w:val="24"/>
          <w:szCs w:val="24"/>
        </w:rPr>
        <w:t>for</w:t>
      </w:r>
      <w:r w:rsidRPr="1138EB42">
        <w:rPr>
          <w:rFonts w:ascii="Arial" w:eastAsia="Arial" w:hAnsi="Arial" w:cs="Arial"/>
          <w:sz w:val="24"/>
          <w:szCs w:val="24"/>
        </w:rPr>
        <w:t xml:space="preserve"> this model. They argue that moral and ethical behaviours embedded in individuals are more difficult to modify, thus not everyone can become an authentic leader. Human factors, demographics and cultural value-based experiences are historic behaviours which could conflict with the prime objectives of a leader within an</w:t>
      </w:r>
      <w:r>
        <w:rPr>
          <w:rFonts w:ascii="Arial" w:eastAsia="Arial" w:hAnsi="Arial" w:cs="Arial"/>
          <w:sz w:val="24"/>
          <w:szCs w:val="24"/>
        </w:rPr>
        <w:t>y</w:t>
      </w:r>
      <w:r w:rsidRPr="1138EB42">
        <w:rPr>
          <w:rFonts w:ascii="Arial" w:eastAsia="Arial" w:hAnsi="Arial" w:cs="Arial"/>
          <w:sz w:val="24"/>
          <w:szCs w:val="24"/>
        </w:rPr>
        <w:t xml:space="preserve"> organisation. They conclude that research has shown a significant difference in how an authentic leader perceives weighted information against another individual’s morality versus their ability. The morality element considered in this argument suggests that perceivers identify more negative acts more laboriously as opposed to positive ones. An assessment or screening process would identify individuals more aligned to the qualities of an authentic leader; however, such an approach could be deemed discriminatory due to the individual's personal beliefs. Causing such segregation would not be in keeping with the values or behaviours of an inclusive organisation as WAST</w:t>
      </w:r>
      <w:r>
        <w:rPr>
          <w:rFonts w:ascii="Arial" w:eastAsia="Arial" w:hAnsi="Arial" w:cs="Arial"/>
          <w:sz w:val="24"/>
          <w:szCs w:val="24"/>
        </w:rPr>
        <w:t xml:space="preserve">, </w:t>
      </w:r>
      <w:r w:rsidR="00AF2D34">
        <w:rPr>
          <w:rFonts w:ascii="Arial" w:eastAsia="Arial" w:hAnsi="Arial" w:cs="Arial"/>
          <w:sz w:val="24"/>
          <w:szCs w:val="24"/>
        </w:rPr>
        <w:t xml:space="preserve">as seen in </w:t>
      </w:r>
      <w:r w:rsidRPr="00AF2D34">
        <w:rPr>
          <w:rFonts w:ascii="Arial" w:eastAsia="Arial" w:hAnsi="Arial" w:cs="Arial"/>
          <w:sz w:val="24"/>
          <w:szCs w:val="24"/>
        </w:rPr>
        <w:t xml:space="preserve">Appendix </w:t>
      </w:r>
      <w:r w:rsidR="00AF2D34" w:rsidRPr="00AF2D34">
        <w:rPr>
          <w:rFonts w:ascii="Arial" w:eastAsia="Arial" w:hAnsi="Arial" w:cs="Arial"/>
          <w:sz w:val="24"/>
          <w:szCs w:val="24"/>
        </w:rPr>
        <w:t>A</w:t>
      </w:r>
      <w:r w:rsidR="00AF2D34">
        <w:rPr>
          <w:rFonts w:ascii="Arial" w:eastAsia="Arial" w:hAnsi="Arial" w:cs="Arial"/>
          <w:sz w:val="24"/>
          <w:szCs w:val="24"/>
        </w:rPr>
        <w:t>.</w:t>
      </w:r>
    </w:p>
    <w:p w14:paraId="6090EBD9" w14:textId="68A319A9"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A study conducted by Zehir and Narcıkara (2016) investigated the correlation between authentic leadership and resilience, focusing on the effect on productivity within a large organisation. The study concluded by supporting existing literature against their findings. Common patterns emerged supporting the leadership principle of leading by example, which shows a commitment to their work or objective. As noted by Cooper</w:t>
      </w:r>
      <w:r w:rsidR="004B3A98" w:rsidRPr="004B3A98">
        <w:rPr>
          <w:rFonts w:ascii="Arial" w:eastAsia="Arial" w:hAnsi="Arial" w:cs="Arial"/>
          <w:sz w:val="24"/>
          <w:szCs w:val="24"/>
        </w:rPr>
        <w:t xml:space="preserve"> </w:t>
      </w:r>
      <w:r w:rsidR="004B3A98">
        <w:rPr>
          <w:rFonts w:ascii="Arial" w:eastAsia="Arial" w:hAnsi="Arial" w:cs="Arial"/>
          <w:sz w:val="24"/>
          <w:szCs w:val="24"/>
        </w:rPr>
        <w:t xml:space="preserve">et al., </w:t>
      </w:r>
      <w:r w:rsidRPr="1138EB42">
        <w:rPr>
          <w:rFonts w:ascii="Arial" w:eastAsia="Arial" w:hAnsi="Arial" w:cs="Arial"/>
          <w:sz w:val="24"/>
          <w:szCs w:val="24"/>
        </w:rPr>
        <w:t xml:space="preserve">(2005) a link can be seen in relation to emotional behaviours, influencing human factors which relate to work performance. The study also </w:t>
      </w:r>
      <w:r w:rsidRPr="1138EB42">
        <w:rPr>
          <w:rFonts w:ascii="Arial" w:eastAsia="Arial" w:hAnsi="Arial" w:cs="Arial"/>
          <w:sz w:val="24"/>
          <w:szCs w:val="24"/>
        </w:rPr>
        <w:lastRenderedPageBreak/>
        <w:t>reviewed literature around authentic leadership, and found a positive behaviour is related to supervision, organisational behaviour and productivity. Whilst elements of this can work within WAST as a large organisation through cultural behaviours and values from an organisational perspective, this study focused on the private sector in Turkey and not a healthcare setting. Incidentally, we can identify differences with cultural beliefs and values due to geographical location.</w:t>
      </w:r>
    </w:p>
    <w:p w14:paraId="32B4C52A" w14:textId="77777777"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Avolio et al.</w:t>
      </w:r>
      <w:r>
        <w:rPr>
          <w:rFonts w:ascii="Arial" w:eastAsia="Arial" w:hAnsi="Arial" w:cs="Arial"/>
          <w:sz w:val="24"/>
          <w:szCs w:val="24"/>
        </w:rPr>
        <w:t>,</w:t>
      </w:r>
      <w:r w:rsidRPr="1138EB42">
        <w:rPr>
          <w:rFonts w:ascii="Arial" w:eastAsia="Arial" w:hAnsi="Arial" w:cs="Arial"/>
          <w:sz w:val="24"/>
          <w:szCs w:val="24"/>
        </w:rPr>
        <w:t xml:space="preserve"> (2004) looked at how the authentic leader impact follower's attitudes and behaviours. This is of particular interest within WAST, in relation to the organisations behaviours and values, and how that can affect its employees. They proposed a model that acknowledges the importance of the authentic leadership but also identifies its limitations to achieve the desired outcome. The diagram below illustrates this model in Figure 1.</w:t>
      </w:r>
    </w:p>
    <w:p w14:paraId="5BFCB439" w14:textId="77777777" w:rsidR="00D72E27" w:rsidRDefault="00D72E27" w:rsidP="00D72E27">
      <w:pPr>
        <w:spacing w:line="360" w:lineRule="auto"/>
        <w:rPr>
          <w:rFonts w:ascii="Arial" w:eastAsia="Arial" w:hAnsi="Arial" w:cs="Arial"/>
          <w:sz w:val="24"/>
          <w:szCs w:val="24"/>
        </w:rPr>
      </w:pPr>
      <w:r>
        <w:rPr>
          <w:noProof/>
        </w:rPr>
        <w:drawing>
          <wp:inline distT="0" distB="0" distL="0" distR="0" wp14:anchorId="15E914AE" wp14:editId="29CB15DA">
            <wp:extent cx="5724524" cy="2752725"/>
            <wp:effectExtent l="0" t="0" r="0" b="0"/>
            <wp:docPr id="148189277" name="Picture 148189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189277"/>
                    <pic:cNvPicPr/>
                  </pic:nvPicPr>
                  <pic:blipFill>
                    <a:blip r:embed="rId7">
                      <a:extLst>
                        <a:ext uri="{28A0092B-C50C-407E-A947-70E740481C1C}">
                          <a14:useLocalDpi xmlns:a14="http://schemas.microsoft.com/office/drawing/2010/main" val="0"/>
                        </a:ext>
                      </a:extLst>
                    </a:blip>
                    <a:stretch>
                      <a:fillRect/>
                    </a:stretch>
                  </pic:blipFill>
                  <pic:spPr>
                    <a:xfrm>
                      <a:off x="0" y="0"/>
                      <a:ext cx="5724524" cy="2752725"/>
                    </a:xfrm>
                    <a:prstGeom prst="rect">
                      <a:avLst/>
                    </a:prstGeom>
                  </pic:spPr>
                </pic:pic>
              </a:graphicData>
            </a:graphic>
          </wp:inline>
        </w:drawing>
      </w:r>
    </w:p>
    <w:p w14:paraId="089AD1FE" w14:textId="77777777" w:rsidR="00D72E27" w:rsidRDefault="00D72E27" w:rsidP="00D72E27">
      <w:pPr>
        <w:spacing w:line="360" w:lineRule="auto"/>
        <w:jc w:val="right"/>
        <w:rPr>
          <w:rFonts w:ascii="Arial" w:eastAsia="Arial" w:hAnsi="Arial" w:cs="Arial"/>
          <w:sz w:val="24"/>
          <w:szCs w:val="24"/>
        </w:rPr>
      </w:pPr>
      <w:r w:rsidRPr="1138EB42">
        <w:rPr>
          <w:rFonts w:ascii="Arial" w:eastAsia="Arial" w:hAnsi="Arial" w:cs="Arial"/>
          <w:sz w:val="24"/>
          <w:szCs w:val="24"/>
        </w:rPr>
        <w:t>Figure 1: Authentic leadership framework</w:t>
      </w:r>
      <w:r>
        <w:rPr>
          <w:rFonts w:ascii="Arial" w:eastAsia="Arial" w:hAnsi="Arial" w:cs="Arial"/>
          <w:sz w:val="24"/>
          <w:szCs w:val="24"/>
        </w:rPr>
        <w:t xml:space="preserve"> (Avolio et al., 2004)</w:t>
      </w:r>
    </w:p>
    <w:p w14:paraId="3676A43D" w14:textId="586230E4"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Avolio et al.</w:t>
      </w:r>
      <w:r w:rsidR="0000226D">
        <w:rPr>
          <w:rFonts w:ascii="Arial" w:eastAsia="Arial" w:hAnsi="Arial" w:cs="Arial"/>
          <w:sz w:val="24"/>
          <w:szCs w:val="24"/>
        </w:rPr>
        <w:t>,</w:t>
      </w:r>
      <w:r w:rsidRPr="1138EB42">
        <w:rPr>
          <w:rFonts w:ascii="Arial" w:eastAsia="Arial" w:hAnsi="Arial" w:cs="Arial"/>
          <w:sz w:val="24"/>
          <w:szCs w:val="24"/>
        </w:rPr>
        <w:t xml:space="preserve"> (2004) explained that followers’ attitudes are linked to the authentic leader. As mentioned, human factors, emotions and trust seem to be a common denominator. Interestingly, the model highlights several variable factors can be influenced by an authentic leadership style. This contradicts Cooper</w:t>
      </w:r>
      <w:r w:rsidR="004B3A98" w:rsidRPr="004B3A98">
        <w:rPr>
          <w:rFonts w:ascii="Arial" w:eastAsia="Arial" w:hAnsi="Arial" w:cs="Arial"/>
          <w:sz w:val="24"/>
          <w:szCs w:val="24"/>
        </w:rPr>
        <w:t xml:space="preserve"> </w:t>
      </w:r>
      <w:r w:rsidR="004B3A98">
        <w:rPr>
          <w:rFonts w:ascii="Arial" w:eastAsia="Arial" w:hAnsi="Arial" w:cs="Arial"/>
          <w:sz w:val="24"/>
          <w:szCs w:val="24"/>
        </w:rPr>
        <w:t xml:space="preserve">et al., </w:t>
      </w:r>
      <w:r w:rsidRPr="1138EB42">
        <w:rPr>
          <w:rFonts w:ascii="Arial" w:eastAsia="Arial" w:hAnsi="Arial" w:cs="Arial"/>
          <w:sz w:val="24"/>
          <w:szCs w:val="24"/>
        </w:rPr>
        <w:t>(2005) view of difficulties in modifying behaviours due to personal traits. Avolio et al.</w:t>
      </w:r>
      <w:r w:rsidR="0000226D">
        <w:rPr>
          <w:rFonts w:ascii="Arial" w:eastAsia="Arial" w:hAnsi="Arial" w:cs="Arial"/>
          <w:sz w:val="24"/>
          <w:szCs w:val="24"/>
        </w:rPr>
        <w:t>,</w:t>
      </w:r>
      <w:r w:rsidRPr="1138EB42">
        <w:rPr>
          <w:rFonts w:ascii="Arial" w:eastAsia="Arial" w:hAnsi="Arial" w:cs="Arial"/>
          <w:sz w:val="24"/>
          <w:szCs w:val="24"/>
        </w:rPr>
        <w:t xml:space="preserve"> (2004) proposes that the framework can be positively developed, with the relationship between each link essential to the development of the authentic leader.</w:t>
      </w:r>
      <w:r>
        <w:rPr>
          <w:rFonts w:ascii="Arial" w:eastAsia="Arial" w:hAnsi="Arial" w:cs="Arial"/>
          <w:sz w:val="24"/>
          <w:szCs w:val="24"/>
        </w:rPr>
        <w:t xml:space="preserve"> The leading </w:t>
      </w:r>
      <w:r>
        <w:rPr>
          <w:rFonts w:ascii="Arial" w:eastAsia="Arial" w:hAnsi="Arial" w:cs="Arial"/>
          <w:sz w:val="24"/>
          <w:szCs w:val="24"/>
        </w:rPr>
        <w:lastRenderedPageBreak/>
        <w:t>by example principle is a key attribute for SPs to understand and manage how our own actions can impact others and can have a positive impact on behaviours.</w:t>
      </w:r>
    </w:p>
    <w:p w14:paraId="00877D06" w14:textId="77777777" w:rsidR="00D72E27" w:rsidRPr="00D623E7" w:rsidRDefault="00D72E27" w:rsidP="00D72E27">
      <w:pPr>
        <w:spacing w:line="360" w:lineRule="auto"/>
        <w:rPr>
          <w:rFonts w:ascii="Arial" w:eastAsia="Arial" w:hAnsi="Arial" w:cs="Arial"/>
          <w:b/>
          <w:bCs/>
          <w:sz w:val="24"/>
          <w:szCs w:val="24"/>
        </w:rPr>
      </w:pPr>
      <w:r w:rsidRPr="00D623E7">
        <w:rPr>
          <w:rFonts w:ascii="Arial" w:eastAsia="Arial" w:hAnsi="Arial" w:cs="Arial"/>
          <w:b/>
          <w:bCs/>
          <w:sz w:val="24"/>
          <w:szCs w:val="24"/>
        </w:rPr>
        <w:t>Compassionate leadership theory</w:t>
      </w:r>
    </w:p>
    <w:p w14:paraId="68D3FFE2" w14:textId="49FA7A36" w:rsidR="00D72E27" w:rsidRDefault="00D72E27" w:rsidP="00D72E27">
      <w:pPr>
        <w:spacing w:line="360" w:lineRule="auto"/>
        <w:rPr>
          <w:rFonts w:ascii="Arial" w:eastAsia="Arial" w:hAnsi="Arial" w:cs="Arial"/>
          <w:sz w:val="24"/>
          <w:szCs w:val="24"/>
        </w:rPr>
      </w:pPr>
      <w:r w:rsidRPr="013BCF48">
        <w:rPr>
          <w:rFonts w:ascii="Arial" w:eastAsia="Arial" w:hAnsi="Arial" w:cs="Arial"/>
          <w:sz w:val="24"/>
          <w:szCs w:val="24"/>
        </w:rPr>
        <w:t>Having discussed authentic leadership theory, the next to be critically evaluated is the compassionate leadership theory. This is an important theory to evaluate, as compassion is a core value for the National Health Service (NHS) in its entirety and NHS staff. A recent study by Ramachandran et al.</w:t>
      </w:r>
      <w:r w:rsidR="004B3A98">
        <w:rPr>
          <w:rFonts w:ascii="Arial" w:eastAsia="Arial" w:hAnsi="Arial" w:cs="Arial"/>
          <w:sz w:val="24"/>
          <w:szCs w:val="24"/>
        </w:rPr>
        <w:t>,</w:t>
      </w:r>
      <w:r w:rsidRPr="013BCF48">
        <w:rPr>
          <w:rFonts w:ascii="Arial" w:eastAsia="Arial" w:hAnsi="Arial" w:cs="Arial"/>
          <w:sz w:val="24"/>
          <w:szCs w:val="24"/>
        </w:rPr>
        <w:t xml:space="preserve"> (2023) analysed 41 articles over 20 years, yielding some interesting results. Six critical components of compassionate leadership were identified: empathy; openness and communication; physical, mental health and well-being; inclusiveness; integrity; respect and dignity. With these components, compassionate leadership has garnered much attention following the COVID-19 pandemic as the proposed leadership to alleviate anxiety, stress, insecurities and increased levels of burnout within the workplace. Terminology such as caring, selflessness and supportive a</w:t>
      </w:r>
      <w:r>
        <w:rPr>
          <w:rFonts w:ascii="Arial" w:eastAsia="Arial" w:hAnsi="Arial" w:cs="Arial"/>
          <w:sz w:val="24"/>
          <w:szCs w:val="24"/>
        </w:rPr>
        <w:t>s</w:t>
      </w:r>
      <w:r w:rsidRPr="013BCF48">
        <w:rPr>
          <w:rFonts w:ascii="Arial" w:eastAsia="Arial" w:hAnsi="Arial" w:cs="Arial"/>
          <w:sz w:val="24"/>
          <w:szCs w:val="24"/>
        </w:rPr>
        <w:t xml:space="preserve"> some adjectives are commonplace within this leadership style. Such a concept could influence individual and organisational objectives, but more research would be needed to see how that would influence workplace performance. Interestingly, the article refers that to be compassionate towards others, one must have the ability to be self-compassionate. </w:t>
      </w:r>
      <w:r w:rsidRPr="00135791">
        <w:rPr>
          <w:rFonts w:ascii="Arial" w:eastAsia="Arial" w:hAnsi="Arial" w:cs="Arial"/>
          <w:sz w:val="24"/>
          <w:szCs w:val="24"/>
        </w:rPr>
        <w:t xml:space="preserve">WAST have recently developed a self-assessment tool to help individuals reflect on their behaviours and help recognise their strengths and identify areas for growth. This tool can be valuable in evaluating how self-compassionate practices can be fostered within the existing ambulance service environment. </w:t>
      </w:r>
      <w:r w:rsidRPr="013BCF48">
        <w:rPr>
          <w:rFonts w:ascii="Arial" w:eastAsia="Arial" w:hAnsi="Arial" w:cs="Arial"/>
          <w:sz w:val="24"/>
          <w:szCs w:val="24"/>
        </w:rPr>
        <w:t>Ambulance sector working brings its own unique stresses, burnout and challenges, accounting for 53.8% of staff experiencing work-related burnout (Miller, 2021). Having a compassionate leadership with these traits not only can benefit the service user, but that of its workforce.</w:t>
      </w:r>
    </w:p>
    <w:p w14:paraId="280C5D7E" w14:textId="5BB257F2"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 xml:space="preserve">According to </w:t>
      </w:r>
      <w:r w:rsidRPr="00543A77">
        <w:rPr>
          <w:rFonts w:ascii="Arial" w:eastAsia="Arial" w:hAnsi="Arial" w:cs="Arial"/>
          <w:sz w:val="24"/>
          <w:szCs w:val="24"/>
        </w:rPr>
        <w:t>Zulueta</w:t>
      </w:r>
      <w:r>
        <w:rPr>
          <w:rFonts w:ascii="Arial" w:eastAsia="Arial" w:hAnsi="Arial" w:cs="Arial"/>
          <w:sz w:val="24"/>
          <w:szCs w:val="24"/>
        </w:rPr>
        <w:t xml:space="preserve"> (</w:t>
      </w:r>
      <w:r w:rsidRPr="00543A77">
        <w:rPr>
          <w:rFonts w:ascii="Arial" w:eastAsia="Arial" w:hAnsi="Arial" w:cs="Arial"/>
          <w:sz w:val="24"/>
          <w:szCs w:val="24"/>
        </w:rPr>
        <w:t xml:space="preserve">2015) </w:t>
      </w:r>
      <w:r w:rsidRPr="1138EB42">
        <w:rPr>
          <w:rFonts w:ascii="Arial" w:eastAsia="Arial" w:hAnsi="Arial" w:cs="Arial"/>
          <w:sz w:val="24"/>
          <w:szCs w:val="24"/>
        </w:rPr>
        <w:t xml:space="preserve">she acknowledges leadership as fundamental for compassionate healthcare organisations to develop and conserve. Barriers to compassion were explored via a questionnaire-based study, highlighting influential factors which can affect compassionate leaders, such as burnout or overload; external distractions; stress and depression; and complex clinical situations. Allen (2019) identifies human factors and cognitive bias as key components that can lead to errors and potential loss of life, such as miscommunication leading to negative </w:t>
      </w:r>
      <w:r w:rsidRPr="1138EB42">
        <w:rPr>
          <w:rFonts w:ascii="Arial" w:eastAsia="Arial" w:hAnsi="Arial" w:cs="Arial"/>
          <w:sz w:val="24"/>
          <w:szCs w:val="24"/>
        </w:rPr>
        <w:lastRenderedPageBreak/>
        <w:t>outcomes. This can have a detrimental impact on patient outcomes and affect how a compassionate leader responds to situations, especially time-critical scenarios within the paramedic profession. Zulueta (2015) implies that compassionate leadership can promote a healthy response to their team, ranging from reducing anxiety, providing support for individuals and employ a positive response to challenges. She mentions fostering a culture of learning and openness to promote an environment where individuals can report errors or mistakes, which can lead to new learning opportunities. Welsh Government (2023) stipulates a legal requirement for all NHS organisations in Wales to be open and transparent with service users whilst receiving care in the health system</w:t>
      </w:r>
      <w:r>
        <w:rPr>
          <w:rFonts w:ascii="Arial" w:eastAsia="Arial" w:hAnsi="Arial" w:cs="Arial"/>
          <w:sz w:val="24"/>
          <w:szCs w:val="24"/>
        </w:rPr>
        <w:t xml:space="preserve"> when they experience harm</w:t>
      </w:r>
      <w:r w:rsidRPr="1138EB42">
        <w:rPr>
          <w:rFonts w:ascii="Arial" w:eastAsia="Arial" w:hAnsi="Arial" w:cs="Arial"/>
          <w:sz w:val="24"/>
          <w:szCs w:val="24"/>
        </w:rPr>
        <w:t xml:space="preserve">. </w:t>
      </w:r>
      <w:r w:rsidRPr="00135791">
        <w:rPr>
          <w:rFonts w:ascii="Arial" w:eastAsia="Arial" w:hAnsi="Arial" w:cs="Arial"/>
          <w:sz w:val="24"/>
          <w:szCs w:val="24"/>
        </w:rPr>
        <w:t>Since April 2023, the Duty of Candour has been a statutory requirement for all Welsh NHS organisations. It requires organisations to be open, honest and transparent with service users when harm occurs during the provision of delivering healthcare. According to Welsh Ambulance Services University NHS Trust (2024) a Duty of Quality Annual Report 202</w:t>
      </w:r>
      <w:r>
        <w:rPr>
          <w:rFonts w:ascii="Arial" w:eastAsia="Arial" w:hAnsi="Arial" w:cs="Arial"/>
          <w:sz w:val="24"/>
          <w:szCs w:val="24"/>
        </w:rPr>
        <w:t>4</w:t>
      </w:r>
      <w:r w:rsidRPr="00135791">
        <w:rPr>
          <w:rFonts w:ascii="Arial" w:eastAsia="Arial" w:hAnsi="Arial" w:cs="Arial"/>
          <w:sz w:val="24"/>
          <w:szCs w:val="24"/>
        </w:rPr>
        <w:t>-202</w:t>
      </w:r>
      <w:r>
        <w:rPr>
          <w:rFonts w:ascii="Arial" w:eastAsia="Arial" w:hAnsi="Arial" w:cs="Arial"/>
          <w:sz w:val="24"/>
          <w:szCs w:val="24"/>
        </w:rPr>
        <w:t>5</w:t>
      </w:r>
      <w:r w:rsidRPr="00135791">
        <w:rPr>
          <w:rFonts w:ascii="Arial" w:eastAsia="Arial" w:hAnsi="Arial" w:cs="Arial"/>
          <w:sz w:val="24"/>
          <w:szCs w:val="24"/>
        </w:rPr>
        <w:t xml:space="preserve"> identified 56 instances during the previous year that required the trust to enact the Duty of Candour. </w:t>
      </w:r>
      <w:r w:rsidRPr="1138EB42">
        <w:rPr>
          <w:rFonts w:ascii="Arial" w:eastAsia="Arial" w:hAnsi="Arial" w:cs="Arial"/>
          <w:sz w:val="24"/>
          <w:szCs w:val="24"/>
        </w:rPr>
        <w:t>Culture is important to understand in leadership, as this is defined as having shared values and beliefs within the wider NHS organisation, which will promote delivery of high-quality, safe and compassionate care. Leadership can be viewed as a prominent component in modelling organisational culture; coupled with the compassionate leadership traits is an excellent model on how to deliver this.</w:t>
      </w:r>
      <w:r>
        <w:rPr>
          <w:rFonts w:ascii="Arial" w:eastAsia="Arial" w:hAnsi="Arial" w:cs="Arial"/>
          <w:sz w:val="24"/>
          <w:szCs w:val="24"/>
        </w:rPr>
        <w:t xml:space="preserve"> </w:t>
      </w:r>
      <w:r w:rsidRPr="00C42036">
        <w:rPr>
          <w:rFonts w:ascii="Arial" w:eastAsia="Arial" w:hAnsi="Arial" w:cs="Arial"/>
          <w:sz w:val="24"/>
          <w:szCs w:val="24"/>
        </w:rPr>
        <w:t xml:space="preserve">This leadership style aligns well with the core principles of ‘Our WAST Way’ (appendix </w:t>
      </w:r>
      <w:r w:rsidR="00AF2D34">
        <w:rPr>
          <w:rFonts w:ascii="Arial" w:eastAsia="Arial" w:hAnsi="Arial" w:cs="Arial"/>
          <w:sz w:val="24"/>
          <w:szCs w:val="24"/>
        </w:rPr>
        <w:t>B</w:t>
      </w:r>
      <w:r w:rsidRPr="00C42036">
        <w:rPr>
          <w:rFonts w:ascii="Arial" w:eastAsia="Arial" w:hAnsi="Arial" w:cs="Arial"/>
          <w:sz w:val="24"/>
          <w:szCs w:val="24"/>
        </w:rPr>
        <w:t xml:space="preserve">), which is built around three simple, guiding principles that shape WAST leadership to promote a positive working culture and allow us to deliver the best possible care for patients, communities and colleagues. </w:t>
      </w:r>
      <w:r>
        <w:rPr>
          <w:rFonts w:ascii="Arial" w:eastAsia="Arial" w:hAnsi="Arial" w:cs="Arial"/>
          <w:sz w:val="24"/>
          <w:szCs w:val="24"/>
        </w:rPr>
        <w:t>As SPs, this model aligns well with the clinical supervision leadership to deliver a positive working culture which promotes these traits and support staff in a nurturing environment.</w:t>
      </w:r>
    </w:p>
    <w:p w14:paraId="7D6B6849" w14:textId="77777777" w:rsidR="00D72E27" w:rsidRPr="00CF7A96" w:rsidRDefault="00D72E27" w:rsidP="00D72E27">
      <w:pPr>
        <w:spacing w:line="360" w:lineRule="auto"/>
        <w:rPr>
          <w:rFonts w:ascii="Arial" w:eastAsia="Arial" w:hAnsi="Arial" w:cs="Arial"/>
          <w:b/>
          <w:bCs/>
          <w:sz w:val="24"/>
          <w:szCs w:val="24"/>
        </w:rPr>
      </w:pPr>
      <w:r>
        <w:rPr>
          <w:rFonts w:ascii="Arial" w:eastAsia="Arial" w:hAnsi="Arial" w:cs="Arial"/>
          <w:b/>
          <w:bCs/>
          <w:sz w:val="24"/>
          <w:szCs w:val="24"/>
        </w:rPr>
        <w:t>Situational leadership theory</w:t>
      </w:r>
    </w:p>
    <w:p w14:paraId="1C8CBD98" w14:textId="77777777"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 xml:space="preserve">In comparison to a modern, empathetic approach to leadership, I will evaluate the situational leadership theory due to its adaptive, modifiable approach based on group members’ maturity level and situational demands. In the context of the ambulance environment, this is particularly useful due to the diverse skill mix and experience levels of frontline staff. Thompson and Vecchio (2009) examined the original theory, a revised element and offered an alternative statement of the theories </w:t>
      </w:r>
      <w:r w:rsidRPr="1138EB42">
        <w:rPr>
          <w:rFonts w:ascii="Arial" w:eastAsia="Arial" w:hAnsi="Arial" w:cs="Arial"/>
          <w:sz w:val="24"/>
          <w:szCs w:val="24"/>
        </w:rPr>
        <w:lastRenderedPageBreak/>
        <w:t xml:space="preserve">principal concepts. The paper </w:t>
      </w:r>
      <w:r>
        <w:rPr>
          <w:rFonts w:ascii="Arial" w:eastAsia="Arial" w:hAnsi="Arial" w:cs="Arial"/>
          <w:sz w:val="24"/>
          <w:szCs w:val="24"/>
        </w:rPr>
        <w:t>highlights the</w:t>
      </w:r>
      <w:r w:rsidRPr="1138EB42">
        <w:rPr>
          <w:rFonts w:ascii="Arial" w:eastAsia="Arial" w:hAnsi="Arial" w:cs="Arial"/>
          <w:sz w:val="24"/>
          <w:szCs w:val="24"/>
        </w:rPr>
        <w:t xml:space="preserve"> strengths </w:t>
      </w:r>
      <w:r>
        <w:rPr>
          <w:rFonts w:ascii="Arial" w:eastAsia="Arial" w:hAnsi="Arial" w:cs="Arial"/>
          <w:sz w:val="24"/>
          <w:szCs w:val="24"/>
        </w:rPr>
        <w:t>of</w:t>
      </w:r>
      <w:r w:rsidRPr="1138EB42">
        <w:rPr>
          <w:rFonts w:ascii="Arial" w:eastAsia="Arial" w:hAnsi="Arial" w:cs="Arial"/>
          <w:sz w:val="24"/>
          <w:szCs w:val="24"/>
        </w:rPr>
        <w:t xml:space="preserve"> this leadership style</w:t>
      </w:r>
      <w:r>
        <w:rPr>
          <w:rFonts w:ascii="Arial" w:eastAsia="Arial" w:hAnsi="Arial" w:cs="Arial"/>
          <w:sz w:val="24"/>
          <w:szCs w:val="24"/>
        </w:rPr>
        <w:t>, noting its widespread recognition and common use in leadership training.</w:t>
      </w:r>
      <w:r w:rsidRPr="1138EB42">
        <w:rPr>
          <w:rFonts w:ascii="Arial" w:eastAsia="Arial" w:hAnsi="Arial" w:cs="Arial"/>
          <w:sz w:val="24"/>
          <w:szCs w:val="24"/>
        </w:rPr>
        <w:t xml:space="preserve"> Due to its intuitively appealing nature and applicability to a wide range of situations, situational leadership can be adapted based on subordinates' maturity and skill level. The article cites no clear support for any versions of the situational leadership style mentioned. The theory has been supported for several years and could be testament to its ability to stand the test of time. </w:t>
      </w:r>
    </w:p>
    <w:p w14:paraId="5E523A79" w14:textId="77777777"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Wang et al., (2024) aimed to provide an extensive overview of situational leadership theory within the nursing management environment. They concluded that this type of leadership is a follower-centred skill, achieving optimal results due to the adaptable nature. This can lead to promote follower satisfaction whilst achieving organisational goals. Within WAST, this can help deliver organisational goals, for example the</w:t>
      </w:r>
      <w:r>
        <w:rPr>
          <w:rFonts w:ascii="Arial" w:eastAsia="Arial" w:hAnsi="Arial" w:cs="Arial"/>
          <w:sz w:val="24"/>
          <w:szCs w:val="24"/>
        </w:rPr>
        <w:t xml:space="preserve"> current strategic plan for</w:t>
      </w:r>
      <w:r w:rsidRPr="1138EB42">
        <w:rPr>
          <w:rFonts w:ascii="Arial" w:eastAsia="Arial" w:hAnsi="Arial" w:cs="Arial"/>
          <w:sz w:val="24"/>
          <w:szCs w:val="24"/>
        </w:rPr>
        <w:t xml:space="preserve"> 202</w:t>
      </w:r>
      <w:r>
        <w:rPr>
          <w:rFonts w:ascii="Arial" w:eastAsia="Arial" w:hAnsi="Arial" w:cs="Arial"/>
          <w:sz w:val="24"/>
          <w:szCs w:val="24"/>
        </w:rPr>
        <w:t>5</w:t>
      </w:r>
      <w:r w:rsidRPr="1138EB42">
        <w:rPr>
          <w:rFonts w:ascii="Arial" w:eastAsia="Arial" w:hAnsi="Arial" w:cs="Arial"/>
          <w:sz w:val="24"/>
          <w:szCs w:val="24"/>
        </w:rPr>
        <w:t>-202</w:t>
      </w:r>
      <w:r>
        <w:rPr>
          <w:rFonts w:ascii="Arial" w:eastAsia="Arial" w:hAnsi="Arial" w:cs="Arial"/>
          <w:sz w:val="24"/>
          <w:szCs w:val="24"/>
        </w:rPr>
        <w:t>8</w:t>
      </w:r>
      <w:r w:rsidRPr="1138EB42">
        <w:rPr>
          <w:rFonts w:ascii="Arial" w:eastAsia="Arial" w:hAnsi="Arial" w:cs="Arial"/>
          <w:sz w:val="24"/>
          <w:szCs w:val="24"/>
        </w:rPr>
        <w:t xml:space="preserve"> (Integrated Medium-Term Plan, 202</w:t>
      </w:r>
      <w:r>
        <w:rPr>
          <w:rFonts w:ascii="Arial" w:eastAsia="Arial" w:hAnsi="Arial" w:cs="Arial"/>
          <w:sz w:val="24"/>
          <w:szCs w:val="24"/>
        </w:rPr>
        <w:t>5</w:t>
      </w:r>
      <w:r w:rsidRPr="1138EB42">
        <w:rPr>
          <w:rFonts w:ascii="Arial" w:eastAsia="Arial" w:hAnsi="Arial" w:cs="Arial"/>
          <w:sz w:val="24"/>
          <w:szCs w:val="24"/>
        </w:rPr>
        <w:t>). There is a necessity for leaders to use different leadership styles depending upon subordinates' maturity level and situational demands. Limitations were found by the study, suggesting further research to differentiate different situational leadership models and their application in practice, noting its potential to enhance leadership effectiveness but also identifying issues such as inconsistent application and lack of standardised intervention protocols.</w:t>
      </w:r>
    </w:p>
    <w:p w14:paraId="139A0E06" w14:textId="143749F3" w:rsidR="00D72E27" w:rsidRDefault="00D72E27" w:rsidP="00D72E27">
      <w:pPr>
        <w:spacing w:line="360" w:lineRule="auto"/>
        <w:rPr>
          <w:rFonts w:ascii="Arial" w:eastAsia="Arial" w:hAnsi="Arial" w:cs="Arial"/>
          <w:sz w:val="24"/>
          <w:szCs w:val="24"/>
        </w:rPr>
      </w:pPr>
      <w:r w:rsidRPr="013BCF48">
        <w:rPr>
          <w:rFonts w:ascii="Arial" w:eastAsia="Arial" w:hAnsi="Arial" w:cs="Arial"/>
          <w:sz w:val="24"/>
          <w:szCs w:val="24"/>
        </w:rPr>
        <w:t>An interesting study by Rabarison</w:t>
      </w:r>
      <w:r w:rsidR="004B3A98" w:rsidRPr="004B3A98">
        <w:rPr>
          <w:rFonts w:ascii="Arial" w:eastAsia="Arial" w:hAnsi="Arial" w:cs="Arial"/>
          <w:sz w:val="24"/>
          <w:szCs w:val="24"/>
        </w:rPr>
        <w:t xml:space="preserve"> </w:t>
      </w:r>
      <w:r w:rsidR="004B3A98">
        <w:rPr>
          <w:rFonts w:ascii="Arial" w:eastAsia="Arial" w:hAnsi="Arial" w:cs="Arial"/>
          <w:sz w:val="24"/>
          <w:szCs w:val="24"/>
        </w:rPr>
        <w:t xml:space="preserve">et al., </w:t>
      </w:r>
      <w:r w:rsidRPr="013BCF48">
        <w:rPr>
          <w:rFonts w:ascii="Arial" w:eastAsia="Arial" w:hAnsi="Arial" w:cs="Arial"/>
          <w:sz w:val="24"/>
          <w:szCs w:val="24"/>
        </w:rPr>
        <w:t>(2013) explains situational leadership as having two behavioural categories: rational behaviour and task behaviour. Rational behaviour is described as a multiway communication between the leader and more than one person, where task behaviour the leader engages with an individual or group by disseminating duties and responsibilities. The study continues to explain how these behaviours are interlinked based on how demanding the task is, and followers' readiness, which has been defined as the degree in which followers show both capability and readiness to complete a task. The model is based on these factors, as seen in the diagram below in Figure 2.</w:t>
      </w:r>
    </w:p>
    <w:p w14:paraId="5476E965" w14:textId="77777777" w:rsidR="00323EA1" w:rsidRDefault="00323EA1" w:rsidP="00D72E27">
      <w:pPr>
        <w:spacing w:line="360" w:lineRule="auto"/>
        <w:rPr>
          <w:rFonts w:ascii="Arial" w:eastAsia="Arial" w:hAnsi="Arial" w:cs="Arial"/>
          <w:sz w:val="24"/>
          <w:szCs w:val="24"/>
        </w:rPr>
      </w:pPr>
    </w:p>
    <w:p w14:paraId="0F352326" w14:textId="77777777" w:rsidR="00323EA1" w:rsidRDefault="00323EA1" w:rsidP="00D72E27">
      <w:pPr>
        <w:spacing w:line="360" w:lineRule="auto"/>
        <w:rPr>
          <w:rFonts w:ascii="Arial" w:eastAsia="Arial" w:hAnsi="Arial" w:cs="Arial"/>
          <w:sz w:val="24"/>
          <w:szCs w:val="24"/>
        </w:rPr>
      </w:pPr>
    </w:p>
    <w:p w14:paraId="75C3B745" w14:textId="77777777" w:rsidR="00323EA1" w:rsidRDefault="00323EA1" w:rsidP="00D72E27">
      <w:pPr>
        <w:spacing w:line="360" w:lineRule="auto"/>
        <w:rPr>
          <w:rFonts w:ascii="Arial" w:eastAsia="Arial" w:hAnsi="Arial" w:cs="Arial"/>
          <w:sz w:val="24"/>
          <w:szCs w:val="24"/>
        </w:rPr>
      </w:pPr>
    </w:p>
    <w:p w14:paraId="1818BC65" w14:textId="77777777"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lastRenderedPageBreak/>
        <w:t>Figure 2: Situational leadership model.</w:t>
      </w:r>
    </w:p>
    <w:p w14:paraId="08003BB9" w14:textId="77777777" w:rsidR="00D72E27" w:rsidRDefault="00D72E27" w:rsidP="00D72E27">
      <w:pPr>
        <w:spacing w:line="360" w:lineRule="auto"/>
        <w:jc w:val="center"/>
        <w:rPr>
          <w:rFonts w:ascii="Arial" w:eastAsia="Arial" w:hAnsi="Arial" w:cs="Arial"/>
          <w:sz w:val="24"/>
          <w:szCs w:val="24"/>
        </w:rPr>
      </w:pPr>
      <w:r>
        <w:rPr>
          <w:noProof/>
        </w:rPr>
        <w:drawing>
          <wp:inline distT="0" distB="0" distL="0" distR="0" wp14:anchorId="6F122056" wp14:editId="256F82C6">
            <wp:extent cx="4549140" cy="4569002"/>
            <wp:effectExtent l="0" t="0" r="0" b="0"/>
            <wp:docPr id="1654347074" name="Picture 1654347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4347074"/>
                    <pic:cNvPicPr/>
                  </pic:nvPicPr>
                  <pic:blipFill>
                    <a:blip r:embed="rId8">
                      <a:extLst>
                        <a:ext uri="{28A0092B-C50C-407E-A947-70E740481C1C}">
                          <a14:useLocalDpi xmlns:a14="http://schemas.microsoft.com/office/drawing/2010/main" val="0"/>
                        </a:ext>
                      </a:extLst>
                    </a:blip>
                    <a:stretch>
                      <a:fillRect/>
                    </a:stretch>
                  </pic:blipFill>
                  <pic:spPr>
                    <a:xfrm>
                      <a:off x="0" y="0"/>
                      <a:ext cx="4549140" cy="4569002"/>
                    </a:xfrm>
                    <a:prstGeom prst="rect">
                      <a:avLst/>
                    </a:prstGeom>
                  </pic:spPr>
                </pic:pic>
              </a:graphicData>
            </a:graphic>
          </wp:inline>
        </w:drawing>
      </w:r>
    </w:p>
    <w:p w14:paraId="0BFFD132" w14:textId="7117414F" w:rsidR="00D72E27" w:rsidRDefault="00D72E27" w:rsidP="00D72E27">
      <w:pPr>
        <w:spacing w:line="360" w:lineRule="auto"/>
        <w:jc w:val="right"/>
        <w:rPr>
          <w:rFonts w:ascii="Arial" w:eastAsia="Arial" w:hAnsi="Arial" w:cs="Arial"/>
          <w:sz w:val="24"/>
          <w:szCs w:val="24"/>
        </w:rPr>
      </w:pPr>
      <w:r w:rsidRPr="008542CF">
        <w:rPr>
          <w:rFonts w:ascii="Arial" w:eastAsia="Arial" w:hAnsi="Arial" w:cs="Arial"/>
          <w:sz w:val="24"/>
          <w:szCs w:val="24"/>
        </w:rPr>
        <w:t>(Rabarison</w:t>
      </w:r>
      <w:r w:rsidR="004B3A98" w:rsidRPr="004B3A98">
        <w:rPr>
          <w:rFonts w:ascii="Arial" w:eastAsia="Arial" w:hAnsi="Arial" w:cs="Arial"/>
          <w:sz w:val="24"/>
          <w:szCs w:val="24"/>
        </w:rPr>
        <w:t xml:space="preserve"> </w:t>
      </w:r>
      <w:r w:rsidR="004B3A98">
        <w:rPr>
          <w:rFonts w:ascii="Arial" w:eastAsia="Arial" w:hAnsi="Arial" w:cs="Arial"/>
          <w:sz w:val="24"/>
          <w:szCs w:val="24"/>
        </w:rPr>
        <w:t xml:space="preserve">et al., </w:t>
      </w:r>
      <w:r w:rsidRPr="008542CF">
        <w:rPr>
          <w:rFonts w:ascii="Arial" w:eastAsia="Arial" w:hAnsi="Arial" w:cs="Arial"/>
          <w:sz w:val="24"/>
          <w:szCs w:val="24"/>
        </w:rPr>
        <w:t>2013)</w:t>
      </w:r>
    </w:p>
    <w:p w14:paraId="70092C59" w14:textId="0FEB3F8F"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This model is similar in nature to Wang et al., (2024) in how an objective or task can be completed by taking advantage of maturity levels and situational demands. Rabarison</w:t>
      </w:r>
      <w:r w:rsidR="004B3A98" w:rsidRPr="004B3A98">
        <w:rPr>
          <w:rFonts w:ascii="Arial" w:eastAsia="Arial" w:hAnsi="Arial" w:cs="Arial"/>
          <w:sz w:val="24"/>
          <w:szCs w:val="24"/>
        </w:rPr>
        <w:t xml:space="preserve"> </w:t>
      </w:r>
      <w:r w:rsidR="004B3A98">
        <w:rPr>
          <w:rFonts w:ascii="Arial" w:eastAsia="Arial" w:hAnsi="Arial" w:cs="Arial"/>
          <w:sz w:val="24"/>
          <w:szCs w:val="24"/>
        </w:rPr>
        <w:t xml:space="preserve">et al., </w:t>
      </w:r>
      <w:r w:rsidRPr="1138EB42">
        <w:rPr>
          <w:rFonts w:ascii="Arial" w:eastAsia="Arial" w:hAnsi="Arial" w:cs="Arial"/>
          <w:sz w:val="24"/>
          <w:szCs w:val="24"/>
        </w:rPr>
        <w:t>(2013) concludes that this theory of leadership is suitable for a follower driven model due to its flexibility to adapt to complex tasks, thus producing a highly functioning team. Paramedics often operate in pairs, with leadership roles naturally adapting and changing between team members whilst undertaking the required task. Where one communicates with the patient and conducts the assessment, the other operates the equipment and communication. Such a flexible approach is synonymous with this theory, where teams adapt to suit individual strengths and situational requirements (Myhr et al., 2024).</w:t>
      </w:r>
    </w:p>
    <w:p w14:paraId="68A02309" w14:textId="77777777" w:rsidR="00323EA1" w:rsidRDefault="00323EA1" w:rsidP="00D72E27">
      <w:pPr>
        <w:spacing w:line="360" w:lineRule="auto"/>
        <w:rPr>
          <w:rFonts w:ascii="Arial" w:eastAsia="Arial" w:hAnsi="Arial" w:cs="Arial"/>
          <w:sz w:val="24"/>
          <w:szCs w:val="24"/>
        </w:rPr>
      </w:pPr>
    </w:p>
    <w:p w14:paraId="07BFC173" w14:textId="77777777" w:rsidR="00323EA1" w:rsidRDefault="00323EA1" w:rsidP="00D72E27">
      <w:pPr>
        <w:spacing w:line="360" w:lineRule="auto"/>
        <w:rPr>
          <w:rFonts w:ascii="Arial" w:eastAsia="Arial" w:hAnsi="Arial" w:cs="Arial"/>
          <w:sz w:val="24"/>
          <w:szCs w:val="24"/>
        </w:rPr>
      </w:pPr>
    </w:p>
    <w:p w14:paraId="2AF75396" w14:textId="77777777" w:rsidR="00D72E27" w:rsidRPr="008C5F8D" w:rsidRDefault="00D72E27" w:rsidP="00D72E27">
      <w:pPr>
        <w:spacing w:line="360" w:lineRule="auto"/>
        <w:rPr>
          <w:rFonts w:ascii="Arial" w:eastAsia="Arial" w:hAnsi="Arial" w:cs="Arial"/>
          <w:b/>
          <w:bCs/>
          <w:sz w:val="24"/>
          <w:szCs w:val="24"/>
        </w:rPr>
      </w:pPr>
      <w:r>
        <w:rPr>
          <w:rFonts w:ascii="Arial" w:eastAsia="Arial" w:hAnsi="Arial" w:cs="Arial"/>
          <w:b/>
          <w:bCs/>
          <w:sz w:val="24"/>
          <w:szCs w:val="24"/>
        </w:rPr>
        <w:lastRenderedPageBreak/>
        <w:t>Transformational leadership theory</w:t>
      </w:r>
    </w:p>
    <w:p w14:paraId="6D4E61B4" w14:textId="77777777"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 xml:space="preserve">A natural theory to discuss from this is the transformational leadership theory. </w:t>
      </w:r>
      <w:r w:rsidRPr="004D45B2">
        <w:rPr>
          <w:rFonts w:ascii="Arial" w:eastAsia="Arial" w:hAnsi="Arial" w:cs="Arial"/>
          <w:sz w:val="24"/>
          <w:szCs w:val="24"/>
        </w:rPr>
        <w:t xml:space="preserve">Burns, </w:t>
      </w:r>
      <w:r>
        <w:rPr>
          <w:rFonts w:ascii="Arial" w:eastAsia="Arial" w:hAnsi="Arial" w:cs="Arial"/>
          <w:sz w:val="24"/>
          <w:szCs w:val="24"/>
        </w:rPr>
        <w:t>(</w:t>
      </w:r>
      <w:r w:rsidRPr="004D45B2">
        <w:rPr>
          <w:rFonts w:ascii="Arial" w:eastAsia="Arial" w:hAnsi="Arial" w:cs="Arial"/>
          <w:sz w:val="24"/>
          <w:szCs w:val="24"/>
        </w:rPr>
        <w:t>2012</w:t>
      </w:r>
      <w:r>
        <w:rPr>
          <w:rFonts w:ascii="Arial" w:eastAsia="Arial" w:hAnsi="Arial" w:cs="Arial"/>
          <w:sz w:val="24"/>
          <w:szCs w:val="24"/>
        </w:rPr>
        <w:t>) explored this</w:t>
      </w:r>
      <w:r w:rsidRPr="1138EB42">
        <w:rPr>
          <w:rFonts w:ascii="Arial" w:eastAsia="Arial" w:hAnsi="Arial" w:cs="Arial"/>
          <w:sz w:val="24"/>
          <w:szCs w:val="24"/>
        </w:rPr>
        <w:t xml:space="preserve"> theory</w:t>
      </w:r>
      <w:r>
        <w:rPr>
          <w:rFonts w:ascii="Arial" w:eastAsia="Arial" w:hAnsi="Arial" w:cs="Arial"/>
          <w:sz w:val="24"/>
          <w:szCs w:val="24"/>
        </w:rPr>
        <w:t xml:space="preserve"> and</w:t>
      </w:r>
      <w:r w:rsidRPr="1138EB42">
        <w:rPr>
          <w:rFonts w:ascii="Arial" w:eastAsia="Arial" w:hAnsi="Arial" w:cs="Arial"/>
          <w:sz w:val="24"/>
          <w:szCs w:val="24"/>
        </w:rPr>
        <w:t xml:space="preserve"> is an interesting concept, as it is a supportive and encouraging style of leadership, one which elevates colleague’s morals, motivation and beliefs, owing to a personal level of engagement in-line with organisational objectives (Bass and Riggio, 2006). </w:t>
      </w:r>
      <w:r>
        <w:rPr>
          <w:rFonts w:ascii="Arial" w:eastAsia="Arial" w:hAnsi="Arial" w:cs="Arial"/>
          <w:sz w:val="24"/>
          <w:szCs w:val="24"/>
        </w:rPr>
        <w:t>Reza (2019)</w:t>
      </w:r>
      <w:r w:rsidRPr="1138EB42">
        <w:rPr>
          <w:rFonts w:ascii="Arial" w:eastAsia="Arial" w:hAnsi="Arial" w:cs="Arial"/>
          <w:sz w:val="24"/>
          <w:szCs w:val="24"/>
        </w:rPr>
        <w:t xml:space="preserve"> explains that transformational leadership traits could influence organisational culture, thus “transforming” new ideas into a state of recognition. Both </w:t>
      </w:r>
      <w:r>
        <w:rPr>
          <w:rFonts w:ascii="Arial" w:eastAsia="Arial" w:hAnsi="Arial" w:cs="Arial"/>
          <w:sz w:val="24"/>
          <w:szCs w:val="24"/>
        </w:rPr>
        <w:t>transformational a</w:t>
      </w:r>
      <w:r w:rsidRPr="1138EB42">
        <w:rPr>
          <w:rFonts w:ascii="Arial" w:eastAsia="Arial" w:hAnsi="Arial" w:cs="Arial"/>
          <w:sz w:val="24"/>
          <w:szCs w:val="24"/>
        </w:rPr>
        <w:t>nd compassionate leadership theories share similarities in relation to organisational culture, values and integrity. The article continues to explain how followers are motivated by transformational leaders to exceed expectations through positive attitudes and beliefs, rather than accepting the minimum standards. Although the article analysis the elements of transformational leadership theory, a more specific approach in the context of the healthcare environment would be prudent, as organisational values and goals differ in this setting.</w:t>
      </w:r>
    </w:p>
    <w:p w14:paraId="730729C7" w14:textId="77777777"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A recent article by Phillips (2024) focuses on healthcare leaders within the NHS, more specifically to the paramedic profession. He states that paramedics often work in high-pressure situations and are strategically placed to adopt the transformational leadership style, empowering teams to embrace new ideas and technologies to improve patient care. Interestingly, the article suggests paramedics have the potential to become influential leaders through inspiring synergies, experiences and unique adaptabilities, which ultimately improve patient care. Highlighted within this, are psychological factors that may limit leadership development, like those found in the authentic leadership theory. Paramedics have a unique perspective as front-line professionals, understanding the challenges faced at the forefront of staff and patients alike. However, Phillips fails to acknowledge other leadership styles, focusing on two styles more perceived to be aligned with the paramedic profession. Leadership in WAST encompasses a variety of styles which must be acknowledged due to the dynamic environment in which it operates.</w:t>
      </w:r>
    </w:p>
    <w:p w14:paraId="74DAAD01" w14:textId="7A458D6B"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Lai et al.</w:t>
      </w:r>
      <w:r w:rsidR="004B3A98">
        <w:rPr>
          <w:rFonts w:ascii="Arial" w:eastAsia="Arial" w:hAnsi="Arial" w:cs="Arial"/>
          <w:sz w:val="24"/>
          <w:szCs w:val="24"/>
        </w:rPr>
        <w:t>,</w:t>
      </w:r>
      <w:r w:rsidRPr="1138EB42">
        <w:rPr>
          <w:rFonts w:ascii="Arial" w:eastAsia="Arial" w:hAnsi="Arial" w:cs="Arial"/>
          <w:sz w:val="24"/>
          <w:szCs w:val="24"/>
        </w:rPr>
        <w:t xml:space="preserve"> (2020) produced research to examine various hypothes</w:t>
      </w:r>
      <w:r>
        <w:rPr>
          <w:rFonts w:ascii="Arial" w:eastAsia="Arial" w:hAnsi="Arial" w:cs="Arial"/>
          <w:sz w:val="24"/>
          <w:szCs w:val="24"/>
        </w:rPr>
        <w:t xml:space="preserve">es </w:t>
      </w:r>
      <w:r w:rsidRPr="1138EB42">
        <w:rPr>
          <w:rFonts w:ascii="Arial" w:eastAsia="Arial" w:hAnsi="Arial" w:cs="Arial"/>
          <w:sz w:val="24"/>
          <w:szCs w:val="24"/>
        </w:rPr>
        <w:t xml:space="preserve">regarding behaviours through transformational leadership. Interestingly, the research yielded a positive relationship from the transformational leadership, linked to job performance </w:t>
      </w:r>
      <w:r w:rsidRPr="1138EB42">
        <w:rPr>
          <w:rFonts w:ascii="Arial" w:eastAsia="Arial" w:hAnsi="Arial" w:cs="Arial"/>
          <w:sz w:val="24"/>
          <w:szCs w:val="24"/>
        </w:rPr>
        <w:lastRenderedPageBreak/>
        <w:t>and positive behaviours. It must be acknowledged that this study was conducted in the Taiwanese healthcare system, which offers a different working culture, demographic setting, organisational and goal differences from the NHS. This style as mentioned in Phillips (2024), highlights the prime opportunity for leaders to deliver organisational change due to this style of leadership. A more positive engagement with the workforce with influential, transformational leaders can bring organisational changes to a large workforce, as found in WAST who employ over 4000 members of staff (Integrated Medium-Term Plan, 202</w:t>
      </w:r>
      <w:r>
        <w:rPr>
          <w:rFonts w:ascii="Arial" w:eastAsia="Arial" w:hAnsi="Arial" w:cs="Arial"/>
          <w:sz w:val="24"/>
          <w:szCs w:val="24"/>
        </w:rPr>
        <w:t>5</w:t>
      </w:r>
      <w:r w:rsidRPr="1138EB42">
        <w:rPr>
          <w:rFonts w:ascii="Arial" w:eastAsia="Arial" w:hAnsi="Arial" w:cs="Arial"/>
          <w:sz w:val="24"/>
          <w:szCs w:val="24"/>
        </w:rPr>
        <w:t>).</w:t>
      </w:r>
    </w:p>
    <w:p w14:paraId="042BE6FE" w14:textId="77777777" w:rsidR="00D72E27" w:rsidRPr="00CA2CC9" w:rsidRDefault="00D72E27" w:rsidP="00D72E27">
      <w:pPr>
        <w:spacing w:line="360" w:lineRule="auto"/>
        <w:rPr>
          <w:rFonts w:ascii="Arial" w:eastAsia="Arial" w:hAnsi="Arial" w:cs="Arial"/>
          <w:b/>
          <w:bCs/>
          <w:sz w:val="24"/>
          <w:szCs w:val="24"/>
        </w:rPr>
      </w:pPr>
      <w:r>
        <w:rPr>
          <w:rFonts w:ascii="Arial" w:eastAsia="Arial" w:hAnsi="Arial" w:cs="Arial"/>
          <w:b/>
          <w:bCs/>
          <w:sz w:val="24"/>
          <w:szCs w:val="24"/>
        </w:rPr>
        <w:t>Directive leadership</w:t>
      </w:r>
    </w:p>
    <w:p w14:paraId="234959D8" w14:textId="63E4B66E"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 xml:space="preserve">Throughout this assignment there has been an emphasis on leadership styles which can influence change in organisational culture and task orientation in a non-time critical manner. Although, we do work in the emergency services and there is a recognition that quick decisions and fast actions by a leader can be critical. So, it is important for us to consider the use of directive leadership. This style of leadership allows for more direct, decisive decisions to be made. </w:t>
      </w:r>
      <w:r>
        <w:rPr>
          <w:rFonts w:ascii="Arial" w:eastAsia="Arial" w:hAnsi="Arial" w:cs="Arial"/>
          <w:sz w:val="24"/>
          <w:szCs w:val="24"/>
        </w:rPr>
        <w:t xml:space="preserve">Although collaborative decision-making allows subordinates to contribute their perspectives and can improve team engagement, in emergency situations it may prolong the decision-making process. As urgent clinical and operational decisions are often required under significant pressure, excessive consultation can delay interventions and potentially impact patient outcomes (Bearman et al., 2024). </w:t>
      </w:r>
      <w:r w:rsidRPr="1138EB42">
        <w:rPr>
          <w:rFonts w:ascii="Arial" w:eastAsia="Arial" w:hAnsi="Arial" w:cs="Arial"/>
          <w:sz w:val="24"/>
          <w:szCs w:val="24"/>
        </w:rPr>
        <w:t>A study conducted by Post et al.</w:t>
      </w:r>
      <w:r w:rsidR="00AF2D34">
        <w:rPr>
          <w:rFonts w:ascii="Arial" w:eastAsia="Arial" w:hAnsi="Arial" w:cs="Arial"/>
          <w:sz w:val="24"/>
          <w:szCs w:val="24"/>
        </w:rPr>
        <w:t>,</w:t>
      </w:r>
      <w:r w:rsidRPr="1138EB42">
        <w:rPr>
          <w:rFonts w:ascii="Arial" w:eastAsia="Arial" w:hAnsi="Arial" w:cs="Arial"/>
          <w:sz w:val="24"/>
          <w:szCs w:val="24"/>
        </w:rPr>
        <w:t xml:space="preserve"> (2022) theorises what forms of leadership in a crisis management scenario are most effective, directive or participative leadership. They recognise that in complex and dynamic activities requiring decisive decision making in a high-pressure environment can have a profound effect on outcomes. Intriguingly, directive leadership was found to improve accuracies in a familiar crisis, where participative leadership improves decision accuracy when presented with unfamiliar situations. The role of the SP can involve leading an inexperienced team in a time-critical situation by providing direct instructions and decisive decision making to break any deadlocks that may occur. </w:t>
      </w:r>
    </w:p>
    <w:p w14:paraId="50087674" w14:textId="5F4D258A"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According to Bell</w:t>
      </w:r>
      <w:r w:rsidR="004B3A98" w:rsidRPr="004B3A98">
        <w:rPr>
          <w:rFonts w:ascii="Arial" w:eastAsia="Arial" w:hAnsi="Arial" w:cs="Arial"/>
          <w:sz w:val="24"/>
          <w:szCs w:val="24"/>
        </w:rPr>
        <w:t xml:space="preserve"> </w:t>
      </w:r>
      <w:r w:rsidR="004B3A98">
        <w:rPr>
          <w:rFonts w:ascii="Arial" w:eastAsia="Arial" w:hAnsi="Arial" w:cs="Arial"/>
          <w:sz w:val="24"/>
          <w:szCs w:val="24"/>
        </w:rPr>
        <w:t xml:space="preserve">et al., </w:t>
      </w:r>
      <w:r w:rsidRPr="1138EB42">
        <w:rPr>
          <w:rFonts w:ascii="Arial" w:eastAsia="Arial" w:hAnsi="Arial" w:cs="Arial"/>
          <w:sz w:val="24"/>
          <w:szCs w:val="24"/>
        </w:rPr>
        <w:t>(201</w:t>
      </w:r>
      <w:r>
        <w:rPr>
          <w:rFonts w:ascii="Arial" w:eastAsia="Arial" w:hAnsi="Arial" w:cs="Arial"/>
          <w:sz w:val="24"/>
          <w:szCs w:val="24"/>
        </w:rPr>
        <w:t>4</w:t>
      </w:r>
      <w:r w:rsidRPr="1138EB42">
        <w:rPr>
          <w:rFonts w:ascii="Arial" w:eastAsia="Arial" w:hAnsi="Arial" w:cs="Arial"/>
          <w:sz w:val="24"/>
          <w:szCs w:val="24"/>
        </w:rPr>
        <w:t xml:space="preserve">) this method of leadership was found to have a positive and remarkable impact on organisational culture. However, this would be in partnership with participative leadership, as directive leadership on its own should </w:t>
      </w:r>
      <w:r w:rsidRPr="1138EB42">
        <w:rPr>
          <w:rFonts w:ascii="Arial" w:eastAsia="Arial" w:hAnsi="Arial" w:cs="Arial"/>
          <w:sz w:val="24"/>
          <w:szCs w:val="24"/>
        </w:rPr>
        <w:lastRenderedPageBreak/>
        <w:t xml:space="preserve">only be used when organisational situations demand it. The study identifies directive leadership can have a negative impact on organisational adaptability and is not recommended. There appears to be a common theme identified in relation to participative and directive leadership styles. Dependent on the context in which it applies, directive leadership has its limitations and can be viewed as being too restrictive, where subordinate opinions are replaced by a hierarchical dominance. </w:t>
      </w:r>
    </w:p>
    <w:p w14:paraId="6FB528D0" w14:textId="77777777" w:rsidR="00D72E27" w:rsidRDefault="00D72E27" w:rsidP="00D72E27">
      <w:pPr>
        <w:spacing w:line="360" w:lineRule="auto"/>
        <w:rPr>
          <w:rFonts w:ascii="Arial" w:eastAsia="Arial" w:hAnsi="Arial" w:cs="Arial"/>
          <w:sz w:val="24"/>
          <w:szCs w:val="24"/>
        </w:rPr>
      </w:pPr>
      <w:r w:rsidRPr="1138EB42">
        <w:rPr>
          <w:rFonts w:ascii="Arial" w:eastAsia="Arial" w:hAnsi="Arial" w:cs="Arial"/>
          <w:sz w:val="24"/>
          <w:szCs w:val="24"/>
        </w:rPr>
        <w:t>In relation to how an SP can use this method of leadership, it does have value when the leader is presented with a situation which requires critical thinking, instructions and time efficiency to meet an objective in a structured manner. Such context would be leading a cardiac arrest. As a senior clinician with a clinical leadership role, direct and decisive actions demand such a leadership style to be implemented with a view to improve patient outcomes in a time-critical situation, where skill differences, maturity, experience and task complexity are managed in a way to enhance clinical effectiveness.</w:t>
      </w:r>
    </w:p>
    <w:p w14:paraId="13EBAA40" w14:textId="77777777" w:rsidR="00D72E27" w:rsidRPr="00A75B94" w:rsidRDefault="00D72E27" w:rsidP="00D72E27">
      <w:pPr>
        <w:spacing w:line="360" w:lineRule="auto"/>
        <w:rPr>
          <w:rFonts w:ascii="Arial" w:eastAsia="Arial" w:hAnsi="Arial" w:cs="Arial"/>
          <w:b/>
          <w:bCs/>
          <w:sz w:val="24"/>
          <w:szCs w:val="24"/>
        </w:rPr>
      </w:pPr>
      <w:r>
        <w:rPr>
          <w:rFonts w:ascii="Arial" w:eastAsia="Arial" w:hAnsi="Arial" w:cs="Arial"/>
          <w:b/>
          <w:bCs/>
          <w:sz w:val="24"/>
          <w:szCs w:val="24"/>
        </w:rPr>
        <w:t>Conclusion</w:t>
      </w:r>
    </w:p>
    <w:p w14:paraId="52EF284C" w14:textId="77777777" w:rsidR="00D72E27" w:rsidRDefault="00D72E27" w:rsidP="00D72E27">
      <w:pPr>
        <w:spacing w:line="360" w:lineRule="auto"/>
        <w:rPr>
          <w:rFonts w:ascii="Arial" w:eastAsia="Arial" w:hAnsi="Arial" w:cs="Arial"/>
          <w:sz w:val="24"/>
          <w:szCs w:val="24"/>
        </w:rPr>
      </w:pPr>
      <w:r w:rsidRPr="013BCF48">
        <w:rPr>
          <w:rFonts w:ascii="Arial" w:eastAsia="Arial" w:hAnsi="Arial" w:cs="Arial"/>
          <w:sz w:val="24"/>
          <w:szCs w:val="24"/>
        </w:rPr>
        <w:t xml:space="preserve">Effective leadership can positively </w:t>
      </w:r>
      <w:r>
        <w:rPr>
          <w:rFonts w:ascii="Arial" w:eastAsia="Arial" w:hAnsi="Arial" w:cs="Arial"/>
          <w:sz w:val="24"/>
          <w:szCs w:val="24"/>
        </w:rPr>
        <w:t>influence and impact both patients and colleagues, contributing to improved outcomes, relationships and workplace culture.</w:t>
      </w:r>
      <w:r w:rsidRPr="013BCF48">
        <w:rPr>
          <w:rFonts w:ascii="Arial" w:eastAsia="Arial" w:hAnsi="Arial" w:cs="Arial"/>
          <w:sz w:val="24"/>
          <w:szCs w:val="24"/>
        </w:rPr>
        <w:t xml:space="preserve"> Various leadership models have been discussed, and the context to which they apply to vary. Based on organisational contingencies and changing situational demands, one must adapt their leadership style. A leader can have an influential impact on staff, the organisation with the ability to inspire the teams they lead (Schmid, 2006). However, </w:t>
      </w:r>
      <w:r>
        <w:rPr>
          <w:rFonts w:ascii="Arial" w:eastAsia="Arial" w:hAnsi="Arial" w:cs="Arial"/>
          <w:sz w:val="24"/>
          <w:szCs w:val="24"/>
        </w:rPr>
        <w:t>a leader</w:t>
      </w:r>
      <w:r w:rsidRPr="013BCF48">
        <w:rPr>
          <w:rFonts w:ascii="Arial" w:eastAsia="Arial" w:hAnsi="Arial" w:cs="Arial"/>
          <w:sz w:val="24"/>
          <w:szCs w:val="24"/>
        </w:rPr>
        <w:t xml:space="preserve"> must be aware of their own leadership style, as this is a key element to effective leadership practice. Having an awareness of different models can help identify effective leadership styles, understanding the how and why they are being applied to, whilst helping when they need to adapt their style.</w:t>
      </w:r>
    </w:p>
    <w:p w14:paraId="3BE9DDA7" w14:textId="77777777" w:rsidR="00D72E27" w:rsidRDefault="00D72E27" w:rsidP="00D72E27">
      <w:pPr>
        <w:spacing w:line="360" w:lineRule="auto"/>
        <w:rPr>
          <w:rFonts w:ascii="Arial" w:eastAsia="Arial" w:hAnsi="Arial" w:cs="Arial"/>
          <w:sz w:val="24"/>
          <w:szCs w:val="24"/>
        </w:rPr>
      </w:pPr>
      <w:r>
        <w:rPr>
          <w:rFonts w:ascii="Arial" w:eastAsia="Arial" w:hAnsi="Arial" w:cs="Arial"/>
          <w:sz w:val="24"/>
          <w:szCs w:val="24"/>
        </w:rPr>
        <w:t>L</w:t>
      </w:r>
      <w:r w:rsidRPr="013BCF48">
        <w:rPr>
          <w:rFonts w:ascii="Arial" w:eastAsia="Arial" w:hAnsi="Arial" w:cs="Arial"/>
          <w:sz w:val="24"/>
          <w:szCs w:val="24"/>
        </w:rPr>
        <w:t xml:space="preserve">eadership is not governed by one style or method. It is considering the evolution of leadership and how an amalgamation of knowledge, attitudes and behaviours whilst having a task orientated approach to reach a universal goal. We also need to consider the wellbeing of those undertaking the task. In addition to this, it enables meaningful personal development which promotes a positive working culture and environment. Thus, improving patient and staff outcomes where compassionate and inclusive leadership behaviours thrive (Price-Dowd, 2020). It is evident that </w:t>
      </w:r>
      <w:r w:rsidRPr="013BCF48">
        <w:rPr>
          <w:rFonts w:ascii="Arial" w:eastAsia="Arial" w:hAnsi="Arial" w:cs="Arial"/>
          <w:sz w:val="24"/>
          <w:szCs w:val="24"/>
        </w:rPr>
        <w:lastRenderedPageBreak/>
        <w:t>throughout this critical evaluation of various leadership models when applied to the role of an SP, a leader's commitment to represent high-quality and compassionate care is defined by their leadership style and adaptability, which can improve clinical effectiveness, staff wellbeing and positive patient outcomes. Responding to system changes within an organisation requires a strong leadership mentality who can influence and bring about change across a complex and diverse organisation such as WAST. It is important to remember that different leadership styles are transitional dependent upon the situation being presented.</w:t>
      </w:r>
    </w:p>
    <w:p w14:paraId="281AE148" w14:textId="77777777" w:rsidR="00D72E27" w:rsidRDefault="00D72E27"/>
    <w:p w14:paraId="7FC52959" w14:textId="77777777" w:rsidR="00D72E27" w:rsidRDefault="00D72E27"/>
    <w:p w14:paraId="54636A46" w14:textId="77777777" w:rsidR="00D72E27" w:rsidRDefault="00D72E27"/>
    <w:p w14:paraId="25592E6C" w14:textId="77777777" w:rsidR="00D72E27" w:rsidRDefault="00D72E27"/>
    <w:p w14:paraId="3F09F7CB" w14:textId="77777777" w:rsidR="00D72E27" w:rsidRDefault="00D72E27"/>
    <w:p w14:paraId="06420EF5" w14:textId="77777777" w:rsidR="00D72E27" w:rsidRDefault="00D72E27"/>
    <w:p w14:paraId="715B07DB" w14:textId="77777777" w:rsidR="00D72E27" w:rsidRDefault="00D72E27"/>
    <w:p w14:paraId="30FAAA51" w14:textId="77777777" w:rsidR="00D72E27" w:rsidRDefault="00D72E27"/>
    <w:p w14:paraId="03D67C32" w14:textId="77777777" w:rsidR="00D72E27" w:rsidRDefault="00D72E27"/>
    <w:p w14:paraId="53C85653" w14:textId="77777777" w:rsidR="00D72E27" w:rsidRDefault="00D72E27"/>
    <w:p w14:paraId="0EAB8552" w14:textId="77777777" w:rsidR="00D72E27" w:rsidRDefault="00D72E27"/>
    <w:p w14:paraId="0792CF87" w14:textId="77777777" w:rsidR="00D72E27" w:rsidRDefault="00D72E27"/>
    <w:p w14:paraId="20C1CEA3" w14:textId="77777777" w:rsidR="00D72E27" w:rsidRDefault="00D72E27"/>
    <w:p w14:paraId="7A0391B4" w14:textId="77777777" w:rsidR="00D72E27" w:rsidRDefault="00D72E27"/>
    <w:p w14:paraId="0245ABE7" w14:textId="77777777" w:rsidR="00D72E27" w:rsidRDefault="00D72E27"/>
    <w:p w14:paraId="4E16A66F" w14:textId="77777777" w:rsidR="00D72E27" w:rsidRDefault="00D72E27"/>
    <w:p w14:paraId="394ACAA0" w14:textId="77777777" w:rsidR="00D72E27" w:rsidRDefault="00D72E27"/>
    <w:p w14:paraId="58742E41" w14:textId="77777777" w:rsidR="00D72E27" w:rsidRDefault="00D72E27"/>
    <w:p w14:paraId="592FFE33" w14:textId="77777777" w:rsidR="00D72E27" w:rsidRDefault="00D72E27"/>
    <w:p w14:paraId="729AA5A5" w14:textId="77777777" w:rsidR="00D72E27" w:rsidRDefault="00D72E27"/>
    <w:p w14:paraId="0E6A550B" w14:textId="77777777" w:rsidR="00323EA1" w:rsidRDefault="00323EA1" w:rsidP="00D72E27">
      <w:pPr>
        <w:spacing w:line="360" w:lineRule="auto"/>
        <w:rPr>
          <w:rFonts w:ascii="Arial" w:hAnsi="Arial" w:cs="Arial"/>
          <w:b/>
          <w:bCs/>
          <w:sz w:val="24"/>
          <w:szCs w:val="24"/>
        </w:rPr>
      </w:pPr>
    </w:p>
    <w:p w14:paraId="50BA23BF" w14:textId="77777777" w:rsidR="00323EA1" w:rsidRDefault="00323EA1" w:rsidP="00D72E27">
      <w:pPr>
        <w:spacing w:line="360" w:lineRule="auto"/>
        <w:rPr>
          <w:rFonts w:ascii="Arial" w:hAnsi="Arial" w:cs="Arial"/>
          <w:b/>
          <w:bCs/>
          <w:sz w:val="24"/>
          <w:szCs w:val="24"/>
        </w:rPr>
      </w:pPr>
    </w:p>
    <w:p w14:paraId="0B32FD17" w14:textId="77777777" w:rsidR="00323EA1" w:rsidRDefault="00323EA1" w:rsidP="00D72E27">
      <w:pPr>
        <w:spacing w:line="360" w:lineRule="auto"/>
        <w:rPr>
          <w:rFonts w:ascii="Arial" w:hAnsi="Arial" w:cs="Arial"/>
          <w:b/>
          <w:bCs/>
          <w:sz w:val="24"/>
          <w:szCs w:val="24"/>
        </w:rPr>
      </w:pPr>
    </w:p>
    <w:p w14:paraId="12298360" w14:textId="0FFA2A3C" w:rsidR="00D72E27" w:rsidRPr="00363251" w:rsidRDefault="00D72E27" w:rsidP="00D72E27">
      <w:pPr>
        <w:spacing w:line="360" w:lineRule="auto"/>
        <w:rPr>
          <w:rFonts w:ascii="Arial" w:hAnsi="Arial" w:cs="Arial"/>
          <w:b/>
          <w:bCs/>
          <w:sz w:val="24"/>
          <w:szCs w:val="24"/>
        </w:rPr>
      </w:pPr>
      <w:r w:rsidRPr="00363251">
        <w:rPr>
          <w:rFonts w:ascii="Arial" w:hAnsi="Arial" w:cs="Arial"/>
          <w:b/>
          <w:bCs/>
          <w:sz w:val="24"/>
          <w:szCs w:val="24"/>
        </w:rPr>
        <w:lastRenderedPageBreak/>
        <w:t>Component Two</w:t>
      </w:r>
    </w:p>
    <w:p w14:paraId="5DA1C2C7"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The second component of this assignment will focus on my own leadership styles and behaviours using credible assessment tools and metrics. This includes the use of psychometric assessments, obtaining feedback from others within the WAST </w:t>
      </w:r>
      <w:r>
        <w:rPr>
          <w:rFonts w:ascii="Arial" w:hAnsi="Arial" w:cs="Arial"/>
          <w:sz w:val="24"/>
          <w:szCs w:val="24"/>
        </w:rPr>
        <w:t>organisation</w:t>
      </w:r>
      <w:r w:rsidRPr="00617EAC">
        <w:rPr>
          <w:rFonts w:ascii="Arial" w:hAnsi="Arial" w:cs="Arial"/>
          <w:sz w:val="24"/>
          <w:szCs w:val="24"/>
        </w:rPr>
        <w:t xml:space="preserve"> which will be critically reflected upon using a recognised reflective model. There will be a focus on my own interpersonal skills which will be critically evaluated whilst considering the aspects discussed and how these impacts on my own leadership styles. This impact goes tandemly with one’s own behaviours and interpersonal skills and how they impact or influence others within the organisation, but not limited to colleagues, but service users and/or other relevant stakeholders. The aim is to cultivate a level of self-awareness whereby, through the evidence presented in my critical reflection, it will become clear where my strengths as a leader are situated and where further development is required. The final element of this is to create a personal development plan (PDP) using the information gathered within this component to formulate a definitive PDP.</w:t>
      </w:r>
    </w:p>
    <w:p w14:paraId="21BA4262" w14:textId="603035FD"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Specifically, within my organisation, paramedics continually reflect as part of their practice whilst meeting the standards of their professional body, the Health and Care Professions Council (</w:t>
      </w:r>
      <w:r w:rsidR="00352F50">
        <w:rPr>
          <w:rFonts w:ascii="Arial" w:hAnsi="Arial" w:cs="Arial"/>
          <w:sz w:val="24"/>
          <w:szCs w:val="24"/>
        </w:rPr>
        <w:t>H</w:t>
      </w:r>
      <w:r w:rsidR="00F2287C">
        <w:rPr>
          <w:rFonts w:ascii="Arial" w:hAnsi="Arial" w:cs="Arial"/>
          <w:sz w:val="24"/>
          <w:szCs w:val="24"/>
        </w:rPr>
        <w:t xml:space="preserve">ealth and </w:t>
      </w:r>
      <w:r w:rsidR="00352F50">
        <w:rPr>
          <w:rFonts w:ascii="Arial" w:hAnsi="Arial" w:cs="Arial"/>
          <w:sz w:val="24"/>
          <w:szCs w:val="24"/>
        </w:rPr>
        <w:t>C</w:t>
      </w:r>
      <w:r w:rsidR="00F2287C">
        <w:rPr>
          <w:rFonts w:ascii="Arial" w:hAnsi="Arial" w:cs="Arial"/>
          <w:sz w:val="24"/>
          <w:szCs w:val="24"/>
        </w:rPr>
        <w:t xml:space="preserve">are </w:t>
      </w:r>
      <w:r w:rsidR="00352F50">
        <w:rPr>
          <w:rFonts w:ascii="Arial" w:hAnsi="Arial" w:cs="Arial"/>
          <w:sz w:val="24"/>
          <w:szCs w:val="24"/>
        </w:rPr>
        <w:t>P</w:t>
      </w:r>
      <w:r w:rsidR="00F2287C">
        <w:rPr>
          <w:rFonts w:ascii="Arial" w:hAnsi="Arial" w:cs="Arial"/>
          <w:sz w:val="24"/>
          <w:szCs w:val="24"/>
        </w:rPr>
        <w:t xml:space="preserve">rofessions </w:t>
      </w:r>
      <w:r w:rsidR="00352F50">
        <w:rPr>
          <w:rFonts w:ascii="Arial" w:hAnsi="Arial" w:cs="Arial"/>
          <w:sz w:val="24"/>
          <w:szCs w:val="24"/>
        </w:rPr>
        <w:t>C</w:t>
      </w:r>
      <w:r w:rsidR="00F2287C">
        <w:rPr>
          <w:rFonts w:ascii="Arial" w:hAnsi="Arial" w:cs="Arial"/>
          <w:sz w:val="24"/>
          <w:szCs w:val="24"/>
        </w:rPr>
        <w:t>ouncil</w:t>
      </w:r>
      <w:r w:rsidRPr="00617EAC">
        <w:rPr>
          <w:rFonts w:ascii="Arial" w:hAnsi="Arial" w:cs="Arial"/>
          <w:sz w:val="24"/>
          <w:szCs w:val="24"/>
        </w:rPr>
        <w:t>, 2023). As the</w:t>
      </w:r>
      <w:r w:rsidR="00F2287C">
        <w:rPr>
          <w:rFonts w:ascii="Arial" w:hAnsi="Arial" w:cs="Arial"/>
          <w:sz w:val="24"/>
          <w:szCs w:val="24"/>
        </w:rPr>
        <w:t xml:space="preserve"> SP</w:t>
      </w:r>
      <w:r w:rsidRPr="00617EAC">
        <w:rPr>
          <w:rFonts w:ascii="Arial" w:hAnsi="Arial" w:cs="Arial"/>
          <w:sz w:val="24"/>
          <w:szCs w:val="24"/>
        </w:rPr>
        <w:t xml:space="preserve"> role is structured for clinical supervision and part of the management structure, a recent study undertaken by Nightingale and Nichols (2026) aimed to explore the importance of reflective practice aimed at clinical managers, to include the benefits and identify barriers. They discussed how the benefits of reflective practice can have several positive elements to strengthen leadership proficiency, heightened professional confidence, and elevated quality of service. However, they also acknowledge barriers in accessing reflective practice due to the healthcare system under constant pressure and trying to balance high-quality, patient-centred care within financial constraints and operational pressures. It is important to select an appropriate reflection tool to critically evaluate my own leadership style and how that has impacted on others within my role as a SP.</w:t>
      </w:r>
    </w:p>
    <w:p w14:paraId="01916746" w14:textId="0F9EB24C"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I will be using the IFEAR model (Incident, Feelings, Evaluation, Analysis and Reflection/Action plan) developed for paramedics. This is a structured adaptation of the Gibbs (1988) model as cited in </w:t>
      </w:r>
      <w:r w:rsidR="00352F50">
        <w:rPr>
          <w:rFonts w:ascii="Arial" w:hAnsi="Arial" w:cs="Arial"/>
          <w:sz w:val="24"/>
          <w:szCs w:val="24"/>
        </w:rPr>
        <w:t>Smart</w:t>
      </w:r>
      <w:r w:rsidRPr="00617EAC">
        <w:rPr>
          <w:rFonts w:ascii="Arial" w:hAnsi="Arial" w:cs="Arial"/>
          <w:sz w:val="24"/>
          <w:szCs w:val="24"/>
        </w:rPr>
        <w:t xml:space="preserve"> (2011), designed for clear, professional </w:t>
      </w:r>
      <w:r w:rsidRPr="00617EAC">
        <w:rPr>
          <w:rFonts w:ascii="Arial" w:hAnsi="Arial" w:cs="Arial"/>
          <w:sz w:val="24"/>
          <w:szCs w:val="24"/>
        </w:rPr>
        <w:lastRenderedPageBreak/>
        <w:t>reflective writing. The reflective model will assist me in achieving the goals set out for this component, to ensure the importance of self-awareness within the healthcare leadership setting and how these impacts on others in a positive and structured manner.</w:t>
      </w:r>
    </w:p>
    <w:p w14:paraId="42338859" w14:textId="77777777" w:rsidR="00D72E27" w:rsidRPr="00363251" w:rsidRDefault="00D72E27" w:rsidP="00D72E27">
      <w:pPr>
        <w:spacing w:line="360" w:lineRule="auto"/>
        <w:rPr>
          <w:rFonts w:ascii="Arial" w:hAnsi="Arial" w:cs="Arial"/>
          <w:b/>
          <w:bCs/>
          <w:sz w:val="24"/>
          <w:szCs w:val="24"/>
        </w:rPr>
      </w:pPr>
      <w:r w:rsidRPr="00363251">
        <w:rPr>
          <w:rFonts w:ascii="Arial" w:hAnsi="Arial" w:cs="Arial"/>
          <w:b/>
          <w:bCs/>
          <w:sz w:val="24"/>
          <w:szCs w:val="24"/>
        </w:rPr>
        <w:t>Reflection One</w:t>
      </w:r>
    </w:p>
    <w:p w14:paraId="4E02A6B5" w14:textId="0972A7D1" w:rsidR="00D72E27" w:rsidRPr="00363251" w:rsidRDefault="00D72E27" w:rsidP="00D72E27">
      <w:pPr>
        <w:spacing w:line="360" w:lineRule="auto"/>
        <w:rPr>
          <w:rFonts w:ascii="Arial" w:hAnsi="Arial" w:cs="Arial"/>
          <w:b/>
          <w:bCs/>
          <w:sz w:val="24"/>
          <w:szCs w:val="24"/>
          <w:u w:val="single"/>
        </w:rPr>
      </w:pPr>
      <w:r w:rsidRPr="00363251">
        <w:rPr>
          <w:rFonts w:ascii="Arial" w:hAnsi="Arial" w:cs="Arial"/>
          <w:b/>
          <w:bCs/>
          <w:sz w:val="24"/>
          <w:szCs w:val="24"/>
          <w:u w:val="single"/>
        </w:rPr>
        <w:t>Incident</w:t>
      </w:r>
      <w:r>
        <w:rPr>
          <w:rFonts w:ascii="Arial" w:hAnsi="Arial" w:cs="Arial"/>
          <w:b/>
          <w:bCs/>
          <w:sz w:val="24"/>
          <w:szCs w:val="24"/>
          <w:u w:val="single"/>
        </w:rPr>
        <w:t xml:space="preserve"> – Appendix </w:t>
      </w:r>
      <w:r w:rsidR="00323EA1">
        <w:rPr>
          <w:rFonts w:ascii="Arial" w:hAnsi="Arial" w:cs="Arial"/>
          <w:b/>
          <w:bCs/>
          <w:sz w:val="24"/>
          <w:szCs w:val="24"/>
          <w:u w:val="single"/>
        </w:rPr>
        <w:t>D</w:t>
      </w:r>
    </w:p>
    <w:p w14:paraId="56C25408"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I volunteered for a night shift as an operational commander for the Royal Welsh show 2026. The nighttime event was to ensure the safety of those attending various entertainment establishments within Builth Wells, and the surrounding camp sites including an event area called the Arena. Estimated attendance for the evening was approximately 5,000 and required a multi-agency response for safety and maintain</w:t>
      </w:r>
      <w:r>
        <w:rPr>
          <w:rFonts w:ascii="Arial" w:hAnsi="Arial" w:cs="Arial"/>
          <w:sz w:val="24"/>
          <w:szCs w:val="24"/>
        </w:rPr>
        <w:t>ing</w:t>
      </w:r>
      <w:r w:rsidRPr="00617EAC">
        <w:rPr>
          <w:rFonts w:ascii="Arial" w:hAnsi="Arial" w:cs="Arial"/>
          <w:sz w:val="24"/>
          <w:szCs w:val="24"/>
        </w:rPr>
        <w:t xml:space="preserve"> normal ambulance response levels within the geographical area. One of the responsibilities of an SP is to undertake the role of Operational Commander for WAST in accordance with the Civil Contingencies Act 2004. My role was to link in with various partner agencies within the Multi-Agency Co-ordination room to ensure the close working relationships with command representatives from Dyfed-Powys Police, Mid and West Wales Fire and Rescue Service, Powys County Council, St John Ambulance Cymru (SJAC), event security providers and youth organisations. This is undertaken to also ensure there is minimal impact on WAST resources responding to incidences within this geographical area, and in the event of a major incident being declared, take control of all assets and provide a co-ordinated response</w:t>
      </w:r>
      <w:r>
        <w:rPr>
          <w:rFonts w:ascii="Arial" w:hAnsi="Arial" w:cs="Arial"/>
          <w:sz w:val="24"/>
          <w:szCs w:val="24"/>
        </w:rPr>
        <w:t>.</w:t>
      </w:r>
    </w:p>
    <w:p w14:paraId="781E8E6B" w14:textId="77777777" w:rsidR="00D72E27" w:rsidRDefault="00D72E27" w:rsidP="00D72E27">
      <w:pPr>
        <w:spacing w:line="360" w:lineRule="auto"/>
        <w:rPr>
          <w:rFonts w:ascii="Arial" w:hAnsi="Arial" w:cs="Arial"/>
          <w:sz w:val="24"/>
          <w:szCs w:val="24"/>
        </w:rPr>
      </w:pPr>
      <w:r w:rsidRPr="00617EAC">
        <w:rPr>
          <w:rFonts w:ascii="Arial" w:hAnsi="Arial" w:cs="Arial"/>
          <w:sz w:val="24"/>
          <w:szCs w:val="24"/>
        </w:rPr>
        <w:t>There was an incident involving a young male who had sustained a head injury and was presenting with acute confusion and disorientation. I was watching the situation unfold whilst also maintaining operational awareness of any incidences in the surrounding area. I was called over to speak with the police sergeant and SJAC representatives as there was a disagreement between the police and SJAC as to whether a police officer should travel with the crew due to his behaviour and the crew citing their safety and that of the patient. The police were struggling with manpower for the event, with several arrests having been made in the early part of the evening, diminishing their resources.</w:t>
      </w:r>
    </w:p>
    <w:p w14:paraId="474AA511" w14:textId="77777777" w:rsidR="00D72E27" w:rsidRPr="00617EAC" w:rsidRDefault="00D72E27" w:rsidP="00D72E27">
      <w:pPr>
        <w:spacing w:line="360" w:lineRule="auto"/>
        <w:rPr>
          <w:rFonts w:ascii="Arial" w:hAnsi="Arial" w:cs="Arial"/>
          <w:sz w:val="24"/>
          <w:szCs w:val="24"/>
        </w:rPr>
      </w:pPr>
    </w:p>
    <w:p w14:paraId="15AB634E" w14:textId="77777777" w:rsidR="00D72E27" w:rsidRPr="00617EAC" w:rsidRDefault="00D72E27" w:rsidP="00D72E27">
      <w:pPr>
        <w:spacing w:line="360" w:lineRule="auto"/>
        <w:rPr>
          <w:rFonts w:ascii="Arial" w:hAnsi="Arial" w:cs="Arial"/>
          <w:sz w:val="24"/>
          <w:szCs w:val="24"/>
        </w:rPr>
      </w:pPr>
      <w:r w:rsidRPr="00617EAC">
        <w:rPr>
          <w:rFonts w:ascii="Arial" w:hAnsi="Arial" w:cs="Arial"/>
          <w:b/>
          <w:bCs/>
          <w:sz w:val="24"/>
          <w:szCs w:val="24"/>
          <w:u w:val="single"/>
        </w:rPr>
        <w:lastRenderedPageBreak/>
        <w:t>Feelings</w:t>
      </w:r>
    </w:p>
    <w:p w14:paraId="6B0D70EA" w14:textId="2DA603B0"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This was my first experience </w:t>
      </w:r>
      <w:r>
        <w:rPr>
          <w:rFonts w:ascii="Arial" w:hAnsi="Arial" w:cs="Arial"/>
          <w:sz w:val="24"/>
          <w:szCs w:val="24"/>
        </w:rPr>
        <w:t>as</w:t>
      </w:r>
      <w:r w:rsidRPr="00617EAC">
        <w:rPr>
          <w:rFonts w:ascii="Arial" w:hAnsi="Arial" w:cs="Arial"/>
          <w:sz w:val="24"/>
          <w:szCs w:val="24"/>
        </w:rPr>
        <w:t xml:space="preserve"> an Operational Commander for WAST at such a large event. I felt nervous, excited and unsure of what to expect from this event. I had prior experience last year doing a similar role for Tenby Long Course Iron Man 2025 for the cycling event. Tenby being in my own area of work, I felt far more comfortable and at ease, having extensive knowledge of the area, assets available and acceptance criteria of the local hospitals. In Builth Wells, I had no experience of the local area, what receiving hospitals can take in terms of patient dispositions or the availability and crewing matrix of WAST resources. This added to the nervous disposition I was experiencing prior to the event. However, being in a leadership role am acutely aware that there will be times where I must make tough decisions. Hallo </w:t>
      </w:r>
      <w:r w:rsidRPr="004B3A98">
        <w:rPr>
          <w:rFonts w:ascii="Arial" w:hAnsi="Arial" w:cs="Arial"/>
          <w:sz w:val="24"/>
          <w:szCs w:val="24"/>
        </w:rPr>
        <w:t>et al.</w:t>
      </w:r>
      <w:r w:rsidR="004B3A98" w:rsidRPr="004B3A98">
        <w:rPr>
          <w:rFonts w:ascii="Arial" w:hAnsi="Arial" w:cs="Arial"/>
          <w:sz w:val="24"/>
          <w:szCs w:val="24"/>
        </w:rPr>
        <w:t>,</w:t>
      </w:r>
      <w:r w:rsidRPr="00617EAC">
        <w:rPr>
          <w:rFonts w:ascii="Arial" w:hAnsi="Arial" w:cs="Arial"/>
          <w:sz w:val="24"/>
          <w:szCs w:val="24"/>
        </w:rPr>
        <w:t xml:space="preserve"> (2020) argue that leaders operate in increasingly complex and uncertain environments where they are expected to make high-quality decisions despite ambiguity, competing stakeholder interests, and the risk of significant consequences. They note that followers look to leaders to provide direction and make judgements in difficult situations.</w:t>
      </w:r>
    </w:p>
    <w:p w14:paraId="7DB1A914" w14:textId="77777777" w:rsidR="00D72E27" w:rsidRDefault="00D72E27" w:rsidP="00D72E27">
      <w:pPr>
        <w:spacing w:line="360" w:lineRule="auto"/>
        <w:rPr>
          <w:rFonts w:ascii="Arial" w:hAnsi="Arial" w:cs="Arial"/>
          <w:sz w:val="24"/>
          <w:szCs w:val="24"/>
        </w:rPr>
      </w:pPr>
      <w:r w:rsidRPr="00617EAC">
        <w:rPr>
          <w:rFonts w:ascii="Arial" w:hAnsi="Arial" w:cs="Arial"/>
          <w:sz w:val="24"/>
          <w:szCs w:val="24"/>
        </w:rPr>
        <w:t xml:space="preserve">I asked for the SJAC representative to express their concerns, utilising active listening and understanding and subsequently asked the same question </w:t>
      </w:r>
      <w:r>
        <w:rPr>
          <w:rFonts w:ascii="Arial" w:hAnsi="Arial" w:cs="Arial"/>
          <w:sz w:val="24"/>
          <w:szCs w:val="24"/>
        </w:rPr>
        <w:t>to</w:t>
      </w:r>
      <w:r w:rsidRPr="00617EAC">
        <w:rPr>
          <w:rFonts w:ascii="Arial" w:hAnsi="Arial" w:cs="Arial"/>
          <w:sz w:val="24"/>
          <w:szCs w:val="24"/>
        </w:rPr>
        <w:t xml:space="preserve"> the police sergeant. SJAC</w:t>
      </w:r>
      <w:r>
        <w:rPr>
          <w:rFonts w:ascii="Arial" w:hAnsi="Arial" w:cs="Arial"/>
          <w:sz w:val="24"/>
          <w:szCs w:val="24"/>
        </w:rPr>
        <w:t>’s concerns about the patient’s behaviours made me reflect on the potential risks to both the crew and the patient. Whilst I recognised their anxiety around the situation, my initial feeling was that it was important to objectively assess the actual level of risk rather than react solely to the uncertainty surrounding the patient’s presentation.</w:t>
      </w:r>
    </w:p>
    <w:p w14:paraId="23B07002" w14:textId="77777777" w:rsidR="00D72E27" w:rsidRDefault="00D72E27" w:rsidP="00D72E27">
      <w:pPr>
        <w:spacing w:line="360" w:lineRule="auto"/>
        <w:rPr>
          <w:rFonts w:ascii="Arial" w:hAnsi="Arial" w:cs="Arial"/>
          <w:sz w:val="24"/>
          <w:szCs w:val="24"/>
        </w:rPr>
      </w:pPr>
      <w:r>
        <w:rPr>
          <w:rFonts w:ascii="Arial" w:hAnsi="Arial" w:cs="Arial"/>
          <w:sz w:val="24"/>
          <w:szCs w:val="24"/>
        </w:rPr>
        <w:t>When the police expressed the view that this was a medical incident and did not require their continued involvement, my instinct was to consider the situation from both perspectives. I could understand the operational pressures they were experiencing and why they felt their resources could be better utilised elsewhere. At the same time, I was conscious that the ambulance crew were seeking reassurances that their safety concerns had been properly acknowledged.</w:t>
      </w:r>
    </w:p>
    <w:p w14:paraId="42C5CD6D" w14:textId="77777777" w:rsidR="00D72E27" w:rsidRDefault="00D72E27" w:rsidP="00D72E27">
      <w:pPr>
        <w:spacing w:line="360" w:lineRule="auto"/>
        <w:rPr>
          <w:rFonts w:ascii="Arial" w:hAnsi="Arial" w:cs="Arial"/>
          <w:sz w:val="24"/>
          <w:szCs w:val="24"/>
        </w:rPr>
      </w:pPr>
      <w:r>
        <w:rPr>
          <w:rFonts w:ascii="Arial" w:hAnsi="Arial" w:cs="Arial"/>
          <w:sz w:val="24"/>
          <w:szCs w:val="24"/>
        </w:rPr>
        <w:t xml:space="preserve">Being asked for my opinion reinforced the responsibility associated with providing leadership and support in complex situations. Although there were differing views, I felt confident in my ability to assess the information presented and make a balanced </w:t>
      </w:r>
      <w:r>
        <w:rPr>
          <w:rFonts w:ascii="Arial" w:hAnsi="Arial" w:cs="Arial"/>
          <w:sz w:val="24"/>
          <w:szCs w:val="24"/>
        </w:rPr>
        <w:lastRenderedPageBreak/>
        <w:t>decision. My main concerns were ensuring that the patient’s treatment was not unnecessarily delayed whilst maintaining an appropriate level of safety for those involved.</w:t>
      </w:r>
    </w:p>
    <w:p w14:paraId="39669A20" w14:textId="77777777" w:rsidR="00D72E27" w:rsidRDefault="00D72E27" w:rsidP="00D72E27">
      <w:pPr>
        <w:spacing w:line="360" w:lineRule="auto"/>
        <w:rPr>
          <w:rFonts w:ascii="Arial" w:hAnsi="Arial" w:cs="Arial"/>
          <w:sz w:val="24"/>
          <w:szCs w:val="24"/>
        </w:rPr>
      </w:pPr>
      <w:r>
        <w:rPr>
          <w:rFonts w:ascii="Arial" w:hAnsi="Arial" w:cs="Arial"/>
          <w:sz w:val="24"/>
          <w:szCs w:val="24"/>
        </w:rPr>
        <w:t>I felt that the patient’s behaviour, whilst unusual, did not indicate an immediate threat that warranted a police escort during conveyance. My decision was guided by the information available at the time and my judgement that the risks could be managed effectively by the crew, provided a clear contingency plan was in place should the situation escalate.</w:t>
      </w:r>
    </w:p>
    <w:p w14:paraId="30339B10" w14:textId="77777777" w:rsidR="00D72E27" w:rsidRDefault="00D72E27" w:rsidP="00D72E27">
      <w:pPr>
        <w:spacing w:line="360" w:lineRule="auto"/>
        <w:rPr>
          <w:rFonts w:ascii="Arial" w:hAnsi="Arial" w:cs="Arial"/>
          <w:sz w:val="24"/>
          <w:szCs w:val="24"/>
        </w:rPr>
      </w:pPr>
      <w:r>
        <w:rPr>
          <w:rFonts w:ascii="Arial" w:hAnsi="Arial" w:cs="Arial"/>
          <w:sz w:val="24"/>
          <w:szCs w:val="24"/>
        </w:rPr>
        <w:t>Upon</w:t>
      </w:r>
      <w:r w:rsidRPr="00617EAC">
        <w:rPr>
          <w:rFonts w:ascii="Arial" w:hAnsi="Arial" w:cs="Arial"/>
          <w:sz w:val="24"/>
          <w:szCs w:val="24"/>
        </w:rPr>
        <w:t xml:space="preserve"> </w:t>
      </w:r>
      <w:r>
        <w:rPr>
          <w:rFonts w:ascii="Arial" w:hAnsi="Arial" w:cs="Arial"/>
          <w:sz w:val="24"/>
          <w:szCs w:val="24"/>
        </w:rPr>
        <w:t>reflection, I felt the incident was managed effectively and resulted in a positive outcome for all involved. As the situation occurred outside my usual geographical area. I was initially aware that I was operating beyond my normal professional environment. However, I found that my training and experience enabled me to remain objective and confident in my decision-making. Having considered the perspectives of both partner agencies, I felt reassured that the course of action was proportionate and justified based on the information available at the time.</w:t>
      </w:r>
    </w:p>
    <w:p w14:paraId="46D07BB2" w14:textId="77777777" w:rsidR="00D72E27" w:rsidRDefault="00D72E27" w:rsidP="00D72E27">
      <w:pPr>
        <w:spacing w:line="360" w:lineRule="auto"/>
        <w:rPr>
          <w:rFonts w:ascii="Arial" w:hAnsi="Arial" w:cs="Arial"/>
          <w:sz w:val="24"/>
          <w:szCs w:val="24"/>
        </w:rPr>
      </w:pPr>
      <w:r>
        <w:rPr>
          <w:rFonts w:ascii="Arial" w:hAnsi="Arial" w:cs="Arial"/>
          <w:sz w:val="24"/>
          <w:szCs w:val="24"/>
        </w:rPr>
        <w:t>I recognised that responsibility for providing clear direction ultimately rested with me, which reinforced the importance of demonstrating confident and impartial leadership while representing WAST. Reflecting further, I believe my approach helped reassure those involved that their concerns had been acknowledged and considered, contributing to a collaborative resolution. This experience reinforced the value of communication, professional confidence and interagency working when managing complex situations.</w:t>
      </w:r>
    </w:p>
    <w:p w14:paraId="1EE832A9" w14:textId="77777777" w:rsidR="00D72E27" w:rsidRPr="00617EAC" w:rsidRDefault="00D72E27" w:rsidP="00D72E27">
      <w:pPr>
        <w:spacing w:line="360" w:lineRule="auto"/>
        <w:rPr>
          <w:rFonts w:ascii="Arial" w:hAnsi="Arial" w:cs="Arial"/>
          <w:sz w:val="24"/>
          <w:szCs w:val="24"/>
        </w:rPr>
      </w:pPr>
      <w:r w:rsidRPr="00617EAC">
        <w:rPr>
          <w:rFonts w:ascii="Arial" w:hAnsi="Arial" w:cs="Arial"/>
          <w:b/>
          <w:bCs/>
          <w:sz w:val="24"/>
          <w:szCs w:val="24"/>
          <w:u w:val="single"/>
        </w:rPr>
        <w:t>Evaluation</w:t>
      </w:r>
    </w:p>
    <w:p w14:paraId="4CEC3990" w14:textId="77777777" w:rsidR="00D72E27" w:rsidRDefault="00D72E27" w:rsidP="00D72E27">
      <w:pPr>
        <w:spacing w:line="360" w:lineRule="auto"/>
        <w:rPr>
          <w:rFonts w:ascii="Arial" w:hAnsi="Arial" w:cs="Arial"/>
          <w:sz w:val="24"/>
          <w:szCs w:val="24"/>
        </w:rPr>
      </w:pPr>
      <w:r>
        <w:rPr>
          <w:rFonts w:ascii="Arial" w:hAnsi="Arial" w:cs="Arial"/>
          <w:sz w:val="24"/>
          <w:szCs w:val="24"/>
        </w:rPr>
        <w:t xml:space="preserve">Reflecting on the evening, I was left with a positive experience and increased confidence in my abilities. Although I initially felt nervous and apprehensive, these feelings diminished as I became more actively involved in facilitating discussions between partner agencies. A significant turning point occurred when I recognised that the discussion had become focused on differing professional perspectives rather than on achieving the best outcome for the patient. In response, I adopted a more proactive leadership role by refocusing the discussion on shared objectives, encouraging contributions from all parties, and guiding the group towards a mutually agreed outcome. This experience highlighted that effective leadership is not solely </w:t>
      </w:r>
      <w:r>
        <w:rPr>
          <w:rFonts w:ascii="Arial" w:hAnsi="Arial" w:cs="Arial"/>
          <w:sz w:val="24"/>
          <w:szCs w:val="24"/>
        </w:rPr>
        <w:lastRenderedPageBreak/>
        <w:t>about exercising authority, but about enabling collaboration, influencing decision-making, and maintaining a patient-centred focus.</w:t>
      </w:r>
    </w:p>
    <w:p w14:paraId="1D691DAF" w14:textId="19BAA860"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A systematic literature review by Kjellström </w:t>
      </w:r>
      <w:r w:rsidRPr="004B3A98">
        <w:rPr>
          <w:rFonts w:ascii="Arial" w:hAnsi="Arial" w:cs="Arial"/>
          <w:sz w:val="24"/>
          <w:szCs w:val="24"/>
        </w:rPr>
        <w:t>et al.</w:t>
      </w:r>
      <w:r w:rsidR="004B3A98">
        <w:rPr>
          <w:rFonts w:ascii="Arial" w:hAnsi="Arial" w:cs="Arial"/>
          <w:sz w:val="24"/>
          <w:szCs w:val="24"/>
        </w:rPr>
        <w:t>,</w:t>
      </w:r>
      <w:r w:rsidRPr="00617EAC">
        <w:rPr>
          <w:rFonts w:ascii="Arial" w:hAnsi="Arial" w:cs="Arial"/>
          <w:sz w:val="24"/>
          <w:szCs w:val="24"/>
        </w:rPr>
        <w:t xml:space="preserve"> (2024) highlighted that a strong leadership presence is essential when multiple agencies must reach a mutual agreement and refers to networking practices aimed at continuing relationships with various partner agencies outside of the organisation for a mutually beneficial outcome. Ironically, this contradicts my own management style from the </w:t>
      </w:r>
      <w:r>
        <w:rPr>
          <w:rFonts w:ascii="Arial" w:hAnsi="Arial" w:cs="Arial"/>
          <w:sz w:val="24"/>
          <w:szCs w:val="24"/>
        </w:rPr>
        <w:t>I</w:t>
      </w:r>
      <w:r w:rsidRPr="00617EAC">
        <w:rPr>
          <w:rFonts w:ascii="Arial" w:hAnsi="Arial" w:cs="Arial"/>
          <w:sz w:val="24"/>
          <w:szCs w:val="24"/>
        </w:rPr>
        <w:t>nsights</w:t>
      </w:r>
      <w:r w:rsidR="00D44A63">
        <w:rPr>
          <w:rFonts w:ascii="Arial" w:hAnsi="Arial" w:cs="Arial"/>
          <w:sz w:val="24"/>
          <w:szCs w:val="24"/>
        </w:rPr>
        <w:t xml:space="preserve"> </w:t>
      </w:r>
      <w:r w:rsidRPr="00617EAC">
        <w:rPr>
          <w:rFonts w:ascii="Arial" w:hAnsi="Arial" w:cs="Arial"/>
          <w:sz w:val="24"/>
          <w:szCs w:val="24"/>
        </w:rPr>
        <w:t>report</w:t>
      </w:r>
      <w:r w:rsidR="00D44A63">
        <w:rPr>
          <w:rFonts w:ascii="Arial" w:hAnsi="Arial" w:cs="Arial"/>
          <w:sz w:val="24"/>
          <w:szCs w:val="24"/>
        </w:rPr>
        <w:t xml:space="preserve"> (Appendix C)</w:t>
      </w:r>
      <w:r w:rsidRPr="00617EAC">
        <w:rPr>
          <w:rFonts w:ascii="Arial" w:hAnsi="Arial" w:cs="Arial"/>
          <w:sz w:val="24"/>
          <w:szCs w:val="24"/>
        </w:rPr>
        <w:t xml:space="preserve"> where I would allow other team members with strong personalities to make difficult decisions. I do not view this as a negative aspect, but a positive motion from my own learning, development and reflection on the role of an SP and how I have grown as an individual within the organisation.</w:t>
      </w:r>
    </w:p>
    <w:p w14:paraId="64A48A47"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I had a similar experience last year where I provided the same coverage as an Operational Commander with Iron Man Long Course, where I was situated in the main control room, working closely with race control, SJAC and police. I was involved with multi-agency discussions when an incident was developing, requiring careful resource management, patient safety and minimising WAST involvement. However, with this event being in my own area I was more comfortable in this role due to familiarisation and geographical knowledge of the event and hospital acceptance criteria. As highlighted previously, I wanted to push the boundaries of my comfort zone, which does align with my lifelong learning as mentioned within the </w:t>
      </w:r>
      <w:r>
        <w:rPr>
          <w:rFonts w:ascii="Arial" w:hAnsi="Arial" w:cs="Arial"/>
          <w:sz w:val="24"/>
          <w:szCs w:val="24"/>
        </w:rPr>
        <w:t>I</w:t>
      </w:r>
      <w:r w:rsidRPr="00617EAC">
        <w:rPr>
          <w:rFonts w:ascii="Arial" w:hAnsi="Arial" w:cs="Arial"/>
          <w:sz w:val="24"/>
          <w:szCs w:val="24"/>
        </w:rPr>
        <w:t>nsight report.</w:t>
      </w:r>
    </w:p>
    <w:p w14:paraId="1759BF7B" w14:textId="5C9B9F5D"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In view of my own ethics and values</w:t>
      </w:r>
      <w:r>
        <w:rPr>
          <w:rFonts w:ascii="Arial" w:hAnsi="Arial" w:cs="Arial"/>
          <w:sz w:val="24"/>
          <w:szCs w:val="24"/>
        </w:rPr>
        <w:t>, I am to cultivate an environment in which all individuals feel respected and acknowledged, support open and transparent dialogue, and facilitate positive, constructive communication.</w:t>
      </w:r>
      <w:r w:rsidRPr="00617EAC">
        <w:rPr>
          <w:rFonts w:ascii="Arial" w:hAnsi="Arial" w:cs="Arial"/>
          <w:sz w:val="24"/>
          <w:szCs w:val="24"/>
        </w:rPr>
        <w:t xml:space="preserve"> I would carefully assess the situation prior to execution of my actions, adhere to the highest standards as a representative of WAST, acute awareness of team dynamics from partner agencies and have a calming presence in the face of potential conflict. These attributes align well with my normal operating responsibilities as an SP, so it is interesting to view how these skills and qualities transition seamlessly from one aspect of my role to another in the context of different working environments. The transferability of leadership skills across different environments is well recognised within healthcare leadership literature, which identifies communication, emotional </w:t>
      </w:r>
      <w:r w:rsidRPr="00617EAC">
        <w:rPr>
          <w:rFonts w:ascii="Arial" w:hAnsi="Arial" w:cs="Arial"/>
          <w:sz w:val="24"/>
          <w:szCs w:val="24"/>
        </w:rPr>
        <w:lastRenderedPageBreak/>
        <w:t>intelligence, adaptability and collaborative working as core competencies applicable across a range of settings (Cavaness</w:t>
      </w:r>
      <w:r>
        <w:rPr>
          <w:rFonts w:ascii="Arial" w:hAnsi="Arial" w:cs="Arial"/>
          <w:sz w:val="24"/>
          <w:szCs w:val="24"/>
        </w:rPr>
        <w:t xml:space="preserve"> et</w:t>
      </w:r>
      <w:r w:rsidR="00FD117E">
        <w:rPr>
          <w:rFonts w:ascii="Arial" w:hAnsi="Arial" w:cs="Arial"/>
          <w:sz w:val="24"/>
          <w:szCs w:val="24"/>
        </w:rPr>
        <w:t xml:space="preserve"> </w:t>
      </w:r>
      <w:r>
        <w:rPr>
          <w:rFonts w:ascii="Arial" w:hAnsi="Arial" w:cs="Arial"/>
          <w:sz w:val="24"/>
          <w:szCs w:val="24"/>
        </w:rPr>
        <w:t>al.,</w:t>
      </w:r>
      <w:r w:rsidRPr="00617EAC">
        <w:rPr>
          <w:rFonts w:ascii="Arial" w:hAnsi="Arial" w:cs="Arial"/>
          <w:sz w:val="24"/>
          <w:szCs w:val="24"/>
        </w:rPr>
        <w:t xml:space="preserve"> 2020).</w:t>
      </w:r>
    </w:p>
    <w:p w14:paraId="6913848F" w14:textId="77777777" w:rsidR="00D72E27" w:rsidRPr="00617EAC" w:rsidRDefault="00D72E27" w:rsidP="00D72E27">
      <w:pPr>
        <w:spacing w:line="360" w:lineRule="auto"/>
        <w:rPr>
          <w:rFonts w:ascii="Arial" w:hAnsi="Arial" w:cs="Arial"/>
          <w:sz w:val="24"/>
          <w:szCs w:val="24"/>
        </w:rPr>
      </w:pPr>
      <w:r w:rsidRPr="00617EAC">
        <w:rPr>
          <w:rFonts w:ascii="Arial" w:hAnsi="Arial" w:cs="Arial"/>
          <w:b/>
          <w:bCs/>
          <w:sz w:val="24"/>
          <w:szCs w:val="24"/>
          <w:u w:val="single"/>
        </w:rPr>
        <w:t>Analysis</w:t>
      </w:r>
    </w:p>
    <w:p w14:paraId="2CD1489A"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I earned some valuable experiences working this event. The confidence in my own abilities was well founded despite my initial reservations; however, this is the perfect analogy of hindsight.</w:t>
      </w:r>
    </w:p>
    <w:p w14:paraId="73DB0FF0"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I learned the importance of situational awareness with such a small area to cover with a hyperinflated population to manage safely. I took it upon myself to do a site recon</w:t>
      </w:r>
      <w:r>
        <w:rPr>
          <w:rFonts w:ascii="Arial" w:hAnsi="Arial" w:cs="Arial"/>
          <w:sz w:val="24"/>
          <w:szCs w:val="24"/>
        </w:rPr>
        <w:t>naissance</w:t>
      </w:r>
      <w:r w:rsidRPr="00617EAC">
        <w:rPr>
          <w:rFonts w:ascii="Arial" w:hAnsi="Arial" w:cs="Arial"/>
          <w:sz w:val="24"/>
          <w:szCs w:val="24"/>
        </w:rPr>
        <w:t xml:space="preserve"> of the areas being covered during the event. </w:t>
      </w:r>
      <w:r>
        <w:rPr>
          <w:rFonts w:ascii="Arial" w:hAnsi="Arial" w:cs="Arial"/>
          <w:sz w:val="24"/>
          <w:szCs w:val="24"/>
        </w:rPr>
        <w:t xml:space="preserve">This provided an opportunity to engage with additional partner agencies and </w:t>
      </w:r>
      <w:r w:rsidRPr="00617EAC">
        <w:rPr>
          <w:rFonts w:ascii="Arial" w:hAnsi="Arial" w:cs="Arial"/>
          <w:sz w:val="24"/>
          <w:szCs w:val="24"/>
        </w:rPr>
        <w:t>familiarise myself with the site layout and interact with the lead personnel at each site</w:t>
      </w:r>
      <w:r>
        <w:rPr>
          <w:rFonts w:ascii="Arial" w:hAnsi="Arial" w:cs="Arial"/>
          <w:sz w:val="24"/>
          <w:szCs w:val="24"/>
        </w:rPr>
        <w:t>.</w:t>
      </w:r>
    </w:p>
    <w:p w14:paraId="35FF5BC8" w14:textId="77777777" w:rsidR="00D72E27" w:rsidRDefault="00D72E27" w:rsidP="00D72E27">
      <w:pPr>
        <w:spacing w:line="360" w:lineRule="auto"/>
        <w:rPr>
          <w:rFonts w:ascii="Arial" w:hAnsi="Arial" w:cs="Arial"/>
          <w:sz w:val="24"/>
          <w:szCs w:val="24"/>
        </w:rPr>
      </w:pPr>
      <w:r w:rsidRPr="00617EAC">
        <w:rPr>
          <w:rFonts w:ascii="Arial" w:hAnsi="Arial" w:cs="Arial"/>
          <w:sz w:val="24"/>
          <w:szCs w:val="24"/>
        </w:rPr>
        <w:t>Prior to the event I was given various documents and information regarding the event. Although informative, I required additional information to ensure I was fully aware of my role, responsibilities and expectations. This highlighted gaps in my knowledge but was viewed as a positive element as I was able to identify further opportunities to learn in a timely manner prior to the commencement of my shift.</w:t>
      </w:r>
    </w:p>
    <w:p w14:paraId="4C935803" w14:textId="620C9507" w:rsidR="00D72E27" w:rsidRPr="00617EAC" w:rsidRDefault="00D72E27" w:rsidP="00D72E27">
      <w:pPr>
        <w:spacing w:line="360" w:lineRule="auto"/>
        <w:rPr>
          <w:rFonts w:ascii="Arial" w:hAnsi="Arial" w:cs="Arial"/>
          <w:sz w:val="24"/>
          <w:szCs w:val="24"/>
        </w:rPr>
      </w:pPr>
      <w:r w:rsidRPr="00617EAC">
        <w:rPr>
          <w:rFonts w:ascii="Arial" w:hAnsi="Arial" w:cs="Arial"/>
          <w:b/>
          <w:bCs/>
          <w:sz w:val="24"/>
          <w:szCs w:val="24"/>
          <w:u w:val="single"/>
        </w:rPr>
        <w:t>R</w:t>
      </w:r>
      <w:r>
        <w:rPr>
          <w:rFonts w:ascii="Arial" w:hAnsi="Arial" w:cs="Arial"/>
          <w:b/>
          <w:bCs/>
          <w:sz w:val="24"/>
          <w:szCs w:val="24"/>
          <w:u w:val="single"/>
        </w:rPr>
        <w:t>e</w:t>
      </w:r>
      <w:r w:rsidR="00A76BBF">
        <w:rPr>
          <w:rFonts w:ascii="Arial" w:hAnsi="Arial" w:cs="Arial"/>
          <w:b/>
          <w:bCs/>
          <w:sz w:val="24"/>
          <w:szCs w:val="24"/>
          <w:u w:val="single"/>
        </w:rPr>
        <w:t>flection</w:t>
      </w:r>
      <w:r w:rsidR="00D75C46">
        <w:rPr>
          <w:rFonts w:ascii="Arial" w:hAnsi="Arial" w:cs="Arial"/>
          <w:b/>
          <w:bCs/>
          <w:sz w:val="24"/>
          <w:szCs w:val="24"/>
          <w:u w:val="single"/>
        </w:rPr>
        <w:t xml:space="preserve"> / Action</w:t>
      </w:r>
    </w:p>
    <w:p w14:paraId="4BA45962" w14:textId="77777777" w:rsidR="00D72E27" w:rsidRDefault="00D72E27" w:rsidP="00D72E27">
      <w:pPr>
        <w:spacing w:line="360" w:lineRule="auto"/>
        <w:rPr>
          <w:rFonts w:ascii="Arial" w:hAnsi="Arial" w:cs="Arial"/>
          <w:sz w:val="24"/>
          <w:szCs w:val="24"/>
        </w:rPr>
      </w:pPr>
      <w:r w:rsidRPr="00617EAC">
        <w:rPr>
          <w:rFonts w:ascii="Arial" w:hAnsi="Arial" w:cs="Arial"/>
          <w:sz w:val="24"/>
          <w:szCs w:val="24"/>
        </w:rPr>
        <w:t xml:space="preserve">I had various discussions with WAST colleagues within the Emergency Preparedness, Resilience and Response department. I arrived early with predetermined questions and a completed operational template which was required for operational awareness for the event. They moved to provide me with the information required, additional information and provided a support network for which I could access should it be required. This provided me with increased confidence and settled some of the uncertainties I was experiencing. </w:t>
      </w:r>
    </w:p>
    <w:p w14:paraId="7B05ECD3"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I would seek to enhance my knowledge of JESIP principles, major incident operational guidance for WAST and the command structure in the event of a major incident being declared. This would enhance my existing knowledge, develop increased confidence in handling of a major incident and expand my understanding of the JESIP principles to allow better multi-agency communication and situational awareness. Should any relevant courses become available soon, I would seek to attend these courses to gain accreditation and maintain my continuous professional </w:t>
      </w:r>
      <w:r w:rsidRPr="00617EAC">
        <w:rPr>
          <w:rFonts w:ascii="Arial" w:hAnsi="Arial" w:cs="Arial"/>
          <w:sz w:val="24"/>
          <w:szCs w:val="24"/>
        </w:rPr>
        <w:lastRenderedPageBreak/>
        <w:t>development portfolio within this field which is required for additional aspects of the SP role</w:t>
      </w:r>
      <w:r>
        <w:rPr>
          <w:rFonts w:ascii="Arial" w:hAnsi="Arial" w:cs="Arial"/>
          <w:sz w:val="24"/>
          <w:szCs w:val="24"/>
        </w:rPr>
        <w:t>.</w:t>
      </w:r>
    </w:p>
    <w:p w14:paraId="2D5B4DE5"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In terms of how I may respond more effectively given this situation again, I would apply the same methods and thought processes from this event to future events that I may be involved in.</w:t>
      </w:r>
    </w:p>
    <w:p w14:paraId="22C80BC1"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I found out that when reading the information regarding JESIP principles, major incident procedures and organisational responsibilities, that my knowledge did lack </w:t>
      </w:r>
      <w:r>
        <w:rPr>
          <w:rFonts w:ascii="Arial" w:hAnsi="Arial" w:cs="Arial"/>
          <w:sz w:val="24"/>
          <w:szCs w:val="24"/>
        </w:rPr>
        <w:t>with regards to major incident management, resource co-ordination and functional roles</w:t>
      </w:r>
      <w:r w:rsidRPr="00617EAC">
        <w:rPr>
          <w:rFonts w:ascii="Arial" w:hAnsi="Arial" w:cs="Arial"/>
          <w:sz w:val="24"/>
          <w:szCs w:val="24"/>
        </w:rPr>
        <w:t xml:space="preserve">. This can be expected due to not being exposed to this type of incident on a recurring basis but highlights the importance of reviewing this information on a regular basis to maintain effective knowledge in the event of a major incident being declared. There are also various training materials which can be accessed on the internet with some interactive sessions which will help towards maintaining the high standards expected of the role. </w:t>
      </w:r>
    </w:p>
    <w:p w14:paraId="6F77C27A"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Moving forward I will </w:t>
      </w:r>
      <w:r>
        <w:rPr>
          <w:rFonts w:ascii="Arial" w:hAnsi="Arial" w:cs="Arial"/>
          <w:sz w:val="24"/>
          <w:szCs w:val="24"/>
        </w:rPr>
        <w:t>apply</w:t>
      </w:r>
      <w:r w:rsidRPr="00617EAC">
        <w:rPr>
          <w:rFonts w:ascii="Arial" w:hAnsi="Arial" w:cs="Arial"/>
          <w:sz w:val="24"/>
          <w:szCs w:val="24"/>
        </w:rPr>
        <w:t xml:space="preserve"> the</w:t>
      </w:r>
      <w:r>
        <w:rPr>
          <w:rFonts w:ascii="Arial" w:hAnsi="Arial" w:cs="Arial"/>
          <w:sz w:val="24"/>
          <w:szCs w:val="24"/>
        </w:rPr>
        <w:t>se</w:t>
      </w:r>
      <w:r w:rsidRPr="00617EAC">
        <w:rPr>
          <w:rFonts w:ascii="Arial" w:hAnsi="Arial" w:cs="Arial"/>
          <w:sz w:val="24"/>
          <w:szCs w:val="24"/>
        </w:rPr>
        <w:t xml:space="preserve"> experiences to future incidences</w:t>
      </w:r>
      <w:r>
        <w:rPr>
          <w:rFonts w:ascii="Arial" w:hAnsi="Arial" w:cs="Arial"/>
          <w:sz w:val="24"/>
          <w:szCs w:val="24"/>
        </w:rPr>
        <w:t xml:space="preserve"> and my wider practice as an SP. This includes maintaining open communication, gathering relevant information to support fair and transparent decision-making, and strengthening my organisational and leadership skills when managing complex incidents. By communicating confidently, taking ownership of decisions, and providing constructive feedback, I can support the learning, development, and growth of those involved.</w:t>
      </w:r>
      <w:r w:rsidRPr="00617EAC">
        <w:rPr>
          <w:rFonts w:ascii="Arial" w:hAnsi="Arial" w:cs="Arial"/>
          <w:sz w:val="24"/>
          <w:szCs w:val="24"/>
        </w:rPr>
        <w:t xml:space="preserve"> </w:t>
      </w:r>
      <w:r>
        <w:rPr>
          <w:rFonts w:ascii="Arial" w:hAnsi="Arial" w:cs="Arial"/>
          <w:sz w:val="24"/>
          <w:szCs w:val="24"/>
        </w:rPr>
        <w:t>These objectives will be included within my PDP to support my ongoing development and implementation in practice.</w:t>
      </w:r>
    </w:p>
    <w:p w14:paraId="606CBA94" w14:textId="77777777" w:rsidR="00D72E27" w:rsidRPr="00617EAC" w:rsidRDefault="00D72E27" w:rsidP="00D72E27">
      <w:pPr>
        <w:spacing w:line="360" w:lineRule="auto"/>
        <w:rPr>
          <w:rFonts w:ascii="Arial" w:hAnsi="Arial" w:cs="Arial"/>
          <w:b/>
          <w:bCs/>
          <w:sz w:val="24"/>
          <w:szCs w:val="24"/>
          <w:u w:val="single"/>
        </w:rPr>
      </w:pPr>
      <w:r w:rsidRPr="00617EAC">
        <w:rPr>
          <w:rFonts w:ascii="Arial" w:hAnsi="Arial" w:cs="Arial"/>
          <w:b/>
          <w:bCs/>
          <w:sz w:val="24"/>
          <w:szCs w:val="24"/>
          <w:u w:val="single"/>
        </w:rPr>
        <w:t>Reflection two</w:t>
      </w:r>
    </w:p>
    <w:p w14:paraId="463EAE23" w14:textId="29C9AC61" w:rsidR="00D72E27" w:rsidRPr="00617EAC" w:rsidRDefault="00D72E27" w:rsidP="00D72E27">
      <w:pPr>
        <w:spacing w:line="360" w:lineRule="auto"/>
        <w:rPr>
          <w:rFonts w:ascii="Arial" w:hAnsi="Arial" w:cs="Arial"/>
          <w:sz w:val="24"/>
          <w:szCs w:val="24"/>
        </w:rPr>
      </w:pPr>
      <w:r w:rsidRPr="00617EAC">
        <w:rPr>
          <w:rFonts w:ascii="Arial" w:hAnsi="Arial" w:cs="Arial"/>
          <w:b/>
          <w:bCs/>
          <w:sz w:val="24"/>
          <w:szCs w:val="24"/>
          <w:u w:val="single"/>
        </w:rPr>
        <w:t>Incident</w:t>
      </w:r>
      <w:r>
        <w:rPr>
          <w:rFonts w:ascii="Arial" w:hAnsi="Arial" w:cs="Arial"/>
          <w:b/>
          <w:bCs/>
          <w:sz w:val="24"/>
          <w:szCs w:val="24"/>
          <w:u w:val="single"/>
        </w:rPr>
        <w:t xml:space="preserve"> – Appendix </w:t>
      </w:r>
      <w:r w:rsidR="00323EA1">
        <w:rPr>
          <w:rFonts w:ascii="Arial" w:hAnsi="Arial" w:cs="Arial"/>
          <w:b/>
          <w:bCs/>
          <w:sz w:val="24"/>
          <w:szCs w:val="24"/>
          <w:u w:val="single"/>
        </w:rPr>
        <w:t>E</w:t>
      </w:r>
    </w:p>
    <w:p w14:paraId="6DAB3D8B" w14:textId="77777777" w:rsidR="00D72E27" w:rsidRDefault="00D72E27" w:rsidP="00D72E27">
      <w:pPr>
        <w:spacing w:line="360" w:lineRule="auto"/>
        <w:rPr>
          <w:rFonts w:ascii="Arial" w:hAnsi="Arial" w:cs="Arial"/>
          <w:sz w:val="24"/>
          <w:szCs w:val="24"/>
        </w:rPr>
      </w:pPr>
      <w:r w:rsidRPr="00617EAC">
        <w:rPr>
          <w:rFonts w:ascii="Arial" w:hAnsi="Arial" w:cs="Arial"/>
          <w:sz w:val="24"/>
          <w:szCs w:val="24"/>
        </w:rPr>
        <w:t>I was undertaking my usual SP duties by conducting a ride out with a member of staff on the Cymru High Acuity Response Unit (CHARU). Whilst replenishing stock at hospital, we were tasked to an incident regarding a female who was pregnant and required an ambulance response. Information given to us was limited, but the Dedicated Ambulance Vehicle (DAV) were also allocated. The incident was categorised as red</w:t>
      </w:r>
      <w:r>
        <w:rPr>
          <w:rFonts w:ascii="Arial" w:hAnsi="Arial" w:cs="Arial"/>
          <w:sz w:val="24"/>
          <w:szCs w:val="24"/>
        </w:rPr>
        <w:t xml:space="preserve"> to both responses</w:t>
      </w:r>
      <w:r w:rsidRPr="00617EAC">
        <w:rPr>
          <w:rFonts w:ascii="Arial" w:hAnsi="Arial" w:cs="Arial"/>
          <w:sz w:val="24"/>
          <w:szCs w:val="24"/>
        </w:rPr>
        <w:t xml:space="preserve">, our highest clinical priority at that time requiring a blue light and sirens emergency response. On route to the incident, whilst </w:t>
      </w:r>
      <w:r w:rsidRPr="00617EAC">
        <w:rPr>
          <w:rFonts w:ascii="Arial" w:hAnsi="Arial" w:cs="Arial"/>
          <w:sz w:val="24"/>
          <w:szCs w:val="24"/>
        </w:rPr>
        <w:lastRenderedPageBreak/>
        <w:t>making progress using visual and audible warning instruments, we overtook the DAV who were driving normal road speeds, not using any emergency warning equipment. The satellite navigation system took us one route, and the DAV another. I could see in the distance that the DAV were now using their emergency warning systems. On arrival to the incident location, the CHARU paramedic contacted the midwives on scene, which we were unaware of. It was the midwives who contacted the ambulance service for conveyance to an appropriate hospital. Knowing the incident was not an emergency, the DAV arrived on scene, and I approached the passenger window.</w:t>
      </w:r>
    </w:p>
    <w:p w14:paraId="5D64EC9D"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I challenged the crew as to why they did not use their emergency warning systems for a red call emergency. They had advised me that they were in discussions with the midwives prior to the call and deemed not an emergency, although the ambulance system generated an emergency code based on the information received from the midwives. I tried to explain to the crew that although they had prior knowledge, that there is an expectation to respond appropriately not just from an employer perspective, but also from the Health and Care Professions Council (HCPC), the registering governing body for paramedics. I was met with resistance and was also told that my colleague was putting other road users at risk by responding on lights and sirens, although this was deemed an emergency at the time. I could see that the conversation was not progressing and that we needed to focus on the patient, so I left the conversation there. Following this I could sense unease and frustration from the crew, ignoring my input and presence. With CHARU not being required, we cleared from the incident and progressed back to station. I then discussed the incident with my Service Manager who was at station and was advised to escalate the incident to the Duty Operational Manager (DOM) and Locality Manager. Subsequently the DOM arranged a discussion with the, regarding their attitude and behaviour with the importance of responding to emergency calls with an appropriate response.</w:t>
      </w:r>
    </w:p>
    <w:p w14:paraId="03D62B44" w14:textId="77777777" w:rsidR="00D72E27" w:rsidRPr="00617EAC" w:rsidRDefault="00D72E27" w:rsidP="00D72E27">
      <w:pPr>
        <w:spacing w:line="360" w:lineRule="auto"/>
        <w:rPr>
          <w:rFonts w:ascii="Arial" w:hAnsi="Arial" w:cs="Arial"/>
          <w:sz w:val="24"/>
          <w:szCs w:val="24"/>
        </w:rPr>
      </w:pPr>
      <w:r w:rsidRPr="00617EAC">
        <w:rPr>
          <w:rFonts w:ascii="Arial" w:hAnsi="Arial" w:cs="Arial"/>
          <w:b/>
          <w:bCs/>
          <w:sz w:val="24"/>
          <w:szCs w:val="24"/>
          <w:u w:val="single"/>
        </w:rPr>
        <w:t>Feelings</w:t>
      </w:r>
    </w:p>
    <w:p w14:paraId="4A467637" w14:textId="77777777" w:rsidR="00D72E27" w:rsidRPr="00DF3C21" w:rsidRDefault="00D72E27" w:rsidP="00D72E27">
      <w:pPr>
        <w:spacing w:line="360" w:lineRule="auto"/>
        <w:rPr>
          <w:rFonts w:ascii="Arial" w:hAnsi="Arial" w:cs="Arial"/>
          <w:sz w:val="24"/>
          <w:szCs w:val="24"/>
        </w:rPr>
      </w:pPr>
      <w:r w:rsidRPr="00414865">
        <w:rPr>
          <w:rFonts w:ascii="Arial" w:hAnsi="Arial" w:cs="Arial"/>
          <w:sz w:val="24"/>
          <w:szCs w:val="24"/>
        </w:rPr>
        <w:t xml:space="preserve">At the time, </w:t>
      </w:r>
      <w:r>
        <w:rPr>
          <w:rFonts w:ascii="Arial" w:hAnsi="Arial" w:cs="Arial"/>
          <w:sz w:val="24"/>
          <w:szCs w:val="24"/>
        </w:rPr>
        <w:t xml:space="preserve">I felt a significant sense of frustration and concern regarding the crew’s decision not to respond under emergency conditions to what was considered a high-acuity call. As an SP, I felt a professional responsibility to challenge the decision in </w:t>
      </w:r>
      <w:r>
        <w:rPr>
          <w:rFonts w:ascii="Arial" w:hAnsi="Arial" w:cs="Arial"/>
          <w:sz w:val="24"/>
          <w:szCs w:val="24"/>
        </w:rPr>
        <w:lastRenderedPageBreak/>
        <w:t>the interests of patient safety, duty of care, and accountability. I recognised that my approach may have caused the crew to feel challenged, criticised, or placed on the defensive, particularly as the discussion occurred shortly after the incident</w:t>
      </w:r>
      <w:r w:rsidRPr="00DF3C21">
        <w:rPr>
          <w:rFonts w:ascii="Arial" w:hAnsi="Arial" w:cs="Arial"/>
          <w:sz w:val="24"/>
          <w:szCs w:val="24"/>
        </w:rPr>
        <w:t>. Whilst my intention was to address what I perceived as a patient safety concern, I acknowledge that the manner and timing of my challenge may have affected how this message was received.</w:t>
      </w:r>
    </w:p>
    <w:p w14:paraId="0C3203C2" w14:textId="77777777" w:rsidR="00D72E27" w:rsidRPr="00617EAC" w:rsidRDefault="00D72E27" w:rsidP="00D72E27">
      <w:pPr>
        <w:spacing w:line="360" w:lineRule="auto"/>
        <w:rPr>
          <w:rFonts w:ascii="Arial" w:hAnsi="Arial" w:cs="Arial"/>
          <w:sz w:val="24"/>
          <w:szCs w:val="24"/>
        </w:rPr>
      </w:pPr>
      <w:r w:rsidRPr="00DF3C21">
        <w:rPr>
          <w:rFonts w:ascii="Arial" w:hAnsi="Arial" w:cs="Arial"/>
          <w:sz w:val="24"/>
          <w:szCs w:val="24"/>
        </w:rPr>
        <w:t>What intensified my frustration was the perception that my concerns were not being acknowledged and that the crew were focused on explaining or defending their actions rather than engaging with the concerns I was raising. This led me to feel disappointed and unheard, particularly when I attempted to discuss our professional responsibilities and accountability as a registered healthcare professional.</w:t>
      </w:r>
    </w:p>
    <w:p w14:paraId="75C6F2E7" w14:textId="77777777" w:rsidR="00D72E27" w:rsidRDefault="00D72E27" w:rsidP="00D72E27">
      <w:pPr>
        <w:spacing w:line="360" w:lineRule="auto"/>
        <w:rPr>
          <w:rFonts w:ascii="Arial" w:hAnsi="Arial" w:cs="Arial"/>
          <w:sz w:val="24"/>
          <w:szCs w:val="24"/>
        </w:rPr>
      </w:pPr>
      <w:r>
        <w:rPr>
          <w:rFonts w:ascii="Arial" w:hAnsi="Arial" w:cs="Arial"/>
          <w:sz w:val="24"/>
          <w:szCs w:val="24"/>
        </w:rPr>
        <w:t>During the discussion, I made efforts to listen to the crew’s rationale; however, I found it difficult to understand their justification, which increased my frustration and left me feeling that my concerns were not fully acknowledged. I recognised that my strong feelings may have influenced the way I communicated and that my approach may have been perceived as challenging or critical, potentially contributing to a defensive response from the crew.</w:t>
      </w:r>
    </w:p>
    <w:p w14:paraId="6C61886B" w14:textId="77777777" w:rsidR="00D72E27" w:rsidRPr="00617EAC" w:rsidRDefault="00D72E27" w:rsidP="00D72E27">
      <w:pPr>
        <w:spacing w:line="360" w:lineRule="auto"/>
        <w:rPr>
          <w:rFonts w:ascii="Arial" w:hAnsi="Arial" w:cs="Arial"/>
          <w:sz w:val="24"/>
          <w:szCs w:val="24"/>
        </w:rPr>
      </w:pPr>
      <w:r>
        <w:rPr>
          <w:rFonts w:ascii="Arial" w:hAnsi="Arial" w:cs="Arial"/>
          <w:sz w:val="24"/>
          <w:szCs w:val="24"/>
        </w:rPr>
        <w:t>As the conversation became less productive, I recognised the need to refocus on the patient’s immediate needs and the request from the midwives to convey the patient to hospital. This experience highlighted the importance of emotional self-awareness and maintaining a collaborative approach during difficult professional discussions to support constructive learning and accountability.</w:t>
      </w:r>
    </w:p>
    <w:p w14:paraId="74BB5E7D" w14:textId="77777777" w:rsidR="00D72E27" w:rsidRDefault="00D72E27" w:rsidP="00D72E27">
      <w:pPr>
        <w:spacing w:line="360" w:lineRule="auto"/>
        <w:rPr>
          <w:rFonts w:ascii="Arial" w:hAnsi="Arial" w:cs="Arial"/>
          <w:sz w:val="24"/>
          <w:szCs w:val="24"/>
        </w:rPr>
      </w:pPr>
      <w:r w:rsidRPr="00617EAC">
        <w:rPr>
          <w:rFonts w:ascii="Arial" w:hAnsi="Arial" w:cs="Arial"/>
          <w:sz w:val="24"/>
          <w:szCs w:val="24"/>
        </w:rPr>
        <w:t xml:space="preserve">The experience had left me deflated and questioning my level of response to this incident upon </w:t>
      </w:r>
      <w:r>
        <w:rPr>
          <w:rFonts w:ascii="Arial" w:hAnsi="Arial" w:cs="Arial"/>
          <w:sz w:val="24"/>
          <w:szCs w:val="24"/>
        </w:rPr>
        <w:t>reading</w:t>
      </w:r>
      <w:r w:rsidRPr="00617EAC">
        <w:rPr>
          <w:rFonts w:ascii="Arial" w:hAnsi="Arial" w:cs="Arial"/>
          <w:sz w:val="24"/>
          <w:szCs w:val="24"/>
        </w:rPr>
        <w:t xml:space="preserve"> the personal statement. </w:t>
      </w:r>
      <w:r>
        <w:rPr>
          <w:rFonts w:ascii="Arial" w:hAnsi="Arial" w:cs="Arial"/>
          <w:sz w:val="24"/>
          <w:szCs w:val="24"/>
        </w:rPr>
        <w:t xml:space="preserve">My Insights report mentions this under my possible weaknesses ‘May feel deflated if his efforts are not recognised’. </w:t>
      </w:r>
      <w:r w:rsidRPr="00617EAC">
        <w:rPr>
          <w:rFonts w:ascii="Arial" w:hAnsi="Arial" w:cs="Arial"/>
          <w:sz w:val="24"/>
          <w:szCs w:val="24"/>
        </w:rPr>
        <w:t xml:space="preserve">I have never experienced challenging staff in such a manner, and the situation was a stressful experience for me. Acute stress can impair decision making, attention, and particularly when individuals encounter unfamiliar situations. Stress often shifts individuals from analytical thinking towards habitual responses (Porcelli and Delgado, 2017). </w:t>
      </w:r>
      <w:r>
        <w:rPr>
          <w:rFonts w:ascii="Arial" w:hAnsi="Arial" w:cs="Arial"/>
          <w:sz w:val="24"/>
          <w:szCs w:val="24"/>
        </w:rPr>
        <w:t xml:space="preserve">However, after reflecting on the incident, I recognised that I could have managed the situation more effectively. While my intentions were to address a perceived patient safety concern, a more collaborative and inquisitive approach may </w:t>
      </w:r>
      <w:r>
        <w:rPr>
          <w:rFonts w:ascii="Arial" w:hAnsi="Arial" w:cs="Arial"/>
          <w:sz w:val="24"/>
          <w:szCs w:val="24"/>
        </w:rPr>
        <w:lastRenderedPageBreak/>
        <w:t>have encouraged greater engagement and reduced defensiveness, therefore better understanding the crew’s reasoning, particularly during an emotive discussion. This experience has highlighted the value of active listening, emotional self-awareness, and conflict resolution skills, which I intend to further develop through inclusion within my PDP to enhance my effectiveness as a clinical leader.</w:t>
      </w:r>
    </w:p>
    <w:p w14:paraId="5324D7B9" w14:textId="77777777" w:rsidR="00D72E27" w:rsidRPr="00617EAC" w:rsidRDefault="00D72E27" w:rsidP="00D72E27">
      <w:pPr>
        <w:spacing w:line="360" w:lineRule="auto"/>
        <w:rPr>
          <w:rFonts w:ascii="Arial" w:hAnsi="Arial" w:cs="Arial"/>
          <w:sz w:val="24"/>
          <w:szCs w:val="24"/>
        </w:rPr>
      </w:pPr>
      <w:r w:rsidRPr="00617EAC">
        <w:rPr>
          <w:rFonts w:ascii="Arial" w:hAnsi="Arial" w:cs="Arial"/>
          <w:b/>
          <w:bCs/>
          <w:sz w:val="24"/>
          <w:szCs w:val="24"/>
          <w:u w:val="single"/>
        </w:rPr>
        <w:t>Evaluation</w:t>
      </w:r>
    </w:p>
    <w:p w14:paraId="4774A6DA" w14:textId="02249BD0" w:rsidR="00D72E27" w:rsidRDefault="00D72E27" w:rsidP="00D72E27">
      <w:pPr>
        <w:spacing w:line="360" w:lineRule="auto"/>
        <w:rPr>
          <w:rFonts w:ascii="Arial" w:hAnsi="Arial" w:cs="Arial"/>
          <w:sz w:val="24"/>
          <w:szCs w:val="24"/>
        </w:rPr>
      </w:pPr>
      <w:r>
        <w:rPr>
          <w:rFonts w:ascii="Arial" w:hAnsi="Arial" w:cs="Arial"/>
          <w:sz w:val="24"/>
          <w:szCs w:val="24"/>
        </w:rPr>
        <w:t xml:space="preserve">A critical reflection of this incident has highlighted several areas for improvement. While I received support from the management team in addressing the concerns identified, the interaction with the staff involved, the timing and manner of my challenge, and how I escalated the issue to wider leadership could have been managed more effectively. Reflecting on my Insights profile, I recognised that my approach differed significantly from my usual </w:t>
      </w:r>
      <w:r w:rsidR="005B6B8C">
        <w:rPr>
          <w:rFonts w:ascii="Arial" w:hAnsi="Arial" w:cs="Arial"/>
          <w:sz w:val="24"/>
          <w:szCs w:val="24"/>
        </w:rPr>
        <w:t>green</w:t>
      </w:r>
      <w:r>
        <w:rPr>
          <w:rFonts w:ascii="Arial" w:hAnsi="Arial" w:cs="Arial"/>
          <w:sz w:val="24"/>
          <w:szCs w:val="24"/>
        </w:rPr>
        <w:t xml:space="preserve"> energy preference, characterised by support, collaboration, and relationship-building. Although I was aware of my increasing frustration during the interaction, my concerns regarding patient safety and my perception that the concerns were being dismissed left me to prioritise challenge over collaboration. In hindsight, this may have contributed to a more defensive response from colleagues and limited constructive dialogue. This reflection has helped me identify the importance of recognising personal triggers, managing emotional responses, and adapting my leadership approach to maintain effective communication during challenging conversations.</w:t>
      </w:r>
    </w:p>
    <w:p w14:paraId="6131E072"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Pizzolitto</w:t>
      </w:r>
      <w:r>
        <w:rPr>
          <w:rFonts w:ascii="Arial" w:hAnsi="Arial" w:cs="Arial"/>
          <w:sz w:val="24"/>
          <w:szCs w:val="24"/>
        </w:rPr>
        <w:t xml:space="preserve"> et al., </w:t>
      </w:r>
      <w:r w:rsidRPr="00617EAC">
        <w:rPr>
          <w:rFonts w:ascii="Arial" w:hAnsi="Arial" w:cs="Arial"/>
          <w:sz w:val="24"/>
          <w:szCs w:val="24"/>
        </w:rPr>
        <w:t xml:space="preserve">(2023) explains how authoritarian leadership is associated with a concentration of decision-making power in the leader and reduced involvement of others in the decision-making process. Whilst this approach can be effective when rapid action is required, it can also limit communication, reduce opportunities for challenge, and inhibit collaborative problem-solving. </w:t>
      </w:r>
      <w:r>
        <w:rPr>
          <w:rFonts w:ascii="Arial" w:hAnsi="Arial" w:cs="Arial"/>
          <w:sz w:val="24"/>
          <w:szCs w:val="24"/>
        </w:rPr>
        <w:t>Reflecting on this incident, my frustration may have been indicative of an acute stress response, leading me to adopt a more directive communication style. Arnsten (2009) suggests that stress can impair prefrontal cortex functioning, reducing an individual’s capacity for cognitive flexibility, emotional regulation, and reflective decision-making. This may have limited my ability to engage constructively with staff and fully explore the underlying factors influencing their behaviour.</w:t>
      </w:r>
    </w:p>
    <w:p w14:paraId="517C5ACB"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lastRenderedPageBreak/>
        <w:t xml:space="preserve">Because of this interaction and how it transpired, I perceived that I had lost the respect of those involved, resulting in a communication barrier between myself and </w:t>
      </w:r>
      <w:r>
        <w:rPr>
          <w:rFonts w:ascii="Arial" w:hAnsi="Arial" w:cs="Arial"/>
          <w:sz w:val="24"/>
          <w:szCs w:val="24"/>
        </w:rPr>
        <w:t>the crew</w:t>
      </w:r>
      <w:r w:rsidRPr="00617EAC">
        <w:rPr>
          <w:rFonts w:ascii="Arial" w:hAnsi="Arial" w:cs="Arial"/>
          <w:sz w:val="24"/>
          <w:szCs w:val="24"/>
        </w:rPr>
        <w:t>. A study by Remtulla</w:t>
      </w:r>
      <w:r w:rsidRPr="00617EAC">
        <w:rPr>
          <w:rFonts w:ascii="Arial" w:hAnsi="Arial" w:cs="Arial"/>
          <w:i/>
          <w:iCs/>
          <w:sz w:val="24"/>
          <w:szCs w:val="24"/>
        </w:rPr>
        <w:t> </w:t>
      </w:r>
      <w:r w:rsidRPr="004B3A98">
        <w:rPr>
          <w:rFonts w:ascii="Arial" w:hAnsi="Arial" w:cs="Arial"/>
          <w:sz w:val="24"/>
          <w:szCs w:val="24"/>
        </w:rPr>
        <w:t>et al.,</w:t>
      </w:r>
      <w:r w:rsidRPr="00617EAC">
        <w:rPr>
          <w:rFonts w:ascii="Arial" w:hAnsi="Arial" w:cs="Arial"/>
          <w:sz w:val="24"/>
          <w:szCs w:val="24"/>
        </w:rPr>
        <w:t xml:space="preserve"> (2021) exploring psychological safety suggests that individuals are more likely to communicate openly when they feel respected, valued and able to engage in a positive manner without fear of criticism or negative judgement. Following conflict, deterioration in trust and professional relationships can inhibit communication, reduce willingness to speak up, and negatively affect team functioning and dynamics. </w:t>
      </w:r>
      <w:r>
        <w:rPr>
          <w:rFonts w:ascii="Arial" w:hAnsi="Arial" w:cs="Arial"/>
          <w:sz w:val="24"/>
          <w:szCs w:val="24"/>
        </w:rPr>
        <w:t>Consequently, this interaction may have reduced opportunities for open and honest dialogue and affect future working relationships. As an SP, I found it challenging to balance maintaining positive relationships with my responsibility to address perceived performance concerns and uphold professional standards. I was also aware that the members of staff have been in the service much longer than I have, so to portray the message of accountability and professionalism I was trying to deliver led to an increased sense of frustration. This evaluation has highlighted the importance of adapting my communication style and recognising how my own values and emotions influence my leadership approach.</w:t>
      </w:r>
      <w:r w:rsidRPr="00617EAC">
        <w:rPr>
          <w:rFonts w:ascii="Arial" w:hAnsi="Arial" w:cs="Arial"/>
          <w:sz w:val="24"/>
          <w:szCs w:val="24"/>
        </w:rPr>
        <w:t xml:space="preserve"> So, a potential contradiction in my own values where I was trying to be supportive, but the execution and timings of that were incorrect with my response and actions being excessive with a first-time incident occurring.</w:t>
      </w:r>
    </w:p>
    <w:p w14:paraId="2AB3EE5F" w14:textId="77777777" w:rsidR="00D72E27" w:rsidRPr="00617EAC" w:rsidRDefault="00D72E27" w:rsidP="00D72E27">
      <w:pPr>
        <w:spacing w:line="360" w:lineRule="auto"/>
        <w:rPr>
          <w:rFonts w:ascii="Arial" w:hAnsi="Arial" w:cs="Arial"/>
          <w:sz w:val="24"/>
          <w:szCs w:val="24"/>
        </w:rPr>
      </w:pPr>
      <w:r w:rsidRPr="00617EAC">
        <w:rPr>
          <w:rFonts w:ascii="Arial" w:hAnsi="Arial" w:cs="Arial"/>
          <w:b/>
          <w:bCs/>
          <w:sz w:val="24"/>
          <w:szCs w:val="24"/>
          <w:u w:val="single"/>
        </w:rPr>
        <w:t>Analysis</w:t>
      </w:r>
    </w:p>
    <w:p w14:paraId="53CC7712"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I learned that there are a time and place to have discussions which aren’t of a time-critical nature. On reflection, could I have approached this after the incident had occurred in a more neutral environment? Yes, absolutely and I acknowledge the concerns raised from the members of staff. To my knowledge this was the first incident I am aware of that the emergency warning systems were not used to respond to a call. If this was a reoccurring pattern, then escalation to the DOM team would have been appropriate. However, I respect that I could have dealt with this situation within an informal discussion setting, thus allowing the members of staff to reflect on the incident and be more acutely aware of their roles and responsibilities within WAST and the HCPC. I was certainly influenced by the </w:t>
      </w:r>
      <w:r>
        <w:rPr>
          <w:rFonts w:ascii="Arial" w:hAnsi="Arial" w:cs="Arial"/>
          <w:sz w:val="24"/>
          <w:szCs w:val="24"/>
        </w:rPr>
        <w:t>S</w:t>
      </w:r>
      <w:r w:rsidRPr="00617EAC">
        <w:rPr>
          <w:rFonts w:ascii="Arial" w:hAnsi="Arial" w:cs="Arial"/>
          <w:sz w:val="24"/>
          <w:szCs w:val="24"/>
        </w:rPr>
        <w:t xml:space="preserve">ervice </w:t>
      </w:r>
      <w:r>
        <w:rPr>
          <w:rFonts w:ascii="Arial" w:hAnsi="Arial" w:cs="Arial"/>
          <w:sz w:val="24"/>
          <w:szCs w:val="24"/>
        </w:rPr>
        <w:t>M</w:t>
      </w:r>
      <w:r w:rsidRPr="00617EAC">
        <w:rPr>
          <w:rFonts w:ascii="Arial" w:hAnsi="Arial" w:cs="Arial"/>
          <w:sz w:val="24"/>
          <w:szCs w:val="24"/>
        </w:rPr>
        <w:t xml:space="preserve">anager, a senior position, to report the incident to the DOM team. I felt obligated to carry out this action without discussing the potential implications this would have had. Reflecting on the incident, I recognise that my decision to report the matter to the </w:t>
      </w:r>
      <w:r w:rsidRPr="00617EAC">
        <w:rPr>
          <w:rFonts w:ascii="Arial" w:hAnsi="Arial" w:cs="Arial"/>
          <w:sz w:val="24"/>
          <w:szCs w:val="24"/>
        </w:rPr>
        <w:lastRenderedPageBreak/>
        <w:t>DOM team was heavily influenced by the service manager’s senior position. Human factors literature describes this phenomenon as an authority gradient, whereby individuals may be reluctant to question or challenge suggestions from those perceived as having greater organisational status. Consequently, I felt obliged to comply with the recommendation without fully discussing the potential implications of the action. This demonstrates how hierarchy and social influences can affect decision-making, particularly in complex or uncertain situations, and highlights the importance of maintaining open dialogue and critical reflection regardless of seniority (Prineas</w:t>
      </w:r>
      <w:r w:rsidRPr="004B3A98">
        <w:rPr>
          <w:rFonts w:ascii="Arial" w:hAnsi="Arial" w:cs="Arial"/>
          <w:sz w:val="24"/>
          <w:szCs w:val="24"/>
        </w:rPr>
        <w:t> et al., </w:t>
      </w:r>
      <w:r w:rsidRPr="00617EAC">
        <w:rPr>
          <w:rFonts w:ascii="Arial" w:hAnsi="Arial" w:cs="Arial"/>
          <w:sz w:val="24"/>
          <w:szCs w:val="24"/>
        </w:rPr>
        <w:t>2021).</w:t>
      </w:r>
    </w:p>
    <w:p w14:paraId="2BA05B94" w14:textId="77777777" w:rsidR="00A76BBF" w:rsidRPr="00617EAC" w:rsidRDefault="00A76BBF" w:rsidP="00A76BBF">
      <w:pPr>
        <w:spacing w:line="360" w:lineRule="auto"/>
        <w:rPr>
          <w:rFonts w:ascii="Arial" w:hAnsi="Arial" w:cs="Arial"/>
          <w:sz w:val="24"/>
          <w:szCs w:val="24"/>
        </w:rPr>
      </w:pPr>
      <w:r w:rsidRPr="00617EAC">
        <w:rPr>
          <w:rFonts w:ascii="Arial" w:hAnsi="Arial" w:cs="Arial"/>
          <w:b/>
          <w:bCs/>
          <w:sz w:val="24"/>
          <w:szCs w:val="24"/>
          <w:u w:val="single"/>
        </w:rPr>
        <w:t>R</w:t>
      </w:r>
      <w:r>
        <w:rPr>
          <w:rFonts w:ascii="Arial" w:hAnsi="Arial" w:cs="Arial"/>
          <w:b/>
          <w:bCs/>
          <w:sz w:val="24"/>
          <w:szCs w:val="24"/>
          <w:u w:val="single"/>
        </w:rPr>
        <w:t>eflection / Action</w:t>
      </w:r>
    </w:p>
    <w:p w14:paraId="4815B897"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I had discussed this incident with other members of the SP team and a Senior Advanced Paramedic Practitioner who holds a similar position. I had a mixed response, one where the actions I had taken were appropriate and proportionate, and one where the situation could have been handled differently without the need for DOM’s to be involved. This demonstrates the different leadership styles across the organisation and how they present conflicting views, not necessarily the wrong views, just differences in opinions. Whilst there was a consensus that a discussion was needed, it was the way this </w:t>
      </w:r>
      <w:r>
        <w:rPr>
          <w:rFonts w:ascii="Arial" w:hAnsi="Arial" w:cs="Arial"/>
          <w:sz w:val="24"/>
          <w:szCs w:val="24"/>
        </w:rPr>
        <w:t>was</w:t>
      </w:r>
      <w:r w:rsidRPr="00617EAC">
        <w:rPr>
          <w:rFonts w:ascii="Arial" w:hAnsi="Arial" w:cs="Arial"/>
          <w:sz w:val="24"/>
          <w:szCs w:val="24"/>
        </w:rPr>
        <w:t xml:space="preserve"> executed. The environment in which we have these discussions is important to consider for the wellbeing and welfare of staff, as naturally those who are challenged would become defensive in nature.</w:t>
      </w:r>
      <w:r w:rsidRPr="00617EAC">
        <w:rPr>
          <w:rFonts w:ascii="Arial" w:hAnsi="Arial" w:cs="Arial"/>
          <w:color w:val="000000"/>
          <w:sz w:val="24"/>
          <w:szCs w:val="24"/>
          <w:shd w:val="clear" w:color="auto" w:fill="FFFFFF"/>
        </w:rPr>
        <w:t xml:space="preserve"> </w:t>
      </w:r>
      <w:r w:rsidRPr="00617EAC">
        <w:rPr>
          <w:rFonts w:ascii="Arial" w:hAnsi="Arial" w:cs="Arial"/>
          <w:sz w:val="24"/>
          <w:szCs w:val="24"/>
        </w:rPr>
        <w:t>Artinger</w:t>
      </w:r>
      <w:r w:rsidRPr="004B3A98">
        <w:rPr>
          <w:rFonts w:ascii="Arial" w:hAnsi="Arial" w:cs="Arial"/>
          <w:sz w:val="24"/>
          <w:szCs w:val="24"/>
        </w:rPr>
        <w:t> et al., (</w:t>
      </w:r>
      <w:r w:rsidRPr="00617EAC">
        <w:rPr>
          <w:rFonts w:ascii="Arial" w:hAnsi="Arial" w:cs="Arial"/>
          <w:sz w:val="24"/>
          <w:szCs w:val="24"/>
        </w:rPr>
        <w:t xml:space="preserve">2025) explored psychological safety and the effects on decision-making in a defensive nature against an authentic leadership style. Whilst I was trying to </w:t>
      </w:r>
      <w:r>
        <w:rPr>
          <w:rFonts w:ascii="Arial" w:hAnsi="Arial" w:cs="Arial"/>
          <w:sz w:val="24"/>
          <w:szCs w:val="24"/>
        </w:rPr>
        <w:t>demonstrate</w:t>
      </w:r>
      <w:r w:rsidRPr="00617EAC">
        <w:rPr>
          <w:rFonts w:ascii="Arial" w:hAnsi="Arial" w:cs="Arial"/>
          <w:sz w:val="24"/>
          <w:szCs w:val="24"/>
        </w:rPr>
        <w:t xml:space="preserve"> an authentic leadership style</w:t>
      </w:r>
      <w:r>
        <w:rPr>
          <w:rFonts w:ascii="Arial" w:hAnsi="Arial" w:cs="Arial"/>
          <w:sz w:val="24"/>
          <w:szCs w:val="24"/>
        </w:rPr>
        <w:t xml:space="preserve"> by acting in accordance with my values of patient safety, accountability, and professional integrity, I recognised my response became increasingly influenced by feelings of frustration and a desire to defend my position. </w:t>
      </w:r>
    </w:p>
    <w:p w14:paraId="04574FC7"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 xml:space="preserve">Should I be presented with a similar situation in the future I would certainly approach this differently. If it is a matter that does not require immediate discussions then I would approach the issue in a neutral environment, gather my thoughts and allow for a more structured and professional response. I would allow the crew to voice their opinions and if they don’t align with the professional standards required of them then I would address each concern individually, and if I didn’t have an appropriate </w:t>
      </w:r>
      <w:r w:rsidRPr="00617EAC">
        <w:rPr>
          <w:rFonts w:ascii="Arial" w:hAnsi="Arial" w:cs="Arial"/>
          <w:sz w:val="24"/>
          <w:szCs w:val="24"/>
        </w:rPr>
        <w:lastRenderedPageBreak/>
        <w:t>response, I would explain this and seek to find the correct information to disseminate.</w:t>
      </w:r>
    </w:p>
    <w:p w14:paraId="249C2D62"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Moving forward, several learning opportunities have been identified. Being in a leadership role as an SP comes with increased responsibility and accountability. We are held to a higher level of accountability and must ensure the core values and behaviours within WAST are being adhered to, and to challenge this when identified. How this is actioned depends on each individual situation that presents itself, choosing the environment in which the discussions need to be held, how to address the concerns identified in a positive and constructive manner to promote good working practices with a pragmatic outcome. This also highlights the importance of personal reflection, to identify areas from which lessons can be learned and allow a positive working culture to thrive.</w:t>
      </w:r>
    </w:p>
    <w:p w14:paraId="1685C2E6" w14:textId="77777777" w:rsidR="00D72E27" w:rsidRPr="00617EAC" w:rsidRDefault="00D72E27" w:rsidP="00D72E27">
      <w:pPr>
        <w:spacing w:line="360" w:lineRule="auto"/>
        <w:rPr>
          <w:rFonts w:ascii="Arial" w:hAnsi="Arial" w:cs="Arial"/>
          <w:sz w:val="24"/>
          <w:szCs w:val="24"/>
        </w:rPr>
      </w:pPr>
      <w:r w:rsidRPr="00617EAC">
        <w:rPr>
          <w:rFonts w:ascii="Arial" w:hAnsi="Arial" w:cs="Arial"/>
          <w:b/>
          <w:bCs/>
          <w:sz w:val="24"/>
          <w:szCs w:val="24"/>
          <w:u w:val="single"/>
        </w:rPr>
        <w:t>Conclusion</w:t>
      </w:r>
    </w:p>
    <w:p w14:paraId="2492B12C"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This component has provided a valuable opportunity to critically evaluate my leadership style, behaviours, and interpersonal skills through structured reflection using the IFEAR model. The reflections have increased my self-awareness as a leader and enabled me to identify both strengths and areas for further development within my role as a SP. Reflective practice remains a fundamental aspect</w:t>
      </w:r>
      <w:r>
        <w:rPr>
          <w:rFonts w:ascii="Arial" w:hAnsi="Arial" w:cs="Arial"/>
          <w:sz w:val="24"/>
          <w:szCs w:val="24"/>
        </w:rPr>
        <w:t xml:space="preserve"> for</w:t>
      </w:r>
      <w:r w:rsidRPr="00617EAC">
        <w:rPr>
          <w:rFonts w:ascii="Arial" w:hAnsi="Arial" w:cs="Arial"/>
          <w:sz w:val="24"/>
          <w:szCs w:val="24"/>
        </w:rPr>
        <w:t xml:space="preserve"> leadership development, supporting continuous learning, professional accountability, and improvements in service delivery.</w:t>
      </w:r>
    </w:p>
    <w:p w14:paraId="2AA3A0A1"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The first reflection demonstrated several positive leadership attributes. Despite initial feelings of uncertainty and inexperience within an unfamiliar operational environment, I was able to adapt effectively, maintain situation awareness, and provide confident leadership during a multi-agency incident. Through active listening, communication, and collaborative decision-making, I successfully facilitated a resolution that balanced patient safety, operational demands, and partnership working. This incident reinforced my ability to remain calm under pressure, build effective relationships with partner agencies, and make proportionate decisions based on the information available at the time. It also highlighted my willingness to step beyond my comfort zone and embrace new learning opportunities, which aligns closely with my personal values and preferred leadership style.</w:t>
      </w:r>
    </w:p>
    <w:p w14:paraId="62560A71"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lastRenderedPageBreak/>
        <w:t>The second reflection provided a more challenging learning experience and highlighted the importance of emotional intelligence, communication, and self-regulation within leadership. Whilst my intentions were centred on patient safety, professional accountability and organisational standards, my frustration influenced my approach and resulted in a more directive and authoritarian leadership style than would typically reflect my compassionate leadership style. This experience demonstrated how emotions, authority, gradients, and organisational hierarchy can influence decision-making and interpersonal relationships. Furthermore, it emphasised the importance of selecting the appropriate time, place and method when providing professional challenges, particularly when attempting to influence behaviour change in others. The determination in trust and communication following the incident highlighted the significance of psychological safety and collaborative dialogue in maintaining effective professional standards.</w:t>
      </w:r>
    </w:p>
    <w:p w14:paraId="19DB759B" w14:textId="77777777" w:rsidR="00D72E27" w:rsidRPr="00617EAC" w:rsidRDefault="00D72E27" w:rsidP="00D72E27">
      <w:pPr>
        <w:spacing w:line="360" w:lineRule="auto"/>
        <w:rPr>
          <w:rFonts w:ascii="Arial" w:hAnsi="Arial" w:cs="Arial"/>
          <w:sz w:val="24"/>
          <w:szCs w:val="24"/>
        </w:rPr>
      </w:pPr>
      <w:r w:rsidRPr="00617EAC">
        <w:rPr>
          <w:rFonts w:ascii="Arial" w:hAnsi="Arial" w:cs="Arial"/>
          <w:sz w:val="24"/>
          <w:szCs w:val="24"/>
        </w:rPr>
        <w:t>Across both reflections, communication emerged as a key strength but also an area requiring continued refinement depending on the context and emotional pressure present. I have recognised th</w:t>
      </w:r>
      <w:r>
        <w:rPr>
          <w:rFonts w:ascii="Arial" w:hAnsi="Arial" w:cs="Arial"/>
          <w:sz w:val="24"/>
          <w:szCs w:val="24"/>
        </w:rPr>
        <w:t>at</w:t>
      </w:r>
      <w:r w:rsidRPr="00617EAC">
        <w:rPr>
          <w:rFonts w:ascii="Arial" w:hAnsi="Arial" w:cs="Arial"/>
          <w:sz w:val="24"/>
          <w:szCs w:val="24"/>
        </w:rPr>
        <w:t xml:space="preserve"> effective leadership is not solely about making the correct decision but also about how that decision is communicated, implemented, and perceived by others. I have also identified specific development needs relating to major incident management, JESIP principles, conflict management, influencing skills, and managing difficult conversations.</w:t>
      </w:r>
    </w:p>
    <w:p w14:paraId="133B8C02" w14:textId="3A333C18" w:rsidR="00D72E27" w:rsidRDefault="00D72E27" w:rsidP="00D72E27">
      <w:pPr>
        <w:spacing w:line="360" w:lineRule="auto"/>
        <w:rPr>
          <w:rFonts w:ascii="Arial" w:hAnsi="Arial" w:cs="Arial"/>
          <w:sz w:val="24"/>
          <w:szCs w:val="24"/>
        </w:rPr>
      </w:pPr>
      <w:r w:rsidRPr="00617EAC">
        <w:rPr>
          <w:rFonts w:ascii="Arial" w:hAnsi="Arial" w:cs="Arial"/>
          <w:sz w:val="24"/>
          <w:szCs w:val="24"/>
        </w:rPr>
        <w:t xml:space="preserve">To conclude, this reflective process has strengthened my understanding of my leadership identity and reinforced the importance of continual personal and professional development. The </w:t>
      </w:r>
      <w:r>
        <w:rPr>
          <w:rFonts w:ascii="Arial" w:hAnsi="Arial" w:cs="Arial"/>
          <w:sz w:val="24"/>
          <w:szCs w:val="24"/>
        </w:rPr>
        <w:t>insights</w:t>
      </w:r>
      <w:r w:rsidRPr="00617EAC">
        <w:rPr>
          <w:rFonts w:ascii="Arial" w:hAnsi="Arial" w:cs="Arial"/>
          <w:sz w:val="24"/>
          <w:szCs w:val="24"/>
        </w:rPr>
        <w:t xml:space="preserve"> gained will </w:t>
      </w:r>
      <w:r w:rsidR="00350B54">
        <w:rPr>
          <w:rFonts w:ascii="Arial" w:hAnsi="Arial" w:cs="Arial"/>
          <w:sz w:val="24"/>
          <w:szCs w:val="24"/>
        </w:rPr>
        <w:t xml:space="preserve">identify strengths and weaknesses to formulate a SWOT analysis (appendix F) which will then </w:t>
      </w:r>
      <w:r w:rsidRPr="00617EAC">
        <w:rPr>
          <w:rFonts w:ascii="Arial" w:hAnsi="Arial" w:cs="Arial"/>
          <w:sz w:val="24"/>
          <w:szCs w:val="24"/>
        </w:rPr>
        <w:t>for</w:t>
      </w:r>
      <w:r>
        <w:rPr>
          <w:rFonts w:ascii="Arial" w:hAnsi="Arial" w:cs="Arial"/>
          <w:sz w:val="24"/>
          <w:szCs w:val="24"/>
        </w:rPr>
        <w:t>m</w:t>
      </w:r>
      <w:r w:rsidRPr="00617EAC">
        <w:rPr>
          <w:rFonts w:ascii="Arial" w:hAnsi="Arial" w:cs="Arial"/>
          <w:sz w:val="24"/>
          <w:szCs w:val="24"/>
        </w:rPr>
        <w:t xml:space="preserve"> my PDP</w:t>
      </w:r>
      <w:r>
        <w:rPr>
          <w:rFonts w:ascii="Arial" w:hAnsi="Arial" w:cs="Arial"/>
          <w:sz w:val="24"/>
          <w:szCs w:val="24"/>
        </w:rPr>
        <w:t xml:space="preserve"> in appendix </w:t>
      </w:r>
      <w:r w:rsidR="00204144">
        <w:rPr>
          <w:rFonts w:ascii="Arial" w:hAnsi="Arial" w:cs="Arial"/>
          <w:sz w:val="24"/>
          <w:szCs w:val="24"/>
        </w:rPr>
        <w:t>G</w:t>
      </w:r>
      <w:r w:rsidRPr="00617EAC">
        <w:rPr>
          <w:rFonts w:ascii="Arial" w:hAnsi="Arial" w:cs="Arial"/>
          <w:sz w:val="24"/>
          <w:szCs w:val="24"/>
        </w:rPr>
        <w:t xml:space="preserve"> and support my progression as a reflective, adaptable, and compassionate leader within WAST.</w:t>
      </w:r>
    </w:p>
    <w:p w14:paraId="72558467" w14:textId="77777777" w:rsidR="00D72E27" w:rsidRDefault="00D72E27"/>
    <w:p w14:paraId="4BE7833A" w14:textId="77777777" w:rsidR="00D72E27" w:rsidRDefault="00D72E27"/>
    <w:p w14:paraId="644C8CB7" w14:textId="77777777" w:rsidR="00D72E27" w:rsidRDefault="00D72E27"/>
    <w:p w14:paraId="2B29EEBD" w14:textId="77777777" w:rsidR="00D72E27" w:rsidRDefault="00D72E27"/>
    <w:p w14:paraId="2BEFBAF1" w14:textId="77777777" w:rsidR="00204144" w:rsidRDefault="00204144" w:rsidP="00D72E27">
      <w:pPr>
        <w:spacing w:after="240" w:line="360" w:lineRule="auto"/>
        <w:rPr>
          <w:rFonts w:ascii="Arial" w:hAnsi="Arial" w:cs="Arial"/>
          <w:b/>
          <w:bCs/>
          <w:sz w:val="24"/>
          <w:szCs w:val="24"/>
        </w:rPr>
      </w:pPr>
    </w:p>
    <w:p w14:paraId="3E76B406" w14:textId="77777777" w:rsidR="00204144" w:rsidRPr="00204144" w:rsidRDefault="00204144" w:rsidP="00204144">
      <w:pPr>
        <w:spacing w:line="360" w:lineRule="auto"/>
        <w:rPr>
          <w:rFonts w:ascii="Arial" w:hAnsi="Arial" w:cs="Arial"/>
          <w:b/>
          <w:bCs/>
          <w:sz w:val="24"/>
          <w:szCs w:val="24"/>
        </w:rPr>
      </w:pPr>
      <w:r w:rsidRPr="00204144">
        <w:rPr>
          <w:rFonts w:ascii="Arial" w:hAnsi="Arial" w:cs="Arial"/>
          <w:b/>
          <w:bCs/>
          <w:sz w:val="24"/>
          <w:szCs w:val="24"/>
        </w:rPr>
        <w:lastRenderedPageBreak/>
        <w:t>Bibliography</w:t>
      </w:r>
    </w:p>
    <w:p w14:paraId="180BCFA3"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Allen, J. (2019) 'Human factors, cognitive bias and the paramedic', Paramedic Practice. Available at: https://www.paramedicpractice.com/content/features/human-factors-cognitive-bias-and-the-paramedic/ (Accessed: 24 August 2026).</w:t>
      </w:r>
    </w:p>
    <w:p w14:paraId="18294DD9"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Arnsten, A.F.T. (2009) 'Stress signalling pathways that impair prefrontal cortex structure and function', Nature Reviews Neuroscience, 10(6), pp. 410–422. Available at: https://doi.org/10.1038/nrn2648.</w:t>
      </w:r>
    </w:p>
    <w:p w14:paraId="039C4910"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Artinger, F.M., Marx-Fleck, S., Junker, N.M., Gigerenzer, G., Artinger, S. and van Dick, R. (2025) 'Coping with uncertainty: The interaction of psychological safety and authentic leadership in their effects on defensive decision making', Journal of Business Research, 190, Article 115240. Available at: https://doi.org/10.1016/j.jbusres.2025.115240.</w:t>
      </w:r>
    </w:p>
    <w:p w14:paraId="1DABAC61"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Association of Ambulance Chief Executives (2021) Clinical Supervision: A Framework for UK Ambulance Services 2021. London: Association of Ambulance Chief Executives. Available at: https://aace.org.uk/wp-content/uploads/2021/12/Clinical-Supervision.docx-Final.pdf (Accessed: 24 August 2026).</w:t>
      </w:r>
    </w:p>
    <w:p w14:paraId="5E00B63D"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Avolio, B.J., Gardner, W.L., Walumbwa, F.O., Luthans, F. and May, D.R. (2004) 'Unlocking the mask: A look at the process by which authentic leaders impact follower attitudes and behaviors', The Leadership Quarterly, 15(6), pp. 801–823. Available at: https://doi.org/10.1016/j.leaqua.2004.09.003.</w:t>
      </w:r>
    </w:p>
    <w:p w14:paraId="5C5C3A6B"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Bass, B.M. and Riggio, R.E. (2006) Transformational Leadership. 2nd edn. Mahwah, NJ: Psychology Press.</w:t>
      </w:r>
    </w:p>
    <w:p w14:paraId="593A092A"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Bearman, C., Hayes, P., McLennan, J., Penney, G., Butler, P. and Flin, R. (2024) 'The challenges of decision-making in emergency management, the cognitive aids people use and the decision-making training they receive', Australian Journal of Emergency Management. Available at: https://knowledge.aidr.org.au/resources/ajem-october-2024-the-challenges-of-decision-making-in-emergency-management-the-cognitive-aids-people-use-and-the-decision-making-training-they-receive/ (Accessed: 24 August 2026).</w:t>
      </w:r>
    </w:p>
    <w:p w14:paraId="227E787C"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lastRenderedPageBreak/>
        <w:t>Bell, C., Chan, M. and Nel, P. (2014) 'The impact of participative and directive leadership on organisational culture: An organisational development perspective', Mediterranean Journal of Social Sciences, 5(23), p. 1970. Available at: https://www.richtmann.org/journal/index.php/mjss/article/view/4744.</w:t>
      </w:r>
    </w:p>
    <w:p w14:paraId="68E0F9EC"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Burns, J.M. (2012) Leadership. New York: Open Road Media.</w:t>
      </w:r>
    </w:p>
    <w:p w14:paraId="19E0BA83"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Cavaness, K., Picchioni, A. and Fleshman, J.W. (2020) 'Linking emotional intelligence to successful health care leadership: The big five model of personality', Clinics in Colon and Rectal Surgery, 33(4), pp. 195–203. Available at: https://doi.org/10.1055/s-0040-1709435.</w:t>
      </w:r>
    </w:p>
    <w:p w14:paraId="5D5FFD05"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Cooper, C.D., Scandura, T.A. and Schriesheim, C.A. (2005) 'Looking forward but learning from our past: Potential challenges to developing authentic leadership theory and authentic leaders', The Leadership Quarterly, 16(3), pp. 475–493. Available at: https://doi.org/10.1016/j.leaqua.2005.03.008.</w:t>
      </w:r>
    </w:p>
    <w:p w14:paraId="467A82F4"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George, B. (2003) Authentic Leadership: Rediscovering the Secrets to Creating Lasting Value. Hoboken, NJ: John Wiley &amp; Sons.</w:t>
      </w:r>
    </w:p>
    <w:p w14:paraId="64FEB82F"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Hallo, L., Nguyen, T., Gorod, A. and Tran, P. (2020) 'Effectiveness of leadership decision-making in complex systems', Systems, 8(1), Article 5. Available at: https://doi.org/10.3390/systems8010005.</w:t>
      </w:r>
    </w:p>
    <w:p w14:paraId="1AECD258"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Health and Care Professions Council (2023) Standards of proficiency: Paramedics. Available at: https://www.hcpc-uk.org/standards/standards-of-proficiency/paramedics/ (Accessed: 2 August 2026).</w:t>
      </w:r>
    </w:p>
    <w:p w14:paraId="0A4E49B2"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Kjellström, S., Sarre, S. and Masterson, D. (2024) 'The complexity of leadership in coproduction practices: A guiding framework based on a systematic literature review', BMC Health Services Research, 24(1), Article 219. Available at: https://doi.org/10.1186/s12913-024-10549-4.</w:t>
      </w:r>
    </w:p>
    <w:p w14:paraId="786DEF54"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Lai, F., Tang, H., Lu, S., Lee, Y. and Lin, C. (2020) 'Transformational leadership and job performance: The mediating role of work engagement', SAGE Open, 10(1). Available at: https://doi.org/10.1177/2158244019899085.</w:t>
      </w:r>
    </w:p>
    <w:p w14:paraId="2C83562A"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 xml:space="preserve">Miller, E. (2021) 'The prevalence of stress and burnout in UK emergency ambulance service workers and its impact on their mental health and well-being', British </w:t>
      </w:r>
      <w:r w:rsidRPr="00204144">
        <w:rPr>
          <w:rFonts w:ascii="Arial" w:hAnsi="Arial" w:cs="Arial"/>
          <w:sz w:val="24"/>
          <w:szCs w:val="24"/>
        </w:rPr>
        <w:lastRenderedPageBreak/>
        <w:t>Paramedic Journal, 5(4), p. 62. Available at: https://doi.org/10.29045/14784726.2021.3.5.4.62.</w:t>
      </w:r>
    </w:p>
    <w:p w14:paraId="458D4B6B"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Myhr, K., Ballangrud, R., Aase, K. and Vifladt, A. (2024) 'Ambulance professionals' experiences of teamwork in the context of a team training programme: A qualitative study', BMC Emergency Medicine, 24(1), Article 108. Available at: https://doi.org/10.1186/s12873-024-01018-6.</w:t>
      </w:r>
    </w:p>
    <w:p w14:paraId="5893309F"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NHS England (2023) Paramedic leadership in ambulance trusts in England: Understanding the synergies and differences with other allied health professions’ leadership and leadership development. Leeds: NHS England. Available at: https://aace.org.uk/wp-content/uploads/2023/06/PRN00432_Paramedic-leadership-in-ambulance-trusts-in-England_June-2023.pdf (Accessed: 24 August 2026).</w:t>
      </w:r>
    </w:p>
    <w:p w14:paraId="21BD1B0E"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Nightingale, J.A. and Nichols, J. (2026) 'Exploring reflective practice among clinical managers: Benefits, barriers, and recommendations for implementation', Reflective Practice, 27(0), pp. 1–13. Available at: https://doi.org/10.1080/14623943.2026.2648814.</w:t>
      </w:r>
    </w:p>
    <w:p w14:paraId="6EC3B303"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Philips, J. (2024) 'From frontline to forefront: Paramedics as healthcare leaders within the NHS', Journal of Paramedic Practice, 16(9). Available at: https://doi.org/10.12968/jpar.2024.0038.</w:t>
      </w:r>
    </w:p>
    <w:p w14:paraId="64B76C81"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Pizzolitto, E., Verna, I. and Venditti, M. (2023) 'Authoritarian leadership styles and performance: A systematic literature review and research agenda', Management Review Quarterly, 73(2), pp. 841–871. Available at: https://doi.org/10.1007/s11301-022-00263-y.</w:t>
      </w:r>
    </w:p>
    <w:p w14:paraId="6BCA78C9"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Porcelli, A.J. and Delgado, M.R. (2017) 'Stress and decision making: Effects on valuation, learning, and risk-taking', Current Opinion in Behavioral Sciences, 14, pp. 33–39. Available at: https://doi.org/10.1016/j.cobeha.2016.11.015.</w:t>
      </w:r>
    </w:p>
    <w:p w14:paraId="5188B4C0"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Post, C., De Smet, H., Uitdewilligen, S., Schreurs, B. and Leysen, J. (2022) 'Participative or directive leadership behaviors for decision-making in crisis management teams?', Small Group Research, 53(5), pp. 692–724. Available at: https://doi.org/10.1177/10464964221087952.</w:t>
      </w:r>
    </w:p>
    <w:p w14:paraId="048AFBCD"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lastRenderedPageBreak/>
        <w:t>Price-Dowd, C.F.J. (2020) 'Your leadership style: Why understanding yourself matters', BMJ Leader, 4(4). Available at: https://doi.org/10.1136/leader-2020-000218.</w:t>
      </w:r>
    </w:p>
    <w:p w14:paraId="62EA96FA"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Prineas, S., Mosier, K., Mirko, C. and Guicciardi, S. (2021) 'Non-technical skills in healthcare', in Donaldson, L., Ricciardi, W., Sheridan, S. and Tartaglia, R. (eds.) Textbook of Patient Safety and Clinical Risk Management. Cham: Springer International Publishing, pp. 413–434.</w:t>
      </w:r>
    </w:p>
    <w:p w14:paraId="5CAED4CD"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Rabarison, K., Ingram, R.C. and Holsinger, J.W. (2013) 'Application of situational leadership to the national voluntary public health accreditation process', Frontiers in Public Health, 1, Article 26. Available at: https://doi.org/10.3389/fpubh.2013.00026.</w:t>
      </w:r>
    </w:p>
    <w:p w14:paraId="3A26B076"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Ramachandran, S., Balasubramanian, S., James, W.F. and Al Masaeid, T. (2023) 'Whither compassionate leadership? A systematic review', Management Review Quarterly, 74(3), Article 1473. Available at: https://doi.org/10.1007/s11301-023-00340-w.</w:t>
      </w:r>
    </w:p>
    <w:p w14:paraId="794C7F99"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Remtulla, R., Hagana, A., Houbby, N., Ruparell, K., Aojula, N., Menon, A., Thavarajasingam, S.G. and Meyer, E. (2021) 'Exploring the barriers and facilitators of psychological safety in primary care teams: A qualitative study', BMC Health Services Research, 21(1), Article 269. Available at: https://doi.org/10.1186/s12913-021-06232-7.</w:t>
      </w:r>
    </w:p>
    <w:p w14:paraId="06C7FD88"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Reza, M. (2019) 'Components of transformational leadership behaviour', EPRA International Journal of Multidisciplinary Research, 5(3), pp. 119–124. Available at: https://www.researchgate.net/profile/Mina-Manjurul-Reza/publication/333798276_COMPONENTS_OF_TRANSFORMATIONAL_LEADERSHIP_BEHAVIOR/ (Accessed: 24 August 2026).</w:t>
      </w:r>
    </w:p>
    <w:p w14:paraId="41560214"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Schmid, H. (2006) 'Leadership styles and leadership change in human and community service organizations', Nonprofit Management and Leadership, 17(2), pp. 179–194. Available at: https://doi.org/10.1002/nml.142.</w:t>
      </w:r>
    </w:p>
    <w:p w14:paraId="1B9A9189" w14:textId="77777777" w:rsidR="00352F50" w:rsidRPr="00204144" w:rsidRDefault="00352F50" w:rsidP="00204144">
      <w:pPr>
        <w:spacing w:line="360" w:lineRule="auto"/>
        <w:rPr>
          <w:rFonts w:ascii="Arial" w:hAnsi="Arial" w:cs="Arial"/>
          <w:sz w:val="24"/>
          <w:szCs w:val="24"/>
        </w:rPr>
      </w:pPr>
      <w:r>
        <w:rPr>
          <w:rFonts w:ascii="Arial" w:hAnsi="Arial" w:cs="Arial"/>
          <w:sz w:val="24"/>
          <w:szCs w:val="24"/>
        </w:rPr>
        <w:t>Smart</w:t>
      </w:r>
      <w:r w:rsidRPr="00204144">
        <w:rPr>
          <w:rFonts w:ascii="Arial" w:hAnsi="Arial" w:cs="Arial"/>
          <w:sz w:val="24"/>
          <w:szCs w:val="24"/>
        </w:rPr>
        <w:t xml:space="preserve">, </w:t>
      </w:r>
      <w:r>
        <w:rPr>
          <w:rFonts w:ascii="Arial" w:hAnsi="Arial" w:cs="Arial"/>
          <w:sz w:val="24"/>
          <w:szCs w:val="24"/>
        </w:rPr>
        <w:t>G</w:t>
      </w:r>
      <w:r w:rsidRPr="00204144">
        <w:rPr>
          <w:rFonts w:ascii="Arial" w:hAnsi="Arial" w:cs="Arial"/>
          <w:sz w:val="24"/>
          <w:szCs w:val="24"/>
        </w:rPr>
        <w:t>. (2011) 'I.F.E.A.R reflection: An easy to use, adaptable template for paramedics', Journal of Paramedic Practice, 3(5), pp. 255–258. Available at: https://doi.org/10.12968/jpar.2011.3.5.255.</w:t>
      </w:r>
    </w:p>
    <w:p w14:paraId="13CDE733"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lastRenderedPageBreak/>
        <w:t>Thompson, G. and Vecchio, R.P. (2009) 'Situational leadership theory: A test of three versions', The Leadership Quarterly, 20(5), pp. 837–848. Available at: https://doi.org/10.1016/j.leaqua.2009.06.014.</w:t>
      </w:r>
    </w:p>
    <w:p w14:paraId="5D2B4C5E"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 xml:space="preserve">Wang, X., Liu, Y., Peng, Z., Li, B., Liang, Q., Liao, S. and Liu, M. (2024) 'Situational leadership theory in nursing management: A scoping review', BMC Nursing, 23(1), Article 930. Available at: </w:t>
      </w:r>
      <w:hyperlink r:id="rId9" w:history="1">
        <w:r w:rsidRPr="00204144">
          <w:rPr>
            <w:rStyle w:val="Hyperlink"/>
            <w:rFonts w:ascii="Arial" w:hAnsi="Arial" w:cs="Arial"/>
            <w:sz w:val="24"/>
            <w:szCs w:val="24"/>
          </w:rPr>
          <w:t>https://doi.org/10.1186/s12912-024-02582-9</w:t>
        </w:r>
      </w:hyperlink>
      <w:r w:rsidRPr="00204144">
        <w:rPr>
          <w:rFonts w:ascii="Arial" w:hAnsi="Arial" w:cs="Arial"/>
          <w:sz w:val="24"/>
          <w:szCs w:val="24"/>
        </w:rPr>
        <w:t>.</w:t>
      </w:r>
    </w:p>
    <w:p w14:paraId="611D9EDE"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Welsh Ambulance Services NHS Trust (n.d.) Duty of Quality. Available at: https://ambulance.nhs.wales/about-us/duty-of-quality/ (Accessed: 7 September 2026).</w:t>
      </w:r>
    </w:p>
    <w:p w14:paraId="486499FE"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 xml:space="preserve">Welsh Ambulance Services University NHS Trust (2025) </w:t>
      </w:r>
      <w:r w:rsidRPr="00204144">
        <w:rPr>
          <w:rFonts w:ascii="Arial" w:hAnsi="Arial" w:cs="Arial"/>
          <w:i/>
          <w:iCs/>
          <w:sz w:val="24"/>
          <w:szCs w:val="24"/>
        </w:rPr>
        <w:t>Integrated Medium-Term Plan 2025-2028</w:t>
      </w:r>
      <w:r w:rsidRPr="00204144">
        <w:rPr>
          <w:rFonts w:ascii="Arial" w:hAnsi="Arial" w:cs="Arial"/>
          <w:sz w:val="24"/>
          <w:szCs w:val="24"/>
        </w:rPr>
        <w:t xml:space="preserve">. Swansea: Welsh Ambulance Services University NHS Trust. Available at: </w:t>
      </w:r>
      <w:hyperlink r:id="rId10" w:tgtFrame="_blank" w:tooltip="https://ambulance.nhs.wales/files/publications/strategies-and-plans/2025/integrated-medium-term-plan-imtp-2025-2028/" w:history="1">
        <w:r w:rsidRPr="00204144">
          <w:rPr>
            <w:rStyle w:val="Hyperlink"/>
            <w:rFonts w:ascii="Arial" w:hAnsi="Arial" w:cs="Arial"/>
            <w:sz w:val="24"/>
            <w:szCs w:val="24"/>
          </w:rPr>
          <w:t>https://ambulance.nhs.wales/files/publications/strategies-and-plans/2025/integrated-medium-term-pla…</w:t>
        </w:r>
      </w:hyperlink>
      <w:r w:rsidRPr="00204144">
        <w:rPr>
          <w:rFonts w:ascii="Arial" w:hAnsi="Arial" w:cs="Arial"/>
          <w:sz w:val="24"/>
          <w:szCs w:val="24"/>
        </w:rPr>
        <w:t xml:space="preserve"> (Accessed: 08 September 2026)</w:t>
      </w:r>
    </w:p>
    <w:p w14:paraId="56747BF7"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Welsh Government (2023) The NHS Duty of Candour. Available at: https://www.gov.wales/nhs-duty-candour (Accessed: 24 August 2026).</w:t>
      </w:r>
    </w:p>
    <w:p w14:paraId="4DC492A3"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Zehir, C. and Narcıkara, E. (2016) 'Effects of resilience on productivity under authentic leadership', Procedia - Social and Behavioral Sciences, 235, pp. 250–258. Available at: https://doi.org/10.1016/j.sbspro.2016.11.021.</w:t>
      </w:r>
    </w:p>
    <w:p w14:paraId="093A643D" w14:textId="77777777" w:rsidR="00352F50" w:rsidRPr="00204144" w:rsidRDefault="00352F50" w:rsidP="00204144">
      <w:pPr>
        <w:spacing w:line="360" w:lineRule="auto"/>
        <w:rPr>
          <w:rFonts w:ascii="Arial" w:hAnsi="Arial" w:cs="Arial"/>
          <w:sz w:val="24"/>
          <w:szCs w:val="24"/>
        </w:rPr>
      </w:pPr>
      <w:r w:rsidRPr="00204144">
        <w:rPr>
          <w:rFonts w:ascii="Arial" w:hAnsi="Arial" w:cs="Arial"/>
          <w:sz w:val="24"/>
          <w:szCs w:val="24"/>
        </w:rPr>
        <w:t>Zulueta, P.C. de (2015) 'Developing compassionate leadership in health care: An integrative review', Journal of Healthcare Leadership, 8, pp. 1–10. Available at: https://doi.org/10.2147/JHL.S93724.</w:t>
      </w:r>
    </w:p>
    <w:p w14:paraId="31F88A9B" w14:textId="77777777" w:rsidR="00323EA1" w:rsidRDefault="00323EA1" w:rsidP="00D72E27">
      <w:pPr>
        <w:spacing w:after="240" w:line="360" w:lineRule="auto"/>
        <w:rPr>
          <w:rFonts w:ascii="Arial" w:hAnsi="Arial" w:cs="Arial"/>
          <w:b/>
          <w:bCs/>
          <w:sz w:val="24"/>
          <w:szCs w:val="24"/>
        </w:rPr>
      </w:pPr>
    </w:p>
    <w:p w14:paraId="00BC3209" w14:textId="77777777" w:rsidR="00323EA1" w:rsidRDefault="00323EA1" w:rsidP="00D72E27">
      <w:pPr>
        <w:spacing w:after="240" w:line="360" w:lineRule="auto"/>
        <w:rPr>
          <w:rFonts w:ascii="Arial" w:hAnsi="Arial" w:cs="Arial"/>
          <w:b/>
          <w:bCs/>
          <w:sz w:val="24"/>
          <w:szCs w:val="24"/>
        </w:rPr>
      </w:pPr>
    </w:p>
    <w:p w14:paraId="5637E063" w14:textId="77777777" w:rsidR="00323EA1" w:rsidRDefault="00323EA1" w:rsidP="00D72E27">
      <w:pPr>
        <w:spacing w:after="240" w:line="360" w:lineRule="auto"/>
        <w:rPr>
          <w:rFonts w:ascii="Arial" w:hAnsi="Arial" w:cs="Arial"/>
          <w:b/>
          <w:bCs/>
          <w:sz w:val="24"/>
          <w:szCs w:val="24"/>
        </w:rPr>
      </w:pPr>
    </w:p>
    <w:p w14:paraId="265E5660" w14:textId="77777777" w:rsidR="00323EA1" w:rsidRDefault="00323EA1" w:rsidP="00D72E27">
      <w:pPr>
        <w:spacing w:after="240" w:line="360" w:lineRule="auto"/>
        <w:rPr>
          <w:rFonts w:ascii="Arial" w:hAnsi="Arial" w:cs="Arial"/>
          <w:b/>
          <w:bCs/>
          <w:sz w:val="24"/>
          <w:szCs w:val="24"/>
        </w:rPr>
      </w:pPr>
    </w:p>
    <w:p w14:paraId="6BA1D163" w14:textId="77777777" w:rsidR="00323EA1" w:rsidRDefault="00323EA1" w:rsidP="00D72E27">
      <w:pPr>
        <w:spacing w:after="240" w:line="360" w:lineRule="auto"/>
        <w:rPr>
          <w:rFonts w:ascii="Arial" w:hAnsi="Arial" w:cs="Arial"/>
          <w:b/>
          <w:bCs/>
          <w:sz w:val="24"/>
          <w:szCs w:val="24"/>
        </w:rPr>
      </w:pPr>
    </w:p>
    <w:p w14:paraId="7BFB150F" w14:textId="77777777" w:rsidR="00323EA1" w:rsidRDefault="00323EA1" w:rsidP="00D72E27">
      <w:pPr>
        <w:spacing w:after="240" w:line="360" w:lineRule="auto"/>
        <w:rPr>
          <w:rFonts w:ascii="Arial" w:hAnsi="Arial" w:cs="Arial"/>
          <w:b/>
          <w:bCs/>
          <w:sz w:val="24"/>
          <w:szCs w:val="24"/>
        </w:rPr>
      </w:pPr>
    </w:p>
    <w:p w14:paraId="1AA26DD4" w14:textId="39EAB3A8" w:rsidR="00D72E27" w:rsidRDefault="00D72E27" w:rsidP="00D72E27">
      <w:pPr>
        <w:spacing w:after="240" w:line="360" w:lineRule="auto"/>
        <w:rPr>
          <w:rFonts w:ascii="Arial" w:hAnsi="Arial" w:cs="Arial"/>
          <w:b/>
          <w:bCs/>
          <w:sz w:val="24"/>
          <w:szCs w:val="24"/>
        </w:rPr>
      </w:pPr>
      <w:r>
        <w:rPr>
          <w:rFonts w:ascii="Arial" w:hAnsi="Arial" w:cs="Arial"/>
          <w:b/>
          <w:bCs/>
          <w:sz w:val="24"/>
          <w:szCs w:val="24"/>
        </w:rPr>
        <w:lastRenderedPageBreak/>
        <w:t>Appendix List</w:t>
      </w:r>
    </w:p>
    <w:p w14:paraId="12AEB81E" w14:textId="55350915" w:rsidR="00204144" w:rsidRDefault="00204144" w:rsidP="00D72E27">
      <w:pPr>
        <w:spacing w:after="240" w:line="360" w:lineRule="auto"/>
        <w:rPr>
          <w:rFonts w:ascii="Arial" w:hAnsi="Arial" w:cs="Arial"/>
          <w:sz w:val="24"/>
          <w:szCs w:val="24"/>
        </w:rPr>
      </w:pPr>
      <w:r>
        <w:rPr>
          <w:rFonts w:ascii="Arial" w:hAnsi="Arial" w:cs="Arial"/>
          <w:sz w:val="24"/>
          <w:szCs w:val="24"/>
        </w:rPr>
        <w:t>Appendix A – TeamWAST Behaviours</w:t>
      </w:r>
    </w:p>
    <w:p w14:paraId="16C38DBD" w14:textId="1434F15D" w:rsidR="00204144" w:rsidRPr="00204144" w:rsidRDefault="00204144" w:rsidP="00D72E27">
      <w:pPr>
        <w:spacing w:after="240" w:line="360" w:lineRule="auto"/>
        <w:rPr>
          <w:rFonts w:ascii="Arial" w:eastAsia="Arial" w:hAnsi="Arial" w:cs="Arial"/>
          <w:sz w:val="24"/>
          <w:szCs w:val="24"/>
        </w:rPr>
      </w:pPr>
      <w:r>
        <w:rPr>
          <w:rFonts w:ascii="Arial" w:hAnsi="Arial" w:cs="Arial"/>
          <w:sz w:val="24"/>
          <w:szCs w:val="24"/>
        </w:rPr>
        <w:t>Appendix B – Our WAST Ways</w:t>
      </w:r>
    </w:p>
    <w:p w14:paraId="645C1935" w14:textId="26F41C46" w:rsidR="00D72E27" w:rsidRDefault="00D72E27" w:rsidP="00D72E27">
      <w:pPr>
        <w:spacing w:line="360" w:lineRule="auto"/>
        <w:rPr>
          <w:rFonts w:ascii="Arial" w:hAnsi="Arial" w:cs="Arial"/>
          <w:sz w:val="24"/>
          <w:szCs w:val="24"/>
        </w:rPr>
      </w:pPr>
      <w:r>
        <w:rPr>
          <w:rFonts w:ascii="Arial" w:hAnsi="Arial" w:cs="Arial"/>
          <w:sz w:val="24"/>
          <w:szCs w:val="24"/>
        </w:rPr>
        <w:t>Appendix C – Insights report</w:t>
      </w:r>
    </w:p>
    <w:p w14:paraId="3C3FF320" w14:textId="19989959" w:rsidR="00D72E27" w:rsidRDefault="00D72E27" w:rsidP="00D72E27">
      <w:pPr>
        <w:spacing w:line="360" w:lineRule="auto"/>
        <w:rPr>
          <w:rFonts w:ascii="Arial" w:hAnsi="Arial" w:cs="Arial"/>
          <w:sz w:val="24"/>
          <w:szCs w:val="24"/>
        </w:rPr>
      </w:pPr>
      <w:r>
        <w:rPr>
          <w:rFonts w:ascii="Arial" w:hAnsi="Arial" w:cs="Arial"/>
          <w:sz w:val="24"/>
          <w:szCs w:val="24"/>
        </w:rPr>
        <w:t>Appendix D – Feedback following Royal Welsh Show</w:t>
      </w:r>
    </w:p>
    <w:p w14:paraId="7C5EE98A" w14:textId="3B37ABCD" w:rsidR="00D72E27" w:rsidRDefault="00D72E27" w:rsidP="00D72E27">
      <w:pPr>
        <w:spacing w:line="360" w:lineRule="auto"/>
        <w:rPr>
          <w:rFonts w:ascii="Arial" w:hAnsi="Arial" w:cs="Arial"/>
          <w:sz w:val="24"/>
          <w:szCs w:val="24"/>
        </w:rPr>
      </w:pPr>
      <w:r>
        <w:rPr>
          <w:rFonts w:ascii="Arial" w:hAnsi="Arial" w:cs="Arial"/>
          <w:sz w:val="24"/>
          <w:szCs w:val="24"/>
        </w:rPr>
        <w:t>Appendix E – Feedback following difficult conversations</w:t>
      </w:r>
    </w:p>
    <w:p w14:paraId="603247F2" w14:textId="1D736869" w:rsidR="00D72E27" w:rsidRDefault="00D72E27" w:rsidP="00D72E27">
      <w:pPr>
        <w:spacing w:line="360" w:lineRule="auto"/>
        <w:rPr>
          <w:rFonts w:ascii="Arial" w:hAnsi="Arial" w:cs="Arial"/>
          <w:sz w:val="24"/>
          <w:szCs w:val="24"/>
        </w:rPr>
      </w:pPr>
      <w:r>
        <w:rPr>
          <w:rFonts w:ascii="Arial" w:hAnsi="Arial" w:cs="Arial"/>
          <w:sz w:val="24"/>
          <w:szCs w:val="24"/>
        </w:rPr>
        <w:t>Appendix F – SWOT Analysis</w:t>
      </w:r>
    </w:p>
    <w:p w14:paraId="03FEEFA7" w14:textId="1B4E7E4B" w:rsidR="00D72E27" w:rsidRPr="009076C5" w:rsidRDefault="00D72E27" w:rsidP="00D72E27">
      <w:pPr>
        <w:spacing w:line="360" w:lineRule="auto"/>
        <w:rPr>
          <w:rFonts w:ascii="Arial" w:hAnsi="Arial" w:cs="Arial"/>
          <w:sz w:val="24"/>
          <w:szCs w:val="24"/>
        </w:rPr>
      </w:pPr>
      <w:r>
        <w:rPr>
          <w:rFonts w:ascii="Arial" w:hAnsi="Arial" w:cs="Arial"/>
          <w:sz w:val="24"/>
          <w:szCs w:val="24"/>
        </w:rPr>
        <w:t>Appendix G – Personal Development Plan</w:t>
      </w:r>
    </w:p>
    <w:p w14:paraId="5611AF89" w14:textId="77777777" w:rsidR="00D72E27" w:rsidRPr="00D72E27" w:rsidRDefault="00D72E27" w:rsidP="00D72E27">
      <w:pPr>
        <w:spacing w:after="240" w:line="360" w:lineRule="auto"/>
        <w:rPr>
          <w:rFonts w:ascii="Arial" w:eastAsia="Arial" w:hAnsi="Arial" w:cs="Arial"/>
          <w:b/>
          <w:bCs/>
          <w:sz w:val="24"/>
          <w:szCs w:val="24"/>
        </w:rPr>
      </w:pPr>
    </w:p>
    <w:p w14:paraId="58005507" w14:textId="5512985A" w:rsidR="00D72E27" w:rsidRDefault="00D72E27" w:rsidP="00D72E27">
      <w:pPr>
        <w:spacing w:after="240" w:line="360" w:lineRule="auto"/>
        <w:rPr>
          <w:rFonts w:ascii="Arial" w:eastAsia="Arial" w:hAnsi="Arial" w:cs="Arial"/>
          <w:sz w:val="24"/>
          <w:szCs w:val="24"/>
        </w:rPr>
      </w:pPr>
      <w:r>
        <w:rPr>
          <w:rFonts w:ascii="Arial" w:eastAsia="Arial" w:hAnsi="Arial" w:cs="Arial"/>
          <w:sz w:val="24"/>
          <w:szCs w:val="24"/>
        </w:rPr>
        <w:t>Appendix A</w:t>
      </w:r>
    </w:p>
    <w:p w14:paraId="1FCAD9E4" w14:textId="77777777" w:rsidR="00D72E27" w:rsidRPr="00B57CC5" w:rsidRDefault="00D72E27" w:rsidP="00D72E27">
      <w:pPr>
        <w:spacing w:after="240" w:line="360" w:lineRule="auto"/>
      </w:pPr>
      <w:r w:rsidRPr="00B57CC5">
        <w:rPr>
          <w:noProof/>
        </w:rPr>
        <w:drawing>
          <wp:inline distT="0" distB="0" distL="0" distR="0" wp14:anchorId="7D4F1298" wp14:editId="5D894FD9">
            <wp:extent cx="5731510" cy="2865755"/>
            <wp:effectExtent l="0" t="0" r="2540" b="0"/>
            <wp:docPr id="476761214" name="Picture 4"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61214" name="Picture 4" descr="A close-up of a brochur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5F8C99F" w14:textId="77777777" w:rsidR="00323EA1" w:rsidRDefault="00323EA1" w:rsidP="00D72E27">
      <w:pPr>
        <w:spacing w:after="240" w:line="360" w:lineRule="auto"/>
        <w:rPr>
          <w:rFonts w:ascii="Arial" w:hAnsi="Arial" w:cs="Arial"/>
          <w:sz w:val="24"/>
          <w:szCs w:val="24"/>
        </w:rPr>
      </w:pPr>
    </w:p>
    <w:p w14:paraId="471CF1F6" w14:textId="77777777" w:rsidR="00323EA1" w:rsidRDefault="00323EA1" w:rsidP="00D72E27">
      <w:pPr>
        <w:spacing w:after="240" w:line="360" w:lineRule="auto"/>
        <w:rPr>
          <w:rFonts w:ascii="Arial" w:hAnsi="Arial" w:cs="Arial"/>
          <w:sz w:val="24"/>
          <w:szCs w:val="24"/>
        </w:rPr>
      </w:pPr>
    </w:p>
    <w:p w14:paraId="60815096" w14:textId="77777777" w:rsidR="00323EA1" w:rsidRDefault="00323EA1" w:rsidP="00D72E27">
      <w:pPr>
        <w:spacing w:after="240" w:line="360" w:lineRule="auto"/>
        <w:rPr>
          <w:rFonts w:ascii="Arial" w:hAnsi="Arial" w:cs="Arial"/>
          <w:sz w:val="24"/>
          <w:szCs w:val="24"/>
        </w:rPr>
      </w:pPr>
    </w:p>
    <w:p w14:paraId="27295293" w14:textId="77777777" w:rsidR="00323EA1" w:rsidRDefault="00323EA1" w:rsidP="00D72E27">
      <w:pPr>
        <w:spacing w:after="240" w:line="360" w:lineRule="auto"/>
        <w:rPr>
          <w:rFonts w:ascii="Arial" w:hAnsi="Arial" w:cs="Arial"/>
          <w:sz w:val="24"/>
          <w:szCs w:val="24"/>
        </w:rPr>
      </w:pPr>
    </w:p>
    <w:p w14:paraId="0E29D47D" w14:textId="77777777" w:rsidR="00323EA1" w:rsidRDefault="00323EA1" w:rsidP="00D72E27">
      <w:pPr>
        <w:spacing w:after="240" w:line="360" w:lineRule="auto"/>
        <w:rPr>
          <w:rFonts w:ascii="Arial" w:hAnsi="Arial" w:cs="Arial"/>
          <w:sz w:val="24"/>
          <w:szCs w:val="24"/>
        </w:rPr>
      </w:pPr>
    </w:p>
    <w:p w14:paraId="4415CC54" w14:textId="77518A0C" w:rsidR="00D72E27" w:rsidRDefault="00D72E27" w:rsidP="00D72E27">
      <w:pPr>
        <w:spacing w:after="240" w:line="360" w:lineRule="auto"/>
        <w:rPr>
          <w:rFonts w:ascii="Arial" w:hAnsi="Arial" w:cs="Arial"/>
          <w:sz w:val="24"/>
          <w:szCs w:val="24"/>
        </w:rPr>
      </w:pPr>
      <w:r>
        <w:rPr>
          <w:rFonts w:ascii="Arial" w:hAnsi="Arial" w:cs="Arial"/>
          <w:sz w:val="24"/>
          <w:szCs w:val="24"/>
        </w:rPr>
        <w:lastRenderedPageBreak/>
        <w:t>Appendix B</w:t>
      </w:r>
    </w:p>
    <w:p w14:paraId="134C9DD1" w14:textId="77777777" w:rsidR="00D72E27" w:rsidRDefault="00D72E27" w:rsidP="00D72E27">
      <w:pPr>
        <w:spacing w:after="240" w:line="360" w:lineRule="auto"/>
        <w:rPr>
          <w:rFonts w:ascii="Arial" w:hAnsi="Arial" w:cs="Arial"/>
          <w:sz w:val="24"/>
          <w:szCs w:val="24"/>
        </w:rPr>
      </w:pPr>
      <w:r w:rsidRPr="00D117E8">
        <w:rPr>
          <w:rFonts w:ascii="Arial" w:hAnsi="Arial" w:cs="Arial"/>
          <w:noProof/>
          <w:sz w:val="24"/>
          <w:szCs w:val="24"/>
        </w:rPr>
        <w:drawing>
          <wp:inline distT="0" distB="0" distL="0" distR="0" wp14:anchorId="77C910C5" wp14:editId="779546B4">
            <wp:extent cx="5353797" cy="3820058"/>
            <wp:effectExtent l="0" t="0" r="0" b="9525"/>
            <wp:docPr id="1821765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65704" name=""/>
                    <pic:cNvPicPr/>
                  </pic:nvPicPr>
                  <pic:blipFill>
                    <a:blip r:embed="rId12"/>
                    <a:stretch>
                      <a:fillRect/>
                    </a:stretch>
                  </pic:blipFill>
                  <pic:spPr>
                    <a:xfrm>
                      <a:off x="0" y="0"/>
                      <a:ext cx="5353797" cy="3820058"/>
                    </a:xfrm>
                    <a:prstGeom prst="rect">
                      <a:avLst/>
                    </a:prstGeom>
                  </pic:spPr>
                </pic:pic>
              </a:graphicData>
            </a:graphic>
          </wp:inline>
        </w:drawing>
      </w:r>
    </w:p>
    <w:p w14:paraId="61DDC99E" w14:textId="77777777" w:rsidR="00323EA1" w:rsidRDefault="00323EA1" w:rsidP="00D72E27">
      <w:pPr>
        <w:spacing w:line="360" w:lineRule="auto"/>
        <w:rPr>
          <w:rFonts w:ascii="Arial" w:hAnsi="Arial" w:cs="Arial"/>
          <w:b/>
          <w:bCs/>
          <w:sz w:val="24"/>
          <w:szCs w:val="24"/>
        </w:rPr>
      </w:pPr>
    </w:p>
    <w:p w14:paraId="720BEDE0" w14:textId="77777777" w:rsidR="00323EA1" w:rsidRDefault="00323EA1" w:rsidP="00D72E27">
      <w:pPr>
        <w:spacing w:line="360" w:lineRule="auto"/>
        <w:rPr>
          <w:rFonts w:ascii="Arial" w:hAnsi="Arial" w:cs="Arial"/>
          <w:b/>
          <w:bCs/>
          <w:sz w:val="24"/>
          <w:szCs w:val="24"/>
        </w:rPr>
      </w:pPr>
    </w:p>
    <w:p w14:paraId="11A1B93D" w14:textId="77777777" w:rsidR="00323EA1" w:rsidRDefault="00323EA1" w:rsidP="00D72E27">
      <w:pPr>
        <w:spacing w:line="360" w:lineRule="auto"/>
        <w:rPr>
          <w:rFonts w:ascii="Arial" w:hAnsi="Arial" w:cs="Arial"/>
          <w:b/>
          <w:bCs/>
          <w:sz w:val="24"/>
          <w:szCs w:val="24"/>
        </w:rPr>
      </w:pPr>
    </w:p>
    <w:p w14:paraId="1AC8383E" w14:textId="044C17F4" w:rsidR="00D72E27" w:rsidRDefault="00D72E27" w:rsidP="00D72E27">
      <w:pPr>
        <w:spacing w:line="360" w:lineRule="auto"/>
        <w:rPr>
          <w:rFonts w:ascii="Arial" w:hAnsi="Arial" w:cs="Arial"/>
          <w:b/>
          <w:bCs/>
          <w:sz w:val="24"/>
          <w:szCs w:val="24"/>
        </w:rPr>
      </w:pPr>
      <w:r>
        <w:rPr>
          <w:rFonts w:ascii="Arial" w:hAnsi="Arial" w:cs="Arial"/>
          <w:b/>
          <w:bCs/>
          <w:sz w:val="24"/>
          <w:szCs w:val="24"/>
        </w:rPr>
        <w:t>Appendix C</w:t>
      </w:r>
    </w:p>
    <w:p w14:paraId="0E225D1F" w14:textId="67DA9C57" w:rsidR="00D72E27" w:rsidRDefault="00E303EF" w:rsidP="00D72E27">
      <w:pPr>
        <w:spacing w:line="360" w:lineRule="auto"/>
        <w:jc w:val="center"/>
        <w:rPr>
          <w:rFonts w:ascii="Arial" w:hAnsi="Arial" w:cs="Arial"/>
          <w:b/>
          <w:bCs/>
          <w:sz w:val="24"/>
          <w:szCs w:val="24"/>
        </w:rPr>
      </w:pPr>
      <w:r>
        <w:rPr>
          <w:rFonts w:ascii="Arial" w:hAnsi="Arial" w:cs="Arial"/>
          <w:b/>
          <w:bCs/>
          <w:sz w:val="24"/>
          <w:szCs w:val="24"/>
        </w:rPr>
        <w:object w:dxaOrig="6225" w:dyaOrig="810" w14:anchorId="3B3EB9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11.25pt;height:40.5pt" o:ole="">
            <v:imagedata r:id="rId13" o:title=""/>
          </v:shape>
          <o:OLEObject Type="Embed" ProgID="Package" ShapeID="_x0000_i1027" DrawAspect="Content" ObjectID="_1850989802" r:id="rId14"/>
        </w:object>
      </w:r>
    </w:p>
    <w:p w14:paraId="4F9C19DB" w14:textId="77777777" w:rsidR="00323EA1" w:rsidRDefault="00323EA1" w:rsidP="00D72E27">
      <w:pPr>
        <w:spacing w:line="360" w:lineRule="auto"/>
        <w:rPr>
          <w:rFonts w:ascii="Arial" w:hAnsi="Arial" w:cs="Arial"/>
          <w:b/>
          <w:bCs/>
          <w:sz w:val="24"/>
          <w:szCs w:val="24"/>
        </w:rPr>
      </w:pPr>
    </w:p>
    <w:p w14:paraId="2A394DCC" w14:textId="77777777" w:rsidR="00323EA1" w:rsidRDefault="00323EA1" w:rsidP="00D72E27">
      <w:pPr>
        <w:spacing w:line="360" w:lineRule="auto"/>
        <w:rPr>
          <w:rFonts w:ascii="Arial" w:hAnsi="Arial" w:cs="Arial"/>
          <w:b/>
          <w:bCs/>
          <w:sz w:val="24"/>
          <w:szCs w:val="24"/>
        </w:rPr>
      </w:pPr>
    </w:p>
    <w:p w14:paraId="4F5A01DE" w14:textId="77777777" w:rsidR="00323EA1" w:rsidRDefault="00323EA1" w:rsidP="00D72E27">
      <w:pPr>
        <w:spacing w:line="360" w:lineRule="auto"/>
        <w:rPr>
          <w:rFonts w:ascii="Arial" w:hAnsi="Arial" w:cs="Arial"/>
          <w:b/>
          <w:bCs/>
          <w:sz w:val="24"/>
          <w:szCs w:val="24"/>
        </w:rPr>
      </w:pPr>
    </w:p>
    <w:p w14:paraId="55571E14" w14:textId="77777777" w:rsidR="00323EA1" w:rsidRDefault="00323EA1" w:rsidP="00D72E27">
      <w:pPr>
        <w:spacing w:line="360" w:lineRule="auto"/>
        <w:rPr>
          <w:rFonts w:ascii="Arial" w:hAnsi="Arial" w:cs="Arial"/>
          <w:b/>
          <w:bCs/>
          <w:sz w:val="24"/>
          <w:szCs w:val="24"/>
        </w:rPr>
      </w:pPr>
    </w:p>
    <w:p w14:paraId="7EF6FC14" w14:textId="77777777" w:rsidR="00323EA1" w:rsidRDefault="00323EA1" w:rsidP="00D72E27">
      <w:pPr>
        <w:spacing w:line="360" w:lineRule="auto"/>
        <w:rPr>
          <w:rFonts w:ascii="Arial" w:hAnsi="Arial" w:cs="Arial"/>
          <w:b/>
          <w:bCs/>
          <w:sz w:val="24"/>
          <w:szCs w:val="24"/>
        </w:rPr>
      </w:pPr>
    </w:p>
    <w:p w14:paraId="5DAEB618" w14:textId="77777777" w:rsidR="00323EA1" w:rsidRDefault="00323EA1" w:rsidP="00D72E27">
      <w:pPr>
        <w:spacing w:line="360" w:lineRule="auto"/>
        <w:rPr>
          <w:rFonts w:ascii="Arial" w:hAnsi="Arial" w:cs="Arial"/>
          <w:b/>
          <w:bCs/>
          <w:sz w:val="24"/>
          <w:szCs w:val="24"/>
        </w:rPr>
      </w:pPr>
    </w:p>
    <w:p w14:paraId="575B2363" w14:textId="45AA8470" w:rsidR="00D72E27" w:rsidRDefault="00D72E27" w:rsidP="00D72E27">
      <w:pPr>
        <w:spacing w:line="360" w:lineRule="auto"/>
        <w:rPr>
          <w:rFonts w:ascii="Arial" w:hAnsi="Arial" w:cs="Arial"/>
          <w:b/>
          <w:bCs/>
          <w:sz w:val="24"/>
          <w:szCs w:val="24"/>
        </w:rPr>
      </w:pPr>
      <w:r>
        <w:rPr>
          <w:rFonts w:ascii="Arial" w:hAnsi="Arial" w:cs="Arial"/>
          <w:b/>
          <w:bCs/>
          <w:sz w:val="24"/>
          <w:szCs w:val="24"/>
        </w:rPr>
        <w:lastRenderedPageBreak/>
        <w:t>Appendix D</w:t>
      </w:r>
    </w:p>
    <w:p w14:paraId="5E695E7C"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The observations outlined within this statement are based on my direct experience of working alongside Andrew during the Royal Welsh Show, where he undertook the role of Welsh Ambulance Services NHS Trust Operational Commander within the Multi-Agency Co-ordination Room.</w:t>
      </w:r>
    </w:p>
    <w:p w14:paraId="0B5AACDE"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The Royal Welsh Show is one of Wales' largest annual events and requires extensive multi-agency planning, coordination and operational oversight. During the event Andrew worked closely with command representatives from Dyfed-Powys Police, Mid and West Wales Fire and Rescue Service, Powys County Council, St John Ambulance Cymru, event security providers and youth organisations. This environment required continual information sharing, dynamic risk assessment, joint decision-making and effective partnership working to maintain public safety and support patient care. </w:t>
      </w:r>
    </w:p>
    <w:p w14:paraId="30A670C1"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Throughout the event, Andrew consistently demonstrated behaviours that directly aligned with the National Occupational Standard "Work in cooperation with other organisations." He developed and maintained effective working relationships with partner agencies operating within the Multi-Agency Co-ordination Room. Andrew actively contributed to discussions, sought contributions from partner agencies and ensured that decisions were informed by the expertise and operational perspective of all relevant stakeholders. His collaborative approach promoted interoperability and strengthened relationships between responding organisations. The impact of this approach was improved coordination, enhanced situational awareness and increased confidence amongst partners responsible for managing incidents across the event site. </w:t>
      </w:r>
    </w:p>
    <w:p w14:paraId="7C40671D"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Andrew also demonstrated the National Occupational Standard "Share information with other organisations." Throughout the Royal Welsh Show, he routinely exchanged information with partner agencies to ensure that decisions were based upon the most accurate and current operational picture available. His communication was clear, timely and proportionate, enabling agencies to understand both emerging risks and available resources. Andrew's liaison between Welsh Ambulance Services NHS Trust and St John Ambulance Cymru was particularly effective. He ensured that information regarding operational incidents, patient requirements and resource </w:t>
      </w:r>
      <w:r w:rsidRPr="00363251">
        <w:rPr>
          <w:rFonts w:ascii="Arial" w:hAnsi="Arial" w:cs="Arial"/>
          <w:sz w:val="24"/>
          <w:szCs w:val="24"/>
        </w:rPr>
        <w:lastRenderedPageBreak/>
        <w:t xml:space="preserve">considerations was effectively shared between organisations, enabling coordinated responses and safeguarding patient safety. This collaborative information exchange directly contributed to the safe and effective resolution of several incidents during the event. </w:t>
      </w:r>
    </w:p>
    <w:p w14:paraId="4DC0BCEB"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A specific example demonstrating Andrew's application of multiple National Occupational Standards involved a multi-agency discussion regarding a patient who had sustained a head injury and was presenting with confusion and disorientation. The circumstances required coordination across several organisations to ensure the patient's safety whilst facilitating conveyance to hospital. </w:t>
      </w:r>
    </w:p>
    <w:p w14:paraId="761C6719"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During this incident Andrew clearly demonstrated the National Occupational Standard "Respond to emergencies at the operational level." He actively participated in the command discussion, considered information from responding agencies and contributed to the development of an appropriate operational response. He remained calm and composed throughout the discussion and used his operational experience to support decision-making in a complex and dynamic environment. His contribution helped facilitate a coordinated response involving multiple agencies and ensured that actions taken remained focused on the safe management of the incident. </w:t>
      </w:r>
    </w:p>
    <w:p w14:paraId="3AAC2138"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Andrew's actions also evidenced the National Occupational Standard "Address the needs of individuals during the initial response to emergencies." Throughout discussions, he maintained a strong focus on the welfare, safety and clinical needs of the patient. He recognised the vulnerability associated with the patient's condition and ensured that the patient's wellbeing remained central to planning discussions. This reflected both patient-centred care and the principles of compassionate leadership promoted throughout NHS Wales. Rather than viewing the incident solely from an operational perspective, Andrew considered the individual's needs, the risks associated with their injury and the actions required to ensure a safe outcome. </w:t>
      </w:r>
    </w:p>
    <w:p w14:paraId="788333FD"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The incident further demonstrated the National Occupational Standard "Anticipate and assess the risk of emergencies." Andrew considered potential clinical, environmental and operational risks associated with the patient's condition and circumstances. He actively participated in discussions assessing the implications of different response options and contributed towards the development of a proportionate, risk-based plan. His ability to evaluate information, recognise risk and </w:t>
      </w:r>
      <w:r w:rsidRPr="00363251">
        <w:rPr>
          <w:rFonts w:ascii="Arial" w:hAnsi="Arial" w:cs="Arial"/>
          <w:sz w:val="24"/>
          <w:szCs w:val="24"/>
        </w:rPr>
        <w:lastRenderedPageBreak/>
        <w:t xml:space="preserve">support informed decision-making was instrumental in achieving a safe resolution. Through this approach he helped ensure that risks to the patient, responders and wider public were appropriately considered and managed. </w:t>
      </w:r>
    </w:p>
    <w:p w14:paraId="5C6E5829"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Andrew's operational leadership also demonstrated the National Occupational Standard "Manage information to support civil protection decision making." Throughout the event and particularly during the management of complex incidents, he gathered, interpreted and communicated information from multiple sources to support the command team's situational awareness. He understood the importance of providing accurate and timely information to partner organisations, enabling informed decision-making and effective coordination. His contributions supported the development of a common operating picture, which is fundamental to effective multi-agency incident management. </w:t>
      </w:r>
    </w:p>
    <w:p w14:paraId="1039026D"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In addition to his operational response responsibilities, Andrew displayed behaviours consistent with the National Occupational Standard "Develop, maintain and evaluate business continuity plans and arrangements." Whilst operating within the Multi-Agency Co-ordination Room, he demonstrated awareness of resource availability, system resilience and service continuity considerations. Through effective liaison with partner agencies, particularly St John Ambulance Cymru, he helped ensure that appropriate resources remained available to support ongoing operational requirements across the event. His actions contributed to maintaining operational resilience and continuity of service delivery throughout a complex, prolonged and high-profile event. </w:t>
      </w:r>
    </w:p>
    <w:p w14:paraId="761EC7CA"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Andrew's leadership approach consistently reflected the principles of compassionate leadership recognised throughout the National Health Service. He demonstrated empathy, active listening, inclusivity and respect when engaging with partner agencies. He encouraged contributions from colleagues, valued diverse perspectives and supported collaborative decision-making. His behaviours created an environment in which people felt able to share information, raise concerns and contribute expertise. These qualities strengthened partnership working and positively influenced the effectiveness of the multi-agency command environment. </w:t>
      </w:r>
    </w:p>
    <w:p w14:paraId="15E3996E" w14:textId="77777777" w:rsidR="00D72E27" w:rsidRPr="00363251" w:rsidRDefault="00D72E27" w:rsidP="00D72E27">
      <w:pPr>
        <w:spacing w:line="360" w:lineRule="auto"/>
        <w:rPr>
          <w:rFonts w:ascii="Arial" w:hAnsi="Arial" w:cs="Arial"/>
          <w:sz w:val="24"/>
          <w:szCs w:val="24"/>
        </w:rPr>
      </w:pPr>
      <w:r w:rsidRPr="00363251">
        <w:rPr>
          <w:rFonts w:ascii="Arial" w:hAnsi="Arial" w:cs="Arial"/>
          <w:sz w:val="24"/>
          <w:szCs w:val="24"/>
        </w:rPr>
        <w:t xml:space="preserve">Following incidents and operational discussions, Andrew also demonstrated behaviours associated with the National Occupational Standard "Conduct debriefing </w:t>
      </w:r>
      <w:r w:rsidRPr="00363251">
        <w:rPr>
          <w:rFonts w:ascii="Arial" w:hAnsi="Arial" w:cs="Arial"/>
          <w:sz w:val="24"/>
          <w:szCs w:val="24"/>
        </w:rPr>
        <w:lastRenderedPageBreak/>
        <w:t xml:space="preserve">after an emergency, exercise or other activity." Through reflective discussions within the command environment, he contributed to the review of incidents, sharing operational learning and facilitating collective understanding of what had occurred. His willingness to reflect on operational activity supported organisational learning and continuous improvement, helping ensure that lessons identified could inform future planning and response arrangements. </w:t>
      </w:r>
    </w:p>
    <w:p w14:paraId="5781CCFA" w14:textId="77777777" w:rsidR="00D72E27" w:rsidRDefault="00D72E27" w:rsidP="00D72E27">
      <w:pPr>
        <w:spacing w:line="360" w:lineRule="auto"/>
        <w:rPr>
          <w:rFonts w:ascii="Arial" w:hAnsi="Arial" w:cs="Arial"/>
          <w:sz w:val="24"/>
          <w:szCs w:val="24"/>
        </w:rPr>
      </w:pPr>
      <w:r w:rsidRPr="00363251">
        <w:rPr>
          <w:rFonts w:ascii="Arial" w:hAnsi="Arial" w:cs="Arial"/>
          <w:sz w:val="24"/>
          <w:szCs w:val="24"/>
        </w:rPr>
        <w:t>In summary, I observed Andrew Oakmans consistently demonstrate leadership, communication and operational command behaviours that align with the National Occupational Standards for Ambulance Operational Command. Specifically, he evidenced the ability to work in cooperation with other organisations, share information effectively, manage information to support civil protection decision-making, respond to emergencies at an operational level, address the needs of individuals during emergency response, anticipate and assess operational risks, support business continuity arrangements and contribute to operational debriefing and learning. His conduct throughout the Royal Welsh Show reflected both the standards expected of an Ambulance Operational Commander and the principles of compassionate leadership within NHS Wales. His actions positively contributed to patient safety, multi-agency collaboration and the effective management of operational incidents within a complex and dynamic event environment.</w:t>
      </w:r>
    </w:p>
    <w:p w14:paraId="29A17F9E" w14:textId="77777777" w:rsidR="00D72E27" w:rsidRDefault="00D72E27" w:rsidP="00D72E27">
      <w:pPr>
        <w:spacing w:line="360" w:lineRule="auto"/>
        <w:rPr>
          <w:rFonts w:ascii="Arial" w:hAnsi="Arial" w:cs="Arial"/>
          <w:sz w:val="24"/>
          <w:szCs w:val="24"/>
        </w:rPr>
      </w:pPr>
    </w:p>
    <w:p w14:paraId="55E52167" w14:textId="77777777" w:rsidR="00323EA1" w:rsidRDefault="00323EA1" w:rsidP="00D72E27">
      <w:pPr>
        <w:spacing w:line="360" w:lineRule="auto"/>
        <w:rPr>
          <w:rFonts w:ascii="Arial" w:hAnsi="Arial" w:cs="Arial"/>
          <w:b/>
          <w:bCs/>
          <w:sz w:val="24"/>
          <w:szCs w:val="24"/>
        </w:rPr>
      </w:pPr>
    </w:p>
    <w:p w14:paraId="5F26E9C8" w14:textId="77777777" w:rsidR="00323EA1" w:rsidRDefault="00323EA1" w:rsidP="00D72E27">
      <w:pPr>
        <w:spacing w:line="360" w:lineRule="auto"/>
        <w:rPr>
          <w:rFonts w:ascii="Arial" w:hAnsi="Arial" w:cs="Arial"/>
          <w:b/>
          <w:bCs/>
          <w:sz w:val="24"/>
          <w:szCs w:val="24"/>
        </w:rPr>
      </w:pPr>
    </w:p>
    <w:p w14:paraId="1D437F9A" w14:textId="77777777" w:rsidR="00323EA1" w:rsidRDefault="00323EA1" w:rsidP="00D72E27">
      <w:pPr>
        <w:spacing w:line="360" w:lineRule="auto"/>
        <w:rPr>
          <w:rFonts w:ascii="Arial" w:hAnsi="Arial" w:cs="Arial"/>
          <w:b/>
          <w:bCs/>
          <w:sz w:val="24"/>
          <w:szCs w:val="24"/>
        </w:rPr>
      </w:pPr>
    </w:p>
    <w:p w14:paraId="588FEA13" w14:textId="77777777" w:rsidR="00323EA1" w:rsidRDefault="00323EA1" w:rsidP="00D72E27">
      <w:pPr>
        <w:spacing w:line="360" w:lineRule="auto"/>
        <w:rPr>
          <w:rFonts w:ascii="Arial" w:hAnsi="Arial" w:cs="Arial"/>
          <w:b/>
          <w:bCs/>
          <w:sz w:val="24"/>
          <w:szCs w:val="24"/>
        </w:rPr>
      </w:pPr>
    </w:p>
    <w:p w14:paraId="252056A5" w14:textId="77777777" w:rsidR="00323EA1" w:rsidRDefault="00323EA1" w:rsidP="00D72E27">
      <w:pPr>
        <w:spacing w:line="360" w:lineRule="auto"/>
        <w:rPr>
          <w:rFonts w:ascii="Arial" w:hAnsi="Arial" w:cs="Arial"/>
          <w:b/>
          <w:bCs/>
          <w:sz w:val="24"/>
          <w:szCs w:val="24"/>
        </w:rPr>
      </w:pPr>
    </w:p>
    <w:p w14:paraId="35D07907" w14:textId="77777777" w:rsidR="00323EA1" w:rsidRDefault="00323EA1" w:rsidP="00D72E27">
      <w:pPr>
        <w:spacing w:line="360" w:lineRule="auto"/>
        <w:rPr>
          <w:rFonts w:ascii="Arial" w:hAnsi="Arial" w:cs="Arial"/>
          <w:b/>
          <w:bCs/>
          <w:sz w:val="24"/>
          <w:szCs w:val="24"/>
        </w:rPr>
      </w:pPr>
    </w:p>
    <w:p w14:paraId="6DC66D80" w14:textId="77777777" w:rsidR="00323EA1" w:rsidRDefault="00323EA1" w:rsidP="00D72E27">
      <w:pPr>
        <w:spacing w:line="360" w:lineRule="auto"/>
        <w:rPr>
          <w:rFonts w:ascii="Arial" w:hAnsi="Arial" w:cs="Arial"/>
          <w:b/>
          <w:bCs/>
          <w:sz w:val="24"/>
          <w:szCs w:val="24"/>
        </w:rPr>
      </w:pPr>
    </w:p>
    <w:p w14:paraId="3AB846C4" w14:textId="77777777" w:rsidR="00323EA1" w:rsidRDefault="00323EA1" w:rsidP="00D72E27">
      <w:pPr>
        <w:spacing w:line="360" w:lineRule="auto"/>
        <w:rPr>
          <w:rFonts w:ascii="Arial" w:hAnsi="Arial" w:cs="Arial"/>
          <w:b/>
          <w:bCs/>
          <w:sz w:val="24"/>
          <w:szCs w:val="24"/>
        </w:rPr>
      </w:pPr>
    </w:p>
    <w:p w14:paraId="1BB43FA4" w14:textId="77777777" w:rsidR="00323EA1" w:rsidRDefault="00323EA1" w:rsidP="00D72E27">
      <w:pPr>
        <w:spacing w:line="360" w:lineRule="auto"/>
        <w:rPr>
          <w:rFonts w:ascii="Arial" w:hAnsi="Arial" w:cs="Arial"/>
          <w:b/>
          <w:bCs/>
          <w:sz w:val="24"/>
          <w:szCs w:val="24"/>
        </w:rPr>
      </w:pPr>
    </w:p>
    <w:p w14:paraId="33A9A059" w14:textId="4A7F9642" w:rsidR="00D72E27" w:rsidRPr="00363251" w:rsidRDefault="00D72E27" w:rsidP="00D72E27">
      <w:pPr>
        <w:spacing w:line="360" w:lineRule="auto"/>
        <w:rPr>
          <w:rFonts w:ascii="Arial" w:hAnsi="Arial" w:cs="Arial"/>
          <w:b/>
          <w:bCs/>
          <w:sz w:val="24"/>
          <w:szCs w:val="24"/>
        </w:rPr>
      </w:pPr>
      <w:r>
        <w:rPr>
          <w:rFonts w:ascii="Arial" w:hAnsi="Arial" w:cs="Arial"/>
          <w:b/>
          <w:bCs/>
          <w:sz w:val="24"/>
          <w:szCs w:val="24"/>
        </w:rPr>
        <w:lastRenderedPageBreak/>
        <w:t>Appendix E</w:t>
      </w:r>
    </w:p>
    <w:p w14:paraId="0D7948E8"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While working a day shift, we responded to a call regarding a female in labour who potentially required transfer to Glangwili General Hospital Labour Ward.</w:t>
      </w:r>
    </w:p>
    <w:p w14:paraId="00EEA634"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We had been made aware of this patient the previous day by the Midwives working within the Midwife-Led Unit (MLU), with whom we work closely. The primary concern raised by the midwives was that the patient had been declining transfer to hospital despite their efforts to encourage her to attend.</w:t>
      </w:r>
    </w:p>
    <w:p w14:paraId="5E6ADC06"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On the morning of the incident, the midwives again contacted us and advised that they had spoken with the patient by telephone. They indicated that they were hopeful the patient had changed her mind regarding transfer to Glangwili General Hospital and were attending her address to reassess the situation. We were informed that, should the patient remain willing to travel upon their arrival, a 999 call would be made requesting ambulance assistance.</w:t>
      </w:r>
    </w:p>
    <w:p w14:paraId="4487C8CB"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As a result, we were expecting a call relating to this patient, which was received shortly thereafter and categorised as a RED call. At no stage during our communications with the midwives were we advised that the situation was considered immediately time critical.</w:t>
      </w:r>
    </w:p>
    <w:p w14:paraId="282EE74B" w14:textId="77777777" w:rsidR="00D72E27" w:rsidRPr="00890499" w:rsidRDefault="00D72E27" w:rsidP="00D72E27">
      <w:pPr>
        <w:spacing w:line="360" w:lineRule="auto"/>
        <w:rPr>
          <w:rFonts w:ascii="Arial" w:hAnsi="Arial" w:cs="Arial"/>
          <w:b/>
          <w:bCs/>
          <w:sz w:val="24"/>
          <w:szCs w:val="24"/>
        </w:rPr>
      </w:pPr>
      <w:r w:rsidRPr="00890499">
        <w:rPr>
          <w:rFonts w:ascii="Arial" w:hAnsi="Arial" w:cs="Arial"/>
          <w:b/>
          <w:bCs/>
          <w:sz w:val="24"/>
          <w:szCs w:val="24"/>
        </w:rPr>
        <w:t>RESPONSE</w:t>
      </w:r>
    </w:p>
    <w:p w14:paraId="2A6BF007"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As we had already received detailed information regarding the patient's circumstances from the attending midwives, we responded without the use of emergency warning equipment and travelled within the national speed limits.</w:t>
      </w:r>
    </w:p>
    <w:p w14:paraId="09E416D6"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Approximately halfway to the incident location, the CHARU vehicle passed us at speed while using emergency warning equipment. I cannot recall whether we were aware at that stage that they were responding to the same incident.</w:t>
      </w:r>
    </w:p>
    <w:p w14:paraId="0E4CBE80"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 xml:space="preserve">We subsequently turned towards </w:t>
      </w:r>
      <w:r w:rsidRPr="00890499">
        <w:rPr>
          <w:rFonts w:ascii="Arial" w:hAnsi="Arial" w:cs="Arial"/>
          <w:b/>
          <w:bCs/>
          <w:sz w:val="24"/>
          <w:szCs w:val="24"/>
        </w:rPr>
        <w:t>REDACTED</w:t>
      </w:r>
      <w:r w:rsidRPr="00890499">
        <w:rPr>
          <w:rFonts w:ascii="Arial" w:hAnsi="Arial" w:cs="Arial"/>
          <w:sz w:val="24"/>
          <w:szCs w:val="24"/>
        </w:rPr>
        <w:t xml:space="preserve"> while the CHARU vehicle continued along the main road. Shortly before our arrival at the address, the CHARU vehicle reappeared directly ahead of us. We arrived on scene approximately 30 seconds after them.</w:t>
      </w:r>
    </w:p>
    <w:p w14:paraId="3134F52A" w14:textId="77777777" w:rsidR="00D72E27" w:rsidRPr="00890499" w:rsidRDefault="00D72E27" w:rsidP="00D72E27">
      <w:pPr>
        <w:spacing w:line="360" w:lineRule="auto"/>
        <w:rPr>
          <w:rFonts w:ascii="Arial" w:hAnsi="Arial" w:cs="Arial"/>
          <w:b/>
          <w:bCs/>
          <w:sz w:val="24"/>
          <w:szCs w:val="24"/>
        </w:rPr>
      </w:pPr>
      <w:r w:rsidRPr="00890499">
        <w:rPr>
          <w:rFonts w:ascii="Arial" w:hAnsi="Arial" w:cs="Arial"/>
          <w:b/>
          <w:bCs/>
          <w:sz w:val="24"/>
          <w:szCs w:val="24"/>
        </w:rPr>
        <w:t>ON SCENE</w:t>
      </w:r>
    </w:p>
    <w:p w14:paraId="57AE1CBB"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Upon arrival, both midwives were standing at the front door awaiting our arrival.</w:t>
      </w:r>
    </w:p>
    <w:p w14:paraId="4D910EEB"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lastRenderedPageBreak/>
        <w:t>We then observed AO exit the CHARU vehicle and approach our ambulance directly. The CHARU Paramedic made contact with the midwifes and deemed not an emergency but required conveyance. Before we had an opportunity to exit our vehicle, AO approached the passenger-side window and began discussing our response to the incident.</w:t>
      </w:r>
    </w:p>
    <w:p w14:paraId="50F6372B"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AO raised concerns regarding our decision not to utilise emergency warning equipment while responding to a RED-category call and highlighted the potential consequences of such a decision. While acknowledging that a RED call would ordinarily warrant an emergency response, my colleague and I explained that we had been aware of the patient's circumstances since the previous day, had been in ongoing communication with the attending midwives, and had not been advised at any point that the situation was time critical.</w:t>
      </w:r>
    </w:p>
    <w:p w14:paraId="10AF58BF"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My recollection is that this discussion lasted a few minutes before we were able to liaise with the midwives, assess the patient, and proceed with the transfer to Glangwili General Hospital as requested.</w:t>
      </w:r>
    </w:p>
    <w:p w14:paraId="31EC4EFC" w14:textId="77777777" w:rsidR="00D72E27" w:rsidRPr="00890499" w:rsidRDefault="00D72E27" w:rsidP="00D72E27">
      <w:pPr>
        <w:spacing w:line="360" w:lineRule="auto"/>
        <w:rPr>
          <w:rFonts w:ascii="Arial" w:hAnsi="Arial" w:cs="Arial"/>
          <w:b/>
          <w:bCs/>
          <w:sz w:val="24"/>
          <w:szCs w:val="24"/>
        </w:rPr>
      </w:pPr>
      <w:r w:rsidRPr="00890499">
        <w:rPr>
          <w:rFonts w:ascii="Arial" w:hAnsi="Arial" w:cs="Arial"/>
          <w:b/>
          <w:bCs/>
          <w:sz w:val="24"/>
          <w:szCs w:val="24"/>
        </w:rPr>
        <w:t>CONCLUSION</w:t>
      </w:r>
    </w:p>
    <w:p w14:paraId="519EEAD8"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In my opinion, AO's approach and manner of communication were inappropriate in the circumstances. I believe the discussion should have taken place after patient care and operational priorities had been addressed, although I appreciate the CHARU paramedic had already had a brief discussion and wasn’t allowed into the property upon patient request.</w:t>
      </w:r>
    </w:p>
    <w:p w14:paraId="58A43D61" w14:textId="77777777" w:rsidR="00D72E27" w:rsidRPr="00890499" w:rsidRDefault="00D72E27" w:rsidP="00D72E27">
      <w:pPr>
        <w:spacing w:line="360" w:lineRule="auto"/>
        <w:rPr>
          <w:rFonts w:ascii="Arial" w:hAnsi="Arial" w:cs="Arial"/>
          <w:sz w:val="24"/>
          <w:szCs w:val="24"/>
        </w:rPr>
      </w:pPr>
      <w:r w:rsidRPr="00890499">
        <w:rPr>
          <w:rFonts w:ascii="Arial" w:hAnsi="Arial" w:cs="Arial"/>
          <w:sz w:val="24"/>
          <w:szCs w:val="24"/>
        </w:rPr>
        <w:t>Following completion of the incident, we received a telephone call from the Duty DOM advising that AO had formally reported concerns regarding our response to the call.</w:t>
      </w:r>
    </w:p>
    <w:p w14:paraId="2FD39512" w14:textId="77777777" w:rsidR="00D72E27" w:rsidRDefault="00D72E27" w:rsidP="00D72E27">
      <w:pPr>
        <w:spacing w:line="360" w:lineRule="auto"/>
        <w:rPr>
          <w:rFonts w:ascii="Arial" w:hAnsi="Arial" w:cs="Arial"/>
          <w:sz w:val="24"/>
          <w:szCs w:val="24"/>
        </w:rPr>
      </w:pPr>
      <w:r w:rsidRPr="00890499">
        <w:rPr>
          <w:rFonts w:ascii="Arial" w:hAnsi="Arial" w:cs="Arial"/>
          <w:sz w:val="24"/>
          <w:szCs w:val="24"/>
        </w:rPr>
        <w:t>While I recognise AO's right to raise concerns about operational practices, I consider the manner, timing, and circumstances of the intervention to have better handled by AO. Had AO wished to address the matter directly, I believe this could have been achieved through a professional discussion after the incident had concluded, focusing on the legal and procedural requirements associated with emergency responses and adherence to organisational guidelines.</w:t>
      </w:r>
    </w:p>
    <w:p w14:paraId="2945EF75" w14:textId="77777777" w:rsidR="00D72E27" w:rsidRDefault="00D72E27" w:rsidP="00D72E27">
      <w:pPr>
        <w:spacing w:line="360" w:lineRule="auto"/>
        <w:rPr>
          <w:rFonts w:ascii="Arial" w:hAnsi="Arial" w:cs="Arial"/>
          <w:b/>
          <w:bCs/>
          <w:sz w:val="24"/>
          <w:szCs w:val="24"/>
        </w:rPr>
      </w:pPr>
    </w:p>
    <w:p w14:paraId="42F8CE01" w14:textId="167A8690" w:rsidR="00D72E27" w:rsidRDefault="00D72E27" w:rsidP="00D72E27">
      <w:pPr>
        <w:spacing w:line="360" w:lineRule="auto"/>
        <w:rPr>
          <w:rFonts w:ascii="Arial" w:hAnsi="Arial" w:cs="Arial"/>
          <w:b/>
          <w:bCs/>
          <w:sz w:val="24"/>
          <w:szCs w:val="24"/>
        </w:rPr>
      </w:pPr>
      <w:r>
        <w:rPr>
          <w:rFonts w:ascii="Arial" w:hAnsi="Arial" w:cs="Arial"/>
          <w:b/>
          <w:bCs/>
          <w:sz w:val="24"/>
          <w:szCs w:val="24"/>
        </w:rPr>
        <w:lastRenderedPageBreak/>
        <w:t>Appendix F</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74"/>
        <w:gridCol w:w="4736"/>
      </w:tblGrid>
      <w:tr w:rsidR="00D72E27" w:rsidRPr="0050170C" w14:paraId="3347D9E4"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E03D4B4" w14:textId="77777777" w:rsidR="00D72E27" w:rsidRPr="0050170C" w:rsidRDefault="00D72E27" w:rsidP="00D06B7F">
            <w:pPr>
              <w:spacing w:line="360" w:lineRule="auto"/>
              <w:rPr>
                <w:rFonts w:ascii="Arial" w:hAnsi="Arial" w:cs="Arial"/>
                <w:b/>
                <w:bCs/>
                <w:sz w:val="24"/>
                <w:szCs w:val="24"/>
              </w:rPr>
            </w:pPr>
            <w:r w:rsidRPr="0050170C">
              <w:rPr>
                <w:rFonts w:ascii="Arial" w:hAnsi="Arial" w:cs="Arial"/>
                <w:b/>
                <w:bCs/>
                <w:sz w:val="24"/>
                <w:szCs w:val="24"/>
              </w:rPr>
              <w:t>Strengths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403DD26" w14:textId="77777777" w:rsidR="00D72E27" w:rsidRPr="0050170C" w:rsidRDefault="00D72E27" w:rsidP="00D06B7F">
            <w:pPr>
              <w:spacing w:line="360" w:lineRule="auto"/>
              <w:rPr>
                <w:rFonts w:ascii="Arial" w:hAnsi="Arial" w:cs="Arial"/>
                <w:b/>
                <w:bCs/>
                <w:sz w:val="24"/>
                <w:szCs w:val="24"/>
              </w:rPr>
            </w:pPr>
            <w:r w:rsidRPr="0050170C">
              <w:rPr>
                <w:rFonts w:ascii="Arial" w:hAnsi="Arial" w:cs="Arial"/>
                <w:b/>
                <w:bCs/>
                <w:sz w:val="24"/>
                <w:szCs w:val="24"/>
              </w:rPr>
              <w:t>Weaknesses</w:t>
            </w:r>
          </w:p>
        </w:tc>
      </w:tr>
      <w:tr w:rsidR="00D72E27" w:rsidRPr="0050170C" w14:paraId="5B923904"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67EC68F"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Strong commitment to professional development and continuous learning.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89447C6"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Limited confidence in managing difficult conversations and challenging behaviours.</w:t>
            </w:r>
          </w:p>
        </w:tc>
      </w:tr>
      <w:tr w:rsidR="00D72E27" w:rsidRPr="0050170C" w14:paraId="2802672C"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3A2303D"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Good organisational and time management skills.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0214935" w14:textId="66AB01C6"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Developing influencing and management skills.</w:t>
            </w:r>
          </w:p>
        </w:tc>
      </w:tr>
      <w:tr w:rsidR="00D72E27" w:rsidRPr="0050170C" w14:paraId="08640A99"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F3CD28E"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Positive working relationships and willingness to seek feedback.</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B668E0A"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Greater self-awareness needed to understand personal impact and leadership style.</w:t>
            </w:r>
          </w:p>
        </w:tc>
      </w:tr>
      <w:tr w:rsidR="00D72E27" w:rsidRPr="0050170C" w14:paraId="49DBDA5E"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0F757D1"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Proactive approach to learning, reflection, and personal growth.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F0A44D"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Limited experience in leading teams and organisational change.</w:t>
            </w:r>
          </w:p>
        </w:tc>
      </w:tr>
    </w:tbl>
    <w:p w14:paraId="12551690" w14:textId="77777777" w:rsidR="00D72E27" w:rsidRPr="0050170C" w:rsidRDefault="00D72E27" w:rsidP="00D72E27">
      <w:pPr>
        <w:spacing w:line="360" w:lineRule="auto"/>
        <w:rPr>
          <w:rFonts w:ascii="Arial" w:hAnsi="Arial" w:cs="Arial"/>
          <w:b/>
          <w:bCs/>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37"/>
        <w:gridCol w:w="4573"/>
      </w:tblGrid>
      <w:tr w:rsidR="00D72E27" w:rsidRPr="0050170C" w14:paraId="1418FB91"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54F5C57" w14:textId="77777777" w:rsidR="00D72E27" w:rsidRPr="0050170C" w:rsidRDefault="00D72E27" w:rsidP="00D06B7F">
            <w:pPr>
              <w:spacing w:line="360" w:lineRule="auto"/>
              <w:rPr>
                <w:rFonts w:ascii="Arial" w:hAnsi="Arial" w:cs="Arial"/>
                <w:b/>
                <w:bCs/>
                <w:sz w:val="24"/>
                <w:szCs w:val="24"/>
              </w:rPr>
            </w:pPr>
            <w:r w:rsidRPr="0050170C">
              <w:rPr>
                <w:rFonts w:ascii="Arial" w:hAnsi="Arial" w:cs="Arial"/>
                <w:b/>
                <w:bCs/>
                <w:sz w:val="24"/>
                <w:szCs w:val="24"/>
              </w:rPr>
              <w:t>Opportunities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0966121" w14:textId="77777777" w:rsidR="00D72E27" w:rsidRPr="0050170C" w:rsidRDefault="00D72E27" w:rsidP="00D06B7F">
            <w:pPr>
              <w:spacing w:line="360" w:lineRule="auto"/>
              <w:rPr>
                <w:rFonts w:ascii="Arial" w:hAnsi="Arial" w:cs="Arial"/>
                <w:b/>
                <w:bCs/>
                <w:sz w:val="24"/>
                <w:szCs w:val="24"/>
              </w:rPr>
            </w:pPr>
            <w:r w:rsidRPr="0050170C">
              <w:rPr>
                <w:rFonts w:ascii="Arial" w:hAnsi="Arial" w:cs="Arial"/>
                <w:b/>
                <w:bCs/>
                <w:sz w:val="24"/>
                <w:szCs w:val="24"/>
              </w:rPr>
              <w:t>Threats</w:t>
            </w:r>
          </w:p>
        </w:tc>
      </w:tr>
      <w:tr w:rsidR="00D72E27" w:rsidRPr="0050170C" w14:paraId="388893DA"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D77B595"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NHS Leadership Academy courses in Self-Awareness and Influencing Skills.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47DC8AF"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Increasing workload and competing priorities may limit development time.</w:t>
            </w:r>
          </w:p>
        </w:tc>
      </w:tr>
      <w:tr w:rsidR="00D72E27" w:rsidRPr="0050170C" w14:paraId="663C499C"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A9CE776"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NHS training on Difficult Conversations and Psychological Safety.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0688ED5"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Balancing study requirements with operational responsibilities.</w:t>
            </w:r>
          </w:p>
        </w:tc>
      </w:tr>
      <w:tr w:rsidR="00D72E27" w:rsidRPr="0050170C" w14:paraId="44B9240B"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1E0C369"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Opportunities to lead projects and gain practical leadership experience.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6B54F8A"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Limited opportunities to practise and apply new skills in the workplace.</w:t>
            </w:r>
          </w:p>
        </w:tc>
      </w:tr>
      <w:tr w:rsidR="00D72E27" w:rsidRPr="0050170C" w14:paraId="39E10C6B"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DA89BB5"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Regular feedback, coaching, mentoring, and 1:1 support.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86A1CD6"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Lack of confidence may affect effectiveness when dealing with challenging situations.</w:t>
            </w:r>
          </w:p>
        </w:tc>
      </w:tr>
      <w:tr w:rsidR="00D72E27" w:rsidRPr="0050170C" w14:paraId="52636B4C" w14:textId="77777777" w:rsidTr="00D06B7F">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9A63413"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Building networks across the organisation to improve communication and influence.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287027" w14:textId="77777777" w:rsidR="00D72E27" w:rsidRPr="0050170C" w:rsidRDefault="00D72E27" w:rsidP="00D06B7F">
            <w:pPr>
              <w:spacing w:line="360" w:lineRule="auto"/>
              <w:rPr>
                <w:rFonts w:ascii="Arial" w:hAnsi="Arial" w:cs="Arial"/>
                <w:sz w:val="24"/>
                <w:szCs w:val="24"/>
              </w:rPr>
            </w:pPr>
            <w:r w:rsidRPr="0050170C">
              <w:rPr>
                <w:rFonts w:ascii="Arial" w:hAnsi="Arial" w:cs="Arial"/>
                <w:sz w:val="24"/>
                <w:szCs w:val="24"/>
              </w:rPr>
              <w:t>Organisational changes and service pressures may impact development opportunities.</w:t>
            </w:r>
          </w:p>
        </w:tc>
      </w:tr>
    </w:tbl>
    <w:p w14:paraId="3E9F9283" w14:textId="0AC47639" w:rsidR="00D72E27" w:rsidRDefault="00D72E27" w:rsidP="00D72E27">
      <w:pPr>
        <w:spacing w:line="360" w:lineRule="auto"/>
        <w:rPr>
          <w:rFonts w:ascii="Arial" w:hAnsi="Arial" w:cs="Arial"/>
          <w:b/>
          <w:bCs/>
          <w:sz w:val="24"/>
          <w:szCs w:val="24"/>
        </w:rPr>
      </w:pPr>
      <w:r>
        <w:rPr>
          <w:rFonts w:ascii="Arial" w:hAnsi="Arial" w:cs="Arial"/>
          <w:b/>
          <w:bCs/>
          <w:sz w:val="24"/>
          <w:szCs w:val="24"/>
        </w:rPr>
        <w:br w:type="page"/>
      </w:r>
    </w:p>
    <w:p w14:paraId="0F4C8EC9" w14:textId="77777777" w:rsidR="00D72E27" w:rsidRDefault="00D72E27" w:rsidP="00D72E27">
      <w:pPr>
        <w:spacing w:line="360" w:lineRule="auto"/>
        <w:rPr>
          <w:rFonts w:ascii="Arial" w:hAnsi="Arial" w:cs="Arial"/>
          <w:b/>
          <w:bCs/>
          <w:sz w:val="24"/>
          <w:szCs w:val="24"/>
        </w:rPr>
        <w:sectPr w:rsidR="00D72E27" w:rsidSect="00D72E27">
          <w:footerReference w:type="default" r:id="rId15"/>
          <w:pgSz w:w="11906" w:h="16838"/>
          <w:pgMar w:top="1440" w:right="1440" w:bottom="1440" w:left="1440" w:header="708" w:footer="708" w:gutter="0"/>
          <w:cols w:space="708"/>
          <w:docGrid w:linePitch="360"/>
        </w:sectPr>
      </w:pPr>
    </w:p>
    <w:p w14:paraId="070E7217" w14:textId="210DE648" w:rsidR="00D72E27" w:rsidRDefault="00D72E27" w:rsidP="00D72E27">
      <w:pPr>
        <w:spacing w:line="360" w:lineRule="auto"/>
        <w:rPr>
          <w:rFonts w:ascii="Arial" w:hAnsi="Arial" w:cs="Arial"/>
          <w:b/>
          <w:bCs/>
          <w:sz w:val="24"/>
          <w:szCs w:val="24"/>
        </w:rPr>
      </w:pPr>
      <w:r>
        <w:rPr>
          <w:rFonts w:ascii="Arial" w:hAnsi="Arial" w:cs="Arial"/>
          <w:b/>
          <w:bCs/>
          <w:sz w:val="24"/>
          <w:szCs w:val="24"/>
        </w:rPr>
        <w:lastRenderedPageBreak/>
        <w:t>Appendix 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3289"/>
        <w:gridCol w:w="2126"/>
        <w:gridCol w:w="5783"/>
      </w:tblGrid>
      <w:tr w:rsidR="00D72E27" w:rsidRPr="00883351" w14:paraId="72E36AAD" w14:textId="77777777" w:rsidTr="00D06B7F">
        <w:tc>
          <w:tcPr>
            <w:tcW w:w="1951" w:type="dxa"/>
          </w:tcPr>
          <w:p w14:paraId="503B9141" w14:textId="77777777" w:rsidR="00D72E27" w:rsidRPr="00883351" w:rsidRDefault="00D72E27" w:rsidP="00D06B7F">
            <w:pPr>
              <w:rPr>
                <w:rFonts w:ascii="Arial" w:hAnsi="Arial" w:cs="Arial"/>
                <w:szCs w:val="24"/>
              </w:rPr>
            </w:pPr>
            <w:bookmarkStart w:id="0" w:name="_Hlk48903724"/>
            <w:r w:rsidRPr="00883351">
              <w:rPr>
                <w:rFonts w:ascii="Arial" w:hAnsi="Arial" w:cs="Arial"/>
                <w:szCs w:val="24"/>
              </w:rPr>
              <w:t>Name:</w:t>
            </w:r>
          </w:p>
        </w:tc>
        <w:tc>
          <w:tcPr>
            <w:tcW w:w="3289" w:type="dxa"/>
          </w:tcPr>
          <w:p w14:paraId="18404D99" w14:textId="77777777" w:rsidR="00D72E27" w:rsidRPr="00883351" w:rsidRDefault="00D72E27" w:rsidP="00D06B7F">
            <w:pPr>
              <w:rPr>
                <w:rFonts w:ascii="Arial" w:hAnsi="Arial" w:cs="Arial"/>
                <w:szCs w:val="24"/>
              </w:rPr>
            </w:pPr>
            <w:r>
              <w:rPr>
                <w:rFonts w:ascii="Arial" w:hAnsi="Arial" w:cs="Arial"/>
                <w:szCs w:val="24"/>
              </w:rPr>
              <w:t>Andrew Oakman</w:t>
            </w:r>
          </w:p>
        </w:tc>
        <w:tc>
          <w:tcPr>
            <w:tcW w:w="2126" w:type="dxa"/>
          </w:tcPr>
          <w:p w14:paraId="75ED9808" w14:textId="77777777" w:rsidR="00D72E27" w:rsidRPr="00883351" w:rsidRDefault="00D72E27" w:rsidP="00D06B7F">
            <w:pPr>
              <w:rPr>
                <w:rFonts w:ascii="Arial" w:hAnsi="Arial" w:cs="Arial"/>
                <w:szCs w:val="24"/>
              </w:rPr>
            </w:pPr>
            <w:r w:rsidRPr="00883351">
              <w:rPr>
                <w:rFonts w:ascii="Arial" w:hAnsi="Arial" w:cs="Arial"/>
                <w:szCs w:val="24"/>
              </w:rPr>
              <w:t>Department:</w:t>
            </w:r>
          </w:p>
        </w:tc>
        <w:tc>
          <w:tcPr>
            <w:tcW w:w="5783" w:type="dxa"/>
          </w:tcPr>
          <w:p w14:paraId="36EE669D" w14:textId="77777777" w:rsidR="00D72E27" w:rsidRPr="00883351" w:rsidRDefault="00D72E27" w:rsidP="00D06B7F">
            <w:pPr>
              <w:rPr>
                <w:rFonts w:ascii="Arial" w:hAnsi="Arial" w:cs="Arial"/>
                <w:sz w:val="20"/>
              </w:rPr>
            </w:pPr>
            <w:r>
              <w:rPr>
                <w:rFonts w:ascii="Arial" w:hAnsi="Arial" w:cs="Arial"/>
                <w:sz w:val="20"/>
              </w:rPr>
              <w:t xml:space="preserve">EMS – Operation/Clinical Directorate </w:t>
            </w:r>
          </w:p>
        </w:tc>
      </w:tr>
      <w:tr w:rsidR="00D72E27" w:rsidRPr="00883351" w14:paraId="2BD5D7D8" w14:textId="77777777" w:rsidTr="00D06B7F">
        <w:tc>
          <w:tcPr>
            <w:tcW w:w="1951" w:type="dxa"/>
          </w:tcPr>
          <w:p w14:paraId="1980604B" w14:textId="77777777" w:rsidR="00D72E27" w:rsidRPr="00883351" w:rsidRDefault="00D72E27" w:rsidP="00D06B7F">
            <w:pPr>
              <w:rPr>
                <w:rFonts w:ascii="Arial" w:hAnsi="Arial" w:cs="Arial"/>
                <w:szCs w:val="24"/>
              </w:rPr>
            </w:pPr>
            <w:r w:rsidRPr="00883351">
              <w:rPr>
                <w:rFonts w:ascii="Arial" w:hAnsi="Arial" w:cs="Arial"/>
                <w:szCs w:val="24"/>
              </w:rPr>
              <w:t>Date:</w:t>
            </w:r>
          </w:p>
        </w:tc>
        <w:tc>
          <w:tcPr>
            <w:tcW w:w="3289" w:type="dxa"/>
          </w:tcPr>
          <w:p w14:paraId="6CFAD105" w14:textId="77777777" w:rsidR="00D72E27" w:rsidRPr="00883351" w:rsidRDefault="00D72E27" w:rsidP="00D06B7F">
            <w:pPr>
              <w:rPr>
                <w:rFonts w:ascii="Arial" w:hAnsi="Arial" w:cs="Arial"/>
                <w:szCs w:val="24"/>
              </w:rPr>
            </w:pPr>
            <w:r>
              <w:rPr>
                <w:rFonts w:ascii="Arial" w:hAnsi="Arial" w:cs="Arial"/>
                <w:szCs w:val="24"/>
              </w:rPr>
              <w:t>4</w:t>
            </w:r>
            <w:r w:rsidRPr="00BC680D">
              <w:rPr>
                <w:rFonts w:ascii="Arial" w:hAnsi="Arial" w:cs="Arial"/>
                <w:szCs w:val="24"/>
                <w:vertAlign w:val="superscript"/>
              </w:rPr>
              <w:t>th</w:t>
            </w:r>
            <w:r>
              <w:rPr>
                <w:rFonts w:ascii="Arial" w:hAnsi="Arial" w:cs="Arial"/>
                <w:szCs w:val="24"/>
              </w:rPr>
              <w:t xml:space="preserve"> August 2026 </w:t>
            </w:r>
          </w:p>
        </w:tc>
        <w:tc>
          <w:tcPr>
            <w:tcW w:w="2126" w:type="dxa"/>
          </w:tcPr>
          <w:p w14:paraId="6D319A5C" w14:textId="77777777" w:rsidR="00D72E27" w:rsidRPr="00883351" w:rsidRDefault="00D72E27" w:rsidP="00D06B7F">
            <w:pPr>
              <w:rPr>
                <w:rFonts w:ascii="Arial" w:hAnsi="Arial" w:cs="Arial"/>
                <w:szCs w:val="24"/>
              </w:rPr>
            </w:pPr>
            <w:r w:rsidRPr="00883351">
              <w:rPr>
                <w:rFonts w:ascii="Arial" w:hAnsi="Arial" w:cs="Arial"/>
                <w:szCs w:val="24"/>
              </w:rPr>
              <w:t>Line Manager:</w:t>
            </w:r>
          </w:p>
        </w:tc>
        <w:tc>
          <w:tcPr>
            <w:tcW w:w="5783" w:type="dxa"/>
          </w:tcPr>
          <w:p w14:paraId="22FBAAD8" w14:textId="77777777" w:rsidR="00D72E27" w:rsidRPr="00883351" w:rsidRDefault="00D72E27" w:rsidP="00D06B7F">
            <w:pPr>
              <w:rPr>
                <w:rFonts w:ascii="Arial" w:hAnsi="Arial" w:cs="Arial"/>
                <w:sz w:val="20"/>
              </w:rPr>
            </w:pPr>
            <w:r>
              <w:rPr>
                <w:rFonts w:ascii="Arial" w:hAnsi="Arial" w:cs="Arial"/>
                <w:sz w:val="20"/>
              </w:rPr>
              <w:t>Alex Jeffery – Interim Locality Manager</w:t>
            </w:r>
          </w:p>
        </w:tc>
      </w:tr>
    </w:tbl>
    <w:p w14:paraId="45C635DC" w14:textId="77777777" w:rsidR="00D72E27" w:rsidRPr="00883351" w:rsidRDefault="00D72E27" w:rsidP="00D72E27">
      <w:pPr>
        <w:rPr>
          <w:rFonts w:ascii="Arial" w:hAnsi="Arial" w:cs="Arial"/>
        </w:rPr>
      </w:pPr>
    </w:p>
    <w:tbl>
      <w:tblPr>
        <w:tblW w:w="135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2"/>
        <w:gridCol w:w="2410"/>
        <w:gridCol w:w="2835"/>
        <w:gridCol w:w="2431"/>
        <w:gridCol w:w="1198"/>
        <w:gridCol w:w="1701"/>
      </w:tblGrid>
      <w:tr w:rsidR="00D72E27" w:rsidRPr="00883351" w14:paraId="4BECA733" w14:textId="77777777" w:rsidTr="00D06B7F">
        <w:tc>
          <w:tcPr>
            <w:tcW w:w="2972" w:type="dxa"/>
            <w:shd w:val="clear" w:color="auto" w:fill="C1E4F5" w:themeFill="accent1" w:themeFillTint="33"/>
          </w:tcPr>
          <w:p w14:paraId="600D2232" w14:textId="77777777" w:rsidR="00D72E27" w:rsidRPr="005B1E83" w:rsidRDefault="00D72E27" w:rsidP="00D06B7F">
            <w:pPr>
              <w:jc w:val="center"/>
              <w:rPr>
                <w:rFonts w:ascii="Arial" w:hAnsi="Arial" w:cs="Arial"/>
                <w:b/>
                <w:bCs/>
                <w:szCs w:val="24"/>
              </w:rPr>
            </w:pPr>
            <w:r>
              <w:rPr>
                <w:rFonts w:ascii="Arial" w:hAnsi="Arial" w:cs="Arial"/>
                <w:b/>
                <w:bCs/>
                <w:szCs w:val="24"/>
              </w:rPr>
              <w:t>Developmental Area</w:t>
            </w:r>
          </w:p>
        </w:tc>
        <w:tc>
          <w:tcPr>
            <w:tcW w:w="2410" w:type="dxa"/>
            <w:shd w:val="clear" w:color="auto" w:fill="C1E4F5" w:themeFill="accent1" w:themeFillTint="33"/>
          </w:tcPr>
          <w:p w14:paraId="72E5B9DE" w14:textId="77777777" w:rsidR="00D72E27" w:rsidRPr="005B1E83" w:rsidRDefault="00D72E27" w:rsidP="00D06B7F">
            <w:pPr>
              <w:jc w:val="center"/>
              <w:rPr>
                <w:rFonts w:ascii="Arial" w:hAnsi="Arial" w:cs="Arial"/>
                <w:b/>
                <w:bCs/>
                <w:szCs w:val="24"/>
              </w:rPr>
            </w:pPr>
            <w:r>
              <w:rPr>
                <w:rFonts w:ascii="Arial" w:hAnsi="Arial" w:cs="Arial"/>
                <w:b/>
                <w:bCs/>
                <w:szCs w:val="24"/>
              </w:rPr>
              <w:t>Development Activity</w:t>
            </w:r>
          </w:p>
        </w:tc>
        <w:tc>
          <w:tcPr>
            <w:tcW w:w="2835" w:type="dxa"/>
            <w:shd w:val="clear" w:color="auto" w:fill="C1E4F5" w:themeFill="accent1" w:themeFillTint="33"/>
          </w:tcPr>
          <w:p w14:paraId="72187474" w14:textId="77777777" w:rsidR="00D72E27" w:rsidRPr="005B1E83" w:rsidRDefault="00D72E27" w:rsidP="00D06B7F">
            <w:pPr>
              <w:jc w:val="center"/>
              <w:rPr>
                <w:rFonts w:ascii="Arial" w:hAnsi="Arial" w:cs="Arial"/>
                <w:b/>
                <w:bCs/>
                <w:szCs w:val="24"/>
              </w:rPr>
            </w:pPr>
            <w:r w:rsidRPr="005B1E83">
              <w:rPr>
                <w:rFonts w:ascii="Arial" w:hAnsi="Arial" w:cs="Arial"/>
                <w:b/>
                <w:bCs/>
                <w:szCs w:val="24"/>
              </w:rPr>
              <w:t>Resource’s / Support Required</w:t>
            </w:r>
          </w:p>
        </w:tc>
        <w:tc>
          <w:tcPr>
            <w:tcW w:w="2431" w:type="dxa"/>
            <w:shd w:val="clear" w:color="auto" w:fill="C1E4F5" w:themeFill="accent1" w:themeFillTint="33"/>
          </w:tcPr>
          <w:p w14:paraId="2F387B41" w14:textId="77777777" w:rsidR="00D72E27" w:rsidRPr="005B1E83" w:rsidRDefault="00D72E27" w:rsidP="00D06B7F">
            <w:pPr>
              <w:jc w:val="center"/>
              <w:rPr>
                <w:rFonts w:ascii="Arial" w:hAnsi="Arial" w:cs="Arial"/>
                <w:b/>
                <w:bCs/>
                <w:szCs w:val="24"/>
              </w:rPr>
            </w:pPr>
            <w:r w:rsidRPr="005B1E83">
              <w:rPr>
                <w:rFonts w:ascii="Arial" w:hAnsi="Arial" w:cs="Arial"/>
                <w:b/>
                <w:bCs/>
                <w:szCs w:val="24"/>
              </w:rPr>
              <w:t>Measure</w:t>
            </w:r>
            <w:r>
              <w:rPr>
                <w:rFonts w:ascii="Arial" w:hAnsi="Arial" w:cs="Arial"/>
                <w:b/>
                <w:bCs/>
                <w:szCs w:val="24"/>
              </w:rPr>
              <w:t xml:space="preserve"> of Success</w:t>
            </w:r>
          </w:p>
        </w:tc>
        <w:tc>
          <w:tcPr>
            <w:tcW w:w="1198" w:type="dxa"/>
            <w:shd w:val="clear" w:color="auto" w:fill="C1E4F5" w:themeFill="accent1" w:themeFillTint="33"/>
          </w:tcPr>
          <w:p w14:paraId="24DD42DC" w14:textId="77777777" w:rsidR="00D72E27" w:rsidRPr="005B1E83" w:rsidRDefault="00D72E27" w:rsidP="00D06B7F">
            <w:pPr>
              <w:jc w:val="center"/>
              <w:rPr>
                <w:rFonts w:ascii="Arial" w:hAnsi="Arial" w:cs="Arial"/>
                <w:b/>
                <w:bCs/>
                <w:szCs w:val="24"/>
              </w:rPr>
            </w:pPr>
            <w:r w:rsidRPr="005B1E83">
              <w:rPr>
                <w:rFonts w:ascii="Arial" w:hAnsi="Arial" w:cs="Arial"/>
                <w:b/>
                <w:bCs/>
                <w:szCs w:val="24"/>
              </w:rPr>
              <w:t xml:space="preserve">Priority </w:t>
            </w:r>
          </w:p>
        </w:tc>
        <w:tc>
          <w:tcPr>
            <w:tcW w:w="1701" w:type="dxa"/>
            <w:shd w:val="clear" w:color="auto" w:fill="C1E4F5" w:themeFill="accent1" w:themeFillTint="33"/>
          </w:tcPr>
          <w:p w14:paraId="575AA805" w14:textId="77777777" w:rsidR="00D72E27" w:rsidRPr="005B1E83" w:rsidRDefault="00D72E27" w:rsidP="00D06B7F">
            <w:pPr>
              <w:jc w:val="center"/>
              <w:rPr>
                <w:rFonts w:ascii="Arial" w:hAnsi="Arial" w:cs="Arial"/>
                <w:b/>
                <w:bCs/>
                <w:szCs w:val="24"/>
              </w:rPr>
            </w:pPr>
            <w:r>
              <w:rPr>
                <w:rFonts w:ascii="Arial" w:hAnsi="Arial" w:cs="Arial"/>
                <w:b/>
                <w:bCs/>
                <w:szCs w:val="24"/>
              </w:rPr>
              <w:t xml:space="preserve">Review Method and </w:t>
            </w:r>
            <w:r w:rsidRPr="005B1E83">
              <w:rPr>
                <w:rFonts w:ascii="Arial" w:hAnsi="Arial" w:cs="Arial"/>
                <w:b/>
                <w:bCs/>
                <w:szCs w:val="24"/>
              </w:rPr>
              <w:t>Timeframe</w:t>
            </w:r>
          </w:p>
        </w:tc>
      </w:tr>
      <w:tr w:rsidR="00D72E27" w:rsidRPr="00013E64" w14:paraId="7E2E5618" w14:textId="77777777" w:rsidTr="00D06B7F">
        <w:trPr>
          <w:trHeight w:val="637"/>
        </w:trPr>
        <w:tc>
          <w:tcPr>
            <w:tcW w:w="2972" w:type="dxa"/>
          </w:tcPr>
          <w:p w14:paraId="50D73222" w14:textId="77777777" w:rsidR="00D72E27" w:rsidRDefault="00D72E27" w:rsidP="00D06B7F">
            <w:pPr>
              <w:rPr>
                <w:rFonts w:ascii="Arial" w:hAnsi="Arial" w:cs="Arial"/>
                <w:sz w:val="20"/>
              </w:rPr>
            </w:pPr>
            <w:r>
              <w:rPr>
                <w:rFonts w:ascii="Arial" w:hAnsi="Arial" w:cs="Arial"/>
                <w:sz w:val="20"/>
              </w:rPr>
              <w:t>Leadership education, knowledge and development</w:t>
            </w:r>
          </w:p>
        </w:tc>
        <w:tc>
          <w:tcPr>
            <w:tcW w:w="2410" w:type="dxa"/>
          </w:tcPr>
          <w:p w14:paraId="6AAB1DB0" w14:textId="77777777" w:rsidR="00D72E27" w:rsidRPr="675FF988" w:rsidRDefault="00D72E27" w:rsidP="00D06B7F">
            <w:pPr>
              <w:rPr>
                <w:rFonts w:ascii="Arial" w:hAnsi="Arial" w:cs="Arial"/>
                <w:sz w:val="20"/>
              </w:rPr>
            </w:pPr>
            <w:r>
              <w:rPr>
                <w:rFonts w:ascii="Arial" w:hAnsi="Arial" w:cs="Arial"/>
                <w:sz w:val="20"/>
              </w:rPr>
              <w:t>PGCert in Professional Practice (Leadership in Emergency Services)</w:t>
            </w:r>
          </w:p>
        </w:tc>
        <w:tc>
          <w:tcPr>
            <w:tcW w:w="2835" w:type="dxa"/>
          </w:tcPr>
          <w:p w14:paraId="419ED2E3" w14:textId="77777777" w:rsidR="00D72E27" w:rsidRPr="00FE1ECF" w:rsidRDefault="00D72E27" w:rsidP="00D06B7F">
            <w:pPr>
              <w:rPr>
                <w:rFonts w:ascii="Arial" w:hAnsi="Arial" w:cs="Arial"/>
                <w:sz w:val="20"/>
              </w:rPr>
            </w:pPr>
            <w:r w:rsidRPr="675FF988">
              <w:rPr>
                <w:rFonts w:ascii="Arial" w:hAnsi="Arial" w:cs="Arial"/>
                <w:sz w:val="20"/>
              </w:rPr>
              <w:t xml:space="preserve">Tutor – </w:t>
            </w:r>
            <w:r>
              <w:rPr>
                <w:rFonts w:ascii="Arial" w:hAnsi="Arial" w:cs="Arial"/>
                <w:sz w:val="20"/>
              </w:rPr>
              <w:t>To coordinate regular meetings, provide support as needed, evaluate work progress, and deliver constructive feedback</w:t>
            </w:r>
          </w:p>
          <w:p w14:paraId="050D222A" w14:textId="77777777" w:rsidR="00D72E27" w:rsidRDefault="00D72E27" w:rsidP="00D06B7F">
            <w:pPr>
              <w:rPr>
                <w:rFonts w:ascii="Arial" w:hAnsi="Arial" w:cs="Arial"/>
                <w:sz w:val="20"/>
              </w:rPr>
            </w:pPr>
          </w:p>
          <w:p w14:paraId="63E4549C" w14:textId="77777777" w:rsidR="00D72E27" w:rsidRPr="00FE1ECF" w:rsidRDefault="00D72E27" w:rsidP="00D06B7F">
            <w:pPr>
              <w:rPr>
                <w:rFonts w:ascii="Arial" w:hAnsi="Arial" w:cs="Arial"/>
                <w:sz w:val="20"/>
              </w:rPr>
            </w:pPr>
            <w:r>
              <w:rPr>
                <w:rFonts w:ascii="Arial" w:hAnsi="Arial" w:cs="Arial"/>
                <w:sz w:val="20"/>
              </w:rPr>
              <w:t>AJ</w:t>
            </w:r>
            <w:r w:rsidRPr="675FF988">
              <w:rPr>
                <w:rFonts w:ascii="Arial" w:hAnsi="Arial" w:cs="Arial"/>
                <w:sz w:val="20"/>
              </w:rPr>
              <w:t xml:space="preserve"> – </w:t>
            </w:r>
            <w:r>
              <w:rPr>
                <w:rFonts w:ascii="Arial" w:hAnsi="Arial" w:cs="Arial"/>
                <w:sz w:val="20"/>
              </w:rPr>
              <w:t>To support flexible working and study commitments by holding regular 1:1 meetings, provide development opportunities and supporting delivery of required projects</w:t>
            </w:r>
          </w:p>
          <w:p w14:paraId="498EDD15" w14:textId="77777777" w:rsidR="00D72E27" w:rsidRDefault="00D72E27" w:rsidP="00D06B7F">
            <w:pPr>
              <w:rPr>
                <w:rFonts w:ascii="Arial" w:hAnsi="Arial" w:cs="Arial"/>
                <w:sz w:val="20"/>
              </w:rPr>
            </w:pPr>
          </w:p>
          <w:p w14:paraId="08C44480" w14:textId="77777777" w:rsidR="00D72E27" w:rsidRPr="0062214F" w:rsidRDefault="00D72E27" w:rsidP="00D06B7F">
            <w:pPr>
              <w:rPr>
                <w:rFonts w:ascii="Arial" w:hAnsi="Arial" w:cs="Arial"/>
                <w:sz w:val="20"/>
              </w:rPr>
            </w:pPr>
            <w:r w:rsidRPr="675FF988">
              <w:rPr>
                <w:rFonts w:ascii="Arial" w:hAnsi="Arial" w:cs="Arial"/>
                <w:sz w:val="20"/>
              </w:rPr>
              <w:t>A</w:t>
            </w:r>
            <w:r>
              <w:rPr>
                <w:rFonts w:ascii="Arial" w:hAnsi="Arial" w:cs="Arial"/>
                <w:sz w:val="20"/>
              </w:rPr>
              <w:t>O</w:t>
            </w:r>
            <w:r w:rsidRPr="675FF988">
              <w:rPr>
                <w:rFonts w:ascii="Arial" w:hAnsi="Arial" w:cs="Arial"/>
                <w:sz w:val="20"/>
              </w:rPr>
              <w:t xml:space="preserve"> – </w:t>
            </w:r>
            <w:r>
              <w:rPr>
                <w:rFonts w:ascii="Arial" w:hAnsi="Arial" w:cs="Arial"/>
                <w:sz w:val="20"/>
              </w:rPr>
              <w:t>To complete all work required, manage time effectively to meet deadlines, attend workshops and tutor meetings, and seek support</w:t>
            </w:r>
          </w:p>
        </w:tc>
        <w:tc>
          <w:tcPr>
            <w:tcW w:w="2431" w:type="dxa"/>
          </w:tcPr>
          <w:p w14:paraId="6C849C1E" w14:textId="77777777" w:rsidR="00D72E27" w:rsidRDefault="00D72E27" w:rsidP="00D06B7F">
            <w:pPr>
              <w:rPr>
                <w:rFonts w:ascii="Arial" w:hAnsi="Arial" w:cs="Arial"/>
                <w:iCs/>
                <w:sz w:val="20"/>
              </w:rPr>
            </w:pPr>
            <w:r>
              <w:rPr>
                <w:rFonts w:ascii="Arial" w:hAnsi="Arial" w:cs="Arial"/>
                <w:iCs/>
                <w:sz w:val="20"/>
              </w:rPr>
              <w:t>Complete 1</w:t>
            </w:r>
            <w:r w:rsidRPr="004C04F6">
              <w:rPr>
                <w:rFonts w:ascii="Arial" w:hAnsi="Arial" w:cs="Arial"/>
                <w:iCs/>
                <w:sz w:val="20"/>
                <w:vertAlign w:val="superscript"/>
              </w:rPr>
              <w:t>st</w:t>
            </w:r>
            <w:r>
              <w:rPr>
                <w:rFonts w:ascii="Arial" w:hAnsi="Arial" w:cs="Arial"/>
                <w:iCs/>
                <w:sz w:val="20"/>
              </w:rPr>
              <w:t xml:space="preserve"> and 2</w:t>
            </w:r>
            <w:r w:rsidRPr="004C04F6">
              <w:rPr>
                <w:rFonts w:ascii="Arial" w:hAnsi="Arial" w:cs="Arial"/>
                <w:iCs/>
                <w:sz w:val="20"/>
                <w:vertAlign w:val="superscript"/>
              </w:rPr>
              <w:t>nd</w:t>
            </w:r>
            <w:r>
              <w:rPr>
                <w:rFonts w:ascii="Arial" w:hAnsi="Arial" w:cs="Arial"/>
                <w:iCs/>
                <w:sz w:val="20"/>
              </w:rPr>
              <w:t xml:space="preserve"> component by submission deadline</w:t>
            </w:r>
          </w:p>
          <w:p w14:paraId="36661EE3" w14:textId="77777777" w:rsidR="00D72E27" w:rsidRDefault="00D72E27" w:rsidP="00D06B7F">
            <w:pPr>
              <w:rPr>
                <w:rFonts w:ascii="Arial" w:hAnsi="Arial" w:cs="Arial"/>
                <w:iCs/>
                <w:sz w:val="20"/>
              </w:rPr>
            </w:pPr>
          </w:p>
          <w:p w14:paraId="06BBCB33" w14:textId="77777777" w:rsidR="00D72E27" w:rsidRDefault="00D72E27" w:rsidP="00D06B7F">
            <w:pPr>
              <w:rPr>
                <w:rFonts w:ascii="Arial" w:hAnsi="Arial" w:cs="Arial"/>
                <w:iCs/>
                <w:sz w:val="20"/>
              </w:rPr>
            </w:pPr>
            <w:r>
              <w:rPr>
                <w:rFonts w:ascii="Arial" w:hAnsi="Arial" w:cs="Arial"/>
                <w:iCs/>
                <w:sz w:val="20"/>
              </w:rPr>
              <w:t xml:space="preserve">Start next module September 2026 and meet future essay deadlines in 2026/27 </w:t>
            </w:r>
          </w:p>
          <w:p w14:paraId="6D6F2A1B" w14:textId="77777777" w:rsidR="00D72E27" w:rsidRDefault="00D72E27" w:rsidP="00D06B7F">
            <w:pPr>
              <w:rPr>
                <w:rFonts w:ascii="Arial" w:hAnsi="Arial" w:cs="Arial"/>
                <w:iCs/>
                <w:sz w:val="20"/>
              </w:rPr>
            </w:pPr>
          </w:p>
          <w:p w14:paraId="5CAF520E" w14:textId="77777777" w:rsidR="00D72E27" w:rsidRPr="00746BB6" w:rsidRDefault="00D72E27" w:rsidP="00D06B7F">
            <w:pPr>
              <w:rPr>
                <w:rFonts w:ascii="Arial" w:hAnsi="Arial" w:cs="Arial"/>
                <w:iCs/>
                <w:sz w:val="20"/>
              </w:rPr>
            </w:pPr>
            <w:r>
              <w:rPr>
                <w:rFonts w:ascii="Arial" w:hAnsi="Arial" w:cs="Arial"/>
                <w:iCs/>
                <w:sz w:val="20"/>
              </w:rPr>
              <w:t>Results and Certificate</w:t>
            </w:r>
          </w:p>
        </w:tc>
        <w:tc>
          <w:tcPr>
            <w:tcW w:w="1198" w:type="dxa"/>
            <w:shd w:val="clear" w:color="auto" w:fill="EE0000"/>
            <w:vAlign w:val="center"/>
          </w:tcPr>
          <w:p w14:paraId="4CEBD3DA" w14:textId="77777777" w:rsidR="00D72E27" w:rsidRPr="00BC680D" w:rsidRDefault="00D72E27" w:rsidP="00D06B7F">
            <w:pPr>
              <w:jc w:val="center"/>
              <w:rPr>
                <w:rFonts w:ascii="Arial" w:hAnsi="Arial" w:cs="Arial"/>
                <w:b/>
                <w:bCs/>
                <w:iCs/>
                <w:sz w:val="20"/>
              </w:rPr>
            </w:pPr>
            <w:r w:rsidRPr="00BC680D">
              <w:rPr>
                <w:rFonts w:ascii="Arial" w:hAnsi="Arial" w:cs="Arial"/>
                <w:b/>
                <w:bCs/>
                <w:sz w:val="20"/>
              </w:rPr>
              <w:t>High</w:t>
            </w:r>
          </w:p>
        </w:tc>
        <w:tc>
          <w:tcPr>
            <w:tcW w:w="1701" w:type="dxa"/>
          </w:tcPr>
          <w:p w14:paraId="0E2B3A33" w14:textId="77777777" w:rsidR="00D72E27" w:rsidRDefault="00D72E27" w:rsidP="00D06B7F">
            <w:pPr>
              <w:rPr>
                <w:rFonts w:ascii="Arial" w:hAnsi="Arial" w:cs="Arial"/>
                <w:sz w:val="20"/>
              </w:rPr>
            </w:pPr>
            <w:r>
              <w:rPr>
                <w:rFonts w:ascii="Arial" w:hAnsi="Arial" w:cs="Arial"/>
                <w:sz w:val="20"/>
              </w:rPr>
              <w:t>Feedback from Tutor via email and online meetings</w:t>
            </w:r>
          </w:p>
          <w:p w14:paraId="2B646E80" w14:textId="77777777" w:rsidR="00D72E27" w:rsidRDefault="00D72E27" w:rsidP="00D06B7F">
            <w:pPr>
              <w:rPr>
                <w:rFonts w:ascii="Arial" w:hAnsi="Arial" w:cs="Arial"/>
                <w:sz w:val="20"/>
              </w:rPr>
            </w:pPr>
          </w:p>
          <w:p w14:paraId="46EFF247" w14:textId="77777777" w:rsidR="00D72E27" w:rsidRDefault="00D72E27" w:rsidP="00D06B7F">
            <w:pPr>
              <w:rPr>
                <w:rFonts w:ascii="Arial" w:hAnsi="Arial" w:cs="Arial"/>
                <w:sz w:val="20"/>
              </w:rPr>
            </w:pPr>
            <w:r>
              <w:rPr>
                <w:rFonts w:ascii="Arial" w:hAnsi="Arial" w:cs="Arial"/>
                <w:sz w:val="20"/>
              </w:rPr>
              <w:t xml:space="preserve">August / September 2026 </w:t>
            </w:r>
          </w:p>
        </w:tc>
      </w:tr>
      <w:tr w:rsidR="00D72E27" w14:paraId="2B4B36D9" w14:textId="77777777" w:rsidTr="00D06B7F">
        <w:trPr>
          <w:trHeight w:val="637"/>
        </w:trPr>
        <w:tc>
          <w:tcPr>
            <w:tcW w:w="2972" w:type="dxa"/>
          </w:tcPr>
          <w:p w14:paraId="52A9E1C9" w14:textId="77777777" w:rsidR="00D72E27" w:rsidRDefault="00D72E27" w:rsidP="00D06B7F">
            <w:pPr>
              <w:rPr>
                <w:rFonts w:ascii="Arial" w:hAnsi="Arial" w:cs="Arial"/>
                <w:sz w:val="20"/>
              </w:rPr>
            </w:pPr>
            <w:r>
              <w:rPr>
                <w:rFonts w:ascii="Arial" w:hAnsi="Arial" w:cs="Arial"/>
                <w:sz w:val="20"/>
              </w:rPr>
              <w:lastRenderedPageBreak/>
              <w:t xml:space="preserve">To utilise feedback to identify strengths, areas for improvement, and ongoing development needs </w:t>
            </w:r>
          </w:p>
        </w:tc>
        <w:tc>
          <w:tcPr>
            <w:tcW w:w="2410" w:type="dxa"/>
          </w:tcPr>
          <w:p w14:paraId="5A47BAA7" w14:textId="77777777" w:rsidR="00D72E27" w:rsidRDefault="00D72E27" w:rsidP="00D06B7F">
            <w:pPr>
              <w:rPr>
                <w:rFonts w:ascii="Arial" w:hAnsi="Arial" w:cs="Arial"/>
                <w:sz w:val="20"/>
              </w:rPr>
            </w:pPr>
            <w:r>
              <w:rPr>
                <w:rFonts w:ascii="Arial" w:hAnsi="Arial" w:cs="Arial"/>
                <w:sz w:val="20"/>
              </w:rPr>
              <w:t xml:space="preserve">Personal Appraisal and Development Review (PADR) </w:t>
            </w:r>
          </w:p>
        </w:tc>
        <w:tc>
          <w:tcPr>
            <w:tcW w:w="2835" w:type="dxa"/>
          </w:tcPr>
          <w:p w14:paraId="0CD08252" w14:textId="77777777" w:rsidR="00D72E27" w:rsidRDefault="00D72E27" w:rsidP="00D06B7F">
            <w:pPr>
              <w:rPr>
                <w:rFonts w:ascii="Arial" w:hAnsi="Arial" w:cs="Arial"/>
                <w:sz w:val="20"/>
              </w:rPr>
            </w:pPr>
            <w:r>
              <w:rPr>
                <w:rFonts w:ascii="Arial" w:hAnsi="Arial" w:cs="Arial"/>
                <w:sz w:val="20"/>
              </w:rPr>
              <w:t>AJ – To request and organise a PADR</w:t>
            </w:r>
          </w:p>
          <w:p w14:paraId="36243B9D" w14:textId="77777777" w:rsidR="00D72E27" w:rsidRPr="675FF988" w:rsidRDefault="00D72E27" w:rsidP="00D06B7F">
            <w:pPr>
              <w:rPr>
                <w:rFonts w:ascii="Arial" w:hAnsi="Arial" w:cs="Arial"/>
                <w:sz w:val="20"/>
              </w:rPr>
            </w:pPr>
            <w:r>
              <w:rPr>
                <w:rFonts w:ascii="Arial" w:hAnsi="Arial" w:cs="Arial"/>
                <w:sz w:val="20"/>
              </w:rPr>
              <w:t xml:space="preserve">AO – Complete PADR documentation for review with AJ </w:t>
            </w:r>
          </w:p>
        </w:tc>
        <w:tc>
          <w:tcPr>
            <w:tcW w:w="2431" w:type="dxa"/>
          </w:tcPr>
          <w:p w14:paraId="270FB5E0" w14:textId="77777777" w:rsidR="00D72E27" w:rsidRDefault="00D72E27" w:rsidP="00D06B7F">
            <w:pPr>
              <w:rPr>
                <w:rFonts w:ascii="Arial" w:hAnsi="Arial" w:cs="Arial"/>
                <w:sz w:val="20"/>
              </w:rPr>
            </w:pPr>
            <w:r>
              <w:rPr>
                <w:rFonts w:ascii="Arial" w:hAnsi="Arial" w:cs="Arial"/>
                <w:sz w:val="20"/>
              </w:rPr>
              <w:t>Completion of PADR, discuss with AJ and finalise document for annual appraisal</w:t>
            </w:r>
          </w:p>
          <w:p w14:paraId="20C122ED" w14:textId="77777777" w:rsidR="00D72E27" w:rsidRPr="675FF988" w:rsidRDefault="00D72E27" w:rsidP="00D06B7F">
            <w:pPr>
              <w:rPr>
                <w:rFonts w:ascii="Arial" w:hAnsi="Arial" w:cs="Arial"/>
                <w:sz w:val="20"/>
              </w:rPr>
            </w:pPr>
          </w:p>
        </w:tc>
        <w:tc>
          <w:tcPr>
            <w:tcW w:w="1198" w:type="dxa"/>
            <w:shd w:val="clear" w:color="auto" w:fill="EE0000"/>
            <w:vAlign w:val="center"/>
          </w:tcPr>
          <w:p w14:paraId="2C659BB1" w14:textId="77777777" w:rsidR="00D72E27" w:rsidRPr="00D24793" w:rsidRDefault="00D72E27" w:rsidP="00D06B7F">
            <w:pPr>
              <w:jc w:val="center"/>
              <w:rPr>
                <w:rFonts w:ascii="Arial" w:hAnsi="Arial" w:cs="Arial"/>
                <w:sz w:val="20"/>
              </w:rPr>
            </w:pPr>
            <w:r>
              <w:rPr>
                <w:rFonts w:ascii="Arial" w:hAnsi="Arial" w:cs="Arial"/>
                <w:sz w:val="20"/>
              </w:rPr>
              <w:t>High</w:t>
            </w:r>
          </w:p>
        </w:tc>
        <w:tc>
          <w:tcPr>
            <w:tcW w:w="1701" w:type="dxa"/>
          </w:tcPr>
          <w:p w14:paraId="5112949D" w14:textId="77777777" w:rsidR="00D72E27" w:rsidRDefault="00D72E27" w:rsidP="00D06B7F">
            <w:pPr>
              <w:rPr>
                <w:rFonts w:ascii="Arial" w:hAnsi="Arial" w:cs="Arial"/>
                <w:sz w:val="20"/>
              </w:rPr>
            </w:pPr>
            <w:r>
              <w:rPr>
                <w:rFonts w:ascii="Arial" w:hAnsi="Arial" w:cs="Arial"/>
                <w:sz w:val="20"/>
              </w:rPr>
              <w:t>Completion of PADR and discussion with AJ</w:t>
            </w:r>
          </w:p>
          <w:p w14:paraId="50DC3788" w14:textId="77777777" w:rsidR="00D72E27" w:rsidRDefault="00D72E27" w:rsidP="00D06B7F">
            <w:pPr>
              <w:rPr>
                <w:rFonts w:ascii="Arial" w:hAnsi="Arial" w:cs="Arial"/>
                <w:sz w:val="20"/>
              </w:rPr>
            </w:pPr>
            <w:r>
              <w:rPr>
                <w:rFonts w:ascii="Arial" w:hAnsi="Arial" w:cs="Arial"/>
                <w:sz w:val="20"/>
              </w:rPr>
              <w:t>August 2026</w:t>
            </w:r>
          </w:p>
        </w:tc>
      </w:tr>
      <w:tr w:rsidR="00D72E27" w14:paraId="5A0CA8A3" w14:textId="77777777" w:rsidTr="00D06B7F">
        <w:trPr>
          <w:trHeight w:val="637"/>
        </w:trPr>
        <w:tc>
          <w:tcPr>
            <w:tcW w:w="2972" w:type="dxa"/>
          </w:tcPr>
          <w:p w14:paraId="7F83DF85" w14:textId="77777777" w:rsidR="00D72E27" w:rsidRDefault="00D72E27" w:rsidP="00D06B7F">
            <w:pPr>
              <w:rPr>
                <w:rFonts w:ascii="Arial" w:hAnsi="Arial" w:cs="Arial"/>
                <w:sz w:val="20"/>
              </w:rPr>
            </w:pPr>
            <w:r>
              <w:rPr>
                <w:rFonts w:ascii="Arial" w:hAnsi="Arial" w:cs="Arial"/>
                <w:sz w:val="20"/>
              </w:rPr>
              <w:t xml:space="preserve">Self-assessment of leadership style within the NHS organisation </w:t>
            </w:r>
          </w:p>
        </w:tc>
        <w:tc>
          <w:tcPr>
            <w:tcW w:w="2410" w:type="dxa"/>
          </w:tcPr>
          <w:p w14:paraId="0122F678" w14:textId="77777777" w:rsidR="00D72E27" w:rsidRPr="007D62CE" w:rsidRDefault="00D72E27" w:rsidP="00D06B7F">
            <w:pPr>
              <w:rPr>
                <w:rFonts w:ascii="Arial" w:hAnsi="Arial" w:cs="Arial"/>
                <w:sz w:val="20"/>
              </w:rPr>
            </w:pPr>
            <w:r>
              <w:rPr>
                <w:rFonts w:ascii="Arial" w:hAnsi="Arial" w:cs="Arial"/>
                <w:sz w:val="20"/>
              </w:rPr>
              <w:t>Undertake assessment from NHS Leadership Academy</w:t>
            </w:r>
          </w:p>
          <w:p w14:paraId="35560487" w14:textId="77777777" w:rsidR="00D72E27" w:rsidRPr="675FF988" w:rsidRDefault="00D72E27" w:rsidP="00D06B7F">
            <w:pPr>
              <w:rPr>
                <w:rFonts w:ascii="Arial" w:hAnsi="Arial" w:cs="Arial"/>
                <w:sz w:val="20"/>
              </w:rPr>
            </w:pPr>
          </w:p>
        </w:tc>
        <w:tc>
          <w:tcPr>
            <w:tcW w:w="2835" w:type="dxa"/>
          </w:tcPr>
          <w:p w14:paraId="3FF88BF5" w14:textId="77777777" w:rsidR="00D72E27" w:rsidRPr="675FF988" w:rsidRDefault="00D72E27" w:rsidP="00D06B7F">
            <w:pPr>
              <w:rPr>
                <w:rFonts w:ascii="Arial" w:hAnsi="Arial" w:cs="Arial"/>
                <w:sz w:val="20"/>
              </w:rPr>
            </w:pPr>
            <w:r>
              <w:rPr>
                <w:rFonts w:ascii="Arial" w:hAnsi="Arial" w:cs="Arial"/>
                <w:sz w:val="20"/>
              </w:rPr>
              <w:t>AO – Internet access and enrol on NHS Leadership Academy website</w:t>
            </w:r>
          </w:p>
        </w:tc>
        <w:tc>
          <w:tcPr>
            <w:tcW w:w="2431" w:type="dxa"/>
          </w:tcPr>
          <w:p w14:paraId="3D1DFDF9" w14:textId="77777777" w:rsidR="00D72E27" w:rsidRPr="675FF988" w:rsidRDefault="00D72E27" w:rsidP="00D06B7F">
            <w:pPr>
              <w:rPr>
                <w:rFonts w:ascii="Arial" w:hAnsi="Arial" w:cs="Arial"/>
                <w:sz w:val="20"/>
              </w:rPr>
            </w:pPr>
            <w:r>
              <w:rPr>
                <w:rFonts w:ascii="Arial" w:hAnsi="Arial" w:cs="Arial"/>
                <w:sz w:val="20"/>
              </w:rPr>
              <w:t>Completion of the assessment for feedback to be given.</w:t>
            </w:r>
          </w:p>
        </w:tc>
        <w:tc>
          <w:tcPr>
            <w:tcW w:w="1198" w:type="dxa"/>
            <w:shd w:val="clear" w:color="auto" w:fill="EE0000"/>
            <w:vAlign w:val="center"/>
          </w:tcPr>
          <w:p w14:paraId="42A51206" w14:textId="77777777" w:rsidR="00D72E27" w:rsidRPr="00D24793" w:rsidRDefault="00D72E27" w:rsidP="00D06B7F">
            <w:pPr>
              <w:jc w:val="center"/>
              <w:rPr>
                <w:rFonts w:ascii="Arial" w:hAnsi="Arial" w:cs="Arial"/>
                <w:sz w:val="20"/>
              </w:rPr>
            </w:pPr>
            <w:r>
              <w:rPr>
                <w:rFonts w:ascii="Arial" w:hAnsi="Arial" w:cs="Arial"/>
                <w:sz w:val="20"/>
              </w:rPr>
              <w:t>High</w:t>
            </w:r>
          </w:p>
        </w:tc>
        <w:tc>
          <w:tcPr>
            <w:tcW w:w="1701" w:type="dxa"/>
          </w:tcPr>
          <w:p w14:paraId="51B13E7B" w14:textId="77777777" w:rsidR="00D72E27" w:rsidRDefault="00D72E27" w:rsidP="00D06B7F">
            <w:pPr>
              <w:rPr>
                <w:rFonts w:ascii="Arial" w:hAnsi="Arial" w:cs="Arial"/>
                <w:sz w:val="20"/>
              </w:rPr>
            </w:pPr>
            <w:r>
              <w:rPr>
                <w:rFonts w:ascii="Arial" w:hAnsi="Arial" w:cs="Arial"/>
                <w:sz w:val="20"/>
              </w:rPr>
              <w:t>Self-assessment report</w:t>
            </w:r>
          </w:p>
          <w:p w14:paraId="17B6C768" w14:textId="77777777" w:rsidR="00D72E27" w:rsidRDefault="00D72E27" w:rsidP="00D06B7F">
            <w:pPr>
              <w:rPr>
                <w:rFonts w:ascii="Arial" w:hAnsi="Arial" w:cs="Arial"/>
                <w:sz w:val="20"/>
              </w:rPr>
            </w:pPr>
            <w:r>
              <w:rPr>
                <w:rFonts w:ascii="Arial" w:hAnsi="Arial" w:cs="Arial"/>
                <w:sz w:val="20"/>
              </w:rPr>
              <w:t>August 2026</w:t>
            </w:r>
          </w:p>
        </w:tc>
      </w:tr>
      <w:tr w:rsidR="00D72E27" w14:paraId="18B4BAD1" w14:textId="77777777" w:rsidTr="00D06B7F">
        <w:trPr>
          <w:trHeight w:val="637"/>
        </w:trPr>
        <w:tc>
          <w:tcPr>
            <w:tcW w:w="2972" w:type="dxa"/>
          </w:tcPr>
          <w:p w14:paraId="32AE5679" w14:textId="77777777" w:rsidR="00D72E27" w:rsidRDefault="00D72E27" w:rsidP="00D06B7F">
            <w:pPr>
              <w:rPr>
                <w:rFonts w:ascii="Arial" w:hAnsi="Arial" w:cs="Arial"/>
                <w:sz w:val="20"/>
              </w:rPr>
            </w:pPr>
            <w:r>
              <w:rPr>
                <w:rFonts w:ascii="Arial" w:hAnsi="Arial" w:cs="Arial"/>
                <w:sz w:val="20"/>
              </w:rPr>
              <w:t>JESIP principles, Major Incident management</w:t>
            </w:r>
          </w:p>
        </w:tc>
        <w:tc>
          <w:tcPr>
            <w:tcW w:w="2410" w:type="dxa"/>
          </w:tcPr>
          <w:p w14:paraId="653830F4" w14:textId="77777777" w:rsidR="00D72E27" w:rsidRDefault="00D72E27" w:rsidP="00D06B7F">
            <w:pPr>
              <w:rPr>
                <w:rFonts w:ascii="Arial" w:hAnsi="Arial" w:cs="Arial"/>
                <w:sz w:val="20"/>
              </w:rPr>
            </w:pPr>
            <w:r>
              <w:rPr>
                <w:rFonts w:ascii="Arial" w:hAnsi="Arial" w:cs="Arial"/>
                <w:sz w:val="20"/>
              </w:rPr>
              <w:t>Read WAST documentation regarding Major Incidents and JESIP principles</w:t>
            </w:r>
          </w:p>
        </w:tc>
        <w:tc>
          <w:tcPr>
            <w:tcW w:w="2835" w:type="dxa"/>
          </w:tcPr>
          <w:p w14:paraId="37BAE80B" w14:textId="77777777" w:rsidR="00D72E27" w:rsidRDefault="00D72E27" w:rsidP="00D06B7F">
            <w:pPr>
              <w:rPr>
                <w:rFonts w:ascii="Arial" w:hAnsi="Arial" w:cs="Arial"/>
                <w:sz w:val="20"/>
              </w:rPr>
            </w:pPr>
            <w:r>
              <w:rPr>
                <w:rFonts w:ascii="Arial" w:hAnsi="Arial" w:cs="Arial"/>
                <w:sz w:val="20"/>
              </w:rPr>
              <w:t>AO – Information available on WAST intranet. Contact EPRR department for further information and advice</w:t>
            </w:r>
          </w:p>
        </w:tc>
        <w:tc>
          <w:tcPr>
            <w:tcW w:w="2431" w:type="dxa"/>
          </w:tcPr>
          <w:p w14:paraId="1864BAF3" w14:textId="77777777" w:rsidR="00D72E27" w:rsidRDefault="00D72E27" w:rsidP="00D06B7F">
            <w:pPr>
              <w:rPr>
                <w:rFonts w:ascii="Arial" w:hAnsi="Arial" w:cs="Arial"/>
                <w:sz w:val="20"/>
              </w:rPr>
            </w:pPr>
            <w:r>
              <w:rPr>
                <w:rFonts w:ascii="Arial" w:hAnsi="Arial" w:cs="Arial"/>
                <w:sz w:val="20"/>
              </w:rPr>
              <w:t xml:space="preserve">Enhanced awareness of major incident management and familiarisation with JESIP principles </w:t>
            </w:r>
          </w:p>
        </w:tc>
        <w:tc>
          <w:tcPr>
            <w:tcW w:w="1198" w:type="dxa"/>
            <w:shd w:val="clear" w:color="auto" w:fill="FFFF00"/>
            <w:vAlign w:val="center"/>
          </w:tcPr>
          <w:p w14:paraId="6B64C4A8" w14:textId="77777777" w:rsidR="00D72E27" w:rsidRDefault="00D72E27" w:rsidP="00D06B7F">
            <w:pPr>
              <w:jc w:val="center"/>
              <w:rPr>
                <w:rFonts w:ascii="Arial" w:hAnsi="Arial" w:cs="Arial"/>
                <w:sz w:val="20"/>
              </w:rPr>
            </w:pPr>
            <w:r>
              <w:rPr>
                <w:rFonts w:ascii="Arial" w:hAnsi="Arial" w:cs="Arial"/>
                <w:sz w:val="20"/>
              </w:rPr>
              <w:t>Medium</w:t>
            </w:r>
          </w:p>
        </w:tc>
        <w:tc>
          <w:tcPr>
            <w:tcW w:w="1701" w:type="dxa"/>
          </w:tcPr>
          <w:p w14:paraId="13D94CB5" w14:textId="77777777" w:rsidR="00D72E27" w:rsidRDefault="00D72E27" w:rsidP="00D06B7F">
            <w:pPr>
              <w:rPr>
                <w:rFonts w:ascii="Arial" w:hAnsi="Arial" w:cs="Arial"/>
                <w:sz w:val="20"/>
              </w:rPr>
            </w:pPr>
            <w:r>
              <w:rPr>
                <w:rFonts w:ascii="Arial" w:hAnsi="Arial" w:cs="Arial"/>
                <w:sz w:val="20"/>
              </w:rPr>
              <w:t>Self-studies and reading of the documents</w:t>
            </w:r>
          </w:p>
          <w:p w14:paraId="12606FFB" w14:textId="77777777" w:rsidR="00D72E27" w:rsidRDefault="00D72E27" w:rsidP="00D06B7F">
            <w:pPr>
              <w:rPr>
                <w:rFonts w:ascii="Arial" w:hAnsi="Arial" w:cs="Arial"/>
                <w:sz w:val="20"/>
              </w:rPr>
            </w:pPr>
            <w:r>
              <w:rPr>
                <w:rFonts w:ascii="Arial" w:hAnsi="Arial" w:cs="Arial"/>
                <w:sz w:val="20"/>
              </w:rPr>
              <w:t>October 2026</w:t>
            </w:r>
          </w:p>
        </w:tc>
      </w:tr>
      <w:tr w:rsidR="00D72E27" w14:paraId="48FEE575" w14:textId="77777777" w:rsidTr="00D06B7F">
        <w:trPr>
          <w:trHeight w:val="637"/>
        </w:trPr>
        <w:tc>
          <w:tcPr>
            <w:tcW w:w="2972" w:type="dxa"/>
          </w:tcPr>
          <w:p w14:paraId="686F941A" w14:textId="77777777" w:rsidR="00D72E27" w:rsidRDefault="00D72E27" w:rsidP="00D06B7F">
            <w:pPr>
              <w:rPr>
                <w:rFonts w:ascii="Arial" w:hAnsi="Arial" w:cs="Arial"/>
                <w:sz w:val="20"/>
              </w:rPr>
            </w:pPr>
            <w:r>
              <w:rPr>
                <w:rFonts w:ascii="Arial" w:hAnsi="Arial" w:cs="Arial"/>
                <w:sz w:val="20"/>
              </w:rPr>
              <w:t>Develop increased knowledge and awareness through simulated multi-agency events</w:t>
            </w:r>
          </w:p>
        </w:tc>
        <w:tc>
          <w:tcPr>
            <w:tcW w:w="2410" w:type="dxa"/>
          </w:tcPr>
          <w:p w14:paraId="1B91A1C8" w14:textId="77777777" w:rsidR="00D72E27" w:rsidRDefault="00D72E27" w:rsidP="00D06B7F">
            <w:pPr>
              <w:rPr>
                <w:rFonts w:ascii="Arial" w:hAnsi="Arial" w:cs="Arial"/>
                <w:sz w:val="20"/>
              </w:rPr>
            </w:pPr>
            <w:r>
              <w:rPr>
                <w:rFonts w:ascii="Arial" w:hAnsi="Arial" w:cs="Arial"/>
                <w:sz w:val="20"/>
              </w:rPr>
              <w:t>Attend Exercise Golden Hour</w:t>
            </w:r>
          </w:p>
          <w:p w14:paraId="3CF8448E" w14:textId="77777777" w:rsidR="00D72E27" w:rsidRDefault="00D72E27" w:rsidP="00D06B7F">
            <w:pPr>
              <w:rPr>
                <w:rFonts w:ascii="Arial" w:hAnsi="Arial" w:cs="Arial"/>
                <w:sz w:val="20"/>
              </w:rPr>
            </w:pPr>
            <w:r>
              <w:rPr>
                <w:rFonts w:ascii="Arial" w:hAnsi="Arial" w:cs="Arial"/>
                <w:sz w:val="20"/>
              </w:rPr>
              <w:t>Attend COMAHH site exercises in Pembrokeshire</w:t>
            </w:r>
          </w:p>
        </w:tc>
        <w:tc>
          <w:tcPr>
            <w:tcW w:w="2835" w:type="dxa"/>
          </w:tcPr>
          <w:p w14:paraId="1B6ADFB1" w14:textId="77777777" w:rsidR="00D72E27" w:rsidRPr="675FF988" w:rsidRDefault="00D72E27" w:rsidP="00D06B7F">
            <w:pPr>
              <w:rPr>
                <w:rFonts w:ascii="Arial" w:hAnsi="Arial" w:cs="Arial"/>
                <w:sz w:val="20"/>
              </w:rPr>
            </w:pPr>
            <w:r>
              <w:rPr>
                <w:rFonts w:ascii="Arial" w:hAnsi="Arial" w:cs="Arial"/>
                <w:sz w:val="20"/>
              </w:rPr>
              <w:t>AO – To actively participate in relevant exercises to gain enhanced situational awareness</w:t>
            </w:r>
          </w:p>
        </w:tc>
        <w:tc>
          <w:tcPr>
            <w:tcW w:w="2431" w:type="dxa"/>
          </w:tcPr>
          <w:p w14:paraId="6E14568D" w14:textId="77777777" w:rsidR="00D72E27" w:rsidRDefault="00D72E27" w:rsidP="00D06B7F">
            <w:pPr>
              <w:rPr>
                <w:rFonts w:ascii="Arial" w:hAnsi="Arial" w:cs="Arial"/>
                <w:sz w:val="20"/>
              </w:rPr>
            </w:pPr>
            <w:r>
              <w:rPr>
                <w:rFonts w:ascii="Arial" w:hAnsi="Arial" w:cs="Arial"/>
                <w:sz w:val="20"/>
              </w:rPr>
              <w:t>Completion of the exercise and log CPD hours</w:t>
            </w:r>
          </w:p>
          <w:p w14:paraId="1D49437B" w14:textId="77777777" w:rsidR="00D72E27" w:rsidRPr="675FF988" w:rsidRDefault="00D72E27" w:rsidP="00D06B7F">
            <w:pPr>
              <w:rPr>
                <w:rFonts w:ascii="Arial" w:hAnsi="Arial" w:cs="Arial"/>
                <w:sz w:val="20"/>
              </w:rPr>
            </w:pPr>
            <w:r>
              <w:rPr>
                <w:rFonts w:ascii="Arial" w:hAnsi="Arial" w:cs="Arial"/>
                <w:sz w:val="20"/>
              </w:rPr>
              <w:t>CPD certificates</w:t>
            </w:r>
          </w:p>
        </w:tc>
        <w:tc>
          <w:tcPr>
            <w:tcW w:w="1198" w:type="dxa"/>
            <w:shd w:val="clear" w:color="auto" w:fill="FFFF00"/>
            <w:vAlign w:val="center"/>
          </w:tcPr>
          <w:p w14:paraId="1EAE7AA9" w14:textId="77777777" w:rsidR="00D72E27" w:rsidRPr="00D24793" w:rsidRDefault="00D72E27" w:rsidP="00D06B7F">
            <w:pPr>
              <w:jc w:val="center"/>
              <w:rPr>
                <w:rFonts w:ascii="Arial" w:hAnsi="Arial" w:cs="Arial"/>
                <w:sz w:val="20"/>
              </w:rPr>
            </w:pPr>
            <w:r>
              <w:rPr>
                <w:rFonts w:ascii="Arial" w:hAnsi="Arial" w:cs="Arial"/>
                <w:sz w:val="20"/>
              </w:rPr>
              <w:t>Medium</w:t>
            </w:r>
          </w:p>
        </w:tc>
        <w:tc>
          <w:tcPr>
            <w:tcW w:w="1701" w:type="dxa"/>
          </w:tcPr>
          <w:p w14:paraId="26A468FB" w14:textId="77777777" w:rsidR="00D72E27" w:rsidRDefault="00D72E27" w:rsidP="00D06B7F">
            <w:pPr>
              <w:rPr>
                <w:rFonts w:ascii="Arial" w:hAnsi="Arial" w:cs="Arial"/>
                <w:sz w:val="20"/>
              </w:rPr>
            </w:pPr>
            <w:r>
              <w:rPr>
                <w:rFonts w:ascii="Arial" w:hAnsi="Arial" w:cs="Arial"/>
                <w:sz w:val="20"/>
              </w:rPr>
              <w:t>Feedback from course tutors</w:t>
            </w:r>
          </w:p>
          <w:p w14:paraId="0C5C38E2" w14:textId="77777777" w:rsidR="00D72E27" w:rsidRDefault="00D72E27" w:rsidP="00D06B7F">
            <w:pPr>
              <w:rPr>
                <w:rFonts w:ascii="Arial" w:hAnsi="Arial" w:cs="Arial"/>
                <w:sz w:val="20"/>
              </w:rPr>
            </w:pPr>
            <w:r>
              <w:rPr>
                <w:rFonts w:ascii="Arial" w:hAnsi="Arial" w:cs="Arial"/>
                <w:sz w:val="20"/>
              </w:rPr>
              <w:t>October 2026</w:t>
            </w:r>
          </w:p>
        </w:tc>
      </w:tr>
      <w:tr w:rsidR="00D72E27" w14:paraId="1B92D441" w14:textId="77777777" w:rsidTr="00D06B7F">
        <w:trPr>
          <w:trHeight w:val="637"/>
        </w:trPr>
        <w:tc>
          <w:tcPr>
            <w:tcW w:w="2972" w:type="dxa"/>
          </w:tcPr>
          <w:p w14:paraId="75B58B8C" w14:textId="77777777" w:rsidR="00D72E27" w:rsidRDefault="00D72E27" w:rsidP="00D06B7F">
            <w:pPr>
              <w:rPr>
                <w:rFonts w:ascii="Arial" w:hAnsi="Arial" w:cs="Arial"/>
                <w:sz w:val="20"/>
              </w:rPr>
            </w:pPr>
            <w:r>
              <w:rPr>
                <w:rFonts w:ascii="Arial" w:hAnsi="Arial" w:cs="Arial"/>
                <w:sz w:val="20"/>
              </w:rPr>
              <w:t>Conflict Management</w:t>
            </w:r>
          </w:p>
        </w:tc>
        <w:tc>
          <w:tcPr>
            <w:tcW w:w="2410" w:type="dxa"/>
          </w:tcPr>
          <w:p w14:paraId="50B77617" w14:textId="77777777" w:rsidR="00D72E27" w:rsidRPr="0046265F" w:rsidRDefault="00D72E27" w:rsidP="00D06B7F">
            <w:pPr>
              <w:shd w:val="clear" w:color="auto" w:fill="FFFFFF"/>
              <w:rPr>
                <w:rFonts w:ascii="Arial" w:hAnsi="Arial" w:cs="Arial"/>
                <w:sz w:val="20"/>
              </w:rPr>
            </w:pPr>
            <w:r>
              <w:rPr>
                <w:rFonts w:ascii="Arial" w:hAnsi="Arial" w:cs="Arial"/>
                <w:sz w:val="20"/>
              </w:rPr>
              <w:t>ESR course relating to conflict management</w:t>
            </w:r>
          </w:p>
        </w:tc>
        <w:tc>
          <w:tcPr>
            <w:tcW w:w="2835" w:type="dxa"/>
          </w:tcPr>
          <w:p w14:paraId="293A307D" w14:textId="77777777" w:rsidR="00D72E27" w:rsidRPr="675FF988" w:rsidRDefault="00D72E27" w:rsidP="00D06B7F">
            <w:pPr>
              <w:rPr>
                <w:rFonts w:ascii="Arial" w:hAnsi="Arial" w:cs="Arial"/>
                <w:sz w:val="20"/>
              </w:rPr>
            </w:pPr>
            <w:r>
              <w:rPr>
                <w:rFonts w:ascii="Arial" w:hAnsi="Arial" w:cs="Arial"/>
                <w:sz w:val="20"/>
              </w:rPr>
              <w:t>AO – Setting time required to complete course</w:t>
            </w:r>
          </w:p>
        </w:tc>
        <w:tc>
          <w:tcPr>
            <w:tcW w:w="2431" w:type="dxa"/>
          </w:tcPr>
          <w:p w14:paraId="386306F9" w14:textId="77777777" w:rsidR="00D72E27" w:rsidRPr="675FF988" w:rsidRDefault="00D72E27" w:rsidP="00D06B7F">
            <w:pPr>
              <w:rPr>
                <w:rFonts w:ascii="Arial" w:hAnsi="Arial" w:cs="Arial"/>
                <w:sz w:val="20"/>
              </w:rPr>
            </w:pPr>
            <w:r>
              <w:rPr>
                <w:rFonts w:ascii="Arial" w:hAnsi="Arial" w:cs="Arial"/>
                <w:sz w:val="20"/>
              </w:rPr>
              <w:t xml:space="preserve">Complete course and record on ESR and CPD log for compliance </w:t>
            </w:r>
          </w:p>
        </w:tc>
        <w:tc>
          <w:tcPr>
            <w:tcW w:w="1198" w:type="dxa"/>
            <w:shd w:val="clear" w:color="auto" w:fill="FFFF00"/>
            <w:vAlign w:val="center"/>
          </w:tcPr>
          <w:p w14:paraId="4A0F56F2" w14:textId="77777777" w:rsidR="00D72E27" w:rsidRDefault="00D72E27" w:rsidP="00D06B7F">
            <w:pPr>
              <w:jc w:val="center"/>
              <w:rPr>
                <w:rFonts w:ascii="Arial" w:hAnsi="Arial" w:cs="Arial"/>
                <w:sz w:val="20"/>
              </w:rPr>
            </w:pPr>
            <w:r>
              <w:rPr>
                <w:rFonts w:ascii="Arial" w:hAnsi="Arial" w:cs="Arial"/>
                <w:sz w:val="20"/>
              </w:rPr>
              <w:t>Medium</w:t>
            </w:r>
          </w:p>
        </w:tc>
        <w:tc>
          <w:tcPr>
            <w:tcW w:w="1701" w:type="dxa"/>
          </w:tcPr>
          <w:p w14:paraId="49876F9C" w14:textId="77777777" w:rsidR="00D72E27" w:rsidRDefault="00D72E27" w:rsidP="00D06B7F">
            <w:pPr>
              <w:rPr>
                <w:rFonts w:ascii="Arial" w:hAnsi="Arial" w:cs="Arial"/>
                <w:sz w:val="20"/>
              </w:rPr>
            </w:pPr>
            <w:r>
              <w:rPr>
                <w:rFonts w:ascii="Arial" w:hAnsi="Arial" w:cs="Arial"/>
                <w:sz w:val="20"/>
              </w:rPr>
              <w:t xml:space="preserve">Self-assessment </w:t>
            </w:r>
          </w:p>
          <w:p w14:paraId="6BD18A83" w14:textId="77777777" w:rsidR="00D72E27" w:rsidRDefault="00D72E27" w:rsidP="00D06B7F">
            <w:pPr>
              <w:rPr>
                <w:rFonts w:ascii="Arial" w:hAnsi="Arial" w:cs="Arial"/>
                <w:sz w:val="20"/>
              </w:rPr>
            </w:pPr>
          </w:p>
          <w:p w14:paraId="60BBB16F" w14:textId="77777777" w:rsidR="00D72E27" w:rsidRDefault="00D72E27" w:rsidP="00D06B7F">
            <w:pPr>
              <w:rPr>
                <w:rFonts w:ascii="Arial" w:hAnsi="Arial" w:cs="Arial"/>
                <w:sz w:val="20"/>
              </w:rPr>
            </w:pPr>
            <w:r>
              <w:rPr>
                <w:rFonts w:ascii="Arial" w:hAnsi="Arial" w:cs="Arial"/>
                <w:sz w:val="20"/>
              </w:rPr>
              <w:t>September 2026</w:t>
            </w:r>
          </w:p>
        </w:tc>
      </w:tr>
      <w:tr w:rsidR="00D72E27" w14:paraId="60B074B2" w14:textId="77777777" w:rsidTr="00D06B7F">
        <w:trPr>
          <w:trHeight w:val="637"/>
        </w:trPr>
        <w:tc>
          <w:tcPr>
            <w:tcW w:w="2972" w:type="dxa"/>
          </w:tcPr>
          <w:p w14:paraId="6AE58ECA" w14:textId="77777777" w:rsidR="00D72E27" w:rsidRDefault="00D72E27" w:rsidP="00D06B7F">
            <w:pPr>
              <w:rPr>
                <w:rFonts w:ascii="Arial" w:hAnsi="Arial" w:cs="Arial"/>
                <w:sz w:val="20"/>
              </w:rPr>
            </w:pPr>
            <w:r>
              <w:rPr>
                <w:rFonts w:ascii="Arial" w:hAnsi="Arial" w:cs="Arial"/>
                <w:sz w:val="20"/>
              </w:rPr>
              <w:t>Managing difficult conversations</w:t>
            </w:r>
          </w:p>
        </w:tc>
        <w:tc>
          <w:tcPr>
            <w:tcW w:w="2410" w:type="dxa"/>
          </w:tcPr>
          <w:p w14:paraId="03A3B8AC" w14:textId="77777777" w:rsidR="00D72E27" w:rsidRPr="0046265F" w:rsidRDefault="00D72E27" w:rsidP="00D06B7F">
            <w:pPr>
              <w:rPr>
                <w:rFonts w:ascii="Arial" w:hAnsi="Arial" w:cs="Arial"/>
                <w:sz w:val="20"/>
              </w:rPr>
            </w:pPr>
            <w:r>
              <w:rPr>
                <w:rFonts w:ascii="Arial" w:hAnsi="Arial" w:cs="Arial"/>
                <w:sz w:val="20"/>
              </w:rPr>
              <w:t>e-Learning programme</w:t>
            </w:r>
          </w:p>
        </w:tc>
        <w:tc>
          <w:tcPr>
            <w:tcW w:w="2835" w:type="dxa"/>
          </w:tcPr>
          <w:p w14:paraId="3AF05781" w14:textId="77777777" w:rsidR="00D72E27" w:rsidRPr="675FF988" w:rsidRDefault="00D72E27" w:rsidP="00D06B7F">
            <w:pPr>
              <w:rPr>
                <w:rFonts w:ascii="Arial" w:hAnsi="Arial" w:cs="Arial"/>
                <w:sz w:val="20"/>
              </w:rPr>
            </w:pPr>
            <w:r>
              <w:rPr>
                <w:rFonts w:ascii="Arial" w:hAnsi="Arial" w:cs="Arial"/>
                <w:sz w:val="20"/>
              </w:rPr>
              <w:t xml:space="preserve"> AO - NHS England Handling difficult situations with compassion</w:t>
            </w:r>
          </w:p>
        </w:tc>
        <w:tc>
          <w:tcPr>
            <w:tcW w:w="2431" w:type="dxa"/>
          </w:tcPr>
          <w:p w14:paraId="3159D278" w14:textId="77777777" w:rsidR="00D72E27" w:rsidRDefault="00D72E27" w:rsidP="00D06B7F">
            <w:pPr>
              <w:rPr>
                <w:rFonts w:ascii="Arial" w:hAnsi="Arial" w:cs="Arial"/>
                <w:sz w:val="20"/>
              </w:rPr>
            </w:pPr>
            <w:r>
              <w:rPr>
                <w:rFonts w:ascii="Arial" w:hAnsi="Arial" w:cs="Arial"/>
                <w:sz w:val="20"/>
              </w:rPr>
              <w:t>Completion of online course and CPD log for compliance</w:t>
            </w:r>
          </w:p>
          <w:p w14:paraId="5DEC20EE" w14:textId="77777777" w:rsidR="00D72E27" w:rsidRPr="675FF988" w:rsidRDefault="00D72E27" w:rsidP="00D06B7F">
            <w:pPr>
              <w:rPr>
                <w:rFonts w:ascii="Arial" w:hAnsi="Arial" w:cs="Arial"/>
                <w:sz w:val="20"/>
              </w:rPr>
            </w:pPr>
          </w:p>
        </w:tc>
        <w:tc>
          <w:tcPr>
            <w:tcW w:w="1198" w:type="dxa"/>
            <w:shd w:val="clear" w:color="auto" w:fill="FFFF00"/>
            <w:vAlign w:val="center"/>
          </w:tcPr>
          <w:p w14:paraId="46B83469" w14:textId="77777777" w:rsidR="00D72E27" w:rsidRDefault="00D72E27" w:rsidP="00D06B7F">
            <w:pPr>
              <w:jc w:val="center"/>
              <w:rPr>
                <w:rFonts w:ascii="Arial" w:hAnsi="Arial" w:cs="Arial"/>
                <w:sz w:val="20"/>
              </w:rPr>
            </w:pPr>
            <w:r>
              <w:rPr>
                <w:rFonts w:ascii="Arial" w:hAnsi="Arial" w:cs="Arial"/>
                <w:sz w:val="20"/>
              </w:rPr>
              <w:t>Medium</w:t>
            </w:r>
          </w:p>
        </w:tc>
        <w:tc>
          <w:tcPr>
            <w:tcW w:w="1701" w:type="dxa"/>
          </w:tcPr>
          <w:p w14:paraId="23BF73D7" w14:textId="77777777" w:rsidR="00D72E27" w:rsidRDefault="00D72E27" w:rsidP="00D06B7F">
            <w:pPr>
              <w:rPr>
                <w:rFonts w:ascii="Arial" w:hAnsi="Arial" w:cs="Arial"/>
                <w:sz w:val="20"/>
              </w:rPr>
            </w:pPr>
            <w:r>
              <w:rPr>
                <w:rFonts w:ascii="Arial" w:hAnsi="Arial" w:cs="Arial"/>
                <w:sz w:val="20"/>
              </w:rPr>
              <w:t>Self-assessment</w:t>
            </w:r>
          </w:p>
          <w:p w14:paraId="02CBD4D4" w14:textId="77777777" w:rsidR="00D72E27" w:rsidRDefault="00D72E27" w:rsidP="00D06B7F">
            <w:pPr>
              <w:rPr>
                <w:rFonts w:ascii="Arial" w:hAnsi="Arial" w:cs="Arial"/>
                <w:sz w:val="20"/>
              </w:rPr>
            </w:pPr>
            <w:r>
              <w:rPr>
                <w:rFonts w:ascii="Arial" w:hAnsi="Arial" w:cs="Arial"/>
                <w:sz w:val="20"/>
              </w:rPr>
              <w:t>October 2026</w:t>
            </w:r>
          </w:p>
        </w:tc>
      </w:tr>
      <w:tr w:rsidR="00D72E27" w14:paraId="182704D5" w14:textId="77777777" w:rsidTr="00D06B7F">
        <w:trPr>
          <w:trHeight w:val="637"/>
        </w:trPr>
        <w:tc>
          <w:tcPr>
            <w:tcW w:w="2972" w:type="dxa"/>
          </w:tcPr>
          <w:p w14:paraId="6C79CCE5" w14:textId="77777777" w:rsidR="00D72E27" w:rsidRDefault="00D72E27" w:rsidP="00D06B7F">
            <w:pPr>
              <w:rPr>
                <w:rFonts w:ascii="Arial" w:hAnsi="Arial" w:cs="Arial"/>
                <w:sz w:val="20"/>
              </w:rPr>
            </w:pPr>
            <w:r>
              <w:rPr>
                <w:rFonts w:ascii="Arial" w:hAnsi="Arial" w:cs="Arial"/>
                <w:sz w:val="20"/>
              </w:rPr>
              <w:lastRenderedPageBreak/>
              <w:t>Self-Awareness</w:t>
            </w:r>
          </w:p>
        </w:tc>
        <w:tc>
          <w:tcPr>
            <w:tcW w:w="2410" w:type="dxa"/>
          </w:tcPr>
          <w:p w14:paraId="17B6642E" w14:textId="77777777" w:rsidR="00D72E27" w:rsidRDefault="00D72E27" w:rsidP="00D06B7F">
            <w:pPr>
              <w:rPr>
                <w:rFonts w:ascii="Arial" w:hAnsi="Arial" w:cs="Arial"/>
                <w:sz w:val="20"/>
              </w:rPr>
            </w:pPr>
            <w:r>
              <w:rPr>
                <w:rFonts w:ascii="Arial" w:hAnsi="Arial" w:cs="Arial"/>
                <w:sz w:val="20"/>
              </w:rPr>
              <w:t>NHS Leadership Academy: Understand yourself</w:t>
            </w:r>
          </w:p>
          <w:p w14:paraId="4B2DFD45" w14:textId="77777777" w:rsidR="00D72E27" w:rsidRDefault="00D72E27" w:rsidP="00D06B7F">
            <w:pPr>
              <w:rPr>
                <w:rFonts w:ascii="Arial" w:hAnsi="Arial" w:cs="Arial"/>
                <w:sz w:val="20"/>
              </w:rPr>
            </w:pPr>
          </w:p>
          <w:p w14:paraId="3E5A21A0" w14:textId="77777777" w:rsidR="00D72E27" w:rsidRDefault="00D72E27" w:rsidP="00D06B7F">
            <w:pPr>
              <w:rPr>
                <w:rFonts w:ascii="Arial" w:hAnsi="Arial" w:cs="Arial"/>
                <w:sz w:val="20"/>
              </w:rPr>
            </w:pPr>
            <w:r>
              <w:rPr>
                <w:rFonts w:ascii="Arial" w:hAnsi="Arial" w:cs="Arial"/>
                <w:sz w:val="20"/>
              </w:rPr>
              <w:t>Feedback from others</w:t>
            </w:r>
          </w:p>
        </w:tc>
        <w:tc>
          <w:tcPr>
            <w:tcW w:w="2835" w:type="dxa"/>
          </w:tcPr>
          <w:p w14:paraId="22C8BDA2" w14:textId="77777777" w:rsidR="00D72E27" w:rsidRDefault="00D72E27" w:rsidP="00D06B7F">
            <w:pPr>
              <w:rPr>
                <w:rFonts w:ascii="Arial" w:hAnsi="Arial" w:cs="Arial"/>
                <w:sz w:val="20"/>
              </w:rPr>
            </w:pPr>
            <w:r>
              <w:rPr>
                <w:rFonts w:ascii="Arial" w:hAnsi="Arial" w:cs="Arial"/>
                <w:sz w:val="20"/>
              </w:rPr>
              <w:t>AO – Complete understanding yourself module e-learning on NHS Leadership Academy website</w:t>
            </w:r>
          </w:p>
          <w:p w14:paraId="0A1FC6C6" w14:textId="77777777" w:rsidR="00D72E27" w:rsidRPr="675FF988" w:rsidRDefault="00D72E27" w:rsidP="00D06B7F">
            <w:pPr>
              <w:rPr>
                <w:rFonts w:ascii="Arial" w:hAnsi="Arial" w:cs="Arial"/>
                <w:sz w:val="20"/>
              </w:rPr>
            </w:pPr>
            <w:r>
              <w:rPr>
                <w:rFonts w:ascii="Arial" w:hAnsi="Arial" w:cs="Arial"/>
                <w:sz w:val="20"/>
              </w:rPr>
              <w:t>Approach staff for feedback from situations following incidents</w:t>
            </w:r>
          </w:p>
        </w:tc>
        <w:tc>
          <w:tcPr>
            <w:tcW w:w="2431" w:type="dxa"/>
          </w:tcPr>
          <w:p w14:paraId="00194205" w14:textId="77777777" w:rsidR="00D72E27" w:rsidRDefault="00D72E27" w:rsidP="00D06B7F">
            <w:pPr>
              <w:rPr>
                <w:rFonts w:ascii="Arial" w:hAnsi="Arial" w:cs="Arial"/>
                <w:sz w:val="20"/>
              </w:rPr>
            </w:pPr>
            <w:r>
              <w:rPr>
                <w:rFonts w:ascii="Arial" w:hAnsi="Arial" w:cs="Arial"/>
                <w:sz w:val="20"/>
              </w:rPr>
              <w:t>Self-reflection and record CPD log for compliance</w:t>
            </w:r>
          </w:p>
          <w:p w14:paraId="6406741C" w14:textId="77777777" w:rsidR="00D72E27" w:rsidRPr="675FF988" w:rsidRDefault="00D72E27" w:rsidP="00D06B7F">
            <w:pPr>
              <w:rPr>
                <w:rFonts w:ascii="Arial" w:hAnsi="Arial" w:cs="Arial"/>
                <w:sz w:val="20"/>
              </w:rPr>
            </w:pPr>
            <w:r>
              <w:rPr>
                <w:rFonts w:ascii="Arial" w:hAnsi="Arial" w:cs="Arial"/>
                <w:sz w:val="20"/>
              </w:rPr>
              <w:t>Obtain constructive and honest feedback from staff in a safe and non-judgemental manner</w:t>
            </w:r>
          </w:p>
        </w:tc>
        <w:tc>
          <w:tcPr>
            <w:tcW w:w="1198" w:type="dxa"/>
            <w:shd w:val="clear" w:color="auto" w:fill="FFFF00"/>
            <w:vAlign w:val="center"/>
          </w:tcPr>
          <w:p w14:paraId="66A13C26" w14:textId="77777777" w:rsidR="00D72E27" w:rsidRDefault="00D72E27" w:rsidP="00D06B7F">
            <w:pPr>
              <w:jc w:val="center"/>
              <w:rPr>
                <w:rFonts w:ascii="Arial" w:hAnsi="Arial" w:cs="Arial"/>
                <w:sz w:val="20"/>
              </w:rPr>
            </w:pPr>
            <w:r>
              <w:rPr>
                <w:rFonts w:ascii="Arial" w:hAnsi="Arial" w:cs="Arial"/>
                <w:sz w:val="20"/>
              </w:rPr>
              <w:t>Medium</w:t>
            </w:r>
          </w:p>
        </w:tc>
        <w:tc>
          <w:tcPr>
            <w:tcW w:w="1701" w:type="dxa"/>
          </w:tcPr>
          <w:p w14:paraId="528D6D72" w14:textId="77777777" w:rsidR="00D72E27" w:rsidRDefault="00D72E27" w:rsidP="00D06B7F">
            <w:pPr>
              <w:rPr>
                <w:rFonts w:ascii="Arial" w:hAnsi="Arial" w:cs="Arial"/>
                <w:sz w:val="20"/>
              </w:rPr>
            </w:pPr>
            <w:r>
              <w:rPr>
                <w:rFonts w:ascii="Arial" w:hAnsi="Arial" w:cs="Arial"/>
                <w:sz w:val="20"/>
              </w:rPr>
              <w:t>Self-study and reflection</w:t>
            </w:r>
          </w:p>
          <w:p w14:paraId="16ACA0FB" w14:textId="77777777" w:rsidR="00D72E27" w:rsidRDefault="00D72E27" w:rsidP="00D06B7F">
            <w:pPr>
              <w:rPr>
                <w:rFonts w:ascii="Arial" w:hAnsi="Arial" w:cs="Arial"/>
                <w:sz w:val="20"/>
              </w:rPr>
            </w:pPr>
            <w:r>
              <w:rPr>
                <w:rFonts w:ascii="Arial" w:hAnsi="Arial" w:cs="Arial"/>
                <w:sz w:val="20"/>
              </w:rPr>
              <w:t>Self-assessment from feedback obtained</w:t>
            </w:r>
          </w:p>
          <w:p w14:paraId="77A88C9B" w14:textId="77777777" w:rsidR="00D72E27" w:rsidRDefault="00D72E27" w:rsidP="00D06B7F">
            <w:pPr>
              <w:rPr>
                <w:rFonts w:ascii="Arial" w:hAnsi="Arial" w:cs="Arial"/>
                <w:sz w:val="20"/>
              </w:rPr>
            </w:pPr>
            <w:r>
              <w:rPr>
                <w:rFonts w:ascii="Arial" w:hAnsi="Arial" w:cs="Arial"/>
                <w:sz w:val="20"/>
              </w:rPr>
              <w:t>October 2026</w:t>
            </w:r>
          </w:p>
        </w:tc>
      </w:tr>
      <w:tr w:rsidR="00D72E27" w14:paraId="3D2F803E" w14:textId="77777777" w:rsidTr="00D06B7F">
        <w:trPr>
          <w:trHeight w:val="637"/>
        </w:trPr>
        <w:tc>
          <w:tcPr>
            <w:tcW w:w="2972" w:type="dxa"/>
          </w:tcPr>
          <w:p w14:paraId="2BF10FDC" w14:textId="77777777" w:rsidR="00D72E27" w:rsidRDefault="00D72E27" w:rsidP="00D06B7F">
            <w:pPr>
              <w:rPr>
                <w:rFonts w:ascii="Arial" w:hAnsi="Arial" w:cs="Arial"/>
                <w:sz w:val="20"/>
              </w:rPr>
            </w:pPr>
            <w:r>
              <w:rPr>
                <w:rFonts w:ascii="Arial" w:hAnsi="Arial" w:cs="Arial"/>
                <w:sz w:val="20"/>
              </w:rPr>
              <w:t>WAST values and behaviours</w:t>
            </w:r>
          </w:p>
          <w:p w14:paraId="59FA3267" w14:textId="77777777" w:rsidR="00D72E27" w:rsidRPr="00FE1ECF" w:rsidRDefault="00D72E27" w:rsidP="00D06B7F">
            <w:pPr>
              <w:rPr>
                <w:rFonts w:ascii="Arial" w:hAnsi="Arial" w:cs="Arial"/>
                <w:sz w:val="20"/>
              </w:rPr>
            </w:pPr>
          </w:p>
        </w:tc>
        <w:tc>
          <w:tcPr>
            <w:tcW w:w="2410" w:type="dxa"/>
          </w:tcPr>
          <w:p w14:paraId="6E6C7E32" w14:textId="77777777" w:rsidR="00D72E27" w:rsidRDefault="00D72E27" w:rsidP="00D06B7F">
            <w:pPr>
              <w:rPr>
                <w:rFonts w:ascii="Arial" w:hAnsi="Arial" w:cs="Arial"/>
                <w:sz w:val="20"/>
              </w:rPr>
            </w:pPr>
            <w:r>
              <w:rPr>
                <w:rFonts w:ascii="Arial" w:hAnsi="Arial" w:cs="Arial"/>
                <w:sz w:val="20"/>
              </w:rPr>
              <w:t>WAST Our Way – People and Culture</w:t>
            </w:r>
          </w:p>
        </w:tc>
        <w:tc>
          <w:tcPr>
            <w:tcW w:w="2835" w:type="dxa"/>
          </w:tcPr>
          <w:p w14:paraId="533229C4" w14:textId="77777777" w:rsidR="00D72E27" w:rsidRPr="00FE1ECF" w:rsidRDefault="00D72E27" w:rsidP="00D06B7F">
            <w:pPr>
              <w:rPr>
                <w:rFonts w:ascii="Arial" w:hAnsi="Arial" w:cs="Arial"/>
                <w:sz w:val="20"/>
              </w:rPr>
            </w:pPr>
            <w:r>
              <w:rPr>
                <w:rFonts w:ascii="Arial" w:hAnsi="Arial" w:cs="Arial"/>
                <w:sz w:val="20"/>
              </w:rPr>
              <w:t>AO – Intranet, discover Our WAST Way form people services guide</w:t>
            </w:r>
          </w:p>
        </w:tc>
        <w:tc>
          <w:tcPr>
            <w:tcW w:w="2431" w:type="dxa"/>
          </w:tcPr>
          <w:p w14:paraId="467929BB" w14:textId="77777777" w:rsidR="00D72E27" w:rsidRPr="00FE1ECF" w:rsidRDefault="00D72E27" w:rsidP="00D06B7F">
            <w:pPr>
              <w:rPr>
                <w:rFonts w:ascii="Arial" w:hAnsi="Arial" w:cs="Arial"/>
                <w:sz w:val="20"/>
              </w:rPr>
            </w:pPr>
            <w:r>
              <w:rPr>
                <w:rFonts w:ascii="Arial" w:hAnsi="Arial" w:cs="Arial"/>
                <w:sz w:val="20"/>
              </w:rPr>
              <w:t>Complete self-assessment tool based on Our WAST Way behaviours</w:t>
            </w:r>
          </w:p>
        </w:tc>
        <w:tc>
          <w:tcPr>
            <w:tcW w:w="1198" w:type="dxa"/>
            <w:shd w:val="clear" w:color="auto" w:fill="FFFF00"/>
            <w:vAlign w:val="center"/>
          </w:tcPr>
          <w:p w14:paraId="3142C97F" w14:textId="77777777" w:rsidR="00D72E27" w:rsidRPr="00FE1ECF" w:rsidRDefault="00D72E27" w:rsidP="00D06B7F">
            <w:pPr>
              <w:jc w:val="center"/>
              <w:rPr>
                <w:rFonts w:ascii="Arial" w:hAnsi="Arial" w:cs="Arial"/>
                <w:sz w:val="20"/>
              </w:rPr>
            </w:pPr>
            <w:r>
              <w:rPr>
                <w:rFonts w:ascii="Arial" w:hAnsi="Arial" w:cs="Arial"/>
                <w:sz w:val="20"/>
              </w:rPr>
              <w:t>Medium</w:t>
            </w:r>
          </w:p>
        </w:tc>
        <w:tc>
          <w:tcPr>
            <w:tcW w:w="1701" w:type="dxa"/>
          </w:tcPr>
          <w:p w14:paraId="6A38C974" w14:textId="77777777" w:rsidR="00D72E27" w:rsidRDefault="00D72E27" w:rsidP="00D06B7F">
            <w:pPr>
              <w:rPr>
                <w:rFonts w:ascii="Arial" w:hAnsi="Arial" w:cs="Arial"/>
                <w:sz w:val="20"/>
              </w:rPr>
            </w:pPr>
            <w:r>
              <w:rPr>
                <w:rFonts w:ascii="Arial" w:hAnsi="Arial" w:cs="Arial"/>
                <w:sz w:val="20"/>
              </w:rPr>
              <w:t>Self-assessment</w:t>
            </w:r>
          </w:p>
          <w:p w14:paraId="1F954973" w14:textId="77777777" w:rsidR="00D72E27" w:rsidRPr="00FE1ECF" w:rsidRDefault="00D72E27" w:rsidP="00D06B7F">
            <w:pPr>
              <w:rPr>
                <w:rFonts w:ascii="Arial" w:hAnsi="Arial" w:cs="Arial"/>
                <w:sz w:val="20"/>
              </w:rPr>
            </w:pPr>
            <w:r>
              <w:rPr>
                <w:rFonts w:ascii="Arial" w:hAnsi="Arial" w:cs="Arial"/>
                <w:sz w:val="20"/>
              </w:rPr>
              <w:t>September 2026</w:t>
            </w:r>
          </w:p>
        </w:tc>
      </w:tr>
      <w:tr w:rsidR="00D72E27" w14:paraId="76A258F4" w14:textId="77777777" w:rsidTr="00D06B7F">
        <w:trPr>
          <w:trHeight w:val="637"/>
        </w:trPr>
        <w:tc>
          <w:tcPr>
            <w:tcW w:w="2972" w:type="dxa"/>
          </w:tcPr>
          <w:p w14:paraId="62579E97" w14:textId="77777777" w:rsidR="00D72E27" w:rsidRDefault="00D72E27" w:rsidP="00D06B7F">
            <w:pPr>
              <w:rPr>
                <w:rFonts w:ascii="Arial" w:hAnsi="Arial" w:cs="Arial"/>
                <w:sz w:val="20"/>
              </w:rPr>
            </w:pPr>
            <w:r>
              <w:rPr>
                <w:rFonts w:ascii="Arial" w:hAnsi="Arial" w:cs="Arial"/>
                <w:sz w:val="20"/>
              </w:rPr>
              <w:t>Conflict Resolution Skills</w:t>
            </w:r>
          </w:p>
        </w:tc>
        <w:tc>
          <w:tcPr>
            <w:tcW w:w="2410" w:type="dxa"/>
          </w:tcPr>
          <w:p w14:paraId="566BFF6A" w14:textId="77777777" w:rsidR="00D72E27" w:rsidRDefault="00D72E27" w:rsidP="00D06B7F">
            <w:pPr>
              <w:rPr>
                <w:rFonts w:ascii="Arial" w:hAnsi="Arial" w:cs="Arial"/>
                <w:sz w:val="20"/>
              </w:rPr>
            </w:pPr>
            <w:r>
              <w:rPr>
                <w:rFonts w:ascii="Arial" w:hAnsi="Arial" w:cs="Arial"/>
                <w:sz w:val="20"/>
              </w:rPr>
              <w:t>e-Learning</w:t>
            </w:r>
          </w:p>
        </w:tc>
        <w:tc>
          <w:tcPr>
            <w:tcW w:w="2835" w:type="dxa"/>
          </w:tcPr>
          <w:p w14:paraId="08326951" w14:textId="77777777" w:rsidR="00D72E27" w:rsidRDefault="00D72E27" w:rsidP="00D06B7F">
            <w:pPr>
              <w:rPr>
                <w:rFonts w:ascii="Arial" w:hAnsi="Arial" w:cs="Arial"/>
                <w:sz w:val="20"/>
              </w:rPr>
            </w:pPr>
            <w:r>
              <w:rPr>
                <w:rFonts w:ascii="Arial" w:hAnsi="Arial" w:cs="Arial"/>
                <w:sz w:val="20"/>
              </w:rPr>
              <w:t>AO – Online resources through NHS training material</w:t>
            </w:r>
          </w:p>
        </w:tc>
        <w:tc>
          <w:tcPr>
            <w:tcW w:w="2431" w:type="dxa"/>
          </w:tcPr>
          <w:p w14:paraId="10FEF9CF" w14:textId="77777777" w:rsidR="00D72E27" w:rsidRDefault="00D72E27" w:rsidP="00D06B7F">
            <w:pPr>
              <w:rPr>
                <w:rFonts w:ascii="Arial" w:hAnsi="Arial" w:cs="Arial"/>
                <w:sz w:val="20"/>
              </w:rPr>
            </w:pPr>
            <w:r>
              <w:rPr>
                <w:rFonts w:ascii="Arial" w:hAnsi="Arial" w:cs="Arial"/>
                <w:sz w:val="20"/>
              </w:rPr>
              <w:t>Complete Conflict Resolution course on ESR</w:t>
            </w:r>
          </w:p>
        </w:tc>
        <w:tc>
          <w:tcPr>
            <w:tcW w:w="1198" w:type="dxa"/>
            <w:shd w:val="clear" w:color="auto" w:fill="FFFF00"/>
            <w:vAlign w:val="center"/>
          </w:tcPr>
          <w:p w14:paraId="20C22237" w14:textId="77777777" w:rsidR="00D72E27" w:rsidRDefault="00D72E27" w:rsidP="00D06B7F">
            <w:pPr>
              <w:jc w:val="center"/>
              <w:rPr>
                <w:rFonts w:ascii="Arial" w:hAnsi="Arial" w:cs="Arial"/>
                <w:sz w:val="20"/>
              </w:rPr>
            </w:pPr>
            <w:r>
              <w:rPr>
                <w:rFonts w:ascii="Arial" w:hAnsi="Arial" w:cs="Arial"/>
                <w:sz w:val="20"/>
              </w:rPr>
              <w:t>Medium</w:t>
            </w:r>
          </w:p>
        </w:tc>
        <w:tc>
          <w:tcPr>
            <w:tcW w:w="1701" w:type="dxa"/>
          </w:tcPr>
          <w:p w14:paraId="52A74B4E" w14:textId="77777777" w:rsidR="00D72E27" w:rsidRDefault="00D72E27" w:rsidP="00D06B7F">
            <w:pPr>
              <w:rPr>
                <w:rFonts w:ascii="Arial" w:hAnsi="Arial" w:cs="Arial"/>
                <w:sz w:val="20"/>
              </w:rPr>
            </w:pPr>
            <w:r>
              <w:rPr>
                <w:rFonts w:ascii="Arial" w:hAnsi="Arial" w:cs="Arial"/>
                <w:sz w:val="20"/>
              </w:rPr>
              <w:t>Self-study</w:t>
            </w:r>
          </w:p>
          <w:p w14:paraId="7700D96E" w14:textId="77777777" w:rsidR="00D72E27" w:rsidRDefault="00D72E27" w:rsidP="00D06B7F">
            <w:pPr>
              <w:rPr>
                <w:rFonts w:ascii="Arial" w:hAnsi="Arial" w:cs="Arial"/>
                <w:sz w:val="20"/>
              </w:rPr>
            </w:pPr>
            <w:r>
              <w:rPr>
                <w:rFonts w:ascii="Arial" w:hAnsi="Arial" w:cs="Arial"/>
                <w:sz w:val="20"/>
              </w:rPr>
              <w:t>October 2026</w:t>
            </w:r>
          </w:p>
        </w:tc>
      </w:tr>
      <w:tr w:rsidR="00D72E27" w14:paraId="0558B6A2" w14:textId="77777777" w:rsidTr="00D06B7F">
        <w:trPr>
          <w:trHeight w:val="637"/>
        </w:trPr>
        <w:tc>
          <w:tcPr>
            <w:tcW w:w="2972" w:type="dxa"/>
          </w:tcPr>
          <w:p w14:paraId="4D3B7C8E" w14:textId="77777777" w:rsidR="00D72E27" w:rsidRDefault="00D72E27" w:rsidP="00D06B7F">
            <w:pPr>
              <w:rPr>
                <w:rFonts w:ascii="Arial" w:hAnsi="Arial" w:cs="Arial"/>
                <w:sz w:val="20"/>
              </w:rPr>
            </w:pPr>
            <w:r>
              <w:rPr>
                <w:rFonts w:ascii="Arial" w:hAnsi="Arial" w:cs="Arial"/>
                <w:sz w:val="20"/>
              </w:rPr>
              <w:t>Psychological safety</w:t>
            </w:r>
          </w:p>
        </w:tc>
        <w:tc>
          <w:tcPr>
            <w:tcW w:w="2410" w:type="dxa"/>
          </w:tcPr>
          <w:p w14:paraId="7E262D6C" w14:textId="77777777" w:rsidR="00D72E27" w:rsidRPr="00D84012" w:rsidRDefault="00D72E27" w:rsidP="00D06B7F">
            <w:pPr>
              <w:rPr>
                <w:rFonts w:ascii="Arial" w:hAnsi="Arial" w:cs="Arial"/>
                <w:sz w:val="20"/>
                <w:szCs w:val="20"/>
              </w:rPr>
            </w:pPr>
            <w:r>
              <w:rPr>
                <w:rFonts w:ascii="Arial" w:hAnsi="Arial" w:cs="Arial"/>
                <w:sz w:val="20"/>
                <w:szCs w:val="20"/>
              </w:rPr>
              <w:t>Virtual and Hybrid Learning Faculty (VHLF)</w:t>
            </w:r>
          </w:p>
        </w:tc>
        <w:tc>
          <w:tcPr>
            <w:tcW w:w="2835" w:type="dxa"/>
          </w:tcPr>
          <w:p w14:paraId="19A98046" w14:textId="77777777" w:rsidR="00D72E27" w:rsidRPr="00FE1ECF" w:rsidRDefault="00D72E27" w:rsidP="00D06B7F">
            <w:pPr>
              <w:rPr>
                <w:rFonts w:ascii="Arial" w:hAnsi="Arial" w:cs="Arial"/>
                <w:sz w:val="20"/>
              </w:rPr>
            </w:pPr>
            <w:r>
              <w:rPr>
                <w:rFonts w:ascii="Arial" w:hAnsi="Arial" w:cs="Arial"/>
                <w:sz w:val="20"/>
              </w:rPr>
              <w:t xml:space="preserve">AO – Online resource </w:t>
            </w:r>
            <w:r w:rsidRPr="004601EC">
              <w:rPr>
                <w:rFonts w:ascii="Arial" w:hAnsi="Arial" w:cs="Arial"/>
                <w:sz w:val="20"/>
              </w:rPr>
              <w:t>Psychological Safety Best Practice Learning Resource (BPLR)</w:t>
            </w:r>
            <w:r>
              <w:rPr>
                <w:rFonts w:ascii="Arial" w:hAnsi="Arial" w:cs="Arial"/>
                <w:sz w:val="20"/>
              </w:rPr>
              <w:t xml:space="preserve"> via VHLF NHS Learning Hub</w:t>
            </w:r>
          </w:p>
        </w:tc>
        <w:tc>
          <w:tcPr>
            <w:tcW w:w="2431" w:type="dxa"/>
          </w:tcPr>
          <w:p w14:paraId="16AAB09C" w14:textId="77777777" w:rsidR="00D72E27" w:rsidRPr="00FE1ECF" w:rsidRDefault="00D72E27" w:rsidP="00D06B7F">
            <w:pPr>
              <w:rPr>
                <w:rFonts w:ascii="Arial" w:hAnsi="Arial" w:cs="Arial"/>
                <w:sz w:val="20"/>
              </w:rPr>
            </w:pPr>
            <w:r>
              <w:rPr>
                <w:rFonts w:ascii="Arial" w:hAnsi="Arial" w:cs="Arial"/>
                <w:sz w:val="20"/>
              </w:rPr>
              <w:t>Completion of online course and CPD log for compliance</w:t>
            </w:r>
          </w:p>
        </w:tc>
        <w:tc>
          <w:tcPr>
            <w:tcW w:w="1198" w:type="dxa"/>
            <w:shd w:val="clear" w:color="auto" w:fill="8DD873" w:themeFill="accent6" w:themeFillTint="99"/>
            <w:vAlign w:val="center"/>
          </w:tcPr>
          <w:p w14:paraId="2D460679" w14:textId="77777777" w:rsidR="00D72E27" w:rsidRPr="00FE1ECF" w:rsidRDefault="00D72E27" w:rsidP="00D06B7F">
            <w:pPr>
              <w:jc w:val="center"/>
              <w:rPr>
                <w:rFonts w:ascii="Arial" w:hAnsi="Arial" w:cs="Arial"/>
                <w:sz w:val="20"/>
              </w:rPr>
            </w:pPr>
            <w:r>
              <w:rPr>
                <w:rFonts w:ascii="Arial" w:hAnsi="Arial" w:cs="Arial"/>
                <w:sz w:val="20"/>
              </w:rPr>
              <w:t>Low</w:t>
            </w:r>
          </w:p>
        </w:tc>
        <w:tc>
          <w:tcPr>
            <w:tcW w:w="1701" w:type="dxa"/>
          </w:tcPr>
          <w:p w14:paraId="72731377" w14:textId="77777777" w:rsidR="00D72E27" w:rsidRDefault="00D72E27" w:rsidP="00D06B7F">
            <w:pPr>
              <w:rPr>
                <w:rFonts w:ascii="Arial" w:hAnsi="Arial" w:cs="Arial"/>
                <w:sz w:val="20"/>
              </w:rPr>
            </w:pPr>
            <w:r>
              <w:rPr>
                <w:rFonts w:ascii="Arial" w:hAnsi="Arial" w:cs="Arial"/>
                <w:sz w:val="20"/>
              </w:rPr>
              <w:t>Self-assessment</w:t>
            </w:r>
          </w:p>
          <w:p w14:paraId="43BEAF52" w14:textId="77777777" w:rsidR="00D72E27" w:rsidRPr="00FE1ECF" w:rsidRDefault="00D72E27" w:rsidP="00D06B7F">
            <w:pPr>
              <w:rPr>
                <w:rFonts w:ascii="Arial" w:hAnsi="Arial" w:cs="Arial"/>
                <w:sz w:val="20"/>
              </w:rPr>
            </w:pPr>
            <w:r>
              <w:rPr>
                <w:rFonts w:ascii="Arial" w:hAnsi="Arial" w:cs="Arial"/>
                <w:sz w:val="20"/>
              </w:rPr>
              <w:t>November 2026</w:t>
            </w:r>
          </w:p>
        </w:tc>
      </w:tr>
      <w:tr w:rsidR="00D72E27" w14:paraId="7E762B67" w14:textId="77777777" w:rsidTr="00D06B7F">
        <w:trPr>
          <w:trHeight w:val="637"/>
        </w:trPr>
        <w:tc>
          <w:tcPr>
            <w:tcW w:w="2972" w:type="dxa"/>
          </w:tcPr>
          <w:p w14:paraId="37631029" w14:textId="77777777" w:rsidR="00D72E27" w:rsidRDefault="00D72E27" w:rsidP="00D06B7F">
            <w:pPr>
              <w:rPr>
                <w:rFonts w:ascii="Arial" w:hAnsi="Arial" w:cs="Arial"/>
                <w:sz w:val="20"/>
              </w:rPr>
            </w:pPr>
            <w:r>
              <w:rPr>
                <w:rFonts w:ascii="Arial" w:hAnsi="Arial" w:cs="Arial"/>
                <w:sz w:val="20"/>
              </w:rPr>
              <w:t>Influencing skills</w:t>
            </w:r>
          </w:p>
        </w:tc>
        <w:tc>
          <w:tcPr>
            <w:tcW w:w="2410" w:type="dxa"/>
          </w:tcPr>
          <w:p w14:paraId="6E6FCE48" w14:textId="77777777" w:rsidR="00D72E27" w:rsidRPr="00FE1ECF" w:rsidRDefault="00D72E27" w:rsidP="00D06B7F">
            <w:pPr>
              <w:rPr>
                <w:rFonts w:ascii="Arial" w:hAnsi="Arial" w:cs="Arial"/>
                <w:sz w:val="20"/>
              </w:rPr>
            </w:pPr>
            <w:r>
              <w:rPr>
                <w:rFonts w:ascii="Arial" w:hAnsi="Arial" w:cs="Arial"/>
                <w:sz w:val="20"/>
              </w:rPr>
              <w:t>Influencing for results</w:t>
            </w:r>
          </w:p>
        </w:tc>
        <w:tc>
          <w:tcPr>
            <w:tcW w:w="2835" w:type="dxa"/>
          </w:tcPr>
          <w:p w14:paraId="524994BE" w14:textId="77777777" w:rsidR="00D72E27" w:rsidRPr="00FE1ECF" w:rsidRDefault="00D72E27" w:rsidP="00D06B7F">
            <w:pPr>
              <w:rPr>
                <w:rFonts w:ascii="Arial" w:hAnsi="Arial" w:cs="Arial"/>
                <w:sz w:val="20"/>
              </w:rPr>
            </w:pPr>
            <w:r>
              <w:rPr>
                <w:rFonts w:ascii="Arial" w:hAnsi="Arial" w:cs="Arial"/>
                <w:sz w:val="20"/>
              </w:rPr>
              <w:t>AO – Online resource through NHS Leadership Academy to explore the 9 Health Care Leadership Model</w:t>
            </w:r>
          </w:p>
        </w:tc>
        <w:tc>
          <w:tcPr>
            <w:tcW w:w="2431" w:type="dxa"/>
          </w:tcPr>
          <w:p w14:paraId="6BDC2F23" w14:textId="77777777" w:rsidR="00D72E27" w:rsidRPr="00FE1ECF" w:rsidRDefault="00D72E27" w:rsidP="00D06B7F">
            <w:pPr>
              <w:rPr>
                <w:rFonts w:ascii="Arial" w:hAnsi="Arial" w:cs="Arial"/>
                <w:sz w:val="20"/>
              </w:rPr>
            </w:pPr>
            <w:r>
              <w:rPr>
                <w:rFonts w:ascii="Arial" w:hAnsi="Arial" w:cs="Arial"/>
                <w:sz w:val="20"/>
              </w:rPr>
              <w:t>Reading the resources available. Complete reflection and record CPD log for compliance.</w:t>
            </w:r>
          </w:p>
        </w:tc>
        <w:tc>
          <w:tcPr>
            <w:tcW w:w="1198" w:type="dxa"/>
            <w:shd w:val="clear" w:color="auto" w:fill="8DD873" w:themeFill="accent6" w:themeFillTint="99"/>
            <w:vAlign w:val="center"/>
          </w:tcPr>
          <w:p w14:paraId="7909440D" w14:textId="77777777" w:rsidR="00D72E27" w:rsidRPr="00FE1ECF" w:rsidRDefault="00D72E27" w:rsidP="00D06B7F">
            <w:pPr>
              <w:jc w:val="center"/>
              <w:rPr>
                <w:rFonts w:ascii="Arial" w:hAnsi="Arial" w:cs="Arial"/>
                <w:sz w:val="20"/>
              </w:rPr>
            </w:pPr>
            <w:r>
              <w:rPr>
                <w:rFonts w:ascii="Arial" w:hAnsi="Arial" w:cs="Arial"/>
                <w:sz w:val="20"/>
              </w:rPr>
              <w:t>Low</w:t>
            </w:r>
          </w:p>
        </w:tc>
        <w:tc>
          <w:tcPr>
            <w:tcW w:w="1701" w:type="dxa"/>
          </w:tcPr>
          <w:p w14:paraId="7384AE1E" w14:textId="77777777" w:rsidR="00D72E27" w:rsidRDefault="00D72E27" w:rsidP="00D06B7F">
            <w:pPr>
              <w:rPr>
                <w:rFonts w:ascii="Arial" w:hAnsi="Arial" w:cs="Arial"/>
                <w:sz w:val="20"/>
              </w:rPr>
            </w:pPr>
            <w:r>
              <w:rPr>
                <w:rFonts w:ascii="Arial" w:hAnsi="Arial" w:cs="Arial"/>
                <w:sz w:val="20"/>
              </w:rPr>
              <w:t>Self-study and reflection</w:t>
            </w:r>
          </w:p>
          <w:p w14:paraId="4418976E" w14:textId="77777777" w:rsidR="00D72E27" w:rsidRPr="00FE1ECF" w:rsidRDefault="00D72E27" w:rsidP="00D06B7F">
            <w:pPr>
              <w:rPr>
                <w:rFonts w:ascii="Arial" w:hAnsi="Arial" w:cs="Arial"/>
                <w:sz w:val="20"/>
              </w:rPr>
            </w:pPr>
            <w:r>
              <w:rPr>
                <w:rFonts w:ascii="Arial" w:hAnsi="Arial" w:cs="Arial"/>
                <w:sz w:val="20"/>
              </w:rPr>
              <w:t>November 2026</w:t>
            </w:r>
          </w:p>
        </w:tc>
      </w:tr>
      <w:bookmarkEnd w:id="0"/>
    </w:tbl>
    <w:p w14:paraId="166C0375" w14:textId="77777777" w:rsidR="00D72E27" w:rsidRDefault="00D72E27" w:rsidP="00D72E27"/>
    <w:p w14:paraId="48CD6EDA" w14:textId="77777777" w:rsidR="00D72E27" w:rsidRDefault="00D72E27" w:rsidP="00D72E27">
      <w:pPr>
        <w:spacing w:line="360" w:lineRule="auto"/>
        <w:rPr>
          <w:rFonts w:ascii="Arial" w:hAnsi="Arial" w:cs="Arial"/>
          <w:b/>
          <w:bCs/>
          <w:sz w:val="24"/>
          <w:szCs w:val="24"/>
        </w:rPr>
      </w:pPr>
    </w:p>
    <w:p w14:paraId="0C2288C0" w14:textId="77777777" w:rsidR="00D72E27" w:rsidRPr="0050170C" w:rsidRDefault="00D72E27" w:rsidP="00D72E27">
      <w:pPr>
        <w:spacing w:line="360" w:lineRule="auto"/>
        <w:rPr>
          <w:rFonts w:ascii="Arial" w:hAnsi="Arial" w:cs="Arial"/>
          <w:b/>
          <w:bCs/>
          <w:sz w:val="24"/>
          <w:szCs w:val="24"/>
        </w:rPr>
      </w:pPr>
    </w:p>
    <w:p w14:paraId="547FB21A" w14:textId="77777777" w:rsidR="00D72E27" w:rsidRDefault="00D72E27"/>
    <w:sectPr w:rsidR="00D72E27" w:rsidSect="00D72E2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7F1B0" w14:textId="77777777" w:rsidR="000442E3" w:rsidRDefault="000442E3">
      <w:pPr>
        <w:spacing w:after="0" w:line="240" w:lineRule="auto"/>
      </w:pPr>
      <w:r>
        <w:separator/>
      </w:r>
    </w:p>
  </w:endnote>
  <w:endnote w:type="continuationSeparator" w:id="0">
    <w:p w14:paraId="615433A5" w14:textId="77777777" w:rsidR="000442E3" w:rsidRDefault="00044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0021806"/>
      <w:docPartObj>
        <w:docPartGallery w:val="Page Numbers (Bottom of Page)"/>
        <w:docPartUnique/>
      </w:docPartObj>
    </w:sdtPr>
    <w:sdtEndPr>
      <w:rPr>
        <w:color w:val="7F7F7F" w:themeColor="background1" w:themeShade="7F"/>
        <w:spacing w:val="60"/>
      </w:rPr>
    </w:sdtEndPr>
    <w:sdtContent>
      <w:p w14:paraId="23E4E247" w14:textId="77777777" w:rsidR="00D72E27" w:rsidRDefault="00D72E2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EC97DEF" w14:textId="77777777" w:rsidR="00D72E27" w:rsidRDefault="00D72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25CB3" w14:textId="77777777" w:rsidR="000442E3" w:rsidRDefault="000442E3">
      <w:pPr>
        <w:spacing w:after="0" w:line="240" w:lineRule="auto"/>
      </w:pPr>
      <w:r>
        <w:separator/>
      </w:r>
    </w:p>
  </w:footnote>
  <w:footnote w:type="continuationSeparator" w:id="0">
    <w:p w14:paraId="7102DDE5" w14:textId="77777777" w:rsidR="000442E3" w:rsidRDefault="000442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10"/>
    <w:multiLevelType w:val="hybridMultilevel"/>
    <w:tmpl w:val="48762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498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E27"/>
    <w:rsid w:val="0000226D"/>
    <w:rsid w:val="000442E3"/>
    <w:rsid w:val="00116681"/>
    <w:rsid w:val="001231A7"/>
    <w:rsid w:val="00204144"/>
    <w:rsid w:val="0032377F"/>
    <w:rsid w:val="00323EA1"/>
    <w:rsid w:val="00342232"/>
    <w:rsid w:val="00350B54"/>
    <w:rsid w:val="00352F50"/>
    <w:rsid w:val="004B3A98"/>
    <w:rsid w:val="00557B66"/>
    <w:rsid w:val="005B6B8C"/>
    <w:rsid w:val="00A76BBF"/>
    <w:rsid w:val="00AF2D34"/>
    <w:rsid w:val="00D44A63"/>
    <w:rsid w:val="00D72E27"/>
    <w:rsid w:val="00D75C46"/>
    <w:rsid w:val="00E303EF"/>
    <w:rsid w:val="00E65C1D"/>
    <w:rsid w:val="00F2287C"/>
    <w:rsid w:val="00FD1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9697C"/>
  <w15:chartTrackingRefBased/>
  <w15:docId w15:val="{D3B8E9DA-833B-4559-A4FA-A522EA8AA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E27"/>
    <w:pPr>
      <w:spacing w:line="259" w:lineRule="auto"/>
    </w:pPr>
    <w:rPr>
      <w:sz w:val="22"/>
      <w:szCs w:val="22"/>
    </w:rPr>
  </w:style>
  <w:style w:type="paragraph" w:styleId="Heading1">
    <w:name w:val="heading 1"/>
    <w:basedOn w:val="Normal"/>
    <w:next w:val="Normal"/>
    <w:link w:val="Heading1Char"/>
    <w:uiPriority w:val="9"/>
    <w:qFormat/>
    <w:rsid w:val="00D72E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E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E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E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E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E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E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E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E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E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E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E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E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E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E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E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E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E27"/>
    <w:rPr>
      <w:rFonts w:eastAsiaTheme="majorEastAsia" w:cstheme="majorBidi"/>
      <w:color w:val="272727" w:themeColor="text1" w:themeTint="D8"/>
    </w:rPr>
  </w:style>
  <w:style w:type="paragraph" w:styleId="Title">
    <w:name w:val="Title"/>
    <w:basedOn w:val="Normal"/>
    <w:next w:val="Normal"/>
    <w:link w:val="TitleChar"/>
    <w:uiPriority w:val="10"/>
    <w:qFormat/>
    <w:rsid w:val="00D72E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E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E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E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E27"/>
    <w:pPr>
      <w:spacing w:before="160"/>
      <w:jc w:val="center"/>
    </w:pPr>
    <w:rPr>
      <w:i/>
      <w:iCs/>
      <w:color w:val="404040" w:themeColor="text1" w:themeTint="BF"/>
    </w:rPr>
  </w:style>
  <w:style w:type="character" w:customStyle="1" w:styleId="QuoteChar">
    <w:name w:val="Quote Char"/>
    <w:basedOn w:val="DefaultParagraphFont"/>
    <w:link w:val="Quote"/>
    <w:uiPriority w:val="29"/>
    <w:rsid w:val="00D72E27"/>
    <w:rPr>
      <w:i/>
      <w:iCs/>
      <w:color w:val="404040" w:themeColor="text1" w:themeTint="BF"/>
    </w:rPr>
  </w:style>
  <w:style w:type="paragraph" w:styleId="ListParagraph">
    <w:name w:val="List Paragraph"/>
    <w:basedOn w:val="Normal"/>
    <w:uiPriority w:val="34"/>
    <w:qFormat/>
    <w:rsid w:val="00D72E27"/>
    <w:pPr>
      <w:ind w:left="720"/>
      <w:contextualSpacing/>
    </w:pPr>
  </w:style>
  <w:style w:type="character" w:styleId="IntenseEmphasis">
    <w:name w:val="Intense Emphasis"/>
    <w:basedOn w:val="DefaultParagraphFont"/>
    <w:uiPriority w:val="21"/>
    <w:qFormat/>
    <w:rsid w:val="00D72E27"/>
    <w:rPr>
      <w:i/>
      <w:iCs/>
      <w:color w:val="0F4761" w:themeColor="accent1" w:themeShade="BF"/>
    </w:rPr>
  </w:style>
  <w:style w:type="paragraph" w:styleId="IntenseQuote">
    <w:name w:val="Intense Quote"/>
    <w:basedOn w:val="Normal"/>
    <w:next w:val="Normal"/>
    <w:link w:val="IntenseQuoteChar"/>
    <w:uiPriority w:val="30"/>
    <w:qFormat/>
    <w:rsid w:val="00D72E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E27"/>
    <w:rPr>
      <w:i/>
      <w:iCs/>
      <w:color w:val="0F4761" w:themeColor="accent1" w:themeShade="BF"/>
    </w:rPr>
  </w:style>
  <w:style w:type="character" w:styleId="IntenseReference">
    <w:name w:val="Intense Reference"/>
    <w:basedOn w:val="DefaultParagraphFont"/>
    <w:uiPriority w:val="32"/>
    <w:qFormat/>
    <w:rsid w:val="00D72E27"/>
    <w:rPr>
      <w:b/>
      <w:bCs/>
      <w:smallCaps/>
      <w:color w:val="0F4761" w:themeColor="accent1" w:themeShade="BF"/>
      <w:spacing w:val="5"/>
    </w:rPr>
  </w:style>
  <w:style w:type="character" w:styleId="CommentReference">
    <w:name w:val="annotation reference"/>
    <w:basedOn w:val="DefaultParagraphFont"/>
    <w:uiPriority w:val="99"/>
    <w:semiHidden/>
    <w:unhideWhenUsed/>
    <w:rsid w:val="00D72E27"/>
    <w:rPr>
      <w:sz w:val="16"/>
      <w:szCs w:val="16"/>
    </w:rPr>
  </w:style>
  <w:style w:type="paragraph" w:styleId="CommentText">
    <w:name w:val="annotation text"/>
    <w:basedOn w:val="Normal"/>
    <w:link w:val="CommentTextChar"/>
    <w:uiPriority w:val="99"/>
    <w:unhideWhenUsed/>
    <w:rsid w:val="00D72E27"/>
    <w:pPr>
      <w:spacing w:line="240" w:lineRule="auto"/>
    </w:pPr>
    <w:rPr>
      <w:sz w:val="20"/>
      <w:szCs w:val="20"/>
    </w:rPr>
  </w:style>
  <w:style w:type="character" w:customStyle="1" w:styleId="CommentTextChar">
    <w:name w:val="Comment Text Char"/>
    <w:basedOn w:val="DefaultParagraphFont"/>
    <w:link w:val="CommentText"/>
    <w:uiPriority w:val="99"/>
    <w:rsid w:val="00D72E27"/>
    <w:rPr>
      <w:sz w:val="20"/>
      <w:szCs w:val="20"/>
    </w:rPr>
  </w:style>
  <w:style w:type="paragraph" w:styleId="Footer">
    <w:name w:val="footer"/>
    <w:basedOn w:val="Normal"/>
    <w:link w:val="FooterChar"/>
    <w:uiPriority w:val="99"/>
    <w:unhideWhenUsed/>
    <w:rsid w:val="00D72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E27"/>
    <w:rPr>
      <w:sz w:val="22"/>
      <w:szCs w:val="22"/>
    </w:rPr>
  </w:style>
  <w:style w:type="character" w:styleId="Hyperlink">
    <w:name w:val="Hyperlink"/>
    <w:basedOn w:val="DefaultParagraphFont"/>
    <w:uiPriority w:val="99"/>
    <w:unhideWhenUsed/>
    <w:rsid w:val="0020414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ambulance.nhs.wales/files/publications/strategies-and-plans/2025/integrated-medium-term-plan-imtp-2025-2028/" TargetMode="External"/><Relationship Id="rId4" Type="http://schemas.openxmlformats.org/officeDocument/2006/relationships/webSettings" Target="webSettings.xml"/><Relationship Id="rId9" Type="http://schemas.openxmlformats.org/officeDocument/2006/relationships/hyperlink" Target="https://doi.org/10.1186/s12912-024-02582-9" TargetMode="Externa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272</TotalTime>
  <Pages>43</Pages>
  <Words>12569</Words>
  <Characters>71648</Characters>
  <Application>Microsoft Office Word</Application>
  <DocSecurity>0</DocSecurity>
  <Lines>597</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Oakman (Welsh Ambulance Services NHS Trust – Senior Paramedic CW)</dc:creator>
  <cp:keywords/>
  <dc:description/>
  <cp:lastModifiedBy>Andrew Oakman (Welsh Ambulance Services NHS Trust – Senior Paramedic CW)</cp:lastModifiedBy>
  <cp:revision>8</cp:revision>
  <dcterms:created xsi:type="dcterms:W3CDTF">2026-09-15T08:17:00Z</dcterms:created>
  <dcterms:modified xsi:type="dcterms:W3CDTF">2026-09-15T14:03:00Z</dcterms:modified>
</cp:coreProperties>
</file>