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790322999"/>
        <w:docPartObj>
          <w:docPartGallery w:val="Cover Pages"/>
          <w:docPartUnique/>
        </w:docPartObj>
      </w:sdtPr>
      <w:sdtContent>
        <w:p w14:paraId="5F9AEDA9" w14:textId="77777777" w:rsidR="00CD0A23" w:rsidRDefault="00CD0A23">
          <w:pPr>
            <w:pStyle w:val="NoSpacing"/>
          </w:pPr>
          <w:r>
            <w:rPr>
              <w:noProof/>
              <w:lang w:val="en-GB" w:eastAsia="en-GB"/>
            </w:rPr>
            <mc:AlternateContent>
              <mc:Choice Requires="wpg">
                <w:drawing>
                  <wp:anchor distT="0" distB="0" distL="114300" distR="114300" simplePos="0" relativeHeight="251659264" behindDoc="1" locked="0" layoutInCell="1" allowOverlap="1" wp14:anchorId="6E639A62" wp14:editId="7E26A5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dataBinding w:prefixMappings="xmlns:ns0='http://schemas.microsoft.com/office/2006/coverPageProps' " w:xpath="/ns0:CoverPageProperties[1]/ns0:PublishDate[1]" w:storeItemID="{55AF091B-3C7A-41E3-B477-F2FDAA23CFDA}"/>
                                    <w:date w:fullDate="2019-03-18T00:00:00Z">
                                      <w:dateFormat w:val="M/d/yyyy"/>
                                      <w:lid w:val="en-US"/>
                                      <w:storeMappedDataAs w:val="dateTime"/>
                                      <w:calendar w:val="gregorian"/>
                                    </w:date>
                                  </w:sdtPr>
                                  <w:sdtContent>
                                    <w:p w14:paraId="36B93B99" w14:textId="1AB5B110" w:rsidR="009834FA" w:rsidRPr="00CD0A23" w:rsidRDefault="00934643">
                                      <w:pPr>
                                        <w:pStyle w:val="NoSpacing"/>
                                        <w:jc w:val="right"/>
                                        <w:rPr>
                                          <w:color w:val="FFFFFF" w:themeColor="background1"/>
                                          <w:sz w:val="28"/>
                                          <w:szCs w:val="28"/>
                                          <w:lang w:val="en-GB"/>
                                        </w:rPr>
                                      </w:pPr>
                                      <w:r>
                                        <w:rPr>
                                          <w:color w:val="FFFFFF" w:themeColor="background1"/>
                                          <w:sz w:val="28"/>
                                          <w:szCs w:val="28"/>
                                        </w:rPr>
                                        <w:t>3/18/2019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639A62"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lang w:val="en-GB"/>
                              </w:rPr>
                              <w:alias w:val="Date"/>
                              <w:tag w:val=""/>
                              <w:id w:val="-650599894"/>
                              <w:dataBinding w:prefixMappings="xmlns:ns0='http://schemas.microsoft.com/office/2006/coverPageProps' " w:xpath="/ns0:CoverPageProperties[1]/ns0:PublishDate[1]" w:storeItemID="{55AF091B-3C7A-41E3-B477-F2FDAA23CFDA}"/>
                              <w:date w:fullDate="2019-03-18T00:00:00Z">
                                <w:dateFormat w:val="M/d/yyyy"/>
                                <w:lid w:val="en-US"/>
                                <w:storeMappedDataAs w:val="dateTime"/>
                                <w:calendar w:val="gregorian"/>
                              </w:date>
                            </w:sdtPr>
                            <w:sdtContent>
                              <w:p w14:paraId="36B93B99" w14:textId="1AB5B110" w:rsidR="009834FA" w:rsidRPr="00CD0A23" w:rsidRDefault="00934643">
                                <w:pPr>
                                  <w:pStyle w:val="NoSpacing"/>
                                  <w:jc w:val="right"/>
                                  <w:rPr>
                                    <w:color w:val="FFFFFF" w:themeColor="background1"/>
                                    <w:sz w:val="28"/>
                                    <w:szCs w:val="28"/>
                                    <w:lang w:val="en-GB"/>
                                  </w:rPr>
                                </w:pPr>
                                <w:r>
                                  <w:rPr>
                                    <w:color w:val="FFFFFF" w:themeColor="background1"/>
                                    <w:sz w:val="28"/>
                                    <w:szCs w:val="28"/>
                                  </w:rPr>
                                  <w:t>3/18/2019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2BACC710" wp14:editId="1E5D85D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FADB08" w14:textId="77777777" w:rsidR="009834FA" w:rsidRDefault="009834FA">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Raoul Chappell (P151140)</w:t>
                                    </w:r>
                                  </w:sdtContent>
                                </w:sdt>
                              </w:p>
                              <w:p w14:paraId="49B16C64" w14:textId="77777777" w:rsidR="009834FA" w:rsidRDefault="009834F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BACC71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3FADB08" w14:textId="77777777" w:rsidR="009834FA" w:rsidRDefault="009834FA">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Raoul Chappell (P151140)</w:t>
                              </w:r>
                            </w:sdtContent>
                          </w:sdt>
                        </w:p>
                        <w:p w14:paraId="49B16C64" w14:textId="77777777" w:rsidR="009834FA" w:rsidRDefault="009834F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w:t>
                              </w:r>
                            </w:sdtContent>
                          </w:sdt>
                        </w:p>
                      </w:txbxContent>
                    </v:textbox>
                    <w10:wrap anchorx="page" anchory="page"/>
                  </v:shape>
                </w:pict>
              </mc:Fallback>
            </mc:AlternateContent>
          </w:r>
        </w:p>
        <w:p w14:paraId="559C4B2E" w14:textId="77777777" w:rsidR="00CD0A23" w:rsidRDefault="00CD0A23">
          <w:r>
            <w:rPr>
              <w:noProof/>
              <w:lang w:eastAsia="en-GB"/>
            </w:rPr>
            <mc:AlternateContent>
              <mc:Choice Requires="wps">
                <w:drawing>
                  <wp:anchor distT="0" distB="0" distL="114300" distR="114300" simplePos="0" relativeHeight="251660288" behindDoc="0" locked="0" layoutInCell="1" allowOverlap="1" wp14:anchorId="04E5029F" wp14:editId="60A23BFE">
                    <wp:simplePos x="0" y="0"/>
                    <wp:positionH relativeFrom="page">
                      <wp:posOffset>3171825</wp:posOffset>
                    </wp:positionH>
                    <wp:positionV relativeFrom="page">
                      <wp:posOffset>1866900</wp:posOffset>
                    </wp:positionV>
                    <wp:extent cx="3962400" cy="1714500"/>
                    <wp:effectExtent l="0" t="0" r="0" b="0"/>
                    <wp:wrapNone/>
                    <wp:docPr id="1" name="Text Box 1"/>
                    <wp:cNvGraphicFramePr/>
                    <a:graphic xmlns:a="http://schemas.openxmlformats.org/drawingml/2006/main">
                      <a:graphicData uri="http://schemas.microsoft.com/office/word/2010/wordprocessingShape">
                        <wps:wsp>
                          <wps:cNvSpPr txBox="1"/>
                          <wps:spPr>
                            <a:xfrm>
                              <a:off x="0" y="0"/>
                              <a:ext cx="3962400" cy="171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EF6DF2" w14:textId="77777777" w:rsidR="009834FA" w:rsidRDefault="009834F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Forces in Whitewater kayaking</w:t>
                                    </w:r>
                                  </w:sdtContent>
                                </w:sdt>
                              </w:p>
                              <w:p w14:paraId="36597E2F" w14:textId="77777777" w:rsidR="009834FA" w:rsidRDefault="009834FA">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4E5029F" id="Text Box 1" o:spid="_x0000_s1056" type="#_x0000_t202" style="position:absolute;margin-left:249.75pt;margin-top:147pt;width:312pt;height:1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" filled="f" stroked="f" strokeweight=".5pt">
                    <v:textbox inset="0,0,0,0">
                      <w:txbxContent>
                        <w:p w14:paraId="02EF6DF2" w14:textId="77777777" w:rsidR="009834FA" w:rsidRDefault="009834F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Forces in Whitewater kayaking</w:t>
                              </w:r>
                            </w:sdtContent>
                          </w:sdt>
                        </w:p>
                        <w:p w14:paraId="36597E2F" w14:textId="77777777" w:rsidR="009834FA" w:rsidRDefault="009834FA">
                          <w:pPr>
                            <w:spacing w:before="120"/>
                            <w:rPr>
                              <w:color w:val="404040" w:themeColor="text1" w:themeTint="BF"/>
                              <w:sz w:val="36"/>
                              <w:szCs w:val="36"/>
                            </w:rPr>
                          </w:pPr>
                        </w:p>
                      </w:txbxContent>
                    </v:textbox>
                    <w10:wrap anchorx="page" anchory="page"/>
                  </v:shape>
                </w:pict>
              </mc:Fallback>
            </mc:AlternateContent>
          </w:r>
          <w:r>
            <w:br w:type="page"/>
          </w:r>
        </w:p>
      </w:sdtContent>
    </w:sdt>
    <w:p w14:paraId="67FCF4EE" w14:textId="77777777" w:rsidR="00CD0A23" w:rsidRDefault="00CD0A23" w:rsidP="00CD0A23">
      <w:pPr>
        <w:pStyle w:val="Heading1"/>
      </w:pPr>
      <w:bookmarkStart w:id="0" w:name="_Toc4983400"/>
      <w:r>
        <w:lastRenderedPageBreak/>
        <w:t>Abstract</w:t>
      </w:r>
      <w:bookmarkEnd w:id="0"/>
    </w:p>
    <w:p w14:paraId="6E4D4AC4" w14:textId="433B2723" w:rsidR="00CD0A23" w:rsidRDefault="00934643" w:rsidP="00CD0A23">
      <w:r>
        <w:t>This is a report into the forces in whitewater kayaking. After researching whitewater kayaking some calculations were used to calculate the forces experienced by both the athlete and the equipment, during storage, transport and use. These calculations were then applied to the current world record for the highest waterfall descended successfully in a kayak</w:t>
      </w:r>
      <w:r w:rsidR="00754503">
        <w:t>. This was completed so that there may be evidence that a higher waterfall could be run successfully without causing permanent damage.</w:t>
      </w:r>
    </w:p>
    <w:p w14:paraId="263A2828" w14:textId="77777777" w:rsidR="00CD0A23" w:rsidRPr="00CD0A23" w:rsidRDefault="00CD0A23" w:rsidP="00CD0A23">
      <w:r>
        <w:br w:type="page"/>
      </w:r>
    </w:p>
    <w:sdt>
      <w:sdtPr>
        <w:rPr>
          <w:rFonts w:asciiTheme="minorHAnsi" w:eastAsiaTheme="minorHAnsi" w:hAnsiTheme="minorHAnsi" w:cstheme="minorBidi"/>
          <w:color w:val="auto"/>
          <w:sz w:val="22"/>
          <w:szCs w:val="22"/>
          <w:lang w:val="en-GB"/>
        </w:rPr>
        <w:id w:val="-367144887"/>
        <w:docPartObj>
          <w:docPartGallery w:val="Table of Contents"/>
          <w:docPartUnique/>
        </w:docPartObj>
      </w:sdtPr>
      <w:sdtEndPr>
        <w:rPr>
          <w:rFonts w:asciiTheme="majorHAnsi" w:eastAsiaTheme="majorEastAsia" w:hAnsiTheme="majorHAnsi" w:cstheme="majorBidi"/>
          <w:b/>
          <w:bCs/>
          <w:noProof/>
          <w:color w:val="2E74B5" w:themeColor="accent1" w:themeShade="BF"/>
          <w:sz w:val="32"/>
          <w:szCs w:val="32"/>
        </w:rPr>
      </w:sdtEndPr>
      <w:sdtContent>
        <w:p w14:paraId="20235030" w14:textId="77777777" w:rsidR="00120173" w:rsidRDefault="00120173">
          <w:pPr>
            <w:pStyle w:val="TOCHeading"/>
          </w:pPr>
          <w:r>
            <w:t>Table of Contents</w:t>
          </w:r>
        </w:p>
        <w:p w14:paraId="2CF8D107" w14:textId="1A74DE88" w:rsidR="00934643" w:rsidRDefault="00120173">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983400" w:history="1">
            <w:r w:rsidR="00934643" w:rsidRPr="005F7A8E">
              <w:rPr>
                <w:rStyle w:val="Hyperlink"/>
                <w:noProof/>
              </w:rPr>
              <w:t>Abstract</w:t>
            </w:r>
            <w:r w:rsidR="00934643">
              <w:rPr>
                <w:noProof/>
                <w:webHidden/>
              </w:rPr>
              <w:tab/>
            </w:r>
            <w:r w:rsidR="00934643">
              <w:rPr>
                <w:noProof/>
                <w:webHidden/>
              </w:rPr>
              <w:fldChar w:fldCharType="begin"/>
            </w:r>
            <w:r w:rsidR="00934643">
              <w:rPr>
                <w:noProof/>
                <w:webHidden/>
              </w:rPr>
              <w:instrText xml:space="preserve"> PAGEREF _Toc4983400 \h </w:instrText>
            </w:r>
            <w:r w:rsidR="00934643">
              <w:rPr>
                <w:noProof/>
                <w:webHidden/>
              </w:rPr>
            </w:r>
            <w:r w:rsidR="00934643">
              <w:rPr>
                <w:noProof/>
                <w:webHidden/>
              </w:rPr>
              <w:fldChar w:fldCharType="separate"/>
            </w:r>
            <w:r w:rsidR="00934643">
              <w:rPr>
                <w:noProof/>
                <w:webHidden/>
              </w:rPr>
              <w:t>1</w:t>
            </w:r>
            <w:r w:rsidR="00934643">
              <w:rPr>
                <w:noProof/>
                <w:webHidden/>
              </w:rPr>
              <w:fldChar w:fldCharType="end"/>
            </w:r>
          </w:hyperlink>
        </w:p>
        <w:p w14:paraId="6077C811" w14:textId="0B4C5F05" w:rsidR="00934643" w:rsidRDefault="00934643">
          <w:pPr>
            <w:pStyle w:val="TOC1"/>
            <w:tabs>
              <w:tab w:val="left" w:pos="440"/>
              <w:tab w:val="right" w:leader="dot" w:pos="9016"/>
            </w:tabs>
            <w:rPr>
              <w:rFonts w:eastAsiaTheme="minorEastAsia"/>
              <w:noProof/>
              <w:lang w:eastAsia="en-GB"/>
            </w:rPr>
          </w:pPr>
          <w:hyperlink w:anchor="_Toc4983401" w:history="1">
            <w:r w:rsidRPr="005F7A8E">
              <w:rPr>
                <w:rStyle w:val="Hyperlink"/>
                <w:noProof/>
              </w:rPr>
              <w:t>1)</w:t>
            </w:r>
            <w:r>
              <w:rPr>
                <w:rFonts w:eastAsiaTheme="minorEastAsia"/>
                <w:noProof/>
                <w:lang w:eastAsia="en-GB"/>
              </w:rPr>
              <w:tab/>
            </w:r>
            <w:r w:rsidRPr="005F7A8E">
              <w:rPr>
                <w:rStyle w:val="Hyperlink"/>
                <w:noProof/>
              </w:rPr>
              <w:t>Introduction</w:t>
            </w:r>
            <w:r>
              <w:rPr>
                <w:noProof/>
                <w:webHidden/>
              </w:rPr>
              <w:tab/>
            </w:r>
            <w:r>
              <w:rPr>
                <w:noProof/>
                <w:webHidden/>
              </w:rPr>
              <w:fldChar w:fldCharType="begin"/>
            </w:r>
            <w:r>
              <w:rPr>
                <w:noProof/>
                <w:webHidden/>
              </w:rPr>
              <w:instrText xml:space="preserve"> PAGEREF _Toc4983401 \h </w:instrText>
            </w:r>
            <w:r>
              <w:rPr>
                <w:noProof/>
                <w:webHidden/>
              </w:rPr>
            </w:r>
            <w:r>
              <w:rPr>
                <w:noProof/>
                <w:webHidden/>
              </w:rPr>
              <w:fldChar w:fldCharType="separate"/>
            </w:r>
            <w:r>
              <w:rPr>
                <w:noProof/>
                <w:webHidden/>
              </w:rPr>
              <w:t>3</w:t>
            </w:r>
            <w:r>
              <w:rPr>
                <w:noProof/>
                <w:webHidden/>
              </w:rPr>
              <w:fldChar w:fldCharType="end"/>
            </w:r>
          </w:hyperlink>
        </w:p>
        <w:p w14:paraId="6E431BCD" w14:textId="6A210E0B" w:rsidR="00934643" w:rsidRDefault="00934643">
          <w:pPr>
            <w:pStyle w:val="TOC2"/>
            <w:tabs>
              <w:tab w:val="left" w:pos="880"/>
              <w:tab w:val="right" w:leader="dot" w:pos="9016"/>
            </w:tabs>
            <w:rPr>
              <w:rFonts w:eastAsiaTheme="minorEastAsia"/>
              <w:noProof/>
              <w:lang w:eastAsia="en-GB"/>
            </w:rPr>
          </w:pPr>
          <w:hyperlink w:anchor="_Toc4983402" w:history="1">
            <w:r w:rsidRPr="005F7A8E">
              <w:rPr>
                <w:rStyle w:val="Hyperlink"/>
                <w:noProof/>
              </w:rPr>
              <w:t>1.1</w:t>
            </w:r>
            <w:r>
              <w:rPr>
                <w:rFonts w:eastAsiaTheme="minorEastAsia"/>
                <w:noProof/>
                <w:lang w:eastAsia="en-GB"/>
              </w:rPr>
              <w:tab/>
            </w:r>
            <w:r w:rsidRPr="005F7A8E">
              <w:rPr>
                <w:rStyle w:val="Hyperlink"/>
                <w:noProof/>
              </w:rPr>
              <w:t>Disclaimer</w:t>
            </w:r>
            <w:r>
              <w:rPr>
                <w:noProof/>
                <w:webHidden/>
              </w:rPr>
              <w:tab/>
            </w:r>
            <w:r>
              <w:rPr>
                <w:noProof/>
                <w:webHidden/>
              </w:rPr>
              <w:fldChar w:fldCharType="begin"/>
            </w:r>
            <w:r>
              <w:rPr>
                <w:noProof/>
                <w:webHidden/>
              </w:rPr>
              <w:instrText xml:space="preserve"> PAGEREF _Toc4983402 \h </w:instrText>
            </w:r>
            <w:r>
              <w:rPr>
                <w:noProof/>
                <w:webHidden/>
              </w:rPr>
            </w:r>
            <w:r>
              <w:rPr>
                <w:noProof/>
                <w:webHidden/>
              </w:rPr>
              <w:fldChar w:fldCharType="separate"/>
            </w:r>
            <w:r>
              <w:rPr>
                <w:noProof/>
                <w:webHidden/>
              </w:rPr>
              <w:t>3</w:t>
            </w:r>
            <w:r>
              <w:rPr>
                <w:noProof/>
                <w:webHidden/>
              </w:rPr>
              <w:fldChar w:fldCharType="end"/>
            </w:r>
          </w:hyperlink>
        </w:p>
        <w:p w14:paraId="1F8E6955" w14:textId="12AE2698" w:rsidR="00934643" w:rsidRDefault="00934643">
          <w:pPr>
            <w:pStyle w:val="TOC1"/>
            <w:tabs>
              <w:tab w:val="left" w:pos="440"/>
              <w:tab w:val="right" w:leader="dot" w:pos="9016"/>
            </w:tabs>
            <w:rPr>
              <w:rFonts w:eastAsiaTheme="minorEastAsia"/>
              <w:noProof/>
              <w:lang w:eastAsia="en-GB"/>
            </w:rPr>
          </w:pPr>
          <w:hyperlink w:anchor="_Toc4983403" w:history="1">
            <w:r w:rsidRPr="005F7A8E">
              <w:rPr>
                <w:rStyle w:val="Hyperlink"/>
                <w:noProof/>
              </w:rPr>
              <w:t>2)</w:t>
            </w:r>
            <w:r>
              <w:rPr>
                <w:rFonts w:eastAsiaTheme="minorEastAsia"/>
                <w:noProof/>
                <w:lang w:eastAsia="en-GB"/>
              </w:rPr>
              <w:tab/>
            </w:r>
            <w:r w:rsidRPr="005F7A8E">
              <w:rPr>
                <w:rStyle w:val="Hyperlink"/>
                <w:noProof/>
              </w:rPr>
              <w:t>Areas of forces</w:t>
            </w:r>
            <w:r>
              <w:rPr>
                <w:noProof/>
                <w:webHidden/>
              </w:rPr>
              <w:tab/>
            </w:r>
            <w:r>
              <w:rPr>
                <w:noProof/>
                <w:webHidden/>
              </w:rPr>
              <w:fldChar w:fldCharType="begin"/>
            </w:r>
            <w:r>
              <w:rPr>
                <w:noProof/>
                <w:webHidden/>
              </w:rPr>
              <w:instrText xml:space="preserve"> PAGEREF _Toc4983403 \h </w:instrText>
            </w:r>
            <w:r>
              <w:rPr>
                <w:noProof/>
                <w:webHidden/>
              </w:rPr>
            </w:r>
            <w:r>
              <w:rPr>
                <w:noProof/>
                <w:webHidden/>
              </w:rPr>
              <w:fldChar w:fldCharType="separate"/>
            </w:r>
            <w:r>
              <w:rPr>
                <w:noProof/>
                <w:webHidden/>
              </w:rPr>
              <w:t>4</w:t>
            </w:r>
            <w:r>
              <w:rPr>
                <w:noProof/>
                <w:webHidden/>
              </w:rPr>
              <w:fldChar w:fldCharType="end"/>
            </w:r>
          </w:hyperlink>
        </w:p>
        <w:p w14:paraId="356B9E0C" w14:textId="49692ED3" w:rsidR="00934643" w:rsidRDefault="00934643">
          <w:pPr>
            <w:pStyle w:val="TOC2"/>
            <w:tabs>
              <w:tab w:val="right" w:leader="dot" w:pos="9016"/>
            </w:tabs>
            <w:rPr>
              <w:rFonts w:eastAsiaTheme="minorEastAsia"/>
              <w:noProof/>
              <w:lang w:eastAsia="en-GB"/>
            </w:rPr>
          </w:pPr>
          <w:hyperlink w:anchor="_Toc4983404" w:history="1">
            <w:r w:rsidRPr="005F7A8E">
              <w:rPr>
                <w:rStyle w:val="Hyperlink"/>
                <w:noProof/>
              </w:rPr>
              <w:t>2.1 Assumptions</w:t>
            </w:r>
            <w:r>
              <w:rPr>
                <w:noProof/>
                <w:webHidden/>
              </w:rPr>
              <w:tab/>
            </w:r>
            <w:r>
              <w:rPr>
                <w:noProof/>
                <w:webHidden/>
              </w:rPr>
              <w:fldChar w:fldCharType="begin"/>
            </w:r>
            <w:r>
              <w:rPr>
                <w:noProof/>
                <w:webHidden/>
              </w:rPr>
              <w:instrText xml:space="preserve"> PAGEREF _Toc4983404 \h </w:instrText>
            </w:r>
            <w:r>
              <w:rPr>
                <w:noProof/>
                <w:webHidden/>
              </w:rPr>
            </w:r>
            <w:r>
              <w:rPr>
                <w:noProof/>
                <w:webHidden/>
              </w:rPr>
              <w:fldChar w:fldCharType="separate"/>
            </w:r>
            <w:r>
              <w:rPr>
                <w:noProof/>
                <w:webHidden/>
              </w:rPr>
              <w:t>4</w:t>
            </w:r>
            <w:r>
              <w:rPr>
                <w:noProof/>
                <w:webHidden/>
              </w:rPr>
              <w:fldChar w:fldCharType="end"/>
            </w:r>
          </w:hyperlink>
        </w:p>
        <w:p w14:paraId="7C9B06BA" w14:textId="651787A3" w:rsidR="00934643" w:rsidRDefault="00934643">
          <w:pPr>
            <w:pStyle w:val="TOC2"/>
            <w:tabs>
              <w:tab w:val="right" w:leader="dot" w:pos="9016"/>
            </w:tabs>
            <w:rPr>
              <w:rFonts w:eastAsiaTheme="minorEastAsia"/>
              <w:noProof/>
              <w:lang w:eastAsia="en-GB"/>
            </w:rPr>
          </w:pPr>
          <w:hyperlink w:anchor="_Toc4983405" w:history="1">
            <w:r w:rsidRPr="005F7A8E">
              <w:rPr>
                <w:rStyle w:val="Hyperlink"/>
                <w:noProof/>
              </w:rPr>
              <w:t>2.2 storage</w:t>
            </w:r>
            <w:r>
              <w:rPr>
                <w:noProof/>
                <w:webHidden/>
              </w:rPr>
              <w:tab/>
            </w:r>
            <w:r>
              <w:rPr>
                <w:noProof/>
                <w:webHidden/>
              </w:rPr>
              <w:fldChar w:fldCharType="begin"/>
            </w:r>
            <w:r>
              <w:rPr>
                <w:noProof/>
                <w:webHidden/>
              </w:rPr>
              <w:instrText xml:space="preserve"> PAGEREF _Toc4983405 \h </w:instrText>
            </w:r>
            <w:r>
              <w:rPr>
                <w:noProof/>
                <w:webHidden/>
              </w:rPr>
            </w:r>
            <w:r>
              <w:rPr>
                <w:noProof/>
                <w:webHidden/>
              </w:rPr>
              <w:fldChar w:fldCharType="separate"/>
            </w:r>
            <w:r>
              <w:rPr>
                <w:noProof/>
                <w:webHidden/>
              </w:rPr>
              <w:t>4</w:t>
            </w:r>
            <w:r>
              <w:rPr>
                <w:noProof/>
                <w:webHidden/>
              </w:rPr>
              <w:fldChar w:fldCharType="end"/>
            </w:r>
          </w:hyperlink>
        </w:p>
        <w:p w14:paraId="625DFBA3" w14:textId="26C07645" w:rsidR="00934643" w:rsidRDefault="00934643">
          <w:pPr>
            <w:pStyle w:val="TOC2"/>
            <w:tabs>
              <w:tab w:val="right" w:leader="dot" w:pos="9016"/>
            </w:tabs>
            <w:rPr>
              <w:rFonts w:eastAsiaTheme="minorEastAsia"/>
              <w:noProof/>
              <w:lang w:eastAsia="en-GB"/>
            </w:rPr>
          </w:pPr>
          <w:hyperlink w:anchor="_Toc4983406" w:history="1">
            <w:r w:rsidRPr="005F7A8E">
              <w:rPr>
                <w:rStyle w:val="Hyperlink"/>
                <w:noProof/>
              </w:rPr>
              <w:t>2.3 Transport</w:t>
            </w:r>
            <w:r>
              <w:rPr>
                <w:noProof/>
                <w:webHidden/>
              </w:rPr>
              <w:tab/>
            </w:r>
            <w:r>
              <w:rPr>
                <w:noProof/>
                <w:webHidden/>
              </w:rPr>
              <w:fldChar w:fldCharType="begin"/>
            </w:r>
            <w:r>
              <w:rPr>
                <w:noProof/>
                <w:webHidden/>
              </w:rPr>
              <w:instrText xml:space="preserve"> PAGEREF _Toc4983406 \h </w:instrText>
            </w:r>
            <w:r>
              <w:rPr>
                <w:noProof/>
                <w:webHidden/>
              </w:rPr>
            </w:r>
            <w:r>
              <w:rPr>
                <w:noProof/>
                <w:webHidden/>
              </w:rPr>
              <w:fldChar w:fldCharType="separate"/>
            </w:r>
            <w:r>
              <w:rPr>
                <w:noProof/>
                <w:webHidden/>
              </w:rPr>
              <w:t>5</w:t>
            </w:r>
            <w:r>
              <w:rPr>
                <w:noProof/>
                <w:webHidden/>
              </w:rPr>
              <w:fldChar w:fldCharType="end"/>
            </w:r>
          </w:hyperlink>
        </w:p>
        <w:p w14:paraId="4A8B95F9" w14:textId="070DDE1B" w:rsidR="00934643" w:rsidRDefault="00934643">
          <w:pPr>
            <w:pStyle w:val="TOC2"/>
            <w:tabs>
              <w:tab w:val="right" w:leader="dot" w:pos="9016"/>
            </w:tabs>
            <w:rPr>
              <w:rFonts w:eastAsiaTheme="minorEastAsia"/>
              <w:noProof/>
              <w:lang w:eastAsia="en-GB"/>
            </w:rPr>
          </w:pPr>
          <w:hyperlink w:anchor="_Toc4983407" w:history="1">
            <w:r w:rsidRPr="005F7A8E">
              <w:rPr>
                <w:rStyle w:val="Hyperlink"/>
                <w:noProof/>
              </w:rPr>
              <w:t>2.4 During use</w:t>
            </w:r>
            <w:r>
              <w:rPr>
                <w:noProof/>
                <w:webHidden/>
              </w:rPr>
              <w:tab/>
            </w:r>
            <w:r>
              <w:rPr>
                <w:noProof/>
                <w:webHidden/>
              </w:rPr>
              <w:fldChar w:fldCharType="begin"/>
            </w:r>
            <w:r>
              <w:rPr>
                <w:noProof/>
                <w:webHidden/>
              </w:rPr>
              <w:instrText xml:space="preserve"> PAGEREF _Toc4983407 \h </w:instrText>
            </w:r>
            <w:r>
              <w:rPr>
                <w:noProof/>
                <w:webHidden/>
              </w:rPr>
            </w:r>
            <w:r>
              <w:rPr>
                <w:noProof/>
                <w:webHidden/>
              </w:rPr>
              <w:fldChar w:fldCharType="separate"/>
            </w:r>
            <w:r>
              <w:rPr>
                <w:noProof/>
                <w:webHidden/>
              </w:rPr>
              <w:t>5</w:t>
            </w:r>
            <w:r>
              <w:rPr>
                <w:noProof/>
                <w:webHidden/>
              </w:rPr>
              <w:fldChar w:fldCharType="end"/>
            </w:r>
          </w:hyperlink>
        </w:p>
        <w:p w14:paraId="680551AA" w14:textId="4A1F7EB4" w:rsidR="00934643" w:rsidRDefault="00934643">
          <w:pPr>
            <w:pStyle w:val="TOC3"/>
            <w:tabs>
              <w:tab w:val="right" w:leader="dot" w:pos="9016"/>
            </w:tabs>
            <w:rPr>
              <w:rFonts w:eastAsiaTheme="minorEastAsia"/>
              <w:noProof/>
              <w:lang w:eastAsia="en-GB"/>
            </w:rPr>
          </w:pPr>
          <w:hyperlink w:anchor="_Toc4983408" w:history="1">
            <w:r w:rsidRPr="005F7A8E">
              <w:rPr>
                <w:rStyle w:val="Hyperlink"/>
                <w:noProof/>
              </w:rPr>
              <w:t>2.4.1 Whitewater rapids</w:t>
            </w:r>
            <w:r>
              <w:rPr>
                <w:noProof/>
                <w:webHidden/>
              </w:rPr>
              <w:tab/>
            </w:r>
            <w:r>
              <w:rPr>
                <w:noProof/>
                <w:webHidden/>
              </w:rPr>
              <w:fldChar w:fldCharType="begin"/>
            </w:r>
            <w:r>
              <w:rPr>
                <w:noProof/>
                <w:webHidden/>
              </w:rPr>
              <w:instrText xml:space="preserve"> PAGEREF _Toc4983408 \h </w:instrText>
            </w:r>
            <w:r>
              <w:rPr>
                <w:noProof/>
                <w:webHidden/>
              </w:rPr>
            </w:r>
            <w:r>
              <w:rPr>
                <w:noProof/>
                <w:webHidden/>
              </w:rPr>
              <w:fldChar w:fldCharType="separate"/>
            </w:r>
            <w:r>
              <w:rPr>
                <w:noProof/>
                <w:webHidden/>
              </w:rPr>
              <w:t>5</w:t>
            </w:r>
            <w:r>
              <w:rPr>
                <w:noProof/>
                <w:webHidden/>
              </w:rPr>
              <w:fldChar w:fldCharType="end"/>
            </w:r>
          </w:hyperlink>
        </w:p>
        <w:p w14:paraId="2F1AC94A" w14:textId="00D95CF7" w:rsidR="00934643" w:rsidRDefault="00934643">
          <w:pPr>
            <w:pStyle w:val="TOC3"/>
            <w:tabs>
              <w:tab w:val="right" w:leader="dot" w:pos="9016"/>
            </w:tabs>
            <w:rPr>
              <w:rFonts w:eastAsiaTheme="minorEastAsia"/>
              <w:noProof/>
              <w:lang w:eastAsia="en-GB"/>
            </w:rPr>
          </w:pPr>
          <w:hyperlink w:anchor="_Toc4983409" w:history="1">
            <w:r w:rsidRPr="005F7A8E">
              <w:rPr>
                <w:rStyle w:val="Hyperlink"/>
                <w:noProof/>
              </w:rPr>
              <w:t>2.4.2 Waterfalls</w:t>
            </w:r>
            <w:r>
              <w:rPr>
                <w:noProof/>
                <w:webHidden/>
              </w:rPr>
              <w:tab/>
            </w:r>
            <w:r>
              <w:rPr>
                <w:noProof/>
                <w:webHidden/>
              </w:rPr>
              <w:fldChar w:fldCharType="begin"/>
            </w:r>
            <w:r>
              <w:rPr>
                <w:noProof/>
                <w:webHidden/>
              </w:rPr>
              <w:instrText xml:space="preserve"> PAGEREF _Toc4983409 \h </w:instrText>
            </w:r>
            <w:r>
              <w:rPr>
                <w:noProof/>
                <w:webHidden/>
              </w:rPr>
            </w:r>
            <w:r>
              <w:rPr>
                <w:noProof/>
                <w:webHidden/>
              </w:rPr>
              <w:fldChar w:fldCharType="separate"/>
            </w:r>
            <w:r>
              <w:rPr>
                <w:noProof/>
                <w:webHidden/>
              </w:rPr>
              <w:t>9</w:t>
            </w:r>
            <w:r>
              <w:rPr>
                <w:noProof/>
                <w:webHidden/>
              </w:rPr>
              <w:fldChar w:fldCharType="end"/>
            </w:r>
          </w:hyperlink>
        </w:p>
        <w:p w14:paraId="31A8F041" w14:textId="04368829" w:rsidR="00934643" w:rsidRDefault="00934643">
          <w:pPr>
            <w:pStyle w:val="TOC3"/>
            <w:tabs>
              <w:tab w:val="right" w:leader="dot" w:pos="9016"/>
            </w:tabs>
            <w:rPr>
              <w:rFonts w:eastAsiaTheme="minorEastAsia"/>
              <w:noProof/>
              <w:lang w:eastAsia="en-GB"/>
            </w:rPr>
          </w:pPr>
          <w:hyperlink w:anchor="_Toc4983410" w:history="1">
            <w:r w:rsidRPr="005F7A8E">
              <w:rPr>
                <w:rStyle w:val="Hyperlink"/>
                <w:noProof/>
              </w:rPr>
              <w:t>2.4.3 World record (Palouse falls)</w:t>
            </w:r>
            <w:r>
              <w:rPr>
                <w:noProof/>
                <w:webHidden/>
              </w:rPr>
              <w:tab/>
            </w:r>
            <w:r>
              <w:rPr>
                <w:noProof/>
                <w:webHidden/>
              </w:rPr>
              <w:fldChar w:fldCharType="begin"/>
            </w:r>
            <w:r>
              <w:rPr>
                <w:noProof/>
                <w:webHidden/>
              </w:rPr>
              <w:instrText xml:space="preserve"> PAGEREF _Toc4983410 \h </w:instrText>
            </w:r>
            <w:r>
              <w:rPr>
                <w:noProof/>
                <w:webHidden/>
              </w:rPr>
            </w:r>
            <w:r>
              <w:rPr>
                <w:noProof/>
                <w:webHidden/>
              </w:rPr>
              <w:fldChar w:fldCharType="separate"/>
            </w:r>
            <w:r>
              <w:rPr>
                <w:noProof/>
                <w:webHidden/>
              </w:rPr>
              <w:t>11</w:t>
            </w:r>
            <w:r>
              <w:rPr>
                <w:noProof/>
                <w:webHidden/>
              </w:rPr>
              <w:fldChar w:fldCharType="end"/>
            </w:r>
          </w:hyperlink>
        </w:p>
        <w:p w14:paraId="3915B552" w14:textId="6F22DBED" w:rsidR="00934643" w:rsidRDefault="00934643">
          <w:pPr>
            <w:pStyle w:val="TOC1"/>
            <w:tabs>
              <w:tab w:val="left" w:pos="440"/>
              <w:tab w:val="right" w:leader="dot" w:pos="9016"/>
            </w:tabs>
            <w:rPr>
              <w:rFonts w:eastAsiaTheme="minorEastAsia"/>
              <w:noProof/>
              <w:lang w:eastAsia="en-GB"/>
            </w:rPr>
          </w:pPr>
          <w:hyperlink w:anchor="_Toc4983411" w:history="1">
            <w:r w:rsidRPr="005F7A8E">
              <w:rPr>
                <w:rStyle w:val="Hyperlink"/>
                <w:noProof/>
              </w:rPr>
              <w:t>3)</w:t>
            </w:r>
            <w:r>
              <w:rPr>
                <w:rFonts w:eastAsiaTheme="minorEastAsia"/>
                <w:noProof/>
                <w:lang w:eastAsia="en-GB"/>
              </w:rPr>
              <w:tab/>
            </w:r>
            <w:r w:rsidRPr="005F7A8E">
              <w:rPr>
                <w:rStyle w:val="Hyperlink"/>
                <w:noProof/>
              </w:rPr>
              <w:t>Recommendations</w:t>
            </w:r>
            <w:r>
              <w:rPr>
                <w:noProof/>
                <w:webHidden/>
              </w:rPr>
              <w:tab/>
            </w:r>
            <w:r>
              <w:rPr>
                <w:noProof/>
                <w:webHidden/>
              </w:rPr>
              <w:fldChar w:fldCharType="begin"/>
            </w:r>
            <w:r>
              <w:rPr>
                <w:noProof/>
                <w:webHidden/>
              </w:rPr>
              <w:instrText xml:space="preserve"> PAGEREF _Toc4983411 \h </w:instrText>
            </w:r>
            <w:r>
              <w:rPr>
                <w:noProof/>
                <w:webHidden/>
              </w:rPr>
            </w:r>
            <w:r>
              <w:rPr>
                <w:noProof/>
                <w:webHidden/>
              </w:rPr>
              <w:fldChar w:fldCharType="separate"/>
            </w:r>
            <w:r>
              <w:rPr>
                <w:noProof/>
                <w:webHidden/>
              </w:rPr>
              <w:t>13</w:t>
            </w:r>
            <w:r>
              <w:rPr>
                <w:noProof/>
                <w:webHidden/>
              </w:rPr>
              <w:fldChar w:fldCharType="end"/>
            </w:r>
          </w:hyperlink>
        </w:p>
        <w:p w14:paraId="10D9DE1D" w14:textId="65045638" w:rsidR="00934643" w:rsidRDefault="00934643">
          <w:pPr>
            <w:pStyle w:val="TOC1"/>
            <w:tabs>
              <w:tab w:val="left" w:pos="440"/>
              <w:tab w:val="right" w:leader="dot" w:pos="9016"/>
            </w:tabs>
            <w:rPr>
              <w:rFonts w:eastAsiaTheme="minorEastAsia"/>
              <w:noProof/>
              <w:lang w:eastAsia="en-GB"/>
            </w:rPr>
          </w:pPr>
          <w:hyperlink w:anchor="_Toc4983412" w:history="1">
            <w:r w:rsidRPr="005F7A8E">
              <w:rPr>
                <w:rStyle w:val="Hyperlink"/>
                <w:noProof/>
              </w:rPr>
              <w:t>4)</w:t>
            </w:r>
            <w:r>
              <w:rPr>
                <w:rFonts w:eastAsiaTheme="minorEastAsia"/>
                <w:noProof/>
                <w:lang w:eastAsia="en-GB"/>
              </w:rPr>
              <w:tab/>
            </w:r>
            <w:r w:rsidRPr="005F7A8E">
              <w:rPr>
                <w:rStyle w:val="Hyperlink"/>
                <w:noProof/>
              </w:rPr>
              <w:t>Conclusion</w:t>
            </w:r>
            <w:r>
              <w:rPr>
                <w:noProof/>
                <w:webHidden/>
              </w:rPr>
              <w:tab/>
            </w:r>
            <w:r>
              <w:rPr>
                <w:noProof/>
                <w:webHidden/>
              </w:rPr>
              <w:fldChar w:fldCharType="begin"/>
            </w:r>
            <w:r>
              <w:rPr>
                <w:noProof/>
                <w:webHidden/>
              </w:rPr>
              <w:instrText xml:space="preserve"> PAGEREF _Toc4983412 \h </w:instrText>
            </w:r>
            <w:r>
              <w:rPr>
                <w:noProof/>
                <w:webHidden/>
              </w:rPr>
            </w:r>
            <w:r>
              <w:rPr>
                <w:noProof/>
                <w:webHidden/>
              </w:rPr>
              <w:fldChar w:fldCharType="separate"/>
            </w:r>
            <w:r>
              <w:rPr>
                <w:noProof/>
                <w:webHidden/>
              </w:rPr>
              <w:t>14</w:t>
            </w:r>
            <w:r>
              <w:rPr>
                <w:noProof/>
                <w:webHidden/>
              </w:rPr>
              <w:fldChar w:fldCharType="end"/>
            </w:r>
          </w:hyperlink>
        </w:p>
        <w:p w14:paraId="112AB16A" w14:textId="5CB83ABB" w:rsidR="00934643" w:rsidRDefault="00934643">
          <w:pPr>
            <w:pStyle w:val="TOC1"/>
            <w:tabs>
              <w:tab w:val="right" w:leader="dot" w:pos="9016"/>
            </w:tabs>
            <w:rPr>
              <w:rFonts w:eastAsiaTheme="minorEastAsia"/>
              <w:noProof/>
              <w:lang w:eastAsia="en-GB"/>
            </w:rPr>
          </w:pPr>
          <w:hyperlink w:anchor="_Toc4983413" w:history="1">
            <w:r w:rsidRPr="005F7A8E">
              <w:rPr>
                <w:rStyle w:val="Hyperlink"/>
                <w:noProof/>
              </w:rPr>
              <w:t>Bibliography</w:t>
            </w:r>
            <w:r>
              <w:rPr>
                <w:noProof/>
                <w:webHidden/>
              </w:rPr>
              <w:tab/>
            </w:r>
            <w:r>
              <w:rPr>
                <w:noProof/>
                <w:webHidden/>
              </w:rPr>
              <w:fldChar w:fldCharType="begin"/>
            </w:r>
            <w:r>
              <w:rPr>
                <w:noProof/>
                <w:webHidden/>
              </w:rPr>
              <w:instrText xml:space="preserve"> PAGEREF _Toc4983413 \h </w:instrText>
            </w:r>
            <w:r>
              <w:rPr>
                <w:noProof/>
                <w:webHidden/>
              </w:rPr>
            </w:r>
            <w:r>
              <w:rPr>
                <w:noProof/>
                <w:webHidden/>
              </w:rPr>
              <w:fldChar w:fldCharType="separate"/>
            </w:r>
            <w:r>
              <w:rPr>
                <w:noProof/>
                <w:webHidden/>
              </w:rPr>
              <w:t>15</w:t>
            </w:r>
            <w:r>
              <w:rPr>
                <w:noProof/>
                <w:webHidden/>
              </w:rPr>
              <w:fldChar w:fldCharType="end"/>
            </w:r>
          </w:hyperlink>
        </w:p>
        <w:p w14:paraId="3384A75F" w14:textId="1DBAD2B6" w:rsidR="00934643" w:rsidRDefault="00120173" w:rsidP="00934643">
          <w:pPr>
            <w:pStyle w:val="Heading1"/>
          </w:pPr>
          <w:r>
            <w:rPr>
              <w:b/>
              <w:bCs/>
              <w:noProof/>
            </w:rPr>
            <w:fldChar w:fldCharType="end"/>
          </w:r>
          <w:r w:rsidR="00934643" w:rsidRPr="00934643">
            <w:rPr>
              <w:bCs/>
              <w:noProof/>
            </w:rPr>
            <w:t>Figures</w:t>
          </w:r>
          <w:r w:rsidR="00934643">
            <w:fldChar w:fldCharType="begin"/>
          </w:r>
          <w:r w:rsidR="00934643">
            <w:instrText xml:space="preserve"> TOC \h \z \c "Figure" </w:instrText>
          </w:r>
          <w:r w:rsidR="00934643">
            <w:fldChar w:fldCharType="separate"/>
          </w:r>
        </w:p>
      </w:sdtContent>
    </w:sdt>
    <w:p w14:paraId="0315AA5A" w14:textId="77777777" w:rsidR="00934643" w:rsidRDefault="00934643" w:rsidP="00934643">
      <w:pPr>
        <w:pStyle w:val="TableofFigures"/>
        <w:tabs>
          <w:tab w:val="right" w:leader="dot" w:pos="9016"/>
        </w:tabs>
        <w:rPr>
          <w:noProof/>
        </w:rPr>
      </w:pPr>
      <w:hyperlink r:id="rId7" w:anchor="_Toc4983420" w:history="1">
        <w:r w:rsidRPr="00916AA5">
          <w:rPr>
            <w:rStyle w:val="Hyperlink"/>
            <w:noProof/>
          </w:rPr>
          <w:t>Figure 1 (Hansen, 2017)</w:t>
        </w:r>
        <w:r>
          <w:rPr>
            <w:noProof/>
            <w:webHidden/>
          </w:rPr>
          <w:tab/>
        </w:r>
        <w:r>
          <w:rPr>
            <w:noProof/>
            <w:webHidden/>
          </w:rPr>
          <w:fldChar w:fldCharType="begin"/>
        </w:r>
        <w:r>
          <w:rPr>
            <w:noProof/>
            <w:webHidden/>
          </w:rPr>
          <w:instrText xml:space="preserve"> PAGEREF _Toc4983420 \h </w:instrText>
        </w:r>
        <w:r>
          <w:rPr>
            <w:noProof/>
            <w:webHidden/>
          </w:rPr>
        </w:r>
        <w:r>
          <w:rPr>
            <w:noProof/>
            <w:webHidden/>
          </w:rPr>
          <w:fldChar w:fldCharType="separate"/>
        </w:r>
        <w:r>
          <w:rPr>
            <w:noProof/>
            <w:webHidden/>
          </w:rPr>
          <w:t>4</w:t>
        </w:r>
        <w:r>
          <w:rPr>
            <w:noProof/>
            <w:webHidden/>
          </w:rPr>
          <w:fldChar w:fldCharType="end"/>
        </w:r>
      </w:hyperlink>
    </w:p>
    <w:p w14:paraId="7134F311" w14:textId="77777777" w:rsidR="00934643" w:rsidRDefault="00934643" w:rsidP="00934643">
      <w:pPr>
        <w:pStyle w:val="TableofFigures"/>
        <w:tabs>
          <w:tab w:val="right" w:leader="dot" w:pos="9016"/>
        </w:tabs>
        <w:rPr>
          <w:noProof/>
        </w:rPr>
      </w:pPr>
      <w:hyperlink r:id="rId8" w:anchor="_Toc4983421" w:history="1">
        <w:r w:rsidRPr="00916AA5">
          <w:rPr>
            <w:rStyle w:val="Hyperlink"/>
            <w:noProof/>
          </w:rPr>
          <w:t>Figure 2 (Snowland, 2019)</w:t>
        </w:r>
        <w:r>
          <w:rPr>
            <w:noProof/>
            <w:webHidden/>
          </w:rPr>
          <w:tab/>
        </w:r>
        <w:r>
          <w:rPr>
            <w:noProof/>
            <w:webHidden/>
          </w:rPr>
          <w:fldChar w:fldCharType="begin"/>
        </w:r>
        <w:r>
          <w:rPr>
            <w:noProof/>
            <w:webHidden/>
          </w:rPr>
          <w:instrText xml:space="preserve"> PAGEREF _Toc4983421 \h </w:instrText>
        </w:r>
        <w:r>
          <w:rPr>
            <w:noProof/>
            <w:webHidden/>
          </w:rPr>
        </w:r>
        <w:r>
          <w:rPr>
            <w:noProof/>
            <w:webHidden/>
          </w:rPr>
          <w:fldChar w:fldCharType="separate"/>
        </w:r>
        <w:r>
          <w:rPr>
            <w:noProof/>
            <w:webHidden/>
          </w:rPr>
          <w:t>5</w:t>
        </w:r>
        <w:r>
          <w:rPr>
            <w:noProof/>
            <w:webHidden/>
          </w:rPr>
          <w:fldChar w:fldCharType="end"/>
        </w:r>
      </w:hyperlink>
    </w:p>
    <w:p w14:paraId="175DD21C" w14:textId="77777777" w:rsidR="00934643" w:rsidRDefault="00934643" w:rsidP="00934643">
      <w:pPr>
        <w:pStyle w:val="TableofFigures"/>
        <w:tabs>
          <w:tab w:val="right" w:leader="dot" w:pos="9016"/>
        </w:tabs>
        <w:rPr>
          <w:noProof/>
        </w:rPr>
      </w:pPr>
      <w:hyperlink r:id="rId9" w:anchor="_Toc4983422" w:history="1">
        <w:r w:rsidRPr="00916AA5">
          <w:rPr>
            <w:rStyle w:val="Hyperlink"/>
            <w:noProof/>
          </w:rPr>
          <w:t>Figure 3(Moore, 2011)</w:t>
        </w:r>
        <w:r>
          <w:rPr>
            <w:noProof/>
            <w:webHidden/>
          </w:rPr>
          <w:tab/>
        </w:r>
        <w:r>
          <w:rPr>
            <w:noProof/>
            <w:webHidden/>
          </w:rPr>
          <w:fldChar w:fldCharType="begin"/>
        </w:r>
        <w:r>
          <w:rPr>
            <w:noProof/>
            <w:webHidden/>
          </w:rPr>
          <w:instrText xml:space="preserve"> PAGEREF _Toc4983422 \h </w:instrText>
        </w:r>
        <w:r>
          <w:rPr>
            <w:noProof/>
            <w:webHidden/>
          </w:rPr>
        </w:r>
        <w:r>
          <w:rPr>
            <w:noProof/>
            <w:webHidden/>
          </w:rPr>
          <w:fldChar w:fldCharType="separate"/>
        </w:r>
        <w:r>
          <w:rPr>
            <w:noProof/>
            <w:webHidden/>
          </w:rPr>
          <w:t>5</w:t>
        </w:r>
        <w:r>
          <w:rPr>
            <w:noProof/>
            <w:webHidden/>
          </w:rPr>
          <w:fldChar w:fldCharType="end"/>
        </w:r>
      </w:hyperlink>
    </w:p>
    <w:p w14:paraId="05523B31" w14:textId="77777777" w:rsidR="00934643" w:rsidRDefault="00934643" w:rsidP="00934643">
      <w:pPr>
        <w:pStyle w:val="TableofFigures"/>
        <w:tabs>
          <w:tab w:val="right" w:leader="dot" w:pos="9016"/>
        </w:tabs>
        <w:rPr>
          <w:noProof/>
        </w:rPr>
      </w:pPr>
      <w:hyperlink r:id="rId10" w:anchor="_Toc4983423" w:history="1">
        <w:r w:rsidRPr="00916AA5">
          <w:rPr>
            <w:rStyle w:val="Hyperlink"/>
            <w:noProof/>
          </w:rPr>
          <w:t>Figure 4 (Mussell, 2012)</w:t>
        </w:r>
        <w:r>
          <w:rPr>
            <w:noProof/>
            <w:webHidden/>
          </w:rPr>
          <w:tab/>
        </w:r>
        <w:r>
          <w:rPr>
            <w:noProof/>
            <w:webHidden/>
          </w:rPr>
          <w:fldChar w:fldCharType="begin"/>
        </w:r>
        <w:r>
          <w:rPr>
            <w:noProof/>
            <w:webHidden/>
          </w:rPr>
          <w:instrText xml:space="preserve"> PAGEREF _Toc4983423 \h </w:instrText>
        </w:r>
        <w:r>
          <w:rPr>
            <w:noProof/>
            <w:webHidden/>
          </w:rPr>
        </w:r>
        <w:r>
          <w:rPr>
            <w:noProof/>
            <w:webHidden/>
          </w:rPr>
          <w:fldChar w:fldCharType="separate"/>
        </w:r>
        <w:r>
          <w:rPr>
            <w:noProof/>
            <w:webHidden/>
          </w:rPr>
          <w:t>6</w:t>
        </w:r>
        <w:r>
          <w:rPr>
            <w:noProof/>
            <w:webHidden/>
          </w:rPr>
          <w:fldChar w:fldCharType="end"/>
        </w:r>
      </w:hyperlink>
    </w:p>
    <w:p w14:paraId="3EB57110" w14:textId="77777777" w:rsidR="00934643" w:rsidRDefault="00934643" w:rsidP="00934643">
      <w:pPr>
        <w:pStyle w:val="TableofFigures"/>
        <w:tabs>
          <w:tab w:val="right" w:leader="dot" w:pos="9016"/>
        </w:tabs>
        <w:rPr>
          <w:noProof/>
        </w:rPr>
      </w:pPr>
      <w:hyperlink r:id="rId11" w:anchor="_Toc4983424" w:history="1">
        <w:r w:rsidRPr="00916AA5">
          <w:rPr>
            <w:rStyle w:val="Hyperlink"/>
            <w:noProof/>
          </w:rPr>
          <w:t>Figure 5 (Daily Mail Reporter, 2009)</w:t>
        </w:r>
        <w:r>
          <w:rPr>
            <w:noProof/>
            <w:webHidden/>
          </w:rPr>
          <w:tab/>
        </w:r>
        <w:r>
          <w:rPr>
            <w:noProof/>
            <w:webHidden/>
          </w:rPr>
          <w:fldChar w:fldCharType="begin"/>
        </w:r>
        <w:r>
          <w:rPr>
            <w:noProof/>
            <w:webHidden/>
          </w:rPr>
          <w:instrText xml:space="preserve"> PAGEREF _Toc4983424 \h </w:instrText>
        </w:r>
        <w:r>
          <w:rPr>
            <w:noProof/>
            <w:webHidden/>
          </w:rPr>
        </w:r>
        <w:r>
          <w:rPr>
            <w:noProof/>
            <w:webHidden/>
          </w:rPr>
          <w:fldChar w:fldCharType="separate"/>
        </w:r>
        <w:r>
          <w:rPr>
            <w:noProof/>
            <w:webHidden/>
          </w:rPr>
          <w:t>11</w:t>
        </w:r>
        <w:r>
          <w:rPr>
            <w:noProof/>
            <w:webHidden/>
          </w:rPr>
          <w:fldChar w:fldCharType="end"/>
        </w:r>
      </w:hyperlink>
    </w:p>
    <w:p w14:paraId="2BE5159D" w14:textId="5E1A8E0C" w:rsidR="00934643" w:rsidRDefault="00934643" w:rsidP="00CD0A23">
      <w:r>
        <w:fldChar w:fldCharType="end"/>
      </w:r>
    </w:p>
    <w:p w14:paraId="2DC95B7B" w14:textId="612DC252" w:rsidR="00934643" w:rsidRPr="00CD0A23" w:rsidRDefault="00CD0A23" w:rsidP="00934643">
      <w:pPr>
        <w:rPr>
          <w:rFonts w:asciiTheme="majorHAnsi" w:eastAsiaTheme="majorEastAsia" w:hAnsiTheme="majorHAnsi" w:cstheme="majorBidi"/>
          <w:color w:val="2E74B5" w:themeColor="accent1" w:themeShade="BF"/>
          <w:sz w:val="32"/>
          <w:szCs w:val="32"/>
        </w:rPr>
      </w:pPr>
      <w:r>
        <w:br w:type="page"/>
      </w:r>
    </w:p>
    <w:p w14:paraId="317D4473" w14:textId="4CD7D783" w:rsidR="00CD0A23" w:rsidRPr="00CD0A23" w:rsidRDefault="00CD0A23" w:rsidP="00CD0A23">
      <w:pPr>
        <w:rPr>
          <w:rFonts w:asciiTheme="majorHAnsi" w:eastAsiaTheme="majorEastAsia" w:hAnsiTheme="majorHAnsi" w:cstheme="majorBidi"/>
          <w:color w:val="2E74B5" w:themeColor="accent1" w:themeShade="BF"/>
          <w:sz w:val="32"/>
          <w:szCs w:val="32"/>
        </w:rPr>
      </w:pPr>
    </w:p>
    <w:p w14:paraId="2DB7C56C" w14:textId="77777777" w:rsidR="00CD0A23" w:rsidRDefault="00CD0A23" w:rsidP="00CD0A23">
      <w:pPr>
        <w:pStyle w:val="Heading1"/>
        <w:numPr>
          <w:ilvl w:val="0"/>
          <w:numId w:val="1"/>
        </w:numPr>
      </w:pPr>
      <w:bookmarkStart w:id="1" w:name="_Toc4983401"/>
      <w:r>
        <w:t>Introduction</w:t>
      </w:r>
      <w:bookmarkEnd w:id="1"/>
    </w:p>
    <w:p w14:paraId="27EFE623" w14:textId="77777777" w:rsidR="00AE2819" w:rsidRDefault="00393F7D" w:rsidP="00754B01">
      <w:r>
        <w:t xml:space="preserve">This is a report into the forces </w:t>
      </w:r>
      <w:r w:rsidR="00827F5B">
        <w:t xml:space="preserve">in whitewater kayaking. In order to calculate the forces research into </w:t>
      </w:r>
      <w:r w:rsidR="00AE2819">
        <w:t>whitewater kayaking was completed to find what kayaks are designed to withstand including articles, videos and websites.</w:t>
      </w:r>
    </w:p>
    <w:p w14:paraId="0CA25595" w14:textId="78162615" w:rsidR="00577124" w:rsidRDefault="00AE2819" w:rsidP="00754B01">
      <w:r>
        <w:t xml:space="preserve">Whitewater kayaking is an extreme sport that involves athletes navigating their kayak through fast and turbulent water. There are two main types of whitewater kayaking there is waterfall kayaking where the </w:t>
      </w:r>
      <w:proofErr w:type="gramStart"/>
      <w:r>
        <w:t>main focus</w:t>
      </w:r>
      <w:proofErr w:type="gramEnd"/>
      <w:r>
        <w:t xml:space="preserve"> of the run is waterfalls </w:t>
      </w:r>
      <w:r w:rsidR="00577124">
        <w:t>when doing this sort of kayaking athletes will tend to run pool drop rivers such as the Rio Claro, Agua Azul or Etive</w:t>
      </w:r>
      <w:r w:rsidR="008354AC">
        <w:t xml:space="preserve"> </w:t>
      </w:r>
      <w:r w:rsidR="00577124">
        <w:t>this way the athletes can practise their techniques and learn to run bigger and bigger waterfalls.</w:t>
      </w:r>
    </w:p>
    <w:p w14:paraId="1C5867E6" w14:textId="7ECD027E" w:rsidR="00E9774A" w:rsidRDefault="00577124" w:rsidP="00754B01">
      <w:r>
        <w:t xml:space="preserve">The other main type of whitewater kayaking is big river kayaking where the </w:t>
      </w:r>
      <w:proofErr w:type="gramStart"/>
      <w:r>
        <w:t>main focus</w:t>
      </w:r>
      <w:proofErr w:type="gramEnd"/>
      <w:r>
        <w:t xml:space="preserve"> is on big rapids. Where the athletes can learn to “Read the River” this is a technique used when scouting or running a rapid it involves watching the water, how it moves and how it changes the reason for this is to find the best line down a rapid avoiding hazards</w:t>
      </w:r>
      <w:r w:rsidR="008354AC">
        <w:t>,</w:t>
      </w:r>
      <w:r>
        <w:t xml:space="preserve"> f</w:t>
      </w:r>
      <w:r w:rsidR="008354AC">
        <w:t>o</w:t>
      </w:r>
      <w:r>
        <w:t>r example</w:t>
      </w:r>
      <w:r w:rsidR="008354AC">
        <w:t xml:space="preserve"> if there is a lot of water pushing up against a rock or cliff face, but there is only a small or no reaction wave, then the water is likely flowing underneath it through an undercut or siphon this is a key skill in kayaking. In order to do </w:t>
      </w:r>
      <w:r w:rsidR="00AF1DFE">
        <w:t>this kayaker</w:t>
      </w:r>
      <w:r w:rsidR="00E9774A">
        <w:t xml:space="preserve"> will tend to run big rivers such as the middle Guil, Ottawa or Stikine.</w:t>
      </w:r>
    </w:p>
    <w:p w14:paraId="1FF9AA18" w14:textId="77777777" w:rsidR="00AF3A82" w:rsidRDefault="00E9774A" w:rsidP="00754B01">
      <w:r>
        <w:t>the current world record for highest waterfall ever run was analysed to determine if it was possible to break it without causing permanent damage to the Kayaker.</w:t>
      </w:r>
      <w:r w:rsidR="008354AC">
        <w:t xml:space="preserve"> </w:t>
      </w:r>
    </w:p>
    <w:p w14:paraId="7156C98F" w14:textId="297F67FD" w:rsidR="00C77DAA" w:rsidRDefault="00C77DAA" w:rsidP="00C77DAA">
      <w:pPr>
        <w:pStyle w:val="Heading2"/>
        <w:numPr>
          <w:ilvl w:val="1"/>
          <w:numId w:val="4"/>
        </w:numPr>
      </w:pPr>
      <w:bookmarkStart w:id="2" w:name="_Toc4983402"/>
      <w:r>
        <w:t>Disclaimer</w:t>
      </w:r>
      <w:bookmarkEnd w:id="2"/>
    </w:p>
    <w:p w14:paraId="7E1D8B4F" w14:textId="240BE21D" w:rsidR="00CD0A23" w:rsidRDefault="00C77DAA" w:rsidP="00C77DAA">
      <w:r>
        <w:t>the values calculated in this report are approximate</w:t>
      </w:r>
      <w:r w:rsidRPr="00C77DAA">
        <w:t xml:space="preserve"> </w:t>
      </w:r>
      <w:r>
        <w:t xml:space="preserve">multiple assumptions have been made in order to simplify the calculations and, therefore should not be used in any situation where harm could come to the user or anyone else. </w:t>
      </w:r>
    </w:p>
    <w:p w14:paraId="159450AB" w14:textId="75E77C78" w:rsidR="00D109AB" w:rsidRPr="00577124" w:rsidRDefault="00D109AB" w:rsidP="00C77DAA">
      <w:r>
        <w:br w:type="page"/>
      </w:r>
    </w:p>
    <w:p w14:paraId="4E76560D" w14:textId="77777777" w:rsidR="00CD0A23" w:rsidRDefault="00CD0A23" w:rsidP="00CD0A23">
      <w:pPr>
        <w:pStyle w:val="Heading1"/>
        <w:numPr>
          <w:ilvl w:val="0"/>
          <w:numId w:val="1"/>
        </w:numPr>
      </w:pPr>
      <w:bookmarkStart w:id="3" w:name="_Toc4983403"/>
      <w:r>
        <w:lastRenderedPageBreak/>
        <w:t>Areas of forces</w:t>
      </w:r>
      <w:bookmarkEnd w:id="3"/>
      <w:r>
        <w:t xml:space="preserve"> </w:t>
      </w:r>
    </w:p>
    <w:p w14:paraId="2CD01068" w14:textId="77777777" w:rsidR="00754B01" w:rsidRDefault="00754B01" w:rsidP="00754B01">
      <w:r>
        <w:t>There are three main areas of a kayaks use that load force onto it these being storage loading on vehicles and during use. The forces and how they affect the kayak are listed below.</w:t>
      </w:r>
    </w:p>
    <w:p w14:paraId="45123DE6" w14:textId="77777777" w:rsidR="00120173" w:rsidRDefault="00120173" w:rsidP="00120173">
      <w:pPr>
        <w:pStyle w:val="Heading2"/>
        <w:ind w:left="360"/>
      </w:pPr>
      <w:bookmarkStart w:id="4" w:name="_Toc4983404"/>
      <w:r>
        <w:t>2.1 Assumptions</w:t>
      </w:r>
      <w:bookmarkEnd w:id="4"/>
      <w:r>
        <w:t xml:space="preserve"> </w:t>
      </w:r>
    </w:p>
    <w:p w14:paraId="67DD6B68" w14:textId="77777777" w:rsidR="00120173" w:rsidRDefault="00120173" w:rsidP="00120173">
      <w:pPr>
        <w:pStyle w:val="ListParagraph"/>
        <w:numPr>
          <w:ilvl w:val="0"/>
          <w:numId w:val="2"/>
        </w:numPr>
        <w:rPr>
          <w:noProof/>
          <w:lang w:eastAsia="en-GB"/>
        </w:rPr>
      </w:pPr>
      <w:r>
        <w:rPr>
          <w:noProof/>
          <w:lang w:eastAsia="en-GB"/>
        </w:rPr>
        <w:t xml:space="preserve">Average length of a whitewater kayak is nine foot </w:t>
      </w:r>
    </w:p>
    <w:p w14:paraId="346E603B" w14:textId="77777777" w:rsidR="00120173" w:rsidRDefault="00120173" w:rsidP="00120173">
      <w:pPr>
        <w:pStyle w:val="ListParagraph"/>
        <w:numPr>
          <w:ilvl w:val="0"/>
          <w:numId w:val="2"/>
        </w:numPr>
        <w:rPr>
          <w:noProof/>
          <w:lang w:eastAsia="en-GB"/>
        </w:rPr>
      </w:pPr>
      <w:r>
        <w:rPr>
          <w:noProof/>
          <w:lang w:eastAsia="en-GB"/>
        </w:rPr>
        <w:t xml:space="preserve">The average weight of a kayak is twenty kilograms </w:t>
      </w:r>
    </w:p>
    <w:p w14:paraId="096E7D0C" w14:textId="597BC2DB" w:rsidR="00120173" w:rsidRDefault="00120173" w:rsidP="00120173">
      <w:pPr>
        <w:pStyle w:val="ListParagraph"/>
        <w:numPr>
          <w:ilvl w:val="0"/>
          <w:numId w:val="2"/>
        </w:numPr>
        <w:rPr>
          <w:noProof/>
          <w:lang w:eastAsia="en-GB"/>
        </w:rPr>
      </w:pPr>
      <w:r>
        <w:rPr>
          <w:noProof/>
          <w:lang w:eastAsia="en-GB"/>
        </w:rPr>
        <w:t xml:space="preserve">The average weight of a regular whitewater kayaker </w:t>
      </w:r>
      <w:r w:rsidR="00377608">
        <w:rPr>
          <w:noProof/>
          <w:lang w:eastAsia="en-GB"/>
        </w:rPr>
        <w:t xml:space="preserve">icluding any gear he is wearing </w:t>
      </w:r>
      <w:r>
        <w:rPr>
          <w:noProof/>
          <w:lang w:eastAsia="en-GB"/>
        </w:rPr>
        <w:t>is</w:t>
      </w:r>
      <w:r w:rsidR="00377608">
        <w:rPr>
          <w:noProof/>
          <w:lang w:eastAsia="en-GB"/>
        </w:rPr>
        <w:t xml:space="preserve"> eighty kilograms (70 paddler 10 kit)</w:t>
      </w:r>
      <w:r>
        <w:rPr>
          <w:noProof/>
          <w:lang w:eastAsia="en-GB"/>
        </w:rPr>
        <w:t xml:space="preserve"> </w:t>
      </w:r>
    </w:p>
    <w:p w14:paraId="51DB9C5B" w14:textId="59874AF4" w:rsidR="00377608" w:rsidRDefault="009834FA" w:rsidP="009834FA">
      <w:pPr>
        <w:pStyle w:val="Heading2"/>
        <w:ind w:left="360"/>
      </w:pPr>
      <w:bookmarkStart w:id="5" w:name="_Toc4983405"/>
      <w:r>
        <w:rPr>
          <w:noProof/>
        </w:rPr>
        <mc:AlternateContent>
          <mc:Choice Requires="wps">
            <w:drawing>
              <wp:anchor distT="0" distB="0" distL="114300" distR="114300" simplePos="0" relativeHeight="251675648" behindDoc="0" locked="0" layoutInCell="1" allowOverlap="1" wp14:anchorId="36535B77" wp14:editId="00A37DEB">
                <wp:simplePos x="0" y="0"/>
                <wp:positionH relativeFrom="column">
                  <wp:posOffset>1065530</wp:posOffset>
                </wp:positionH>
                <wp:positionV relativeFrom="paragraph">
                  <wp:posOffset>2425065</wp:posOffset>
                </wp:positionV>
                <wp:extent cx="3596640" cy="635"/>
                <wp:effectExtent l="0" t="0" r="0" b="0"/>
                <wp:wrapTopAndBottom/>
                <wp:docPr id="41" name="Text Box 41"/>
                <wp:cNvGraphicFramePr/>
                <a:graphic xmlns:a="http://schemas.openxmlformats.org/drawingml/2006/main">
                  <a:graphicData uri="http://schemas.microsoft.com/office/word/2010/wordprocessingShape">
                    <wps:wsp>
                      <wps:cNvSpPr txBox="1"/>
                      <wps:spPr>
                        <a:xfrm>
                          <a:off x="0" y="0"/>
                          <a:ext cx="3596640" cy="635"/>
                        </a:xfrm>
                        <a:prstGeom prst="rect">
                          <a:avLst/>
                        </a:prstGeom>
                        <a:solidFill>
                          <a:prstClr val="white"/>
                        </a:solidFill>
                        <a:ln>
                          <a:noFill/>
                        </a:ln>
                      </wps:spPr>
                      <wps:txbx>
                        <w:txbxContent>
                          <w:p w14:paraId="56B868E7" w14:textId="271CC3F6" w:rsidR="009834FA" w:rsidRDefault="009834FA" w:rsidP="009834FA">
                            <w:pPr>
                              <w:pStyle w:val="Caption"/>
                              <w:rPr>
                                <w:noProof/>
                              </w:rPr>
                            </w:pPr>
                            <w:bookmarkStart w:id="6" w:name="_Toc4983420"/>
                            <w:r>
                              <w:t xml:space="preserve">Figure </w:t>
                            </w:r>
                            <w:fldSimple w:instr=" SEQ Figure \* ARABIC ">
                              <w:r>
                                <w:rPr>
                                  <w:noProof/>
                                </w:rPr>
                                <w:t>1</w:t>
                              </w:r>
                            </w:fldSimple>
                            <w:r w:rsidRPr="00140CBA">
                              <w:t xml:space="preserve"> (Hansen, 2017)</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535B77" id="Text Box 41" o:spid="_x0000_s1057" type="#_x0000_t202" style="position:absolute;left:0;text-align:left;margin-left:83.9pt;margin-top:190.95pt;width:283.2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" stroked="f">
                <v:textbox style="mso-fit-shape-to-text:t" inset="0,0,0,0">
                  <w:txbxContent>
                    <w:p w14:paraId="56B868E7" w14:textId="271CC3F6" w:rsidR="009834FA" w:rsidRDefault="009834FA" w:rsidP="009834FA">
                      <w:pPr>
                        <w:pStyle w:val="Caption"/>
                        <w:rPr>
                          <w:noProof/>
                        </w:rPr>
                      </w:pPr>
                      <w:bookmarkStart w:id="7" w:name="_Toc4983420"/>
                      <w:r>
                        <w:t xml:space="preserve">Figure </w:t>
                      </w:r>
                      <w:fldSimple w:instr=" SEQ Figure \* ARABIC ">
                        <w:r>
                          <w:rPr>
                            <w:noProof/>
                          </w:rPr>
                          <w:t>1</w:t>
                        </w:r>
                      </w:fldSimple>
                      <w:r w:rsidRPr="00140CBA">
                        <w:t xml:space="preserve"> (Hansen, 2017)</w:t>
                      </w:r>
                      <w:bookmarkEnd w:id="7"/>
                    </w:p>
                  </w:txbxContent>
                </v:textbox>
                <w10:wrap type="topAndBottom"/>
              </v:shape>
            </w:pict>
          </mc:Fallback>
        </mc:AlternateContent>
      </w:r>
      <w:r>
        <w:rPr>
          <w:noProof/>
          <w:lang w:eastAsia="en-GB"/>
        </w:rPr>
        <w:drawing>
          <wp:anchor distT="0" distB="0" distL="114300" distR="114300" simplePos="0" relativeHeight="251662336" behindDoc="1" locked="0" layoutInCell="1" allowOverlap="1" wp14:anchorId="4AE45BE2" wp14:editId="6B1B0EAE">
            <wp:simplePos x="0" y="0"/>
            <wp:positionH relativeFrom="margin">
              <wp:align>center</wp:align>
            </wp:positionH>
            <wp:positionV relativeFrom="paragraph">
              <wp:posOffset>241935</wp:posOffset>
            </wp:positionV>
            <wp:extent cx="3596640" cy="2125980"/>
            <wp:effectExtent l="0" t="0" r="3810" b="7620"/>
            <wp:wrapTopAndBottom/>
            <wp:docPr id="11" name="Picture 11" descr="https://www.dbpmagazineonline.com/wp-content/uploads/2017/07/Back-W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dbpmagazineonline.com/wp-content/uploads/2017/07/Back-Wall.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96640" cy="2125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0173">
        <w:t>2.2</w:t>
      </w:r>
      <w:r w:rsidR="00754B01">
        <w:t xml:space="preserve"> storage</w:t>
      </w:r>
      <w:bookmarkEnd w:id="5"/>
    </w:p>
    <w:p w14:paraId="43A153B6" w14:textId="77777777" w:rsidR="009834FA" w:rsidRDefault="009834FA" w:rsidP="00754B01"/>
    <w:p w14:paraId="710A2B4B" w14:textId="080F078D" w:rsidR="00754B01" w:rsidRDefault="00754B01" w:rsidP="00754B01">
      <w:proofErr w:type="gramStart"/>
      <w:r>
        <w:t>The majority of</w:t>
      </w:r>
      <w:proofErr w:type="gramEnd"/>
      <w:r>
        <w:t xml:space="preserve"> kayaks are stored on wall mounted racks with two beams supporting the kayak approximately equidistant from the centre </w:t>
      </w:r>
      <w:r w:rsidR="009C66CF">
        <w:t xml:space="preserve">the weight of the kayak can cause elastic and in worse cases plastic deformation </w:t>
      </w:r>
      <w:r w:rsidR="002F2BC0">
        <w:t>of the kayak. In some cases this is very minor and doesn’t need repair in others however need to be reshaped this is done relatively easily using hot water and something to reshape the plastic with (usually a stick or broom handle). The disadvantage of reshaping the kayak like this on a regular basis apart from the time and effort to do it is that the repeated heating and reshaping causes weak points within the plastic these could lead to the pl</w:t>
      </w:r>
      <w:r w:rsidR="00120173">
        <w:t>astic thinning and or splitting.</w:t>
      </w:r>
    </w:p>
    <w:p w14:paraId="4C8AD29C" w14:textId="66CC3B01" w:rsidR="00A10374" w:rsidRPr="00AB0499" w:rsidRDefault="00120173" w:rsidP="00A10374">
      <w:pPr>
        <w:rPr>
          <w:rFonts w:eastAsiaTheme="minorEastAsia"/>
        </w:rPr>
      </w:pPr>
      <w:r>
        <w:t>Assuming the average length of a modern whitewater kayak to be 9ft and the support beams are placed 6ft apart (each 3ft from the centre of mass) then we can calculate the fo</w:t>
      </w:r>
      <w:r w:rsidR="00377608">
        <w:t>rces being applied to the kayak.</w:t>
      </w:r>
      <m:oMath>
        <m:r>
          <w:rPr>
            <w:rFonts w:ascii="Cambria Math" w:hAnsi="Cambria Math"/>
          </w:rPr>
          <w:br/>
        </m:r>
      </m:oMath>
      <m:oMathPara>
        <m:oMath>
          <m:r>
            <w:rPr>
              <w:rFonts w:ascii="Cambria Math" w:hAnsi="Cambria Math"/>
            </w:rPr>
            <m:t xml:space="preserve">upwards forces≡downwards forces </m:t>
          </m:r>
        </m:oMath>
      </m:oMathPara>
    </w:p>
    <w:p w14:paraId="04BE991F" w14:textId="77777777" w:rsidR="00A10374" w:rsidRPr="00C40960" w:rsidRDefault="00A10374" w:rsidP="00A10374">
      <w:pPr>
        <w:rPr>
          <w:rFonts w:eastAsiaTheme="minorEastAsia"/>
        </w:rPr>
      </w:pPr>
      <m:oMathPara>
        <m:oMath>
          <m:r>
            <w:rPr>
              <w:rFonts w:ascii="Cambria Math" w:hAnsi="Cambria Math"/>
            </w:rPr>
            <m:t>downwards forces=m×a</m:t>
          </m:r>
        </m:oMath>
      </m:oMathPara>
    </w:p>
    <w:p w14:paraId="1F04E3B3" w14:textId="77777777" w:rsidR="00A10374" w:rsidRPr="00C40960" w:rsidRDefault="00A10374" w:rsidP="00A10374">
      <w:pPr>
        <w:rPr>
          <w:rFonts w:eastAsiaTheme="minorEastAsia"/>
        </w:rPr>
      </w:pPr>
      <m:oMathPara>
        <m:oMath>
          <m:r>
            <w:rPr>
              <w:rFonts w:ascii="Cambria Math" w:hAnsi="Cambria Math"/>
            </w:rPr>
            <m:t>downwards forces=m×g</m:t>
          </m:r>
        </m:oMath>
      </m:oMathPara>
    </w:p>
    <w:p w14:paraId="19A00EAA" w14:textId="77777777" w:rsidR="00A10374" w:rsidRPr="00C40960" w:rsidRDefault="00A10374" w:rsidP="00A10374">
      <w:pPr>
        <w:rPr>
          <w:rFonts w:eastAsiaTheme="minorEastAsia"/>
        </w:rPr>
      </w:pPr>
      <m:oMathPara>
        <m:oMath>
          <m:r>
            <w:rPr>
              <w:rFonts w:ascii="Cambria Math" w:hAnsi="Cambria Math"/>
            </w:rPr>
            <m:t>downwards forces=20×9.81</m:t>
          </m:r>
        </m:oMath>
      </m:oMathPara>
    </w:p>
    <w:p w14:paraId="2C5F51EC" w14:textId="77777777" w:rsidR="00A10374" w:rsidRPr="00F33070" w:rsidRDefault="00A10374" w:rsidP="00A10374">
      <w:pPr>
        <w:rPr>
          <w:rFonts w:eastAsiaTheme="minorEastAsia"/>
        </w:rPr>
      </w:pPr>
      <m:oMathPara>
        <m:oMath>
          <m:r>
            <w:rPr>
              <w:rFonts w:ascii="Cambria Math" w:hAnsi="Cambria Math"/>
            </w:rPr>
            <m:t>downwards forces=196.2N</m:t>
          </m:r>
        </m:oMath>
      </m:oMathPara>
    </w:p>
    <w:p w14:paraId="5FD68D1F" w14:textId="77777777" w:rsidR="00A10374" w:rsidRPr="00F33070" w:rsidRDefault="00A10374" w:rsidP="00A10374">
      <w:pPr>
        <w:rPr>
          <w:rFonts w:eastAsiaTheme="minorEastAsia"/>
        </w:rPr>
      </w:pPr>
      <m:oMathPara>
        <m:oMath>
          <m:r>
            <w:rPr>
              <w:rFonts w:ascii="Cambria Math" w:eastAsiaTheme="minorEastAsia" w:hAnsi="Cambria Math"/>
            </w:rPr>
            <m:t>∴upwards forces=196.2N</m:t>
          </m:r>
        </m:oMath>
      </m:oMathPara>
    </w:p>
    <w:p w14:paraId="44F0B58E" w14:textId="77777777" w:rsidR="00A10374" w:rsidRPr="00F625A7" w:rsidRDefault="00A10374" w:rsidP="00A10374">
      <w:pPr>
        <w:rPr>
          <w:rFonts w:eastAsiaTheme="minorEastAsia"/>
        </w:rPr>
      </w:pPr>
      <m:oMathPara>
        <m:oMath>
          <m:r>
            <w:rPr>
              <w:rFonts w:ascii="Cambria Math" w:eastAsiaTheme="minorEastAsia" w:hAnsi="Cambria Math"/>
            </w:rPr>
            <m:t>upwards force from each beam=196.2÷2</m:t>
          </m:r>
        </m:oMath>
      </m:oMathPara>
    </w:p>
    <w:p w14:paraId="56C1BA96" w14:textId="37844D5E" w:rsidR="00AB2EC2" w:rsidRPr="00625C12" w:rsidRDefault="00A10374" w:rsidP="00754B01">
      <w:pPr>
        <w:rPr>
          <w:rFonts w:eastAsiaTheme="minorEastAsia"/>
        </w:rPr>
      </w:pPr>
      <m:oMathPara>
        <m:oMath>
          <m:r>
            <w:rPr>
              <w:rFonts w:ascii="Cambria Math" w:eastAsiaTheme="minorEastAsia" w:hAnsi="Cambria Math"/>
            </w:rPr>
            <w:lastRenderedPageBreak/>
            <m:t>upwards force from each beam=98.1N</m:t>
          </m:r>
        </m:oMath>
      </m:oMathPara>
    </w:p>
    <w:p w14:paraId="655829BF" w14:textId="0A2FCC3B" w:rsidR="00AB2EC2" w:rsidRDefault="00AB2EC2" w:rsidP="00AB2EC2">
      <w:pPr>
        <w:pStyle w:val="Heading2"/>
        <w:ind w:firstLine="284"/>
      </w:pPr>
      <w:bookmarkStart w:id="8" w:name="_Toc4983406"/>
      <w:r>
        <w:t>2.3 Transport</w:t>
      </w:r>
      <w:bookmarkEnd w:id="8"/>
    </w:p>
    <w:p w14:paraId="2688E6FA" w14:textId="137E6ECD" w:rsidR="00621951" w:rsidRDefault="00621951" w:rsidP="0080463D">
      <w:r>
        <w:t>During transport much like during storage kayaks are supported on a roof rack and strapped down assuming a tension in each of the straps to be approximately 150N. The force acting on the kayak from the tension in the straps and gravity can be calculated.</w:t>
      </w:r>
    </w:p>
    <w:p w14:paraId="7A8EE154" w14:textId="77777777" w:rsidR="00827F5B" w:rsidRPr="00827F5B" w:rsidRDefault="00621951" w:rsidP="0080463D">
      <w:pPr>
        <w:rPr>
          <w:rFonts w:eastAsiaTheme="minorEastAsia"/>
        </w:rPr>
      </w:pPr>
      <m:oMathPara>
        <m:oMath>
          <m:r>
            <w:rPr>
              <w:rFonts w:ascii="Cambria Math" w:hAnsi="Cambria Math"/>
            </w:rPr>
            <m:t xml:space="preserve">Force acting on the </m:t>
          </m:r>
          <m:r>
            <w:rPr>
              <w:rFonts w:ascii="Cambria Math" w:hAnsi="Cambria Math"/>
            </w:rPr>
            <m:t>k</m:t>
          </m:r>
          <m:r>
            <w:rPr>
              <w:rFonts w:ascii="Cambria Math" w:hAnsi="Cambria Math"/>
            </w:rPr>
            <m:t>a</m:t>
          </m:r>
          <m:r>
            <w:rPr>
              <w:rFonts w:ascii="Cambria Math" w:hAnsi="Cambria Math"/>
            </w:rPr>
            <m:t>yak=98.1+150</m:t>
          </m:r>
        </m:oMath>
      </m:oMathPara>
    </w:p>
    <w:p w14:paraId="671E1F58" w14:textId="70A361AE" w:rsidR="00621951" w:rsidRPr="00827F5B" w:rsidRDefault="00827F5B" w:rsidP="0080463D">
      <w:pPr>
        <w:rPr>
          <w:rFonts w:eastAsiaTheme="minorEastAsia"/>
        </w:rPr>
      </w:pPr>
      <m:oMathPara>
        <m:oMath>
          <m:r>
            <w:rPr>
              <w:rFonts w:ascii="Cambria Math" w:hAnsi="Cambria Math"/>
            </w:rPr>
            <m:t xml:space="preserve">Force acting on the kayak=248.1N </m:t>
          </m:r>
        </m:oMath>
      </m:oMathPara>
    </w:p>
    <w:p w14:paraId="46E747B9" w14:textId="330D3845" w:rsidR="00827F5B" w:rsidRPr="00827F5B" w:rsidRDefault="00827F5B" w:rsidP="0080463D">
      <w:pPr>
        <w:rPr>
          <w:rFonts w:eastAsiaTheme="minorEastAsia"/>
        </w:rPr>
      </w:pPr>
      <w:r>
        <w:rPr>
          <w:rFonts w:eastAsiaTheme="minorEastAsia"/>
        </w:rPr>
        <w:t>Over-tensioning in the straps can cause plastic deformation or splitting in the hull of the kayak</w:t>
      </w:r>
    </w:p>
    <w:p w14:paraId="7E138D4A" w14:textId="1CEC3260" w:rsidR="00AB2EC2" w:rsidRDefault="00AB2EC2" w:rsidP="00AB2EC2">
      <w:pPr>
        <w:pStyle w:val="Heading2"/>
        <w:ind w:firstLine="284"/>
      </w:pPr>
      <w:bookmarkStart w:id="9" w:name="_Toc4983407"/>
      <w:r>
        <w:t>2.4 During use</w:t>
      </w:r>
      <w:bookmarkEnd w:id="9"/>
    </w:p>
    <w:p w14:paraId="2C554E70" w14:textId="17CDB17F" w:rsidR="0030047A" w:rsidRDefault="0030047A" w:rsidP="0030047A">
      <w:r>
        <w:t xml:space="preserve">A further list of assumptions has been made for the following situations </w:t>
      </w:r>
    </w:p>
    <w:p w14:paraId="3F5CF312" w14:textId="709A47E5" w:rsidR="0030047A" w:rsidRDefault="00C5481D" w:rsidP="0030047A">
      <w:pPr>
        <w:pStyle w:val="ListParagraph"/>
        <w:numPr>
          <w:ilvl w:val="0"/>
          <w:numId w:val="3"/>
        </w:numPr>
      </w:pPr>
      <w:r>
        <w:t xml:space="preserve">The paddler has a mass of 70 kg </w:t>
      </w:r>
    </w:p>
    <w:p w14:paraId="69C520BD" w14:textId="024C2952" w:rsidR="00C5481D" w:rsidRDefault="00C5481D" w:rsidP="0030047A">
      <w:pPr>
        <w:pStyle w:val="ListParagraph"/>
        <w:numPr>
          <w:ilvl w:val="0"/>
          <w:numId w:val="3"/>
        </w:numPr>
      </w:pPr>
      <w:r>
        <w:t>The equipment they are wearing has a mass of 10kg</w:t>
      </w:r>
    </w:p>
    <w:p w14:paraId="60870CA0" w14:textId="1FD0452C" w:rsidR="00C5481D" w:rsidRDefault="00C5481D" w:rsidP="00C5481D">
      <w:pPr>
        <w:pStyle w:val="ListParagraph"/>
        <w:numPr>
          <w:ilvl w:val="0"/>
          <w:numId w:val="3"/>
        </w:numPr>
      </w:pPr>
      <w:r>
        <w:t>The kayak has a mass of 20kg</w:t>
      </w:r>
    </w:p>
    <w:p w14:paraId="13FA7650" w14:textId="51C5AB0A" w:rsidR="002B397F" w:rsidRDefault="002B397F" w:rsidP="00C5481D">
      <w:pPr>
        <w:pStyle w:val="ListParagraph"/>
        <w:numPr>
          <w:ilvl w:val="0"/>
          <w:numId w:val="3"/>
        </w:numPr>
      </w:pPr>
      <w:r>
        <w:t>Waterfalls will be considered as free fall from the full height of the falls forward momentum is small enough to be neglected.</w:t>
      </w:r>
    </w:p>
    <w:p w14:paraId="14D595A8" w14:textId="46018EF3" w:rsidR="002B397F" w:rsidRDefault="002B397F" w:rsidP="00C5481D">
      <w:pPr>
        <w:pStyle w:val="ListParagraph"/>
        <w:numPr>
          <w:ilvl w:val="0"/>
          <w:numId w:val="3"/>
        </w:numPr>
      </w:pPr>
      <w:r>
        <w:t>The conservation of energy is complete</w:t>
      </w:r>
      <w:r w:rsidR="00D109AB">
        <w:t xml:space="preserve"> and 100% </w:t>
      </w:r>
      <w:r w:rsidR="00AF1DFE">
        <w:t>efficient</w:t>
      </w:r>
      <w:r>
        <w:t xml:space="preserve"> from one form to another</w:t>
      </w:r>
    </w:p>
    <w:p w14:paraId="284F2C79" w14:textId="3FA97371" w:rsidR="00472FD3" w:rsidRDefault="00472FD3" w:rsidP="00C5481D">
      <w:pPr>
        <w:pStyle w:val="ListParagraph"/>
        <w:numPr>
          <w:ilvl w:val="0"/>
          <w:numId w:val="3"/>
        </w:numPr>
      </w:pPr>
      <w:r>
        <w:t xml:space="preserve">Water </w:t>
      </w:r>
      <w:proofErr w:type="gramStart"/>
      <w:r>
        <w:t>is considered to be</w:t>
      </w:r>
      <w:proofErr w:type="gramEnd"/>
      <w:r>
        <w:t xml:space="preserve"> an incom</w:t>
      </w:r>
      <w:r w:rsidR="00506FA3">
        <w:t xml:space="preserve">pressible substance </w:t>
      </w:r>
    </w:p>
    <w:p w14:paraId="62BE804E" w14:textId="4C9F0B51" w:rsidR="00457596" w:rsidRDefault="009C1754" w:rsidP="00C5481D">
      <w:pPr>
        <w:pStyle w:val="ListParagraph"/>
        <w:numPr>
          <w:ilvl w:val="0"/>
          <w:numId w:val="3"/>
        </w:numPr>
      </w:pPr>
      <w:r>
        <w:t>Submersion depth is proportional to the impact veloc</w:t>
      </w:r>
      <w:r w:rsidR="00685D45">
        <w:t>ity</w:t>
      </w:r>
    </w:p>
    <w:p w14:paraId="0C8208DB" w14:textId="4ADAE6DF" w:rsidR="00D109AB" w:rsidRDefault="00D109AB" w:rsidP="00C5481D">
      <w:pPr>
        <w:pStyle w:val="ListParagraph"/>
        <w:numPr>
          <w:ilvl w:val="0"/>
          <w:numId w:val="3"/>
        </w:numPr>
      </w:pPr>
      <w:r>
        <w:t>Deceleration is constant and uniform</w:t>
      </w:r>
    </w:p>
    <w:p w14:paraId="4B01B7C7" w14:textId="1395721E" w:rsidR="00685D45" w:rsidRPr="0030047A" w:rsidRDefault="00685D45" w:rsidP="00C5481D">
      <w:pPr>
        <w:pStyle w:val="ListParagraph"/>
        <w:numPr>
          <w:ilvl w:val="0"/>
          <w:numId w:val="3"/>
        </w:numPr>
      </w:pPr>
      <w:r>
        <w:t>The bottom pool</w:t>
      </w:r>
      <w:r w:rsidR="007F3B19">
        <w:t xml:space="preserve"> of a waterfall</w:t>
      </w:r>
      <w:r>
        <w:t xml:space="preserve"> is a flat calm body of water </w:t>
      </w:r>
    </w:p>
    <w:p w14:paraId="2A9BA2AF" w14:textId="73F57E84" w:rsidR="00625C12" w:rsidRDefault="00AB2EC2" w:rsidP="00625C12">
      <w:pPr>
        <w:pStyle w:val="Heading3"/>
        <w:ind w:firstLine="709"/>
      </w:pPr>
      <w:bookmarkStart w:id="10" w:name="_Toc4983408"/>
      <w:r>
        <w:t>2.4.1 Whitewater rapids</w:t>
      </w:r>
      <w:bookmarkEnd w:id="10"/>
      <w:r>
        <w:t xml:space="preserve"> </w:t>
      </w:r>
    </w:p>
    <w:p w14:paraId="2FBCEB51" w14:textId="53C4C1DA" w:rsidR="00625C12" w:rsidRDefault="00625C12" w:rsidP="00625C12">
      <w:r>
        <w:t>Whilst kayaking down whitewater rapids there are many different forces acting on the boat and paddler at any time such as the water flowing down the river, the paddler propelling the boat through the water or impacts on rocks. For this section we are assuming a flow rate of 15m</w:t>
      </w:r>
      <w:r>
        <w:rPr>
          <w:vertAlign w:val="superscript"/>
        </w:rPr>
        <w:t>3</w:t>
      </w:r>
      <w:r>
        <w:t>/s with a velocity of 5m/s</w:t>
      </w:r>
    </w:p>
    <w:p w14:paraId="7D9C50CC" w14:textId="7AF13369" w:rsidR="00625C12" w:rsidRPr="0034376C" w:rsidRDefault="007F5065" w:rsidP="00625C12">
      <w:pPr>
        <w:pStyle w:val="Heading4"/>
      </w:pPr>
      <w:r>
        <w:rPr>
          <w:noProof/>
        </w:rPr>
        <mc:AlternateContent>
          <mc:Choice Requires="wps">
            <w:drawing>
              <wp:anchor distT="0" distB="0" distL="114300" distR="114300" simplePos="0" relativeHeight="251667456" behindDoc="0" locked="0" layoutInCell="1" allowOverlap="1" wp14:anchorId="21BB46A0" wp14:editId="124E29E0">
                <wp:simplePos x="0" y="0"/>
                <wp:positionH relativeFrom="margin">
                  <wp:align>left</wp:align>
                </wp:positionH>
                <wp:positionV relativeFrom="paragraph">
                  <wp:posOffset>1780540</wp:posOffset>
                </wp:positionV>
                <wp:extent cx="2842260" cy="635"/>
                <wp:effectExtent l="0" t="0" r="0" b="0"/>
                <wp:wrapTopAndBottom/>
                <wp:docPr id="38" name="Text Box 38"/>
                <wp:cNvGraphicFramePr/>
                <a:graphic xmlns:a="http://schemas.openxmlformats.org/drawingml/2006/main">
                  <a:graphicData uri="http://schemas.microsoft.com/office/word/2010/wordprocessingShape">
                    <wps:wsp>
                      <wps:cNvSpPr txBox="1"/>
                      <wps:spPr>
                        <a:xfrm>
                          <a:off x="0" y="0"/>
                          <a:ext cx="2842260" cy="635"/>
                        </a:xfrm>
                        <a:prstGeom prst="rect">
                          <a:avLst/>
                        </a:prstGeom>
                        <a:solidFill>
                          <a:prstClr val="white"/>
                        </a:solidFill>
                        <a:ln>
                          <a:noFill/>
                        </a:ln>
                      </wps:spPr>
                      <wps:txbx>
                        <w:txbxContent>
                          <w:p w14:paraId="0BFD53A2" w14:textId="2455412D" w:rsidR="009834FA" w:rsidRDefault="009834FA" w:rsidP="00625C12">
                            <w:pPr>
                              <w:pStyle w:val="Caption"/>
                              <w:rPr>
                                <w:noProof/>
                              </w:rPr>
                            </w:pPr>
                            <w:bookmarkStart w:id="11" w:name="_Toc4983421"/>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sdt>
                              <w:sdtPr>
                                <w:id w:val="468167875"/>
                                <w:citation/>
                              </w:sdtPr>
                              <w:sdtContent>
                                <w:r>
                                  <w:fldChar w:fldCharType="begin"/>
                                </w:r>
                                <w:r>
                                  <w:instrText xml:space="preserve"> CITATION Sno19 \l 2057 </w:instrText>
                                </w:r>
                                <w:r>
                                  <w:fldChar w:fldCharType="separate"/>
                                </w:r>
                                <w:r w:rsidR="003F6B55">
                                  <w:rPr>
                                    <w:noProof/>
                                  </w:rPr>
                                  <w:t xml:space="preserve"> </w:t>
                                </w:r>
                                <w:r w:rsidR="003F6B55" w:rsidRPr="003F6B55">
                                  <w:rPr>
                                    <w:noProof/>
                                  </w:rPr>
                                  <w:t>(Snowland, 2019)</w:t>
                                </w:r>
                                <w:r>
                                  <w:fldChar w:fldCharType="end"/>
                                </w:r>
                              </w:sdtContent>
                            </w:sdt>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BB46A0" id="Text Box 38" o:spid="_x0000_s1058" type="#_x0000_t202" style="position:absolute;margin-left:0;margin-top:140.2pt;width:223.8pt;height:.05pt;z-index:2516674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" stroked="f">
                <v:textbox style="mso-fit-shape-to-text:t" inset="0,0,0,0">
                  <w:txbxContent>
                    <w:p w14:paraId="0BFD53A2" w14:textId="2455412D" w:rsidR="009834FA" w:rsidRDefault="009834FA" w:rsidP="00625C12">
                      <w:pPr>
                        <w:pStyle w:val="Caption"/>
                        <w:rPr>
                          <w:noProof/>
                        </w:rPr>
                      </w:pPr>
                      <w:bookmarkStart w:id="12" w:name="_Toc4983421"/>
                      <w:r>
                        <w:t xml:space="preserve">Figure </w:t>
                      </w:r>
                      <w:r>
                        <w:rPr>
                          <w:noProof/>
                        </w:rPr>
                        <w:fldChar w:fldCharType="begin"/>
                      </w:r>
                      <w:r>
                        <w:rPr>
                          <w:noProof/>
                        </w:rPr>
                        <w:instrText xml:space="preserve"> SEQ Figure \* ARABIC </w:instrText>
                      </w:r>
                      <w:r>
                        <w:rPr>
                          <w:noProof/>
                        </w:rPr>
                        <w:fldChar w:fldCharType="separate"/>
                      </w:r>
                      <w:r>
                        <w:rPr>
                          <w:noProof/>
                        </w:rPr>
                        <w:t>2</w:t>
                      </w:r>
                      <w:r>
                        <w:rPr>
                          <w:noProof/>
                        </w:rPr>
                        <w:fldChar w:fldCharType="end"/>
                      </w:r>
                      <w:sdt>
                        <w:sdtPr>
                          <w:id w:val="468167875"/>
                          <w:citation/>
                        </w:sdtPr>
                        <w:sdtContent>
                          <w:r>
                            <w:fldChar w:fldCharType="begin"/>
                          </w:r>
                          <w:r>
                            <w:instrText xml:space="preserve"> CITATION Sno19 \l 2057 </w:instrText>
                          </w:r>
                          <w:r>
                            <w:fldChar w:fldCharType="separate"/>
                          </w:r>
                          <w:r w:rsidR="003F6B55">
                            <w:rPr>
                              <w:noProof/>
                            </w:rPr>
                            <w:t xml:space="preserve"> </w:t>
                          </w:r>
                          <w:r w:rsidR="003F6B55" w:rsidRPr="003F6B55">
                            <w:rPr>
                              <w:noProof/>
                            </w:rPr>
                            <w:t>(Snowland, 2019)</w:t>
                          </w:r>
                          <w:r>
                            <w:fldChar w:fldCharType="end"/>
                          </w:r>
                        </w:sdtContent>
                      </w:sdt>
                      <w:bookmarkEnd w:id="12"/>
                    </w:p>
                  </w:txbxContent>
                </v:textbox>
                <w10:wrap type="topAndBottom" anchorx="margin"/>
              </v:shape>
            </w:pict>
          </mc:Fallback>
        </mc:AlternateContent>
      </w:r>
      <w:r>
        <w:rPr>
          <w:noProof/>
        </w:rPr>
        <mc:AlternateContent>
          <mc:Choice Requires="wps">
            <w:drawing>
              <wp:anchor distT="0" distB="0" distL="114300" distR="114300" simplePos="0" relativeHeight="251666432" behindDoc="0" locked="0" layoutInCell="1" allowOverlap="1" wp14:anchorId="03FC1D01" wp14:editId="77168628">
                <wp:simplePos x="0" y="0"/>
                <wp:positionH relativeFrom="margin">
                  <wp:align>right</wp:align>
                </wp:positionH>
                <wp:positionV relativeFrom="paragraph">
                  <wp:posOffset>1772920</wp:posOffset>
                </wp:positionV>
                <wp:extent cx="2766060" cy="635"/>
                <wp:effectExtent l="0" t="0" r="0" b="0"/>
                <wp:wrapTopAndBottom/>
                <wp:docPr id="37" name="Text Box 37"/>
                <wp:cNvGraphicFramePr/>
                <a:graphic xmlns:a="http://schemas.openxmlformats.org/drawingml/2006/main">
                  <a:graphicData uri="http://schemas.microsoft.com/office/word/2010/wordprocessingShape">
                    <wps:wsp>
                      <wps:cNvSpPr txBox="1"/>
                      <wps:spPr>
                        <a:xfrm>
                          <a:off x="0" y="0"/>
                          <a:ext cx="2766060" cy="635"/>
                        </a:xfrm>
                        <a:prstGeom prst="rect">
                          <a:avLst/>
                        </a:prstGeom>
                        <a:solidFill>
                          <a:prstClr val="white"/>
                        </a:solidFill>
                        <a:ln>
                          <a:noFill/>
                        </a:ln>
                      </wps:spPr>
                      <wps:txbx>
                        <w:txbxContent>
                          <w:p w14:paraId="539D507F" w14:textId="359E6962" w:rsidR="009834FA" w:rsidRDefault="009834FA" w:rsidP="00625C12">
                            <w:pPr>
                              <w:pStyle w:val="Caption"/>
                              <w:rPr>
                                <w:noProof/>
                              </w:rPr>
                            </w:pPr>
                            <w:bookmarkStart w:id="13" w:name="_Toc4983422"/>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rsidRPr="002A671A">
                              <w:t>(Moore, 2011)</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FC1D01" id="Text Box 37" o:spid="_x0000_s1059" type="#_x0000_t202" style="position:absolute;margin-left:166.6pt;margin-top:139.6pt;width:217.8pt;height:.05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" stroked="f">
                <v:textbox style="mso-fit-shape-to-text:t" inset="0,0,0,0">
                  <w:txbxContent>
                    <w:p w14:paraId="539D507F" w14:textId="359E6962" w:rsidR="009834FA" w:rsidRDefault="009834FA" w:rsidP="00625C12">
                      <w:pPr>
                        <w:pStyle w:val="Caption"/>
                        <w:rPr>
                          <w:noProof/>
                        </w:rPr>
                      </w:pPr>
                      <w:bookmarkStart w:id="14" w:name="_Toc4983422"/>
                      <w:r>
                        <w:t xml:space="preserve">Figure </w:t>
                      </w:r>
                      <w:r>
                        <w:rPr>
                          <w:noProof/>
                        </w:rPr>
                        <w:fldChar w:fldCharType="begin"/>
                      </w:r>
                      <w:r>
                        <w:rPr>
                          <w:noProof/>
                        </w:rPr>
                        <w:instrText xml:space="preserve"> SEQ Figure \* ARABIC </w:instrText>
                      </w:r>
                      <w:r>
                        <w:rPr>
                          <w:noProof/>
                        </w:rPr>
                        <w:fldChar w:fldCharType="separate"/>
                      </w:r>
                      <w:r>
                        <w:rPr>
                          <w:noProof/>
                        </w:rPr>
                        <w:t>3</w:t>
                      </w:r>
                      <w:r>
                        <w:rPr>
                          <w:noProof/>
                        </w:rPr>
                        <w:fldChar w:fldCharType="end"/>
                      </w:r>
                      <w:r w:rsidRPr="002A671A">
                        <w:t>(Moore, 2011)</w:t>
                      </w:r>
                      <w:bookmarkEnd w:id="14"/>
                    </w:p>
                  </w:txbxContent>
                </v:textbox>
                <w10:wrap type="topAndBottom" anchorx="margin"/>
              </v:shape>
            </w:pict>
          </mc:Fallback>
        </mc:AlternateContent>
      </w:r>
      <w:r>
        <w:rPr>
          <w:noProof/>
        </w:rPr>
        <w:drawing>
          <wp:anchor distT="0" distB="0" distL="114300" distR="114300" simplePos="0" relativeHeight="251665408" behindDoc="0" locked="0" layoutInCell="1" allowOverlap="1" wp14:anchorId="66B39CE0" wp14:editId="0A85682B">
            <wp:simplePos x="0" y="0"/>
            <wp:positionH relativeFrom="margin">
              <wp:posOffset>7620</wp:posOffset>
            </wp:positionH>
            <wp:positionV relativeFrom="paragraph">
              <wp:posOffset>237490</wp:posOffset>
            </wp:positionV>
            <wp:extent cx="2842260" cy="1493520"/>
            <wp:effectExtent l="0" t="0" r="0" b="0"/>
            <wp:wrapTopAndBottom/>
            <wp:docPr id="34" name="Picture 34" descr="A person riding a wave on a surfboard in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ndus-River-stopper.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42260" cy="14935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3CCE3F40" wp14:editId="441868B9">
            <wp:simplePos x="0" y="0"/>
            <wp:positionH relativeFrom="margin">
              <wp:align>right</wp:align>
            </wp:positionH>
            <wp:positionV relativeFrom="paragraph">
              <wp:posOffset>199390</wp:posOffset>
            </wp:positionV>
            <wp:extent cx="2766060" cy="1584960"/>
            <wp:effectExtent l="0" t="0" r="0" b="0"/>
            <wp:wrapTopAndBottom/>
            <wp:docPr id="33" name="Picture 33" descr="A picture containing weapon, brass knu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topper profile.jpg"/>
                    <pic:cNvPicPr/>
                  </pic:nvPicPr>
                  <pic:blipFill>
                    <a:blip r:embed="rId14">
                      <a:extLst>
                        <a:ext uri="{28A0092B-C50C-407E-A947-70E740481C1C}">
                          <a14:useLocalDpi xmlns:a14="http://schemas.microsoft.com/office/drawing/2010/main" val="0"/>
                        </a:ext>
                      </a:extLst>
                    </a:blip>
                    <a:stretch>
                      <a:fillRect/>
                    </a:stretch>
                  </pic:blipFill>
                  <pic:spPr>
                    <a:xfrm>
                      <a:off x="0" y="0"/>
                      <a:ext cx="2766060" cy="1584960"/>
                    </a:xfrm>
                    <a:prstGeom prst="rect">
                      <a:avLst/>
                    </a:prstGeom>
                  </pic:spPr>
                </pic:pic>
              </a:graphicData>
            </a:graphic>
            <wp14:sizeRelH relativeFrom="margin">
              <wp14:pctWidth>0</wp14:pctWidth>
            </wp14:sizeRelH>
          </wp:anchor>
        </w:drawing>
      </w:r>
      <w:r w:rsidR="00625C12">
        <w:t>2.4.1.1 stoppers/holes</w:t>
      </w:r>
    </w:p>
    <w:p w14:paraId="70D4A229" w14:textId="53B313C0" w:rsidR="00625C12" w:rsidRPr="0034376C" w:rsidRDefault="00625C12" w:rsidP="00625C12"/>
    <w:p w14:paraId="285DE912" w14:textId="4F8DCB99" w:rsidR="00625C12" w:rsidRDefault="00625C12" w:rsidP="00625C12">
      <w:r>
        <w:t xml:space="preserve">Stoppers are a river feature that are caused by the shape of the riverbed. Most stoppers are caused by rocks or other debris but can also be caused by erosion of softer material on the riverbed. In a stopper the water close to the surface flows back upstream then when it hits the water moving down river it either gets recirculated or flows out downstream past the “towback” this is the line beyond which the water either flows downstream or gets recirculated. This recirculation is what </w:t>
      </w:r>
      <w:r>
        <w:lastRenderedPageBreak/>
        <w:t>make</w:t>
      </w:r>
      <w:r w:rsidR="007D4DED">
        <w:t>s</w:t>
      </w:r>
      <w:r>
        <w:t xml:space="preserve"> stoppers dangerous. Some kayakers have said that hitting a big stopper can be like hitting a brick wall.</w:t>
      </w:r>
    </w:p>
    <w:p w14:paraId="7E5226A2" w14:textId="7AE34C5F" w:rsidR="00D6720A" w:rsidRDefault="00E43F70" w:rsidP="00625C12">
      <w:r>
        <w:rPr>
          <w:noProof/>
        </w:rPr>
        <mc:AlternateContent>
          <mc:Choice Requires="wps">
            <w:drawing>
              <wp:anchor distT="0" distB="0" distL="114300" distR="114300" simplePos="0" relativeHeight="251670528" behindDoc="0" locked="0" layoutInCell="1" allowOverlap="1" wp14:anchorId="374F369E" wp14:editId="01AF411F">
                <wp:simplePos x="0" y="0"/>
                <wp:positionH relativeFrom="column">
                  <wp:posOffset>1059180</wp:posOffset>
                </wp:positionH>
                <wp:positionV relativeFrom="paragraph">
                  <wp:posOffset>2567305</wp:posOffset>
                </wp:positionV>
                <wp:extent cx="3512820" cy="635"/>
                <wp:effectExtent l="0" t="0" r="0" b="0"/>
                <wp:wrapTopAndBottom/>
                <wp:docPr id="36" name="Text Box 36"/>
                <wp:cNvGraphicFramePr/>
                <a:graphic xmlns:a="http://schemas.openxmlformats.org/drawingml/2006/main">
                  <a:graphicData uri="http://schemas.microsoft.com/office/word/2010/wordprocessingShape">
                    <wps:wsp>
                      <wps:cNvSpPr txBox="1"/>
                      <wps:spPr>
                        <a:xfrm>
                          <a:off x="0" y="0"/>
                          <a:ext cx="3512820" cy="635"/>
                        </a:xfrm>
                        <a:prstGeom prst="rect">
                          <a:avLst/>
                        </a:prstGeom>
                        <a:solidFill>
                          <a:prstClr val="white"/>
                        </a:solidFill>
                        <a:ln>
                          <a:noFill/>
                        </a:ln>
                      </wps:spPr>
                      <wps:txbx>
                        <w:txbxContent>
                          <w:p w14:paraId="7EF898BF" w14:textId="0C328C38" w:rsidR="009834FA" w:rsidRPr="006D520A" w:rsidRDefault="009834FA" w:rsidP="00E43F70">
                            <w:pPr>
                              <w:pStyle w:val="Caption"/>
                              <w:rPr>
                                <w:noProof/>
                              </w:rPr>
                            </w:pPr>
                            <w:bookmarkStart w:id="15" w:name="_Toc4983423"/>
                            <w:r>
                              <w:t xml:space="preserve">Figure </w:t>
                            </w:r>
                            <w:fldSimple w:instr=" SEQ Figure \* ARABIC ">
                              <w:r>
                                <w:rPr>
                                  <w:noProof/>
                                </w:rPr>
                                <w:t>4</w:t>
                              </w:r>
                            </w:fldSimple>
                            <w:r w:rsidRPr="00F06E0F">
                              <w:t xml:space="preserve"> (Mussell, 2012)</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4F369E" id="Text Box 36" o:spid="_x0000_s1060" type="#_x0000_t202" style="position:absolute;margin-left:83.4pt;margin-top:202.15pt;width:276.6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" stroked="f">
                <v:textbox style="mso-fit-shape-to-text:t" inset="0,0,0,0">
                  <w:txbxContent>
                    <w:p w14:paraId="7EF898BF" w14:textId="0C328C38" w:rsidR="009834FA" w:rsidRPr="006D520A" w:rsidRDefault="009834FA" w:rsidP="00E43F70">
                      <w:pPr>
                        <w:pStyle w:val="Caption"/>
                        <w:rPr>
                          <w:noProof/>
                        </w:rPr>
                      </w:pPr>
                      <w:bookmarkStart w:id="16" w:name="_Toc4983423"/>
                      <w:r>
                        <w:t xml:space="preserve">Figure </w:t>
                      </w:r>
                      <w:fldSimple w:instr=" SEQ Figure \* ARABIC ">
                        <w:r>
                          <w:rPr>
                            <w:noProof/>
                          </w:rPr>
                          <w:t>4</w:t>
                        </w:r>
                      </w:fldSimple>
                      <w:r w:rsidRPr="00F06E0F">
                        <w:t xml:space="preserve"> (Mussell, 2012)</w:t>
                      </w:r>
                      <w:bookmarkEnd w:id="16"/>
                    </w:p>
                  </w:txbxContent>
                </v:textbox>
                <w10:wrap type="topAndBottom"/>
              </v:shape>
            </w:pict>
          </mc:Fallback>
        </mc:AlternateContent>
      </w:r>
      <w:r>
        <w:rPr>
          <w:noProof/>
        </w:rPr>
        <w:drawing>
          <wp:anchor distT="0" distB="0" distL="114300" distR="114300" simplePos="0" relativeHeight="251668480" behindDoc="0" locked="0" layoutInCell="1" allowOverlap="1" wp14:anchorId="5482B11D" wp14:editId="7414ACD4">
            <wp:simplePos x="0" y="0"/>
            <wp:positionH relativeFrom="column">
              <wp:posOffset>1059180</wp:posOffset>
            </wp:positionH>
            <wp:positionV relativeFrom="paragraph">
              <wp:posOffset>833755</wp:posOffset>
            </wp:positionV>
            <wp:extent cx="3512820" cy="1729740"/>
            <wp:effectExtent l="0" t="0" r="0" b="3810"/>
            <wp:wrapTopAndBottom/>
            <wp:docPr id="35" name="Picture 35" descr="A small boat in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nlet gate.jpeg"/>
                    <pic:cNvPicPr/>
                  </pic:nvPicPr>
                  <pic:blipFill>
                    <a:blip r:embed="rId15">
                      <a:extLst>
                        <a:ext uri="{28A0092B-C50C-407E-A947-70E740481C1C}">
                          <a14:useLocalDpi xmlns:a14="http://schemas.microsoft.com/office/drawing/2010/main" val="0"/>
                        </a:ext>
                      </a:extLst>
                    </a:blip>
                    <a:stretch>
                      <a:fillRect/>
                    </a:stretch>
                  </pic:blipFill>
                  <pic:spPr>
                    <a:xfrm>
                      <a:off x="0" y="0"/>
                      <a:ext cx="3512820" cy="1729740"/>
                    </a:xfrm>
                    <a:prstGeom prst="rect">
                      <a:avLst/>
                    </a:prstGeom>
                  </pic:spPr>
                </pic:pic>
              </a:graphicData>
            </a:graphic>
            <wp14:sizeRelH relativeFrom="margin">
              <wp14:pctWidth>0</wp14:pctWidth>
            </wp14:sizeRelH>
            <wp14:sizeRelV relativeFrom="margin">
              <wp14:pctHeight>0</wp14:pctHeight>
            </wp14:sizeRelV>
          </wp:anchor>
        </w:drawing>
      </w:r>
      <w:r w:rsidR="007D4DED">
        <w:t xml:space="preserve">There are a few different types of stopper and therefore a few things to look out for when scouting a rapid. </w:t>
      </w:r>
      <w:r>
        <w:t>Firstly,</w:t>
      </w:r>
      <w:r w:rsidR="007D4DED">
        <w:t xml:space="preserve"> if the ends are walled in it is usually </w:t>
      </w:r>
      <w:r w:rsidR="00D6720A">
        <w:t>unsafe this is because the best way to get out of a stopper is to paddle out one end or the other. There are exceptions to this for example inlet gate at Nottingham white-water course (pictured below)</w:t>
      </w:r>
    </w:p>
    <w:p w14:paraId="23F173E3" w14:textId="014F576D" w:rsidR="004C46E8" w:rsidRDefault="00E43F70" w:rsidP="00625C12">
      <w:r>
        <w:t>The second feature to look for is the shape of the stopper it is very rare to get a flat stopper even most manmade stoppers (from dams or weirs) are now rounded or angled to push anything stuck in it towards the bank. If the middle of the st</w:t>
      </w:r>
      <w:r w:rsidR="00087745">
        <w:t>opper is the furthest upstream then it is safe</w:t>
      </w:r>
      <w:r w:rsidR="004C46E8">
        <w:t>r because the flow pushes things out of the stopper, however if the middle is the furthest downstream part of the stopper the stopper pulls things into the middle (usually the biggest part of the stopper)</w:t>
      </w:r>
      <w:r w:rsidR="00E04F9A">
        <w:t xml:space="preserve"> </w:t>
      </w:r>
      <w:r w:rsidR="004C46E8">
        <w:t>this is less safe. Angled stoppers are harder to judge the angle direction and what the stopper is feeding towards need to be taken into consideration.</w:t>
      </w:r>
    </w:p>
    <w:p w14:paraId="1A72A816" w14:textId="593A984C" w:rsidR="0080463D" w:rsidRDefault="004C46E8" w:rsidP="00625C12">
      <w:r>
        <w:t xml:space="preserve">The last and most important feature is the towback length and the depth of the recirculation </w:t>
      </w:r>
      <w:r w:rsidR="00E04F9A">
        <w:t>if paddling to the end of the stopper is not possible the next best way out of the stopper is the water flowing underneath the recirculating wave or off the back of the stopper. If the towback length is short enough that the paddler can reach the paddle past the towback line or into the water flowing downstream underne</w:t>
      </w:r>
      <w:r w:rsidR="00363992">
        <w:t>ath the recirculation</w:t>
      </w:r>
      <w:r w:rsidR="00E04F9A">
        <w:t xml:space="preserve"> then the stopper is </w:t>
      </w:r>
      <w:proofErr w:type="gramStart"/>
      <w:r w:rsidR="00E04F9A">
        <w:t>fairly safe</w:t>
      </w:r>
      <w:proofErr w:type="gramEnd"/>
      <w:r w:rsidR="00363992">
        <w:t>. This is what makes some very small stoppers from weirs or dams very dangerous</w:t>
      </w:r>
      <w:r w:rsidR="0080463D">
        <w:t xml:space="preserve">. This is explained in more detail in a </w:t>
      </w:r>
      <w:r w:rsidR="00AF1DFE">
        <w:t>YouTube</w:t>
      </w:r>
      <w:r w:rsidR="0080463D">
        <w:t xml:space="preserve"> video link below</w:t>
      </w:r>
    </w:p>
    <w:p w14:paraId="72236ABB" w14:textId="2DFA146E" w:rsidR="0080463D" w:rsidRDefault="0080463D" w:rsidP="00625C12">
      <w:hyperlink r:id="rId16" w:history="1">
        <w:r w:rsidRPr="00C211CE">
          <w:rPr>
            <w:rStyle w:val="Hyperlink"/>
          </w:rPr>
          <w:t>https://www.youtube.com/watch?v=XsYgODmmiAM</w:t>
        </w:r>
      </w:hyperlink>
    </w:p>
    <w:p w14:paraId="35D2F6BD" w14:textId="250AD3E7" w:rsidR="00E43F70" w:rsidRDefault="0080463D" w:rsidP="00625C12">
      <w:sdt>
        <w:sdtPr>
          <w:id w:val="-1092613476"/>
          <w:citation/>
        </w:sdtPr>
        <w:sdtContent>
          <w:r>
            <w:fldChar w:fldCharType="begin"/>
          </w:r>
          <w:r>
            <w:instrText xml:space="preserve"> CITATION EdK13 \l 2057 </w:instrText>
          </w:r>
          <w:r>
            <w:fldChar w:fldCharType="separate"/>
          </w:r>
          <w:r w:rsidR="003F6B55" w:rsidRPr="003F6B55">
            <w:rPr>
              <w:noProof/>
            </w:rPr>
            <w:t>(Kern, 2013)</w:t>
          </w:r>
          <w:r>
            <w:fldChar w:fldCharType="end"/>
          </w:r>
        </w:sdtContent>
      </w:sdt>
      <w:r w:rsidR="00363992">
        <w:t xml:space="preserve"> </w:t>
      </w:r>
      <w:r w:rsidR="00E04F9A">
        <w:t xml:space="preserve">  </w:t>
      </w:r>
    </w:p>
    <w:p w14:paraId="35C319DA" w14:textId="27C0A891" w:rsidR="00625C12" w:rsidRDefault="00032C98" w:rsidP="00032C98">
      <w:pPr>
        <w:pStyle w:val="Heading5"/>
      </w:pPr>
      <w:r>
        <w:t xml:space="preserve">2.4.1.1.1 </w:t>
      </w:r>
      <w:r w:rsidR="00625C12">
        <w:t>Small stopper (1 meter tall 3 meters wide 0.5m towback length)</w:t>
      </w:r>
    </w:p>
    <w:p w14:paraId="18C39085" w14:textId="77777777" w:rsidR="00625C12" w:rsidRPr="008D58A3" w:rsidRDefault="00625C12" w:rsidP="00625C12">
      <w:pPr>
        <w:rPr>
          <w:rFonts w:eastAsiaTheme="minorEastAsia"/>
        </w:rPr>
      </w:pPr>
      <m:oMathPara>
        <m:oMath>
          <m:r>
            <w:rPr>
              <w:rFonts w:ascii="Cambria Math" w:hAnsi="Cambria Math"/>
            </w:rPr>
            <m:t>Volume=L×W×H</m:t>
          </m:r>
        </m:oMath>
      </m:oMathPara>
    </w:p>
    <w:p w14:paraId="218C0D5E" w14:textId="77777777" w:rsidR="00625C12" w:rsidRPr="008D58A3" w:rsidRDefault="00625C12" w:rsidP="00625C12">
      <w:pPr>
        <w:rPr>
          <w:rFonts w:eastAsiaTheme="minorEastAsia"/>
        </w:rPr>
      </w:pPr>
      <m:oMathPara>
        <m:oMath>
          <m:r>
            <w:rPr>
              <w:rFonts w:ascii="Cambria Math" w:eastAsiaTheme="minorEastAsia" w:hAnsi="Cambria Math"/>
            </w:rPr>
            <m:t>Volume=0.5×3×1</m:t>
          </m:r>
        </m:oMath>
      </m:oMathPara>
    </w:p>
    <w:p w14:paraId="14E99AD4" w14:textId="77777777" w:rsidR="00625C12" w:rsidRPr="008D58A3" w:rsidRDefault="00625C12" w:rsidP="00625C12">
      <w:pPr>
        <w:rPr>
          <w:rFonts w:eastAsiaTheme="minorEastAsia"/>
        </w:rPr>
      </w:pPr>
      <m:oMathPara>
        <m:oMath>
          <m:r>
            <w:rPr>
              <w:rFonts w:ascii="Cambria Math" w:eastAsiaTheme="minorEastAsia" w:hAnsi="Cambria Math"/>
            </w:rPr>
            <m:t>Volume=1.5</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m:oMathPara>
    </w:p>
    <w:p w14:paraId="60E57C06" w14:textId="57E9C32C" w:rsidR="00625C12" w:rsidRDefault="00625C12" w:rsidP="00625C12">
      <w:r>
        <w:t xml:space="preserve">Because the stopper is a recirculating feature approximately half of this water is </w:t>
      </w:r>
      <w:proofErr w:type="gramStart"/>
      <w:r>
        <w:t>actually flowing</w:t>
      </w:r>
      <w:proofErr w:type="gramEnd"/>
      <w:r>
        <w:t xml:space="preserve"> upstream.</w:t>
      </w:r>
    </w:p>
    <w:p w14:paraId="5ED3D72E" w14:textId="77777777" w:rsidR="00625C12" w:rsidRPr="00C720BA" w:rsidRDefault="00625C12" w:rsidP="00625C12">
      <w:pPr>
        <w:rPr>
          <w:rFonts w:eastAsiaTheme="minorEastAsia"/>
        </w:rPr>
      </w:pPr>
      <m:oMathPara>
        <m:oMath>
          <m:r>
            <w:rPr>
              <w:rFonts w:ascii="Cambria Math" w:hAnsi="Cambria Math"/>
            </w:rPr>
            <m:t>Volume of water flowing upstream=</m:t>
          </m:r>
          <m:f>
            <m:fPr>
              <m:ctrlPr>
                <w:rPr>
                  <w:rFonts w:ascii="Cambria Math" w:hAnsi="Cambria Math"/>
                  <w:i/>
                </w:rPr>
              </m:ctrlPr>
            </m:fPr>
            <m:num>
              <m:r>
                <w:rPr>
                  <w:rFonts w:ascii="Cambria Math" w:hAnsi="Cambria Math"/>
                </w:rPr>
                <m:t>Volume</m:t>
              </m:r>
            </m:num>
            <m:den>
              <m:r>
                <w:rPr>
                  <w:rFonts w:ascii="Cambria Math" w:hAnsi="Cambria Math"/>
                </w:rPr>
                <m:t>2</m:t>
              </m:r>
            </m:den>
          </m:f>
          <m:r>
            <w:rPr>
              <w:rFonts w:ascii="Cambria Math" w:hAnsi="Cambria Math"/>
            </w:rPr>
            <m:t>=</m:t>
          </m:r>
          <m:f>
            <m:fPr>
              <m:ctrlPr>
                <w:rPr>
                  <w:rFonts w:ascii="Cambria Math" w:hAnsi="Cambria Math"/>
                  <w:i/>
                </w:rPr>
              </m:ctrlPr>
            </m:fPr>
            <m:num>
              <m:r>
                <w:rPr>
                  <w:rFonts w:ascii="Cambria Math" w:hAnsi="Cambria Math"/>
                </w:rPr>
                <m:t>1.5</m:t>
              </m:r>
            </m:num>
            <m:den>
              <m:r>
                <w:rPr>
                  <w:rFonts w:ascii="Cambria Math" w:hAnsi="Cambria Math"/>
                </w:rPr>
                <m:t>2</m:t>
              </m:r>
            </m:den>
          </m:f>
        </m:oMath>
      </m:oMathPara>
    </w:p>
    <w:p w14:paraId="7FF2FA37" w14:textId="77777777" w:rsidR="00625C12" w:rsidRPr="00C720BA" w:rsidRDefault="00625C12" w:rsidP="00625C12">
      <w:pPr>
        <w:rPr>
          <w:rFonts w:eastAsiaTheme="minorEastAsia"/>
        </w:rPr>
      </w:pPr>
      <m:oMathPara>
        <m:oMath>
          <m:r>
            <w:rPr>
              <w:rFonts w:ascii="Cambria Math" w:hAnsi="Cambria Math"/>
            </w:rPr>
            <m:t>Volume of water flowing upstream=0.75</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27760F83" w14:textId="25B35CA4" w:rsidR="00625C12" w:rsidRDefault="00625C12" w:rsidP="00625C12">
      <w:pPr>
        <w:rPr>
          <w:rFonts w:eastAsiaTheme="minorEastAsia"/>
        </w:rPr>
      </w:pPr>
      <w:r>
        <w:rPr>
          <w:rFonts w:eastAsiaTheme="minorEastAsia"/>
        </w:rPr>
        <w:lastRenderedPageBreak/>
        <w:t xml:space="preserve">Because the stopper </w:t>
      </w:r>
      <w:proofErr w:type="gramStart"/>
      <w:r>
        <w:rPr>
          <w:rFonts w:eastAsiaTheme="minorEastAsia"/>
        </w:rPr>
        <w:t>as a whole is</w:t>
      </w:r>
      <w:proofErr w:type="gramEnd"/>
      <w:r>
        <w:rPr>
          <w:rFonts w:eastAsiaTheme="minorEastAsia"/>
        </w:rPr>
        <w:t xml:space="preserve"> not moving either upstream or downstream the velocity of the water flowing upstream must equal that flowing downstream at five meters per second</w:t>
      </w:r>
      <w:r w:rsidR="00EA31A2">
        <w:rPr>
          <w:rFonts w:eastAsiaTheme="minorEastAsia"/>
        </w:rPr>
        <w:t xml:space="preserve">. </w:t>
      </w:r>
    </w:p>
    <w:p w14:paraId="6CF5C2A3" w14:textId="21B3254A" w:rsidR="00EA31A2" w:rsidRPr="00EA31A2" w:rsidRDefault="00EA31A2" w:rsidP="00625C12">
      <w:pPr>
        <w:rPr>
          <w:rFonts w:eastAsiaTheme="minorEastAsia"/>
        </w:rPr>
      </w:pPr>
      <m:oMathPara>
        <m:oMath>
          <m:r>
            <w:rPr>
              <w:rFonts w:ascii="Cambria Math" w:eastAsiaTheme="minorEastAsia" w:hAnsi="Cambria Math"/>
            </w:rPr>
            <m:t>density of water=1000kg/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m:oMathPara>
    </w:p>
    <w:p w14:paraId="70AA3D14" w14:textId="21A808A3" w:rsidR="00EA31A2" w:rsidRPr="003338C3" w:rsidRDefault="00EA31A2" w:rsidP="00625C12">
      <w:pPr>
        <w:rPr>
          <w:rFonts w:eastAsiaTheme="minorEastAsia"/>
        </w:rPr>
      </w:pPr>
      <m:oMathPara>
        <m:oMath>
          <m:r>
            <w:rPr>
              <w:rFonts w:ascii="Cambria Math" w:eastAsiaTheme="minorEastAsia" w:hAnsi="Cambria Math"/>
            </w:rPr>
            <m:t>∴0.75</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=750kg</m:t>
          </m:r>
        </m:oMath>
      </m:oMathPara>
    </w:p>
    <w:p w14:paraId="466019ED" w14:textId="50E34C42" w:rsidR="003338C3" w:rsidRPr="003338C3" w:rsidRDefault="003338C3" w:rsidP="00625C12">
      <w:pPr>
        <w:rPr>
          <w:rFonts w:eastAsiaTheme="minorEastAsia"/>
        </w:rPr>
      </w:pPr>
      <m:oMathPara>
        <m:oMath>
          <m:r>
            <w:rPr>
              <w:rFonts w:ascii="Cambria Math" w:eastAsiaTheme="minorEastAsia" w:hAnsi="Cambria Math"/>
            </w:rPr>
            <m:t>KE=</m:t>
          </m:r>
          <m:f>
            <m:fPr>
              <m:type m:val="skw"/>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oMath>
      </m:oMathPara>
    </w:p>
    <w:p w14:paraId="3AF15B04" w14:textId="210A151E" w:rsidR="003338C3" w:rsidRPr="003338C3" w:rsidRDefault="003338C3" w:rsidP="00625C12">
      <w:pPr>
        <w:rPr>
          <w:rFonts w:eastAsiaTheme="minorEastAsia"/>
        </w:rPr>
      </w:pPr>
      <m:oMathPara>
        <m:oMath>
          <m:r>
            <w:rPr>
              <w:rFonts w:ascii="Cambria Math" w:eastAsiaTheme="minorEastAsia" w:hAnsi="Cambria Math"/>
            </w:rPr>
            <m:t>KE=0.5×750×</m:t>
          </m:r>
          <m:sSup>
            <m:sSupPr>
              <m:ctrlPr>
                <w:rPr>
                  <w:rFonts w:ascii="Cambria Math" w:eastAsiaTheme="minorEastAsia" w:hAnsi="Cambria Math"/>
                  <w:i/>
                </w:rPr>
              </m:ctrlPr>
            </m:sSupPr>
            <m:e>
              <m:r>
                <w:rPr>
                  <w:rFonts w:ascii="Cambria Math" w:eastAsiaTheme="minorEastAsia" w:hAnsi="Cambria Math"/>
                </w:rPr>
                <m:t>5</m:t>
              </m:r>
            </m:e>
            <m:sup>
              <m:r>
                <w:rPr>
                  <w:rFonts w:ascii="Cambria Math" w:eastAsiaTheme="minorEastAsia" w:hAnsi="Cambria Math"/>
                </w:rPr>
                <m:t>2</m:t>
              </m:r>
            </m:sup>
          </m:sSup>
        </m:oMath>
      </m:oMathPara>
    </w:p>
    <w:p w14:paraId="4BAB21E2" w14:textId="28BC9EEA" w:rsidR="004F6FD4" w:rsidRPr="00003AD4" w:rsidRDefault="004F6FD4" w:rsidP="00625C12">
      <w:pPr>
        <w:rPr>
          <w:rFonts w:eastAsiaTheme="minorEastAsia"/>
        </w:rPr>
      </w:pPr>
      <m:oMathPara>
        <m:oMath>
          <m:r>
            <w:rPr>
              <w:rFonts w:ascii="Cambria Math" w:eastAsiaTheme="minorEastAsia" w:hAnsi="Cambria Math"/>
            </w:rPr>
            <m:t>KE=</m:t>
          </m:r>
          <m:r>
            <w:rPr>
              <w:rFonts w:ascii="Cambria Math" w:eastAsiaTheme="minorEastAsia" w:hAnsi="Cambria Math"/>
            </w:rPr>
            <m:t>9375J</m:t>
          </m:r>
        </m:oMath>
      </m:oMathPara>
    </w:p>
    <w:p w14:paraId="375BC50B" w14:textId="4DDDDF58" w:rsidR="00003AD4" w:rsidRDefault="00AF1DFE" w:rsidP="00625C12">
      <w:pPr>
        <w:rPr>
          <w:rFonts w:eastAsiaTheme="minorEastAsia"/>
        </w:rPr>
      </w:pPr>
      <w:r>
        <w:rPr>
          <w:rFonts w:eastAsiaTheme="minorEastAsia"/>
        </w:rPr>
        <w:t>However,</w:t>
      </w:r>
      <w:r w:rsidR="00003AD4">
        <w:rPr>
          <w:rFonts w:eastAsiaTheme="minorEastAsia"/>
        </w:rPr>
        <w:t xml:space="preserve"> a kayaker would only hit a small section of the stopper assuming a paddler height of 1m and width of 0.5m</w:t>
      </w:r>
    </w:p>
    <w:p w14:paraId="242E5D33" w14:textId="4F6CCC2E" w:rsidR="00765A98" w:rsidRPr="00765A98" w:rsidRDefault="00765A98" w:rsidP="00625C12">
      <w:pPr>
        <w:rPr>
          <w:rFonts w:eastAsiaTheme="minorEastAsia"/>
        </w:rPr>
      </w:pPr>
      <m:oMathPara>
        <m:oMath>
          <m:r>
            <w:rPr>
              <w:rFonts w:ascii="Cambria Math" w:eastAsiaTheme="minorEastAsia" w:hAnsi="Cambria Math"/>
            </w:rPr>
            <m:t xml:space="preserve">impact </m:t>
          </m:r>
          <m:r>
            <w:rPr>
              <w:rFonts w:ascii="Cambria Math" w:eastAsiaTheme="minorEastAsia" w:hAnsi="Cambria Math"/>
            </w:rPr>
            <m:t>area</m:t>
          </m:r>
          <m:r>
            <w:rPr>
              <w:rFonts w:ascii="Cambria Math" w:eastAsiaTheme="minorEastAsia" w:hAnsi="Cambria Math"/>
            </w:rPr>
            <m:t>=1×0.5</m:t>
          </m:r>
        </m:oMath>
      </m:oMathPara>
    </w:p>
    <w:p w14:paraId="4E428E0C" w14:textId="1BE1D169" w:rsidR="00765A98" w:rsidRPr="007F3B19" w:rsidRDefault="00765A98" w:rsidP="00625C12">
      <w:pPr>
        <w:rPr>
          <w:rFonts w:eastAsiaTheme="minorEastAsia"/>
        </w:rPr>
      </w:pPr>
      <m:oMathPara>
        <m:oMath>
          <m:r>
            <w:rPr>
              <w:rFonts w:ascii="Cambria Math" w:eastAsiaTheme="minorEastAsia" w:hAnsi="Cambria Math"/>
            </w:rPr>
            <m:t xml:space="preserve">impact </m:t>
          </m:r>
          <m:r>
            <w:rPr>
              <w:rFonts w:ascii="Cambria Math" w:eastAsiaTheme="minorEastAsia" w:hAnsi="Cambria Math"/>
            </w:rPr>
            <m:t>area</m:t>
          </m:r>
          <m:r>
            <w:rPr>
              <w:rFonts w:ascii="Cambria Math" w:eastAsiaTheme="minorEastAsia" w:hAnsi="Cambria Math"/>
            </w:rPr>
            <m:t>=0.5</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14:paraId="55A895AD" w14:textId="4A8CE1F0" w:rsidR="00C44AB8" w:rsidRDefault="007F3B19" w:rsidP="00625C12">
      <w:pPr>
        <w:rPr>
          <w:rFonts w:eastAsiaTheme="minorEastAsia"/>
        </w:rPr>
      </w:pPr>
      <w:r>
        <w:rPr>
          <w:rFonts w:eastAsiaTheme="minorEastAsia"/>
        </w:rPr>
        <w:t>With an impact area of 0.25m</w:t>
      </w:r>
      <w:r>
        <w:rPr>
          <w:rFonts w:eastAsiaTheme="minorEastAsia"/>
          <w:vertAlign w:val="superscript"/>
        </w:rPr>
        <w:t>2</w:t>
      </w:r>
      <w:r w:rsidR="00C44AB8">
        <w:rPr>
          <w:rFonts w:eastAsiaTheme="minorEastAsia"/>
        </w:rPr>
        <w:t xml:space="preserve"> the mass of water flowing upstream would be</w:t>
      </w:r>
    </w:p>
    <w:p w14:paraId="19C4A03D" w14:textId="412B74AC" w:rsidR="00C44AB8" w:rsidRPr="00C44AB8" w:rsidRDefault="00C44AB8" w:rsidP="00625C12">
      <w:pPr>
        <w:rPr>
          <w:rFonts w:eastAsiaTheme="minorEastAsia"/>
        </w:rPr>
      </w:pPr>
      <m:oMathPara>
        <m:oMath>
          <m:r>
            <w:rPr>
              <w:rFonts w:ascii="Cambria Math" w:eastAsiaTheme="minorEastAsia" w:hAnsi="Cambria Math"/>
            </w:rPr>
            <m:t>Volume of water flowing upstream against paddler=0.5×0.5</m:t>
          </m:r>
        </m:oMath>
      </m:oMathPara>
    </w:p>
    <w:p w14:paraId="389AD722" w14:textId="3B27C7EC" w:rsidR="00C44AB8" w:rsidRPr="00032C98" w:rsidRDefault="00C44AB8" w:rsidP="00625C12">
      <w:pPr>
        <w:rPr>
          <w:rFonts w:eastAsiaTheme="minorEastAsia"/>
        </w:rPr>
      </w:pPr>
      <m:oMathPara>
        <m:oMath>
          <m:r>
            <w:rPr>
              <w:rFonts w:ascii="Cambria Math" w:eastAsiaTheme="minorEastAsia" w:hAnsi="Cambria Math"/>
            </w:rPr>
            <m:t>Volume of water flowing upstream against paddler=0.25</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m:oMathPara>
    </w:p>
    <w:p w14:paraId="63F896AE" w14:textId="6A1FD3CB" w:rsidR="00032C98" w:rsidRPr="00C44AB8" w:rsidRDefault="00032C98" w:rsidP="00625C12">
      <w:pPr>
        <w:rPr>
          <w:rFonts w:eastAsiaTheme="minorEastAsia"/>
        </w:rPr>
      </w:pPr>
      <m:oMathPara>
        <m:oMath>
          <m:r>
            <w:rPr>
              <w:rFonts w:ascii="Cambria Math" w:eastAsiaTheme="minorEastAsia" w:hAnsi="Cambria Math"/>
            </w:rPr>
            <m:t>mass of water flowing upstream against paddler=25</m:t>
          </m:r>
          <m:r>
            <w:rPr>
              <w:rFonts w:ascii="Cambria Math" w:eastAsiaTheme="minorEastAsia" w:hAnsi="Cambria Math"/>
            </w:rPr>
            <m:t>0</m:t>
          </m:r>
          <m:r>
            <w:rPr>
              <w:rFonts w:ascii="Cambria Math" w:eastAsiaTheme="minorEastAsia" w:hAnsi="Cambria Math"/>
            </w:rPr>
            <m:t>kg</m:t>
          </m:r>
        </m:oMath>
      </m:oMathPara>
    </w:p>
    <w:p w14:paraId="0F032E5D" w14:textId="079DC1A4" w:rsidR="00765A98" w:rsidRPr="00D007A1" w:rsidRDefault="00D007A1" w:rsidP="00625C12">
      <w:pPr>
        <w:rPr>
          <w:rFonts w:eastAsiaTheme="minorEastAsia"/>
        </w:rPr>
      </w:pPr>
      <m:oMathPara>
        <m:oMath>
          <m:r>
            <w:rPr>
              <w:rFonts w:ascii="Cambria Math" w:eastAsiaTheme="minorEastAsia" w:hAnsi="Cambria Math"/>
            </w:rPr>
            <m:t>KE=0.5×</m:t>
          </m:r>
          <m:r>
            <w:rPr>
              <w:rFonts w:ascii="Cambria Math" w:eastAsiaTheme="minorEastAsia" w:hAnsi="Cambria Math"/>
            </w:rPr>
            <m:t>250</m:t>
          </m:r>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5</m:t>
              </m:r>
            </m:e>
            <m:sup>
              <m:r>
                <w:rPr>
                  <w:rFonts w:ascii="Cambria Math" w:eastAsiaTheme="minorEastAsia" w:hAnsi="Cambria Math"/>
                </w:rPr>
                <m:t>2</m:t>
              </m:r>
            </m:sup>
          </m:sSup>
        </m:oMath>
      </m:oMathPara>
    </w:p>
    <w:p w14:paraId="24FB8B17" w14:textId="4AB18626" w:rsidR="00D007A1" w:rsidRPr="00D007A1" w:rsidRDefault="00D007A1" w:rsidP="00625C12">
      <w:pPr>
        <w:rPr>
          <w:rFonts w:eastAsiaTheme="minorEastAsia"/>
        </w:rPr>
      </w:pPr>
      <m:oMathPara>
        <m:oMath>
          <m:r>
            <w:rPr>
              <w:rFonts w:ascii="Cambria Math" w:eastAsiaTheme="minorEastAsia" w:hAnsi="Cambria Math"/>
            </w:rPr>
            <m:t>KE=</m:t>
          </m:r>
          <m:r>
            <w:rPr>
              <w:rFonts w:ascii="Cambria Math" w:eastAsiaTheme="minorEastAsia" w:hAnsi="Cambria Math"/>
            </w:rPr>
            <m:t>1562.5</m:t>
          </m:r>
          <m:r>
            <w:rPr>
              <w:rFonts w:ascii="Cambria Math" w:eastAsiaTheme="minorEastAsia" w:hAnsi="Cambria Math"/>
            </w:rPr>
            <m:t>J</m:t>
          </m:r>
        </m:oMath>
      </m:oMathPara>
    </w:p>
    <w:p w14:paraId="733269EE" w14:textId="448A2418" w:rsidR="00D007A1" w:rsidRPr="00D007A1" w:rsidRDefault="00AB529A" w:rsidP="00625C12">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3125</m:t>
              </m:r>
            </m:num>
            <m:den>
              <m:r>
                <w:rPr>
                  <w:rFonts w:ascii="Cambria Math" w:eastAsiaTheme="minorEastAsia" w:hAnsi="Cambria Math"/>
                </w:rPr>
                <m:t>0.5×100</m:t>
              </m:r>
            </m:den>
          </m:f>
        </m:oMath>
      </m:oMathPara>
    </w:p>
    <w:p w14:paraId="039E825A" w14:textId="05E0A8A7" w:rsidR="00AB529A" w:rsidRPr="00AB529A" w:rsidRDefault="00AB529A" w:rsidP="00625C12">
      <w:pPr>
        <w:rPr>
          <w:rFonts w:eastAsiaTheme="minorEastAsia"/>
        </w:rPr>
      </w:pPr>
      <m:oMathPara>
        <m:oMath>
          <m:r>
            <w:rPr>
              <w:rFonts w:ascii="Cambria Math" w:eastAsiaTheme="minorEastAsia" w:hAnsi="Cambria Math"/>
            </w:rPr>
            <m:t>v=</m:t>
          </m:r>
          <m:rad>
            <m:radPr>
              <m:degHide m:val="1"/>
              <m:ctrlPr>
                <w:rPr>
                  <w:rFonts w:ascii="Cambria Math" w:eastAsiaTheme="minorEastAsia" w:hAnsi="Cambria Math"/>
                  <w:i/>
                </w:rPr>
              </m:ctrlPr>
            </m:radPr>
            <m:deg/>
            <m:e>
              <m:r>
                <w:rPr>
                  <w:rFonts w:ascii="Cambria Math" w:eastAsiaTheme="minorEastAsia" w:hAnsi="Cambria Math"/>
                </w:rPr>
                <m:t>62.5</m:t>
              </m:r>
            </m:e>
          </m:rad>
        </m:oMath>
      </m:oMathPara>
    </w:p>
    <w:p w14:paraId="5BBECD10" w14:textId="4D95F483" w:rsidR="00AB529A" w:rsidRPr="00AB529A" w:rsidRDefault="00AB529A" w:rsidP="00625C12">
      <w:pPr>
        <w:rPr>
          <w:rFonts w:eastAsiaTheme="minorEastAsia"/>
        </w:rPr>
      </w:pPr>
      <m:oMathPara>
        <m:oMath>
          <m:r>
            <w:rPr>
              <w:rFonts w:ascii="Cambria Math" w:eastAsiaTheme="minorEastAsia" w:hAnsi="Cambria Math"/>
            </w:rPr>
            <m:t>v=</m:t>
          </m:r>
          <m:r>
            <w:rPr>
              <w:rFonts w:ascii="Cambria Math" w:eastAsiaTheme="minorEastAsia" w:hAnsi="Cambria Math"/>
            </w:rPr>
            <m:t>7.91</m:t>
          </m:r>
          <m:r>
            <w:rPr>
              <w:rFonts w:ascii="Cambria Math" w:eastAsiaTheme="minorEastAsia" w:hAnsi="Cambria Math"/>
            </w:rPr>
            <m:t>m/s</m:t>
          </m:r>
        </m:oMath>
      </m:oMathPara>
    </w:p>
    <w:p w14:paraId="072F1100" w14:textId="67A6555E" w:rsidR="00D007A1" w:rsidRDefault="00D007A1" w:rsidP="00625C12">
      <w:pPr>
        <w:rPr>
          <w:rFonts w:eastAsiaTheme="minorEastAsia"/>
        </w:rPr>
      </w:pPr>
      <w:r>
        <w:rPr>
          <w:rFonts w:eastAsiaTheme="minorEastAsia"/>
        </w:rPr>
        <w:t xml:space="preserve">This means the paddler would have to be </w:t>
      </w:r>
      <w:r w:rsidR="00AB529A">
        <w:rPr>
          <w:rFonts w:eastAsiaTheme="minorEastAsia"/>
        </w:rPr>
        <w:t xml:space="preserve">traveling faster than </w:t>
      </w:r>
      <w:r w:rsidR="00FB4589">
        <w:rPr>
          <w:rFonts w:eastAsiaTheme="minorEastAsia"/>
        </w:rPr>
        <w:t>7.91</w:t>
      </w:r>
      <w:r w:rsidR="00C4564E">
        <w:rPr>
          <w:rFonts w:eastAsiaTheme="minorEastAsia"/>
        </w:rPr>
        <w:t>m/s</w:t>
      </w:r>
      <w:r w:rsidR="00AB529A">
        <w:rPr>
          <w:rFonts w:eastAsiaTheme="minorEastAsia"/>
        </w:rPr>
        <w:t xml:space="preserve"> to avoid being recirculated in the stopper </w:t>
      </w:r>
    </w:p>
    <w:p w14:paraId="6904ED8C" w14:textId="460E5789" w:rsidR="00126DC8" w:rsidRDefault="00032C98" w:rsidP="00032C98">
      <w:pPr>
        <w:pStyle w:val="Heading5"/>
        <w:rPr>
          <w:rFonts w:eastAsiaTheme="minorEastAsia"/>
        </w:rPr>
      </w:pPr>
      <w:r>
        <w:rPr>
          <w:rFonts w:eastAsiaTheme="minorEastAsia"/>
        </w:rPr>
        <w:t xml:space="preserve">2.4.1.1.2 </w:t>
      </w:r>
      <w:r w:rsidR="00126DC8">
        <w:rPr>
          <w:rFonts w:eastAsiaTheme="minorEastAsia"/>
        </w:rPr>
        <w:t>Large stopper (</w:t>
      </w:r>
      <w:r>
        <w:rPr>
          <w:rFonts w:eastAsiaTheme="minorEastAsia"/>
        </w:rPr>
        <w:t xml:space="preserve">approximately </w:t>
      </w:r>
      <w:r w:rsidR="00126DC8">
        <w:rPr>
          <w:rFonts w:eastAsiaTheme="minorEastAsia"/>
        </w:rPr>
        <w:t>3m tall 25m wide 5m towback)</w:t>
      </w:r>
    </w:p>
    <w:p w14:paraId="17D90747" w14:textId="50D4E58C" w:rsidR="00126DC8" w:rsidRPr="00126DC8" w:rsidRDefault="00126DC8" w:rsidP="00625C12">
      <w:pPr>
        <w:rPr>
          <w:rFonts w:eastAsiaTheme="minorEastAsia"/>
        </w:rPr>
      </w:pPr>
      <m:oMathPara>
        <m:oMath>
          <m:r>
            <w:rPr>
              <w:rFonts w:ascii="Cambria Math" w:eastAsiaTheme="minorEastAsia" w:hAnsi="Cambria Math"/>
            </w:rPr>
            <m:t>Volume=L×W×H</m:t>
          </m:r>
        </m:oMath>
      </m:oMathPara>
    </w:p>
    <w:p w14:paraId="12770FBE" w14:textId="52884B32" w:rsidR="00126DC8" w:rsidRPr="00126DC8" w:rsidRDefault="00126DC8" w:rsidP="00625C12">
      <w:pPr>
        <w:rPr>
          <w:rFonts w:eastAsiaTheme="minorEastAsia"/>
        </w:rPr>
      </w:pPr>
      <m:oMathPara>
        <m:oMath>
          <m:r>
            <w:rPr>
              <w:rFonts w:ascii="Cambria Math" w:eastAsiaTheme="minorEastAsia" w:hAnsi="Cambria Math"/>
            </w:rPr>
            <m:t>Volume=5×25×3</m:t>
          </m:r>
        </m:oMath>
      </m:oMathPara>
    </w:p>
    <w:p w14:paraId="0673E1CE" w14:textId="6C6D0A2F" w:rsidR="00126DC8" w:rsidRPr="007F3B19" w:rsidRDefault="007F3B19" w:rsidP="00625C12">
      <w:pPr>
        <w:rPr>
          <w:rFonts w:eastAsiaTheme="minorEastAsia"/>
        </w:rPr>
      </w:pPr>
      <m:oMathPara>
        <m:oMath>
          <m:r>
            <w:rPr>
              <w:rFonts w:ascii="Cambria Math" w:eastAsiaTheme="minorEastAsia" w:hAnsi="Cambria Math"/>
            </w:rPr>
            <m:t>Volume=375</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m:oMathPara>
    </w:p>
    <w:p w14:paraId="4D29325D" w14:textId="52714B8A" w:rsidR="007F3B19" w:rsidRPr="00032C98" w:rsidRDefault="007F3B19" w:rsidP="00625C12">
      <w:pPr>
        <w:rPr>
          <w:rFonts w:eastAsiaTheme="minorEastAsia"/>
        </w:rPr>
      </w:pPr>
      <m:oMathPara>
        <m:oMath>
          <m:r>
            <w:rPr>
              <w:rFonts w:ascii="Cambria Math" w:eastAsiaTheme="minorEastAsia" w:hAnsi="Cambria Math"/>
            </w:rPr>
            <m:t>Volume flowing upstream=187.5</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m:oMathPara>
    </w:p>
    <w:p w14:paraId="5F6BE10C" w14:textId="03141BED" w:rsidR="00032C98" w:rsidRPr="002D4508" w:rsidRDefault="00032C98" w:rsidP="00625C12">
      <w:pPr>
        <w:rPr>
          <w:rFonts w:eastAsiaTheme="minorEastAsia"/>
        </w:rPr>
      </w:pPr>
      <m:oMathPara>
        <m:oMath>
          <m:r>
            <w:rPr>
              <w:rFonts w:ascii="Cambria Math" w:eastAsiaTheme="minorEastAsia" w:hAnsi="Cambria Math"/>
            </w:rPr>
            <m:t>KE</m:t>
          </m:r>
          <m:r>
            <w:rPr>
              <w:rFonts w:ascii="Cambria Math" w:eastAsiaTheme="minorEastAsia" w:hAnsi="Cambria Math"/>
            </w:rPr>
            <m:t>=0.5×187500×</m:t>
          </m:r>
          <m:sSup>
            <m:sSupPr>
              <m:ctrlPr>
                <w:rPr>
                  <w:rFonts w:ascii="Cambria Math" w:eastAsiaTheme="minorEastAsia" w:hAnsi="Cambria Math"/>
                  <w:i/>
                </w:rPr>
              </m:ctrlPr>
            </m:sSupPr>
            <m:e>
              <m:r>
                <w:rPr>
                  <w:rFonts w:ascii="Cambria Math" w:eastAsiaTheme="minorEastAsia" w:hAnsi="Cambria Math"/>
                </w:rPr>
                <m:t>5</m:t>
              </m:r>
            </m:e>
            <m:sup>
              <m:r>
                <w:rPr>
                  <w:rFonts w:ascii="Cambria Math" w:eastAsiaTheme="minorEastAsia" w:hAnsi="Cambria Math"/>
                </w:rPr>
                <m:t>2</m:t>
              </m:r>
            </m:sup>
          </m:sSup>
        </m:oMath>
      </m:oMathPara>
    </w:p>
    <w:p w14:paraId="357FF424" w14:textId="3805E908" w:rsidR="002D4508" w:rsidRPr="00FB4589" w:rsidRDefault="00FB4589" w:rsidP="00625C12">
      <w:pPr>
        <w:rPr>
          <w:rFonts w:eastAsiaTheme="minorEastAsia"/>
        </w:rPr>
      </w:pPr>
      <m:oMathPara>
        <m:oMath>
          <m:r>
            <w:rPr>
              <w:rFonts w:ascii="Cambria Math" w:eastAsiaTheme="minorEastAsia" w:hAnsi="Cambria Math"/>
            </w:rPr>
            <m:t>KE=2343750J</m:t>
          </m:r>
        </m:oMath>
      </m:oMathPara>
    </w:p>
    <w:p w14:paraId="0189E0B9" w14:textId="7325E152" w:rsidR="00FB4589" w:rsidRDefault="00FB4589" w:rsidP="00625C12">
      <w:pPr>
        <w:rPr>
          <w:rFonts w:eastAsiaTheme="minorEastAsia"/>
        </w:rPr>
      </w:pPr>
      <w:r>
        <w:rPr>
          <w:rFonts w:eastAsiaTheme="minorEastAsia"/>
        </w:rPr>
        <w:t xml:space="preserve">However as previously mentioned the kayaker would only impact a small section of this stopper. As the size of the kayaker has not changed </w:t>
      </w:r>
    </w:p>
    <w:p w14:paraId="0F41EF64" w14:textId="30FE1335" w:rsidR="00FB4589" w:rsidRPr="00FB4589" w:rsidRDefault="00FB4589" w:rsidP="00625C12">
      <w:pPr>
        <w:rPr>
          <w:rFonts w:eastAsiaTheme="minorEastAsia"/>
        </w:rPr>
      </w:pPr>
      <m:oMathPara>
        <m:oMath>
          <m:r>
            <w:rPr>
              <w:rFonts w:ascii="Cambria Math" w:eastAsiaTheme="minorEastAsia" w:hAnsi="Cambria Math"/>
            </w:rPr>
            <m:t>volume of water flowing upstream against paddler=0.5×5</m:t>
          </m:r>
        </m:oMath>
      </m:oMathPara>
    </w:p>
    <w:p w14:paraId="1E33B1A5" w14:textId="44BABA77" w:rsidR="00FB4589" w:rsidRPr="0060505D" w:rsidRDefault="00FB4589" w:rsidP="00625C12">
      <w:pPr>
        <w:rPr>
          <w:rFonts w:eastAsiaTheme="minorEastAsia"/>
        </w:rPr>
      </w:pPr>
      <m:oMathPara>
        <m:oMath>
          <m:r>
            <w:rPr>
              <w:rFonts w:ascii="Cambria Math" w:eastAsiaTheme="minorEastAsia" w:hAnsi="Cambria Math"/>
            </w:rPr>
            <w:lastRenderedPageBreak/>
            <m:t>Volume of water flowing upstream against paddler=2.5</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oMath>
      </m:oMathPara>
    </w:p>
    <w:p w14:paraId="4A904830" w14:textId="6544DA83" w:rsidR="0060505D" w:rsidRPr="0060505D" w:rsidRDefault="0060505D" w:rsidP="00625C12">
      <w:pPr>
        <w:rPr>
          <w:rFonts w:eastAsiaTheme="minorEastAsia"/>
        </w:rPr>
      </w:pPr>
      <m:oMathPara>
        <m:oMath>
          <m:r>
            <w:rPr>
              <w:rFonts w:ascii="Cambria Math" w:eastAsiaTheme="minorEastAsia" w:hAnsi="Cambria Math"/>
            </w:rPr>
            <m:t>mass of water flowing upstream against paddler=2500kg</m:t>
          </m:r>
        </m:oMath>
      </m:oMathPara>
    </w:p>
    <w:p w14:paraId="1D7FC988" w14:textId="167A98C9" w:rsidR="0060505D" w:rsidRPr="0060505D" w:rsidRDefault="0060505D" w:rsidP="00625C12">
      <w:pPr>
        <w:rPr>
          <w:rFonts w:eastAsiaTheme="minorEastAsia"/>
        </w:rPr>
      </w:pPr>
      <m:oMathPara>
        <m:oMath>
          <m:r>
            <w:rPr>
              <w:rFonts w:ascii="Cambria Math" w:eastAsiaTheme="minorEastAsia" w:hAnsi="Cambria Math"/>
            </w:rPr>
            <m:t>KE=0.5×2500×5</m:t>
          </m:r>
        </m:oMath>
      </m:oMathPara>
    </w:p>
    <w:p w14:paraId="78440AF1" w14:textId="179C9BB2" w:rsidR="0060505D" w:rsidRPr="0060505D" w:rsidRDefault="0060505D" w:rsidP="00625C12">
      <w:pPr>
        <w:rPr>
          <w:rFonts w:eastAsiaTheme="minorEastAsia"/>
        </w:rPr>
      </w:pPr>
      <m:oMathPara>
        <m:oMath>
          <m:r>
            <w:rPr>
              <w:rFonts w:ascii="Cambria Math" w:eastAsiaTheme="minorEastAsia" w:hAnsi="Cambria Math"/>
            </w:rPr>
            <m:t>KE=31250J</m:t>
          </m:r>
        </m:oMath>
      </m:oMathPara>
    </w:p>
    <w:p w14:paraId="6E0DA83E" w14:textId="2DA1048F" w:rsidR="0060505D" w:rsidRPr="0060505D" w:rsidRDefault="0060505D" w:rsidP="00625C12">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31250</m:t>
              </m:r>
            </m:num>
            <m:den>
              <m:r>
                <w:rPr>
                  <w:rFonts w:ascii="Cambria Math" w:eastAsiaTheme="minorEastAsia" w:hAnsi="Cambria Math"/>
                </w:rPr>
                <m:t>0.5×100</m:t>
              </m:r>
            </m:den>
          </m:f>
        </m:oMath>
      </m:oMathPara>
    </w:p>
    <w:p w14:paraId="1538BA71" w14:textId="747CA50E" w:rsidR="0060505D" w:rsidRPr="007D4DED" w:rsidRDefault="007D4DED" w:rsidP="00625C12">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=625</m:t>
          </m:r>
        </m:oMath>
      </m:oMathPara>
    </w:p>
    <w:p w14:paraId="0B5543DA" w14:textId="769A52FC" w:rsidR="007D4DED" w:rsidRPr="007D4DED" w:rsidRDefault="007D4DED" w:rsidP="00625C12">
      <w:pPr>
        <w:rPr>
          <w:rFonts w:eastAsiaTheme="minorEastAsia"/>
        </w:rPr>
      </w:pPr>
      <m:oMathPara>
        <m:oMath>
          <m:r>
            <w:rPr>
              <w:rFonts w:ascii="Cambria Math" w:eastAsiaTheme="minorEastAsia" w:hAnsi="Cambria Math"/>
            </w:rPr>
            <m:t>v=25m/s</m:t>
          </m:r>
        </m:oMath>
      </m:oMathPara>
    </w:p>
    <w:p w14:paraId="4BE7A64E" w14:textId="2C5F30F2" w:rsidR="00625C12" w:rsidRPr="00DE0D0A" w:rsidRDefault="007D4DED" w:rsidP="00625C12">
      <w:pPr>
        <w:rPr>
          <w:rFonts w:eastAsiaTheme="minorEastAsia"/>
        </w:rPr>
      </w:pPr>
      <w:r>
        <w:rPr>
          <w:rFonts w:eastAsiaTheme="minorEastAsia"/>
        </w:rPr>
        <w:t xml:space="preserve">This means the paddler wold </w:t>
      </w:r>
      <w:proofErr w:type="gramStart"/>
      <w:r>
        <w:rPr>
          <w:rFonts w:eastAsiaTheme="minorEastAsia"/>
        </w:rPr>
        <w:t>have to</w:t>
      </w:r>
      <w:proofErr w:type="gramEnd"/>
      <w:r>
        <w:rPr>
          <w:rFonts w:eastAsiaTheme="minorEastAsia"/>
        </w:rPr>
        <w:t xml:space="preserve"> be traveling faster than 25m/s that’s more than 55mph and therefore not possible in a conventional kayak.</w:t>
      </w:r>
      <w:r w:rsidR="00D109AB">
        <w:br w:type="page"/>
      </w:r>
    </w:p>
    <w:p w14:paraId="0F7D6D75" w14:textId="2661AB5C" w:rsidR="00FC5E62" w:rsidRDefault="0030047A" w:rsidP="00FC5E62">
      <w:pPr>
        <w:pStyle w:val="Heading3"/>
        <w:ind w:firstLine="709"/>
      </w:pPr>
      <w:bookmarkStart w:id="17" w:name="_Toc4983409"/>
      <w:r>
        <w:lastRenderedPageBreak/>
        <w:t>2.4.2 Waterfalls</w:t>
      </w:r>
      <w:bookmarkEnd w:id="17"/>
    </w:p>
    <w:p w14:paraId="0BF7A305" w14:textId="5AD35604" w:rsidR="00842CE2" w:rsidRPr="00DE0D0A" w:rsidRDefault="00842CE2" w:rsidP="00842CE2">
      <w:r w:rsidRPr="00DE0D0A">
        <w:t>With the progression in the sport and the prevalence of top athletes kayaking videos being seen worldwide, more and more paddlers are running waterfalls. These waterfalls range in height from   1-2ft</w:t>
      </w:r>
      <w:r w:rsidR="009F6CE9" w:rsidRPr="00DE0D0A">
        <w:t xml:space="preserve"> run as club trips with younger less experienced paddlers to 100+ft for highly experienced paddlers. This section of the report will </w:t>
      </w:r>
      <w:proofErr w:type="gramStart"/>
      <w:r w:rsidR="009F6CE9" w:rsidRPr="00DE0D0A">
        <w:t>look into</w:t>
      </w:r>
      <w:proofErr w:type="gramEnd"/>
      <w:r w:rsidR="009F6CE9" w:rsidRPr="00DE0D0A">
        <w:t xml:space="preserve"> the range of a fairly experienced paddler</w:t>
      </w:r>
    </w:p>
    <w:p w14:paraId="1EA66CF3" w14:textId="05DCA073" w:rsidR="00FC5E62" w:rsidRPr="00DE0D0A" w:rsidRDefault="00FC5E62" w:rsidP="00FC5E62">
      <w:r w:rsidRPr="00DE0D0A">
        <w:t>Falls of the fuller (river Mellte, Wales)</w:t>
      </w:r>
      <w:r w:rsidR="009F6CE9" w:rsidRPr="00DE0D0A">
        <w:t xml:space="preserve"> – 20ft</w:t>
      </w:r>
    </w:p>
    <w:p w14:paraId="730E9D33" w14:textId="76F2A647" w:rsidR="00E4357C" w:rsidRPr="00DE0D0A" w:rsidRDefault="005A4FFF" w:rsidP="00FC5E62">
      <w:pPr>
        <w:rPr>
          <w:rFonts w:eastAsiaTheme="minorEastAsia"/>
        </w:rPr>
      </w:pPr>
      <m:oMathPara>
        <m:oMath>
          <m:r>
            <w:rPr>
              <w:rFonts w:ascii="Cambria Math" w:hAnsi="Cambria Math"/>
            </w:rPr>
            <m:t>GPE=mgh</m:t>
          </m:r>
        </m:oMath>
      </m:oMathPara>
    </w:p>
    <w:p w14:paraId="55E1DCF0" w14:textId="7F40849E" w:rsidR="005A4FFF" w:rsidRPr="00DE0D0A" w:rsidRDefault="007B6963" w:rsidP="00FC5E62">
      <w:pPr>
        <w:rPr>
          <w:rFonts w:eastAsiaTheme="minorEastAsia"/>
        </w:rPr>
      </w:pPr>
      <m:oMathPara>
        <m:oMath>
          <m:r>
            <w:rPr>
              <w:rFonts w:ascii="Cambria Math" w:eastAsiaTheme="minorEastAsia" w:hAnsi="Cambria Math"/>
            </w:rPr>
            <m:t>GPE=100×9.81×6.096</m:t>
          </m:r>
        </m:oMath>
      </m:oMathPara>
    </w:p>
    <w:p w14:paraId="533AA98F" w14:textId="0A1221E9" w:rsidR="007B6963" w:rsidRPr="00DE0D0A" w:rsidRDefault="00AA50FC" w:rsidP="00FC5E62">
      <w:pPr>
        <w:rPr>
          <w:rFonts w:eastAsiaTheme="minorEastAsia"/>
        </w:rPr>
      </w:pPr>
      <m:oMathPara>
        <m:oMath>
          <m:r>
            <w:rPr>
              <w:rFonts w:ascii="Cambria Math" w:eastAsiaTheme="minorEastAsia" w:hAnsi="Cambria Math"/>
            </w:rPr>
            <m:t>GPE=5980.176J</m:t>
          </m:r>
        </m:oMath>
      </m:oMathPara>
    </w:p>
    <w:p w14:paraId="74AB8F21" w14:textId="55743D7D" w:rsidR="00AA50FC" w:rsidRPr="00DE0D0A" w:rsidRDefault="00AA50FC" w:rsidP="00FC5E62">
      <w:pPr>
        <w:rPr>
          <w:rFonts w:eastAsiaTheme="minorEastAsia"/>
        </w:rPr>
      </w:pPr>
      <m:oMathPara>
        <m:oMath>
          <m:r>
            <w:rPr>
              <w:rFonts w:ascii="Cambria Math" w:eastAsiaTheme="minorEastAsia" w:hAnsi="Cambria Math"/>
            </w:rPr>
            <m:t>GPE=KE</m:t>
          </m:r>
        </m:oMath>
      </m:oMathPara>
    </w:p>
    <w:p w14:paraId="6767B75B" w14:textId="444FE890" w:rsidR="00AA50FC" w:rsidRPr="00DE0D0A" w:rsidRDefault="00AA50FC" w:rsidP="00FC5E62">
      <w:pPr>
        <w:rPr>
          <w:rFonts w:eastAsiaTheme="minorEastAsia"/>
        </w:rPr>
      </w:pPr>
      <m:oMathPara>
        <m:oMath>
          <m:r>
            <w:rPr>
              <w:rFonts w:ascii="Cambria Math" w:eastAsiaTheme="minorEastAsia" w:hAnsi="Cambria Math"/>
            </w:rPr>
            <m:t>5980.176=0.5×100×</m:t>
          </m:r>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oMath>
      </m:oMathPara>
    </w:p>
    <w:p w14:paraId="4899C43D" w14:textId="131A8D27" w:rsidR="00AA50FC" w:rsidRPr="00DE0D0A" w:rsidRDefault="00FB4589" w:rsidP="00FC5E62">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5980.176×2</m:t>
              </m:r>
            </m:num>
            <m:den>
              <m:r>
                <w:rPr>
                  <w:rFonts w:ascii="Cambria Math" w:eastAsiaTheme="minorEastAsia" w:hAnsi="Cambria Math"/>
                </w:rPr>
                <m:t>100</m:t>
              </m:r>
            </m:den>
          </m:f>
        </m:oMath>
      </m:oMathPara>
    </w:p>
    <w:p w14:paraId="40378F46" w14:textId="3D647368" w:rsidR="00AA50FC" w:rsidRPr="00DE0D0A" w:rsidRDefault="00AA50FC" w:rsidP="00FC5E62">
      <w:pPr>
        <w:rPr>
          <w:rFonts w:eastAsiaTheme="minorEastAsia"/>
        </w:rPr>
      </w:pPr>
      <m:oMathPara>
        <m:oMath>
          <m:r>
            <w:rPr>
              <w:rFonts w:ascii="Cambria Math" w:eastAsiaTheme="minorEastAsia" w:hAnsi="Cambria Math"/>
            </w:rPr>
            <m:t>v=</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5980.176×2</m:t>
                  </m:r>
                </m:num>
                <m:den>
                  <m:r>
                    <w:rPr>
                      <w:rFonts w:ascii="Cambria Math" w:eastAsiaTheme="minorEastAsia" w:hAnsi="Cambria Math"/>
                    </w:rPr>
                    <m:t>100</m:t>
                  </m:r>
                </m:den>
              </m:f>
            </m:e>
          </m:rad>
        </m:oMath>
      </m:oMathPara>
    </w:p>
    <w:p w14:paraId="51AC1FEB" w14:textId="37295D1F" w:rsidR="00AA50FC" w:rsidRPr="00DE0D0A" w:rsidRDefault="00AA50FC" w:rsidP="00FC5E62">
      <w:pPr>
        <w:rPr>
          <w:rFonts w:eastAsiaTheme="minorEastAsia"/>
        </w:rPr>
      </w:pPr>
      <m:oMathPara>
        <m:oMath>
          <m:r>
            <w:rPr>
              <w:rFonts w:ascii="Cambria Math" w:eastAsiaTheme="minorEastAsia" w:hAnsi="Cambria Math"/>
            </w:rPr>
            <m:t>v=10.93633942</m:t>
          </m:r>
          <m:sSup>
            <m:sSupPr>
              <m:ctrlPr>
                <w:rPr>
                  <w:rFonts w:ascii="Cambria Math" w:eastAsiaTheme="minorEastAsia" w:hAnsi="Cambria Math"/>
                  <w:i/>
                </w:rPr>
              </m:ctrlPr>
            </m:sSupPr>
            <m:e>
              <m:r>
                <w:rPr>
                  <w:rFonts w:ascii="Cambria Math" w:eastAsiaTheme="minorEastAsia" w:hAnsi="Cambria Math"/>
                </w:rPr>
                <m:t>ms</m:t>
              </m:r>
            </m:e>
            <m:sup>
              <m:r>
                <w:rPr>
                  <w:rFonts w:ascii="Cambria Math" w:eastAsiaTheme="minorEastAsia" w:hAnsi="Cambria Math"/>
                </w:rPr>
                <m:t>-1</m:t>
              </m:r>
            </m:sup>
          </m:sSup>
        </m:oMath>
      </m:oMathPara>
    </w:p>
    <w:p w14:paraId="48E62E7A" w14:textId="124E1F56" w:rsidR="00AA50FC" w:rsidRPr="00DE0D0A" w:rsidRDefault="00AA50FC" w:rsidP="00FC5E62">
      <w:pPr>
        <w:rPr>
          <w:rFonts w:eastAsiaTheme="minorEastAsia"/>
        </w:rPr>
      </w:pPr>
      <w:r w:rsidRPr="00DE0D0A">
        <w:rPr>
          <w:rFonts w:eastAsiaTheme="minorEastAsia"/>
        </w:rPr>
        <w:t xml:space="preserve">Now that the final velocity before impact has been calculated </w:t>
      </w:r>
      <w:r w:rsidR="00685D45" w:rsidRPr="00DE0D0A">
        <w:rPr>
          <w:rFonts w:eastAsiaTheme="minorEastAsia"/>
        </w:rPr>
        <w:t xml:space="preserve">the force of deceleration </w:t>
      </w:r>
      <w:r w:rsidRPr="00DE0D0A">
        <w:rPr>
          <w:rFonts w:eastAsiaTheme="minorEastAsia"/>
        </w:rPr>
        <w:t>can be calculate</w:t>
      </w:r>
      <w:r w:rsidR="00685D45" w:rsidRPr="00DE0D0A">
        <w:rPr>
          <w:rFonts w:eastAsiaTheme="minorEastAsia"/>
        </w:rPr>
        <w:t xml:space="preserve">d. In order to do this </w:t>
      </w:r>
      <w:r w:rsidRPr="00DE0D0A">
        <w:rPr>
          <w:rFonts w:eastAsiaTheme="minorEastAsia"/>
        </w:rPr>
        <w:t xml:space="preserve">practical test data </w:t>
      </w:r>
      <w:r w:rsidR="00685D45" w:rsidRPr="00DE0D0A">
        <w:rPr>
          <w:rFonts w:eastAsiaTheme="minorEastAsia"/>
        </w:rPr>
        <w:t xml:space="preserve">was collected, from this </w:t>
      </w:r>
      <w:r w:rsidRPr="00DE0D0A">
        <w:rPr>
          <w:rFonts w:eastAsiaTheme="minorEastAsia"/>
        </w:rPr>
        <w:t>it is known that running a 20ft (6.096m) waterfall results in a submersion of approximately 7.5ft (2.3m) from the point where the kayak touches the water</w:t>
      </w:r>
      <w:r w:rsidR="00685D45" w:rsidRPr="00DE0D0A">
        <w:rPr>
          <w:rFonts w:eastAsiaTheme="minorEastAsia"/>
        </w:rPr>
        <w:t xml:space="preserve">. It is at this point that the kayak and paddler  </w:t>
      </w:r>
    </w:p>
    <w:p w14:paraId="1BDF2F2A" w14:textId="77419C73" w:rsidR="00AE5522" w:rsidRPr="00DE0D0A" w:rsidRDefault="00FB4589" w:rsidP="00FC5E62">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 xml:space="preserve">2 </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u</m:t>
              </m:r>
            </m:e>
            <m:sup>
              <m:r>
                <w:rPr>
                  <w:rFonts w:ascii="Cambria Math" w:eastAsiaTheme="minorEastAsia" w:hAnsi="Cambria Math"/>
                </w:rPr>
                <m:t>2</m:t>
              </m:r>
            </m:sup>
          </m:sSup>
          <m:r>
            <w:rPr>
              <w:rFonts w:ascii="Cambria Math" w:eastAsiaTheme="minorEastAsia" w:hAnsi="Cambria Math"/>
            </w:rPr>
            <m:t>+2as</m:t>
          </m:r>
        </m:oMath>
      </m:oMathPara>
    </w:p>
    <w:p w14:paraId="2B1BE12A" w14:textId="1309B4C4" w:rsidR="00AE5522" w:rsidRPr="00DE0D0A" w:rsidRDefault="00FB4589" w:rsidP="00FC5E62">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2</m:t>
              </m:r>
            </m:sup>
          </m:sSup>
          <m:r>
            <w:rPr>
              <w:rFonts w:ascii="Cambria Math" w:eastAsiaTheme="minorEastAsia" w:hAnsi="Cambria Math"/>
            </w:rPr>
            <m:t>=10.9363394</m:t>
          </m:r>
          <m:sSup>
            <m:sSupPr>
              <m:ctrlPr>
                <w:rPr>
                  <w:rFonts w:ascii="Cambria Math" w:eastAsiaTheme="minorEastAsia" w:hAnsi="Cambria Math"/>
                  <w:i/>
                </w:rPr>
              </m:ctrlPr>
            </m:sSupPr>
            <m:e>
              <m:r>
                <w:rPr>
                  <w:rFonts w:ascii="Cambria Math" w:eastAsiaTheme="minorEastAsia" w:hAnsi="Cambria Math"/>
                </w:rPr>
                <m:t>2</m:t>
              </m:r>
            </m:e>
            <m:sup>
              <m:r>
                <w:rPr>
                  <w:rFonts w:ascii="Cambria Math" w:eastAsiaTheme="minorEastAsia" w:hAnsi="Cambria Math"/>
                </w:rPr>
                <m:t>2</m:t>
              </m:r>
            </m:sup>
          </m:sSup>
          <m:r>
            <w:rPr>
              <w:rFonts w:ascii="Cambria Math" w:eastAsiaTheme="minorEastAsia" w:hAnsi="Cambria Math"/>
            </w:rPr>
            <m:t>+2×a×2.3</m:t>
          </m:r>
        </m:oMath>
      </m:oMathPara>
    </w:p>
    <w:p w14:paraId="3D2F94EA" w14:textId="1EDE9981" w:rsidR="00AE5522" w:rsidRPr="00DE0D0A" w:rsidRDefault="00AE5522" w:rsidP="00FC5E62">
      <w:pPr>
        <w:rPr>
          <w:rFonts w:eastAsiaTheme="minorEastAsia"/>
        </w:rPr>
      </w:pPr>
      <m:oMathPara>
        <m:oMath>
          <m:r>
            <w:rPr>
              <w:rFonts w:ascii="Cambria Math" w:eastAsiaTheme="minorEastAsia" w:hAnsi="Cambria Math"/>
            </w:rPr>
            <m:t>a=</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2</m:t>
                  </m:r>
                </m:sup>
              </m:sSup>
              <m:r>
                <w:rPr>
                  <w:rFonts w:ascii="Cambria Math" w:eastAsiaTheme="minorEastAsia" w:hAnsi="Cambria Math"/>
                </w:rPr>
                <m:t>-10.9363394</m:t>
              </m:r>
              <m:sSup>
                <m:sSupPr>
                  <m:ctrlPr>
                    <w:rPr>
                      <w:rFonts w:ascii="Cambria Math" w:eastAsiaTheme="minorEastAsia" w:hAnsi="Cambria Math"/>
                      <w:i/>
                    </w:rPr>
                  </m:ctrlPr>
                </m:sSupPr>
                <m:e>
                  <m:r>
                    <w:rPr>
                      <w:rFonts w:ascii="Cambria Math" w:eastAsiaTheme="minorEastAsia" w:hAnsi="Cambria Math"/>
                    </w:rPr>
                    <m:t>2</m:t>
                  </m:r>
                </m:e>
                <m:sup>
                  <m:r>
                    <w:rPr>
                      <w:rFonts w:ascii="Cambria Math" w:eastAsiaTheme="minorEastAsia" w:hAnsi="Cambria Math"/>
                    </w:rPr>
                    <m:t>2</m:t>
                  </m:r>
                </m:sup>
              </m:sSup>
            </m:num>
            <m:den>
              <m:r>
                <w:rPr>
                  <w:rFonts w:ascii="Cambria Math" w:eastAsiaTheme="minorEastAsia" w:hAnsi="Cambria Math"/>
                </w:rPr>
                <m:t>2×2.3</m:t>
              </m:r>
            </m:den>
          </m:f>
        </m:oMath>
      </m:oMathPara>
    </w:p>
    <w:p w14:paraId="5CB3B2EB" w14:textId="175B5F6D" w:rsidR="0001566E" w:rsidRPr="00DE0D0A" w:rsidRDefault="0001566E" w:rsidP="00FC5E62">
      <w:pPr>
        <w:rPr>
          <w:rFonts w:eastAsiaTheme="minorEastAsia"/>
        </w:rPr>
      </w:pPr>
      <m:oMathPara>
        <m:oMath>
          <m:r>
            <w:rPr>
              <w:rFonts w:ascii="Cambria Math" w:eastAsiaTheme="minorEastAsia" w:hAnsi="Cambria Math"/>
            </w:rPr>
            <m:t>a=-26.0007625</m:t>
          </m:r>
          <m:sSup>
            <m:sSupPr>
              <m:ctrlPr>
                <w:rPr>
                  <w:rFonts w:ascii="Cambria Math" w:eastAsiaTheme="minorEastAsia" w:hAnsi="Cambria Math"/>
                  <w:i/>
                </w:rPr>
              </m:ctrlPr>
            </m:sSupPr>
            <m:e>
              <m:r>
                <w:rPr>
                  <w:rFonts w:ascii="Cambria Math" w:eastAsiaTheme="minorEastAsia" w:hAnsi="Cambria Math"/>
                </w:rPr>
                <m:t>ms</m:t>
              </m:r>
            </m:e>
            <m:sup>
              <m:r>
                <w:rPr>
                  <w:rFonts w:ascii="Cambria Math" w:eastAsiaTheme="minorEastAsia" w:hAnsi="Cambria Math"/>
                </w:rPr>
                <m:t>-2</m:t>
              </m:r>
            </m:sup>
          </m:sSup>
        </m:oMath>
      </m:oMathPara>
    </w:p>
    <w:p w14:paraId="27689511" w14:textId="6B469B21" w:rsidR="00884172" w:rsidRPr="00DE0D0A" w:rsidRDefault="00074D2C" w:rsidP="00FC5E62">
      <w:pPr>
        <w:rPr>
          <w:rFonts w:eastAsiaTheme="minorEastAsia"/>
        </w:rPr>
      </w:pPr>
      <m:oMathPara>
        <m:oMath>
          <m:r>
            <w:rPr>
              <w:rFonts w:ascii="Cambria Math" w:eastAsiaTheme="minorEastAsia" w:hAnsi="Cambria Math"/>
            </w:rPr>
            <m:t>F=ma</m:t>
          </m:r>
        </m:oMath>
      </m:oMathPara>
    </w:p>
    <w:p w14:paraId="0B72455B" w14:textId="26A9F97F" w:rsidR="00074D2C" w:rsidRPr="00DE0D0A" w:rsidRDefault="00074D2C" w:rsidP="00074D2C">
      <w:pPr>
        <w:rPr>
          <w:rFonts w:eastAsiaTheme="minorEastAsia"/>
        </w:rPr>
      </w:pPr>
      <m:oMathPara>
        <m:oMath>
          <m:r>
            <w:rPr>
              <w:rFonts w:ascii="Cambria Math" w:eastAsiaTheme="minorEastAsia" w:hAnsi="Cambria Math"/>
            </w:rPr>
            <m:t>F=100×-26.0007625</m:t>
          </m:r>
        </m:oMath>
      </m:oMathPara>
    </w:p>
    <w:p w14:paraId="61D5357B" w14:textId="5A14D9A4" w:rsidR="00074D2C" w:rsidRPr="00DE0D0A" w:rsidRDefault="00074D2C" w:rsidP="00074D2C">
      <w:pPr>
        <w:rPr>
          <w:rFonts w:eastAsiaTheme="minorEastAsia"/>
        </w:rPr>
      </w:pPr>
      <m:oMathPara>
        <m:oMath>
          <m:r>
            <w:rPr>
              <w:rFonts w:ascii="Cambria Math" w:eastAsiaTheme="minorEastAsia" w:hAnsi="Cambria Math"/>
            </w:rPr>
            <m:t>F=-2600.07625N</m:t>
          </m:r>
        </m:oMath>
      </m:oMathPara>
    </w:p>
    <w:p w14:paraId="6CEE59A4" w14:textId="16AE0F8C" w:rsidR="003E3DE4" w:rsidRPr="00DE0D0A" w:rsidRDefault="003E3DE4" w:rsidP="00074D2C">
      <w:pPr>
        <w:rPr>
          <w:rFonts w:eastAsiaTheme="minorEastAsia"/>
        </w:rPr>
      </w:pPr>
      <m:oMathPara>
        <m:oMath>
          <m:r>
            <w:rPr>
              <w:rFonts w:ascii="Cambria Math" w:eastAsiaTheme="minorEastAsia" w:hAnsi="Cambria Math"/>
            </w:rPr>
            <m:t>F=-2600.08N</m:t>
          </m:r>
        </m:oMath>
      </m:oMathPara>
    </w:p>
    <w:p w14:paraId="2C032216" w14:textId="7B8D12C3" w:rsidR="00CC048B" w:rsidRPr="00DE0D0A" w:rsidRDefault="00CC048B" w:rsidP="00074D2C">
      <w:pPr>
        <w:rPr>
          <w:rFonts w:eastAsiaTheme="minorEastAsia"/>
        </w:rPr>
      </w:pPr>
      <m:oMathPara>
        <m:oMath>
          <m:r>
            <w:rPr>
              <w:rFonts w:ascii="Cambria Math" w:eastAsiaTheme="minorEastAsia" w:hAnsi="Cambria Math"/>
            </w:rPr>
            <m:t>s=</m:t>
          </m:r>
          <m:f>
            <m:fPr>
              <m:ctrlPr>
                <w:rPr>
                  <w:rFonts w:ascii="Cambria Math" w:eastAsiaTheme="minorEastAsia" w:hAnsi="Cambria Math"/>
                  <w:i/>
                </w:rPr>
              </m:ctrlPr>
            </m:fPr>
            <m:num>
              <m:r>
                <w:rPr>
                  <w:rFonts w:ascii="Cambria Math" w:eastAsiaTheme="minorEastAsia" w:hAnsi="Cambria Math"/>
                </w:rPr>
                <m:t>u+v</m:t>
              </m:r>
            </m:num>
            <m:den>
              <m:r>
                <w:rPr>
                  <w:rFonts w:ascii="Cambria Math" w:eastAsiaTheme="minorEastAsia" w:hAnsi="Cambria Math"/>
                </w:rPr>
                <m:t>2</m:t>
              </m:r>
            </m:den>
          </m:f>
          <m:r>
            <w:rPr>
              <w:rFonts w:ascii="Cambria Math" w:eastAsiaTheme="minorEastAsia" w:hAnsi="Cambria Math"/>
            </w:rPr>
            <m:t>×t</m:t>
          </m:r>
        </m:oMath>
      </m:oMathPara>
    </w:p>
    <w:p w14:paraId="6E15CF41" w14:textId="356B57CA" w:rsidR="00CC048B" w:rsidRPr="00DE0D0A" w:rsidRDefault="001367F0" w:rsidP="00074D2C">
      <w:pPr>
        <w:rPr>
          <w:rFonts w:eastAsiaTheme="minorEastAsia"/>
        </w:rPr>
      </w:pPr>
      <m:oMathPara>
        <m:oMath>
          <m:r>
            <w:rPr>
              <w:rFonts w:ascii="Cambria Math" w:eastAsiaTheme="minorEastAsia" w:hAnsi="Cambria Math"/>
            </w:rPr>
            <m:t>t=0.4206160602s</m:t>
          </m:r>
        </m:oMath>
      </m:oMathPara>
    </w:p>
    <w:p w14:paraId="72139F78" w14:textId="37B51F06" w:rsidR="00FF6A30" w:rsidRPr="00DE0D0A" w:rsidRDefault="00FF6A30" w:rsidP="00074D2C">
      <w:pPr>
        <w:rPr>
          <w:rFonts w:eastAsiaTheme="minorEastAsia"/>
        </w:rPr>
      </w:pPr>
      <m:oMathPara>
        <m:oMath>
          <m:r>
            <w:rPr>
              <w:rFonts w:ascii="Cambria Math" w:eastAsiaTheme="minorEastAsia" w:hAnsi="Cambria Math"/>
            </w:rPr>
            <m:t>t=0.42062s</m:t>
          </m:r>
        </m:oMath>
      </m:oMathPara>
    </w:p>
    <w:p w14:paraId="0151700D" w14:textId="7C041D90" w:rsidR="00FC5E62" w:rsidRPr="00DE0D0A" w:rsidRDefault="009A2335" w:rsidP="00FC5E62">
      <w:pPr>
        <w:rPr>
          <w:rFonts w:eastAsiaTheme="minorEastAsia"/>
        </w:rPr>
      </w:pPr>
      <w:r w:rsidRPr="00DE0D0A">
        <w:rPr>
          <w:rFonts w:eastAsiaTheme="minorEastAsia"/>
        </w:rPr>
        <w:t xml:space="preserve">In terms of G forces this equates to </w:t>
      </w:r>
      <w:r w:rsidR="009F6CE9" w:rsidRPr="00DE0D0A">
        <w:rPr>
          <w:rFonts w:eastAsiaTheme="minorEastAsia"/>
        </w:rPr>
        <w:t>2.65G for 0.42s</w:t>
      </w:r>
    </w:p>
    <w:p w14:paraId="44EF0995" w14:textId="65DB9FF5" w:rsidR="009F6CE9" w:rsidRPr="00DE0D0A" w:rsidRDefault="0017287E" w:rsidP="00FC5E62">
      <w:pPr>
        <w:rPr>
          <w:rFonts w:eastAsiaTheme="minorEastAsia"/>
        </w:rPr>
      </w:pPr>
      <w:r w:rsidRPr="00DE0D0A">
        <w:rPr>
          <w:rFonts w:eastAsiaTheme="minorEastAsia"/>
        </w:rPr>
        <w:t>Ram falls (</w:t>
      </w:r>
      <w:r w:rsidR="00685D45" w:rsidRPr="00DE0D0A">
        <w:rPr>
          <w:rFonts w:eastAsiaTheme="minorEastAsia"/>
        </w:rPr>
        <w:t>A</w:t>
      </w:r>
      <w:r w:rsidRPr="00DE0D0A">
        <w:rPr>
          <w:rFonts w:eastAsiaTheme="minorEastAsia"/>
        </w:rPr>
        <w:t>lberta</w:t>
      </w:r>
      <w:r w:rsidR="00685D45" w:rsidRPr="00DE0D0A">
        <w:rPr>
          <w:rFonts w:eastAsiaTheme="minorEastAsia"/>
        </w:rPr>
        <w:t>, Canada) – 100ft</w:t>
      </w:r>
    </w:p>
    <w:p w14:paraId="2B69001D" w14:textId="77777777" w:rsidR="00685D45" w:rsidRPr="00DE0D0A" w:rsidRDefault="00685D45" w:rsidP="00685D45">
      <w:pPr>
        <w:rPr>
          <w:rFonts w:eastAsiaTheme="minorEastAsia"/>
        </w:rPr>
      </w:pPr>
      <m:oMathPara>
        <m:oMath>
          <m:r>
            <w:rPr>
              <w:rFonts w:ascii="Cambria Math" w:hAnsi="Cambria Math"/>
            </w:rPr>
            <w:lastRenderedPageBreak/>
            <m:t>GPE=mgh</m:t>
          </m:r>
        </m:oMath>
      </m:oMathPara>
    </w:p>
    <w:p w14:paraId="76363452" w14:textId="42C1F75E" w:rsidR="00685D45" w:rsidRPr="00DE0D0A" w:rsidRDefault="00685D45" w:rsidP="00685D45">
      <w:pPr>
        <w:rPr>
          <w:rFonts w:eastAsiaTheme="minorEastAsia"/>
        </w:rPr>
      </w:pPr>
      <m:oMathPara>
        <m:oMath>
          <m:r>
            <w:rPr>
              <w:rFonts w:ascii="Cambria Math" w:eastAsiaTheme="minorEastAsia" w:hAnsi="Cambria Math"/>
            </w:rPr>
            <m:t>GPE=100×9.81×30.48</m:t>
          </m:r>
        </m:oMath>
      </m:oMathPara>
    </w:p>
    <w:p w14:paraId="18821B30" w14:textId="2E66578C" w:rsidR="00685D45" w:rsidRPr="00DE0D0A" w:rsidRDefault="00685D45" w:rsidP="00685D45">
      <w:pPr>
        <w:rPr>
          <w:rFonts w:eastAsiaTheme="minorEastAsia"/>
        </w:rPr>
      </w:pPr>
      <m:oMathPara>
        <m:oMath>
          <m:r>
            <w:rPr>
              <w:rFonts w:ascii="Cambria Math" w:eastAsiaTheme="minorEastAsia" w:hAnsi="Cambria Math"/>
            </w:rPr>
            <m:t>GPE=29900.88J</m:t>
          </m:r>
        </m:oMath>
      </m:oMathPara>
    </w:p>
    <w:p w14:paraId="5259BB68" w14:textId="77777777" w:rsidR="00685D45" w:rsidRPr="00DE0D0A" w:rsidRDefault="00685D45" w:rsidP="00685D45">
      <w:pPr>
        <w:rPr>
          <w:rFonts w:eastAsiaTheme="minorEastAsia"/>
        </w:rPr>
      </w:pPr>
      <m:oMathPara>
        <m:oMath>
          <m:r>
            <w:rPr>
              <w:rFonts w:ascii="Cambria Math" w:eastAsiaTheme="minorEastAsia" w:hAnsi="Cambria Math"/>
            </w:rPr>
            <m:t>GPE=KE</m:t>
          </m:r>
        </m:oMath>
      </m:oMathPara>
    </w:p>
    <w:p w14:paraId="57775CBF" w14:textId="6A349B9C" w:rsidR="00685D45" w:rsidRPr="00DE0D0A" w:rsidRDefault="00685D45" w:rsidP="00685D45">
      <w:pPr>
        <w:rPr>
          <w:rFonts w:eastAsiaTheme="minorEastAsia"/>
        </w:rPr>
      </w:pPr>
      <m:oMathPara>
        <m:oMath>
          <m:r>
            <w:rPr>
              <w:rFonts w:ascii="Cambria Math" w:eastAsiaTheme="minorEastAsia" w:hAnsi="Cambria Math"/>
            </w:rPr>
            <m:t>29900.88=0.5×100×</m:t>
          </m:r>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oMath>
      </m:oMathPara>
    </w:p>
    <w:p w14:paraId="192DEEAB" w14:textId="4BA4BDD9" w:rsidR="00685D45" w:rsidRPr="00DE0D0A" w:rsidRDefault="00FB4589" w:rsidP="00685D45">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29900.88×2</m:t>
              </m:r>
            </m:num>
            <m:den>
              <m:r>
                <w:rPr>
                  <w:rFonts w:ascii="Cambria Math" w:eastAsiaTheme="minorEastAsia" w:hAnsi="Cambria Math"/>
                </w:rPr>
                <m:t>100</m:t>
              </m:r>
            </m:den>
          </m:f>
        </m:oMath>
      </m:oMathPara>
    </w:p>
    <w:p w14:paraId="1229E373" w14:textId="52843B25" w:rsidR="00685D45" w:rsidRPr="00DE0D0A" w:rsidRDefault="00685D45" w:rsidP="00685D45">
      <w:pPr>
        <w:rPr>
          <w:rFonts w:eastAsiaTheme="minorEastAsia"/>
        </w:rPr>
      </w:pPr>
      <m:oMathPara>
        <m:oMath>
          <m:r>
            <w:rPr>
              <w:rFonts w:ascii="Cambria Math" w:eastAsiaTheme="minorEastAsia" w:hAnsi="Cambria Math"/>
            </w:rPr>
            <m:t>v=</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29900.88×2</m:t>
                  </m:r>
                </m:num>
                <m:den>
                  <m:r>
                    <w:rPr>
                      <w:rFonts w:ascii="Cambria Math" w:eastAsiaTheme="minorEastAsia" w:hAnsi="Cambria Math"/>
                    </w:rPr>
                    <m:t>100</m:t>
                  </m:r>
                </m:den>
              </m:f>
            </m:e>
          </m:rad>
        </m:oMath>
      </m:oMathPara>
    </w:p>
    <w:p w14:paraId="6C0777A2" w14:textId="302596BC" w:rsidR="00685D45" w:rsidRPr="00DE0D0A" w:rsidRDefault="00685D45" w:rsidP="00685D45">
      <w:pPr>
        <w:rPr>
          <w:rFonts w:eastAsiaTheme="minorEastAsia"/>
        </w:rPr>
      </w:pPr>
      <m:oMathPara>
        <m:oMath>
          <m:r>
            <w:rPr>
              <w:rFonts w:ascii="Cambria Math" w:eastAsiaTheme="minorEastAsia" w:hAnsi="Cambria Math"/>
            </w:rPr>
            <m:t>v=24.45439838</m:t>
          </m:r>
          <m:sSup>
            <m:sSupPr>
              <m:ctrlPr>
                <w:rPr>
                  <w:rFonts w:ascii="Cambria Math" w:eastAsiaTheme="minorEastAsia" w:hAnsi="Cambria Math"/>
                  <w:i/>
                </w:rPr>
              </m:ctrlPr>
            </m:sSupPr>
            <m:e>
              <m:r>
                <w:rPr>
                  <w:rFonts w:ascii="Cambria Math" w:eastAsiaTheme="minorEastAsia" w:hAnsi="Cambria Math"/>
                </w:rPr>
                <m:t>ms</m:t>
              </m:r>
            </m:e>
            <m:sup>
              <m:r>
                <w:rPr>
                  <w:rFonts w:ascii="Cambria Math" w:eastAsiaTheme="minorEastAsia" w:hAnsi="Cambria Math"/>
                </w:rPr>
                <m:t>-1</m:t>
              </m:r>
            </m:sup>
          </m:sSup>
        </m:oMath>
      </m:oMathPara>
    </w:p>
    <w:p w14:paraId="359477BC" w14:textId="7F202251" w:rsidR="00685D45" w:rsidRPr="00DE0D0A" w:rsidRDefault="003E3DE4" w:rsidP="00FC5E62">
      <w:pPr>
        <w:rPr>
          <w:rFonts w:eastAsiaTheme="minorEastAsia"/>
        </w:rPr>
      </w:pPr>
      <w:r w:rsidRPr="00DE0D0A">
        <w:rPr>
          <w:rFonts w:eastAsiaTheme="minorEastAsia"/>
        </w:rPr>
        <w:t xml:space="preserve">Now that the final velocity before impact has been calculated </w:t>
      </w:r>
      <w:r w:rsidR="00897BC4" w:rsidRPr="00DE0D0A">
        <w:rPr>
          <w:rFonts w:eastAsiaTheme="minorEastAsia"/>
        </w:rPr>
        <w:t xml:space="preserve">the submersion depth </w:t>
      </w:r>
      <w:r w:rsidRPr="00DE0D0A">
        <w:rPr>
          <w:rFonts w:eastAsiaTheme="minorEastAsia"/>
        </w:rPr>
        <w:t>can be calculated</w:t>
      </w:r>
      <w:r w:rsidR="00897BC4" w:rsidRPr="00DE0D0A">
        <w:rPr>
          <w:rFonts w:eastAsiaTheme="minorEastAsia"/>
        </w:rPr>
        <w:t>.</w:t>
      </w:r>
      <w:r w:rsidR="00EA31A2" w:rsidRPr="00DE0D0A">
        <w:rPr>
          <w:rFonts w:eastAsiaTheme="minorEastAsia"/>
        </w:rPr>
        <w:t xml:space="preserve"> Assuming the submersion depth is proportional to the impact velocity.</w:t>
      </w:r>
    </w:p>
    <w:p w14:paraId="2F4BC4BF" w14:textId="4D98C5D2" w:rsidR="00091167" w:rsidRPr="00DE0D0A" w:rsidRDefault="00091167" w:rsidP="00091167">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Ram falls velocity</m:t>
              </m:r>
            </m:num>
            <m:den>
              <m:r>
                <w:rPr>
                  <w:rFonts w:ascii="Cambria Math" w:eastAsiaTheme="minorEastAsia" w:hAnsi="Cambria Math"/>
                </w:rPr>
                <m:t>Falls of the fuller velocity</m:t>
              </m:r>
            </m:den>
          </m:f>
          <m:r>
            <w:rPr>
              <w:rFonts w:ascii="Cambria Math" w:eastAsiaTheme="minorEastAsia" w:hAnsi="Cambria Math"/>
            </w:rPr>
            <m:t>=coefficient of propotionality</m:t>
          </m:r>
        </m:oMath>
      </m:oMathPara>
    </w:p>
    <w:p w14:paraId="08C78D89" w14:textId="6DA969FE" w:rsidR="00091167" w:rsidRPr="00DE0D0A" w:rsidRDefault="00091167" w:rsidP="00091167">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24.45439838</m:t>
              </m:r>
            </m:num>
            <m:den>
              <m:r>
                <w:rPr>
                  <w:rFonts w:ascii="Cambria Math" w:eastAsiaTheme="minorEastAsia" w:hAnsi="Cambria Math"/>
                </w:rPr>
                <m:t>10.936</m:t>
              </m:r>
            </m:den>
          </m:f>
          <m:r>
            <w:rPr>
              <w:rFonts w:ascii="Cambria Math" w:eastAsiaTheme="minorEastAsia" w:hAnsi="Cambria Math"/>
            </w:rPr>
            <m:t>=2.2361373792977</m:t>
          </m:r>
        </m:oMath>
      </m:oMathPara>
    </w:p>
    <w:p w14:paraId="6A8D7272" w14:textId="5C7A0867" w:rsidR="00091167" w:rsidRPr="00DE0D0A" w:rsidRDefault="0083572D" w:rsidP="00091167">
      <w:pPr>
        <w:rPr>
          <w:rFonts w:eastAsiaTheme="minorEastAsia"/>
        </w:rPr>
      </w:pPr>
      <m:oMathPara>
        <m:oMath>
          <m:r>
            <w:rPr>
              <w:rFonts w:ascii="Cambria Math" w:eastAsiaTheme="minorEastAsia" w:hAnsi="Cambria Math"/>
            </w:rPr>
            <m:t>2.2361373792977</m:t>
          </m:r>
          <m:r>
            <w:rPr>
              <w:rFonts w:ascii="Cambria Math" w:eastAsiaTheme="minorEastAsia" w:hAnsi="Cambria Math"/>
            </w:rPr>
            <m:t>×2.3=</m:t>
          </m:r>
          <m:r>
            <w:rPr>
              <w:rFonts w:ascii="Cambria Math" w:eastAsiaTheme="minorEastAsia" w:hAnsi="Cambria Math"/>
            </w:rPr>
            <m:t>5.14</m:t>
          </m:r>
          <m:r>
            <w:rPr>
              <w:rFonts w:ascii="Cambria Math" w:eastAsiaTheme="minorEastAsia" w:hAnsi="Cambria Math"/>
            </w:rPr>
            <m:t>3115972</m:t>
          </m:r>
          <m:r>
            <w:rPr>
              <w:rFonts w:ascii="Cambria Math" w:eastAsiaTheme="minorEastAsia" w:hAnsi="Cambria Math"/>
            </w:rPr>
            <m:t>m</m:t>
          </m:r>
        </m:oMath>
      </m:oMathPara>
    </w:p>
    <w:p w14:paraId="3D7792E9" w14:textId="6FEE3CC9" w:rsidR="00091167" w:rsidRPr="00DE0D0A" w:rsidRDefault="00BC0496" w:rsidP="00FC5E62">
      <w:pPr>
        <w:rPr>
          <w:rFonts w:eastAsiaTheme="minorEastAsia"/>
        </w:rPr>
      </w:pPr>
      <w:r w:rsidRPr="00DE0D0A">
        <w:rPr>
          <w:rFonts w:eastAsiaTheme="minorEastAsia"/>
        </w:rPr>
        <w:t>Finally,</w:t>
      </w:r>
      <w:r w:rsidR="00091167" w:rsidRPr="00DE0D0A">
        <w:rPr>
          <w:rFonts w:eastAsiaTheme="minorEastAsia"/>
        </w:rPr>
        <w:t xml:space="preserve"> the force of deceleration can be calculated</w:t>
      </w:r>
      <w:r w:rsidRPr="00DE0D0A">
        <w:rPr>
          <w:rFonts w:eastAsiaTheme="minorEastAsia"/>
        </w:rPr>
        <w:t>.</w:t>
      </w:r>
    </w:p>
    <w:p w14:paraId="3850C4B1" w14:textId="77777777" w:rsidR="00897BC4" w:rsidRPr="00DE0D0A" w:rsidRDefault="00897BC4" w:rsidP="00897BC4">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 xml:space="preserve">2 </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u</m:t>
              </m:r>
            </m:e>
            <m:sup>
              <m:r>
                <w:rPr>
                  <w:rFonts w:ascii="Cambria Math" w:eastAsiaTheme="minorEastAsia" w:hAnsi="Cambria Math"/>
                </w:rPr>
                <m:t>2</m:t>
              </m:r>
            </m:sup>
          </m:sSup>
          <m:r>
            <w:rPr>
              <w:rFonts w:ascii="Cambria Math" w:eastAsiaTheme="minorEastAsia" w:hAnsi="Cambria Math"/>
            </w:rPr>
            <m:t>+2as</m:t>
          </m:r>
        </m:oMath>
      </m:oMathPara>
    </w:p>
    <w:p w14:paraId="0D969B90" w14:textId="59C1514A" w:rsidR="00897BC4" w:rsidRPr="00DE0D0A" w:rsidRDefault="00897BC4" w:rsidP="00897BC4">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2</m:t>
              </m:r>
            </m:sup>
          </m:sSup>
          <m:r>
            <w:rPr>
              <w:rFonts w:ascii="Cambria Math" w:eastAsiaTheme="minorEastAsia" w:hAnsi="Cambria Math"/>
            </w:rPr>
            <m:t>=24.4543983</m:t>
          </m:r>
          <m:sSup>
            <m:sSupPr>
              <m:ctrlPr>
                <w:rPr>
                  <w:rFonts w:ascii="Cambria Math" w:eastAsiaTheme="minorEastAsia" w:hAnsi="Cambria Math"/>
                  <w:i/>
                </w:rPr>
              </m:ctrlPr>
            </m:sSupPr>
            <m:e>
              <m:r>
                <w:rPr>
                  <w:rFonts w:ascii="Cambria Math" w:eastAsiaTheme="minorEastAsia" w:hAnsi="Cambria Math"/>
                </w:rPr>
                <m:t>8</m:t>
              </m:r>
            </m:e>
            <m:sup>
              <m:r>
                <w:rPr>
                  <w:rFonts w:ascii="Cambria Math" w:eastAsiaTheme="minorEastAsia" w:hAnsi="Cambria Math"/>
                </w:rPr>
                <m:t>2</m:t>
              </m:r>
            </m:sup>
          </m:sSup>
          <m:r>
            <w:rPr>
              <w:rFonts w:ascii="Cambria Math" w:eastAsiaTheme="minorEastAsia" w:hAnsi="Cambria Math"/>
            </w:rPr>
            <m:t>+2×a×</m:t>
          </m:r>
          <m:r>
            <w:rPr>
              <w:rFonts w:ascii="Cambria Math" w:eastAsiaTheme="minorEastAsia" w:hAnsi="Cambria Math"/>
            </w:rPr>
            <m:t>5.14</m:t>
          </m:r>
        </m:oMath>
      </m:oMathPara>
    </w:p>
    <w:p w14:paraId="65DA8DF2" w14:textId="152EF8D3" w:rsidR="00897BC4" w:rsidRPr="00DE0D0A" w:rsidRDefault="00897BC4" w:rsidP="00897BC4">
      <w:pPr>
        <w:rPr>
          <w:rFonts w:eastAsiaTheme="minorEastAsia"/>
        </w:rPr>
      </w:pPr>
      <m:oMathPara>
        <m:oMath>
          <m:r>
            <w:rPr>
              <w:rFonts w:ascii="Cambria Math" w:eastAsiaTheme="minorEastAsia" w:hAnsi="Cambria Math"/>
            </w:rPr>
            <m:t>a=</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2</m:t>
                  </m:r>
                </m:sup>
              </m:sSup>
              <m:r>
                <w:rPr>
                  <w:rFonts w:ascii="Cambria Math" w:eastAsiaTheme="minorEastAsia" w:hAnsi="Cambria Math"/>
                </w:rPr>
                <m:t>-</m:t>
              </m:r>
              <m:r>
                <w:rPr>
                  <w:rFonts w:ascii="Cambria Math" w:eastAsiaTheme="minorEastAsia" w:hAnsi="Cambria Math"/>
                </w:rPr>
                <m:t>24.4543983</m:t>
              </m:r>
              <m:sSup>
                <m:sSupPr>
                  <m:ctrlPr>
                    <w:rPr>
                      <w:rFonts w:ascii="Cambria Math" w:eastAsiaTheme="minorEastAsia" w:hAnsi="Cambria Math"/>
                      <w:i/>
                    </w:rPr>
                  </m:ctrlPr>
                </m:sSupPr>
                <m:e>
                  <m:r>
                    <w:rPr>
                      <w:rFonts w:ascii="Cambria Math" w:eastAsiaTheme="minorEastAsia" w:hAnsi="Cambria Math"/>
                    </w:rPr>
                    <m:t>8</m:t>
                  </m:r>
                </m:e>
                <m:sup>
                  <m:r>
                    <w:rPr>
                      <w:rFonts w:ascii="Cambria Math" w:eastAsiaTheme="minorEastAsia" w:hAnsi="Cambria Math"/>
                    </w:rPr>
                    <m:t>2</m:t>
                  </m:r>
                </m:sup>
              </m:sSup>
            </m:num>
            <m:den>
              <m:r>
                <w:rPr>
                  <w:rFonts w:ascii="Cambria Math" w:eastAsiaTheme="minorEastAsia" w:hAnsi="Cambria Math"/>
                </w:rPr>
                <m:t>2×</m:t>
              </m:r>
              <m:r>
                <w:rPr>
                  <w:rFonts w:ascii="Cambria Math" w:eastAsiaTheme="minorEastAsia" w:hAnsi="Cambria Math"/>
                </w:rPr>
                <m:t>5.14</m:t>
              </m:r>
            </m:den>
          </m:f>
        </m:oMath>
      </m:oMathPara>
    </w:p>
    <w:p w14:paraId="0C846452" w14:textId="09307BE1" w:rsidR="00897BC4" w:rsidRPr="00DE0D0A" w:rsidRDefault="00897BC4" w:rsidP="00897BC4">
      <w:pPr>
        <w:rPr>
          <w:rFonts w:eastAsiaTheme="minorEastAsia"/>
        </w:rPr>
      </w:pPr>
      <m:oMathPara>
        <m:oMath>
          <m:r>
            <w:rPr>
              <w:rFonts w:ascii="Cambria Math" w:eastAsiaTheme="minorEastAsia" w:hAnsi="Cambria Math"/>
            </w:rPr>
            <m:t>a=-</m:t>
          </m:r>
          <m:sSup>
            <m:sSupPr>
              <m:ctrlPr>
                <w:rPr>
                  <w:rFonts w:ascii="Cambria Math" w:eastAsiaTheme="minorEastAsia" w:hAnsi="Cambria Math"/>
                  <w:i/>
                </w:rPr>
              </m:ctrlPr>
            </m:sSupPr>
            <m:e>
              <m:r>
                <w:rPr>
                  <w:rFonts w:ascii="Cambria Math" w:eastAsiaTheme="minorEastAsia" w:hAnsi="Cambria Math"/>
                </w:rPr>
                <m:t>58.1</m:t>
              </m:r>
              <m:r>
                <w:rPr>
                  <w:rFonts w:ascii="Cambria Math" w:eastAsiaTheme="minorEastAsia" w:hAnsi="Cambria Math"/>
                </w:rPr>
                <m:t>3767407</m:t>
              </m:r>
              <m:r>
                <w:rPr>
                  <w:rFonts w:ascii="Cambria Math" w:eastAsiaTheme="minorEastAsia" w:hAnsi="Cambria Math"/>
                </w:rPr>
                <m:t>ms</m:t>
              </m:r>
            </m:e>
            <m:sup>
              <m:r>
                <w:rPr>
                  <w:rFonts w:ascii="Cambria Math" w:eastAsiaTheme="minorEastAsia" w:hAnsi="Cambria Math"/>
                </w:rPr>
                <m:t>-2</m:t>
              </m:r>
            </m:sup>
          </m:sSup>
        </m:oMath>
      </m:oMathPara>
    </w:p>
    <w:p w14:paraId="4E094460" w14:textId="77777777" w:rsidR="00897BC4" w:rsidRPr="00DE0D0A" w:rsidRDefault="00897BC4" w:rsidP="00897BC4">
      <w:pPr>
        <w:rPr>
          <w:rFonts w:eastAsiaTheme="minorEastAsia"/>
        </w:rPr>
      </w:pPr>
      <m:oMathPara>
        <m:oMath>
          <m:r>
            <w:rPr>
              <w:rFonts w:ascii="Cambria Math" w:eastAsiaTheme="minorEastAsia" w:hAnsi="Cambria Math"/>
            </w:rPr>
            <m:t>F=ma</m:t>
          </m:r>
        </m:oMath>
      </m:oMathPara>
    </w:p>
    <w:p w14:paraId="5491059E" w14:textId="2902054A" w:rsidR="00897BC4" w:rsidRPr="00DE0D0A" w:rsidRDefault="00897BC4" w:rsidP="00897BC4">
      <w:pPr>
        <w:rPr>
          <w:rFonts w:eastAsiaTheme="minorEastAsia"/>
        </w:rPr>
      </w:pPr>
      <m:oMathPara>
        <m:oMath>
          <m:r>
            <w:rPr>
              <w:rFonts w:ascii="Cambria Math" w:eastAsiaTheme="minorEastAsia" w:hAnsi="Cambria Math"/>
            </w:rPr>
            <m:t>F=100×-</m:t>
          </m:r>
          <m:r>
            <w:rPr>
              <w:rFonts w:ascii="Cambria Math" w:eastAsiaTheme="minorEastAsia" w:hAnsi="Cambria Math"/>
            </w:rPr>
            <m:t>58.1729183</m:t>
          </m:r>
        </m:oMath>
      </m:oMathPara>
    </w:p>
    <w:p w14:paraId="5A916A12" w14:textId="51C79EEE" w:rsidR="00897BC4" w:rsidRPr="00DE0D0A" w:rsidRDefault="00897BC4" w:rsidP="00897BC4">
      <w:pPr>
        <w:rPr>
          <w:rFonts w:eastAsiaTheme="minorEastAsia"/>
        </w:rPr>
      </w:pPr>
      <m:oMathPara>
        <m:oMath>
          <m:r>
            <w:rPr>
              <w:rFonts w:ascii="Cambria Math" w:eastAsiaTheme="minorEastAsia" w:hAnsi="Cambria Math"/>
            </w:rPr>
            <m:t>F=-</m:t>
          </m:r>
          <m:r>
            <w:rPr>
              <w:rFonts w:ascii="Cambria Math" w:eastAsiaTheme="minorEastAsia" w:hAnsi="Cambria Math"/>
            </w:rPr>
            <m:t>581</m:t>
          </m:r>
          <m:r>
            <w:rPr>
              <w:rFonts w:ascii="Cambria Math" w:eastAsiaTheme="minorEastAsia" w:hAnsi="Cambria Math"/>
            </w:rPr>
            <m:t>3</m:t>
          </m:r>
          <m:r>
            <w:rPr>
              <w:rFonts w:ascii="Cambria Math" w:eastAsiaTheme="minorEastAsia" w:hAnsi="Cambria Math"/>
            </w:rPr>
            <m:t>.</m:t>
          </m:r>
          <m:r>
            <w:rPr>
              <w:rFonts w:ascii="Cambria Math" w:eastAsiaTheme="minorEastAsia" w:hAnsi="Cambria Math"/>
            </w:rPr>
            <m:t>767407</m:t>
          </m:r>
          <m:r>
            <w:rPr>
              <w:rFonts w:ascii="Cambria Math" w:eastAsiaTheme="minorEastAsia" w:hAnsi="Cambria Math"/>
            </w:rPr>
            <m:t>N</m:t>
          </m:r>
        </m:oMath>
      </m:oMathPara>
    </w:p>
    <w:p w14:paraId="179F0F0E" w14:textId="728386C5" w:rsidR="00897BC4" w:rsidRPr="00DE0D0A" w:rsidRDefault="00897BC4" w:rsidP="00897BC4">
      <w:pPr>
        <w:rPr>
          <w:rFonts w:eastAsiaTheme="minorEastAsia"/>
        </w:rPr>
      </w:pPr>
      <m:oMathPara>
        <m:oMath>
          <m:r>
            <w:rPr>
              <w:rFonts w:ascii="Cambria Math" w:eastAsiaTheme="minorEastAsia" w:hAnsi="Cambria Math"/>
            </w:rPr>
            <m:t>F=-</m:t>
          </m:r>
          <m:r>
            <w:rPr>
              <w:rFonts w:ascii="Cambria Math" w:eastAsiaTheme="minorEastAsia" w:hAnsi="Cambria Math"/>
            </w:rPr>
            <m:t>581</m:t>
          </m:r>
          <m:r>
            <w:rPr>
              <w:rFonts w:ascii="Cambria Math" w:eastAsiaTheme="minorEastAsia" w:hAnsi="Cambria Math"/>
            </w:rPr>
            <m:t>3</m:t>
          </m:r>
          <m:r>
            <w:rPr>
              <w:rFonts w:ascii="Cambria Math" w:eastAsiaTheme="minorEastAsia" w:hAnsi="Cambria Math"/>
            </w:rPr>
            <m:t>.</m:t>
          </m:r>
          <m:r>
            <w:rPr>
              <w:rFonts w:ascii="Cambria Math" w:eastAsiaTheme="minorEastAsia" w:hAnsi="Cambria Math"/>
            </w:rPr>
            <m:t>77</m:t>
          </m:r>
          <m:r>
            <w:rPr>
              <w:rFonts w:ascii="Cambria Math" w:eastAsiaTheme="minorEastAsia" w:hAnsi="Cambria Math"/>
            </w:rPr>
            <m:t>N</m:t>
          </m:r>
        </m:oMath>
      </m:oMathPara>
    </w:p>
    <w:p w14:paraId="4C114FBF" w14:textId="77777777" w:rsidR="00897BC4" w:rsidRPr="00DE0D0A" w:rsidRDefault="00897BC4" w:rsidP="00897BC4">
      <w:pPr>
        <w:rPr>
          <w:rFonts w:eastAsiaTheme="minorEastAsia"/>
        </w:rPr>
      </w:pPr>
      <m:oMathPara>
        <m:oMath>
          <m:r>
            <w:rPr>
              <w:rFonts w:ascii="Cambria Math" w:eastAsiaTheme="minorEastAsia" w:hAnsi="Cambria Math"/>
            </w:rPr>
            <m:t>s=</m:t>
          </m:r>
          <m:f>
            <m:fPr>
              <m:ctrlPr>
                <w:rPr>
                  <w:rFonts w:ascii="Cambria Math" w:eastAsiaTheme="minorEastAsia" w:hAnsi="Cambria Math"/>
                  <w:i/>
                </w:rPr>
              </m:ctrlPr>
            </m:fPr>
            <m:num>
              <m:r>
                <w:rPr>
                  <w:rFonts w:ascii="Cambria Math" w:eastAsiaTheme="minorEastAsia" w:hAnsi="Cambria Math"/>
                </w:rPr>
                <m:t>u+v</m:t>
              </m:r>
            </m:num>
            <m:den>
              <m:r>
                <w:rPr>
                  <w:rFonts w:ascii="Cambria Math" w:eastAsiaTheme="minorEastAsia" w:hAnsi="Cambria Math"/>
                </w:rPr>
                <m:t>2</m:t>
              </m:r>
            </m:den>
          </m:f>
          <m:r>
            <w:rPr>
              <w:rFonts w:ascii="Cambria Math" w:eastAsiaTheme="minorEastAsia" w:hAnsi="Cambria Math"/>
            </w:rPr>
            <m:t>×t</m:t>
          </m:r>
        </m:oMath>
      </m:oMathPara>
    </w:p>
    <w:p w14:paraId="6657169C" w14:textId="45590C56" w:rsidR="00BC0496" w:rsidRPr="00DE0D0A" w:rsidRDefault="00897BC4" w:rsidP="00897BC4">
      <w:pPr>
        <w:rPr>
          <w:rFonts w:eastAsiaTheme="minorEastAsia"/>
        </w:rPr>
      </w:pPr>
      <m:oMathPara>
        <m:oMath>
          <m:r>
            <w:rPr>
              <w:rFonts w:ascii="Cambria Math" w:eastAsiaTheme="minorEastAsia" w:hAnsi="Cambria Math"/>
            </w:rPr>
            <m:t>t=</m:t>
          </m:r>
          <m:r>
            <w:rPr>
              <w:rFonts w:ascii="Cambria Math" w:eastAsiaTheme="minorEastAsia" w:hAnsi="Cambria Math"/>
            </w:rPr>
            <m:t>0.420</m:t>
          </m:r>
          <m:r>
            <w:rPr>
              <w:rFonts w:ascii="Cambria Math" w:eastAsiaTheme="minorEastAsia" w:hAnsi="Cambria Math"/>
            </w:rPr>
            <m:t>6291148</m:t>
          </m:r>
          <m:r>
            <w:rPr>
              <w:rFonts w:ascii="Cambria Math" w:eastAsiaTheme="minorEastAsia" w:hAnsi="Cambria Math"/>
            </w:rPr>
            <m:t>s</m:t>
          </m:r>
        </m:oMath>
      </m:oMathPara>
    </w:p>
    <w:p w14:paraId="043B2260" w14:textId="55F94FB8" w:rsidR="00FF6A30" w:rsidRPr="00DE0D0A" w:rsidRDefault="00FF6A30" w:rsidP="00897BC4">
      <w:pPr>
        <w:rPr>
          <w:rFonts w:eastAsiaTheme="minorEastAsia"/>
        </w:rPr>
      </w:pPr>
      <m:oMathPara>
        <m:oMath>
          <m:r>
            <w:rPr>
              <w:rFonts w:ascii="Cambria Math" w:eastAsiaTheme="minorEastAsia" w:hAnsi="Cambria Math"/>
            </w:rPr>
            <m:t>t=0.42063s</m:t>
          </m:r>
        </m:oMath>
      </m:oMathPara>
    </w:p>
    <w:p w14:paraId="4D6BB6CD" w14:textId="117D1AFB" w:rsidR="00897BC4" w:rsidRPr="00DE0D0A" w:rsidRDefault="00FF6A30" w:rsidP="00FC5E62">
      <w:pPr>
        <w:rPr>
          <w:rFonts w:eastAsiaTheme="minorEastAsia"/>
        </w:rPr>
      </w:pPr>
      <w:r w:rsidRPr="00DE0D0A">
        <w:rPr>
          <w:rFonts w:eastAsiaTheme="minorEastAsia"/>
        </w:rPr>
        <w:t>This equates to 5.92G for 0.42062s</w:t>
      </w:r>
    </w:p>
    <w:p w14:paraId="0780CD01" w14:textId="68601DD6" w:rsidR="00E9774A" w:rsidRPr="00DE0D0A" w:rsidRDefault="00E9774A" w:rsidP="00FC5E62">
      <w:pPr>
        <w:rPr>
          <w:rFonts w:eastAsiaTheme="minorEastAsia"/>
        </w:rPr>
      </w:pPr>
      <w:r w:rsidRPr="00DE0D0A">
        <w:rPr>
          <w:rFonts w:eastAsiaTheme="minorEastAsia"/>
        </w:rPr>
        <w:t xml:space="preserve">With the advancement of the sport and the increasing number of </w:t>
      </w:r>
      <w:r w:rsidR="00AF1DFE" w:rsidRPr="00DE0D0A">
        <w:rPr>
          <w:rFonts w:eastAsiaTheme="minorEastAsia"/>
        </w:rPr>
        <w:t>high-profile</w:t>
      </w:r>
      <w:r w:rsidR="000C7B66" w:rsidRPr="00DE0D0A">
        <w:rPr>
          <w:rFonts w:eastAsiaTheme="minorEastAsia"/>
        </w:rPr>
        <w:t xml:space="preserve"> kayakers posting videos of their latest adventures the limits of what “regular kayakers” do is being increased every week as a result of this these values will continue to increase. With the increase in the number of </w:t>
      </w:r>
      <w:r w:rsidR="000C7B66" w:rsidRPr="00DE0D0A">
        <w:rPr>
          <w:rFonts w:eastAsiaTheme="minorEastAsia"/>
        </w:rPr>
        <w:lastRenderedPageBreak/>
        <w:t>people running bigger and bigger waterfalls it would be interesting to see if the industry comes up with a way to reduce the amount of force acting on the kayaker enabling them to run bigger waterfalls more safely.</w:t>
      </w:r>
    </w:p>
    <w:p w14:paraId="0FE2A42B" w14:textId="4C4BEDBB" w:rsidR="0030047A" w:rsidRPr="00DE0D0A" w:rsidRDefault="00AF3A82" w:rsidP="0030047A">
      <w:pPr>
        <w:pStyle w:val="Heading3"/>
        <w:ind w:firstLine="709"/>
      </w:pPr>
      <w:bookmarkStart w:id="18" w:name="_Toc4983410"/>
      <w:r w:rsidRPr="00DE0D0A">
        <w:rPr>
          <w:noProof/>
        </w:rPr>
        <mc:AlternateContent>
          <mc:Choice Requires="wps">
            <w:drawing>
              <wp:anchor distT="0" distB="0" distL="114300" distR="114300" simplePos="0" relativeHeight="251673600" behindDoc="0" locked="0" layoutInCell="1" allowOverlap="1" wp14:anchorId="17EBE9F1" wp14:editId="046B7F4A">
                <wp:simplePos x="0" y="0"/>
                <wp:positionH relativeFrom="column">
                  <wp:posOffset>1493520</wp:posOffset>
                </wp:positionH>
                <wp:positionV relativeFrom="paragraph">
                  <wp:posOffset>2404110</wp:posOffset>
                </wp:positionV>
                <wp:extent cx="2744470" cy="635"/>
                <wp:effectExtent l="0" t="0" r="0" b="0"/>
                <wp:wrapTopAndBottom/>
                <wp:docPr id="40" name="Text Box 40"/>
                <wp:cNvGraphicFramePr/>
                <a:graphic xmlns:a="http://schemas.openxmlformats.org/drawingml/2006/main">
                  <a:graphicData uri="http://schemas.microsoft.com/office/word/2010/wordprocessingShape">
                    <wps:wsp>
                      <wps:cNvSpPr txBox="1"/>
                      <wps:spPr>
                        <a:xfrm>
                          <a:off x="0" y="0"/>
                          <a:ext cx="2744470" cy="635"/>
                        </a:xfrm>
                        <a:prstGeom prst="rect">
                          <a:avLst/>
                        </a:prstGeom>
                        <a:solidFill>
                          <a:prstClr val="white"/>
                        </a:solidFill>
                        <a:ln>
                          <a:noFill/>
                        </a:ln>
                      </wps:spPr>
                      <wps:txbx>
                        <w:txbxContent>
                          <w:p w14:paraId="5AEFFA10" w14:textId="3BBB1931" w:rsidR="009834FA" w:rsidRDefault="009834FA" w:rsidP="00AF3A82">
                            <w:pPr>
                              <w:pStyle w:val="Caption"/>
                              <w:rPr>
                                <w:noProof/>
                              </w:rPr>
                            </w:pPr>
                            <w:bookmarkStart w:id="19" w:name="_Toc4983424"/>
                            <w:r>
                              <w:t xml:space="preserve">Figure </w:t>
                            </w:r>
                            <w:fldSimple w:instr=" SEQ Figure \* ARABIC ">
                              <w:r>
                                <w:rPr>
                                  <w:noProof/>
                                </w:rPr>
                                <w:t>5</w:t>
                              </w:r>
                            </w:fldSimple>
                            <w:r>
                              <w:t xml:space="preserve"> </w:t>
                            </w:r>
                            <w:r w:rsidRPr="005A064D">
                              <w:t>(Daily Mail Reporter, 2009)</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EBE9F1" id="Text Box 40" o:spid="_x0000_s1061" type="#_x0000_t202" style="position:absolute;left:0;text-align:left;margin-left:117.6pt;margin-top:189.3pt;width:216.1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" stroked="f">
                <v:textbox style="mso-fit-shape-to-text:t" inset="0,0,0,0">
                  <w:txbxContent>
                    <w:p w14:paraId="5AEFFA10" w14:textId="3BBB1931" w:rsidR="009834FA" w:rsidRDefault="009834FA" w:rsidP="00AF3A82">
                      <w:pPr>
                        <w:pStyle w:val="Caption"/>
                        <w:rPr>
                          <w:noProof/>
                        </w:rPr>
                      </w:pPr>
                      <w:bookmarkStart w:id="20" w:name="_Toc4983424"/>
                      <w:r>
                        <w:t xml:space="preserve">Figure </w:t>
                      </w:r>
                      <w:fldSimple w:instr=" SEQ Figure \* ARABIC ">
                        <w:r>
                          <w:rPr>
                            <w:noProof/>
                          </w:rPr>
                          <w:t>5</w:t>
                        </w:r>
                      </w:fldSimple>
                      <w:r>
                        <w:t xml:space="preserve"> </w:t>
                      </w:r>
                      <w:r w:rsidRPr="005A064D">
                        <w:t>(Daily Mail Reporter, 2009)</w:t>
                      </w:r>
                      <w:bookmarkEnd w:id="20"/>
                    </w:p>
                  </w:txbxContent>
                </v:textbox>
                <w10:wrap type="topAndBottom"/>
              </v:shape>
            </w:pict>
          </mc:Fallback>
        </mc:AlternateContent>
      </w:r>
      <w:r w:rsidR="007E6FC0" w:rsidRPr="00DE0D0A">
        <w:rPr>
          <w:noProof/>
        </w:rPr>
        <w:drawing>
          <wp:anchor distT="0" distB="0" distL="114300" distR="114300" simplePos="0" relativeHeight="251671552" behindDoc="0" locked="0" layoutInCell="1" allowOverlap="1" wp14:anchorId="6E3D4A7A" wp14:editId="67A17E49">
            <wp:simplePos x="0" y="0"/>
            <wp:positionH relativeFrom="margin">
              <wp:posOffset>1493520</wp:posOffset>
            </wp:positionH>
            <wp:positionV relativeFrom="paragraph">
              <wp:posOffset>373380</wp:posOffset>
            </wp:positionV>
            <wp:extent cx="2744470" cy="1973580"/>
            <wp:effectExtent l="0" t="0" r="0" b="7620"/>
            <wp:wrapTopAndBottom/>
            <wp:docPr id="39" name="Picture 39" descr="A large waterfall over a rock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alouse falls T.Bradt.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44470" cy="1973580"/>
                    </a:xfrm>
                    <a:prstGeom prst="rect">
                      <a:avLst/>
                    </a:prstGeom>
                  </pic:spPr>
                </pic:pic>
              </a:graphicData>
            </a:graphic>
          </wp:anchor>
        </w:drawing>
      </w:r>
      <w:r w:rsidR="0030047A" w:rsidRPr="00DE0D0A">
        <w:t>2.4.3 World record (Palouse falls)</w:t>
      </w:r>
      <w:bookmarkEnd w:id="18"/>
    </w:p>
    <w:p w14:paraId="22F92709" w14:textId="77777777" w:rsidR="00AF3A82" w:rsidRPr="00DE0D0A" w:rsidRDefault="00AF3A82" w:rsidP="00C5481D"/>
    <w:p w14:paraId="44ABBA84" w14:textId="1A619F91" w:rsidR="00E35A1F" w:rsidRPr="00DE0D0A" w:rsidRDefault="00C5481D" w:rsidP="00C5481D">
      <w:r w:rsidRPr="00DE0D0A">
        <w:t>On April 21</w:t>
      </w:r>
      <w:r w:rsidRPr="00DE0D0A">
        <w:rPr>
          <w:vertAlign w:val="superscript"/>
        </w:rPr>
        <w:t>st</w:t>
      </w:r>
      <w:r w:rsidR="00AF1DFE" w:rsidRPr="00DE0D0A">
        <w:t>, 2009</w:t>
      </w:r>
      <w:r w:rsidRPr="00DE0D0A">
        <w:t xml:space="preserve"> Tyler Bradt completed </w:t>
      </w:r>
      <w:r w:rsidR="00E35A1F" w:rsidRPr="00DE0D0A">
        <w:t>the first successful</w:t>
      </w:r>
      <w:r w:rsidRPr="00DE0D0A">
        <w:t xml:space="preserve"> descent of Palouse falls in Washington, USA</w:t>
      </w:r>
      <w:r w:rsidR="00E35A1F" w:rsidRPr="00DE0D0A">
        <w:t xml:space="preserve"> setting an unofficial world record in the process. The reason the record isn’t officially recognised is that when the river flow rate rises and falls so does the height of the falls but not uniformly therefore there is no way to definitively say it is/ is not a world record. </w:t>
      </w:r>
      <w:r w:rsidR="00AF1DFE" w:rsidRPr="00DE0D0A">
        <w:t>However,</w:t>
      </w:r>
      <w:r w:rsidR="00E35A1F" w:rsidRPr="00DE0D0A">
        <w:t xml:space="preserve"> </w:t>
      </w:r>
      <w:r w:rsidR="002B397F" w:rsidRPr="00DE0D0A">
        <w:t>T</w:t>
      </w:r>
      <w:r w:rsidR="00E35A1F" w:rsidRPr="00DE0D0A">
        <w:t>yler and his team measured the falls to be 198ft (60m) tall this height w</w:t>
      </w:r>
      <w:r w:rsidR="002B397F" w:rsidRPr="00DE0D0A">
        <w:t xml:space="preserve">ill be used to calculate the forces experienced. </w:t>
      </w:r>
      <w:sdt>
        <w:sdtPr>
          <w:id w:val="-60493993"/>
          <w:citation/>
        </w:sdtPr>
        <w:sdtContent>
          <w:r w:rsidR="00D109AB" w:rsidRPr="00DE0D0A">
            <w:fldChar w:fldCharType="begin"/>
          </w:r>
          <w:r w:rsidR="00D109AB" w:rsidRPr="00DE0D0A">
            <w:instrText xml:space="preserve"> CITATION Dai09 \l 2057 </w:instrText>
          </w:r>
          <w:r w:rsidR="00D109AB" w:rsidRPr="00DE0D0A">
            <w:fldChar w:fldCharType="separate"/>
          </w:r>
          <w:r w:rsidR="003F6B55" w:rsidRPr="003F6B55">
            <w:rPr>
              <w:noProof/>
            </w:rPr>
            <w:t>(Daily Mail Reporter, 2009)</w:t>
          </w:r>
          <w:r w:rsidR="00D109AB" w:rsidRPr="00DE0D0A">
            <w:fldChar w:fldCharType="end"/>
          </w:r>
        </w:sdtContent>
      </w:sdt>
    </w:p>
    <w:p w14:paraId="313397B0" w14:textId="75D30BE4" w:rsidR="002B397F" w:rsidRPr="00DE0D0A" w:rsidRDefault="002B397F" w:rsidP="00C5481D">
      <w:pPr>
        <w:rPr>
          <w:rFonts w:eastAsiaTheme="minorEastAsia"/>
        </w:rPr>
      </w:pPr>
      <w:r w:rsidRPr="00DE0D0A">
        <w:rPr>
          <w:rFonts w:eastAsiaTheme="minorEastAsia"/>
        </w:rPr>
        <w:t>𝑚𝑎𝑠𝑠 𝑜𝑓 𝑝𝑎𝑑𝑑𝑙𝑒𝑟+𝑚𝑎𝑠𝑠 𝑜𝑓 𝑘𝑖𝑡+𝑚𝑎𝑠𝑠 𝑜𝑓 𝑏𝑜𝑎𝑡=100𝑘𝑔</w:t>
      </w:r>
    </w:p>
    <w:p w14:paraId="369548AB" w14:textId="53375A54" w:rsidR="0001566E" w:rsidRPr="00DE0D0A" w:rsidRDefault="0001566E" w:rsidP="0001566E">
      <w:pPr>
        <w:jc w:val="center"/>
        <w:rPr>
          <w:rFonts w:eastAsiaTheme="minorEastAsia"/>
        </w:rPr>
      </w:pPr>
      <w:r w:rsidRPr="00DE0D0A">
        <w:rPr>
          <w:rFonts w:eastAsiaTheme="minorEastAsia"/>
        </w:rPr>
        <w:t>𝐺𝑃𝐸=𝑚𝑔ℎ</w:t>
      </w:r>
    </w:p>
    <w:p w14:paraId="5705AC37" w14:textId="270D1521" w:rsidR="0001566E" w:rsidRPr="00DE0D0A" w:rsidRDefault="0001566E" w:rsidP="0001566E">
      <w:pPr>
        <w:jc w:val="center"/>
        <w:rPr>
          <w:rFonts w:eastAsiaTheme="minorEastAsia"/>
        </w:rPr>
      </w:pPr>
      <w:r w:rsidRPr="00DE0D0A">
        <w:rPr>
          <w:rFonts w:eastAsiaTheme="minorEastAsia"/>
        </w:rPr>
        <w:t>𝐺𝑃𝐸=100×9.81×60</w:t>
      </w:r>
    </w:p>
    <w:p w14:paraId="3BF04E55" w14:textId="6A5A22E9" w:rsidR="0001566E" w:rsidRPr="00DE0D0A" w:rsidRDefault="0001566E" w:rsidP="0001566E">
      <w:pPr>
        <w:jc w:val="center"/>
        <w:rPr>
          <w:rFonts w:eastAsiaTheme="minorEastAsia"/>
        </w:rPr>
      </w:pPr>
      <w:r w:rsidRPr="00DE0D0A">
        <w:rPr>
          <w:rFonts w:eastAsiaTheme="minorEastAsia"/>
        </w:rPr>
        <w:t>𝐺𝑃𝐸=58860𝐽</w:t>
      </w:r>
    </w:p>
    <w:p w14:paraId="75F804A1" w14:textId="4743D81E" w:rsidR="0001566E" w:rsidRPr="00DE0D0A" w:rsidRDefault="0001566E" w:rsidP="0001566E">
      <w:pPr>
        <w:jc w:val="center"/>
        <w:rPr>
          <w:rFonts w:eastAsiaTheme="minorEastAsia"/>
        </w:rPr>
      </w:pPr>
      <w:r w:rsidRPr="00DE0D0A">
        <w:rPr>
          <w:rFonts w:eastAsiaTheme="minorEastAsia"/>
        </w:rPr>
        <w:t>𝐺𝑃𝐸=𝐾𝐸</w:t>
      </w:r>
    </w:p>
    <w:p w14:paraId="3F31A4ED" w14:textId="7AB8A835" w:rsidR="0001566E" w:rsidRPr="00DE0D0A" w:rsidRDefault="00AF1DFE" w:rsidP="0001566E">
      <w:pPr>
        <w:jc w:val="center"/>
        <w:rPr>
          <w:rFonts w:eastAsiaTheme="minorEastAsia"/>
        </w:rPr>
      </w:pPr>
      <w:r w:rsidRPr="00DE0D0A">
        <w:rPr>
          <w:rFonts w:ascii="Cambria Math" w:eastAsiaTheme="minorEastAsia" w:hAnsi="Cambria Math" w:cs="Cambria Math"/>
        </w:rPr>
        <w:t>∴</w:t>
      </w:r>
      <w:r w:rsidRPr="00DE0D0A">
        <w:rPr>
          <w:rFonts w:eastAsiaTheme="minorEastAsia"/>
        </w:rPr>
        <w:t xml:space="preserve"> </w:t>
      </w:r>
      <w:r w:rsidRPr="00DE0D0A">
        <w:rPr>
          <w:rFonts w:ascii="Cambria Math" w:eastAsiaTheme="minorEastAsia" w:hAnsi="Cambria Math" w:cs="Cambria Math"/>
        </w:rPr>
        <w:t>𝐾𝐸</w:t>
      </w:r>
      <w:r w:rsidR="0001566E" w:rsidRPr="00DE0D0A">
        <w:rPr>
          <w:rFonts w:eastAsiaTheme="minorEastAsia"/>
        </w:rPr>
        <w:t>=58860𝐽</w:t>
      </w:r>
    </w:p>
    <w:p w14:paraId="3C7C22D6" w14:textId="2C484C63" w:rsidR="0001566E" w:rsidRPr="00DE0D0A" w:rsidRDefault="0001566E" w:rsidP="00C5481D">
      <w:pPr>
        <w:rPr>
          <w:rFonts w:eastAsiaTheme="minorEastAsia"/>
        </w:rPr>
      </w:pPr>
      <m:oMathPara>
        <m:oMath>
          <m:r>
            <w:rPr>
              <w:rFonts w:ascii="Cambria Math" w:eastAsiaTheme="minorEastAsia" w:hAnsi="Cambria Math"/>
            </w:rPr>
            <m:t>58860=0.5×100×</m:t>
          </m:r>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oMath>
      </m:oMathPara>
    </w:p>
    <w:p w14:paraId="6CA74B34" w14:textId="59ED89C4" w:rsidR="0001566E" w:rsidRPr="00DE0D0A" w:rsidRDefault="00FB4589" w:rsidP="00C5481D">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m:t>
          </m:r>
          <m:r>
            <m:rPr>
              <m:sty m:val="p"/>
            </m:rPr>
            <w:rPr>
              <w:rFonts w:ascii="Cambria Math" w:eastAsiaTheme="minorEastAsia" w:hAnsi="Cambria Math"/>
            </w:rPr>
            <m:t>1177.2</m:t>
          </m:r>
        </m:oMath>
      </m:oMathPara>
    </w:p>
    <w:p w14:paraId="08CB138D" w14:textId="1B4A4F1F" w:rsidR="0001566E" w:rsidRPr="00DE0D0A" w:rsidRDefault="0001566E" w:rsidP="00C5481D">
      <w:pPr>
        <w:rPr>
          <w:rFonts w:eastAsiaTheme="minorEastAsia"/>
        </w:rPr>
      </w:pPr>
      <m:oMathPara>
        <m:oMath>
          <m:r>
            <w:rPr>
              <w:rFonts w:ascii="Cambria Math" w:eastAsiaTheme="minorEastAsia" w:hAnsi="Cambria Math"/>
            </w:rPr>
            <m:t>v=34.31</m:t>
          </m:r>
          <m:sSup>
            <m:sSupPr>
              <m:ctrlPr>
                <w:rPr>
                  <w:rFonts w:ascii="Cambria Math" w:eastAsiaTheme="minorEastAsia" w:hAnsi="Cambria Math"/>
                  <w:i/>
                </w:rPr>
              </m:ctrlPr>
            </m:sSupPr>
            <m:e>
              <m:r>
                <w:rPr>
                  <w:rFonts w:ascii="Cambria Math" w:eastAsiaTheme="minorEastAsia" w:hAnsi="Cambria Math"/>
                </w:rPr>
                <m:t>ms</m:t>
              </m:r>
            </m:e>
            <m:sup>
              <m:r>
                <w:rPr>
                  <w:rFonts w:ascii="Cambria Math" w:eastAsiaTheme="minorEastAsia" w:hAnsi="Cambria Math"/>
                </w:rPr>
                <m:t>-1</m:t>
              </m:r>
            </m:sup>
          </m:sSup>
        </m:oMath>
      </m:oMathPara>
    </w:p>
    <w:p w14:paraId="424FCE27" w14:textId="5B288F6B" w:rsidR="009C1754" w:rsidRPr="00DE0D0A" w:rsidRDefault="00457596" w:rsidP="0001566E">
      <w:pPr>
        <w:rPr>
          <w:rFonts w:eastAsiaTheme="minorEastAsia"/>
        </w:rPr>
      </w:pPr>
      <w:r w:rsidRPr="00DE0D0A">
        <w:rPr>
          <w:rFonts w:eastAsiaTheme="minorEastAsia"/>
        </w:rPr>
        <w:t>Now that the final velocity before impact has been calculated the depth of submersion can be calculated</w:t>
      </w:r>
      <w:r w:rsidR="009C1754" w:rsidRPr="00DE0D0A">
        <w:rPr>
          <w:rFonts w:eastAsiaTheme="minorEastAsia"/>
        </w:rPr>
        <w:t>. From practical test data it is known that running a 20ft (6.096m) waterfall results in a submersion of approximately 7.5ft (2.3m)</w:t>
      </w:r>
      <w:r w:rsidR="004F053E" w:rsidRPr="00DE0D0A">
        <w:rPr>
          <w:rFonts w:eastAsiaTheme="minorEastAsia"/>
        </w:rPr>
        <w:t xml:space="preserve"> from the point where the kayak touches the water, therefore, from these calculations the submersion depth of the Palouse falls descent can be calculated</w:t>
      </w:r>
      <w:r w:rsidR="002C318D" w:rsidRPr="00DE0D0A">
        <w:rPr>
          <w:rFonts w:eastAsiaTheme="minorEastAsia"/>
        </w:rPr>
        <w:t xml:space="preserve"> assuming </w:t>
      </w:r>
      <w:r w:rsidR="00091167" w:rsidRPr="00DE0D0A">
        <w:rPr>
          <w:rFonts w:eastAsiaTheme="minorEastAsia"/>
        </w:rPr>
        <w:t xml:space="preserve">the submersion depth </w:t>
      </w:r>
      <w:r w:rsidR="002C318D" w:rsidRPr="00DE0D0A">
        <w:rPr>
          <w:rFonts w:eastAsiaTheme="minorEastAsia"/>
        </w:rPr>
        <w:t>is proportional to the</w:t>
      </w:r>
      <w:r w:rsidR="00091167" w:rsidRPr="00DE0D0A">
        <w:rPr>
          <w:rFonts w:eastAsiaTheme="minorEastAsia"/>
        </w:rPr>
        <w:t xml:space="preserve"> impact velocity</w:t>
      </w:r>
      <w:r w:rsidR="008E147C" w:rsidRPr="00DE0D0A">
        <w:rPr>
          <w:rFonts w:eastAsiaTheme="minorEastAsia"/>
        </w:rPr>
        <w:t>.</w:t>
      </w:r>
    </w:p>
    <w:p w14:paraId="292FC844" w14:textId="2573DB52" w:rsidR="002C318D" w:rsidRPr="00DE0D0A" w:rsidRDefault="002C318D" w:rsidP="0001566E">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P</m:t>
              </m:r>
              <m:r>
                <w:rPr>
                  <w:rFonts w:ascii="Cambria Math" w:eastAsiaTheme="minorEastAsia" w:hAnsi="Cambria Math"/>
                </w:rPr>
                <m:t>alouse falls velocity</m:t>
              </m:r>
            </m:num>
            <m:den>
              <m:r>
                <w:rPr>
                  <w:rFonts w:ascii="Cambria Math" w:eastAsiaTheme="minorEastAsia" w:hAnsi="Cambria Math"/>
                </w:rPr>
                <m:t>falls of the fuller velocity</m:t>
              </m:r>
            </m:den>
          </m:f>
          <m:r>
            <w:rPr>
              <w:rFonts w:ascii="Cambria Math" w:eastAsiaTheme="minorEastAsia" w:hAnsi="Cambria Math"/>
            </w:rPr>
            <m:t>=</m:t>
          </m:r>
          <m:r>
            <w:rPr>
              <w:rFonts w:ascii="Cambria Math" w:eastAsiaTheme="minorEastAsia" w:hAnsi="Cambria Math"/>
            </w:rPr>
            <m:t>coefficient of propotionality</m:t>
          </m:r>
        </m:oMath>
      </m:oMathPara>
    </w:p>
    <w:p w14:paraId="16592772" w14:textId="6E42FFA9" w:rsidR="008E147C" w:rsidRPr="00DE0D0A" w:rsidRDefault="00FB4589" w:rsidP="00C5481D">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34.31</m:t>
              </m:r>
            </m:num>
            <m:den>
              <m:r>
                <w:rPr>
                  <w:rFonts w:ascii="Cambria Math" w:eastAsiaTheme="minorEastAsia" w:hAnsi="Cambria Math"/>
                </w:rPr>
                <m:t>10.936</m:t>
              </m:r>
            </m:den>
          </m:f>
          <m:r>
            <w:rPr>
              <w:rFonts w:ascii="Cambria Math" w:eastAsiaTheme="minorEastAsia" w:hAnsi="Cambria Math"/>
            </w:rPr>
            <m:t>=3.13734455</m:t>
          </m:r>
        </m:oMath>
      </m:oMathPara>
    </w:p>
    <w:p w14:paraId="1B56EA16" w14:textId="1C44D2E9" w:rsidR="008E147C" w:rsidRPr="00DE0D0A" w:rsidRDefault="008E147C" w:rsidP="00C5481D">
      <w:pPr>
        <w:rPr>
          <w:rFonts w:eastAsiaTheme="minorEastAsia"/>
        </w:rPr>
      </w:pPr>
      <m:oMathPara>
        <m:oMath>
          <m:r>
            <w:rPr>
              <w:rFonts w:ascii="Cambria Math" w:eastAsiaTheme="minorEastAsia" w:hAnsi="Cambria Math"/>
            </w:rPr>
            <m:t>3.13734455×2.3=7.22m</m:t>
          </m:r>
        </m:oMath>
      </m:oMathPara>
    </w:p>
    <w:p w14:paraId="175BEC52" w14:textId="0E3A2E96" w:rsidR="008E147C" w:rsidRPr="00DE0D0A" w:rsidRDefault="00AF1DFE" w:rsidP="00C5481D">
      <w:pPr>
        <w:rPr>
          <w:rFonts w:eastAsiaTheme="minorEastAsia"/>
        </w:rPr>
      </w:pPr>
      <w:r w:rsidRPr="00DE0D0A">
        <w:rPr>
          <w:rFonts w:eastAsiaTheme="minorEastAsia"/>
        </w:rPr>
        <w:t>Finally,</w:t>
      </w:r>
      <w:r w:rsidR="00507658" w:rsidRPr="00DE0D0A">
        <w:rPr>
          <w:rFonts w:eastAsiaTheme="minorEastAsia"/>
        </w:rPr>
        <w:t xml:space="preserve"> we can use the </w:t>
      </w:r>
      <w:r w:rsidR="00C80C0B" w:rsidRPr="00DE0D0A">
        <w:rPr>
          <w:rFonts w:eastAsiaTheme="minorEastAsia"/>
        </w:rPr>
        <w:t>depth of submersion to calculate the decelerating force on the Kayak(er)</w:t>
      </w:r>
    </w:p>
    <w:p w14:paraId="7FEDB0AF" w14:textId="1F8EFCDA" w:rsidR="00C80C0B" w:rsidRPr="00DE0D0A" w:rsidRDefault="00FB4589" w:rsidP="00C5481D">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u</m:t>
              </m:r>
            </m:e>
            <m:sup>
              <m:r>
                <w:rPr>
                  <w:rFonts w:ascii="Cambria Math" w:eastAsiaTheme="minorEastAsia" w:hAnsi="Cambria Math"/>
                </w:rPr>
                <m:t>2</m:t>
              </m:r>
            </m:sup>
          </m:sSup>
          <m:r>
            <w:rPr>
              <w:rFonts w:ascii="Cambria Math" w:eastAsiaTheme="minorEastAsia" w:hAnsi="Cambria Math"/>
            </w:rPr>
            <m:t>+2as</m:t>
          </m:r>
        </m:oMath>
      </m:oMathPara>
    </w:p>
    <w:p w14:paraId="4B86F862" w14:textId="3833A52B" w:rsidR="00C80C0B" w:rsidRPr="00DE0D0A" w:rsidRDefault="00C80C0B" w:rsidP="00C5481D">
      <w:pPr>
        <w:rPr>
          <w:rFonts w:eastAsiaTheme="minorEastAsia"/>
        </w:rPr>
      </w:pPr>
      <m:oMathPara>
        <m:oMath>
          <m:r>
            <w:rPr>
              <w:rFonts w:ascii="Cambria Math" w:eastAsiaTheme="minorEastAsia" w:hAnsi="Cambria Math"/>
            </w:rPr>
            <m:t>a=</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u</m:t>
                  </m:r>
                </m:e>
                <m:sup>
                  <m:r>
                    <w:rPr>
                      <w:rFonts w:ascii="Cambria Math" w:eastAsiaTheme="minorEastAsia" w:hAnsi="Cambria Math"/>
                    </w:rPr>
                    <m:t>2</m:t>
                  </m:r>
                </m:sup>
              </m:sSup>
            </m:num>
            <m:den>
              <m:r>
                <w:rPr>
                  <w:rFonts w:ascii="Cambria Math" w:eastAsiaTheme="minorEastAsia" w:hAnsi="Cambria Math"/>
                </w:rPr>
                <m:t>2s</m:t>
              </m:r>
            </m:den>
          </m:f>
        </m:oMath>
      </m:oMathPara>
    </w:p>
    <w:p w14:paraId="30542250" w14:textId="31D4CF71" w:rsidR="00C80C0B" w:rsidRPr="00DE0D0A" w:rsidRDefault="00C80C0B" w:rsidP="00C80C0B">
      <w:pPr>
        <w:tabs>
          <w:tab w:val="left" w:pos="6379"/>
        </w:tabs>
        <w:rPr>
          <w:rFonts w:eastAsiaTheme="minorEastAsia"/>
        </w:rPr>
      </w:pPr>
      <m:oMathPara>
        <m:oMath>
          <m:r>
            <w:rPr>
              <w:rFonts w:ascii="Cambria Math" w:eastAsiaTheme="minorEastAsia" w:hAnsi="Cambria Math"/>
            </w:rPr>
            <m:t>a=</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0</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34.31</m:t>
                  </m:r>
                </m:e>
                <m:sup>
                  <m:r>
                    <w:rPr>
                      <w:rFonts w:ascii="Cambria Math" w:eastAsiaTheme="minorEastAsia" w:hAnsi="Cambria Math"/>
                    </w:rPr>
                    <m:t>2</m:t>
                  </m:r>
                </m:sup>
              </m:sSup>
            </m:num>
            <m:den>
              <m:r>
                <w:rPr>
                  <w:rFonts w:ascii="Cambria Math" w:eastAsiaTheme="minorEastAsia" w:hAnsi="Cambria Math"/>
                </w:rPr>
                <m:t>2×7.22</m:t>
              </m:r>
            </m:den>
          </m:f>
        </m:oMath>
      </m:oMathPara>
    </w:p>
    <w:p w14:paraId="4C26E8BE" w14:textId="05970154" w:rsidR="00C80C0B" w:rsidRPr="00DE0D0A" w:rsidRDefault="00EC32D7" w:rsidP="00C80C0B">
      <w:pPr>
        <w:tabs>
          <w:tab w:val="left" w:pos="6379"/>
        </w:tabs>
        <w:rPr>
          <w:rFonts w:eastAsiaTheme="minorEastAsia"/>
        </w:rPr>
      </w:pPr>
      <m:oMathPara>
        <m:oMath>
          <m:r>
            <w:rPr>
              <w:rFonts w:ascii="Cambria Math" w:eastAsiaTheme="minorEastAsia" w:hAnsi="Cambria Math"/>
            </w:rPr>
            <m:t>a=81.52189058 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oMath>
      </m:oMathPara>
    </w:p>
    <w:p w14:paraId="0D1A9DDB" w14:textId="38576DBA" w:rsidR="00EC32D7" w:rsidRPr="00DE0D0A" w:rsidRDefault="00EC32D7" w:rsidP="00C80C0B">
      <w:pPr>
        <w:tabs>
          <w:tab w:val="left" w:pos="6379"/>
        </w:tabs>
        <w:rPr>
          <w:rFonts w:eastAsiaTheme="minorEastAsia"/>
        </w:rPr>
      </w:pPr>
      <m:oMathPara>
        <m:oMath>
          <m:r>
            <w:rPr>
              <w:rFonts w:ascii="Cambria Math" w:eastAsiaTheme="minorEastAsia" w:hAnsi="Cambria Math"/>
            </w:rPr>
            <m:t>F=ma</m:t>
          </m:r>
        </m:oMath>
      </m:oMathPara>
    </w:p>
    <w:p w14:paraId="09FF482A" w14:textId="77777777" w:rsidR="00EC32D7" w:rsidRPr="00DE0D0A" w:rsidRDefault="00EC32D7" w:rsidP="00C80C0B">
      <w:pPr>
        <w:tabs>
          <w:tab w:val="left" w:pos="6379"/>
        </w:tabs>
        <w:rPr>
          <w:rFonts w:eastAsiaTheme="minorEastAsia"/>
        </w:rPr>
      </w:pPr>
      <m:oMathPara>
        <m:oMath>
          <m:r>
            <w:rPr>
              <w:rFonts w:ascii="Cambria Math" w:eastAsiaTheme="minorEastAsia" w:hAnsi="Cambria Math"/>
            </w:rPr>
            <m:t>F=100×81.52189058</m:t>
          </m:r>
        </m:oMath>
      </m:oMathPara>
    </w:p>
    <w:p w14:paraId="45B64829" w14:textId="14134F5C" w:rsidR="00EC32D7" w:rsidRPr="00DE0D0A" w:rsidRDefault="00EC32D7" w:rsidP="00C80C0B">
      <w:pPr>
        <w:tabs>
          <w:tab w:val="left" w:pos="6379"/>
        </w:tabs>
        <w:rPr>
          <w:rFonts w:eastAsiaTheme="minorEastAsia"/>
        </w:rPr>
      </w:pPr>
      <m:oMathPara>
        <m:oMath>
          <m:r>
            <w:rPr>
              <w:rFonts w:ascii="Cambria Math" w:eastAsiaTheme="minorEastAsia" w:hAnsi="Cambria Math"/>
            </w:rPr>
            <m:t>F=8152.189058N</m:t>
          </m:r>
        </m:oMath>
      </m:oMathPara>
    </w:p>
    <w:p w14:paraId="5A085BE2" w14:textId="77777777" w:rsidR="00842CE2" w:rsidRPr="00DE0D0A" w:rsidRDefault="00842CE2" w:rsidP="00842CE2">
      <w:pPr>
        <w:rPr>
          <w:rFonts w:eastAsiaTheme="minorEastAsia"/>
        </w:rPr>
      </w:pPr>
      <m:oMathPara>
        <m:oMath>
          <m:r>
            <w:rPr>
              <w:rFonts w:ascii="Cambria Math" w:eastAsiaTheme="minorEastAsia" w:hAnsi="Cambria Math"/>
            </w:rPr>
            <m:t>s=</m:t>
          </m:r>
          <m:f>
            <m:fPr>
              <m:ctrlPr>
                <w:rPr>
                  <w:rFonts w:ascii="Cambria Math" w:eastAsiaTheme="minorEastAsia" w:hAnsi="Cambria Math"/>
                  <w:i/>
                </w:rPr>
              </m:ctrlPr>
            </m:fPr>
            <m:num>
              <m:r>
                <w:rPr>
                  <w:rFonts w:ascii="Cambria Math" w:eastAsiaTheme="minorEastAsia" w:hAnsi="Cambria Math"/>
                </w:rPr>
                <m:t>u+v</m:t>
              </m:r>
            </m:num>
            <m:den>
              <m:r>
                <w:rPr>
                  <w:rFonts w:ascii="Cambria Math" w:eastAsiaTheme="minorEastAsia" w:hAnsi="Cambria Math"/>
                </w:rPr>
                <m:t>2</m:t>
              </m:r>
            </m:den>
          </m:f>
          <m:r>
            <w:rPr>
              <w:rFonts w:ascii="Cambria Math" w:eastAsiaTheme="minorEastAsia" w:hAnsi="Cambria Math"/>
            </w:rPr>
            <m:t>×t</m:t>
          </m:r>
        </m:oMath>
      </m:oMathPara>
    </w:p>
    <w:p w14:paraId="43D82A47" w14:textId="4F50CA70" w:rsidR="00842CE2" w:rsidRPr="00DE0D0A" w:rsidRDefault="00842CE2" w:rsidP="00842CE2">
      <w:pPr>
        <w:tabs>
          <w:tab w:val="left" w:pos="6379"/>
        </w:tabs>
        <w:rPr>
          <w:rFonts w:eastAsiaTheme="minorEastAsia"/>
        </w:rPr>
      </w:pPr>
      <m:oMathPara>
        <m:oMath>
          <m:r>
            <w:rPr>
              <w:rFonts w:ascii="Cambria Math" w:eastAsiaTheme="minorEastAsia" w:hAnsi="Cambria Math"/>
            </w:rPr>
            <m:t>t=0.4208685514s</m:t>
          </m:r>
        </m:oMath>
      </m:oMathPara>
    </w:p>
    <w:p w14:paraId="69731456" w14:textId="3A1AE90D" w:rsidR="00FF6A30" w:rsidRPr="00DE0D0A" w:rsidRDefault="00FF6A30" w:rsidP="00842CE2">
      <w:pPr>
        <w:tabs>
          <w:tab w:val="left" w:pos="6379"/>
        </w:tabs>
        <w:rPr>
          <w:rFonts w:eastAsiaTheme="minorEastAsia"/>
        </w:rPr>
      </w:pPr>
      <m:oMathPara>
        <m:oMath>
          <m:r>
            <w:rPr>
              <w:rFonts w:ascii="Cambria Math" w:eastAsiaTheme="minorEastAsia" w:hAnsi="Cambria Math"/>
            </w:rPr>
            <m:t>t=0.42087s</m:t>
          </m:r>
        </m:oMath>
      </m:oMathPara>
    </w:p>
    <w:p w14:paraId="0D195363" w14:textId="319F8226" w:rsidR="00EC32D7" w:rsidRPr="00DE0D0A" w:rsidRDefault="00EC32D7" w:rsidP="00842CE2">
      <w:pPr>
        <w:rPr>
          <w:rFonts w:eastAsiaTheme="minorEastAsia"/>
        </w:rPr>
      </w:pPr>
      <m:oMath>
        <m:r>
          <w:rPr>
            <w:rFonts w:ascii="Cambria Math" w:eastAsiaTheme="minorEastAsia" w:hAnsi="Cambria Math"/>
          </w:rPr>
          <m:t xml:space="preserve"> </m:t>
        </m:r>
      </m:oMath>
      <w:r w:rsidR="00842CE2" w:rsidRPr="00DE0D0A">
        <w:rPr>
          <w:rFonts w:eastAsiaTheme="minorEastAsia"/>
        </w:rPr>
        <w:t>In terms of G forces this equates to over 8.3G of deceleration for 0.42</w:t>
      </w:r>
      <w:r w:rsidR="00FF6A30" w:rsidRPr="00DE0D0A">
        <w:rPr>
          <w:rFonts w:eastAsiaTheme="minorEastAsia"/>
        </w:rPr>
        <w:t>087</w:t>
      </w:r>
      <w:r w:rsidR="00842CE2" w:rsidRPr="00DE0D0A">
        <w:rPr>
          <w:rFonts w:eastAsiaTheme="minorEastAsia"/>
        </w:rPr>
        <w:t xml:space="preserve">s </w:t>
      </w:r>
    </w:p>
    <w:p w14:paraId="20F4E107" w14:textId="7352F70E" w:rsidR="00103BE9" w:rsidRPr="00DE0D0A" w:rsidRDefault="00D109AB" w:rsidP="00C80C0B">
      <w:pPr>
        <w:tabs>
          <w:tab w:val="left" w:pos="6379"/>
        </w:tabs>
        <w:rPr>
          <w:rFonts w:eastAsiaTheme="minorEastAsia"/>
        </w:rPr>
      </w:pPr>
      <w:r w:rsidRPr="00DE0D0A">
        <w:rPr>
          <w:rFonts w:eastAsiaTheme="minorEastAsia"/>
        </w:rPr>
        <w:t xml:space="preserve">The Palouse falls descent was a success despite the large forces acting upon the kayak and Tyler Bradt. Since Bradt’s descent another kayaker has attempted to run the falls however another kayaker (Rafa Ortiz) has attempted to run the falls, however, he was ejected from his boat during the landing and therefore his attempt does not count. </w:t>
      </w:r>
      <w:r w:rsidR="00103BE9" w:rsidRPr="00DE0D0A">
        <w:rPr>
          <w:rFonts w:eastAsiaTheme="minorEastAsia"/>
        </w:rPr>
        <w:t xml:space="preserve">In terms of </w:t>
      </w:r>
      <w:r w:rsidR="00734520" w:rsidRPr="00DE0D0A">
        <w:rPr>
          <w:rFonts w:eastAsiaTheme="minorEastAsia"/>
        </w:rPr>
        <w:t>whether this could be beaten</w:t>
      </w:r>
      <w:r w:rsidR="00D46205" w:rsidRPr="00DE0D0A">
        <w:rPr>
          <w:rFonts w:eastAsiaTheme="minorEastAsia"/>
        </w:rPr>
        <w:t>,</w:t>
      </w:r>
      <w:r w:rsidR="00734520" w:rsidRPr="00DE0D0A">
        <w:rPr>
          <w:rFonts w:eastAsiaTheme="minorEastAsia"/>
        </w:rPr>
        <w:t xml:space="preserve"> </w:t>
      </w:r>
      <w:r w:rsidR="00D46205" w:rsidRPr="00DE0D0A">
        <w:rPr>
          <w:rFonts w:eastAsiaTheme="minorEastAsia"/>
        </w:rPr>
        <w:t>it has been reported that humans can sustain values just smaller than this and with training much higher than this as well</w:t>
      </w:r>
      <w:sdt>
        <w:sdtPr>
          <w:rPr>
            <w:rFonts w:eastAsiaTheme="minorEastAsia"/>
          </w:rPr>
          <w:id w:val="74330915"/>
          <w:citation/>
        </w:sdtPr>
        <w:sdtContent>
          <w:r w:rsidR="00D46205" w:rsidRPr="00DE0D0A">
            <w:rPr>
              <w:rFonts w:eastAsiaTheme="minorEastAsia"/>
            </w:rPr>
            <w:fldChar w:fldCharType="begin"/>
          </w:r>
          <w:r w:rsidR="00D46205" w:rsidRPr="00DE0D0A">
            <w:rPr>
              <w:rFonts w:eastAsiaTheme="minorEastAsia"/>
            </w:rPr>
            <w:instrText xml:space="preserve"> CITATION Vos04 \l 2057 </w:instrText>
          </w:r>
          <w:r w:rsidR="00D46205" w:rsidRPr="00DE0D0A">
            <w:rPr>
              <w:rFonts w:eastAsiaTheme="minorEastAsia"/>
            </w:rPr>
            <w:fldChar w:fldCharType="separate"/>
          </w:r>
          <w:r w:rsidR="003F6B55">
            <w:rPr>
              <w:rFonts w:eastAsiaTheme="minorEastAsia"/>
              <w:noProof/>
            </w:rPr>
            <w:t xml:space="preserve"> </w:t>
          </w:r>
          <w:r w:rsidR="003F6B55" w:rsidRPr="003F6B55">
            <w:rPr>
              <w:rFonts w:eastAsiaTheme="minorEastAsia"/>
              <w:noProof/>
            </w:rPr>
            <w:t>(Voshell, 2004)</w:t>
          </w:r>
          <w:r w:rsidR="00D46205" w:rsidRPr="00DE0D0A">
            <w:rPr>
              <w:rFonts w:eastAsiaTheme="minorEastAsia"/>
            </w:rPr>
            <w:fldChar w:fldCharType="end"/>
          </w:r>
        </w:sdtContent>
      </w:sdt>
      <w:r w:rsidR="00D46205" w:rsidRPr="00DE0D0A">
        <w:rPr>
          <w:rFonts w:eastAsiaTheme="minorEastAsia"/>
        </w:rPr>
        <w:t>, Because of this it may be possible for this record to be broken however it may take some G force specific training.</w:t>
      </w:r>
    </w:p>
    <w:p w14:paraId="327593AB" w14:textId="77777777" w:rsidR="00EC32D7" w:rsidRPr="00DE0D0A" w:rsidRDefault="00EC32D7" w:rsidP="00C80C0B">
      <w:pPr>
        <w:tabs>
          <w:tab w:val="left" w:pos="6379"/>
        </w:tabs>
        <w:rPr>
          <w:rFonts w:eastAsiaTheme="minorEastAsia"/>
        </w:rPr>
      </w:pPr>
    </w:p>
    <w:p w14:paraId="63CBB703" w14:textId="77777777" w:rsidR="00EC32D7" w:rsidRPr="00DE0D0A" w:rsidRDefault="00EC32D7" w:rsidP="00C80C0B">
      <w:pPr>
        <w:tabs>
          <w:tab w:val="left" w:pos="6379"/>
        </w:tabs>
        <w:rPr>
          <w:rFonts w:eastAsiaTheme="minorEastAsia"/>
        </w:rPr>
      </w:pPr>
    </w:p>
    <w:p w14:paraId="4D5DA768" w14:textId="4BDE13BD" w:rsidR="0030047A" w:rsidRPr="00DE0D0A" w:rsidRDefault="0030047A" w:rsidP="0030047A"/>
    <w:p w14:paraId="15BC2D0B" w14:textId="77777777" w:rsidR="0030047A" w:rsidRPr="00DE0D0A" w:rsidRDefault="0030047A" w:rsidP="0030047A"/>
    <w:p w14:paraId="105F51A6" w14:textId="77777777" w:rsidR="00AB2EC2" w:rsidRPr="00DE0D0A" w:rsidRDefault="00AB2EC2" w:rsidP="00AB2EC2"/>
    <w:p w14:paraId="0EE1A782" w14:textId="77777777" w:rsidR="00AB2EC2" w:rsidRPr="00DE0D0A" w:rsidRDefault="00AB2EC2" w:rsidP="00AB2EC2"/>
    <w:p w14:paraId="6167B41C" w14:textId="77777777" w:rsidR="00393F7D" w:rsidRPr="00DE0D0A" w:rsidRDefault="00393F7D" w:rsidP="00393F7D">
      <w:r w:rsidRPr="00DE0D0A">
        <w:br w:type="page"/>
      </w:r>
    </w:p>
    <w:p w14:paraId="7F9C1A96" w14:textId="5C9B42A5" w:rsidR="00D46205" w:rsidRPr="00DE0D0A" w:rsidRDefault="00D46205" w:rsidP="00CD0A23">
      <w:pPr>
        <w:pStyle w:val="Heading1"/>
        <w:numPr>
          <w:ilvl w:val="0"/>
          <w:numId w:val="1"/>
        </w:numPr>
      </w:pPr>
      <w:bookmarkStart w:id="21" w:name="_Toc4983411"/>
      <w:r w:rsidRPr="00DE0D0A">
        <w:lastRenderedPageBreak/>
        <w:t>Recommendations</w:t>
      </w:r>
      <w:bookmarkEnd w:id="21"/>
    </w:p>
    <w:p w14:paraId="3754C216" w14:textId="77777777" w:rsidR="00D46205" w:rsidRPr="00DE0D0A" w:rsidRDefault="00D46205" w:rsidP="00D46205">
      <w:r w:rsidRPr="00DE0D0A">
        <w:t xml:space="preserve">For future research </w:t>
      </w:r>
    </w:p>
    <w:p w14:paraId="75513226" w14:textId="6DCC7FF3" w:rsidR="00DE0D0A" w:rsidRDefault="00D46205" w:rsidP="00D46205">
      <w:r w:rsidRPr="00DE0D0A">
        <w:t>It is recommended that air resistance</w:t>
      </w:r>
      <w:r w:rsidR="00DE0D0A">
        <w:t xml:space="preserve"> </w:t>
      </w:r>
      <w:r w:rsidRPr="00DE0D0A">
        <w:t>is taken in to account and that a way to determine the density of the aerated water</w:t>
      </w:r>
      <w:r w:rsidR="00AF1DFE" w:rsidRPr="00DE0D0A">
        <w:t>. This would result in a much slower deceleration than those calculated and therefore a lower force. This may result in</w:t>
      </w:r>
      <w:r w:rsidR="00DE0D0A">
        <w:t xml:space="preserve"> evidence to prove that it is possible to run something bigger than Palouse falls successfully.</w:t>
      </w:r>
    </w:p>
    <w:p w14:paraId="59557547" w14:textId="204AE5D7" w:rsidR="00DE0D0A" w:rsidRDefault="00DE0D0A" w:rsidP="00D46205">
      <w:r>
        <w:t xml:space="preserve">It is also recommended that further practical research is done into </w:t>
      </w:r>
      <w:proofErr w:type="spellStart"/>
      <w:r>
        <w:t>thesubmersion</w:t>
      </w:r>
      <w:proofErr w:type="spellEnd"/>
      <w:r>
        <w:t xml:space="preserve"> depth of whitewater kayaks falling fr</w:t>
      </w:r>
      <w:r w:rsidR="009834FA">
        <w:t>om different heights. This would result in more accurate practical data and therefore more accurate calculations.</w:t>
      </w:r>
    </w:p>
    <w:p w14:paraId="62757E52" w14:textId="47A73962" w:rsidR="00CD0A23" w:rsidRDefault="00AF1DFE" w:rsidP="00D46205">
      <w:r>
        <w:t xml:space="preserve"> </w:t>
      </w:r>
    </w:p>
    <w:p w14:paraId="52A1CCB8" w14:textId="243787C9" w:rsidR="00393F7D" w:rsidRPr="00393F7D" w:rsidRDefault="00D46205" w:rsidP="00393F7D">
      <w:r>
        <w:br w:type="page"/>
      </w:r>
    </w:p>
    <w:p w14:paraId="3F81B759" w14:textId="0A05910E" w:rsidR="00CD0A23" w:rsidRDefault="00CD0A23" w:rsidP="00CD0A23">
      <w:pPr>
        <w:pStyle w:val="Heading1"/>
        <w:numPr>
          <w:ilvl w:val="0"/>
          <w:numId w:val="1"/>
        </w:numPr>
      </w:pPr>
      <w:bookmarkStart w:id="22" w:name="_Toc4983412"/>
      <w:r>
        <w:lastRenderedPageBreak/>
        <w:t>Conclusion</w:t>
      </w:r>
      <w:bookmarkEnd w:id="22"/>
    </w:p>
    <w:p w14:paraId="129A8DCC" w14:textId="0C9E34E0" w:rsidR="00625C12" w:rsidRDefault="00AF1DFE">
      <w:r>
        <w:t xml:space="preserve">In conclusion </w:t>
      </w:r>
      <w:r w:rsidR="00590AA7">
        <w:t>whitewater kayaking is an extreme sport and will therefore, involve large forces being experienced by both the athlete and the equipment, however</w:t>
      </w:r>
      <w:r w:rsidR="00DE0D0A">
        <w:t>,</w:t>
      </w:r>
      <w:r w:rsidR="00590AA7">
        <w:t xml:space="preserve"> as the sport has progressed so has the equipment</w:t>
      </w:r>
      <w:r w:rsidR="00DE0D0A">
        <w:t xml:space="preserve">. This may lead to a new world record in the future or previously un-runnable rivers becoming runnable </w:t>
      </w:r>
      <w:r w:rsidR="00625C12">
        <w:br w:type="page"/>
      </w:r>
    </w:p>
    <w:bookmarkStart w:id="23" w:name="_Toc4983413" w:displacedByCustomXml="next"/>
    <w:sdt>
      <w:sdtPr>
        <w:id w:val="111145805"/>
        <w:bibliography/>
      </w:sdtPr>
      <w:sdtEndPr>
        <w:rPr>
          <w:rFonts w:asciiTheme="minorHAnsi" w:eastAsiaTheme="minorHAnsi" w:hAnsiTheme="minorHAnsi" w:cstheme="minorBidi"/>
          <w:color w:val="auto"/>
          <w:sz w:val="22"/>
          <w:szCs w:val="22"/>
        </w:rPr>
      </w:sdtEndPr>
      <w:sdtContent>
        <w:sdt>
          <w:sdtPr>
            <w:id w:val="-1341616583"/>
            <w:docPartObj>
              <w:docPartGallery w:val="Bibliographies"/>
              <w:docPartUnique/>
            </w:docPartObj>
          </w:sdtPr>
          <w:sdtEndPr>
            <w:rPr>
              <w:rFonts w:asciiTheme="minorHAnsi" w:eastAsiaTheme="minorHAnsi" w:hAnsiTheme="minorHAnsi" w:cstheme="minorBidi"/>
              <w:color w:val="auto"/>
              <w:sz w:val="22"/>
              <w:szCs w:val="22"/>
            </w:rPr>
          </w:sdtEndPr>
          <w:sdtContent>
            <w:sdt>
              <w:sdtPr>
                <w:id w:val="500158090"/>
                <w:docPartObj>
                  <w:docPartGallery w:val="Bibliographies"/>
                  <w:docPartUnique/>
                </w:docPartObj>
              </w:sdtPr>
              <w:sdtEndPr>
                <w:rPr>
                  <w:rFonts w:asciiTheme="minorHAnsi" w:eastAsiaTheme="minorHAnsi" w:hAnsiTheme="minorHAnsi" w:cstheme="minorBidi"/>
                  <w:color w:val="auto"/>
                  <w:sz w:val="22"/>
                  <w:szCs w:val="22"/>
                </w:rPr>
              </w:sdtEndPr>
              <w:sdtContent>
                <w:p w14:paraId="660C6ECA" w14:textId="1901FBEC" w:rsidR="00625C12" w:rsidRDefault="00625C12" w:rsidP="00625C12">
                  <w:pPr>
                    <w:pStyle w:val="Heading1"/>
                  </w:pPr>
                  <w:r>
                    <w:t>Bibliograp</w:t>
                  </w:r>
                  <w:bookmarkStart w:id="24" w:name="_GoBack"/>
                  <w:bookmarkEnd w:id="24"/>
                  <w:r>
                    <w:t>hy</w:t>
                  </w:r>
                  <w:bookmarkEnd w:id="23"/>
                </w:p>
                <w:sdt>
                  <w:sdtPr>
                    <w:id w:val="954148810"/>
                    <w:bibliography/>
                  </w:sdtPr>
                  <w:sdtContent>
                    <w:p w14:paraId="742E494F" w14:textId="77777777" w:rsidR="003F6B55" w:rsidRDefault="00625C12" w:rsidP="003F6B55">
                      <w:pPr>
                        <w:pStyle w:val="Bibliography"/>
                        <w:rPr>
                          <w:noProof/>
                          <w:sz w:val="24"/>
                          <w:szCs w:val="24"/>
                        </w:rPr>
                      </w:pPr>
                      <w:r>
                        <w:fldChar w:fldCharType="begin"/>
                      </w:r>
                      <w:r>
                        <w:instrText xml:space="preserve"> BIBLIOGRAPHY </w:instrText>
                      </w:r>
                      <w:r>
                        <w:fldChar w:fldCharType="separate"/>
                      </w:r>
                      <w:r w:rsidR="003F6B55">
                        <w:rPr>
                          <w:noProof/>
                        </w:rPr>
                        <w:t xml:space="preserve">Daily Mail Reporter, 2009. Pictured: The record-breaking kayaker who risked life and limb in a 186ft waterfall drop. </w:t>
                      </w:r>
                      <w:r w:rsidR="003F6B55">
                        <w:rPr>
                          <w:i/>
                          <w:iCs/>
                          <w:noProof/>
                        </w:rPr>
                        <w:t>Daily Mail</w:t>
                      </w:r>
                      <w:r w:rsidR="003F6B55">
                        <w:rPr>
                          <w:noProof/>
                        </w:rPr>
                        <w:t xml:space="preserve">, 29 July. </w:t>
                      </w:r>
                    </w:p>
                    <w:p w14:paraId="2EBF589B" w14:textId="77777777" w:rsidR="003F6B55" w:rsidRDefault="003F6B55" w:rsidP="003F6B55">
                      <w:pPr>
                        <w:pStyle w:val="Bibliography"/>
                        <w:rPr>
                          <w:noProof/>
                        </w:rPr>
                      </w:pPr>
                      <w:r>
                        <w:rPr>
                          <w:noProof/>
                        </w:rPr>
                        <w:t xml:space="preserve">Hansen, G., 2017. </w:t>
                      </w:r>
                      <w:r>
                        <w:rPr>
                          <w:i/>
                          <w:iCs/>
                          <w:noProof/>
                        </w:rPr>
                        <w:t xml:space="preserve">Adventures in Storing Your Kayak Gear. </w:t>
                      </w:r>
                      <w:r>
                        <w:rPr>
                          <w:noProof/>
                        </w:rPr>
                        <w:t xml:space="preserve">[Online] </w:t>
                      </w:r>
                      <w:r>
                        <w:rPr>
                          <w:noProof/>
                        </w:rPr>
                        <w:br/>
                        <w:t xml:space="preserve">Available at: </w:t>
                      </w:r>
                      <w:r>
                        <w:rPr>
                          <w:noProof/>
                          <w:u w:val="single"/>
                        </w:rPr>
                        <w:t>https://www.dbpmagazineonline.com/2017/07/20/adventures-storing-kayak-gear-greg-hansen/</w:t>
                      </w:r>
                      <w:r>
                        <w:rPr>
                          <w:noProof/>
                        </w:rPr>
                        <w:br/>
                        <w:t>[Accessed 29 March 2019].</w:t>
                      </w:r>
                    </w:p>
                    <w:p w14:paraId="7DB7045A" w14:textId="77777777" w:rsidR="003F6B55" w:rsidRDefault="003F6B55" w:rsidP="003F6B55">
                      <w:pPr>
                        <w:pStyle w:val="Bibliography"/>
                        <w:rPr>
                          <w:noProof/>
                        </w:rPr>
                      </w:pPr>
                      <w:r>
                        <w:rPr>
                          <w:noProof/>
                        </w:rPr>
                        <w:t xml:space="preserve">Kern, E., 2013. </w:t>
                      </w:r>
                      <w:r>
                        <w:rPr>
                          <w:i/>
                          <w:iCs/>
                          <w:noProof/>
                        </w:rPr>
                        <w:t xml:space="preserve">Fatal Currents - Low Head Dam Presentation, </w:t>
                      </w:r>
                      <w:r>
                        <w:rPr>
                          <w:noProof/>
                        </w:rPr>
                        <w:t>s.l.: Youtube.</w:t>
                      </w:r>
                    </w:p>
                    <w:p w14:paraId="712EECEC" w14:textId="77777777" w:rsidR="003F6B55" w:rsidRDefault="003F6B55" w:rsidP="003F6B55">
                      <w:pPr>
                        <w:pStyle w:val="Bibliography"/>
                        <w:rPr>
                          <w:noProof/>
                        </w:rPr>
                      </w:pPr>
                      <w:r>
                        <w:rPr>
                          <w:noProof/>
                        </w:rPr>
                        <w:t xml:space="preserve">Moore, M. T., 2011. </w:t>
                      </w:r>
                      <w:r>
                        <w:rPr>
                          <w:i/>
                          <w:iCs/>
                          <w:noProof/>
                        </w:rPr>
                        <w:t xml:space="preserve">River Talk: Window Shades. </w:t>
                      </w:r>
                      <w:r>
                        <w:rPr>
                          <w:noProof/>
                        </w:rPr>
                        <w:t xml:space="preserve">[Online] </w:t>
                      </w:r>
                      <w:r>
                        <w:rPr>
                          <w:noProof/>
                        </w:rPr>
                        <w:br/>
                        <w:t xml:space="preserve">Available at: </w:t>
                      </w:r>
                      <w:r>
                        <w:rPr>
                          <w:noProof/>
                          <w:u w:val="single"/>
                        </w:rPr>
                        <w:t>https://marietylermoore.wordpress.com/2011/04/15/167/</w:t>
                      </w:r>
                    </w:p>
                    <w:p w14:paraId="3044203B" w14:textId="77777777" w:rsidR="003F6B55" w:rsidRDefault="003F6B55" w:rsidP="003F6B55">
                      <w:pPr>
                        <w:pStyle w:val="Bibliography"/>
                        <w:rPr>
                          <w:noProof/>
                        </w:rPr>
                      </w:pPr>
                      <w:r>
                        <w:rPr>
                          <w:noProof/>
                        </w:rPr>
                        <w:t xml:space="preserve">Mussell, D., 2012. </w:t>
                      </w:r>
                      <w:r>
                        <w:rPr>
                          <w:i/>
                          <w:iCs/>
                          <w:noProof/>
                        </w:rPr>
                        <w:t xml:space="preserve">HPP Mark and Matt on inlet gate, </w:t>
                      </w:r>
                      <w:r>
                        <w:rPr>
                          <w:noProof/>
                        </w:rPr>
                        <w:t>Nottingham: Youtube.</w:t>
                      </w:r>
                    </w:p>
                    <w:p w14:paraId="40955312" w14:textId="77777777" w:rsidR="003F6B55" w:rsidRDefault="003F6B55" w:rsidP="003F6B55">
                      <w:pPr>
                        <w:pStyle w:val="Bibliography"/>
                        <w:rPr>
                          <w:noProof/>
                        </w:rPr>
                      </w:pPr>
                      <w:r>
                        <w:rPr>
                          <w:noProof/>
                        </w:rPr>
                        <w:t xml:space="preserve">Snowland, 2019. </w:t>
                      </w:r>
                      <w:r>
                        <w:rPr>
                          <w:i/>
                          <w:iCs/>
                          <w:noProof/>
                        </w:rPr>
                        <w:t xml:space="preserve">Indus river kayaking. </w:t>
                      </w:r>
                      <w:r>
                        <w:rPr>
                          <w:noProof/>
                        </w:rPr>
                        <w:t xml:space="preserve">[Online] </w:t>
                      </w:r>
                      <w:r>
                        <w:rPr>
                          <w:noProof/>
                        </w:rPr>
                        <w:br/>
                        <w:t xml:space="preserve">Available at: </w:t>
                      </w:r>
                      <w:r>
                        <w:rPr>
                          <w:noProof/>
                          <w:u w:val="single"/>
                        </w:rPr>
                        <w:t>http://snowland.com.pk/tripsnholy/indus-river-kayaking/</w:t>
                      </w:r>
                    </w:p>
                    <w:p w14:paraId="3BA0B900" w14:textId="77777777" w:rsidR="003F6B55" w:rsidRDefault="003F6B55" w:rsidP="003F6B55">
                      <w:pPr>
                        <w:pStyle w:val="Bibliography"/>
                        <w:rPr>
                          <w:noProof/>
                        </w:rPr>
                      </w:pPr>
                      <w:r>
                        <w:rPr>
                          <w:noProof/>
                        </w:rPr>
                        <w:t xml:space="preserve">Voshell, M., 2004. </w:t>
                      </w:r>
                      <w:r>
                        <w:rPr>
                          <w:i/>
                          <w:iCs/>
                          <w:noProof/>
                        </w:rPr>
                        <w:t xml:space="preserve">High Acceleration and the Human Body, </w:t>
                      </w:r>
                      <w:r>
                        <w:rPr>
                          <w:noProof/>
                        </w:rPr>
                        <w:t>s.l.: s.n.</w:t>
                      </w:r>
                    </w:p>
                    <w:p w14:paraId="1B89C368" w14:textId="77777777" w:rsidR="00625C12" w:rsidRDefault="00625C12" w:rsidP="003F6B55">
                      <w:r>
                        <w:rPr>
                          <w:b/>
                          <w:bCs/>
                          <w:noProof/>
                        </w:rPr>
                        <w:fldChar w:fldCharType="end"/>
                      </w:r>
                    </w:p>
                  </w:sdtContent>
                </w:sdt>
              </w:sdtContent>
            </w:sdt>
            <w:p w14:paraId="2F26C569" w14:textId="0B9B2057" w:rsidR="00625C12" w:rsidRDefault="00625C12"/>
          </w:sdtContent>
        </w:sdt>
      </w:sdtContent>
    </w:sdt>
    <w:p w14:paraId="510319BD" w14:textId="77777777" w:rsidR="00625C12" w:rsidRPr="00625C12" w:rsidRDefault="00625C12" w:rsidP="00625C12"/>
    <w:sectPr w:rsidR="00625C12" w:rsidRPr="00625C12" w:rsidSect="00CD0A2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4010C"/>
    <w:multiLevelType w:val="multilevel"/>
    <w:tmpl w:val="CBCE2822"/>
    <w:lvl w:ilvl="0">
      <w:start w:val="1"/>
      <w:numFmt w:val="decimal"/>
      <w:lvlText w:val="%1"/>
      <w:lvlJc w:val="left"/>
      <w:pPr>
        <w:ind w:left="384" w:hanging="384"/>
      </w:pPr>
      <w:rPr>
        <w:rFonts w:hint="default"/>
      </w:rPr>
    </w:lvl>
    <w:lvl w:ilvl="1">
      <w:start w:val="1"/>
      <w:numFmt w:val="decimal"/>
      <w:lvlText w:val="%1.%2"/>
      <w:lvlJc w:val="left"/>
      <w:pPr>
        <w:ind w:left="744" w:hanging="38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1A65DE4"/>
    <w:multiLevelType w:val="hybridMultilevel"/>
    <w:tmpl w:val="9106F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1E486E"/>
    <w:multiLevelType w:val="hybridMultilevel"/>
    <w:tmpl w:val="BB0A2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E77E2B"/>
    <w:multiLevelType w:val="hybridMultilevel"/>
    <w:tmpl w:val="79D0BB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A23"/>
    <w:rsid w:val="00003AD4"/>
    <w:rsid w:val="0001566E"/>
    <w:rsid w:val="00022D04"/>
    <w:rsid w:val="00032C98"/>
    <w:rsid w:val="00074D2C"/>
    <w:rsid w:val="00087745"/>
    <w:rsid w:val="00091167"/>
    <w:rsid w:val="000C7B66"/>
    <w:rsid w:val="00103BE9"/>
    <w:rsid w:val="00120173"/>
    <w:rsid w:val="00126DC8"/>
    <w:rsid w:val="001277F6"/>
    <w:rsid w:val="001367F0"/>
    <w:rsid w:val="0017287E"/>
    <w:rsid w:val="001938D4"/>
    <w:rsid w:val="001F3E39"/>
    <w:rsid w:val="002B397F"/>
    <w:rsid w:val="002C318D"/>
    <w:rsid w:val="002D4508"/>
    <w:rsid w:val="002F2BC0"/>
    <w:rsid w:val="0030047A"/>
    <w:rsid w:val="003338C3"/>
    <w:rsid w:val="00363992"/>
    <w:rsid w:val="00377608"/>
    <w:rsid w:val="00393F7D"/>
    <w:rsid w:val="003E3DE4"/>
    <w:rsid w:val="003F6B55"/>
    <w:rsid w:val="004111F6"/>
    <w:rsid w:val="00457596"/>
    <w:rsid w:val="00472FD3"/>
    <w:rsid w:val="004C46E8"/>
    <w:rsid w:val="004E5678"/>
    <w:rsid w:val="004F053E"/>
    <w:rsid w:val="004F6FD4"/>
    <w:rsid w:val="00506FA3"/>
    <w:rsid w:val="00507658"/>
    <w:rsid w:val="00510623"/>
    <w:rsid w:val="00574E52"/>
    <w:rsid w:val="00577124"/>
    <w:rsid w:val="00590AA7"/>
    <w:rsid w:val="005A4FFF"/>
    <w:rsid w:val="0060505D"/>
    <w:rsid w:val="00621951"/>
    <w:rsid w:val="00625C12"/>
    <w:rsid w:val="00685D45"/>
    <w:rsid w:val="00734520"/>
    <w:rsid w:val="00754503"/>
    <w:rsid w:val="00754B01"/>
    <w:rsid w:val="00765A98"/>
    <w:rsid w:val="007B6963"/>
    <w:rsid w:val="007D4DED"/>
    <w:rsid w:val="007E6FC0"/>
    <w:rsid w:val="007F3B19"/>
    <w:rsid w:val="007F5065"/>
    <w:rsid w:val="0080463D"/>
    <w:rsid w:val="00827F5B"/>
    <w:rsid w:val="008354AC"/>
    <w:rsid w:val="0083572D"/>
    <w:rsid w:val="00842CE2"/>
    <w:rsid w:val="00863E3F"/>
    <w:rsid w:val="00884172"/>
    <w:rsid w:val="00897BC4"/>
    <w:rsid w:val="008E147C"/>
    <w:rsid w:val="00934643"/>
    <w:rsid w:val="009834FA"/>
    <w:rsid w:val="009A2335"/>
    <w:rsid w:val="009C1754"/>
    <w:rsid w:val="009C66CF"/>
    <w:rsid w:val="009F6CE9"/>
    <w:rsid w:val="00A10374"/>
    <w:rsid w:val="00AA50FC"/>
    <w:rsid w:val="00AB2EC2"/>
    <w:rsid w:val="00AB529A"/>
    <w:rsid w:val="00AE2819"/>
    <w:rsid w:val="00AE5522"/>
    <w:rsid w:val="00AF1DFE"/>
    <w:rsid w:val="00AF3A82"/>
    <w:rsid w:val="00B05370"/>
    <w:rsid w:val="00BC0496"/>
    <w:rsid w:val="00C44AB8"/>
    <w:rsid w:val="00C4564E"/>
    <w:rsid w:val="00C5481D"/>
    <w:rsid w:val="00C77DAA"/>
    <w:rsid w:val="00C80C0B"/>
    <w:rsid w:val="00CC048B"/>
    <w:rsid w:val="00CC075C"/>
    <w:rsid w:val="00CD0A23"/>
    <w:rsid w:val="00D007A1"/>
    <w:rsid w:val="00D02D94"/>
    <w:rsid w:val="00D109AB"/>
    <w:rsid w:val="00D46205"/>
    <w:rsid w:val="00D6720A"/>
    <w:rsid w:val="00DE0D0A"/>
    <w:rsid w:val="00E04F9A"/>
    <w:rsid w:val="00E35A1F"/>
    <w:rsid w:val="00E4357C"/>
    <w:rsid w:val="00E43F70"/>
    <w:rsid w:val="00E9774A"/>
    <w:rsid w:val="00EA31A2"/>
    <w:rsid w:val="00EC32D7"/>
    <w:rsid w:val="00F62315"/>
    <w:rsid w:val="00FB4589"/>
    <w:rsid w:val="00FC5E62"/>
    <w:rsid w:val="00FD0957"/>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FFA1C"/>
  <w15:chartTrackingRefBased/>
  <w15:docId w15:val="{1E383AF0-584E-410D-8903-D11D5DA0C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A2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D0A2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B2E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C5E6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032C9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0A2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0A23"/>
    <w:rPr>
      <w:rFonts w:eastAsiaTheme="minorEastAsia"/>
      <w:lang w:val="en-US"/>
    </w:rPr>
  </w:style>
  <w:style w:type="character" w:customStyle="1" w:styleId="Heading1Char">
    <w:name w:val="Heading 1 Char"/>
    <w:basedOn w:val="DefaultParagraphFont"/>
    <w:link w:val="Heading1"/>
    <w:uiPriority w:val="9"/>
    <w:rsid w:val="00CD0A2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D0A23"/>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20173"/>
    <w:pPr>
      <w:outlineLvl w:val="9"/>
    </w:pPr>
    <w:rPr>
      <w:lang w:val="en-US"/>
    </w:rPr>
  </w:style>
  <w:style w:type="paragraph" w:styleId="TOC1">
    <w:name w:val="toc 1"/>
    <w:basedOn w:val="Normal"/>
    <w:next w:val="Normal"/>
    <w:autoRedefine/>
    <w:uiPriority w:val="39"/>
    <w:unhideWhenUsed/>
    <w:rsid w:val="00120173"/>
    <w:pPr>
      <w:spacing w:after="100"/>
    </w:pPr>
  </w:style>
  <w:style w:type="paragraph" w:styleId="TOC2">
    <w:name w:val="toc 2"/>
    <w:basedOn w:val="Normal"/>
    <w:next w:val="Normal"/>
    <w:autoRedefine/>
    <w:uiPriority w:val="39"/>
    <w:unhideWhenUsed/>
    <w:rsid w:val="00120173"/>
    <w:pPr>
      <w:spacing w:after="100"/>
      <w:ind w:left="220"/>
    </w:pPr>
  </w:style>
  <w:style w:type="character" w:styleId="Hyperlink">
    <w:name w:val="Hyperlink"/>
    <w:basedOn w:val="DefaultParagraphFont"/>
    <w:uiPriority w:val="99"/>
    <w:unhideWhenUsed/>
    <w:rsid w:val="00120173"/>
    <w:rPr>
      <w:color w:val="0563C1" w:themeColor="hyperlink"/>
      <w:u w:val="single"/>
    </w:rPr>
  </w:style>
  <w:style w:type="paragraph" w:styleId="ListParagraph">
    <w:name w:val="List Paragraph"/>
    <w:basedOn w:val="Normal"/>
    <w:uiPriority w:val="34"/>
    <w:qFormat/>
    <w:rsid w:val="00120173"/>
    <w:pPr>
      <w:ind w:left="720"/>
      <w:contextualSpacing/>
    </w:pPr>
  </w:style>
  <w:style w:type="character" w:customStyle="1" w:styleId="Heading3Char">
    <w:name w:val="Heading 3 Char"/>
    <w:basedOn w:val="DefaultParagraphFont"/>
    <w:link w:val="Heading3"/>
    <w:uiPriority w:val="9"/>
    <w:rsid w:val="00AB2EC2"/>
    <w:rPr>
      <w:rFonts w:asciiTheme="majorHAnsi" w:eastAsiaTheme="majorEastAsia" w:hAnsiTheme="majorHAnsi" w:cstheme="majorBidi"/>
      <w:color w:val="1F4D78" w:themeColor="accent1" w:themeShade="7F"/>
      <w:sz w:val="24"/>
      <w:szCs w:val="24"/>
    </w:rPr>
  </w:style>
  <w:style w:type="character" w:styleId="PlaceholderText">
    <w:name w:val="Placeholder Text"/>
    <w:basedOn w:val="DefaultParagraphFont"/>
    <w:uiPriority w:val="99"/>
    <w:semiHidden/>
    <w:rsid w:val="002B397F"/>
    <w:rPr>
      <w:color w:val="808080"/>
    </w:rPr>
  </w:style>
  <w:style w:type="character" w:customStyle="1" w:styleId="Heading4Char">
    <w:name w:val="Heading 4 Char"/>
    <w:basedOn w:val="DefaultParagraphFont"/>
    <w:link w:val="Heading4"/>
    <w:uiPriority w:val="9"/>
    <w:rsid w:val="00FC5E62"/>
    <w:rPr>
      <w:rFonts w:asciiTheme="majorHAnsi" w:eastAsiaTheme="majorEastAsia" w:hAnsiTheme="majorHAnsi" w:cstheme="majorBidi"/>
      <w:i/>
      <w:iCs/>
      <w:color w:val="2E74B5" w:themeColor="accent1" w:themeShade="BF"/>
    </w:rPr>
  </w:style>
  <w:style w:type="paragraph" w:styleId="Caption">
    <w:name w:val="caption"/>
    <w:basedOn w:val="Normal"/>
    <w:next w:val="Normal"/>
    <w:uiPriority w:val="35"/>
    <w:unhideWhenUsed/>
    <w:qFormat/>
    <w:rsid w:val="00625C12"/>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25C12"/>
  </w:style>
  <w:style w:type="character" w:customStyle="1" w:styleId="Heading5Char">
    <w:name w:val="Heading 5 Char"/>
    <w:basedOn w:val="DefaultParagraphFont"/>
    <w:link w:val="Heading5"/>
    <w:uiPriority w:val="9"/>
    <w:rsid w:val="00032C98"/>
    <w:rPr>
      <w:rFonts w:asciiTheme="majorHAnsi" w:eastAsiaTheme="majorEastAsia" w:hAnsiTheme="majorHAnsi" w:cstheme="majorBidi"/>
      <w:color w:val="2E74B5" w:themeColor="accent1" w:themeShade="BF"/>
    </w:rPr>
  </w:style>
  <w:style w:type="character" w:styleId="UnresolvedMention">
    <w:name w:val="Unresolved Mention"/>
    <w:basedOn w:val="DefaultParagraphFont"/>
    <w:uiPriority w:val="99"/>
    <w:semiHidden/>
    <w:unhideWhenUsed/>
    <w:rsid w:val="0080463D"/>
    <w:rPr>
      <w:color w:val="605E5C"/>
      <w:shd w:val="clear" w:color="auto" w:fill="E1DFDD"/>
    </w:rPr>
  </w:style>
  <w:style w:type="paragraph" w:styleId="TOC3">
    <w:name w:val="toc 3"/>
    <w:basedOn w:val="Normal"/>
    <w:next w:val="Normal"/>
    <w:autoRedefine/>
    <w:uiPriority w:val="39"/>
    <w:unhideWhenUsed/>
    <w:rsid w:val="00E9774A"/>
    <w:pPr>
      <w:spacing w:after="100"/>
      <w:ind w:left="440"/>
    </w:pPr>
  </w:style>
  <w:style w:type="paragraph" w:styleId="TableofFigures">
    <w:name w:val="table of figures"/>
    <w:basedOn w:val="Normal"/>
    <w:next w:val="Normal"/>
    <w:uiPriority w:val="99"/>
    <w:unhideWhenUsed/>
    <w:rsid w:val="0093464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34409">
      <w:bodyDiv w:val="1"/>
      <w:marLeft w:val="0"/>
      <w:marRight w:val="0"/>
      <w:marTop w:val="0"/>
      <w:marBottom w:val="0"/>
      <w:divBdr>
        <w:top w:val="none" w:sz="0" w:space="0" w:color="auto"/>
        <w:left w:val="none" w:sz="0" w:space="0" w:color="auto"/>
        <w:bottom w:val="none" w:sz="0" w:space="0" w:color="auto"/>
        <w:right w:val="none" w:sz="0" w:space="0" w:color="auto"/>
      </w:divBdr>
    </w:div>
    <w:div w:id="513687950">
      <w:bodyDiv w:val="1"/>
      <w:marLeft w:val="0"/>
      <w:marRight w:val="0"/>
      <w:marTop w:val="0"/>
      <w:marBottom w:val="0"/>
      <w:divBdr>
        <w:top w:val="none" w:sz="0" w:space="0" w:color="auto"/>
        <w:left w:val="none" w:sz="0" w:space="0" w:color="auto"/>
        <w:bottom w:val="none" w:sz="0" w:space="0" w:color="auto"/>
        <w:right w:val="none" w:sz="0" w:space="0" w:color="auto"/>
      </w:divBdr>
    </w:div>
    <w:div w:id="685713924">
      <w:bodyDiv w:val="1"/>
      <w:marLeft w:val="0"/>
      <w:marRight w:val="0"/>
      <w:marTop w:val="0"/>
      <w:marBottom w:val="0"/>
      <w:divBdr>
        <w:top w:val="none" w:sz="0" w:space="0" w:color="auto"/>
        <w:left w:val="none" w:sz="0" w:space="0" w:color="auto"/>
        <w:bottom w:val="none" w:sz="0" w:space="0" w:color="auto"/>
        <w:right w:val="none" w:sz="0" w:space="0" w:color="auto"/>
      </w:divBdr>
    </w:div>
    <w:div w:id="808594432">
      <w:bodyDiv w:val="1"/>
      <w:marLeft w:val="0"/>
      <w:marRight w:val="0"/>
      <w:marTop w:val="0"/>
      <w:marBottom w:val="0"/>
      <w:divBdr>
        <w:top w:val="none" w:sz="0" w:space="0" w:color="auto"/>
        <w:left w:val="none" w:sz="0" w:space="0" w:color="auto"/>
        <w:bottom w:val="none" w:sz="0" w:space="0" w:color="auto"/>
        <w:right w:val="none" w:sz="0" w:space="0" w:color="auto"/>
      </w:divBdr>
    </w:div>
    <w:div w:id="890967720">
      <w:bodyDiv w:val="1"/>
      <w:marLeft w:val="0"/>
      <w:marRight w:val="0"/>
      <w:marTop w:val="0"/>
      <w:marBottom w:val="0"/>
      <w:divBdr>
        <w:top w:val="none" w:sz="0" w:space="0" w:color="auto"/>
        <w:left w:val="none" w:sz="0" w:space="0" w:color="auto"/>
        <w:bottom w:val="none" w:sz="0" w:space="0" w:color="auto"/>
        <w:right w:val="none" w:sz="0" w:space="0" w:color="auto"/>
      </w:divBdr>
    </w:div>
    <w:div w:id="912661933">
      <w:bodyDiv w:val="1"/>
      <w:marLeft w:val="0"/>
      <w:marRight w:val="0"/>
      <w:marTop w:val="0"/>
      <w:marBottom w:val="0"/>
      <w:divBdr>
        <w:top w:val="none" w:sz="0" w:space="0" w:color="auto"/>
        <w:left w:val="none" w:sz="0" w:space="0" w:color="auto"/>
        <w:bottom w:val="none" w:sz="0" w:space="0" w:color="auto"/>
        <w:right w:val="none" w:sz="0" w:space="0" w:color="auto"/>
      </w:divBdr>
    </w:div>
    <w:div w:id="1284268549">
      <w:bodyDiv w:val="1"/>
      <w:marLeft w:val="0"/>
      <w:marRight w:val="0"/>
      <w:marTop w:val="0"/>
      <w:marBottom w:val="0"/>
      <w:divBdr>
        <w:top w:val="none" w:sz="0" w:space="0" w:color="auto"/>
        <w:left w:val="none" w:sz="0" w:space="0" w:color="auto"/>
        <w:bottom w:val="none" w:sz="0" w:space="0" w:color="auto"/>
        <w:right w:val="none" w:sz="0" w:space="0" w:color="auto"/>
      </w:divBdr>
    </w:div>
    <w:div w:id="1385106767">
      <w:bodyDiv w:val="1"/>
      <w:marLeft w:val="0"/>
      <w:marRight w:val="0"/>
      <w:marTop w:val="0"/>
      <w:marBottom w:val="0"/>
      <w:divBdr>
        <w:top w:val="none" w:sz="0" w:space="0" w:color="auto"/>
        <w:left w:val="none" w:sz="0" w:space="0" w:color="auto"/>
        <w:bottom w:val="none" w:sz="0" w:space="0" w:color="auto"/>
        <w:right w:val="none" w:sz="0" w:space="0" w:color="auto"/>
      </w:divBdr>
    </w:div>
    <w:div w:id="1409500606">
      <w:bodyDiv w:val="1"/>
      <w:marLeft w:val="0"/>
      <w:marRight w:val="0"/>
      <w:marTop w:val="0"/>
      <w:marBottom w:val="0"/>
      <w:divBdr>
        <w:top w:val="none" w:sz="0" w:space="0" w:color="auto"/>
        <w:left w:val="none" w:sz="0" w:space="0" w:color="auto"/>
        <w:bottom w:val="none" w:sz="0" w:space="0" w:color="auto"/>
        <w:right w:val="none" w:sz="0" w:space="0" w:color="auto"/>
      </w:divBdr>
    </w:div>
    <w:div w:id="1487555642">
      <w:bodyDiv w:val="1"/>
      <w:marLeft w:val="0"/>
      <w:marRight w:val="0"/>
      <w:marTop w:val="0"/>
      <w:marBottom w:val="0"/>
      <w:divBdr>
        <w:top w:val="none" w:sz="0" w:space="0" w:color="auto"/>
        <w:left w:val="none" w:sz="0" w:space="0" w:color="auto"/>
        <w:bottom w:val="none" w:sz="0" w:space="0" w:color="auto"/>
        <w:right w:val="none" w:sz="0" w:space="0" w:color="auto"/>
      </w:divBdr>
    </w:div>
    <w:div w:id="1496532941">
      <w:bodyDiv w:val="1"/>
      <w:marLeft w:val="0"/>
      <w:marRight w:val="0"/>
      <w:marTop w:val="0"/>
      <w:marBottom w:val="0"/>
      <w:divBdr>
        <w:top w:val="none" w:sz="0" w:space="0" w:color="auto"/>
        <w:left w:val="none" w:sz="0" w:space="0" w:color="auto"/>
        <w:bottom w:val="none" w:sz="0" w:space="0" w:color="auto"/>
        <w:right w:val="none" w:sz="0" w:space="0" w:color="auto"/>
      </w:divBdr>
    </w:div>
    <w:div w:id="1651179894">
      <w:bodyDiv w:val="1"/>
      <w:marLeft w:val="0"/>
      <w:marRight w:val="0"/>
      <w:marTop w:val="0"/>
      <w:marBottom w:val="0"/>
      <w:divBdr>
        <w:top w:val="none" w:sz="0" w:space="0" w:color="auto"/>
        <w:left w:val="none" w:sz="0" w:space="0" w:color="auto"/>
        <w:bottom w:val="none" w:sz="0" w:space="0" w:color="auto"/>
        <w:right w:val="none" w:sz="0" w:space="0" w:color="auto"/>
      </w:divBdr>
    </w:div>
    <w:div w:id="1682318071">
      <w:bodyDiv w:val="1"/>
      <w:marLeft w:val="0"/>
      <w:marRight w:val="0"/>
      <w:marTop w:val="0"/>
      <w:marBottom w:val="0"/>
      <w:divBdr>
        <w:top w:val="none" w:sz="0" w:space="0" w:color="auto"/>
        <w:left w:val="none" w:sz="0" w:space="0" w:color="auto"/>
        <w:bottom w:val="none" w:sz="0" w:space="0" w:color="auto"/>
        <w:right w:val="none" w:sz="0" w:space="0" w:color="auto"/>
      </w:divBdr>
    </w:div>
    <w:div w:id="1828934281">
      <w:bodyDiv w:val="1"/>
      <w:marLeft w:val="0"/>
      <w:marRight w:val="0"/>
      <w:marTop w:val="0"/>
      <w:marBottom w:val="0"/>
      <w:divBdr>
        <w:top w:val="none" w:sz="0" w:space="0" w:color="auto"/>
        <w:left w:val="none" w:sz="0" w:space="0" w:color="auto"/>
        <w:bottom w:val="none" w:sz="0" w:space="0" w:color="auto"/>
        <w:right w:val="none" w:sz="0" w:space="0" w:color="auto"/>
      </w:divBdr>
    </w:div>
    <w:div w:id="2005012847">
      <w:bodyDiv w:val="1"/>
      <w:marLeft w:val="0"/>
      <w:marRight w:val="0"/>
      <w:marTop w:val="0"/>
      <w:marBottom w:val="0"/>
      <w:divBdr>
        <w:top w:val="none" w:sz="0" w:space="0" w:color="auto"/>
        <w:left w:val="none" w:sz="0" w:space="0" w:color="auto"/>
        <w:bottom w:val="none" w:sz="0" w:space="0" w:color="auto"/>
        <w:right w:val="none" w:sz="0" w:space="0" w:color="auto"/>
      </w:divBdr>
    </w:div>
    <w:div w:id="210044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UNI%20YR%202\extreme%20sports\FORCES%20WATERFALLS.docx" TargetMode="Externa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file:///D:\UNI%20YR%202\extreme%20sports\FORCES%20WATERFALLS.docx" TargetMode="External"/><Relationship Id="rId12" Type="http://schemas.openxmlformats.org/officeDocument/2006/relationships/image" Target="media/image1.jpe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www.youtube.com/watch?v=XsYgODmmiA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D:\UNI%20YR%202\extreme%20sports\FORCES%20WATERFALLS.docx"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yperlink" Target="file:///D:\UNI%20YR%202\extreme%20sports\FORCES%20WATERFALLS.docx"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file:///D:\UNI%20YR%202\extreme%20sports\FORCES%20WATERFALLS.docx" TargetMode="External"/><Relationship Id="rId14"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Sno19</b:Tag>
    <b:SourceType>InternetSite</b:SourceType>
    <b:Guid>{0F1FC15E-CE07-47A2-9D7D-C4A61A3980E1}</b:Guid>
    <b:Title>Indus river kayaking</b:Title>
    <b:Year>2019</b:Year>
    <b:Month>March</b:Month>
    <b:Day>29</b:Day>
    <b:Author>
      <b:Author>
        <b:Corporate>Snowland</b:Corporate>
      </b:Author>
    </b:Author>
    <b:InternetSiteTitle>snowland</b:InternetSiteTitle>
    <b:URL>http://snowland.com.pk/tripsnholy/indus-river-kayaking/</b:URL>
    <b:RefOrder>4</b:RefOrder>
  </b:Source>
  <b:Source>
    <b:Tag>Mar11</b:Tag>
    <b:SourceType>InternetSite</b:SourceType>
    <b:Guid>{6C627BB8-B944-48F7-81BF-F0281759FE68}</b:Guid>
    <b:Author>
      <b:Author>
        <b:NameList>
          <b:Person>
            <b:Last>Moore</b:Last>
            <b:First>Marie</b:First>
            <b:Middle>Tyler</b:Middle>
          </b:Person>
        </b:NameList>
      </b:Author>
    </b:Author>
    <b:Title>River Talk: Window Shades</b:Title>
    <b:InternetSiteTitle>Wordpress.com</b:InternetSiteTitle>
    <b:Year>2011</b:Year>
    <b:Month>April</b:Month>
    <b:Day>14</b:Day>
    <b:URL>https://marietylermoore.wordpress.com/2011/04/15/167/</b:URL>
    <b:RefOrder>5</b:RefOrder>
  </b:Source>
  <b:Source>
    <b:Tag>Daw12</b:Tag>
    <b:SourceType>ElectronicSource</b:SourceType>
    <b:Guid>{E490113D-E5B0-4BC0-BA3A-36AA480C845B}</b:Guid>
    <b:Title>HPP Mark and Matt on inlet gate</b:Title>
    <b:Year>2012</b:Year>
    <b:Author>
      <b:Author>
        <b:NameList>
          <b:Person>
            <b:Last>Mussell</b:Last>
            <b:First>Dawn</b:First>
          </b:Person>
        </b:NameList>
      </b:Author>
    </b:Author>
    <b:City>Nottingham</b:City>
    <b:Publisher>Youtube</b:Publisher>
    <b:RefOrder>6</b:RefOrder>
  </b:Source>
  <b:Source>
    <b:Tag>EdK13</b:Tag>
    <b:SourceType>ElectronicSource</b:SourceType>
    <b:Guid>{FFE6A733-CED9-4AC6-9CBB-655CCD3989A0}</b:Guid>
    <b:Title>Fatal Currents - Low Head Dam Presentation</b:Title>
    <b:Publisher>Youtube</b:Publisher>
    <b:Year>2013</b:Year>
    <b:Author>
      <b:Author>
        <b:NameList>
          <b:Person>
            <b:Last>Kern</b:Last>
            <b:First>Ed</b:First>
          </b:Person>
        </b:NameList>
      </b:Author>
    </b:Author>
    <b:RefOrder>1</b:RefOrder>
  </b:Source>
  <b:Source>
    <b:Tag>Dai09</b:Tag>
    <b:SourceType>ArticleInAPeriodical</b:SourceType>
    <b:Guid>{184EF169-CFFA-4611-B004-8E22B7556356}</b:Guid>
    <b:Title>Pictured: The record-breaking kayaker who risked life and limb in a 186ft waterfall drop</b:Title>
    <b:Year>2009</b:Year>
    <b:Author>
      <b:Author>
        <b:Corporate>Daily Mail Reporter</b:Corporate>
      </b:Author>
    </b:Author>
    <b:PeriodicalTitle>Daily Mail</b:PeriodicalTitle>
    <b:Month>July</b:Month>
    <b:Day>29</b:Day>
    <b:RefOrder>2</b:RefOrder>
  </b:Source>
  <b:Source>
    <b:Tag>Vos04</b:Tag>
    <b:SourceType>Report</b:SourceType>
    <b:Guid>{2B0BB042-D74C-4E30-8A91-C62B9CA73252}</b:Guid>
    <b:Title>High Acceleration and the Human Body</b:Title>
    <b:Year>2004</b:Year>
    <b:Author>
      <b:Author>
        <b:NameList>
          <b:Person>
            <b:Last>Voshell</b:Last>
            <b:First>Martin</b:First>
          </b:Person>
        </b:NameList>
      </b:Author>
    </b:Author>
    <b:URL>https://img.4plebs.org/boards/tg/image/1412/80/1412809449468.pdf</b:URL>
    <b:RefOrder>3</b:RefOrder>
  </b:Source>
  <b:Source>
    <b:Tag>Gre17</b:Tag>
    <b:SourceType>DocumentFromInternetSite</b:SourceType>
    <b:Guid>{FFF7B5D5-D656-4986-A3C4-E03465FEFE72}</b:Guid>
    <b:Title>Adventures in Storing Your Kayak Gear</b:Title>
    <b:Year>2017</b:Year>
    <b:Author>
      <b:Author>
        <b:NameList>
          <b:Person>
            <b:Last>Hansen</b:Last>
            <b:First>Greg</b:First>
          </b:Person>
        </b:NameList>
      </b:Author>
    </b:Author>
    <b:Month>July</b:Month>
    <b:Day>20</b:Day>
    <b:YearAccessed>2019</b:YearAccessed>
    <b:MonthAccessed>March</b:MonthAccessed>
    <b:DayAccessed>29</b:DayAccessed>
    <b:URL>https://www.dbpmagazineonline.com/2017/07/20/adventures-storing-kayak-gear-greg-hansen/</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9B996A-CDDF-4044-968F-524C9BC20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2839</Words>
  <Characters>16187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Forces in Whitewater kayaking</vt:lpstr>
    </vt:vector>
  </TitlesOfParts>
  <Company>Uwtsd</Company>
  <LinksUpToDate>false</LinksUpToDate>
  <CharactersWithSpaces>18989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Forces in Whitewater kayaking</dc:title>
  <dc:subject/>
  <dc:creator>Raoul Chappell (P151140)</dc:creator>
  <cp:keywords/>
  <dc:description/>
  <cp:lastModifiedBy>Raoul Chappell</cp:lastModifiedBy>
  <cp:revision>3</cp:revision>
  <dcterms:created xsi:type="dcterms:W3CDTF">2019-04-01T03:06:00Z</dcterms:created>
  <dcterms:modified xsi:type="dcterms:W3CDTF">2019-04-01T03:06:00Z</dcterms:modified>
</cp:coreProperties>
</file>