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imes New Roman" w:hAnsi="Times New Roman" w:cs="Times New Roman"/>
          <w:sz w:val="20"/>
          <w:szCs w:val="20"/>
          <w:lang w:eastAsia="en-GB" w:bidi="ar-SA"/>
        </w:rPr>
        <w:id w:val="-474213144"/>
        <w:docPartObj>
          <w:docPartGallery w:val="Cover Pages"/>
          <w:docPartUnique/>
        </w:docPartObj>
      </w:sdtPr>
      <w:sdtEndPr>
        <w:rPr>
          <w:caps/>
          <w:color w:val="4F81BD" w:themeColor="accent1"/>
          <w:sz w:val="64"/>
          <w:szCs w:val="64"/>
        </w:rPr>
      </w:sdtEndPr>
      <w:sdtContent>
        <w:p w14:paraId="6F85E94B" w14:textId="53B8C15C" w:rsidR="000E4949" w:rsidRDefault="000E4949">
          <w:pPr>
            <w:pStyle w:val="NoSpacing"/>
          </w:pPr>
          <w:r>
            <w:rPr>
              <w:noProof/>
              <w:lang w:eastAsia="en-GB" w:bidi="ar-SA"/>
            </w:rPr>
            <mc:AlternateContent>
              <mc:Choice Requires="wpg">
                <w:drawing>
                  <wp:anchor distT="0" distB="0" distL="114300" distR="114300" simplePos="0" relativeHeight="251659776" behindDoc="1" locked="0" layoutInCell="1" allowOverlap="1" wp14:anchorId="7F53DEEC" wp14:editId="4F9C0D87">
                    <wp:simplePos x="0" y="0"/>
                    <mc:AlternateContent>
                      <mc:Choice Requires="wp14">
                        <wp:positionH relativeFrom="page">
                          <wp14:pctPosHOffset>4000</wp14:pctPosHOffset>
                        </wp:positionH>
                      </mc:Choice>
                      <mc:Fallback>
                        <wp:positionH relativeFrom="page">
                          <wp:posOffset>301625</wp:posOffset>
                        </wp:positionH>
                      </mc:Fallback>
                    </mc:AlternateContent>
                    <wp:positionV relativeFrom="page">
                      <wp:align>center</wp:align>
                    </wp:positionV>
                    <wp:extent cx="2194560" cy="9125712"/>
                    <wp:effectExtent l="0" t="0" r="6985" b="7620"/>
                    <wp:wrapNone/>
                    <wp:docPr id="9" name="Group 9"/>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0" name="Rectangle 10"/>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1" name="Pentagon 11"/>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38E036C" w14:textId="0C02233C" w:rsidR="000E4949" w:rsidRPr="000E4949" w:rsidRDefault="000E4949">
                                      <w:pPr>
                                        <w:pStyle w:val="NoSpacing"/>
                                        <w:jc w:val="right"/>
                                        <w:rPr>
                                          <w:sz w:val="28"/>
                                          <w:szCs w:val="28"/>
                                        </w:rPr>
                                      </w:pPr>
                                      <w:r w:rsidRPr="000E4949">
                                        <w:rPr>
                                          <w:sz w:val="28"/>
                                          <w:szCs w:val="28"/>
                                        </w:rPr>
                                        <w:t>M7X02153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2" name="Group 12"/>
                            <wpg:cNvGrpSpPr/>
                            <wpg:grpSpPr>
                              <a:xfrm>
                                <a:off x="76200" y="4210050"/>
                                <a:ext cx="2057400" cy="4910328"/>
                                <a:chOff x="80645" y="4211812"/>
                                <a:chExt cx="1306273" cy="3121026"/>
                              </a:xfrm>
                            </wpg:grpSpPr>
                            <wpg:grpSp>
                              <wpg:cNvPr id="13" name="Group 13"/>
                              <wpg:cNvGrpSpPr>
                                <a:grpSpLocks noChangeAspect="1"/>
                              </wpg:cNvGrpSpPr>
                              <wpg:grpSpPr>
                                <a:xfrm>
                                  <a:off x="141062" y="4211812"/>
                                  <a:ext cx="1047750" cy="3121026"/>
                                  <a:chOff x="141062" y="4211812"/>
                                  <a:chExt cx="1047750" cy="3121026"/>
                                </a:xfrm>
                              </wpg:grpSpPr>
                              <wps:wsp>
                                <wps:cNvPr id="14" name="Freeform 14"/>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6" name="Group 26"/>
                              <wpg:cNvGrpSpPr>
                                <a:grpSpLocks noChangeAspect="1"/>
                              </wpg:cNvGrpSpPr>
                              <wpg:grpSpPr>
                                <a:xfrm>
                                  <a:off x="80645" y="4826972"/>
                                  <a:ext cx="1306273" cy="2505863"/>
                                  <a:chOff x="80645" y="4649964"/>
                                  <a:chExt cx="874712" cy="1677988"/>
                                </a:xfrm>
                              </wpg:grpSpPr>
                              <wps:wsp>
                                <wps:cNvPr id="27" name="Freeform 27"/>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8" name="Freeform 128"/>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9" name="Freeform 129"/>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0" name="Freeform 130"/>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1" name="Freeform 131"/>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2" name="Freeform 132"/>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3" name="Freeform 133"/>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F53DEEC" id="Group 9" o:spid="_x0000_s1026" style="position:absolute;margin-left:0;margin-top:0;width:172.8pt;height:718.55pt;z-index:-25165670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GNkvYFMkAACaBAEA&#10;DgAAAAAAAAAAAAAAAAAuAgAAZHJzL2Uyb0RvYy54bWxQSwECLQAUAAYACAAAACEAT/eVMt0AAAAG&#10;AQAADwAAAAAAAAAAAAAAAACtJgAAZHJzL2Rvd25yZXYueG1sUEsFBgAAAAAEAAQA8wAAALcnAAAA&#10;AA==&#10;">
                    <v:rect id="Rectangle 10"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h0Sk8QA&#10;AADbAAAADwAAAGRycy9kb3ducmV2LnhtbESPT2vDMAzF74N9B6NBb62zHUaa1S2hMFjZqX8o7CZi&#10;LQmL5cz2GvfbV4fCbhLv6b2fVpvsBnWhEHvPBp4XBSjixtueWwOn4/u8BBUTssXBMxm4UoTN+vFh&#10;hZX1E+/pckitkhCOFRroUhorrWPTkcO48COxaN8+OEyyhlbbgJOEu0G/FMWrdtizNHQ40raj5ufw&#10;5wxsd9O5HsrdV1u6Zf2Z9T7Uv9mY2VOu30AlyunffL/+sIIv9PKLDKDX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IdEpPEAAAA2wAAAA8AAAAAAAAAAAAAAAAAmAIAAGRycy9k&#10;b3ducmV2LnhtbFBLBQYAAAAABAAEAPUAAACJAw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1"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VWSAMIA&#10;AADbAAAADwAAAGRycy9kb3ducmV2LnhtbERPS2sCMRC+F/ofwhS81awiIluzSy31RU/VtvQ4bKab&#10;xc1kSaKu/94UBG/z8T1nXva2FSfyoXGsYDTMQBBXTjdcK/jaL59nIEJE1tg6JgUXClAWjw9zzLU7&#10;8yeddrEWKYRDjgpMjF0uZagMWQxD1xEn7s95izFBX0vt8ZzCbSvHWTaVFhtODQY7ejNUHXZHq+Dj&#10;WJufPU2/3e96JRfRT97H241Sg6f+9QVEpD7exTf3Rqf5I/j/JR0giy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FVZIAwgAAANsAAAAPAAAAAAAAAAAAAAAAAJgCAABkcnMvZG93&#10;bnJldi54bWxQSwUGAAAAAAQABAD1AAAAhwMAAAAA&#10;" adj="18883" fillcolor="#4f81bd [3204]" stroked="f" strokeweight="2pt">
                      <v:textbox inset=",0,14.4pt,0">
                        <w:txbxContent>
                          <w:sdt>
                            <w:sdtPr>
                              <w:rPr>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38E036C" w14:textId="0C02233C" w:rsidR="000E4949" w:rsidRPr="000E4949" w:rsidRDefault="000E4949">
                                <w:pPr>
                                  <w:pStyle w:val="NoSpacing"/>
                                  <w:jc w:val="right"/>
                                  <w:rPr>
                                    <w:sz w:val="28"/>
                                    <w:szCs w:val="28"/>
                                  </w:rPr>
                                </w:pPr>
                                <w:r w:rsidRPr="000E4949">
                                  <w:rPr>
                                    <w:sz w:val="28"/>
                                    <w:szCs w:val="28"/>
                                  </w:rPr>
                                  <w:t>M7X02153</w:t>
                                </w:r>
                              </w:p>
                            </w:sdtContent>
                          </w:sdt>
                        </w:txbxContent>
                      </v:textbox>
                    </v:shape>
                    <v:group id="Group 12"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cqP59sEAAADbAAAADwAA&#10;AAAAAAAAAAAAAACqAgAAZHJzL2Rvd25yZXYueG1sUEsFBgAAAAAEAAQA+gAAAJgDAAAAAA==&#10;">
                      <v:group id="Group 13"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B3vXG3CAAAA2wAAAA8A&#10;AAAAAAAAAAAAAAAAqgIAAGRycy9kb3ducmV2LnhtbFBLBQYAAAAABAAEAPoAAACZAwAAAAA=&#10;">
                        <o:lock v:ext="edit" aspectratio="t"/>
                        <v:shape id="Freeform 14"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XcBWL8A&#10;AADbAAAADwAAAGRycy9kb3ducmV2LnhtbERPy6rCMBDdX/AfwghuLpoqcpFqFBGluvS1H5qxrTaT&#10;0sRa/XojCHc3h/Oc2aI1pWiodoVlBcNBBII4tbrgTMHpuOlPQDiPrLG0TAqe5GAx7/zMMNb2wXtq&#10;Dj4TIYRdjApy76tYSpfmZNANbEUcuIutDfoA60zqGh8h3JRyFEV/0mDBoSHHilY5pbfD3SjQr2Ni&#10;G5Nkq9/zbn1ZJpNtcnVK9brtcgrCU+v/xV/3Vof5Y/j8Eg6Q8zc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ldwFYvwAAANsAAAAPAAAAAAAAAAAAAAAAAJgCAABkcnMvZG93bnJl&#10;di54bWxQSwUGAAAAAAQABAD1AAAAhAM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15"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xQSWcEA&#10;AADbAAAADwAAAGRycy9kb3ducmV2LnhtbERPS2rDMBDdB3IHMYHuYjkFh+JGNm4gJZsumuYAU2ti&#10;ubFGRlJi9/ZVodDdPN53dvVsB3EnH3rHCjZZDoK4dbrnTsH547B+AhEissbBMSn4pgB1tVzssNRu&#10;4ne6n2InUgiHEhWYGMdSytAashgyNxIn7uK8xZig76T2OKVwO8jHPN9Kiz2nBoMj7Q2119PNKrjp&#10;7f61KObr1+fkGn95e2mOzij1sJqbZxCR5vgv/nMfdZpfwO8v6QBZ/Q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8UElnBAAAA2wAAAA8AAAAAAAAAAAAAAAAAmAIAAGRycy9kb3du&#10;cmV2LnhtbFBLBQYAAAAABAAEAPUAAACGAw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16"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Y3lmsIA&#10;AADbAAAADwAAAGRycy9kb3ducmV2LnhtbERP32vCMBB+H/g/hBN8W1PdKNI1yhAGKoNROwZ7O5pb&#10;2625lCRq/e8XQfDtPr6fV6xH04sTOd9ZVjBPUhDEtdUdNwo+q7fHJQgfkDX2lknBhTysV5OHAnNt&#10;z1zS6RAaEUPY56igDWHIpfR1SwZ9YgfiyP1YZzBE6BqpHZ5juOnlIk0zabDj2NDiQJuW6r/D0Sj4&#10;eL784u5oysVTle4cvg/b/de3UrPp+PoCItAY7uKbe6vj/Ayuv8QD5Oo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xjeWawgAAANsAAAAPAAAAAAAAAAAAAAAAAJgCAABkcnMvZG93&#10;bnJldi54bWxQSwUGAAAAAAQABAD1AAAAhwM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7"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1hCsMA&#10;AADbAAAADwAAAGRycy9kb3ducmV2LnhtbESPT4vCMBDF78J+hzALe7Npe1ilGosIsh72sv7B69CM&#10;bbGZ1CarrZ/eCIK3Gd6b934zz3vTiCt1rrasIIliEMSF1TWXCva79XgKwnlkjY1lUjCQg3zxMZpj&#10;pu2N/+i69aUIIewyVFB532ZSuqIigy6yLXHQTrYz6MPalVJ3eAvhppFpHH9LgzWHhgpbWlVUnLf/&#10;RsGxvMdtevFJ8nMYAti91pvfQamvz345A+Gp92/z63qjA/4Enr+EAeTi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U1hCsMAAADbAAAADwAAAAAAAAAAAAAAAACYAgAAZHJzL2Rv&#10;d25yZXYueG1sUEsFBgAAAAAEAAQA9QAAAIgD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8"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pQygcMA&#10;AADbAAAADwAAAGRycy9kb3ducmV2LnhtbESPT2sCQQzF70K/w5BCbzpbQVu3jlIKlaKnbkXwlu5k&#10;/9CdzDIz1fXbm4PgLeG9vPfLcj24Tp0oxNazgedJBoq49Lbl2sD+53P8CiomZIudZzJwoQjr1cNo&#10;ibn1Z/6mU5FqJSEcczTQpNTnWseyIYdx4nti0SofHCZZQ61twLOEu05Ps2yuHbYsDQ329NFQ+Vf8&#10;OwNeU6jo8NIupls336Xjppr9OmOeHof3N1CJhnQ3366/rOALrPwiA+jVF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pQygcMAAADbAAAADwAAAAAAAAAAAAAAAACYAgAAZHJzL2Rv&#10;d25yZXYueG1sUEsFBgAAAAAEAAQA9QAAAIgDA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9"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vH0yL8A&#10;AADbAAAADwAAAGRycy9kb3ducmV2LnhtbERPS2sCMRC+F/wPYQrearZii26NooLQHn2ex810E3Yz&#10;WZKo23/fFITe5uN7znzZu1bcKETrWcHrqABBXHltuVZwPGxfpiBiQtbYeiYFPxRhuRg8zbHU/s47&#10;uu1TLXIIxxIVmJS6UspYGXIYR74jzty3Dw5ThqGWOuA9h7tWjoviXTq0nBsMdrQxVDX7q1MQTFo3&#10;x7ewnjSb89f2Yu3l5K1Sw+d+9QEiUZ/+xQ/3p87zZ/D3Sz5ALn4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i8fTIvwAAANsAAAAPAAAAAAAAAAAAAAAAAJgCAABkcnMvZG93bnJl&#10;di54bWxQSwUGAAAAAAQABAD1AAAAhAMAAAAA&#10;" path="m,l33,69r-9,l12,35,,xe" fillcolor="#1f497d [3215]" strokecolor="#1f497d [3215]" strokeweight="0">
                          <v:path arrowok="t" o:connecttype="custom" o:connectlocs="0,0;52388,109538;38100,109538;19050,55563;0,0" o:connectangles="0,0,0,0,0"/>
                        </v:shape>
                        <v:shape id="Freeform 20"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fVuYr8A&#10;AADbAAAADwAAAGRycy9kb3ducmV2LnhtbERPyWrDMBC9F/IPYgq5lERODqU4VkIbaJxbqZMPGKzx&#10;QqWRkVQvfx8dCj0+3l6cZmvESD70jhXsthkI4trpnlsF99vn5g1EiMgajWNSsFCA03H1VGCu3cTf&#10;NFaxFSmEQ44KuhiHXMpQd2QxbN1AnLjGeYsxQd9K7XFK4dbIfZa9Sos9p4YOBzp3VP9Uv1aBqV7c&#10;5TZQ+zVeS2eWj7IhXyq1fp7fDyAizfFf/Oe+agX7tD59ST9AHh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V9W5ivwAAANsAAAAPAAAAAAAAAAAAAAAAAJgCAABkcnMvZG93bnJl&#10;di54bWxQSwUGAAAAAAQABAD1AAAAhAMAAAAA&#10;" path="m,l9,37r,3l15,93,5,49,,xe" fillcolor="#1f497d [3215]" strokecolor="#1f497d [3215]" strokeweight="0">
                          <v:path arrowok="t" o:connecttype="custom" o:connectlocs="0,0;14288,58738;14288,63500;23813,147638;7938,77788;0,0" o:connectangles="0,0,0,0,0,0"/>
                        </v:shape>
                        <v:shape id="Freeform 21"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IgvnsMA&#10;AADbAAAADwAAAGRycy9kb3ducmV2LnhtbESPQUsDMRSE74L/IbyCN5ttwSJr02IVoSfFKoi3x+Y1&#10;Wd28hCTdbP+9EQSPw8x8w6y3kxvESDH1nhUs5g0I4s7rno2C97en61sQKSNrHDyTgjMl2G4uL9bY&#10;al/4lcZDNqJCOLWowOYcWilTZ8lhmvtAXL2jjw5zldFIHbFUuBvksmlW0mHPdcFioAdL3ffh5BR8&#10;rEwJN8V+foWyO5uXx+NztKNSV7Pp/g5Epin/h//ae61guYDfL/UHyM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IgvnsMAAADbAAAADwAAAAAAAAAAAAAAAACYAgAAZHJzL2Rv&#10;d25yZXYueG1sUEsFBgAAAAAEAAQA9QAAAIgD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2"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9zmkcYA&#10;AADbAAAADwAAAGRycy9kb3ducmV2LnhtbESPQWvCQBSE74X+h+UVeim66R6kRFcRS21RCqmK4O2Z&#10;fSah2bchu9XEX98VCj0OM/MNM5l1thZnan3lWMPzMAFBnDtTcaFht30bvIDwAdlg7Zg09ORhNr2/&#10;m2Bq3IW/6LwJhYgQ9ilqKENoUil9XpJFP3QNcfROrrUYomwLaVq8RLitpUqSkbRYcVwosaFFSfn3&#10;5sdq+FyFAz9l2VFd35evy36v1lmvtH586OZjEIG68B/+a38YDUrB7Uv8AXL6C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y9zmkcYAAADbAAAADwAAAAAAAAAAAAAAAACYAgAAZHJz&#10;L2Rvd25yZXYueG1sUEsFBgAAAAAEAAQA9QAAAIsD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3"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Q+fVcUA&#10;AADbAAAADwAAAGRycy9kb3ducmV2LnhtbESPT2vCQBTE70K/w/IKvenGtBSJrqJC/XMqpj3E2yP7&#10;zAazb2N2q+m3d4VCj8PM/IaZLXrbiCt1vnasYDxKQBCXTtdcKfj++hhOQPiArLFxTAp+ycNi/jSY&#10;YabdjQ90zUMlIoR9hgpMCG0mpS8NWfQj1xJH7+Q6iyHKrpK6w1uE20amSfIuLdYcFwy2tDZUnvMf&#10;q+Cy3Oz19vh2/Mwnh2JlLsUm3RdKvTz3yymIQH34D/+1d1pB+gq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JD59VxQAAANsAAAAPAAAAAAAAAAAAAAAAAJgCAABkcnMv&#10;ZG93bnJldi54bWxQSwUGAAAAAAQABAD1AAAAigMAAAAA&#10;" path="m,l31,65r-8,l,xe" fillcolor="#1f497d [3215]" strokecolor="#1f497d [3215]" strokeweight="0">
                          <v:path arrowok="t" o:connecttype="custom" o:connectlocs="0,0;49213,103188;36513,103188;0,0" o:connectangles="0,0,0,0"/>
                        </v:shape>
                        <v:shape id="Freeform 24"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wwL8MQA&#10;AADbAAAADwAAAGRycy9kb3ducmV2LnhtbESPQWsCMRSE74X+h/CE3jSrFLWrUaogeCroasHbY/O6&#10;u3bzsiaprv56Iwg9DjPzDTOdt6YWZ3K+sqyg30tAEOdWV1wo2GWr7hiED8gaa8uk4Eoe5rPXlymm&#10;2l54Q+dtKESEsE9RQRlCk0rp85IM+p5tiKP3Y53BEKUrpHZ4iXBTy0GSDKXBiuNCiQ0tS8p/t39G&#10;wXF948PXaLE6NR9cLYpjtv92mVJvnfZzAiJQG/7Dz/ZaKxi8w+NL/AFyd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MMC/DEAAAA2wAAAA8AAAAAAAAAAAAAAAAAmAIAAGRycy9k&#10;b3ducmV2LnhtbFBLBQYAAAAABAAEAPUAAACJAwAAAAA=&#10;" path="m,l6,17,7,42,6,39,,23,,xe" fillcolor="#1f497d [3215]" strokecolor="#1f497d [3215]" strokeweight="0">
                          <v:path arrowok="t" o:connecttype="custom" o:connectlocs="0,0;9525,26988;11113,66675;9525,61913;0,36513;0,0" o:connectangles="0,0,0,0,0,0"/>
                        </v:shape>
                        <v:shape id="Freeform 25"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kntncUA&#10;AADbAAAADwAAAGRycy9kb3ducmV2LnhtbESPT2sCMRTE74V+h/AKvdVsFyplNSu2IIogVO2lt8fm&#10;7R+7eVmT6K5++kYoeBxm5jfMdDaYVpzJ+caygtdRAoK4sLrhSsH3fvHyDsIHZI2tZVJwIQ+z/PFh&#10;ipm2PW/pvAuViBD2GSqoQ+gyKX1Rk0E/sh1x9ErrDIYoXSW1wz7CTSvTJBlLgw3HhRo7+qyp+N2d&#10;jALbF6cP99PicX4wy2u56dP19Uup56dhPgERaAj38H97pRWkb3D7En+AzP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CSe2dxQAAANsAAAAPAAAAAAAAAAAAAAAAAJgCAABkcnMv&#10;ZG93bnJldi54bWxQSwUGAAAAAAQABAD1AAAAigM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26"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w/Q1SMQAAADbAAAA&#10;DwAAAAAAAAAAAAAAAACqAgAAZHJzL2Rvd25yZXYueG1sUEsFBgAAAAAEAAQA+gAAAJsDAAAAAA==&#10;">
                        <o:lock v:ext="edit" aspectratio="t"/>
                        <v:shape id="Freeform 27"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4H8/cYA&#10;AADbAAAADwAAAGRycy9kb3ducmV2LnhtbESPT2sCMRTE74LfITyhN83Wg8rWKKWg9eC/2hZ6fGxe&#10;d7duXrabrEY/fSMIPQ4z8xtmOg+mEidqXGlZweMgAUGcWV1yruDjfdGfgHAeWWNlmRRcyMF81u1M&#10;MdX2zG90OvhcRAi7FBUU3teplC4ryKAb2Jo4et+2MeijbHKpGzxHuKnkMElG0mDJcaHAml4Kyo6H&#10;1ijYbq5fu9d9u/hZB/Pbfm7DcrMLSj30wvMTCE/B/4fv7ZVWMBzD7Uv8AXL2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4H8/cYAAADbAAAADwAAAAAAAAAAAAAAAACYAgAAZHJz&#10;L2Rvd25yZXYueG1sUEsFBgAAAAAEAAQA9QAAAIsD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28"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29"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sBR/8QA&#10;AADbAAAADwAAAGRycy9kb3ducmV2LnhtbESPT2sCMRTE74LfIbxCb5qtguhqFBFae1pa7aHH5+bt&#10;H9y8hE10Vz+9KRQ8DjPzG2a16U0jrtT62rKCt3ECgji3uuZSwc/xfTQH4QOyxsYyKbiRh816OFhh&#10;qm3H33Q9hFJECPsUFVQhuFRKn1dk0I+tI45eYVuDIcq2lLrFLsJNIydJMpMGa44LFTraVZSfDxej&#10;oPj4Opv9b3Gfny7dfrrNMjd1mVKvL/12CSJQH57h//anVjBZwN+X+APk+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rAUf/EAAAA2wAAAA8AAAAAAAAAAAAAAAAAmAIAAGRycy9k&#10;b3ducmV2LnhtbFBLBQYAAAAABAAEAPUAAACJAwAAAAA=&#10;" path="m,l16,72r4,49l18,112,,31,,xe" fillcolor="#1f497d [3215]" strokecolor="#1f497d [3215]" strokeweight="0">
                          <v:fill opacity="13107f"/>
                          <v:stroke opacity="13107f"/>
                          <v:path arrowok="t" o:connecttype="custom" o:connectlocs="0,0;25400,114300;31750,192088;28575,177800;0,49213;0,0" o:connectangles="0,0,0,0,0,0"/>
                        </v:shape>
                        <v:shape id="Freeform 30"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M9aMAA&#10;AADbAAAADwAAAGRycy9kb3ducmV2LnhtbERPz2vCMBS+D/wfwhN2m4ludKUaRQSHDHaYs/dH82yK&#10;zUtpMtv+9+Yw2PHj+73Zja4Vd+pD41nDcqFAEFfeNFxruPwcX3IQISIbbD2ThokC7Lazpw0Wxg/8&#10;TfdzrEUK4VCgBhtjV0gZKksOw8J3xIm7+t5hTLCvpelxSOGulSulMumw4dRgsaODpep2/nUa+HMV&#10;LA9Bmewrf5veP0q1PJZaP8/H/RpEpDH+i//cJ6PhNa1PX9IPkNsH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VM9aMAAAADbAAAADwAAAAAAAAAAAAAAAACYAgAAZHJzL2Rvd25y&#10;ZXYueG1sUEsFBgAAAAAEAAQA9QAAAIUDA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31"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KypWsUA&#10;AADbAAAADwAAAGRycy9kb3ducmV2LnhtbESPT2vCQBTE74LfYXlCb7oxBZHUVapSCF5stYLeHtln&#10;Epp9G7Lb/Pn2bqHgcZiZ3zCrTW8q0VLjSssK5rMIBHFmdcm5gu/zx3QJwnlkjZVlUjCQg816PFph&#10;om3HX9SefC4ChF2CCgrv60RKlxVk0M1sTRy8u20M+iCbXOoGuwA3lYyjaCENlhwWCqxpV1D2c/o1&#10;CurP7b7b3dyhvMTL3g+X9HjLr0q9TPr3NxCeev8M/7dTreB1Dn9fwg+Q6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krKlaxQAAANsAAAAPAAAAAAAAAAAAAAAAAJgCAABkcnMv&#10;ZG93bnJldi54bWxQSwUGAAAAAAQABAD1AAAAigMAAAAA&#10;" path="m,l33,71r-9,l11,36,,xe" fillcolor="#1f497d [3215]" strokecolor="#1f497d [3215]" strokeweight="0">
                          <v:fill opacity="13107f"/>
                          <v:stroke opacity="13107f"/>
                          <v:path arrowok="t" o:connecttype="custom" o:connectlocs="0,0;52388,112713;38100,112713;17463,57150;0,0" o:connectangles="0,0,0,0,0"/>
                        </v:shape>
                        <v:shape id="Freeform 128"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ZDcsQA&#10;AADcAAAADwAAAGRycy9kb3ducmV2LnhtbESPT2vCQBDF7wW/wzKCt7oxgkjqKlIQBA/Ff6C3MTtN&#10;QrOzYXer8ds7h0JvM7w37/1msepdq+4UYuPZwGScgSIuvW24MnA6bt7noGJCtth6JgNPirBaDt4W&#10;WFj/4D3dD6lSEsKxQAN1Sl2hdSxrchjHviMW7dsHh0nWUGkb8CHhrtV5ls20w4alocaOPmsqfw6/&#10;zsB59xU6m183t9l0fbxov7O0vxkzGvbrD1CJ+vRv/rveWsHPhVaekQn08g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smQ3LEAAAA3AAAAA8AAAAAAAAAAAAAAAAAmAIAAGRycy9k&#10;b3ducmV2LnhtbFBLBQYAAAAABAAEAPUAAACJAwAAAAA=&#10;" path="m,l8,37r,4l15,95,4,49,,xe" fillcolor="#1f497d [3215]" strokecolor="#1f497d [3215]" strokeweight="0">
                          <v:fill opacity="13107f"/>
                          <v:stroke opacity="13107f"/>
                          <v:path arrowok="t" o:connecttype="custom" o:connectlocs="0,0;12700,58738;12700,65088;23813,150813;6350,77788;0,0" o:connectangles="0,0,0,0,0,0"/>
                        </v:shape>
                        <v:shape id="Freeform 129"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0JWWcQA&#10;AADcAAAADwAAAGRycy9kb3ducmV2LnhtbERPS2vCQBC+C/0PyxR6MxuDFBtdpdgHpYJg6sXbkB2z&#10;abOzIbtq9Nd3BcHbfHzPmS1624gjdb52rGCUpCCIS6drrhRsfz6GExA+IGtsHJOCM3lYzB8GM8y1&#10;O/GGjkWoRAxhn6MCE0KbS+lLQxZ94lriyO1dZzFE2FVSd3iK4baRWZo+S4s1xwaDLS0NlX/FwSoY&#10;L78Pl/d1pt+KMevfz5UZrXdGqafH/nUKIlAf7uKb+0vH+dkLXJ+JF8j5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9CVlnEAAAA3AAAAA8AAAAAAAAAAAAAAAAAmAIAAGRycy9k&#10;b3ducmV2LnhtbFBLBQYAAAAABAAEAPUAAACJAw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30"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Rfpy8UA&#10;AADcAAAADwAAAGRycy9kb3ducmV2LnhtbESPzW7CQAyE75V4h5WReoMNtPwkzYJQfyQuHIA+gJt1&#10;k4isN2SXkL59fajUm0eebzzOt4NrVE9dqD0bmE0TUMSFtzWXBj7PH5M1qBCRLTaeycAPBdhuRg85&#10;Ztbf+Uj9KZZKQjhkaKCKsc20DkVFDsPUt8Sy+/adwyiyK7Xt8C7hrtHzJFlqhzXLhQpbeq2ouJxu&#10;Tmrge1w/r8or7frF2+38le4PdWrM43jYvYCKNMR/8x+9t8I9SX15RibQm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VF+nLxQAAANwAAAAPAAAAAAAAAAAAAAAAAJgCAABkcnMv&#10;ZG93bnJldi54bWxQSwUGAAAAAAQABAD1AAAAigM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31"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S5yBMMA&#10;AADcAAAADwAAAGRycy9kb3ducmV2LnhtbERPTWsCMRC9F/ofwgi9iGZtodXVKKW01EuRahC9Dcm4&#10;u3QzWTZxXf99UxB6m8f7nMWqd7XoqA2VZwWTcQaC2HhbcaFA7z5GUxAhIlusPZOCKwVYLe/vFphb&#10;f+Fv6raxECmEQ44KyhibXMpgSnIYxr4hTtzJtw5jgm0hbYuXFO5q+Zhlz9JhxamhxIbeSjI/27NT&#10;QIdu9rU5VuaF9bvWezrrTzNU6mHQv85BROrjv/jmXts0/2kCf8+kC+Ty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S5yBMMAAADcAAAADwAAAAAAAAAAAAAAAACYAgAAZHJzL2Rv&#10;d25yZXYueG1sUEsFBgAAAAAEAAQA9QAAAIgDAAAAAA==&#10;" path="m,l31,66r-7,l,xe" fillcolor="#1f497d [3215]" strokecolor="#1f497d [3215]" strokeweight="0">
                          <v:fill opacity="13107f"/>
                          <v:stroke opacity="13107f"/>
                          <v:path arrowok="t" o:connecttype="custom" o:connectlocs="0,0;49213,104775;38100,104775;0,0" o:connectangles="0,0,0,0"/>
                        </v:shape>
                        <v:shape id="Freeform 132"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t994MEA&#10;AADcAAAADwAAAGRycy9kb3ducmV2LnhtbERP32vCMBB+F/wfwgm+aWoHQzpjGbLBXgZOW/DxSG5N&#10;XXMpTabVv34ZDPZ2H9/P25Sj68SFhtB6VrBaZiCItTctNwqq4+tiDSJEZIOdZ1JwowDldjrZYGH8&#10;lT/ocoiNSCEcClRgY+wLKYO25DAsfU+cuE8/OIwJDo00A15TuOtknmWP0mHLqcFiTztL+uvw7RS0&#10;9ozv9V0HrOVL5fV5f5LUKDWfjc9PICKN8V/8534zaf5DDr/PpAvk9g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bffeDBAAAA3AAAAA8AAAAAAAAAAAAAAAAAmAIAAGRycy9kb3du&#10;cmV2LnhtbFBLBQYAAAAABAAEAPUAAACGAwAAAAA=&#10;" path="m,l7,17r,26l6,40,,25,,xe" fillcolor="#1f497d [3215]" strokecolor="#1f497d [3215]" strokeweight="0">
                          <v:fill opacity="13107f"/>
                          <v:stroke opacity="13107f"/>
                          <v:path arrowok="t" o:connecttype="custom" o:connectlocs="0,0;11113,26988;11113,68263;9525,63500;0,39688;0,0" o:connectangles="0,0,0,0,0,0"/>
                        </v:shape>
                        <v:shape id="Freeform 133"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7si48EA&#10;AADcAAAADwAAAGRycy9kb3ducmV2LnhtbERPS4vCMBC+C/6HMMLeNHUF0WoUXViQ7ckHeB2bsSk2&#10;k9BktfvvN4LgbT6+5yzXnW3EndpQO1YwHmUgiEuna64UnI7fwxmIEJE1No5JwR8FWK/6vSXm2j14&#10;T/dDrEQK4ZCjAhOjz6UMpSGLYeQ8ceKurrUYE2wrqVt8pHDbyM8sm0qLNacGg56+DJW3w69VUGzN&#10;vK72P+NiK6f+4ovzbnM6K/Ux6DYLEJG6+Ba/3Dud5k8m8HwmXSBX/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O7IuPBAAAA3AAAAA8AAAAAAAAAAAAAAAAAmAIAAGRycy9kb3du&#10;cmV2LnhtbFBLBQYAAAAABAAEAPUAAACGAw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eastAsia="en-GB" w:bidi="ar-SA"/>
            </w:rPr>
            <mc:AlternateContent>
              <mc:Choice Requires="wps">
                <w:drawing>
                  <wp:anchor distT="0" distB="0" distL="114300" distR="114300" simplePos="0" relativeHeight="251661824" behindDoc="0" locked="0" layoutInCell="1" allowOverlap="1" wp14:anchorId="30BFCF62" wp14:editId="4983A630">
                    <wp:simplePos x="0" y="0"/>
                    <mc:AlternateContent>
                      <mc:Choice Requires="wp14">
                        <wp:positionH relativeFrom="page">
                          <wp14:pctPosHOffset>42000</wp14:pctPosHOffset>
                        </wp:positionH>
                      </mc:Choice>
                      <mc:Fallback>
                        <wp:positionH relativeFrom="page">
                          <wp:posOffset>3171825</wp:posOffset>
                        </wp:positionH>
                      </mc:Fallback>
                    </mc:AlternateContent>
                    <mc:AlternateContent>
                      <mc:Choice Requires="wp14">
                        <wp:positionV relativeFrom="page">
                          <wp14:pctPosVOffset>88000</wp14:pctPosVOffset>
                        </wp:positionV>
                      </mc:Choice>
                      <mc:Fallback>
                        <wp:positionV relativeFrom="page">
                          <wp:posOffset>9406255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597C3D" w14:textId="6D33C4B4" w:rsidR="000E4949" w:rsidRPr="000E4949" w:rsidRDefault="00A9275B">
                                <w:pPr>
                                  <w:pStyle w:val="NoSpacing"/>
                                  <w:rPr>
                                    <w:sz w:val="26"/>
                                    <w:szCs w:val="26"/>
                                  </w:rPr>
                                </w:pPr>
                                <w:sdt>
                                  <w:sdtPr>
                                    <w:rPr>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E4949" w:rsidRPr="000E4949">
                                      <w:rPr>
                                        <w:sz w:val="26"/>
                                        <w:szCs w:val="26"/>
                                      </w:rPr>
                                      <w:t>Student Number: 1700928</w:t>
                                    </w:r>
                                  </w:sdtContent>
                                </w:sdt>
                              </w:p>
                              <w:p w14:paraId="760E274C" w14:textId="2CF19706" w:rsidR="000E4949" w:rsidRPr="000E4949" w:rsidRDefault="000E4949">
                                <w:pPr>
                                  <w:pStyle w:val="NoSpacing"/>
                                  <w:rPr>
                                    <w:sz w:val="26"/>
                                    <w:szCs w:val="26"/>
                                  </w:rPr>
                                </w:pPr>
                                <w:r w:rsidRPr="000E4949">
                                  <w:rPr>
                                    <w:sz w:val="26"/>
                                    <w:szCs w:val="26"/>
                                  </w:rPr>
                                  <w:t>Module Code: M7X02153</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0BFCF62" id="_x0000_t202" coordsize="21600,21600" o:spt="202" path="m,l,21600r21600,l21600,xe">
                    <v:stroke joinstyle="miter"/>
                    <v:path gradientshapeok="t" o:connecttype="rect"/>
                  </v:shapetype>
                  <v:shape id="Text Box 32" o:spid="_x0000_s1055" type="#_x0000_t202" style="position:absolute;margin-left:0;margin-top:0;width:4in;height:28.8pt;z-index:25166182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F597C3D" w14:textId="6D33C4B4" w:rsidR="000E4949" w:rsidRPr="000E4949" w:rsidRDefault="00A9275B">
                          <w:pPr>
                            <w:pStyle w:val="NoSpacing"/>
                            <w:rPr>
                              <w:sz w:val="26"/>
                              <w:szCs w:val="26"/>
                            </w:rPr>
                          </w:pPr>
                          <w:sdt>
                            <w:sdtPr>
                              <w:rPr>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E4949" w:rsidRPr="000E4949">
                                <w:rPr>
                                  <w:sz w:val="26"/>
                                  <w:szCs w:val="26"/>
                                </w:rPr>
                                <w:t>Student Number: 1700928</w:t>
                              </w:r>
                            </w:sdtContent>
                          </w:sdt>
                        </w:p>
                        <w:p w14:paraId="760E274C" w14:textId="2CF19706" w:rsidR="000E4949" w:rsidRPr="000E4949" w:rsidRDefault="000E4949">
                          <w:pPr>
                            <w:pStyle w:val="NoSpacing"/>
                            <w:rPr>
                              <w:sz w:val="26"/>
                              <w:szCs w:val="26"/>
                            </w:rPr>
                          </w:pPr>
                          <w:r w:rsidRPr="000E4949">
                            <w:rPr>
                              <w:sz w:val="26"/>
                              <w:szCs w:val="26"/>
                            </w:rPr>
                            <w:t>Module Code: M7X02153</w:t>
                          </w:r>
                        </w:p>
                      </w:txbxContent>
                    </v:textbox>
                    <w10:wrap anchorx="page" anchory="page"/>
                  </v:shape>
                </w:pict>
              </mc:Fallback>
            </mc:AlternateContent>
          </w:r>
          <w:r>
            <w:rPr>
              <w:noProof/>
              <w:lang w:eastAsia="en-GB" w:bidi="ar-SA"/>
            </w:rPr>
            <mc:AlternateContent>
              <mc:Choice Requires="wps">
                <w:drawing>
                  <wp:anchor distT="0" distB="0" distL="114300" distR="114300" simplePos="0" relativeHeight="251660800" behindDoc="0" locked="0" layoutInCell="1" allowOverlap="1" wp14:anchorId="5A8B5322" wp14:editId="2A03383D">
                    <wp:simplePos x="0" y="0"/>
                    <mc:AlternateContent>
                      <mc:Choice Requires="wp14">
                        <wp:positionH relativeFrom="page">
                          <wp14:pctPosHOffset>42000</wp14:pctPosHOffset>
                        </wp:positionH>
                      </mc:Choice>
                      <mc:Fallback>
                        <wp:positionH relativeFrom="page">
                          <wp:posOffset>3171825</wp:posOffset>
                        </wp:positionH>
                      </mc:Fallback>
                    </mc:AlternateContent>
                    <mc:AlternateContent>
                      <mc:Choice Requires="wp14">
                        <wp:positionV relativeFrom="page">
                          <wp14:pctPosVOffset>17500</wp14:pctPosVOffset>
                        </wp:positionV>
                      </mc:Choice>
                      <mc:Fallback>
                        <wp:positionV relativeFrom="page">
                          <wp:posOffset>1870075</wp:posOffset>
                        </wp:positionV>
                      </mc:Fallback>
                    </mc:AlternateContent>
                    <wp:extent cx="3657600" cy="1069848"/>
                    <wp:effectExtent l="0" t="0" r="7620" b="635"/>
                    <wp:wrapNone/>
                    <wp:docPr id="134" name="Text Box 13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FFECED" w14:textId="6FC2F163" w:rsidR="000E4949" w:rsidRPr="000E4949" w:rsidRDefault="00A9275B">
                                <w:pPr>
                                  <w:pStyle w:val="NoSpacing"/>
                                  <w:rPr>
                                    <w:rFonts w:asciiTheme="majorHAnsi" w:eastAsiaTheme="majorEastAsia" w:hAnsiTheme="majorHAnsi" w:cstheme="majorBidi"/>
                                    <w:color w:val="262626" w:themeColor="text1" w:themeTint="D9"/>
                                    <w:sz w:val="52"/>
                                  </w:rPr>
                                </w:pPr>
                                <w:sdt>
                                  <w:sdtPr>
                                    <w:rPr>
                                      <w:rFonts w:asciiTheme="majorHAnsi" w:eastAsiaTheme="majorEastAsia" w:hAnsiTheme="majorHAnsi" w:cstheme="majorBidi"/>
                                      <w:color w:val="262626" w:themeColor="text1" w:themeTint="D9"/>
                                      <w:sz w:val="52"/>
                                      <w:szCs w:val="72"/>
                                    </w:rPr>
                                    <w:alias w:val="Title"/>
                                    <w:tag w:val=""/>
                                    <w:id w:val="1210920646"/>
                                    <w:dataBinding w:prefixMappings="xmlns:ns0='http://purl.org/dc/elements/1.1/' xmlns:ns1='http://schemas.openxmlformats.org/package/2006/metadata/core-properties' " w:xpath="/ns1:coreProperties[1]/ns0:title[1]" w:storeItemID="{6C3C8BC8-F283-45AE-878A-BAB7291924A1}"/>
                                    <w:text/>
                                  </w:sdtPr>
                                  <w:sdtEndPr/>
                                  <w:sdtContent>
                                    <w:r w:rsidR="000E4949" w:rsidRPr="000E4949">
                                      <w:rPr>
                                        <w:rFonts w:asciiTheme="majorHAnsi" w:eastAsiaTheme="majorEastAsia" w:hAnsiTheme="majorHAnsi" w:cstheme="majorBidi"/>
                                        <w:color w:val="262626" w:themeColor="text1" w:themeTint="D9"/>
                                        <w:sz w:val="52"/>
                                        <w:szCs w:val="72"/>
                                      </w:rPr>
                                      <w:t>‘Supporting pupil progress: a detailed analysis of one child’s holistic development, with justification for the next steps in learning.</w:t>
                                    </w:r>
                                  </w:sdtContent>
                                </w:sdt>
                                <w:r w:rsidR="000E4949" w:rsidRPr="000E4949">
                                  <w:rPr>
                                    <w:rFonts w:asciiTheme="majorHAnsi" w:eastAsiaTheme="majorEastAsia" w:hAnsiTheme="majorHAnsi" w:cstheme="majorBidi"/>
                                    <w:color w:val="262626" w:themeColor="text1" w:themeTint="D9"/>
                                    <w:sz w:val="52"/>
                                    <w:szCs w:val="72"/>
                                  </w:rPr>
                                  <w:t>’</w:t>
                                </w:r>
                              </w:p>
                              <w:p w14:paraId="633125D9" w14:textId="4C8F473C" w:rsidR="000E4949" w:rsidRDefault="00A9275B">
                                <w:pPr>
                                  <w:spacing w:before="120"/>
                                  <w:rPr>
                                    <w:color w:val="404040" w:themeColor="text1" w:themeTint="BF"/>
                                    <w:sz w:val="36"/>
                                    <w:szCs w:val="36"/>
                                  </w:rPr>
                                </w:pPr>
                                <w:sdt>
                                  <w:sdtPr>
                                    <w:rPr>
                                      <w:color w:val="404040" w:themeColor="text1" w:themeTint="BF"/>
                                      <w:sz w:val="36"/>
                                      <w:szCs w:val="36"/>
                                    </w:rPr>
                                    <w:alias w:val="Subtitle"/>
                                    <w:tag w:val=""/>
                                    <w:id w:val="-1516604551"/>
                                    <w:dataBinding w:prefixMappings="xmlns:ns0='http://purl.org/dc/elements/1.1/' xmlns:ns1='http://schemas.openxmlformats.org/package/2006/metadata/core-properties' " w:xpath="/ns1:coreProperties[1]/ns0:subject[1]" w:storeItemID="{6C3C8BC8-F283-45AE-878A-BAB7291924A1}"/>
                                    <w:text/>
                                  </w:sdtPr>
                                  <w:sdtEndPr/>
                                  <w:sdtContent>
                                    <w:r w:rsidR="000E4949">
                                      <w:rPr>
                                        <w:color w:val="404040" w:themeColor="text1" w:themeTint="BF"/>
                                        <w:sz w:val="36"/>
                                        <w:szCs w:val="36"/>
                                      </w:rPr>
                                      <w:t>School Development and Pupil Progress.</w:t>
                                    </w:r>
                                  </w:sdtContent>
                                </w:sdt>
                              </w:p>
                              <w:p w14:paraId="743F3E12" w14:textId="77777777" w:rsidR="004C397F" w:rsidRDefault="004C397F">
                                <w:pPr>
                                  <w:spacing w:before="120"/>
                                  <w:rPr>
                                    <w:color w:val="404040" w:themeColor="text1" w:themeTint="BF"/>
                                    <w:sz w:val="36"/>
                                    <w:szCs w:val="36"/>
                                  </w:rPr>
                                </w:pPr>
                              </w:p>
                              <w:p w14:paraId="393D1EBE" w14:textId="22CAAD66" w:rsidR="004C397F" w:rsidRDefault="0071437A">
                                <w:pPr>
                                  <w:spacing w:before="120"/>
                                  <w:rPr>
                                    <w:color w:val="404040" w:themeColor="text1" w:themeTint="BF"/>
                                    <w:sz w:val="36"/>
                                    <w:szCs w:val="36"/>
                                  </w:rPr>
                                </w:pPr>
                                <w:r>
                                  <w:rPr>
                                    <w:color w:val="404040" w:themeColor="text1" w:themeTint="BF"/>
                                    <w:sz w:val="36"/>
                                    <w:szCs w:val="36"/>
                                  </w:rPr>
                                  <w:t>Word Count: 4527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A8B5322" id="Text Box 134" o:spid="_x0000_s1056" type="#_x0000_t202" style="position:absolute;margin-left:0;margin-top:0;width:4in;height:84.25pt;z-index:25166080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" filled="f" stroked="f" strokeweight=".5pt">
                    <v:textbox style="mso-fit-shape-to-text:t" inset="0,0,0,0">
                      <w:txbxContent>
                        <w:p w14:paraId="46FFECED" w14:textId="6FC2F163" w:rsidR="000E4949" w:rsidRPr="000E4949" w:rsidRDefault="00A9275B">
                          <w:pPr>
                            <w:pStyle w:val="NoSpacing"/>
                            <w:rPr>
                              <w:rFonts w:asciiTheme="majorHAnsi" w:eastAsiaTheme="majorEastAsia" w:hAnsiTheme="majorHAnsi" w:cstheme="majorBidi"/>
                              <w:color w:val="262626" w:themeColor="text1" w:themeTint="D9"/>
                              <w:sz w:val="52"/>
                            </w:rPr>
                          </w:pPr>
                          <w:sdt>
                            <w:sdtPr>
                              <w:rPr>
                                <w:rFonts w:asciiTheme="majorHAnsi" w:eastAsiaTheme="majorEastAsia" w:hAnsiTheme="majorHAnsi" w:cstheme="majorBidi"/>
                                <w:color w:val="262626" w:themeColor="text1" w:themeTint="D9"/>
                                <w:sz w:val="52"/>
                                <w:szCs w:val="72"/>
                              </w:rPr>
                              <w:alias w:val="Title"/>
                              <w:tag w:val=""/>
                              <w:id w:val="1210920646"/>
                              <w:dataBinding w:prefixMappings="xmlns:ns0='http://purl.org/dc/elements/1.1/' xmlns:ns1='http://schemas.openxmlformats.org/package/2006/metadata/core-properties' " w:xpath="/ns1:coreProperties[1]/ns0:title[1]" w:storeItemID="{6C3C8BC8-F283-45AE-878A-BAB7291924A1}"/>
                              <w:text/>
                            </w:sdtPr>
                            <w:sdtEndPr/>
                            <w:sdtContent>
                              <w:r w:rsidR="000E4949" w:rsidRPr="000E4949">
                                <w:rPr>
                                  <w:rFonts w:asciiTheme="majorHAnsi" w:eastAsiaTheme="majorEastAsia" w:hAnsiTheme="majorHAnsi" w:cstheme="majorBidi"/>
                                  <w:color w:val="262626" w:themeColor="text1" w:themeTint="D9"/>
                                  <w:sz w:val="52"/>
                                  <w:szCs w:val="72"/>
                                </w:rPr>
                                <w:t>‘Supporting pupil progress: a detailed analysis of one child’s holistic development, with justification for the next steps in learning.</w:t>
                              </w:r>
                            </w:sdtContent>
                          </w:sdt>
                          <w:r w:rsidR="000E4949" w:rsidRPr="000E4949">
                            <w:rPr>
                              <w:rFonts w:asciiTheme="majorHAnsi" w:eastAsiaTheme="majorEastAsia" w:hAnsiTheme="majorHAnsi" w:cstheme="majorBidi"/>
                              <w:color w:val="262626" w:themeColor="text1" w:themeTint="D9"/>
                              <w:sz w:val="52"/>
                              <w:szCs w:val="72"/>
                            </w:rPr>
                            <w:t>’</w:t>
                          </w:r>
                        </w:p>
                        <w:p w14:paraId="633125D9" w14:textId="4C8F473C" w:rsidR="000E4949" w:rsidRDefault="00A9275B">
                          <w:pPr>
                            <w:spacing w:before="120"/>
                            <w:rPr>
                              <w:color w:val="404040" w:themeColor="text1" w:themeTint="BF"/>
                              <w:sz w:val="36"/>
                              <w:szCs w:val="36"/>
                            </w:rPr>
                          </w:pPr>
                          <w:sdt>
                            <w:sdtPr>
                              <w:rPr>
                                <w:color w:val="404040" w:themeColor="text1" w:themeTint="BF"/>
                                <w:sz w:val="36"/>
                                <w:szCs w:val="36"/>
                              </w:rPr>
                              <w:alias w:val="Subtitle"/>
                              <w:tag w:val=""/>
                              <w:id w:val="-1516604551"/>
                              <w:dataBinding w:prefixMappings="xmlns:ns0='http://purl.org/dc/elements/1.1/' xmlns:ns1='http://schemas.openxmlformats.org/package/2006/metadata/core-properties' " w:xpath="/ns1:coreProperties[1]/ns0:subject[1]" w:storeItemID="{6C3C8BC8-F283-45AE-878A-BAB7291924A1}"/>
                              <w:text/>
                            </w:sdtPr>
                            <w:sdtEndPr/>
                            <w:sdtContent>
                              <w:r w:rsidR="000E4949">
                                <w:rPr>
                                  <w:color w:val="404040" w:themeColor="text1" w:themeTint="BF"/>
                                  <w:sz w:val="36"/>
                                  <w:szCs w:val="36"/>
                                </w:rPr>
                                <w:t>School Development and Pupil Progress.</w:t>
                              </w:r>
                            </w:sdtContent>
                          </w:sdt>
                        </w:p>
                        <w:p w14:paraId="743F3E12" w14:textId="77777777" w:rsidR="004C397F" w:rsidRDefault="004C397F">
                          <w:pPr>
                            <w:spacing w:before="120"/>
                            <w:rPr>
                              <w:color w:val="404040" w:themeColor="text1" w:themeTint="BF"/>
                              <w:sz w:val="36"/>
                              <w:szCs w:val="36"/>
                            </w:rPr>
                          </w:pPr>
                        </w:p>
                        <w:p w14:paraId="393D1EBE" w14:textId="22CAAD66" w:rsidR="004C397F" w:rsidRDefault="0071437A">
                          <w:pPr>
                            <w:spacing w:before="120"/>
                            <w:rPr>
                              <w:color w:val="404040" w:themeColor="text1" w:themeTint="BF"/>
                              <w:sz w:val="36"/>
                              <w:szCs w:val="36"/>
                            </w:rPr>
                          </w:pPr>
                          <w:r>
                            <w:rPr>
                              <w:color w:val="404040" w:themeColor="text1" w:themeTint="BF"/>
                              <w:sz w:val="36"/>
                              <w:szCs w:val="36"/>
                            </w:rPr>
                            <w:t>Word Count: 4527</w:t>
                          </w:r>
                        </w:p>
                      </w:txbxContent>
                    </v:textbox>
                    <w10:wrap anchorx="page" anchory="page"/>
                  </v:shape>
                </w:pict>
              </mc:Fallback>
            </mc:AlternateContent>
          </w:r>
        </w:p>
        <w:p w14:paraId="763FAAF2" w14:textId="7A922595" w:rsidR="000E4949" w:rsidRDefault="000E4949">
          <w:pPr>
            <w:rPr>
              <w:caps/>
              <w:color w:val="4F81BD" w:themeColor="accent1"/>
              <w:sz w:val="64"/>
              <w:szCs w:val="64"/>
            </w:rPr>
          </w:pPr>
          <w:r>
            <w:rPr>
              <w:caps/>
              <w:color w:val="4F81BD" w:themeColor="accent1"/>
              <w:sz w:val="64"/>
              <w:szCs w:val="64"/>
            </w:rPr>
            <w:br w:type="page"/>
          </w:r>
        </w:p>
      </w:sdtContent>
    </w:sdt>
    <w:p w14:paraId="1CBA2FE3" w14:textId="0AB8FFF2" w:rsidR="002D5B3F" w:rsidRPr="009E4A68" w:rsidRDefault="00272CC0" w:rsidP="002D5B3F">
      <w:pPr>
        <w:pStyle w:val="Header"/>
        <w:tabs>
          <w:tab w:val="clear" w:pos="4153"/>
          <w:tab w:val="clear" w:pos="8306"/>
        </w:tabs>
      </w:pPr>
      <w:r w:rsidRPr="009E4A68">
        <w:rPr>
          <w:noProof/>
        </w:rPr>
        <w:lastRenderedPageBreak/>
        <mc:AlternateContent>
          <mc:Choice Requires="wps">
            <w:drawing>
              <wp:anchor distT="0" distB="0" distL="114300" distR="114300" simplePos="0" relativeHeight="251657728" behindDoc="0" locked="0" layoutInCell="1" allowOverlap="1" wp14:anchorId="6DF0D0BE" wp14:editId="4A84F42C">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1515F8A6" w14:textId="77777777" w:rsidR="007B654A" w:rsidRDefault="007B654A" w:rsidP="008A62BC">
                            <w:pPr>
                              <w:pStyle w:val="Heading6"/>
                              <w:pBdr>
                                <w:top w:val="none" w:sz="0" w:space="0" w:color="auto"/>
                                <w:left w:val="none" w:sz="0" w:space="0" w:color="auto"/>
                                <w:bottom w:val="none" w:sz="0" w:space="0" w:color="auto"/>
                                <w:right w:val="none" w:sz="0" w:space="0" w:color="auto"/>
                              </w:pBdr>
                              <w:shd w:val="clear" w:color="auto" w:fill="E0E0E0"/>
                            </w:pPr>
                          </w:p>
                          <w:p w14:paraId="06F0B1B4" w14:textId="77777777" w:rsidR="007B654A" w:rsidRDefault="007B654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9799686" wp14:editId="48907B21">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DF0D0BE" id="Text Box 11" o:spid="_x0000_s1057"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p3WLAIAAFk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" fillcolor="silver" strokecolor="silver" strokeweight="2.25pt">
                <v:textbox>
                  <w:txbxContent>
                    <w:p w14:paraId="1515F8A6" w14:textId="77777777" w:rsidR="007B654A" w:rsidRDefault="007B654A" w:rsidP="008A62BC">
                      <w:pPr>
                        <w:pStyle w:val="Heading6"/>
                        <w:pBdr>
                          <w:top w:val="none" w:sz="0" w:space="0" w:color="auto"/>
                          <w:left w:val="none" w:sz="0" w:space="0" w:color="auto"/>
                          <w:bottom w:val="none" w:sz="0" w:space="0" w:color="auto"/>
                          <w:right w:val="none" w:sz="0" w:space="0" w:color="auto"/>
                        </w:pBdr>
                        <w:shd w:val="clear" w:color="auto" w:fill="E0E0E0"/>
                      </w:pPr>
                    </w:p>
                    <w:p w14:paraId="06F0B1B4" w14:textId="77777777" w:rsidR="007B654A" w:rsidRDefault="007B654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9799686" wp14:editId="48907B21">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1A24F3" w:rsidRPr="009E4A68">
        <w:rPr>
          <w:noProof/>
        </w:rPr>
        <w:drawing>
          <wp:inline distT="0" distB="0" distL="0" distR="0" wp14:anchorId="69980C3B" wp14:editId="091A21E2">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DCBC6F9" w14:textId="77777777" w:rsidR="002D5B3F" w:rsidRPr="009E4A68"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9E4A68" w14:paraId="538ADF8F" w14:textId="77777777">
        <w:tc>
          <w:tcPr>
            <w:tcW w:w="10670" w:type="dxa"/>
            <w:shd w:val="clear" w:color="auto" w:fill="C0C0C0"/>
          </w:tcPr>
          <w:p w14:paraId="7D9CF813" w14:textId="77777777" w:rsidR="00BA6B2C" w:rsidRPr="009E4A68" w:rsidRDefault="0088296F" w:rsidP="00681FA9">
            <w:pPr>
              <w:jc w:val="center"/>
              <w:rPr>
                <w:rFonts w:ascii="Arial" w:hAnsi="Arial" w:cs="Arial"/>
                <w:b/>
                <w:noProof/>
                <w:sz w:val="36"/>
                <w:szCs w:val="36"/>
              </w:rPr>
            </w:pPr>
            <w:r w:rsidRPr="009E4A68">
              <w:rPr>
                <w:rFonts w:ascii="Arial" w:hAnsi="Arial" w:cs="Arial"/>
                <w:b/>
                <w:noProof/>
                <w:sz w:val="36"/>
                <w:szCs w:val="36"/>
              </w:rPr>
              <w:t>ASSIGNMENT DETAILS</w:t>
            </w:r>
            <w:r w:rsidR="00BA6B2C" w:rsidRPr="009E4A68">
              <w:rPr>
                <w:rFonts w:ascii="Arial" w:hAnsi="Arial" w:cs="Arial"/>
                <w:b/>
                <w:noProof/>
                <w:sz w:val="36"/>
                <w:szCs w:val="36"/>
              </w:rPr>
              <w:t xml:space="preserve"> AND FEEDBACK</w:t>
            </w:r>
          </w:p>
          <w:p w14:paraId="09E5E4E5" w14:textId="77777777" w:rsidR="00681FA9" w:rsidRPr="009E4A68" w:rsidRDefault="00681FA9" w:rsidP="00681FA9">
            <w:pPr>
              <w:jc w:val="center"/>
              <w:rPr>
                <w:rFonts w:ascii="Arial" w:hAnsi="Arial" w:cs="Arial"/>
              </w:rPr>
            </w:pPr>
            <w:r w:rsidRPr="009E4A68">
              <w:rPr>
                <w:rFonts w:ascii="Arial" w:hAnsi="Arial" w:cs="Arial"/>
                <w:b/>
                <w:noProof/>
                <w:sz w:val="24"/>
                <w:szCs w:val="24"/>
              </w:rPr>
              <w:t>S</w:t>
            </w:r>
            <w:r w:rsidR="00BA6B2C" w:rsidRPr="009E4A68">
              <w:rPr>
                <w:rFonts w:ascii="Arial" w:hAnsi="Arial" w:cs="Arial"/>
                <w:b/>
                <w:noProof/>
                <w:sz w:val="24"/>
                <w:szCs w:val="24"/>
              </w:rPr>
              <w:t>OUTH WEST WALES CENTRE FOR TEACHER EDUCATION</w:t>
            </w:r>
          </w:p>
        </w:tc>
      </w:tr>
    </w:tbl>
    <w:p w14:paraId="11AF5DE6" w14:textId="77777777" w:rsidR="003A3CE5" w:rsidRPr="009E4A68" w:rsidRDefault="00BA6B2C" w:rsidP="002D5B3F">
      <w:pPr>
        <w:jc w:val="center"/>
        <w:rPr>
          <w:b/>
          <w:i/>
          <w:sz w:val="16"/>
          <w:szCs w:val="16"/>
        </w:rPr>
      </w:pPr>
      <w:r w:rsidRPr="009E4A68">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3B3F9D" w:rsidRPr="009E4A68" w14:paraId="34B92F28" w14:textId="77777777">
        <w:tc>
          <w:tcPr>
            <w:tcW w:w="2093" w:type="dxa"/>
            <w:shd w:val="pct15" w:color="auto" w:fill="auto"/>
          </w:tcPr>
          <w:p w14:paraId="0FB1F814" w14:textId="77777777" w:rsidR="003B3F9D" w:rsidRPr="009E4A68" w:rsidRDefault="003B3F9D" w:rsidP="001E57C1">
            <w:pPr>
              <w:spacing w:before="120" w:after="120"/>
              <w:jc w:val="both"/>
              <w:rPr>
                <w:rFonts w:ascii="Calibri" w:hAnsi="Calibri" w:cs="Arial"/>
                <w:b/>
                <w:sz w:val="22"/>
                <w:szCs w:val="22"/>
              </w:rPr>
            </w:pPr>
            <w:r w:rsidRPr="009E4A68">
              <w:rPr>
                <w:rFonts w:ascii="Calibri" w:hAnsi="Calibri" w:cs="Arial"/>
                <w:b/>
                <w:sz w:val="22"/>
                <w:szCs w:val="22"/>
              </w:rPr>
              <w:t>Student name:</w:t>
            </w:r>
          </w:p>
        </w:tc>
        <w:tc>
          <w:tcPr>
            <w:tcW w:w="3781" w:type="dxa"/>
          </w:tcPr>
          <w:p w14:paraId="3986E198" w14:textId="633F1658" w:rsidR="003B3F9D" w:rsidRPr="009E4A68" w:rsidRDefault="00233D99" w:rsidP="001E57C1">
            <w:pPr>
              <w:spacing w:before="120" w:after="120"/>
              <w:jc w:val="both"/>
              <w:rPr>
                <w:rFonts w:ascii="Calibri" w:hAnsi="Calibri" w:cs="Arial"/>
                <w:b/>
                <w:sz w:val="22"/>
                <w:szCs w:val="22"/>
              </w:rPr>
            </w:pPr>
            <w:r w:rsidRPr="009E4A68">
              <w:rPr>
                <w:rFonts w:ascii="Calibri" w:hAnsi="Calibri" w:cs="Arial"/>
                <w:b/>
                <w:sz w:val="22"/>
                <w:szCs w:val="22"/>
              </w:rPr>
              <w:fldChar w:fldCharType="begin">
                <w:ffData>
                  <w:name w:val="Text2"/>
                  <w:enabled/>
                  <w:calcOnExit w:val="0"/>
                  <w:textInput/>
                </w:ffData>
              </w:fldChar>
            </w:r>
            <w:r w:rsidR="003B3F9D" w:rsidRPr="009E4A68">
              <w:rPr>
                <w:rFonts w:ascii="Calibri" w:hAnsi="Calibri" w:cs="Arial"/>
                <w:b/>
                <w:sz w:val="22"/>
                <w:szCs w:val="22"/>
              </w:rPr>
              <w:instrText xml:space="preserve"> FORMTEXT </w:instrText>
            </w:r>
            <w:r w:rsidRPr="009E4A68">
              <w:rPr>
                <w:rFonts w:ascii="Calibri" w:hAnsi="Calibri" w:cs="Arial"/>
                <w:b/>
                <w:sz w:val="22"/>
                <w:szCs w:val="22"/>
              </w:rPr>
            </w:r>
            <w:r w:rsidRPr="009E4A68">
              <w:rPr>
                <w:rFonts w:ascii="Calibri" w:hAnsi="Calibri" w:cs="Arial"/>
                <w:b/>
                <w:sz w:val="22"/>
                <w:szCs w:val="22"/>
              </w:rPr>
              <w:fldChar w:fldCharType="separate"/>
            </w:r>
            <w:r w:rsidR="003B3F9D" w:rsidRPr="009E4A68">
              <w:rPr>
                <w:b/>
                <w:noProof/>
                <w:sz w:val="22"/>
                <w:szCs w:val="22"/>
              </w:rPr>
              <w:t> </w:t>
            </w:r>
            <w:r w:rsidR="003B3F9D" w:rsidRPr="009E4A68">
              <w:rPr>
                <w:b/>
                <w:noProof/>
                <w:sz w:val="22"/>
                <w:szCs w:val="22"/>
              </w:rPr>
              <w:t> </w:t>
            </w:r>
            <w:r w:rsidR="003B3F9D" w:rsidRPr="009E4A68">
              <w:rPr>
                <w:b/>
                <w:noProof/>
                <w:sz w:val="22"/>
                <w:szCs w:val="22"/>
              </w:rPr>
              <w:t> </w:t>
            </w:r>
            <w:r w:rsidR="003B3F9D" w:rsidRPr="009E4A68">
              <w:rPr>
                <w:b/>
                <w:noProof/>
                <w:sz w:val="22"/>
                <w:szCs w:val="22"/>
              </w:rPr>
              <w:t> </w:t>
            </w:r>
            <w:r w:rsidR="003B3F9D" w:rsidRPr="009E4A68">
              <w:rPr>
                <w:b/>
                <w:noProof/>
                <w:sz w:val="22"/>
                <w:szCs w:val="22"/>
              </w:rPr>
              <w:t> </w:t>
            </w:r>
            <w:r w:rsidRPr="009E4A68">
              <w:rPr>
                <w:rFonts w:ascii="Calibri" w:hAnsi="Calibri" w:cs="Arial"/>
                <w:b/>
                <w:sz w:val="22"/>
                <w:szCs w:val="22"/>
              </w:rPr>
              <w:fldChar w:fldCharType="end"/>
            </w:r>
            <w:r w:rsidR="007B73EE">
              <w:rPr>
                <w:rFonts w:ascii="Calibri" w:hAnsi="Calibri" w:cs="Arial"/>
                <w:b/>
                <w:sz w:val="22"/>
                <w:szCs w:val="22"/>
              </w:rPr>
              <w:t>1700928</w:t>
            </w:r>
          </w:p>
        </w:tc>
        <w:tc>
          <w:tcPr>
            <w:tcW w:w="2613" w:type="dxa"/>
            <w:shd w:val="clear" w:color="auto" w:fill="D9D9D9"/>
          </w:tcPr>
          <w:p w14:paraId="06896541" w14:textId="77777777" w:rsidR="003B3F9D" w:rsidRPr="009E4A68" w:rsidRDefault="003B3F9D" w:rsidP="001E57C1">
            <w:pPr>
              <w:spacing w:before="120" w:after="120"/>
              <w:jc w:val="both"/>
              <w:rPr>
                <w:rFonts w:ascii="Calibri" w:hAnsi="Calibri" w:cs="Arial"/>
                <w:b/>
                <w:sz w:val="22"/>
                <w:szCs w:val="22"/>
              </w:rPr>
            </w:pPr>
            <w:r w:rsidRPr="009E4A68">
              <w:rPr>
                <w:rFonts w:ascii="Calibri" w:hAnsi="Calibri" w:cs="Arial"/>
                <w:b/>
                <w:sz w:val="22"/>
                <w:szCs w:val="22"/>
              </w:rPr>
              <w:t>Student P number:</w:t>
            </w:r>
          </w:p>
        </w:tc>
        <w:tc>
          <w:tcPr>
            <w:tcW w:w="2111" w:type="dxa"/>
          </w:tcPr>
          <w:p w14:paraId="5FFE2AB4" w14:textId="370C0596" w:rsidR="003B3F9D" w:rsidRPr="009E4A68" w:rsidRDefault="007B73EE" w:rsidP="001E57C1">
            <w:pPr>
              <w:spacing w:before="120" w:after="120"/>
              <w:jc w:val="both"/>
              <w:rPr>
                <w:rFonts w:ascii="Calibri" w:hAnsi="Calibri" w:cs="Arial"/>
                <w:b/>
                <w:sz w:val="22"/>
                <w:szCs w:val="22"/>
              </w:rPr>
            </w:pPr>
            <w:r>
              <w:rPr>
                <w:rFonts w:ascii="Calibri" w:hAnsi="Calibri" w:cs="Arial"/>
                <w:b/>
                <w:sz w:val="22"/>
                <w:szCs w:val="22"/>
              </w:rPr>
              <w:t>1700928</w:t>
            </w:r>
          </w:p>
        </w:tc>
      </w:tr>
      <w:tr w:rsidR="00DB116D" w:rsidRPr="009E4A68" w14:paraId="2F2623E9" w14:textId="77777777">
        <w:tc>
          <w:tcPr>
            <w:tcW w:w="2093" w:type="dxa"/>
            <w:shd w:val="pct15" w:color="auto" w:fill="auto"/>
          </w:tcPr>
          <w:p w14:paraId="3F52DD5C" w14:textId="77777777" w:rsidR="00DB116D" w:rsidRPr="009E4A68" w:rsidRDefault="00DB116D" w:rsidP="00E51AAC">
            <w:pPr>
              <w:spacing w:before="120" w:after="120"/>
              <w:jc w:val="both"/>
              <w:rPr>
                <w:rFonts w:ascii="Calibri" w:hAnsi="Calibri" w:cs="Arial"/>
                <w:b/>
                <w:sz w:val="22"/>
                <w:szCs w:val="22"/>
              </w:rPr>
            </w:pPr>
            <w:r w:rsidRPr="009E4A68">
              <w:rPr>
                <w:rFonts w:ascii="Calibri" w:hAnsi="Calibri" w:cs="Arial"/>
                <w:b/>
                <w:sz w:val="22"/>
                <w:szCs w:val="22"/>
              </w:rPr>
              <w:t>Programme:</w:t>
            </w:r>
            <w:r w:rsidR="00BA6B2C" w:rsidRPr="009E4A68">
              <w:rPr>
                <w:rFonts w:ascii="Calibri" w:hAnsi="Calibri" w:cs="Arial"/>
                <w:b/>
                <w:sz w:val="22"/>
                <w:szCs w:val="22"/>
              </w:rPr>
              <w:t xml:space="preserve"> *</w:t>
            </w:r>
          </w:p>
        </w:tc>
        <w:tc>
          <w:tcPr>
            <w:tcW w:w="8505" w:type="dxa"/>
            <w:gridSpan w:val="3"/>
          </w:tcPr>
          <w:p w14:paraId="6902E55E" w14:textId="77777777" w:rsidR="00DB116D" w:rsidRPr="009E4A68" w:rsidRDefault="000D7834" w:rsidP="00E51AAC">
            <w:pPr>
              <w:spacing w:before="120" w:after="120"/>
              <w:jc w:val="both"/>
              <w:rPr>
                <w:rFonts w:ascii="Calibri" w:hAnsi="Calibri" w:cs="Arial"/>
                <w:b/>
                <w:sz w:val="22"/>
                <w:szCs w:val="22"/>
              </w:rPr>
            </w:pPr>
            <w:r w:rsidRPr="009E4A68">
              <w:rPr>
                <w:rFonts w:ascii="Calibri" w:hAnsi="Calibri" w:cs="Arial"/>
                <w:b/>
                <w:sz w:val="22"/>
                <w:szCs w:val="22"/>
              </w:rPr>
              <w:t>PGCE Primary</w:t>
            </w:r>
          </w:p>
        </w:tc>
      </w:tr>
      <w:tr w:rsidR="00FB5CF8" w:rsidRPr="009E4A68" w14:paraId="346C7C94" w14:textId="77777777">
        <w:tc>
          <w:tcPr>
            <w:tcW w:w="2093" w:type="dxa"/>
            <w:shd w:val="pct15" w:color="auto" w:fill="auto"/>
          </w:tcPr>
          <w:p w14:paraId="653C7689" w14:textId="77777777" w:rsidR="00FB5CF8" w:rsidRPr="009E4A68" w:rsidRDefault="00FB5CF8" w:rsidP="00E51AAC">
            <w:pPr>
              <w:spacing w:before="120" w:after="120"/>
              <w:jc w:val="both"/>
              <w:rPr>
                <w:rFonts w:ascii="Calibri" w:hAnsi="Calibri" w:cs="Arial"/>
                <w:b/>
                <w:sz w:val="22"/>
                <w:szCs w:val="22"/>
              </w:rPr>
            </w:pPr>
            <w:r w:rsidRPr="009E4A68">
              <w:rPr>
                <w:rFonts w:ascii="Calibri" w:hAnsi="Calibri" w:cs="Arial"/>
                <w:b/>
                <w:sz w:val="22"/>
                <w:szCs w:val="22"/>
              </w:rPr>
              <w:t>Module:</w:t>
            </w:r>
            <w:r w:rsidR="00BA6B2C" w:rsidRPr="009E4A68">
              <w:rPr>
                <w:rFonts w:ascii="Calibri" w:hAnsi="Calibri" w:cs="Arial"/>
                <w:b/>
                <w:sz w:val="22"/>
                <w:szCs w:val="22"/>
              </w:rPr>
              <w:t xml:space="preserve"> *</w:t>
            </w:r>
          </w:p>
        </w:tc>
        <w:tc>
          <w:tcPr>
            <w:tcW w:w="3781" w:type="dxa"/>
            <w:shd w:val="clear" w:color="auto" w:fill="auto"/>
          </w:tcPr>
          <w:p w14:paraId="5B9C5E41" w14:textId="77777777" w:rsidR="00FB5CF8" w:rsidRPr="009E4A68" w:rsidRDefault="00B83F41" w:rsidP="00EA6801">
            <w:pPr>
              <w:spacing w:before="120" w:after="120"/>
              <w:rPr>
                <w:rFonts w:ascii="Calibri" w:hAnsi="Calibri" w:cs="Arial"/>
                <w:b/>
                <w:sz w:val="22"/>
                <w:szCs w:val="22"/>
              </w:rPr>
            </w:pPr>
            <w:r w:rsidRPr="009E4A68">
              <w:rPr>
                <w:rFonts w:ascii="Calibri" w:hAnsi="Calibri" w:cs="Arial"/>
                <w:b/>
                <w:sz w:val="22"/>
                <w:szCs w:val="22"/>
              </w:rPr>
              <w:t>School Development and Pupil Progress</w:t>
            </w:r>
          </w:p>
        </w:tc>
        <w:tc>
          <w:tcPr>
            <w:tcW w:w="2613" w:type="dxa"/>
            <w:shd w:val="clear" w:color="auto" w:fill="D9D9D9"/>
          </w:tcPr>
          <w:p w14:paraId="18D8C074" w14:textId="77777777" w:rsidR="00FB5CF8" w:rsidRPr="009E4A68" w:rsidRDefault="00BA6B2C" w:rsidP="00E51AAC">
            <w:pPr>
              <w:spacing w:before="120" w:after="120"/>
              <w:jc w:val="both"/>
              <w:rPr>
                <w:rFonts w:ascii="Calibri" w:hAnsi="Calibri" w:cs="Arial"/>
                <w:b/>
                <w:sz w:val="22"/>
                <w:szCs w:val="22"/>
              </w:rPr>
            </w:pPr>
            <w:r w:rsidRPr="009E4A68">
              <w:rPr>
                <w:rFonts w:ascii="Calibri" w:hAnsi="Calibri" w:cs="Arial"/>
                <w:b/>
                <w:sz w:val="22"/>
                <w:szCs w:val="22"/>
              </w:rPr>
              <w:t>Module Level (</w:t>
            </w:r>
            <w:r w:rsidR="00FB5CF8" w:rsidRPr="009E4A68">
              <w:rPr>
                <w:rFonts w:ascii="Calibri" w:hAnsi="Calibri" w:cs="Arial"/>
                <w:b/>
                <w:sz w:val="22"/>
                <w:szCs w:val="22"/>
              </w:rPr>
              <w:t>6</w:t>
            </w:r>
            <w:r w:rsidRPr="009E4A68">
              <w:rPr>
                <w:rFonts w:ascii="Calibri" w:hAnsi="Calibri" w:cs="Arial"/>
                <w:b/>
                <w:sz w:val="22"/>
                <w:szCs w:val="22"/>
              </w:rPr>
              <w:t xml:space="preserve"> or 7</w:t>
            </w:r>
            <w:r w:rsidR="00FB5CF8" w:rsidRPr="009E4A68">
              <w:rPr>
                <w:rFonts w:ascii="Calibri" w:hAnsi="Calibri" w:cs="Arial"/>
                <w:b/>
                <w:sz w:val="22"/>
                <w:szCs w:val="22"/>
              </w:rPr>
              <w:t>):</w:t>
            </w:r>
            <w:r w:rsidR="00E33523" w:rsidRPr="009E4A68">
              <w:rPr>
                <w:rFonts w:ascii="Calibri" w:hAnsi="Calibri" w:cs="Arial"/>
                <w:b/>
                <w:sz w:val="22"/>
                <w:szCs w:val="22"/>
              </w:rPr>
              <w:t>*</w:t>
            </w:r>
            <w:r w:rsidRPr="009E4A68">
              <w:rPr>
                <w:rFonts w:ascii="Calibri" w:hAnsi="Calibri" w:cs="Arial"/>
                <w:b/>
                <w:sz w:val="22"/>
                <w:szCs w:val="22"/>
              </w:rPr>
              <w:t xml:space="preserve"> </w:t>
            </w:r>
          </w:p>
        </w:tc>
        <w:tc>
          <w:tcPr>
            <w:tcW w:w="2111" w:type="dxa"/>
            <w:shd w:val="clear" w:color="auto" w:fill="auto"/>
          </w:tcPr>
          <w:p w14:paraId="4E5BD7A4" w14:textId="77777777" w:rsidR="00FB5CF8" w:rsidRPr="009E4A68" w:rsidRDefault="000D7834" w:rsidP="00E51AAC">
            <w:pPr>
              <w:spacing w:before="120" w:after="120"/>
              <w:jc w:val="both"/>
              <w:rPr>
                <w:rFonts w:ascii="Calibri" w:hAnsi="Calibri" w:cs="Arial"/>
                <w:b/>
                <w:sz w:val="22"/>
                <w:szCs w:val="22"/>
              </w:rPr>
            </w:pPr>
            <w:r w:rsidRPr="009E4A68">
              <w:rPr>
                <w:rFonts w:ascii="Calibri" w:hAnsi="Calibri" w:cs="Arial"/>
                <w:b/>
                <w:sz w:val="22"/>
                <w:szCs w:val="22"/>
              </w:rPr>
              <w:t>7</w:t>
            </w:r>
          </w:p>
        </w:tc>
      </w:tr>
      <w:tr w:rsidR="00B84B5B" w:rsidRPr="009E4A68" w14:paraId="02988613" w14:textId="77777777">
        <w:tc>
          <w:tcPr>
            <w:tcW w:w="2093" w:type="dxa"/>
            <w:shd w:val="pct15" w:color="auto" w:fill="auto"/>
          </w:tcPr>
          <w:p w14:paraId="40F416FA" w14:textId="77777777" w:rsidR="00B84B5B" w:rsidRPr="009E4A68" w:rsidRDefault="00B84B5B" w:rsidP="00E51AAC">
            <w:pPr>
              <w:spacing w:before="120" w:after="120"/>
              <w:jc w:val="both"/>
              <w:rPr>
                <w:rFonts w:ascii="Calibri" w:hAnsi="Calibri" w:cs="Arial"/>
                <w:b/>
                <w:sz w:val="22"/>
                <w:szCs w:val="22"/>
              </w:rPr>
            </w:pPr>
            <w:r w:rsidRPr="009E4A68">
              <w:rPr>
                <w:rFonts w:ascii="Calibri" w:hAnsi="Calibri" w:cs="Arial"/>
                <w:b/>
                <w:sz w:val="22"/>
                <w:szCs w:val="22"/>
              </w:rPr>
              <w:t>Module code:</w:t>
            </w:r>
            <w:r w:rsidR="00BA6B2C" w:rsidRPr="009E4A68">
              <w:rPr>
                <w:rFonts w:ascii="Calibri" w:hAnsi="Calibri" w:cs="Arial"/>
                <w:b/>
                <w:sz w:val="22"/>
                <w:szCs w:val="22"/>
              </w:rPr>
              <w:t xml:space="preserve"> *</w:t>
            </w:r>
          </w:p>
        </w:tc>
        <w:tc>
          <w:tcPr>
            <w:tcW w:w="3781" w:type="dxa"/>
          </w:tcPr>
          <w:p w14:paraId="6F224D29" w14:textId="77777777" w:rsidR="00B84B5B" w:rsidRPr="009E4A68" w:rsidRDefault="000D7834" w:rsidP="00B83F41">
            <w:pPr>
              <w:spacing w:before="120" w:after="120"/>
              <w:jc w:val="both"/>
              <w:rPr>
                <w:rFonts w:ascii="Calibri" w:hAnsi="Calibri" w:cs="Arial"/>
                <w:b/>
                <w:sz w:val="22"/>
                <w:szCs w:val="22"/>
              </w:rPr>
            </w:pPr>
            <w:r w:rsidRPr="009E4A68">
              <w:rPr>
                <w:rFonts w:ascii="Calibri" w:hAnsi="Calibri" w:cs="Arial"/>
                <w:b/>
                <w:sz w:val="22"/>
                <w:szCs w:val="22"/>
              </w:rPr>
              <w:t>M7X</w:t>
            </w:r>
            <w:r w:rsidR="00B83F41" w:rsidRPr="009E4A68">
              <w:rPr>
                <w:rFonts w:ascii="Calibri" w:hAnsi="Calibri" w:cs="Arial"/>
                <w:b/>
                <w:sz w:val="22"/>
                <w:szCs w:val="22"/>
              </w:rPr>
              <w:t>02153</w:t>
            </w:r>
          </w:p>
        </w:tc>
        <w:tc>
          <w:tcPr>
            <w:tcW w:w="2613" w:type="dxa"/>
            <w:shd w:val="clear" w:color="auto" w:fill="D9D9D9"/>
          </w:tcPr>
          <w:p w14:paraId="11F6FDA8" w14:textId="77777777" w:rsidR="00B84B5B" w:rsidRPr="009E4A68" w:rsidRDefault="00B84B5B" w:rsidP="001E57C1">
            <w:pPr>
              <w:pStyle w:val="Heading2"/>
              <w:rPr>
                <w:rFonts w:ascii="Calibri" w:hAnsi="Calibri" w:cs="Arial"/>
                <w:sz w:val="22"/>
                <w:szCs w:val="22"/>
              </w:rPr>
            </w:pPr>
            <w:r w:rsidRPr="009E4A68">
              <w:rPr>
                <w:rFonts w:ascii="Calibri" w:hAnsi="Calibri" w:cs="Arial"/>
                <w:sz w:val="22"/>
                <w:szCs w:val="22"/>
              </w:rPr>
              <w:t xml:space="preserve">Contribution to Overall </w:t>
            </w:r>
          </w:p>
          <w:p w14:paraId="4B6DCEE7" w14:textId="77777777" w:rsidR="00B84B5B" w:rsidRPr="009E4A68" w:rsidRDefault="00B84B5B" w:rsidP="001E57C1">
            <w:pPr>
              <w:rPr>
                <w:rFonts w:ascii="Calibri" w:hAnsi="Calibri" w:cs="Arial"/>
                <w:b/>
                <w:sz w:val="22"/>
                <w:szCs w:val="22"/>
              </w:rPr>
            </w:pPr>
            <w:r w:rsidRPr="009E4A68">
              <w:rPr>
                <w:rFonts w:ascii="Calibri" w:hAnsi="Calibri" w:cs="Arial"/>
                <w:b/>
                <w:sz w:val="22"/>
                <w:szCs w:val="22"/>
              </w:rPr>
              <w:t>Module Assessment (%):</w:t>
            </w:r>
            <w:r w:rsidR="00BA6B2C" w:rsidRPr="009E4A68">
              <w:rPr>
                <w:rFonts w:ascii="Calibri" w:hAnsi="Calibri" w:cs="Arial"/>
                <w:b/>
                <w:sz w:val="22"/>
                <w:szCs w:val="22"/>
              </w:rPr>
              <w:t xml:space="preserve"> *</w:t>
            </w:r>
          </w:p>
        </w:tc>
        <w:tc>
          <w:tcPr>
            <w:tcW w:w="2111" w:type="dxa"/>
          </w:tcPr>
          <w:p w14:paraId="4EA74896" w14:textId="77777777" w:rsidR="00B84B5B" w:rsidRPr="009E4A68" w:rsidRDefault="00563334" w:rsidP="00E51AAC">
            <w:pPr>
              <w:spacing w:before="120" w:after="120"/>
              <w:jc w:val="both"/>
              <w:rPr>
                <w:rFonts w:ascii="Calibri" w:hAnsi="Calibri" w:cs="Arial"/>
                <w:b/>
                <w:sz w:val="22"/>
                <w:szCs w:val="22"/>
              </w:rPr>
            </w:pPr>
            <w:r w:rsidRPr="009E4A68">
              <w:rPr>
                <w:rFonts w:ascii="Calibri" w:hAnsi="Calibri" w:cs="Arial"/>
                <w:b/>
                <w:sz w:val="22"/>
                <w:szCs w:val="22"/>
              </w:rPr>
              <w:t>70</w:t>
            </w:r>
            <w:r w:rsidR="000D7834" w:rsidRPr="009E4A68">
              <w:rPr>
                <w:rFonts w:ascii="Calibri" w:hAnsi="Calibri" w:cs="Arial"/>
                <w:b/>
                <w:sz w:val="22"/>
                <w:szCs w:val="22"/>
              </w:rPr>
              <w:t>%</w:t>
            </w:r>
          </w:p>
        </w:tc>
      </w:tr>
      <w:tr w:rsidR="00BA6B2C" w:rsidRPr="009E4A68" w14:paraId="2719E2A0" w14:textId="77777777">
        <w:tc>
          <w:tcPr>
            <w:tcW w:w="2093" w:type="dxa"/>
            <w:shd w:val="pct15" w:color="auto" w:fill="auto"/>
          </w:tcPr>
          <w:p w14:paraId="305C49BD" w14:textId="77777777" w:rsidR="00BA6B2C" w:rsidRPr="009E4A68" w:rsidRDefault="00BA6B2C" w:rsidP="00E51AAC">
            <w:pPr>
              <w:spacing w:before="120" w:after="120"/>
              <w:jc w:val="both"/>
              <w:rPr>
                <w:rFonts w:ascii="Calibri" w:hAnsi="Calibri" w:cs="Arial"/>
                <w:b/>
                <w:sz w:val="22"/>
                <w:szCs w:val="22"/>
              </w:rPr>
            </w:pPr>
            <w:r w:rsidRPr="009E4A68">
              <w:rPr>
                <w:rFonts w:ascii="Calibri" w:hAnsi="Calibri" w:cs="Arial"/>
                <w:b/>
                <w:sz w:val="22"/>
                <w:szCs w:val="22"/>
              </w:rPr>
              <w:t>Module Lead:*</w:t>
            </w:r>
          </w:p>
        </w:tc>
        <w:tc>
          <w:tcPr>
            <w:tcW w:w="8505" w:type="dxa"/>
            <w:gridSpan w:val="3"/>
            <w:shd w:val="clear" w:color="auto" w:fill="FFFFFF" w:themeFill="background1"/>
          </w:tcPr>
          <w:p w14:paraId="5F85B266" w14:textId="77777777" w:rsidR="00BA6B2C" w:rsidRPr="009E4A68" w:rsidRDefault="00B83F41" w:rsidP="00D41884">
            <w:pPr>
              <w:spacing w:before="120" w:after="120"/>
              <w:jc w:val="both"/>
              <w:rPr>
                <w:rFonts w:ascii="Calibri" w:hAnsi="Calibri" w:cs="Arial"/>
                <w:b/>
                <w:sz w:val="22"/>
                <w:szCs w:val="22"/>
              </w:rPr>
            </w:pPr>
            <w:r w:rsidRPr="009E4A68">
              <w:rPr>
                <w:rFonts w:ascii="Calibri" w:hAnsi="Calibri" w:cs="Arial"/>
                <w:b/>
                <w:sz w:val="22"/>
                <w:szCs w:val="22"/>
              </w:rPr>
              <w:t xml:space="preserve">Helen Lewis </w:t>
            </w:r>
          </w:p>
        </w:tc>
      </w:tr>
      <w:tr w:rsidR="00DB116D" w:rsidRPr="009E4A68" w14:paraId="6F349BE0" w14:textId="77777777">
        <w:tc>
          <w:tcPr>
            <w:tcW w:w="2093" w:type="dxa"/>
            <w:shd w:val="pct15" w:color="auto" w:fill="auto"/>
          </w:tcPr>
          <w:p w14:paraId="2717D95C" w14:textId="77777777" w:rsidR="00DB116D" w:rsidRPr="009E4A68" w:rsidRDefault="00DB116D" w:rsidP="00E51AAC">
            <w:pPr>
              <w:spacing w:before="120" w:after="120"/>
              <w:jc w:val="both"/>
              <w:rPr>
                <w:rFonts w:ascii="Calibri" w:hAnsi="Calibri" w:cs="Arial"/>
                <w:b/>
                <w:sz w:val="22"/>
                <w:szCs w:val="22"/>
              </w:rPr>
            </w:pPr>
            <w:r w:rsidRPr="009E4A68">
              <w:rPr>
                <w:rFonts w:ascii="Calibri" w:hAnsi="Calibri" w:cs="Arial"/>
                <w:b/>
                <w:sz w:val="22"/>
                <w:szCs w:val="22"/>
              </w:rPr>
              <w:t>Assignment Title:</w:t>
            </w:r>
            <w:r w:rsidR="00BA6B2C" w:rsidRPr="009E4A68">
              <w:rPr>
                <w:rFonts w:ascii="Calibri" w:hAnsi="Calibri" w:cs="Arial"/>
                <w:b/>
                <w:sz w:val="22"/>
                <w:szCs w:val="22"/>
              </w:rPr>
              <w:t>*</w:t>
            </w:r>
          </w:p>
        </w:tc>
        <w:tc>
          <w:tcPr>
            <w:tcW w:w="3781" w:type="dxa"/>
          </w:tcPr>
          <w:p w14:paraId="58FA71F7" w14:textId="77777777" w:rsidR="00DB116D" w:rsidRPr="009E4A68" w:rsidRDefault="00563334" w:rsidP="004E356C">
            <w:pPr>
              <w:rPr>
                <w:rFonts w:ascii="Calibri" w:eastAsia="Calibri" w:hAnsi="Calibri"/>
                <w:b/>
                <w:szCs w:val="22"/>
                <w:lang w:eastAsia="en-US"/>
              </w:rPr>
            </w:pPr>
            <w:r w:rsidRPr="009E4A68">
              <w:rPr>
                <w:rFonts w:ascii="Calibri" w:eastAsia="Calibri" w:hAnsi="Calibri"/>
                <w:b/>
                <w:szCs w:val="22"/>
                <w:lang w:eastAsia="en-US"/>
              </w:rPr>
              <w:t>Written assessment 4,500 words</w:t>
            </w:r>
          </w:p>
        </w:tc>
        <w:tc>
          <w:tcPr>
            <w:tcW w:w="2613" w:type="dxa"/>
            <w:shd w:val="pct15" w:color="auto" w:fill="auto"/>
          </w:tcPr>
          <w:p w14:paraId="1AF2FEE1" w14:textId="77777777" w:rsidR="00DB116D" w:rsidRPr="009E4A68" w:rsidRDefault="00DB116D" w:rsidP="00E51AAC">
            <w:pPr>
              <w:spacing w:before="120" w:after="120"/>
              <w:jc w:val="both"/>
              <w:rPr>
                <w:rFonts w:ascii="Calibri" w:hAnsi="Calibri" w:cs="Arial"/>
                <w:b/>
                <w:sz w:val="22"/>
                <w:szCs w:val="22"/>
              </w:rPr>
            </w:pPr>
            <w:r w:rsidRPr="009E4A68">
              <w:rPr>
                <w:rFonts w:ascii="Calibri" w:hAnsi="Calibri" w:cs="Arial"/>
                <w:b/>
                <w:sz w:val="22"/>
                <w:szCs w:val="22"/>
              </w:rPr>
              <w:t>Assignment No</w:t>
            </w:r>
            <w:r w:rsidR="004B5334" w:rsidRPr="009E4A68">
              <w:rPr>
                <w:rFonts w:ascii="Calibri" w:hAnsi="Calibri" w:cs="Arial"/>
                <w:b/>
                <w:sz w:val="22"/>
                <w:szCs w:val="22"/>
              </w:rPr>
              <w:t xml:space="preserve"> (x of x)</w:t>
            </w:r>
            <w:r w:rsidRPr="009E4A68">
              <w:rPr>
                <w:rFonts w:ascii="Calibri" w:hAnsi="Calibri" w:cs="Arial"/>
                <w:b/>
                <w:sz w:val="22"/>
                <w:szCs w:val="22"/>
              </w:rPr>
              <w:t>:</w:t>
            </w:r>
            <w:r w:rsidR="00E33523" w:rsidRPr="009E4A68">
              <w:rPr>
                <w:rFonts w:ascii="Calibri" w:hAnsi="Calibri" w:cs="Arial"/>
                <w:b/>
                <w:sz w:val="22"/>
                <w:szCs w:val="22"/>
              </w:rPr>
              <w:t>*</w:t>
            </w:r>
          </w:p>
        </w:tc>
        <w:tc>
          <w:tcPr>
            <w:tcW w:w="2111" w:type="dxa"/>
          </w:tcPr>
          <w:p w14:paraId="7728B1A9" w14:textId="77777777" w:rsidR="00DB116D" w:rsidRPr="009E4A68" w:rsidRDefault="00563334" w:rsidP="00563334">
            <w:pPr>
              <w:spacing w:before="120" w:after="120"/>
              <w:jc w:val="both"/>
              <w:rPr>
                <w:rFonts w:ascii="Calibri" w:hAnsi="Calibri" w:cs="Arial"/>
                <w:b/>
                <w:sz w:val="22"/>
                <w:szCs w:val="22"/>
              </w:rPr>
            </w:pPr>
            <w:r w:rsidRPr="009E4A68">
              <w:rPr>
                <w:rFonts w:ascii="Calibri" w:hAnsi="Calibri" w:cs="Arial"/>
                <w:b/>
                <w:sz w:val="22"/>
                <w:szCs w:val="22"/>
              </w:rPr>
              <w:t>1/</w:t>
            </w:r>
            <w:r w:rsidR="000D7834" w:rsidRPr="009E4A68">
              <w:rPr>
                <w:rFonts w:ascii="Calibri" w:hAnsi="Calibri" w:cs="Arial"/>
                <w:b/>
                <w:sz w:val="22"/>
                <w:szCs w:val="22"/>
              </w:rPr>
              <w:t>2</w:t>
            </w:r>
          </w:p>
        </w:tc>
      </w:tr>
      <w:tr w:rsidR="00B84B5B" w:rsidRPr="009E4A68" w14:paraId="2A24D7BF" w14:textId="77777777">
        <w:tc>
          <w:tcPr>
            <w:tcW w:w="2093" w:type="dxa"/>
            <w:shd w:val="pct15" w:color="auto" w:fill="auto"/>
          </w:tcPr>
          <w:p w14:paraId="504CC767" w14:textId="77777777" w:rsidR="00B84B5B" w:rsidRPr="009E4A68" w:rsidRDefault="00BA6B2C" w:rsidP="00E51AAC">
            <w:pPr>
              <w:spacing w:before="120" w:after="120"/>
              <w:jc w:val="both"/>
              <w:rPr>
                <w:rFonts w:ascii="Calibri" w:hAnsi="Calibri" w:cs="Arial"/>
                <w:b/>
                <w:sz w:val="22"/>
                <w:szCs w:val="22"/>
              </w:rPr>
            </w:pPr>
            <w:r w:rsidRPr="009E4A68">
              <w:rPr>
                <w:rFonts w:ascii="Calibri" w:hAnsi="Calibri" w:cs="Arial"/>
                <w:b/>
                <w:sz w:val="22"/>
                <w:szCs w:val="22"/>
              </w:rPr>
              <w:t>Start date</w:t>
            </w:r>
            <w:r w:rsidR="00B84B5B" w:rsidRPr="009E4A68">
              <w:rPr>
                <w:rFonts w:ascii="Calibri" w:hAnsi="Calibri" w:cs="Arial"/>
                <w:b/>
                <w:sz w:val="22"/>
                <w:szCs w:val="22"/>
              </w:rPr>
              <w:t>:</w:t>
            </w:r>
            <w:r w:rsidRPr="009E4A68">
              <w:rPr>
                <w:rFonts w:ascii="Calibri" w:hAnsi="Calibri" w:cs="Arial"/>
                <w:b/>
                <w:sz w:val="22"/>
                <w:szCs w:val="22"/>
              </w:rPr>
              <w:t>*</w:t>
            </w:r>
          </w:p>
        </w:tc>
        <w:tc>
          <w:tcPr>
            <w:tcW w:w="3781" w:type="dxa"/>
            <w:shd w:val="clear" w:color="auto" w:fill="auto"/>
          </w:tcPr>
          <w:p w14:paraId="2C8A8AF8" w14:textId="77777777" w:rsidR="00B84B5B" w:rsidRPr="009E4A68" w:rsidRDefault="00C108AE" w:rsidP="005F0579">
            <w:pPr>
              <w:spacing w:before="120" w:after="120"/>
              <w:jc w:val="both"/>
              <w:rPr>
                <w:rFonts w:ascii="Calibri" w:hAnsi="Calibri" w:cs="Arial"/>
                <w:b/>
                <w:sz w:val="22"/>
                <w:szCs w:val="22"/>
              </w:rPr>
            </w:pPr>
            <w:r>
              <w:rPr>
                <w:rFonts w:ascii="Calibri" w:hAnsi="Calibri" w:cs="Arial"/>
                <w:b/>
                <w:sz w:val="22"/>
                <w:szCs w:val="22"/>
              </w:rPr>
              <w:t>5</w:t>
            </w:r>
            <w:r w:rsidR="009E4A68">
              <w:rPr>
                <w:rFonts w:ascii="Calibri" w:hAnsi="Calibri" w:cs="Arial"/>
                <w:b/>
                <w:sz w:val="22"/>
                <w:szCs w:val="22"/>
              </w:rPr>
              <w:t>/3/17</w:t>
            </w:r>
          </w:p>
        </w:tc>
        <w:tc>
          <w:tcPr>
            <w:tcW w:w="2613" w:type="dxa"/>
            <w:shd w:val="pct15" w:color="auto" w:fill="auto"/>
          </w:tcPr>
          <w:p w14:paraId="5A0209AF" w14:textId="77777777" w:rsidR="00B84B5B" w:rsidRPr="009E4A68" w:rsidRDefault="00FB5CF8" w:rsidP="001E57C1">
            <w:pPr>
              <w:spacing w:before="120" w:after="120"/>
              <w:jc w:val="both"/>
              <w:rPr>
                <w:rFonts w:ascii="Calibri" w:hAnsi="Calibri" w:cs="Arial"/>
                <w:b/>
                <w:sz w:val="22"/>
                <w:szCs w:val="22"/>
              </w:rPr>
            </w:pPr>
            <w:r w:rsidRPr="009E4A68">
              <w:rPr>
                <w:rFonts w:ascii="Calibri" w:hAnsi="Calibri" w:cs="Arial"/>
                <w:b/>
                <w:sz w:val="22"/>
                <w:szCs w:val="22"/>
              </w:rPr>
              <w:t>Submission deadline</w:t>
            </w:r>
            <w:r w:rsidR="00B84B5B" w:rsidRPr="009E4A68">
              <w:rPr>
                <w:rFonts w:ascii="Calibri" w:hAnsi="Calibri" w:cs="Arial"/>
                <w:b/>
                <w:sz w:val="22"/>
                <w:szCs w:val="22"/>
              </w:rPr>
              <w:t>:</w:t>
            </w:r>
            <w:r w:rsidR="00BA6B2C" w:rsidRPr="009E4A68">
              <w:rPr>
                <w:rFonts w:ascii="Calibri" w:hAnsi="Calibri" w:cs="Arial"/>
                <w:b/>
                <w:sz w:val="22"/>
                <w:szCs w:val="22"/>
              </w:rPr>
              <w:t>*</w:t>
            </w:r>
          </w:p>
        </w:tc>
        <w:tc>
          <w:tcPr>
            <w:tcW w:w="2111" w:type="dxa"/>
          </w:tcPr>
          <w:p w14:paraId="1B3A6441" w14:textId="77777777" w:rsidR="00B84B5B" w:rsidRPr="009E4A68" w:rsidRDefault="00D41884" w:rsidP="005F0579">
            <w:pPr>
              <w:spacing w:before="120" w:after="120"/>
              <w:jc w:val="both"/>
              <w:rPr>
                <w:rFonts w:ascii="Calibri" w:hAnsi="Calibri" w:cs="Arial"/>
                <w:b/>
                <w:sz w:val="22"/>
                <w:szCs w:val="22"/>
              </w:rPr>
            </w:pPr>
            <w:r>
              <w:rPr>
                <w:rFonts w:ascii="Calibri" w:hAnsi="Calibri" w:cs="Arial"/>
                <w:b/>
                <w:sz w:val="22"/>
                <w:szCs w:val="22"/>
              </w:rPr>
              <w:t>3</w:t>
            </w:r>
            <w:r w:rsidR="00C108AE">
              <w:rPr>
                <w:rFonts w:ascii="Calibri" w:hAnsi="Calibri" w:cs="Arial"/>
                <w:b/>
                <w:sz w:val="22"/>
                <w:szCs w:val="22"/>
              </w:rPr>
              <w:t>0</w:t>
            </w:r>
            <w:r w:rsidR="00C108AE" w:rsidRPr="00C108AE">
              <w:rPr>
                <w:rFonts w:ascii="Calibri" w:hAnsi="Calibri" w:cs="Arial"/>
                <w:b/>
                <w:sz w:val="22"/>
                <w:szCs w:val="22"/>
                <w:vertAlign w:val="superscript"/>
              </w:rPr>
              <w:t>th</w:t>
            </w:r>
            <w:r w:rsidR="00C108AE">
              <w:rPr>
                <w:rFonts w:ascii="Calibri" w:hAnsi="Calibri" w:cs="Arial"/>
                <w:b/>
                <w:sz w:val="22"/>
                <w:szCs w:val="22"/>
              </w:rPr>
              <w:t xml:space="preserve"> </w:t>
            </w:r>
            <w:r w:rsidR="009E4A68">
              <w:rPr>
                <w:rFonts w:ascii="Calibri" w:hAnsi="Calibri" w:cs="Arial"/>
                <w:b/>
                <w:sz w:val="22"/>
                <w:szCs w:val="22"/>
              </w:rPr>
              <w:t>May 201</w:t>
            </w:r>
            <w:r w:rsidR="00C108AE">
              <w:rPr>
                <w:rFonts w:ascii="Calibri" w:hAnsi="Calibri" w:cs="Arial"/>
                <w:b/>
                <w:sz w:val="22"/>
                <w:szCs w:val="22"/>
              </w:rPr>
              <w:t>8</w:t>
            </w:r>
          </w:p>
        </w:tc>
      </w:tr>
      <w:tr w:rsidR="00152E9D" w:rsidRPr="009E4A68" w14:paraId="1E0E0F8A" w14:textId="77777777">
        <w:tc>
          <w:tcPr>
            <w:tcW w:w="2093" w:type="dxa"/>
            <w:shd w:val="pct15" w:color="auto" w:fill="auto"/>
          </w:tcPr>
          <w:p w14:paraId="627594D3" w14:textId="77777777" w:rsidR="00152E9D" w:rsidRPr="009E4A68" w:rsidRDefault="00152E9D" w:rsidP="00E51AAC">
            <w:pPr>
              <w:spacing w:before="120" w:after="120"/>
              <w:jc w:val="both"/>
              <w:rPr>
                <w:rFonts w:ascii="Calibri" w:hAnsi="Calibri" w:cs="Arial"/>
                <w:b/>
                <w:sz w:val="22"/>
                <w:szCs w:val="22"/>
              </w:rPr>
            </w:pPr>
            <w:r w:rsidRPr="009E4A68">
              <w:rPr>
                <w:rFonts w:ascii="Calibri" w:hAnsi="Calibri" w:cs="Arial"/>
                <w:b/>
                <w:sz w:val="22"/>
                <w:szCs w:val="22"/>
              </w:rPr>
              <w:t>Return date of provisional marks &amp; written feedback:</w:t>
            </w:r>
            <w:r w:rsidR="00BA6B2C" w:rsidRPr="009E4A68">
              <w:rPr>
                <w:rFonts w:ascii="Calibri" w:hAnsi="Calibri" w:cs="Arial"/>
                <w:b/>
                <w:sz w:val="22"/>
                <w:szCs w:val="22"/>
              </w:rPr>
              <w:t>*</w:t>
            </w:r>
          </w:p>
        </w:tc>
        <w:tc>
          <w:tcPr>
            <w:tcW w:w="8505" w:type="dxa"/>
            <w:gridSpan w:val="3"/>
            <w:shd w:val="clear" w:color="auto" w:fill="auto"/>
          </w:tcPr>
          <w:p w14:paraId="53DB45B5" w14:textId="77777777" w:rsidR="00152E9D" w:rsidRPr="009E4A68" w:rsidRDefault="00C108AE" w:rsidP="005F0579">
            <w:pPr>
              <w:spacing w:before="120" w:after="120"/>
              <w:jc w:val="both"/>
              <w:rPr>
                <w:rFonts w:ascii="Calibri" w:hAnsi="Calibri" w:cs="Arial"/>
                <w:b/>
                <w:sz w:val="22"/>
                <w:szCs w:val="22"/>
              </w:rPr>
            </w:pPr>
            <w:r>
              <w:rPr>
                <w:rFonts w:ascii="Calibri" w:hAnsi="Calibri" w:cs="Arial"/>
                <w:b/>
                <w:sz w:val="22"/>
                <w:szCs w:val="22"/>
              </w:rPr>
              <w:t>27</w:t>
            </w:r>
            <w:r w:rsidRPr="00C108AE">
              <w:rPr>
                <w:rFonts w:ascii="Calibri" w:hAnsi="Calibri" w:cs="Arial"/>
                <w:b/>
                <w:sz w:val="22"/>
                <w:szCs w:val="22"/>
                <w:vertAlign w:val="superscript"/>
              </w:rPr>
              <w:t>th</w:t>
            </w:r>
            <w:r>
              <w:rPr>
                <w:rFonts w:ascii="Calibri" w:hAnsi="Calibri" w:cs="Arial"/>
                <w:b/>
                <w:sz w:val="22"/>
                <w:szCs w:val="22"/>
              </w:rPr>
              <w:t xml:space="preserve"> June 2018 </w:t>
            </w:r>
            <w:bookmarkStart w:id="0" w:name="_GoBack"/>
            <w:bookmarkEnd w:id="0"/>
          </w:p>
        </w:tc>
      </w:tr>
    </w:tbl>
    <w:p w14:paraId="1C76F25C" w14:textId="77777777" w:rsidR="00C315AF" w:rsidRPr="009E4A68"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9E4A68" w14:paraId="6485A325" w14:textId="77777777">
        <w:trPr>
          <w:trHeight w:val="421"/>
        </w:trPr>
        <w:tc>
          <w:tcPr>
            <w:tcW w:w="1809" w:type="dxa"/>
            <w:tcBorders>
              <w:top w:val="single" w:sz="6" w:space="0" w:color="auto"/>
            </w:tcBorders>
            <w:shd w:val="clear" w:color="auto" w:fill="D9D9D9"/>
          </w:tcPr>
          <w:p w14:paraId="1A3C6301" w14:textId="77777777" w:rsidR="00FB5CF8" w:rsidRPr="009E4A68" w:rsidRDefault="00FB5CF8" w:rsidP="00FB5CF8">
            <w:pPr>
              <w:rPr>
                <w:rFonts w:ascii="Calibri" w:hAnsi="Calibri" w:cs="Arial"/>
                <w:b/>
                <w:sz w:val="22"/>
                <w:szCs w:val="22"/>
              </w:rPr>
            </w:pPr>
            <w:r w:rsidRPr="009E4A68">
              <w:rPr>
                <w:rFonts w:ascii="Calibri" w:hAnsi="Calibri" w:cs="Arial"/>
                <w:b/>
                <w:sz w:val="22"/>
                <w:szCs w:val="22"/>
              </w:rPr>
              <w:t>Referencing:</w:t>
            </w:r>
          </w:p>
        </w:tc>
        <w:tc>
          <w:tcPr>
            <w:tcW w:w="8789" w:type="dxa"/>
            <w:gridSpan w:val="3"/>
            <w:tcBorders>
              <w:top w:val="single" w:sz="6" w:space="0" w:color="auto"/>
            </w:tcBorders>
          </w:tcPr>
          <w:p w14:paraId="19AEDDF4" w14:textId="77777777" w:rsidR="00FB5CF8" w:rsidRPr="009E4A68" w:rsidRDefault="00FB5CF8" w:rsidP="006716C7">
            <w:pPr>
              <w:pStyle w:val="BodyText2"/>
              <w:rPr>
                <w:rFonts w:ascii="Calibri" w:hAnsi="Calibri" w:cs="Arial"/>
                <w:sz w:val="18"/>
                <w:szCs w:val="18"/>
              </w:rPr>
            </w:pPr>
            <w:r w:rsidRPr="009E4A68">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9E4A68">
              <w:rPr>
                <w:rFonts w:ascii="Calibri" w:hAnsi="Calibri" w:cs="Arial"/>
                <w:sz w:val="18"/>
                <w:szCs w:val="18"/>
              </w:rPr>
              <w:t xml:space="preserve">e.g. for books: surname of </w:t>
            </w:r>
            <w:r w:rsidRPr="009E4A68">
              <w:rPr>
                <w:rFonts w:ascii="Calibri" w:hAnsi="Calibri" w:cs="Arial"/>
                <w:sz w:val="18"/>
                <w:szCs w:val="18"/>
              </w:rPr>
              <w:t>author and</w:t>
            </w:r>
            <w:r w:rsidR="008A62BC" w:rsidRPr="009E4A68">
              <w:rPr>
                <w:rFonts w:ascii="Calibri" w:hAnsi="Calibri" w:cs="Arial"/>
                <w:sz w:val="18"/>
                <w:szCs w:val="18"/>
              </w:rPr>
              <w:t xml:space="preserve"> initials</w:t>
            </w:r>
            <w:r w:rsidRPr="009E4A68">
              <w:rPr>
                <w:rFonts w:ascii="Calibri" w:hAnsi="Calibri" w:cs="Arial"/>
                <w:sz w:val="18"/>
                <w:szCs w:val="18"/>
              </w:rPr>
              <w:t xml:space="preserve">, </w:t>
            </w:r>
            <w:r w:rsidR="008A62BC" w:rsidRPr="009E4A68">
              <w:rPr>
                <w:rFonts w:ascii="Calibri" w:hAnsi="Calibri" w:cs="Arial"/>
                <w:sz w:val="18"/>
                <w:szCs w:val="18"/>
              </w:rPr>
              <w:t xml:space="preserve"> year of publication,</w:t>
            </w:r>
            <w:r w:rsidR="003B6C95" w:rsidRPr="009E4A68">
              <w:rPr>
                <w:rFonts w:ascii="Calibri" w:hAnsi="Calibri" w:cs="Arial"/>
                <w:sz w:val="18"/>
                <w:szCs w:val="18"/>
              </w:rPr>
              <w:t xml:space="preserve"> </w:t>
            </w:r>
            <w:r w:rsidRPr="009E4A68">
              <w:rPr>
                <w:rFonts w:ascii="Calibri" w:hAnsi="Calibri" w:cs="Arial"/>
                <w:sz w:val="18"/>
                <w:szCs w:val="18"/>
                <w:u w:val="single"/>
              </w:rPr>
              <w:t>title of book</w:t>
            </w:r>
            <w:r w:rsidRPr="009E4A68">
              <w:rPr>
                <w:rFonts w:ascii="Calibri" w:hAnsi="Calibri" w:cs="Arial"/>
                <w:sz w:val="18"/>
                <w:szCs w:val="18"/>
              </w:rPr>
              <w:t xml:space="preserve">, edition, </w:t>
            </w:r>
            <w:r w:rsidR="008A62BC" w:rsidRPr="009E4A68">
              <w:rPr>
                <w:rFonts w:ascii="Calibri" w:hAnsi="Calibri" w:cs="Arial"/>
                <w:sz w:val="18"/>
                <w:szCs w:val="18"/>
              </w:rPr>
              <w:t>publisher: place of publication</w:t>
            </w:r>
            <w:r w:rsidRPr="009E4A68">
              <w:rPr>
                <w:rFonts w:ascii="Calibri" w:hAnsi="Calibri" w:cs="Arial"/>
                <w:sz w:val="18"/>
                <w:szCs w:val="18"/>
              </w:rPr>
              <w:t>).</w:t>
            </w:r>
          </w:p>
        </w:tc>
      </w:tr>
      <w:tr w:rsidR="00FB5CF8" w:rsidRPr="009E4A68" w14:paraId="671271A0" w14:textId="77777777">
        <w:trPr>
          <w:trHeight w:val="666"/>
        </w:trPr>
        <w:tc>
          <w:tcPr>
            <w:tcW w:w="1809" w:type="dxa"/>
            <w:tcBorders>
              <w:top w:val="single" w:sz="6" w:space="0" w:color="auto"/>
            </w:tcBorders>
            <w:shd w:val="clear" w:color="auto" w:fill="D9D9D9"/>
          </w:tcPr>
          <w:p w14:paraId="75D0A38C" w14:textId="77777777" w:rsidR="00FB5CF8" w:rsidRPr="009E4A68" w:rsidRDefault="0022746E" w:rsidP="00FB5CF8">
            <w:pPr>
              <w:rPr>
                <w:rFonts w:ascii="Calibri" w:hAnsi="Calibri" w:cs="Arial"/>
                <w:b/>
                <w:sz w:val="22"/>
                <w:szCs w:val="22"/>
              </w:rPr>
            </w:pPr>
            <w:r w:rsidRPr="009E4A68">
              <w:rPr>
                <w:rFonts w:ascii="Calibri" w:hAnsi="Calibri" w:cs="Arial"/>
                <w:b/>
                <w:sz w:val="22"/>
                <w:szCs w:val="22"/>
              </w:rPr>
              <w:t>Submission:</w:t>
            </w:r>
          </w:p>
        </w:tc>
        <w:tc>
          <w:tcPr>
            <w:tcW w:w="6521" w:type="dxa"/>
            <w:tcBorders>
              <w:top w:val="single" w:sz="6" w:space="0" w:color="auto"/>
            </w:tcBorders>
          </w:tcPr>
          <w:p w14:paraId="601F1B48" w14:textId="77777777" w:rsidR="0022746E" w:rsidRPr="009E4A68" w:rsidRDefault="0022746E" w:rsidP="0022746E">
            <w:pPr>
              <w:spacing w:before="120" w:after="120"/>
              <w:jc w:val="both"/>
              <w:rPr>
                <w:rFonts w:ascii="Calibri" w:hAnsi="Calibri" w:cs="Arial"/>
                <w:sz w:val="22"/>
                <w:szCs w:val="22"/>
              </w:rPr>
            </w:pPr>
            <w:r w:rsidRPr="009E4A68">
              <w:rPr>
                <w:rFonts w:ascii="Calibri" w:hAnsi="Calibri" w:cs="Arial"/>
                <w:b/>
                <w:sz w:val="22"/>
                <w:szCs w:val="22"/>
              </w:rPr>
              <w:t xml:space="preserve">All assignments must be submitted to Turnitin unless otherwise instructed by the Lecturer. </w:t>
            </w:r>
          </w:p>
          <w:p w14:paraId="246688E0" w14:textId="77777777" w:rsidR="0022746E" w:rsidRPr="009E4A68" w:rsidRDefault="0022746E" w:rsidP="0022746E">
            <w:pPr>
              <w:spacing w:before="120" w:after="120"/>
              <w:jc w:val="both"/>
              <w:rPr>
                <w:rFonts w:ascii="Calibri" w:hAnsi="Calibri" w:cs="Arial"/>
                <w:sz w:val="18"/>
                <w:szCs w:val="18"/>
              </w:rPr>
            </w:pPr>
            <w:r w:rsidRPr="009E4A68">
              <w:rPr>
                <w:rFonts w:ascii="Calibri" w:hAnsi="Calibri" w:cs="Arial"/>
                <w:b/>
                <w:sz w:val="22"/>
                <w:szCs w:val="22"/>
              </w:rPr>
              <w:t>Note</w:t>
            </w:r>
            <w:r w:rsidRPr="009E4A68">
              <w:rPr>
                <w:rFonts w:ascii="Calibri" w:hAnsi="Calibri" w:cs="Arial"/>
                <w:sz w:val="22"/>
                <w:szCs w:val="22"/>
              </w:rPr>
              <w:t xml:space="preserve">: the Turnitin version is the primary submission and acts as a receipt for the student.  </w:t>
            </w:r>
            <w:r w:rsidRPr="009E4A68">
              <w:rPr>
                <w:rFonts w:ascii="Calibri" w:hAnsi="Calibri" w:cs="Arial"/>
                <w:b/>
                <w:sz w:val="22"/>
                <w:szCs w:val="22"/>
              </w:rPr>
              <w:t>Late submission of the electronic version of the assignment wi</w:t>
            </w:r>
            <w:r w:rsidR="00BA6B2C" w:rsidRPr="009E4A68">
              <w:rPr>
                <w:rFonts w:ascii="Calibri" w:hAnsi="Calibri" w:cs="Arial"/>
                <w:b/>
                <w:sz w:val="22"/>
                <w:szCs w:val="22"/>
              </w:rPr>
              <w:t>ll result in a late penalty</w:t>
            </w:r>
            <w:r w:rsidRPr="009E4A68">
              <w:rPr>
                <w:rFonts w:ascii="Calibri" w:hAnsi="Calibri" w:cs="Arial"/>
                <w:b/>
                <w:sz w:val="22"/>
                <w:szCs w:val="22"/>
              </w:rPr>
              <w:t xml:space="preserve">.  </w:t>
            </w:r>
            <w:r w:rsidRPr="009E4A68">
              <w:rPr>
                <w:rFonts w:ascii="Calibri" w:hAnsi="Calibri" w:cs="Arial"/>
                <w:sz w:val="22"/>
                <w:szCs w:val="22"/>
              </w:rPr>
              <w:t>Penalties for l</w:t>
            </w:r>
            <w:r w:rsidR="00BA6B2C" w:rsidRPr="009E4A68">
              <w:rPr>
                <w:rFonts w:ascii="Calibri" w:hAnsi="Calibri" w:cs="Arial"/>
                <w:sz w:val="22"/>
                <w:szCs w:val="22"/>
              </w:rPr>
              <w:t>ate submission: Up to one week late, maximum grade D.</w:t>
            </w:r>
            <w:r w:rsidRPr="009E4A68">
              <w:rPr>
                <w:rFonts w:ascii="Calibri" w:hAnsi="Calibri" w:cs="Arial"/>
                <w:sz w:val="22"/>
                <w:szCs w:val="22"/>
              </w:rPr>
              <w:t xml:space="preserve">  Over one week late, Refer.  Only the Extenuating Circumstances Panel may grant an extension.</w:t>
            </w:r>
          </w:p>
        </w:tc>
        <w:tc>
          <w:tcPr>
            <w:tcW w:w="1134" w:type="dxa"/>
            <w:tcBorders>
              <w:top w:val="single" w:sz="6" w:space="0" w:color="auto"/>
            </w:tcBorders>
            <w:shd w:val="clear" w:color="auto" w:fill="D9D9D9"/>
          </w:tcPr>
          <w:p w14:paraId="0C9DCC8D" w14:textId="77777777" w:rsidR="00FB5CF8" w:rsidRPr="009E4A68" w:rsidRDefault="00FB5CF8" w:rsidP="00FB5CF8">
            <w:pPr>
              <w:rPr>
                <w:rFonts w:ascii="Calibri" w:hAnsi="Calibri" w:cs="Arial"/>
                <w:b/>
                <w:sz w:val="22"/>
                <w:szCs w:val="22"/>
              </w:rPr>
            </w:pPr>
            <w:r w:rsidRPr="009E4A68">
              <w:rPr>
                <w:rFonts w:ascii="Calibri" w:hAnsi="Calibri" w:cs="Arial"/>
                <w:b/>
              </w:rPr>
              <w:br/>
            </w:r>
            <w:r w:rsidRPr="009E4A68">
              <w:rPr>
                <w:rFonts w:ascii="Calibri" w:hAnsi="Calibri" w:cs="Arial"/>
                <w:b/>
                <w:sz w:val="22"/>
                <w:szCs w:val="22"/>
              </w:rPr>
              <w:t>Date:</w:t>
            </w:r>
          </w:p>
        </w:tc>
        <w:tc>
          <w:tcPr>
            <w:tcW w:w="1134" w:type="dxa"/>
            <w:tcBorders>
              <w:top w:val="single" w:sz="6" w:space="0" w:color="auto"/>
            </w:tcBorders>
          </w:tcPr>
          <w:p w14:paraId="1CBCE22A" w14:textId="77777777" w:rsidR="00F13306" w:rsidRPr="009E4A68" w:rsidRDefault="00F13306" w:rsidP="00FB5CF8">
            <w:pPr>
              <w:rPr>
                <w:rFonts w:ascii="Calibri" w:hAnsi="Calibri" w:cs="Arial"/>
                <w:b/>
              </w:rPr>
            </w:pPr>
          </w:p>
          <w:p w14:paraId="153D2DCB" w14:textId="77777777" w:rsidR="00FB5CF8" w:rsidRPr="009E4A68" w:rsidRDefault="00C108AE" w:rsidP="00FB5CF8">
            <w:pPr>
              <w:rPr>
                <w:rFonts w:ascii="Calibri" w:hAnsi="Calibri" w:cs="Arial"/>
                <w:b/>
              </w:rPr>
            </w:pPr>
            <w:r>
              <w:rPr>
                <w:rFonts w:ascii="Calibri" w:hAnsi="Calibri" w:cs="Arial"/>
                <w:b/>
              </w:rPr>
              <w:t>30</w:t>
            </w:r>
            <w:r w:rsidRPr="00C108AE">
              <w:rPr>
                <w:rFonts w:ascii="Calibri" w:hAnsi="Calibri" w:cs="Arial"/>
                <w:b/>
                <w:vertAlign w:val="superscript"/>
              </w:rPr>
              <w:t>th</w:t>
            </w:r>
            <w:r>
              <w:rPr>
                <w:rFonts w:ascii="Calibri" w:hAnsi="Calibri" w:cs="Arial"/>
                <w:b/>
              </w:rPr>
              <w:t xml:space="preserve"> May 2018</w:t>
            </w:r>
          </w:p>
        </w:tc>
      </w:tr>
    </w:tbl>
    <w:p w14:paraId="499DFFC2" w14:textId="77777777" w:rsidR="00C315AF" w:rsidRPr="009E4A68"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9E4A68" w14:paraId="26561E02" w14:textId="77777777">
        <w:trPr>
          <w:trHeight w:val="386"/>
        </w:trPr>
        <w:tc>
          <w:tcPr>
            <w:tcW w:w="9464" w:type="dxa"/>
            <w:vMerge w:val="restart"/>
            <w:shd w:val="pct15" w:color="auto" w:fill="auto"/>
          </w:tcPr>
          <w:p w14:paraId="4D69A040" w14:textId="77777777" w:rsidR="00BA1176" w:rsidRPr="009E4A68" w:rsidRDefault="00BA6B2C" w:rsidP="0022746E">
            <w:pPr>
              <w:spacing w:before="120" w:after="120"/>
              <w:jc w:val="both"/>
              <w:rPr>
                <w:rFonts w:ascii="Calibri" w:hAnsi="Calibri" w:cs="Calibri"/>
                <w:b/>
                <w:sz w:val="18"/>
                <w:szCs w:val="18"/>
              </w:rPr>
            </w:pPr>
            <w:r w:rsidRPr="009E4A68">
              <w:rPr>
                <w:rFonts w:ascii="Calibri" w:hAnsi="Calibri" w:cs="Arial"/>
                <w:sz w:val="18"/>
                <w:szCs w:val="18"/>
              </w:rPr>
              <w:t>Module lead</w:t>
            </w:r>
            <w:r w:rsidR="00152E9D" w:rsidRPr="009E4A68">
              <w:rPr>
                <w:rFonts w:ascii="Calibri" w:hAnsi="Calibri" w:cs="Arial"/>
                <w:sz w:val="18"/>
                <w:szCs w:val="18"/>
              </w:rPr>
              <w:t xml:space="preserve"> to</w:t>
            </w:r>
            <w:r w:rsidR="003B6C95" w:rsidRPr="009E4A68">
              <w:rPr>
                <w:rFonts w:ascii="Calibri" w:hAnsi="Calibri" w:cs="Arial"/>
                <w:sz w:val="18"/>
                <w:szCs w:val="18"/>
              </w:rPr>
              <w:t xml:space="preserve"> </w:t>
            </w:r>
            <w:r w:rsidR="00152E9D" w:rsidRPr="009E4A68">
              <w:rPr>
                <w:rFonts w:ascii="Calibri" w:hAnsi="Calibri" w:cs="Arial"/>
                <w:sz w:val="18"/>
                <w:szCs w:val="18"/>
              </w:rPr>
              <w:t>tick to indicate if a hard copy version of the assignment must be submitted.</w:t>
            </w:r>
            <w:r w:rsidRPr="009E4A68">
              <w:rPr>
                <w:rFonts w:ascii="Calibri" w:hAnsi="Calibri" w:cs="Arial"/>
                <w:sz w:val="18"/>
                <w:szCs w:val="18"/>
              </w:rPr>
              <w:t>*</w:t>
            </w:r>
          </w:p>
        </w:tc>
        <w:tc>
          <w:tcPr>
            <w:tcW w:w="567" w:type="dxa"/>
            <w:shd w:val="pct15" w:color="auto" w:fill="auto"/>
          </w:tcPr>
          <w:p w14:paraId="68358ADE" w14:textId="77777777" w:rsidR="00BA1176" w:rsidRPr="009E4A68" w:rsidRDefault="00BA1176" w:rsidP="00B81AD3">
            <w:pPr>
              <w:spacing w:before="120" w:after="120"/>
              <w:jc w:val="both"/>
              <w:rPr>
                <w:rFonts w:ascii="Calibri" w:hAnsi="Calibri" w:cs="Calibri"/>
                <w:b/>
              </w:rPr>
            </w:pPr>
            <w:r w:rsidRPr="009E4A68">
              <w:rPr>
                <w:rFonts w:ascii="Calibri" w:hAnsi="Calibri" w:cs="Calibri"/>
                <w:b/>
              </w:rPr>
              <w:t>YES</w:t>
            </w:r>
          </w:p>
        </w:tc>
        <w:tc>
          <w:tcPr>
            <w:tcW w:w="567" w:type="dxa"/>
          </w:tcPr>
          <w:p w14:paraId="691D5BC2" w14:textId="77777777" w:rsidR="00BA1176" w:rsidRPr="009E4A68" w:rsidRDefault="00BA1176" w:rsidP="00B81AD3">
            <w:pPr>
              <w:spacing w:before="120" w:after="120"/>
              <w:jc w:val="both"/>
              <w:rPr>
                <w:rFonts w:ascii="Calibri" w:hAnsi="Calibri" w:cs="Calibri"/>
                <w:b/>
              </w:rPr>
            </w:pPr>
          </w:p>
        </w:tc>
      </w:tr>
      <w:tr w:rsidR="00BA1176" w:rsidRPr="009E4A68" w14:paraId="2C2996C0" w14:textId="77777777">
        <w:trPr>
          <w:trHeight w:val="408"/>
        </w:trPr>
        <w:tc>
          <w:tcPr>
            <w:tcW w:w="9464" w:type="dxa"/>
            <w:vMerge/>
            <w:shd w:val="pct15" w:color="auto" w:fill="auto"/>
          </w:tcPr>
          <w:p w14:paraId="50CA0838" w14:textId="77777777" w:rsidR="00BA1176" w:rsidRPr="009E4A68" w:rsidRDefault="00BA1176" w:rsidP="00B81AD3">
            <w:pPr>
              <w:spacing w:before="120" w:after="120"/>
              <w:jc w:val="both"/>
              <w:rPr>
                <w:rFonts w:ascii="Calibri" w:hAnsi="Calibri" w:cs="Calibri"/>
                <w:b/>
              </w:rPr>
            </w:pPr>
          </w:p>
        </w:tc>
        <w:tc>
          <w:tcPr>
            <w:tcW w:w="567" w:type="dxa"/>
            <w:shd w:val="pct15" w:color="auto" w:fill="auto"/>
          </w:tcPr>
          <w:p w14:paraId="71AA2FD9" w14:textId="77777777" w:rsidR="00BA1176" w:rsidRPr="009E4A68" w:rsidRDefault="00BA1176" w:rsidP="00B81AD3">
            <w:pPr>
              <w:spacing w:before="120" w:after="120"/>
              <w:jc w:val="both"/>
              <w:rPr>
                <w:rFonts w:ascii="Calibri" w:hAnsi="Calibri" w:cs="Calibri"/>
                <w:b/>
              </w:rPr>
            </w:pPr>
            <w:r w:rsidRPr="009E4A68">
              <w:rPr>
                <w:rFonts w:ascii="Calibri" w:hAnsi="Calibri" w:cs="Calibri"/>
                <w:b/>
              </w:rPr>
              <w:t>NO</w:t>
            </w:r>
          </w:p>
        </w:tc>
        <w:tc>
          <w:tcPr>
            <w:tcW w:w="567" w:type="dxa"/>
          </w:tcPr>
          <w:p w14:paraId="28FA7A11" w14:textId="77777777" w:rsidR="00BA1176" w:rsidRPr="009E4A68" w:rsidRDefault="00107BC2" w:rsidP="00B81AD3">
            <w:pPr>
              <w:spacing w:before="120" w:after="120"/>
              <w:jc w:val="both"/>
              <w:rPr>
                <w:rFonts w:ascii="Calibri" w:hAnsi="Calibri" w:cs="Calibri"/>
                <w:b/>
              </w:rPr>
            </w:pPr>
            <w:r w:rsidRPr="009E4A68">
              <w:rPr>
                <w:rFonts w:ascii="Calibri" w:hAnsi="Calibri" w:cs="Calibri"/>
                <w:b/>
              </w:rPr>
              <w:sym w:font="Wingdings" w:char="F0FC"/>
            </w:r>
          </w:p>
        </w:tc>
      </w:tr>
    </w:tbl>
    <w:p w14:paraId="5288FC8B" w14:textId="77777777" w:rsidR="0028204E" w:rsidRPr="009E4A68" w:rsidRDefault="0028204E" w:rsidP="00DB116D">
      <w:pPr>
        <w:rPr>
          <w:sz w:val="32"/>
        </w:rPr>
      </w:pPr>
    </w:p>
    <w:p w14:paraId="6C4D548F" w14:textId="77777777" w:rsidR="00152E9D" w:rsidRPr="009E4A68" w:rsidRDefault="00152E9D" w:rsidP="00DB116D">
      <w:pPr>
        <w:rPr>
          <w:rFonts w:ascii="Calibri" w:hAnsi="Calibri" w:cs="Calibri"/>
          <w:b/>
        </w:rPr>
      </w:pPr>
    </w:p>
    <w:p w14:paraId="6DB1D9A6" w14:textId="77777777" w:rsidR="00BA6B2C" w:rsidRPr="009E4A68" w:rsidRDefault="00BA6B2C" w:rsidP="00DB116D">
      <w:pPr>
        <w:rPr>
          <w:rFonts w:ascii="Calibri" w:hAnsi="Calibri" w:cs="Calibri"/>
          <w:b/>
        </w:rPr>
      </w:pPr>
    </w:p>
    <w:p w14:paraId="5AF79E21" w14:textId="77777777" w:rsidR="00BA6B2C" w:rsidRPr="009E4A68" w:rsidRDefault="00BA6B2C" w:rsidP="00DB116D">
      <w:pPr>
        <w:rPr>
          <w:rFonts w:ascii="Calibri" w:hAnsi="Calibri" w:cs="Calibri"/>
          <w:b/>
        </w:rPr>
      </w:pPr>
    </w:p>
    <w:p w14:paraId="687A3652" w14:textId="77777777" w:rsidR="00BA6B2C" w:rsidRPr="009E4A68" w:rsidRDefault="00BA6B2C" w:rsidP="00DB116D">
      <w:pPr>
        <w:rPr>
          <w:rFonts w:ascii="Calibri" w:hAnsi="Calibri" w:cs="Calibri"/>
          <w:b/>
        </w:rPr>
      </w:pPr>
    </w:p>
    <w:p w14:paraId="3382DBEE" w14:textId="77777777" w:rsidR="00BA6B2C" w:rsidRPr="009E4A68" w:rsidRDefault="00BA6B2C" w:rsidP="00DB116D">
      <w:pPr>
        <w:rPr>
          <w:sz w:val="32"/>
        </w:rPr>
      </w:pPr>
    </w:p>
    <w:p w14:paraId="3E3C01C4" w14:textId="77777777" w:rsidR="00152E9D" w:rsidRPr="009E4A68" w:rsidRDefault="00152E9D" w:rsidP="00DB116D">
      <w:pPr>
        <w:rPr>
          <w:sz w:val="32"/>
        </w:rPr>
      </w:pPr>
    </w:p>
    <w:p w14:paraId="1F1CA0E9" w14:textId="77777777" w:rsidR="00152E9D" w:rsidRPr="009E4A68" w:rsidRDefault="00152E9D" w:rsidP="00DB116D">
      <w:pPr>
        <w:rPr>
          <w:sz w:val="32"/>
        </w:rPr>
      </w:pPr>
    </w:p>
    <w:p w14:paraId="2855C2EB" w14:textId="77777777" w:rsidR="00152E9D" w:rsidRPr="009E4A68" w:rsidRDefault="00152E9D" w:rsidP="00DB116D">
      <w:pPr>
        <w:rPr>
          <w:sz w:val="32"/>
        </w:rPr>
      </w:pPr>
    </w:p>
    <w:p w14:paraId="324EF5D6" w14:textId="32C36031" w:rsidR="00152E9D" w:rsidRPr="009E4A68" w:rsidRDefault="00152E9D" w:rsidP="00152E9D">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152E9D" w:rsidRPr="009E4A68" w14:paraId="3A4FEC26" w14:textId="77777777">
        <w:trPr>
          <w:trHeight w:val="75"/>
        </w:trPr>
        <w:tc>
          <w:tcPr>
            <w:tcW w:w="10598" w:type="dxa"/>
            <w:shd w:val="clear" w:color="auto" w:fill="D9D9D9"/>
          </w:tcPr>
          <w:p w14:paraId="1A39E697" w14:textId="77777777" w:rsidR="00152E9D" w:rsidRPr="009E4A68" w:rsidRDefault="00152E9D" w:rsidP="00152E9D">
            <w:pPr>
              <w:rPr>
                <w:rFonts w:ascii="Calibri" w:hAnsi="Calibri" w:cs="Calibri"/>
                <w:b/>
                <w:color w:val="000000"/>
              </w:rPr>
            </w:pPr>
            <w:r w:rsidRPr="009E4A68">
              <w:rPr>
                <w:rFonts w:ascii="Calibri" w:hAnsi="Calibri" w:cs="Calibri"/>
                <w:b/>
                <w:color w:val="000000"/>
                <w:sz w:val="40"/>
              </w:rPr>
              <w:lastRenderedPageBreak/>
              <w:t xml:space="preserve">Student Self Evaluation Form </w:t>
            </w:r>
          </w:p>
        </w:tc>
      </w:tr>
    </w:tbl>
    <w:p w14:paraId="2723379C" w14:textId="77777777" w:rsidR="00152E9D" w:rsidRPr="009E4A68" w:rsidRDefault="00152E9D" w:rsidP="00152E9D">
      <w:pPr>
        <w:pStyle w:val="BodyText1"/>
        <w:tabs>
          <w:tab w:val="clear" w:pos="720"/>
          <w:tab w:val="clear" w:pos="1440"/>
        </w:tabs>
        <w:jc w:val="both"/>
        <w:rPr>
          <w:rFonts w:ascii="Calibri" w:hAnsi="Calibri"/>
          <w:sz w:val="20"/>
        </w:rPr>
      </w:pPr>
    </w:p>
    <w:p w14:paraId="0D19324B" w14:textId="77777777" w:rsidR="00152E9D" w:rsidRPr="009E4A68" w:rsidRDefault="00152E9D" w:rsidP="00152E9D">
      <w:pPr>
        <w:pStyle w:val="BodyText1"/>
        <w:tabs>
          <w:tab w:val="clear" w:pos="720"/>
          <w:tab w:val="clear" w:pos="1440"/>
        </w:tabs>
        <w:jc w:val="both"/>
        <w:rPr>
          <w:rFonts w:ascii="Calibri" w:hAnsi="Calibri"/>
          <w:sz w:val="22"/>
          <w:szCs w:val="22"/>
        </w:rPr>
      </w:pPr>
      <w:r w:rsidRPr="009E4A68">
        <w:rPr>
          <w:rFonts w:ascii="Calibri" w:hAnsi="Calibri"/>
          <w:sz w:val="22"/>
          <w:szCs w:val="22"/>
        </w:rPr>
        <w:t xml:space="preserve">This section repeats in brief the common assessment criteria detailed on previous pages. The </w:t>
      </w:r>
      <w:r w:rsidRPr="009E4A68">
        <w:rPr>
          <w:rFonts w:ascii="Calibri" w:hAnsi="Calibri"/>
          <w:i/>
          <w:sz w:val="22"/>
          <w:szCs w:val="22"/>
        </w:rPr>
        <w:t>extent</w:t>
      </w:r>
      <w:r w:rsidRPr="009E4A68">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p w14:paraId="1AAB19D3" w14:textId="77777777" w:rsidR="00152E9D" w:rsidRPr="009E4A68" w:rsidRDefault="00152E9D" w:rsidP="00152E9D">
      <w:pPr>
        <w:rPr>
          <w:rFonts w:ascii="Calibri" w:hAnsi="Calibri"/>
          <w:b/>
          <w:sz w:val="22"/>
          <w:szCs w:val="22"/>
        </w:rPr>
      </w:pPr>
    </w:p>
    <w:p w14:paraId="310A7E6F" w14:textId="77777777" w:rsidR="00152E9D" w:rsidRPr="009E4A68" w:rsidRDefault="00152E9D" w:rsidP="00152E9D">
      <w:pPr>
        <w:rPr>
          <w:rFonts w:ascii="Calibri" w:hAnsi="Calibri"/>
          <w:b/>
          <w:sz w:val="22"/>
          <w:szCs w:val="22"/>
        </w:rPr>
        <w:sectPr w:rsidR="00152E9D" w:rsidRPr="009E4A68" w:rsidSect="00D25317">
          <w:footerReference w:type="default" r:id="rId11"/>
          <w:type w:val="continuous"/>
          <w:pgSz w:w="11894" w:h="16834"/>
          <w:pgMar w:top="720" w:right="720" w:bottom="720" w:left="720" w:header="706" w:footer="397" w:gutter="0"/>
          <w:paperSrc w:first="1" w:other="1"/>
          <w:pgNumType w:start="0"/>
          <w:cols w:space="720"/>
          <w:titlePg/>
          <w:docGrid w:linePitch="272"/>
        </w:sectPr>
      </w:pPr>
    </w:p>
    <w:tbl>
      <w:tblPr>
        <w:tblW w:w="4341" w:type="pct"/>
        <w:tblLayout w:type="fixed"/>
        <w:tblLook w:val="04A0" w:firstRow="1" w:lastRow="0" w:firstColumn="1" w:lastColumn="0" w:noHBand="0" w:noVBand="1"/>
      </w:tblPr>
      <w:tblGrid>
        <w:gridCol w:w="2190"/>
        <w:gridCol w:w="1168"/>
        <w:gridCol w:w="1173"/>
        <w:gridCol w:w="1168"/>
        <w:gridCol w:w="13"/>
        <w:gridCol w:w="1157"/>
        <w:gridCol w:w="7"/>
        <w:gridCol w:w="1166"/>
        <w:gridCol w:w="1025"/>
      </w:tblGrid>
      <w:tr w:rsidR="00A52FDE" w:rsidRPr="009E4A68" w14:paraId="134C86C9" w14:textId="77777777">
        <w:trPr>
          <w:gridAfter w:val="8"/>
          <w:wAfter w:w="3792" w:type="pct"/>
          <w:trHeight w:val="269"/>
        </w:trPr>
        <w:tc>
          <w:tcPr>
            <w:tcW w:w="1208" w:type="pct"/>
            <w:vMerge w:val="restart"/>
            <w:tcBorders>
              <w:top w:val="single" w:sz="4" w:space="0" w:color="auto"/>
              <w:left w:val="single" w:sz="4" w:space="0" w:color="auto"/>
              <w:right w:val="single" w:sz="4" w:space="0" w:color="auto"/>
            </w:tcBorders>
            <w:shd w:val="clear" w:color="auto" w:fill="BFBFBF"/>
            <w:vAlign w:val="center"/>
          </w:tcPr>
          <w:p w14:paraId="7AA12670" w14:textId="77777777" w:rsidR="00A52FDE" w:rsidRPr="009E4A68" w:rsidRDefault="00A52FDE" w:rsidP="00152E9D">
            <w:pPr>
              <w:rPr>
                <w:rFonts w:ascii="Calibri" w:hAnsi="Calibri"/>
                <w:b/>
                <w:sz w:val="22"/>
              </w:rPr>
            </w:pPr>
            <w:r w:rsidRPr="009E4A68">
              <w:rPr>
                <w:rFonts w:ascii="Calibri" w:hAnsi="Calibri"/>
                <w:b/>
                <w:sz w:val="22"/>
                <w:szCs w:val="16"/>
              </w:rPr>
              <w:t xml:space="preserve">Common Assessment Criteria </w:t>
            </w:r>
            <w:r w:rsidRPr="009E4A68">
              <w:rPr>
                <w:rFonts w:ascii="Calibri" w:hAnsi="Calibri"/>
                <w:b/>
                <w:sz w:val="22"/>
              </w:rPr>
              <w:t>Applied</w:t>
            </w:r>
          </w:p>
        </w:tc>
      </w:tr>
      <w:tr w:rsidR="00A52FDE" w:rsidRPr="009E4A68" w14:paraId="7A6A4894" w14:textId="77777777">
        <w:trPr>
          <w:trHeight w:val="548"/>
        </w:trPr>
        <w:tc>
          <w:tcPr>
            <w:tcW w:w="1208" w:type="pct"/>
            <w:vMerge/>
            <w:tcBorders>
              <w:left w:val="single" w:sz="4" w:space="0" w:color="auto"/>
              <w:bottom w:val="single" w:sz="4" w:space="0" w:color="auto"/>
              <w:right w:val="single" w:sz="4" w:space="0" w:color="auto"/>
            </w:tcBorders>
            <w:shd w:val="clear" w:color="auto" w:fill="BFBFBF"/>
          </w:tcPr>
          <w:p w14:paraId="79DB764D" w14:textId="77777777" w:rsidR="00A52FDE" w:rsidRPr="009E4A68" w:rsidRDefault="00A52FDE" w:rsidP="00152E9D">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73566B65" w14:textId="77777777" w:rsidR="00A52FDE" w:rsidRPr="009E4A68" w:rsidRDefault="00A52FDE" w:rsidP="00152E9D">
            <w:pPr>
              <w:jc w:val="center"/>
              <w:rPr>
                <w:rFonts w:ascii="Calibri" w:hAnsi="Calibri"/>
                <w:b/>
                <w:sz w:val="18"/>
              </w:rPr>
            </w:pPr>
          </w:p>
          <w:p w14:paraId="5562F29B" w14:textId="77777777" w:rsidR="00A52FDE" w:rsidRPr="009E4A68" w:rsidRDefault="00A52FDE" w:rsidP="00152E9D">
            <w:pPr>
              <w:jc w:val="center"/>
              <w:rPr>
                <w:rFonts w:ascii="Calibri" w:hAnsi="Calibri"/>
                <w:b/>
                <w:sz w:val="18"/>
              </w:rPr>
            </w:pPr>
            <w:r w:rsidRPr="009E4A68">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50021A52" w14:textId="77777777" w:rsidR="00A52FDE" w:rsidRPr="009E4A68" w:rsidRDefault="00A52FDE" w:rsidP="00152E9D">
            <w:pPr>
              <w:jc w:val="center"/>
              <w:rPr>
                <w:rFonts w:ascii="Calibri" w:hAnsi="Calibri"/>
                <w:b/>
                <w:sz w:val="18"/>
              </w:rPr>
            </w:pPr>
          </w:p>
          <w:p w14:paraId="7BB898D9" w14:textId="77777777" w:rsidR="00A52FDE" w:rsidRPr="009E4A68" w:rsidRDefault="00A52FDE" w:rsidP="00152E9D">
            <w:pPr>
              <w:jc w:val="center"/>
              <w:rPr>
                <w:rFonts w:ascii="Calibri" w:hAnsi="Calibri"/>
                <w:b/>
                <w:sz w:val="18"/>
              </w:rPr>
            </w:pPr>
            <w:r w:rsidRPr="009E4A68">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73CCAD99" w14:textId="77777777" w:rsidR="00A52FDE" w:rsidRPr="009E4A68" w:rsidRDefault="00A52FDE" w:rsidP="00152E9D">
            <w:pPr>
              <w:jc w:val="center"/>
              <w:rPr>
                <w:rFonts w:ascii="Calibri" w:hAnsi="Calibri"/>
                <w:b/>
                <w:sz w:val="18"/>
              </w:rPr>
            </w:pPr>
          </w:p>
          <w:p w14:paraId="0E2CAEA9" w14:textId="77777777" w:rsidR="00A52FDE" w:rsidRPr="009E4A68" w:rsidRDefault="00A52FDE" w:rsidP="00152E9D">
            <w:pPr>
              <w:jc w:val="center"/>
              <w:rPr>
                <w:rFonts w:ascii="Calibri" w:hAnsi="Calibri"/>
                <w:b/>
                <w:sz w:val="18"/>
              </w:rPr>
            </w:pPr>
            <w:r w:rsidRPr="009E4A68">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63354868" w14:textId="77777777" w:rsidR="00A52FDE" w:rsidRPr="009E4A68" w:rsidRDefault="00A52FDE" w:rsidP="00152E9D">
            <w:pPr>
              <w:jc w:val="center"/>
              <w:rPr>
                <w:rFonts w:ascii="Calibri" w:hAnsi="Calibri"/>
                <w:b/>
                <w:sz w:val="18"/>
              </w:rPr>
            </w:pPr>
          </w:p>
          <w:p w14:paraId="0E27B4C5" w14:textId="77777777" w:rsidR="00A52FDE" w:rsidRPr="009E4A68" w:rsidRDefault="00A52FDE" w:rsidP="00152E9D">
            <w:pPr>
              <w:jc w:val="center"/>
              <w:rPr>
                <w:rFonts w:ascii="Calibri" w:hAnsi="Calibri"/>
                <w:b/>
                <w:sz w:val="18"/>
              </w:rPr>
            </w:pPr>
            <w:r w:rsidRPr="009E4A68">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244EAE21" w14:textId="77777777" w:rsidR="00A52FDE" w:rsidRPr="009E4A68" w:rsidRDefault="00A52FDE" w:rsidP="00152E9D">
            <w:pPr>
              <w:jc w:val="center"/>
              <w:rPr>
                <w:rFonts w:ascii="Calibri" w:hAnsi="Calibri"/>
                <w:b/>
                <w:sz w:val="18"/>
              </w:rPr>
            </w:pPr>
          </w:p>
          <w:p w14:paraId="797AE32E" w14:textId="77777777" w:rsidR="00A52FDE" w:rsidRPr="009E4A68" w:rsidRDefault="00A52FDE" w:rsidP="00152E9D">
            <w:pPr>
              <w:jc w:val="center"/>
              <w:rPr>
                <w:rFonts w:ascii="Calibri" w:hAnsi="Calibri"/>
                <w:b/>
                <w:sz w:val="18"/>
              </w:rPr>
            </w:pPr>
            <w:r w:rsidRPr="009E4A68">
              <w:rPr>
                <w:rFonts w:ascii="Calibri" w:hAnsi="Calibri"/>
                <w:b/>
                <w:sz w:val="18"/>
              </w:rPr>
              <w:t>A</w:t>
            </w:r>
          </w:p>
        </w:tc>
      </w:tr>
      <w:tr w:rsidR="00A52FDE" w:rsidRPr="009E4A68" w14:paraId="2ECD5020" w14:textId="77777777">
        <w:trPr>
          <w:trHeight w:val="450"/>
        </w:trPr>
        <w:tc>
          <w:tcPr>
            <w:tcW w:w="1208" w:type="pct"/>
            <w:tcBorders>
              <w:top w:val="single" w:sz="4" w:space="0" w:color="auto"/>
              <w:left w:val="single" w:sz="4" w:space="0" w:color="auto"/>
              <w:right w:val="single" w:sz="4" w:space="0" w:color="auto"/>
            </w:tcBorders>
            <w:shd w:val="clear" w:color="auto" w:fill="BFBFBF"/>
          </w:tcPr>
          <w:p w14:paraId="5A6F531F" w14:textId="77777777" w:rsidR="00A52FDE" w:rsidRPr="009E4A68" w:rsidRDefault="00A52FDE" w:rsidP="00152E9D">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7BD4A1C0" w14:textId="77777777" w:rsidR="00A52FDE" w:rsidRPr="009E4A68" w:rsidRDefault="00A52FDE" w:rsidP="00152E9D">
            <w:pPr>
              <w:spacing w:after="120"/>
              <w:jc w:val="center"/>
              <w:rPr>
                <w:rFonts w:ascii="Calibri" w:hAnsi="Calibri"/>
                <w:b/>
                <w:sz w:val="12"/>
                <w:szCs w:val="16"/>
              </w:rPr>
            </w:pPr>
            <w:r w:rsidRPr="009E4A68">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274E4C9F" w14:textId="77777777" w:rsidR="00A52FDE" w:rsidRPr="009E4A68" w:rsidRDefault="00A52FDE" w:rsidP="00152E9D">
            <w:pPr>
              <w:spacing w:after="120"/>
              <w:jc w:val="center"/>
              <w:rPr>
                <w:rFonts w:ascii="Calibri" w:hAnsi="Calibri"/>
                <w:b/>
                <w:sz w:val="12"/>
                <w:szCs w:val="16"/>
              </w:rPr>
            </w:pPr>
            <w:r w:rsidRPr="009E4A68">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01DE2BA2" w14:textId="77777777" w:rsidR="00A52FDE" w:rsidRPr="009E4A68" w:rsidRDefault="00A52FDE" w:rsidP="00152E9D">
            <w:pPr>
              <w:spacing w:after="120"/>
              <w:jc w:val="center"/>
              <w:rPr>
                <w:rFonts w:ascii="Calibri" w:hAnsi="Calibri"/>
                <w:b/>
                <w:sz w:val="12"/>
                <w:szCs w:val="16"/>
              </w:rPr>
            </w:pPr>
            <w:r w:rsidRPr="009E4A68">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433C9E59" w14:textId="77777777" w:rsidR="00A52FDE" w:rsidRPr="009E4A68" w:rsidRDefault="00A52FDE" w:rsidP="00152E9D">
            <w:pPr>
              <w:spacing w:after="120"/>
              <w:jc w:val="center"/>
              <w:rPr>
                <w:rFonts w:ascii="Calibri" w:hAnsi="Calibri"/>
                <w:b/>
                <w:sz w:val="12"/>
                <w:szCs w:val="16"/>
              </w:rPr>
            </w:pPr>
            <w:r w:rsidRPr="009E4A68">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07939487" w14:textId="77777777" w:rsidR="00A52FDE" w:rsidRPr="009E4A68" w:rsidRDefault="00A52FDE" w:rsidP="00152E9D">
            <w:pPr>
              <w:spacing w:after="120"/>
              <w:jc w:val="center"/>
              <w:rPr>
                <w:rFonts w:ascii="Calibri" w:hAnsi="Calibri"/>
                <w:b/>
                <w:sz w:val="12"/>
                <w:szCs w:val="16"/>
              </w:rPr>
            </w:pPr>
            <w:r w:rsidRPr="009E4A68">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43B5C181" w14:textId="77777777" w:rsidR="00A52FDE" w:rsidRPr="009E4A68" w:rsidRDefault="00A52FDE" w:rsidP="00152E9D">
            <w:pPr>
              <w:spacing w:after="120"/>
              <w:jc w:val="center"/>
              <w:rPr>
                <w:rFonts w:ascii="Calibri" w:hAnsi="Calibri"/>
                <w:b/>
                <w:sz w:val="12"/>
                <w:szCs w:val="16"/>
              </w:rPr>
            </w:pPr>
            <w:r w:rsidRPr="009E4A68">
              <w:rPr>
                <w:rFonts w:ascii="Calibri" w:hAnsi="Calibri"/>
                <w:b/>
                <w:sz w:val="12"/>
                <w:szCs w:val="16"/>
              </w:rPr>
              <w:t>EXCELLENT</w:t>
            </w:r>
          </w:p>
        </w:tc>
      </w:tr>
      <w:tr w:rsidR="00A52FDE" w:rsidRPr="009E4A68" w14:paraId="500436B3" w14:textId="77777777">
        <w:trPr>
          <w:trHeight w:val="450"/>
        </w:trPr>
        <w:tc>
          <w:tcPr>
            <w:tcW w:w="1208" w:type="pct"/>
            <w:vMerge w:val="restart"/>
            <w:tcBorders>
              <w:top w:val="single" w:sz="4" w:space="0" w:color="auto"/>
              <w:left w:val="single" w:sz="4" w:space="0" w:color="auto"/>
              <w:right w:val="single" w:sz="4" w:space="0" w:color="auto"/>
            </w:tcBorders>
          </w:tcPr>
          <w:p w14:paraId="1587A26F" w14:textId="77777777" w:rsidR="00A52FDE" w:rsidRPr="009E4A68" w:rsidRDefault="00A52FDE" w:rsidP="00A52FDE">
            <w:pPr>
              <w:rPr>
                <w:rFonts w:ascii="Calibri" w:hAnsi="Calibri"/>
                <w:sz w:val="14"/>
                <w:szCs w:val="14"/>
              </w:rPr>
            </w:pPr>
            <w:r w:rsidRPr="009E4A68">
              <w:rPr>
                <w:rFonts w:ascii="Calibri" w:hAnsi="Calibri"/>
                <w:b/>
                <w:szCs w:val="16"/>
              </w:rPr>
              <w:t xml:space="preserve">1. Subject Knowledge and Understanding </w:t>
            </w:r>
            <w:r w:rsidRPr="009E4A68">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0F6F48C1" w14:textId="77777777" w:rsidR="00A52FDE" w:rsidRPr="009E4A68"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3B46D214" w14:textId="77777777" w:rsidR="00A52FDE" w:rsidRPr="009E4A68"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26F62B6C" w14:textId="77777777" w:rsidR="00A52FDE" w:rsidRPr="009E4A68"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4CECA620" w14:textId="77777777" w:rsidR="00A52FDE" w:rsidRPr="009E4A68"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2DADF5F0" w14:textId="77777777" w:rsidR="00A52FDE" w:rsidRPr="009E4A68"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05C0C9A3" w14:textId="77777777" w:rsidR="00A52FDE" w:rsidRPr="009E4A68" w:rsidRDefault="00A52FDE" w:rsidP="00A52FDE">
            <w:pPr>
              <w:rPr>
                <w:rFonts w:ascii="Calibri" w:hAnsi="Calibri"/>
                <w:b/>
                <w:sz w:val="18"/>
              </w:rPr>
            </w:pPr>
          </w:p>
        </w:tc>
      </w:tr>
      <w:tr w:rsidR="00A52FDE" w:rsidRPr="009E4A68" w14:paraId="6AF53540" w14:textId="77777777">
        <w:trPr>
          <w:trHeight w:val="451"/>
        </w:trPr>
        <w:tc>
          <w:tcPr>
            <w:tcW w:w="1208" w:type="pct"/>
            <w:vMerge/>
            <w:tcBorders>
              <w:left w:val="single" w:sz="4" w:space="0" w:color="auto"/>
              <w:bottom w:val="single" w:sz="4" w:space="0" w:color="auto"/>
              <w:right w:val="single" w:sz="4" w:space="0" w:color="auto"/>
            </w:tcBorders>
          </w:tcPr>
          <w:p w14:paraId="4CB34B9D" w14:textId="77777777" w:rsidR="00A52FDE" w:rsidRPr="009E4A68"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568B708"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6D425E15"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262043F7" w14:textId="164F18D0" w:rsidR="00A52FDE" w:rsidRPr="009E4A68" w:rsidRDefault="00B20B40" w:rsidP="00152E9D">
            <w:pPr>
              <w:rPr>
                <w:rFonts w:ascii="Calibri" w:hAnsi="Calibri"/>
                <w:sz w:val="24"/>
                <w:szCs w:val="32"/>
              </w:rPr>
            </w:pPr>
            <w:r>
              <w:rPr>
                <w:rFonts w:ascii="Calibri" w:hAnsi="Calibri"/>
                <w:sz w:val="24"/>
                <w:szCs w:val="32"/>
              </w:rPr>
              <w:sym w:font="Wingdings" w:char="F0FD"/>
            </w:r>
          </w:p>
        </w:tc>
        <w:tc>
          <w:tcPr>
            <w:tcW w:w="645" w:type="pct"/>
            <w:gridSpan w:val="2"/>
            <w:tcBorders>
              <w:left w:val="dashed" w:sz="4" w:space="0" w:color="auto"/>
              <w:bottom w:val="single" w:sz="4" w:space="0" w:color="auto"/>
              <w:right w:val="dashed" w:sz="4" w:space="0" w:color="auto"/>
            </w:tcBorders>
            <w:vAlign w:val="bottom"/>
          </w:tcPr>
          <w:p w14:paraId="3EDC29C8"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1F3BA956"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4EDC0D40"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r>
      <w:tr w:rsidR="00A52FDE" w:rsidRPr="009E4A68" w14:paraId="21E324EC" w14:textId="77777777">
        <w:trPr>
          <w:trHeight w:val="450"/>
        </w:trPr>
        <w:tc>
          <w:tcPr>
            <w:tcW w:w="1208" w:type="pct"/>
            <w:vMerge w:val="restart"/>
            <w:tcBorders>
              <w:top w:val="single" w:sz="4" w:space="0" w:color="auto"/>
              <w:left w:val="single" w:sz="4" w:space="0" w:color="auto"/>
              <w:right w:val="single" w:sz="4" w:space="0" w:color="auto"/>
            </w:tcBorders>
          </w:tcPr>
          <w:p w14:paraId="5C08D2C2" w14:textId="77777777" w:rsidR="00A52FDE" w:rsidRPr="009E4A68" w:rsidRDefault="00A52FDE" w:rsidP="00A52FDE">
            <w:pPr>
              <w:rPr>
                <w:rFonts w:ascii="Calibri" w:hAnsi="Calibri"/>
                <w:b/>
              </w:rPr>
            </w:pPr>
            <w:r w:rsidRPr="009E4A68">
              <w:rPr>
                <w:rFonts w:ascii="Calibri" w:hAnsi="Calibri"/>
                <w:b/>
                <w:szCs w:val="16"/>
              </w:rPr>
              <w:t>2. Intellectual Skills (Analysis)</w:t>
            </w:r>
          </w:p>
        </w:tc>
        <w:tc>
          <w:tcPr>
            <w:tcW w:w="644" w:type="pct"/>
            <w:tcBorders>
              <w:top w:val="single" w:sz="4" w:space="0" w:color="auto"/>
              <w:left w:val="single" w:sz="4" w:space="0" w:color="auto"/>
              <w:right w:val="dashed" w:sz="4" w:space="0" w:color="auto"/>
            </w:tcBorders>
          </w:tcPr>
          <w:p w14:paraId="598A35B7" w14:textId="77777777" w:rsidR="00A52FDE" w:rsidRPr="009E4A68"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263B9422" w14:textId="77777777" w:rsidR="00A52FDE" w:rsidRPr="009E4A68" w:rsidRDefault="00A52FDE" w:rsidP="00A52FDE">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56AEB058" w14:textId="77777777" w:rsidR="00A52FDE" w:rsidRPr="009E4A68"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06B01190" w14:textId="77777777" w:rsidR="00A52FDE" w:rsidRPr="009E4A68"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2B9E82E0" w14:textId="77777777" w:rsidR="00A52FDE" w:rsidRPr="009E4A68"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7B0FA2BD" w14:textId="77777777" w:rsidR="00A52FDE" w:rsidRPr="009E4A68" w:rsidRDefault="00A52FDE" w:rsidP="00152E9D">
            <w:pPr>
              <w:jc w:val="center"/>
              <w:rPr>
                <w:rFonts w:ascii="Calibri" w:hAnsi="Calibri"/>
                <w:b/>
                <w:sz w:val="18"/>
              </w:rPr>
            </w:pPr>
          </w:p>
        </w:tc>
      </w:tr>
      <w:tr w:rsidR="00A52FDE" w:rsidRPr="009E4A68" w14:paraId="7C31F9C3" w14:textId="77777777">
        <w:trPr>
          <w:trHeight w:val="451"/>
        </w:trPr>
        <w:tc>
          <w:tcPr>
            <w:tcW w:w="1208" w:type="pct"/>
            <w:vMerge/>
            <w:tcBorders>
              <w:left w:val="single" w:sz="4" w:space="0" w:color="auto"/>
              <w:bottom w:val="single" w:sz="4" w:space="0" w:color="auto"/>
              <w:right w:val="single" w:sz="4" w:space="0" w:color="auto"/>
            </w:tcBorders>
          </w:tcPr>
          <w:p w14:paraId="220C39BE" w14:textId="77777777" w:rsidR="00A52FDE" w:rsidRPr="009E4A68"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4A0FF6DA"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617DF850"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38ABFD37"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391DECE4" w14:textId="4D20F55B" w:rsidR="00A52FDE" w:rsidRPr="009E4A68" w:rsidRDefault="00B20B40" w:rsidP="00152E9D">
            <w:pPr>
              <w:rPr>
                <w:rFonts w:ascii="Calibri" w:hAnsi="Calibri"/>
                <w:sz w:val="24"/>
                <w:szCs w:val="32"/>
              </w:rPr>
            </w:pPr>
            <w:r>
              <w:rPr>
                <w:rFonts w:ascii="Calibri" w:hAnsi="Calibri"/>
                <w:sz w:val="24"/>
                <w:szCs w:val="32"/>
              </w:rPr>
              <w:sym w:font="Wingdings" w:char="F0FD"/>
            </w:r>
          </w:p>
        </w:tc>
        <w:tc>
          <w:tcPr>
            <w:tcW w:w="647" w:type="pct"/>
            <w:gridSpan w:val="2"/>
            <w:tcBorders>
              <w:left w:val="dashed" w:sz="4" w:space="0" w:color="auto"/>
              <w:bottom w:val="single" w:sz="4" w:space="0" w:color="auto"/>
              <w:right w:val="dashed" w:sz="4" w:space="0" w:color="auto"/>
            </w:tcBorders>
            <w:vAlign w:val="bottom"/>
          </w:tcPr>
          <w:p w14:paraId="4C15AC5C"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768234D6"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r>
      <w:tr w:rsidR="00A52FDE" w:rsidRPr="009E4A68" w14:paraId="7914320B" w14:textId="77777777">
        <w:trPr>
          <w:trHeight w:val="450"/>
        </w:trPr>
        <w:tc>
          <w:tcPr>
            <w:tcW w:w="1208" w:type="pct"/>
            <w:vMerge w:val="restart"/>
            <w:tcBorders>
              <w:top w:val="single" w:sz="4" w:space="0" w:color="auto"/>
              <w:left w:val="single" w:sz="4" w:space="0" w:color="auto"/>
              <w:right w:val="single" w:sz="4" w:space="0" w:color="auto"/>
            </w:tcBorders>
          </w:tcPr>
          <w:p w14:paraId="2447B024" w14:textId="77777777" w:rsidR="00A52FDE" w:rsidRPr="009E4A68" w:rsidRDefault="00A52FDE" w:rsidP="00A52FDE">
            <w:pPr>
              <w:rPr>
                <w:rFonts w:ascii="Calibri" w:hAnsi="Calibri"/>
                <w:sz w:val="14"/>
                <w:szCs w:val="14"/>
              </w:rPr>
            </w:pPr>
            <w:r w:rsidRPr="009E4A68">
              <w:rPr>
                <w:rFonts w:ascii="Calibri" w:hAnsi="Calibri"/>
                <w:b/>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6D3D2A1F" w14:textId="77777777" w:rsidR="00A52FDE" w:rsidRPr="009E4A68"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5E85C751" w14:textId="77777777" w:rsidR="00A52FDE" w:rsidRPr="009E4A68"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4D3C6988" w14:textId="77777777" w:rsidR="00A52FDE" w:rsidRPr="009E4A68"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21A970F5" w14:textId="77777777" w:rsidR="00A52FDE" w:rsidRPr="009E4A68"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7C5F25B7" w14:textId="77777777" w:rsidR="00A52FDE" w:rsidRPr="009E4A68"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6936DEF4" w14:textId="77777777" w:rsidR="00A52FDE" w:rsidRPr="009E4A68" w:rsidRDefault="00A52FDE" w:rsidP="00152E9D">
            <w:pPr>
              <w:jc w:val="center"/>
              <w:rPr>
                <w:rFonts w:ascii="Calibri" w:hAnsi="Calibri"/>
                <w:b/>
                <w:sz w:val="18"/>
              </w:rPr>
            </w:pPr>
          </w:p>
        </w:tc>
      </w:tr>
      <w:tr w:rsidR="00A52FDE" w:rsidRPr="009E4A68" w14:paraId="3D5BDFB8" w14:textId="77777777">
        <w:trPr>
          <w:trHeight w:val="451"/>
        </w:trPr>
        <w:tc>
          <w:tcPr>
            <w:tcW w:w="1208" w:type="pct"/>
            <w:vMerge/>
            <w:tcBorders>
              <w:left w:val="single" w:sz="4" w:space="0" w:color="auto"/>
              <w:bottom w:val="single" w:sz="4" w:space="0" w:color="auto"/>
              <w:right w:val="single" w:sz="4" w:space="0" w:color="auto"/>
            </w:tcBorders>
          </w:tcPr>
          <w:p w14:paraId="16D0D66C" w14:textId="77777777" w:rsidR="00A52FDE" w:rsidRPr="009E4A68"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64BE9B9D"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7F64C094"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573CF935" w14:textId="7CD3D5CF" w:rsidR="00A52FDE" w:rsidRPr="009E4A68" w:rsidRDefault="00B20B40" w:rsidP="00152E9D">
            <w:pPr>
              <w:rPr>
                <w:rFonts w:ascii="Calibri" w:hAnsi="Calibri"/>
                <w:sz w:val="24"/>
                <w:szCs w:val="32"/>
              </w:rPr>
            </w:pPr>
            <w:r>
              <w:rPr>
                <w:rFonts w:ascii="Calibri" w:hAnsi="Calibri"/>
                <w:sz w:val="24"/>
                <w:szCs w:val="32"/>
              </w:rPr>
              <w:sym w:font="Wingdings" w:char="F078"/>
            </w:r>
          </w:p>
        </w:tc>
        <w:tc>
          <w:tcPr>
            <w:tcW w:w="645" w:type="pct"/>
            <w:gridSpan w:val="2"/>
            <w:tcBorders>
              <w:left w:val="dashed" w:sz="4" w:space="0" w:color="auto"/>
              <w:bottom w:val="single" w:sz="4" w:space="0" w:color="auto"/>
              <w:right w:val="dashed" w:sz="4" w:space="0" w:color="auto"/>
            </w:tcBorders>
            <w:vAlign w:val="bottom"/>
          </w:tcPr>
          <w:p w14:paraId="59314171"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51A86810"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44AD09C0"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r>
      <w:tr w:rsidR="00A52FDE" w:rsidRPr="009E4A68" w14:paraId="263BF6AE" w14:textId="77777777">
        <w:trPr>
          <w:trHeight w:val="451"/>
        </w:trPr>
        <w:tc>
          <w:tcPr>
            <w:tcW w:w="1208" w:type="pct"/>
            <w:vMerge w:val="restart"/>
            <w:tcBorders>
              <w:top w:val="single" w:sz="4" w:space="0" w:color="auto"/>
              <w:left w:val="single" w:sz="4" w:space="0" w:color="auto"/>
              <w:right w:val="single" w:sz="4" w:space="0" w:color="auto"/>
            </w:tcBorders>
          </w:tcPr>
          <w:p w14:paraId="08A26EF0" w14:textId="77777777" w:rsidR="00A52FDE" w:rsidRPr="009E4A68" w:rsidRDefault="00A52FDE" w:rsidP="00A52FDE">
            <w:pPr>
              <w:rPr>
                <w:rFonts w:ascii="Calibri" w:hAnsi="Calibri"/>
                <w:sz w:val="14"/>
                <w:szCs w:val="14"/>
              </w:rPr>
            </w:pPr>
            <w:r w:rsidRPr="009E4A68">
              <w:rPr>
                <w:rFonts w:ascii="Calibri" w:hAnsi="Calibri"/>
                <w:b/>
                <w:szCs w:val="16"/>
              </w:rPr>
              <w:t>4. Key Transferable Skills</w:t>
            </w:r>
          </w:p>
        </w:tc>
        <w:tc>
          <w:tcPr>
            <w:tcW w:w="644" w:type="pct"/>
            <w:tcBorders>
              <w:top w:val="single" w:sz="4" w:space="0" w:color="auto"/>
              <w:left w:val="single" w:sz="4" w:space="0" w:color="auto"/>
              <w:right w:val="dashed" w:sz="4" w:space="0" w:color="auto"/>
            </w:tcBorders>
          </w:tcPr>
          <w:p w14:paraId="5A869F8A" w14:textId="77777777" w:rsidR="00A52FDE" w:rsidRPr="009E4A68"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79A34D5E" w14:textId="77777777" w:rsidR="00A52FDE" w:rsidRPr="009E4A68"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08DBFFFF" w14:textId="77777777" w:rsidR="00A52FDE" w:rsidRPr="009E4A68"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7AF87C07" w14:textId="77777777" w:rsidR="00A52FDE" w:rsidRPr="009E4A68"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29BB00B2" w14:textId="77777777" w:rsidR="00A52FDE" w:rsidRPr="009E4A68"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061672BA" w14:textId="77777777" w:rsidR="00A52FDE" w:rsidRPr="009E4A68" w:rsidRDefault="00A52FDE" w:rsidP="00152E9D">
            <w:pPr>
              <w:jc w:val="center"/>
              <w:rPr>
                <w:rFonts w:ascii="Calibri" w:hAnsi="Calibri"/>
                <w:b/>
                <w:sz w:val="18"/>
              </w:rPr>
            </w:pPr>
          </w:p>
        </w:tc>
      </w:tr>
      <w:tr w:rsidR="00A52FDE" w:rsidRPr="009E4A68" w14:paraId="74335C8F" w14:textId="77777777">
        <w:trPr>
          <w:trHeight w:val="450"/>
        </w:trPr>
        <w:tc>
          <w:tcPr>
            <w:tcW w:w="1208" w:type="pct"/>
            <w:vMerge/>
            <w:tcBorders>
              <w:left w:val="single" w:sz="4" w:space="0" w:color="auto"/>
              <w:bottom w:val="single" w:sz="4" w:space="0" w:color="auto"/>
              <w:right w:val="single" w:sz="4" w:space="0" w:color="auto"/>
            </w:tcBorders>
          </w:tcPr>
          <w:p w14:paraId="65733206" w14:textId="77777777" w:rsidR="00A52FDE" w:rsidRPr="009E4A68"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0F52EE98"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7B97EB99"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0E363722"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50EDD237" w14:textId="13E3109B" w:rsidR="00A52FDE" w:rsidRPr="009E4A68" w:rsidRDefault="00B20B40" w:rsidP="00152E9D">
            <w:pPr>
              <w:rPr>
                <w:rFonts w:ascii="Calibri" w:hAnsi="Calibri"/>
                <w:sz w:val="24"/>
                <w:szCs w:val="32"/>
              </w:rPr>
            </w:pPr>
            <w:r>
              <w:rPr>
                <w:rFonts w:ascii="Calibri" w:hAnsi="Calibri"/>
                <w:sz w:val="24"/>
                <w:szCs w:val="32"/>
              </w:rPr>
              <w:sym w:font="Wingdings" w:char="F078"/>
            </w:r>
          </w:p>
        </w:tc>
        <w:tc>
          <w:tcPr>
            <w:tcW w:w="647" w:type="pct"/>
            <w:gridSpan w:val="2"/>
            <w:tcBorders>
              <w:left w:val="dashed" w:sz="4" w:space="0" w:color="auto"/>
              <w:bottom w:val="single" w:sz="4" w:space="0" w:color="auto"/>
              <w:right w:val="dashed" w:sz="4" w:space="0" w:color="auto"/>
            </w:tcBorders>
            <w:vAlign w:val="bottom"/>
          </w:tcPr>
          <w:p w14:paraId="4EA67108"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624B0CB5" w14:textId="77777777" w:rsidR="00A52FDE" w:rsidRPr="009E4A68" w:rsidRDefault="00A52FDE" w:rsidP="00152E9D">
            <w:pPr>
              <w:rPr>
                <w:rFonts w:ascii="Calibri" w:hAnsi="Calibri"/>
                <w:sz w:val="24"/>
                <w:szCs w:val="32"/>
              </w:rPr>
            </w:pPr>
            <w:r w:rsidRPr="009E4A68">
              <w:rPr>
                <w:rFonts w:ascii="Calibri" w:hAnsi="Calibri"/>
                <w:sz w:val="24"/>
                <w:szCs w:val="32"/>
              </w:rPr>
              <w:sym w:font="Wingdings" w:char="F06F"/>
            </w:r>
          </w:p>
        </w:tc>
      </w:tr>
    </w:tbl>
    <w:p w14:paraId="7172CDDC" w14:textId="77777777" w:rsidR="00152E9D" w:rsidRPr="009E4A68"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52E9D" w:rsidRPr="009E4A68" w14:paraId="3B64DEDF" w14:textId="77777777">
        <w:trPr>
          <w:trHeight w:val="75"/>
        </w:trPr>
        <w:tc>
          <w:tcPr>
            <w:tcW w:w="5299" w:type="dxa"/>
            <w:shd w:val="clear" w:color="auto" w:fill="D9D9D9"/>
          </w:tcPr>
          <w:p w14:paraId="5C50711F" w14:textId="77777777" w:rsidR="00152E9D" w:rsidRPr="009E4A68" w:rsidRDefault="00152E9D" w:rsidP="00152E9D">
            <w:pPr>
              <w:spacing w:before="120" w:after="120"/>
              <w:jc w:val="both"/>
              <w:rPr>
                <w:rFonts w:ascii="Calibri" w:hAnsi="Calibri" w:cs="Calibri"/>
                <w:b/>
              </w:rPr>
            </w:pPr>
            <w:r w:rsidRPr="009E4A68">
              <w:rPr>
                <w:rFonts w:ascii="Calibri" w:hAnsi="Calibri" w:cs="Calibri"/>
                <w:b/>
              </w:rPr>
              <w:t xml:space="preserve">PLEASE COMMENT ON AREAS IN WHICH YOU FEEL THAT YOU HAVE PERFORMED WELL </w:t>
            </w:r>
          </w:p>
        </w:tc>
        <w:tc>
          <w:tcPr>
            <w:tcW w:w="5299" w:type="dxa"/>
            <w:shd w:val="clear" w:color="auto" w:fill="D9D9D9"/>
          </w:tcPr>
          <w:p w14:paraId="1510AA60" w14:textId="77777777" w:rsidR="00152E9D" w:rsidRPr="009E4A68" w:rsidRDefault="00152E9D" w:rsidP="00152E9D">
            <w:pPr>
              <w:spacing w:before="120" w:after="120"/>
              <w:jc w:val="both"/>
              <w:rPr>
                <w:rFonts w:ascii="Calibri" w:hAnsi="Calibri" w:cs="Calibri"/>
                <w:b/>
              </w:rPr>
            </w:pPr>
            <w:r w:rsidRPr="009E4A68">
              <w:rPr>
                <w:rFonts w:ascii="Calibri" w:hAnsi="Calibri" w:cs="Calibri"/>
                <w:b/>
              </w:rPr>
              <w:t xml:space="preserve">PLEASE COMMENT ON </w:t>
            </w:r>
            <w:r w:rsidRPr="009E4A68">
              <w:rPr>
                <w:rFonts w:ascii="Calibri" w:hAnsi="Calibri" w:cs="Calibri"/>
                <w:b/>
                <w:caps/>
              </w:rPr>
              <w:t>AREAS you feel that you need TO DEVELOP</w:t>
            </w:r>
          </w:p>
        </w:tc>
      </w:tr>
      <w:tr w:rsidR="00152E9D" w:rsidRPr="009E4A68" w14:paraId="4DDA4AE1" w14:textId="77777777">
        <w:trPr>
          <w:trHeight w:val="555"/>
        </w:trPr>
        <w:tc>
          <w:tcPr>
            <w:tcW w:w="5299" w:type="dxa"/>
            <w:tcBorders>
              <w:bottom w:val="single" w:sz="8" w:space="0" w:color="000000"/>
            </w:tcBorders>
          </w:tcPr>
          <w:p w14:paraId="12D0DA07" w14:textId="780736A2" w:rsidR="00152E9D" w:rsidRPr="009E4A68" w:rsidRDefault="00B20B40" w:rsidP="00B20B40">
            <w:pPr>
              <w:pStyle w:val="BulletedList"/>
              <w:numPr>
                <w:ilvl w:val="0"/>
                <w:numId w:val="0"/>
              </w:numPr>
              <w:rPr>
                <w:rFonts w:ascii="Calibri" w:hAnsi="Calibri"/>
                <w:sz w:val="20"/>
                <w:szCs w:val="20"/>
              </w:rPr>
            </w:pPr>
            <w:r>
              <w:rPr>
                <w:rFonts w:ascii="Calibri" w:hAnsi="Calibri"/>
                <w:sz w:val="20"/>
                <w:szCs w:val="20"/>
              </w:rPr>
              <w:t xml:space="preserve">I feel I have performed well regarding my pupil’s next steps. I have discussed this with the pupil and teacher. I have researched areas and ideas which could help the pupil progress. </w:t>
            </w:r>
          </w:p>
          <w:p w14:paraId="714906FF" w14:textId="77777777" w:rsidR="00152E9D" w:rsidRPr="009E4A68" w:rsidRDefault="00152E9D" w:rsidP="00152E9D">
            <w:pPr>
              <w:pStyle w:val="BulletedList"/>
              <w:numPr>
                <w:ilvl w:val="0"/>
                <w:numId w:val="0"/>
              </w:numPr>
              <w:ind w:left="432"/>
              <w:rPr>
                <w:rFonts w:ascii="Calibri" w:hAnsi="Calibri"/>
                <w:sz w:val="20"/>
                <w:szCs w:val="20"/>
              </w:rPr>
            </w:pPr>
          </w:p>
          <w:p w14:paraId="199E5748" w14:textId="77777777" w:rsidR="00152E9D" w:rsidRPr="009E4A68" w:rsidRDefault="00152E9D" w:rsidP="00152E9D">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6A871555" w14:textId="7E6C36F7" w:rsidR="00152E9D" w:rsidRPr="009E4A68" w:rsidRDefault="00B20B40" w:rsidP="00152E9D">
            <w:pPr>
              <w:pStyle w:val="BulletedList"/>
              <w:numPr>
                <w:ilvl w:val="0"/>
                <w:numId w:val="0"/>
              </w:numPr>
              <w:rPr>
                <w:rFonts w:ascii="Calibri" w:hAnsi="Calibri"/>
                <w:sz w:val="20"/>
                <w:szCs w:val="20"/>
              </w:rPr>
            </w:pPr>
            <w:r>
              <w:rPr>
                <w:rFonts w:ascii="Calibri" w:hAnsi="Calibri"/>
                <w:sz w:val="20"/>
                <w:szCs w:val="20"/>
              </w:rPr>
              <w:t>I feel I need to develop my ability to think critically and to analyse strengths/limitations of approaches.</w:t>
            </w:r>
          </w:p>
          <w:p w14:paraId="5B4A5636" w14:textId="77777777" w:rsidR="00152E9D" w:rsidRPr="009E4A68" w:rsidRDefault="00152E9D" w:rsidP="00152E9D">
            <w:pPr>
              <w:pStyle w:val="BulletedList"/>
              <w:numPr>
                <w:ilvl w:val="0"/>
                <w:numId w:val="0"/>
              </w:numPr>
              <w:ind w:left="432"/>
              <w:rPr>
                <w:rFonts w:ascii="Calibri" w:hAnsi="Calibri"/>
                <w:sz w:val="20"/>
                <w:szCs w:val="20"/>
              </w:rPr>
            </w:pPr>
          </w:p>
        </w:tc>
      </w:tr>
    </w:tbl>
    <w:p w14:paraId="4A777DD8" w14:textId="77777777" w:rsidR="00152E9D" w:rsidRPr="009E4A68"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52E9D" w:rsidRPr="009E4A68" w14:paraId="68247333" w14:textId="77777777">
        <w:trPr>
          <w:trHeight w:val="586"/>
        </w:trPr>
        <w:tc>
          <w:tcPr>
            <w:tcW w:w="2204" w:type="dxa"/>
            <w:shd w:val="clear" w:color="auto" w:fill="D9D9D9"/>
          </w:tcPr>
          <w:p w14:paraId="652394B8" w14:textId="77777777" w:rsidR="00152E9D" w:rsidRPr="009E4A68" w:rsidRDefault="00152E9D" w:rsidP="00152E9D">
            <w:pPr>
              <w:spacing w:before="120" w:after="120"/>
              <w:jc w:val="both"/>
              <w:rPr>
                <w:rFonts w:ascii="Calibri" w:hAnsi="Calibri" w:cs="Calibri"/>
                <w:b/>
              </w:rPr>
            </w:pPr>
            <w:r w:rsidRPr="009E4A68">
              <w:rPr>
                <w:rFonts w:ascii="Calibri" w:hAnsi="Calibri" w:cs="Calibri"/>
                <w:b/>
              </w:rPr>
              <w:t>Student’s Name</w:t>
            </w:r>
          </w:p>
        </w:tc>
        <w:tc>
          <w:tcPr>
            <w:tcW w:w="3858" w:type="dxa"/>
          </w:tcPr>
          <w:p w14:paraId="210D3B1A" w14:textId="4903B5B5" w:rsidR="00152E9D" w:rsidRPr="009E4A68" w:rsidRDefault="007B73EE" w:rsidP="00152E9D">
            <w:pPr>
              <w:spacing w:before="120" w:after="120"/>
              <w:jc w:val="both"/>
              <w:rPr>
                <w:rFonts w:ascii="Calibri" w:hAnsi="Calibri" w:cs="Calibri"/>
                <w:b/>
              </w:rPr>
            </w:pPr>
            <w:r>
              <w:rPr>
                <w:rFonts w:ascii="Calibri" w:hAnsi="Calibri" w:cs="Calibri"/>
                <w:b/>
              </w:rPr>
              <w:t>1700928</w:t>
            </w:r>
          </w:p>
        </w:tc>
        <w:tc>
          <w:tcPr>
            <w:tcW w:w="1047" w:type="dxa"/>
            <w:shd w:val="clear" w:color="auto" w:fill="D9D9D9"/>
          </w:tcPr>
          <w:p w14:paraId="13A10946" w14:textId="77777777" w:rsidR="00152E9D" w:rsidRPr="009E4A68" w:rsidRDefault="00152E9D" w:rsidP="00152E9D">
            <w:pPr>
              <w:spacing w:before="120" w:after="120"/>
              <w:jc w:val="both"/>
              <w:rPr>
                <w:rFonts w:ascii="Calibri" w:hAnsi="Calibri" w:cs="Calibri"/>
                <w:b/>
              </w:rPr>
            </w:pPr>
            <w:r w:rsidRPr="009E4A68">
              <w:rPr>
                <w:rFonts w:ascii="Calibri" w:hAnsi="Calibri" w:cs="Calibri"/>
                <w:b/>
              </w:rPr>
              <w:t>Date</w:t>
            </w:r>
          </w:p>
        </w:tc>
        <w:tc>
          <w:tcPr>
            <w:tcW w:w="3489" w:type="dxa"/>
          </w:tcPr>
          <w:p w14:paraId="23ED7815" w14:textId="3D60E37B" w:rsidR="00152E9D" w:rsidRPr="009E4A68" w:rsidRDefault="007B73EE" w:rsidP="00152E9D">
            <w:pPr>
              <w:spacing w:before="120" w:after="120"/>
              <w:jc w:val="both"/>
              <w:rPr>
                <w:rFonts w:ascii="Calibri" w:hAnsi="Calibri" w:cs="Calibri"/>
                <w:b/>
              </w:rPr>
            </w:pPr>
            <w:r>
              <w:rPr>
                <w:rFonts w:ascii="Calibri" w:hAnsi="Calibri" w:cs="Calibri"/>
                <w:b/>
              </w:rPr>
              <w:t>29/05/2018</w:t>
            </w:r>
          </w:p>
        </w:tc>
      </w:tr>
      <w:tr w:rsidR="00152E9D" w:rsidRPr="00971172" w14:paraId="420E1113" w14:textId="77777777">
        <w:trPr>
          <w:trHeight w:val="288"/>
        </w:trPr>
        <w:tc>
          <w:tcPr>
            <w:tcW w:w="2204" w:type="dxa"/>
            <w:tcBorders>
              <w:bottom w:val="single" w:sz="8" w:space="0" w:color="000000"/>
            </w:tcBorders>
            <w:shd w:val="clear" w:color="auto" w:fill="D9D9D9"/>
          </w:tcPr>
          <w:p w14:paraId="596466DC" w14:textId="77777777" w:rsidR="00152E9D" w:rsidRPr="00CE0319" w:rsidRDefault="00152E9D" w:rsidP="00152E9D">
            <w:pPr>
              <w:spacing w:before="120" w:after="120"/>
              <w:jc w:val="both"/>
              <w:rPr>
                <w:rFonts w:ascii="Calibri" w:hAnsi="Calibri" w:cs="Calibri"/>
                <w:b/>
              </w:rPr>
            </w:pPr>
            <w:r w:rsidRPr="009E4A68">
              <w:rPr>
                <w:rFonts w:ascii="Calibri" w:hAnsi="Calibri" w:cs="Calibri"/>
                <w:b/>
              </w:rPr>
              <w:t>Student’s Signature</w:t>
            </w:r>
          </w:p>
        </w:tc>
        <w:tc>
          <w:tcPr>
            <w:tcW w:w="8394" w:type="dxa"/>
            <w:gridSpan w:val="3"/>
            <w:tcBorders>
              <w:bottom w:val="single" w:sz="8" w:space="0" w:color="000000"/>
            </w:tcBorders>
          </w:tcPr>
          <w:p w14:paraId="7BCADF02" w14:textId="0649196B" w:rsidR="00152E9D" w:rsidRDefault="007B73EE" w:rsidP="00152E9D">
            <w:pPr>
              <w:spacing w:before="120" w:after="120"/>
              <w:jc w:val="both"/>
              <w:rPr>
                <w:rFonts w:ascii="Calibri" w:hAnsi="Calibri" w:cs="Calibri"/>
                <w:b/>
              </w:rPr>
            </w:pPr>
            <w:r>
              <w:rPr>
                <w:rFonts w:ascii="Calibri" w:hAnsi="Calibri" w:cs="Calibri"/>
                <w:b/>
              </w:rPr>
              <w:t>1700928</w:t>
            </w:r>
          </w:p>
          <w:p w14:paraId="30DA4ECE" w14:textId="77777777" w:rsidR="00152E9D" w:rsidRPr="00CE0319" w:rsidRDefault="00152E9D" w:rsidP="00152E9D">
            <w:pPr>
              <w:spacing w:before="120" w:after="120"/>
              <w:jc w:val="both"/>
              <w:rPr>
                <w:rFonts w:ascii="Calibri" w:hAnsi="Calibri" w:cs="Calibri"/>
                <w:b/>
              </w:rPr>
            </w:pPr>
          </w:p>
        </w:tc>
      </w:tr>
    </w:tbl>
    <w:p w14:paraId="30B1D062" w14:textId="77777777" w:rsidR="00152E9D" w:rsidRDefault="00152E9D" w:rsidP="00152E9D">
      <w:pPr>
        <w:jc w:val="both"/>
      </w:pPr>
    </w:p>
    <w:p w14:paraId="30940835" w14:textId="77777777" w:rsidR="00DF321B" w:rsidRDefault="00DF321B" w:rsidP="00DF321B">
      <w:pPr>
        <w:pStyle w:val="ListParagraph"/>
        <w:ind w:left="0"/>
        <w:jc w:val="both"/>
        <w:rPr>
          <w:rFonts w:ascii="Calibri" w:hAnsi="Calibri" w:cs="Calibri"/>
          <w:sz w:val="22"/>
          <w:szCs w:val="22"/>
        </w:rPr>
      </w:pPr>
    </w:p>
    <w:p w14:paraId="3A0BB378" w14:textId="5C1B7DB1" w:rsidR="000E4949" w:rsidRDefault="000E4949" w:rsidP="001F50B6">
      <w:pPr>
        <w:pStyle w:val="NormalWeb"/>
        <w:rPr>
          <w:rFonts w:ascii="Calibri" w:hAnsi="Calibri" w:cs="Arial"/>
          <w:color w:val="303B44"/>
          <w:sz w:val="22"/>
          <w:szCs w:val="22"/>
        </w:rPr>
      </w:pPr>
    </w:p>
    <w:p w14:paraId="25B1D189" w14:textId="77777777" w:rsidR="000E4949" w:rsidRDefault="000E4949">
      <w:pPr>
        <w:rPr>
          <w:rFonts w:ascii="Calibri" w:hAnsi="Calibri" w:cs="Arial"/>
          <w:color w:val="303B44"/>
          <w:sz w:val="22"/>
          <w:szCs w:val="22"/>
          <w:lang w:eastAsia="en-US"/>
        </w:rPr>
      </w:pPr>
      <w:r>
        <w:rPr>
          <w:rFonts w:ascii="Calibri" w:hAnsi="Calibri" w:cs="Arial"/>
          <w:color w:val="303B44"/>
          <w:sz w:val="22"/>
          <w:szCs w:val="22"/>
        </w:rPr>
        <w:br w:type="page"/>
      </w:r>
    </w:p>
    <w:p w14:paraId="324AB07A" w14:textId="2C884F50" w:rsidR="000E4949" w:rsidRDefault="000E4949" w:rsidP="005946CC">
      <w:pPr>
        <w:pStyle w:val="NormalWeb"/>
        <w:spacing w:line="360" w:lineRule="auto"/>
        <w:jc w:val="center"/>
        <w:rPr>
          <w:rFonts w:ascii="Calibri" w:hAnsi="Calibri" w:cs="Arial"/>
          <w:b/>
          <w:sz w:val="28"/>
          <w:szCs w:val="22"/>
          <w:u w:val="single"/>
        </w:rPr>
      </w:pPr>
      <w:r w:rsidRPr="000E4949">
        <w:rPr>
          <w:rFonts w:ascii="Calibri" w:hAnsi="Calibri" w:cs="Arial"/>
          <w:b/>
          <w:sz w:val="28"/>
          <w:szCs w:val="22"/>
          <w:u w:val="single"/>
        </w:rPr>
        <w:lastRenderedPageBreak/>
        <w:t>‘Supporting pupil progress: a detailed analysis of one child’s holistic development, with justification for the next steps in learning.’</w:t>
      </w:r>
    </w:p>
    <w:p w14:paraId="045778AC" w14:textId="77777777" w:rsidR="005946CC" w:rsidRPr="005946CC" w:rsidRDefault="005946CC" w:rsidP="005946CC">
      <w:pPr>
        <w:pStyle w:val="NormalWeb"/>
        <w:spacing w:line="360" w:lineRule="auto"/>
        <w:jc w:val="center"/>
        <w:rPr>
          <w:rFonts w:ascii="Calibri" w:hAnsi="Calibri" w:cs="Arial"/>
          <w:b/>
          <w:sz w:val="28"/>
          <w:szCs w:val="22"/>
          <w:u w:val="single"/>
        </w:rPr>
      </w:pPr>
    </w:p>
    <w:p w14:paraId="1ACDBC5A" w14:textId="570E5593" w:rsidR="000E4949" w:rsidRDefault="000E4949" w:rsidP="005946CC">
      <w:pPr>
        <w:pStyle w:val="Heading1"/>
        <w:spacing w:line="360" w:lineRule="auto"/>
      </w:pPr>
      <w:r w:rsidRPr="000E4949">
        <w:t>Introduction</w:t>
      </w:r>
      <w:r>
        <w:t xml:space="preserve"> </w:t>
      </w:r>
    </w:p>
    <w:p w14:paraId="344DE79D" w14:textId="77777777" w:rsidR="005946CC" w:rsidRDefault="005946CC" w:rsidP="005946CC">
      <w:pPr>
        <w:pStyle w:val="NormalWeb"/>
        <w:spacing w:line="360" w:lineRule="auto"/>
        <w:rPr>
          <w:rFonts w:ascii="Calibri" w:hAnsi="Calibri" w:cs="Arial"/>
          <w:sz w:val="28"/>
          <w:szCs w:val="22"/>
        </w:rPr>
      </w:pPr>
    </w:p>
    <w:p w14:paraId="5D231F4B" w14:textId="353DD4D7" w:rsidR="006565DF" w:rsidRDefault="000C1AA9" w:rsidP="005946CC">
      <w:pPr>
        <w:pStyle w:val="NormalWeb"/>
        <w:spacing w:line="360" w:lineRule="auto"/>
        <w:rPr>
          <w:rFonts w:ascii="Calibri" w:hAnsi="Calibri" w:cs="Arial"/>
          <w:sz w:val="28"/>
          <w:szCs w:val="22"/>
        </w:rPr>
      </w:pPr>
      <w:r>
        <w:rPr>
          <w:rFonts w:ascii="Calibri" w:hAnsi="Calibri" w:cs="Arial"/>
          <w:sz w:val="28"/>
          <w:szCs w:val="22"/>
        </w:rPr>
        <w:t>This essay will discuss</w:t>
      </w:r>
      <w:r w:rsidR="00DF587A">
        <w:rPr>
          <w:rFonts w:ascii="Calibri" w:hAnsi="Calibri" w:cs="Arial"/>
          <w:sz w:val="28"/>
          <w:szCs w:val="22"/>
        </w:rPr>
        <w:t xml:space="preserve"> details on the progress of one particular pupil. It will </w:t>
      </w:r>
      <w:r>
        <w:rPr>
          <w:rFonts w:ascii="Calibri" w:hAnsi="Calibri" w:cs="Arial"/>
          <w:sz w:val="28"/>
          <w:szCs w:val="22"/>
        </w:rPr>
        <w:t xml:space="preserve">explore </w:t>
      </w:r>
      <w:r w:rsidR="00DF587A">
        <w:rPr>
          <w:rFonts w:ascii="Calibri" w:hAnsi="Calibri" w:cs="Arial"/>
          <w:sz w:val="28"/>
          <w:szCs w:val="22"/>
        </w:rPr>
        <w:t>one c</w:t>
      </w:r>
      <w:r>
        <w:rPr>
          <w:rFonts w:ascii="Calibri" w:hAnsi="Calibri" w:cs="Arial"/>
          <w:sz w:val="28"/>
          <w:szCs w:val="22"/>
        </w:rPr>
        <w:t xml:space="preserve">hild’s holistic development and their recommended next steps for learning. </w:t>
      </w:r>
      <w:r w:rsidR="006565DF">
        <w:rPr>
          <w:rFonts w:ascii="Calibri" w:hAnsi="Calibri" w:cs="Arial"/>
          <w:sz w:val="28"/>
          <w:szCs w:val="22"/>
        </w:rPr>
        <w:t xml:space="preserve">The evidence for this analysis has been taken from School A. School A is in an area which is on the outskirts of a city, it is well below national average for eligibility of free school meals and no pupils have English as an additional language (Estyn, 2014). It is apparent that pupil A feels happy, confident and secure in this learning environment. Observations have suggested that Pupil A enjoys coming to school and learning with their peers. </w:t>
      </w:r>
    </w:p>
    <w:p w14:paraId="685C0D9F" w14:textId="7651F7F0" w:rsidR="00DF587A" w:rsidRDefault="000C1AA9" w:rsidP="005946CC">
      <w:pPr>
        <w:pStyle w:val="NormalWeb"/>
        <w:spacing w:line="360" w:lineRule="auto"/>
        <w:ind w:firstLine="720"/>
        <w:rPr>
          <w:rFonts w:ascii="Calibri" w:hAnsi="Calibri" w:cs="Arial"/>
          <w:sz w:val="28"/>
          <w:szCs w:val="22"/>
        </w:rPr>
      </w:pPr>
      <w:r>
        <w:rPr>
          <w:rFonts w:ascii="Calibri" w:hAnsi="Calibri" w:cs="Arial"/>
          <w:sz w:val="28"/>
          <w:szCs w:val="22"/>
        </w:rPr>
        <w:t xml:space="preserve">The methodology and central theme used to collect the data was the Mosaic Approach (Clark and Moss, 2011). The Mosaic Approach aims to find ways that contribute to the learning of the child and also </w:t>
      </w:r>
      <w:r w:rsidR="00DD11D9">
        <w:rPr>
          <w:rFonts w:ascii="Calibri" w:hAnsi="Calibri" w:cs="Arial"/>
          <w:sz w:val="28"/>
          <w:szCs w:val="22"/>
        </w:rPr>
        <w:t>emphasises</w:t>
      </w:r>
      <w:r>
        <w:rPr>
          <w:rFonts w:ascii="Calibri" w:hAnsi="Calibri" w:cs="Arial"/>
          <w:sz w:val="28"/>
          <w:szCs w:val="22"/>
        </w:rPr>
        <w:t xml:space="preserve"> the importance of the child’s voice (Clark and Moss, 2011). </w:t>
      </w:r>
      <w:r w:rsidR="00DD11D9">
        <w:rPr>
          <w:rFonts w:ascii="Calibri" w:hAnsi="Calibri" w:cs="Arial"/>
          <w:sz w:val="28"/>
          <w:szCs w:val="22"/>
        </w:rPr>
        <w:t xml:space="preserve">There are a number of key areas which shape this mosaic and method of collecting data. These areas have all been considered when analysing the child’s next steps in learning. These areas include observing the child, talking to the child, learning walks and annotations of the child’s work (Clark and Moss, 2011). </w:t>
      </w:r>
      <w:r w:rsidR="00AC21CB">
        <w:rPr>
          <w:rFonts w:ascii="Calibri" w:hAnsi="Calibri" w:cs="Arial"/>
          <w:sz w:val="28"/>
          <w:szCs w:val="22"/>
        </w:rPr>
        <w:t xml:space="preserve">An example of this would be to pose the question to the child “Where do you feel you learn best?” This would allow an insight into how the child feels and what learning environment they feel most comfortable in. Moreover, when putting all of this information together, it will provide a holistic view of the child and allow for next steps to be developed. </w:t>
      </w:r>
      <w:r w:rsidR="00FC74FA">
        <w:rPr>
          <w:rFonts w:ascii="Calibri" w:hAnsi="Calibri" w:cs="Arial"/>
          <w:sz w:val="28"/>
          <w:szCs w:val="22"/>
        </w:rPr>
        <w:t xml:space="preserve">The name of the approach was chosen because it puts together all the different pieces of data and perspectives to create a picture of the child’s world (Clark, Trine </w:t>
      </w:r>
      <w:r w:rsidR="00FC74FA" w:rsidRPr="00FC74FA">
        <w:rPr>
          <w:rFonts w:ascii="Calibri" w:hAnsi="Calibri" w:cs="Arial"/>
          <w:i/>
          <w:sz w:val="28"/>
          <w:szCs w:val="22"/>
        </w:rPr>
        <w:t>et al.</w:t>
      </w:r>
      <w:r w:rsidR="00FC74FA">
        <w:rPr>
          <w:rFonts w:ascii="Calibri" w:hAnsi="Calibri" w:cs="Arial"/>
          <w:i/>
          <w:sz w:val="28"/>
          <w:szCs w:val="22"/>
        </w:rPr>
        <w:t xml:space="preserve">, </w:t>
      </w:r>
      <w:r w:rsidR="00FC74FA">
        <w:rPr>
          <w:rFonts w:ascii="Calibri" w:hAnsi="Calibri" w:cs="Arial"/>
          <w:sz w:val="28"/>
          <w:szCs w:val="22"/>
        </w:rPr>
        <w:t xml:space="preserve">2005). </w:t>
      </w:r>
    </w:p>
    <w:p w14:paraId="491E0ECF" w14:textId="63792F21" w:rsidR="006565DF" w:rsidRPr="00DF587A" w:rsidRDefault="000246AF" w:rsidP="00883576">
      <w:pPr>
        <w:pStyle w:val="NormalWeb"/>
        <w:spacing w:line="360" w:lineRule="auto"/>
        <w:ind w:firstLine="720"/>
        <w:rPr>
          <w:rFonts w:ascii="Calibri" w:hAnsi="Calibri" w:cs="Arial"/>
          <w:sz w:val="28"/>
          <w:szCs w:val="22"/>
        </w:rPr>
      </w:pPr>
      <w:r>
        <w:rPr>
          <w:rFonts w:ascii="Calibri" w:hAnsi="Calibri" w:cs="Arial"/>
          <w:sz w:val="28"/>
          <w:szCs w:val="22"/>
        </w:rPr>
        <w:t>This essay will</w:t>
      </w:r>
      <w:r w:rsidR="006565DF">
        <w:rPr>
          <w:rFonts w:ascii="Calibri" w:hAnsi="Calibri" w:cs="Arial"/>
          <w:sz w:val="28"/>
          <w:szCs w:val="22"/>
        </w:rPr>
        <w:t xml:space="preserve"> go into further detail on</w:t>
      </w:r>
      <w:r>
        <w:rPr>
          <w:rFonts w:ascii="Calibri" w:hAnsi="Calibri" w:cs="Arial"/>
          <w:sz w:val="28"/>
          <w:szCs w:val="22"/>
        </w:rPr>
        <w:t xml:space="preserve"> the methods of</w:t>
      </w:r>
      <w:r w:rsidR="006565DF">
        <w:rPr>
          <w:rFonts w:ascii="Calibri" w:hAnsi="Calibri" w:cs="Arial"/>
          <w:sz w:val="28"/>
          <w:szCs w:val="22"/>
        </w:rPr>
        <w:t xml:space="preserve"> data collection, an analysis of the learner,</w:t>
      </w:r>
      <w:r>
        <w:rPr>
          <w:rFonts w:ascii="Calibri" w:hAnsi="Calibri" w:cs="Arial"/>
          <w:sz w:val="28"/>
          <w:szCs w:val="22"/>
        </w:rPr>
        <w:t xml:space="preserve"> their next steps and then come to</w:t>
      </w:r>
      <w:r w:rsidR="006565DF">
        <w:rPr>
          <w:rFonts w:ascii="Calibri" w:hAnsi="Calibri" w:cs="Arial"/>
          <w:sz w:val="28"/>
          <w:szCs w:val="22"/>
        </w:rPr>
        <w:t xml:space="preserve"> a conclusio</w:t>
      </w:r>
      <w:r>
        <w:rPr>
          <w:rFonts w:ascii="Calibri" w:hAnsi="Calibri" w:cs="Arial"/>
          <w:sz w:val="28"/>
          <w:szCs w:val="22"/>
        </w:rPr>
        <w:t>n with regards to</w:t>
      </w:r>
      <w:r w:rsidR="006565DF">
        <w:rPr>
          <w:rFonts w:ascii="Calibri" w:hAnsi="Calibri" w:cs="Arial"/>
          <w:sz w:val="28"/>
          <w:szCs w:val="22"/>
        </w:rPr>
        <w:t xml:space="preserve"> </w:t>
      </w:r>
      <w:r>
        <w:rPr>
          <w:rFonts w:ascii="Calibri" w:hAnsi="Calibri" w:cs="Arial"/>
          <w:sz w:val="28"/>
          <w:szCs w:val="22"/>
        </w:rPr>
        <w:t>improving child A’s learning.</w:t>
      </w:r>
    </w:p>
    <w:p w14:paraId="0AC08D83" w14:textId="77777777" w:rsidR="000E4949" w:rsidRDefault="000E4949" w:rsidP="005946CC">
      <w:pPr>
        <w:pStyle w:val="NormalWeb"/>
        <w:spacing w:line="360" w:lineRule="auto"/>
        <w:rPr>
          <w:rFonts w:ascii="Calibri" w:hAnsi="Calibri" w:cs="Arial"/>
          <w:b/>
          <w:sz w:val="28"/>
          <w:szCs w:val="22"/>
          <w:u w:val="single"/>
        </w:rPr>
      </w:pPr>
    </w:p>
    <w:p w14:paraId="0FF8C53D" w14:textId="059598AA" w:rsidR="000E4949" w:rsidRDefault="004F64E4" w:rsidP="005946CC">
      <w:pPr>
        <w:pStyle w:val="Heading1"/>
        <w:spacing w:line="360" w:lineRule="auto"/>
      </w:pPr>
      <w:r>
        <w:t xml:space="preserve">Data Collection </w:t>
      </w:r>
    </w:p>
    <w:p w14:paraId="520CEE72" w14:textId="77777777" w:rsidR="008D3255" w:rsidRDefault="008D3255" w:rsidP="005946CC">
      <w:pPr>
        <w:pStyle w:val="NormalWeb"/>
        <w:spacing w:line="360" w:lineRule="auto"/>
        <w:rPr>
          <w:rFonts w:ascii="Calibri" w:hAnsi="Calibri" w:cs="Arial"/>
          <w:sz w:val="28"/>
          <w:szCs w:val="22"/>
        </w:rPr>
      </w:pPr>
    </w:p>
    <w:p w14:paraId="70B1DBC2" w14:textId="6F474089" w:rsidR="008D3255" w:rsidRDefault="008D3255" w:rsidP="005946CC">
      <w:pPr>
        <w:pStyle w:val="NormalWeb"/>
        <w:spacing w:line="360" w:lineRule="auto"/>
        <w:rPr>
          <w:rFonts w:asciiTheme="majorHAnsi" w:hAnsiTheme="majorHAnsi" w:cstheme="majorHAnsi"/>
          <w:sz w:val="28"/>
          <w:szCs w:val="28"/>
        </w:rPr>
      </w:pPr>
      <w:r>
        <w:rPr>
          <w:rFonts w:ascii="Calibri" w:hAnsi="Calibri" w:cs="Arial"/>
          <w:sz w:val="28"/>
          <w:szCs w:val="22"/>
        </w:rPr>
        <w:t xml:space="preserve">The central aspect discussed in this section of the assignment will be how the data was collected. The first point to make would be how the data collection followed the ethical guidelines </w:t>
      </w:r>
      <w:r w:rsidR="00CF507C">
        <w:rPr>
          <w:rFonts w:ascii="Calibri" w:hAnsi="Calibri" w:cs="Arial"/>
          <w:sz w:val="28"/>
          <w:szCs w:val="22"/>
        </w:rPr>
        <w:t xml:space="preserve">of BERA (2011). BERA (2011) has the aim of assisting researchers in order to allow them to think about all aspects of their research in an ethical context. This creates an ‘ethic of respect’ to anyone involved in the process (BERA, 2011: 5). </w:t>
      </w:r>
      <w:r w:rsidR="005946CC">
        <w:rPr>
          <w:rFonts w:ascii="Calibri" w:hAnsi="Calibri" w:cs="Arial"/>
          <w:sz w:val="28"/>
          <w:szCs w:val="22"/>
        </w:rPr>
        <w:t>Furthermore, the learner was fully involved in the process and gave their informed assent (</w:t>
      </w:r>
      <w:r w:rsidR="001A6C2E">
        <w:rPr>
          <w:rFonts w:ascii="Calibri" w:hAnsi="Calibri" w:cs="Arial"/>
          <w:sz w:val="28"/>
          <w:szCs w:val="22"/>
        </w:rPr>
        <w:t xml:space="preserve">See appendix G, </w:t>
      </w:r>
      <w:r w:rsidR="005946CC">
        <w:rPr>
          <w:rFonts w:ascii="Calibri" w:hAnsi="Calibri" w:cs="Arial"/>
          <w:sz w:val="28"/>
          <w:szCs w:val="22"/>
        </w:rPr>
        <w:t>BERA, 2011). All details from the learner and school will be kept anonymous and they have the right to with</w:t>
      </w:r>
      <w:r w:rsidR="00E8119A">
        <w:rPr>
          <w:rFonts w:ascii="Calibri" w:hAnsi="Calibri" w:cs="Arial"/>
          <w:sz w:val="28"/>
          <w:szCs w:val="22"/>
        </w:rPr>
        <w:t xml:space="preserve">draw if they wish (BERA, 2011). However, the methods of data collection will not differ from what a normal teacher carries out. This means that the child will not be treated any differently from their normal classroom routine. </w:t>
      </w:r>
      <w:r w:rsidR="00597FCF">
        <w:rPr>
          <w:rFonts w:ascii="Calibri" w:hAnsi="Calibri" w:cs="Arial"/>
          <w:sz w:val="28"/>
          <w:szCs w:val="22"/>
        </w:rPr>
        <w:t xml:space="preserve">Moreover, the </w:t>
      </w:r>
      <w:r w:rsidR="00597FCF">
        <w:rPr>
          <w:rFonts w:asciiTheme="majorHAnsi" w:hAnsiTheme="majorHAnsi" w:cstheme="majorHAnsi"/>
          <w:sz w:val="28"/>
          <w:szCs w:val="28"/>
        </w:rPr>
        <w:t>United Nations on Rights of the Child (1989) has been carefully examined to ensure the child’s rights are being protected.</w:t>
      </w:r>
    </w:p>
    <w:p w14:paraId="26B35284" w14:textId="77777777" w:rsidR="00597FCF" w:rsidRDefault="00597FCF" w:rsidP="005946CC">
      <w:pPr>
        <w:pStyle w:val="NormalWeb"/>
        <w:spacing w:line="360" w:lineRule="auto"/>
        <w:rPr>
          <w:rFonts w:asciiTheme="majorHAnsi" w:hAnsiTheme="majorHAnsi" w:cstheme="majorHAnsi"/>
          <w:sz w:val="28"/>
          <w:szCs w:val="28"/>
        </w:rPr>
      </w:pPr>
    </w:p>
    <w:p w14:paraId="487153F7" w14:textId="1E5E6E64" w:rsidR="00597FCF" w:rsidRPr="006C616A" w:rsidRDefault="00597FCF" w:rsidP="005946CC">
      <w:pPr>
        <w:pStyle w:val="NormalWeb"/>
        <w:spacing w:line="360" w:lineRule="auto"/>
        <w:rPr>
          <w:rFonts w:asciiTheme="majorHAnsi" w:hAnsiTheme="majorHAnsi" w:cstheme="majorHAnsi"/>
          <w:sz w:val="28"/>
          <w:szCs w:val="28"/>
        </w:rPr>
      </w:pPr>
      <w:r>
        <w:rPr>
          <w:rFonts w:asciiTheme="majorHAnsi" w:hAnsiTheme="majorHAnsi" w:cstheme="majorHAnsi"/>
          <w:sz w:val="28"/>
          <w:szCs w:val="28"/>
        </w:rPr>
        <w:tab/>
      </w:r>
      <w:r w:rsidR="00883576">
        <w:rPr>
          <w:rFonts w:asciiTheme="majorHAnsi" w:hAnsiTheme="majorHAnsi" w:cstheme="majorHAnsi"/>
          <w:sz w:val="28"/>
          <w:szCs w:val="28"/>
        </w:rPr>
        <w:t xml:space="preserve">Data is very important in research assignments as it allows us to gain insight into opinions, experiences, facts and people (Matthews and Ross, 2010). </w:t>
      </w:r>
      <w:r>
        <w:rPr>
          <w:rFonts w:asciiTheme="majorHAnsi" w:hAnsiTheme="majorHAnsi" w:cstheme="majorHAnsi"/>
          <w:sz w:val="28"/>
          <w:szCs w:val="28"/>
        </w:rPr>
        <w:t xml:space="preserve">The main form of data collection will be made using the Mosaic Approach (Clark and Moss, 2011). This approach was used as it encompasses a range of </w:t>
      </w:r>
      <w:r w:rsidR="006C616A">
        <w:rPr>
          <w:rFonts w:asciiTheme="majorHAnsi" w:hAnsiTheme="majorHAnsi" w:cstheme="majorHAnsi"/>
          <w:sz w:val="28"/>
          <w:szCs w:val="28"/>
        </w:rPr>
        <w:t xml:space="preserve">a methods which include ‘children’s own photographs, tours and maps’ (Clark and Moss, 2011: 3). These pieces of data are then combined with the children’s talking and observation notes to create a holistic view of the learner (Clark and Moss, 2011). </w:t>
      </w:r>
      <w:r w:rsidR="00954CE4">
        <w:rPr>
          <w:rFonts w:ascii="Calibri" w:hAnsi="Calibri" w:cs="Arial"/>
          <w:sz w:val="28"/>
          <w:szCs w:val="22"/>
        </w:rPr>
        <w:t xml:space="preserve">The Mosaic Approach (2011) focuses on the collection of qualitative data which can have both strengths and limitations to research. It is evident that the data is qualitative because as Patton (2015) suggests this type of data focuses on information from people that is then reviewed and analysed. This data can include interviews, communication, observation and also documents (Patton, 2015). </w:t>
      </w:r>
      <w:r w:rsidR="004327C0">
        <w:rPr>
          <w:rFonts w:ascii="Calibri" w:hAnsi="Calibri" w:cs="Arial"/>
          <w:sz w:val="28"/>
          <w:szCs w:val="22"/>
        </w:rPr>
        <w:t xml:space="preserve">Patton (2015) suggests that the quality of this data is greatly affected by the skill of the researcher and to </w:t>
      </w:r>
      <w:r w:rsidR="004327C0">
        <w:rPr>
          <w:rFonts w:ascii="Calibri" w:hAnsi="Calibri" w:cs="Arial"/>
          <w:sz w:val="28"/>
          <w:szCs w:val="22"/>
        </w:rPr>
        <w:lastRenderedPageBreak/>
        <w:t>what extent they are trained in methodological research. Therefore, this shows how this type of research will be limited due to it being conducted by as student.</w:t>
      </w:r>
    </w:p>
    <w:p w14:paraId="1D4A8C99" w14:textId="77777777" w:rsidR="008D3255" w:rsidRDefault="008D3255" w:rsidP="005946CC">
      <w:pPr>
        <w:pStyle w:val="NormalWeb"/>
        <w:spacing w:line="360" w:lineRule="auto"/>
        <w:rPr>
          <w:rFonts w:ascii="Calibri" w:hAnsi="Calibri" w:cs="Arial"/>
          <w:sz w:val="28"/>
          <w:szCs w:val="22"/>
        </w:rPr>
      </w:pPr>
    </w:p>
    <w:p w14:paraId="304725BC" w14:textId="347F6E25" w:rsidR="00C01DF6" w:rsidRDefault="00C01DF6" w:rsidP="005946CC">
      <w:pPr>
        <w:pStyle w:val="NormalWeb"/>
        <w:spacing w:line="360" w:lineRule="auto"/>
        <w:rPr>
          <w:rFonts w:ascii="Calibri" w:hAnsi="Calibri" w:cs="Arial"/>
          <w:b/>
          <w:sz w:val="28"/>
          <w:szCs w:val="22"/>
          <w:u w:val="single"/>
        </w:rPr>
      </w:pPr>
      <w:r w:rsidRPr="00C01DF6">
        <w:rPr>
          <w:rFonts w:ascii="Calibri" w:hAnsi="Calibri" w:cs="Arial"/>
          <w:b/>
          <w:sz w:val="28"/>
          <w:szCs w:val="22"/>
          <w:u w:val="single"/>
        </w:rPr>
        <w:t>Observational notes</w:t>
      </w:r>
    </w:p>
    <w:p w14:paraId="17B15AE9" w14:textId="395B307B" w:rsidR="00C01DF6" w:rsidRPr="00C01DF6" w:rsidRDefault="00C01DF6" w:rsidP="005946CC">
      <w:pPr>
        <w:pStyle w:val="NormalWeb"/>
        <w:spacing w:line="360" w:lineRule="auto"/>
        <w:rPr>
          <w:rFonts w:ascii="Calibri" w:hAnsi="Calibri" w:cs="Arial"/>
          <w:sz w:val="28"/>
          <w:szCs w:val="22"/>
        </w:rPr>
      </w:pPr>
      <w:r>
        <w:rPr>
          <w:rFonts w:ascii="Calibri" w:hAnsi="Calibri" w:cs="Arial"/>
          <w:sz w:val="28"/>
          <w:szCs w:val="22"/>
        </w:rPr>
        <w:t xml:space="preserve">It is essential that teachers who work with children use observational notes in order to gain a better understanding of the child’s development and needs (DECELLS, 2008). It is apparent from observing children that you can understand their ‘progress, involvement and enjoyment’ (DCELLS, 2008: 4). This method of data collection has many strengths, for example </w:t>
      </w:r>
      <w:r w:rsidR="002569D3">
        <w:rPr>
          <w:rFonts w:ascii="Calibri" w:hAnsi="Calibri" w:cs="Arial"/>
          <w:sz w:val="28"/>
          <w:szCs w:val="22"/>
        </w:rPr>
        <w:t xml:space="preserve">it generates a detailed picture of the child’s skills, what the child understands, the child’s involvement in their learning and their engagement in the activity (DCELLS, 2008: 8). </w:t>
      </w:r>
      <w:r w:rsidR="0008457E">
        <w:rPr>
          <w:rFonts w:ascii="Calibri" w:hAnsi="Calibri" w:cs="Arial"/>
          <w:sz w:val="28"/>
          <w:szCs w:val="22"/>
        </w:rPr>
        <w:t>On the other hand, you must be careful with observational notes because the data can be interpreted in different ways (</w:t>
      </w:r>
      <w:proofErr w:type="spellStart"/>
      <w:r w:rsidR="0008457E">
        <w:rPr>
          <w:rFonts w:asciiTheme="majorHAnsi" w:hAnsiTheme="majorHAnsi" w:cstheme="majorHAnsi"/>
          <w:sz w:val="28"/>
        </w:rPr>
        <w:t>Papatheodorou</w:t>
      </w:r>
      <w:proofErr w:type="spellEnd"/>
      <w:r w:rsidR="0008457E">
        <w:rPr>
          <w:rFonts w:asciiTheme="majorHAnsi" w:hAnsiTheme="majorHAnsi" w:cstheme="majorHAnsi"/>
          <w:sz w:val="28"/>
        </w:rPr>
        <w:t xml:space="preserve"> and Luff, 2012). </w:t>
      </w:r>
      <w:r w:rsidR="00C2085C">
        <w:rPr>
          <w:rFonts w:asciiTheme="majorHAnsi" w:hAnsiTheme="majorHAnsi" w:cstheme="majorHAnsi"/>
          <w:sz w:val="28"/>
        </w:rPr>
        <w:t>It seems that a person’s perceptions can greatly influence how they see the learner within the setting (</w:t>
      </w:r>
      <w:proofErr w:type="spellStart"/>
      <w:r w:rsidR="00C2085C">
        <w:rPr>
          <w:rFonts w:asciiTheme="majorHAnsi" w:hAnsiTheme="majorHAnsi" w:cstheme="majorHAnsi"/>
          <w:sz w:val="28"/>
        </w:rPr>
        <w:t>Papatheodorou</w:t>
      </w:r>
      <w:proofErr w:type="spellEnd"/>
      <w:r w:rsidR="00C2085C">
        <w:rPr>
          <w:rFonts w:asciiTheme="majorHAnsi" w:hAnsiTheme="majorHAnsi" w:cstheme="majorHAnsi"/>
          <w:sz w:val="28"/>
        </w:rPr>
        <w:t xml:space="preserve"> and Luff, 2012).</w:t>
      </w:r>
      <w:r w:rsidR="00952D11">
        <w:rPr>
          <w:rFonts w:asciiTheme="majorHAnsi" w:hAnsiTheme="majorHAnsi" w:cstheme="majorHAnsi"/>
          <w:sz w:val="28"/>
        </w:rPr>
        <w:t xml:space="preserve"> It is also worthy of consideration that the act of observation poses its own problems</w:t>
      </w:r>
      <w:r w:rsidR="00952D11">
        <w:rPr>
          <w:rFonts w:ascii="Calibri" w:hAnsi="Calibri" w:cs="Arial"/>
          <w:sz w:val="28"/>
          <w:szCs w:val="22"/>
        </w:rPr>
        <w:t xml:space="preserve"> (</w:t>
      </w:r>
      <w:proofErr w:type="spellStart"/>
      <w:r w:rsidR="00952D11">
        <w:rPr>
          <w:rFonts w:asciiTheme="majorHAnsi" w:hAnsiTheme="majorHAnsi" w:cstheme="majorHAnsi"/>
          <w:sz w:val="28"/>
        </w:rPr>
        <w:t>Papatheodorou</w:t>
      </w:r>
      <w:proofErr w:type="spellEnd"/>
      <w:r w:rsidR="00952D11">
        <w:rPr>
          <w:rFonts w:asciiTheme="majorHAnsi" w:hAnsiTheme="majorHAnsi" w:cstheme="majorHAnsi"/>
          <w:sz w:val="28"/>
        </w:rPr>
        <w:t xml:space="preserve"> and Luff, 2012). These problems include: the child interacting with the observer and also the position of the observer in the classroom </w:t>
      </w:r>
      <w:r w:rsidR="00952D11">
        <w:rPr>
          <w:rFonts w:ascii="Calibri" w:hAnsi="Calibri" w:cs="Arial"/>
          <w:sz w:val="28"/>
          <w:szCs w:val="22"/>
        </w:rPr>
        <w:t>(</w:t>
      </w:r>
      <w:proofErr w:type="spellStart"/>
      <w:r w:rsidR="00952D11">
        <w:rPr>
          <w:rFonts w:asciiTheme="majorHAnsi" w:hAnsiTheme="majorHAnsi" w:cstheme="majorHAnsi"/>
          <w:sz w:val="28"/>
        </w:rPr>
        <w:t>Papatheodorou</w:t>
      </w:r>
      <w:proofErr w:type="spellEnd"/>
      <w:r w:rsidR="00952D11">
        <w:rPr>
          <w:rFonts w:asciiTheme="majorHAnsi" w:hAnsiTheme="majorHAnsi" w:cstheme="majorHAnsi"/>
          <w:sz w:val="28"/>
        </w:rPr>
        <w:t xml:space="preserve"> and Luff, 2012).</w:t>
      </w:r>
      <w:r w:rsidR="002612AC">
        <w:rPr>
          <w:rFonts w:asciiTheme="majorHAnsi" w:hAnsiTheme="majorHAnsi" w:cstheme="majorHAnsi"/>
          <w:sz w:val="28"/>
        </w:rPr>
        <w:t xml:space="preserve"> This suggests how it might be difficult for a teacher to find the right place to observe a child without being distracted </w:t>
      </w:r>
      <w:r w:rsidR="002612AC">
        <w:rPr>
          <w:rFonts w:ascii="Calibri" w:hAnsi="Calibri" w:cs="Arial"/>
          <w:sz w:val="28"/>
          <w:szCs w:val="22"/>
        </w:rPr>
        <w:t>(</w:t>
      </w:r>
      <w:proofErr w:type="spellStart"/>
      <w:r w:rsidR="002612AC">
        <w:rPr>
          <w:rFonts w:asciiTheme="majorHAnsi" w:hAnsiTheme="majorHAnsi" w:cstheme="majorHAnsi"/>
          <w:sz w:val="28"/>
        </w:rPr>
        <w:t>Papatheodorou</w:t>
      </w:r>
      <w:proofErr w:type="spellEnd"/>
      <w:r w:rsidR="002612AC">
        <w:rPr>
          <w:rFonts w:asciiTheme="majorHAnsi" w:hAnsiTheme="majorHAnsi" w:cstheme="majorHAnsi"/>
          <w:sz w:val="28"/>
        </w:rPr>
        <w:t xml:space="preserve"> and Luff, 2012).</w:t>
      </w:r>
    </w:p>
    <w:p w14:paraId="0579C3C7" w14:textId="77777777" w:rsidR="008D3255" w:rsidRPr="00BE1FEC" w:rsidRDefault="008D3255" w:rsidP="005946CC">
      <w:pPr>
        <w:pStyle w:val="NormalWeb"/>
        <w:spacing w:line="360" w:lineRule="auto"/>
        <w:rPr>
          <w:rFonts w:ascii="Calibri" w:hAnsi="Calibri" w:cs="Arial"/>
          <w:b/>
          <w:sz w:val="28"/>
          <w:szCs w:val="22"/>
        </w:rPr>
      </w:pPr>
    </w:p>
    <w:p w14:paraId="69629C19" w14:textId="56C75EC0" w:rsidR="00BE1FEC" w:rsidRPr="00BE1FEC" w:rsidRDefault="00BE1FEC" w:rsidP="005946CC">
      <w:pPr>
        <w:pStyle w:val="NormalWeb"/>
        <w:spacing w:line="360" w:lineRule="auto"/>
        <w:rPr>
          <w:rFonts w:ascii="Calibri" w:hAnsi="Calibri" w:cs="Arial"/>
          <w:b/>
          <w:sz w:val="28"/>
          <w:szCs w:val="22"/>
          <w:u w:val="single"/>
        </w:rPr>
      </w:pPr>
      <w:r w:rsidRPr="00BE1FEC">
        <w:rPr>
          <w:rFonts w:ascii="Calibri" w:hAnsi="Calibri" w:cs="Arial"/>
          <w:b/>
          <w:sz w:val="28"/>
          <w:szCs w:val="22"/>
          <w:u w:val="single"/>
        </w:rPr>
        <w:t>Talking to the Learner</w:t>
      </w:r>
    </w:p>
    <w:p w14:paraId="7275018C" w14:textId="56F7EBC6" w:rsidR="0064064A" w:rsidRPr="0064064A" w:rsidRDefault="0064064A" w:rsidP="005946CC">
      <w:pPr>
        <w:pStyle w:val="NormalWeb"/>
        <w:spacing w:line="360" w:lineRule="auto"/>
        <w:rPr>
          <w:rFonts w:ascii="Calibri" w:hAnsi="Calibri" w:cs="Arial"/>
          <w:sz w:val="28"/>
          <w:szCs w:val="22"/>
        </w:rPr>
      </w:pPr>
      <w:r>
        <w:rPr>
          <w:rFonts w:ascii="Calibri" w:hAnsi="Calibri" w:cs="Arial"/>
          <w:sz w:val="28"/>
          <w:szCs w:val="22"/>
        </w:rPr>
        <w:t xml:space="preserve">Mosaic </w:t>
      </w:r>
      <w:r w:rsidR="00BE1FEC">
        <w:rPr>
          <w:rFonts w:ascii="Calibri" w:hAnsi="Calibri" w:cs="Arial"/>
          <w:sz w:val="28"/>
          <w:szCs w:val="22"/>
        </w:rPr>
        <w:t>Approach (Clark and Moss, 2011) also suggests using conversations with the learner as a way of collecting data</w:t>
      </w:r>
      <w:r w:rsidR="0063589E">
        <w:rPr>
          <w:rFonts w:ascii="Calibri" w:hAnsi="Calibri" w:cs="Arial"/>
          <w:sz w:val="28"/>
          <w:szCs w:val="22"/>
        </w:rPr>
        <w:t xml:space="preserve">. This type of data will be treated anonymously in order to follow ethical guidelines </w:t>
      </w:r>
      <w:r w:rsidR="0063589E">
        <w:rPr>
          <w:rFonts w:asciiTheme="majorHAnsi" w:hAnsiTheme="majorHAnsi" w:cstheme="majorHAnsi"/>
          <w:sz w:val="28"/>
          <w:szCs w:val="28"/>
        </w:rPr>
        <w:t>(Matthews and Ross, 2010)</w:t>
      </w:r>
      <w:r w:rsidR="00BE1FEC">
        <w:rPr>
          <w:rFonts w:ascii="Calibri" w:hAnsi="Calibri" w:cs="Arial"/>
          <w:sz w:val="28"/>
          <w:szCs w:val="22"/>
        </w:rPr>
        <w:t>.</w:t>
      </w:r>
      <w:r w:rsidR="000B26CA">
        <w:rPr>
          <w:rFonts w:ascii="Calibri" w:hAnsi="Calibri" w:cs="Arial"/>
          <w:sz w:val="28"/>
          <w:szCs w:val="22"/>
        </w:rPr>
        <w:t xml:space="preserve"> This would benefit the researcher in allowing the child to explain what is important to them about their institution (Clark and Moss, 2011). The researcher can now understand first-hand what places help the child to learn.</w:t>
      </w:r>
      <w:r w:rsidR="00BF5599">
        <w:rPr>
          <w:rFonts w:ascii="Calibri" w:hAnsi="Calibri" w:cs="Arial"/>
          <w:sz w:val="28"/>
          <w:szCs w:val="22"/>
        </w:rPr>
        <w:t xml:space="preserve"> </w:t>
      </w:r>
      <w:r w:rsidR="004603AF">
        <w:rPr>
          <w:rFonts w:ascii="Calibri" w:hAnsi="Calibri" w:cs="Arial"/>
          <w:sz w:val="28"/>
          <w:szCs w:val="22"/>
        </w:rPr>
        <w:t xml:space="preserve">Another essential point would be that when adults do take time to listen to children’s ideas, it boosts the child’s confidence (Clark and Moss, 2011). This gives strength to the </w:t>
      </w:r>
      <w:r w:rsidR="004603AF">
        <w:rPr>
          <w:rFonts w:ascii="Calibri" w:hAnsi="Calibri" w:cs="Arial"/>
          <w:sz w:val="28"/>
          <w:szCs w:val="22"/>
        </w:rPr>
        <w:lastRenderedPageBreak/>
        <w:t>Mosaic Approach (2011) because children’s views are being listened to and acted upon.</w:t>
      </w:r>
      <w:r w:rsidR="00D700C6">
        <w:rPr>
          <w:rFonts w:ascii="Calibri" w:hAnsi="Calibri" w:cs="Arial"/>
          <w:sz w:val="28"/>
          <w:szCs w:val="22"/>
        </w:rPr>
        <w:t xml:space="preserve"> This process could also be important for changing the learning spaces (Clark and Moss, 2011). The child’s view could be very significant for making changes to the classroom or outdoors (Clark and Moss, 2011).</w:t>
      </w:r>
      <w:r w:rsidR="00883576">
        <w:rPr>
          <w:rFonts w:ascii="Calibri" w:hAnsi="Calibri" w:cs="Arial"/>
          <w:sz w:val="28"/>
          <w:szCs w:val="22"/>
        </w:rPr>
        <w:t xml:space="preserve"> The format used to record the learner’s opinions would be through a semi-structured interview </w:t>
      </w:r>
      <w:r w:rsidR="00883576">
        <w:rPr>
          <w:rFonts w:asciiTheme="majorHAnsi" w:hAnsiTheme="majorHAnsi" w:cstheme="majorHAnsi"/>
          <w:sz w:val="28"/>
          <w:szCs w:val="28"/>
        </w:rPr>
        <w:t>(Matthews and Ross, 2010). There were questions prepared in advance in order to find out how the pupil learnt best.  This type of data must be used carefully as the validity can be questionable. There are issues regarding what impact the researcher will have, especially if the questions are directed at a younger child (Matthews and Ross, 2010). Furthermore, if questionnaires are the primary method of data collection, they can only allow limited access to feelings and opinions (Matthews and Ross, 2010). However, the Mosaic Approach (2011) combines this data with other types in order to build a fuller picture of the child.</w:t>
      </w:r>
    </w:p>
    <w:p w14:paraId="55B362DE" w14:textId="77777777" w:rsidR="000E4949" w:rsidRDefault="000E4949" w:rsidP="005946CC">
      <w:pPr>
        <w:pStyle w:val="NormalWeb"/>
        <w:spacing w:line="360" w:lineRule="auto"/>
        <w:rPr>
          <w:rFonts w:ascii="Calibri" w:hAnsi="Calibri" w:cs="Arial"/>
          <w:b/>
          <w:sz w:val="28"/>
          <w:szCs w:val="22"/>
          <w:u w:val="single"/>
        </w:rPr>
      </w:pPr>
    </w:p>
    <w:p w14:paraId="29613246" w14:textId="0E184E71" w:rsidR="000E4949" w:rsidRDefault="000E4949" w:rsidP="005946CC">
      <w:pPr>
        <w:pStyle w:val="Heading1"/>
        <w:spacing w:line="360" w:lineRule="auto"/>
      </w:pPr>
      <w:r>
        <w:t xml:space="preserve">Analysis of Learner </w:t>
      </w:r>
    </w:p>
    <w:p w14:paraId="49BE12DB" w14:textId="77777777" w:rsidR="0037696A" w:rsidRDefault="0037696A" w:rsidP="0037696A">
      <w:pPr>
        <w:pStyle w:val="NormalWeb"/>
        <w:spacing w:line="360" w:lineRule="auto"/>
        <w:ind w:firstLine="720"/>
        <w:rPr>
          <w:rFonts w:ascii="Calibri" w:hAnsi="Calibri" w:cs="Arial"/>
          <w:sz w:val="28"/>
          <w:szCs w:val="22"/>
        </w:rPr>
      </w:pPr>
    </w:p>
    <w:p w14:paraId="503CF293" w14:textId="0337AA0E" w:rsidR="00926B0F" w:rsidRDefault="00FC74FA" w:rsidP="000450CA">
      <w:pPr>
        <w:pStyle w:val="NormalWeb"/>
        <w:spacing w:line="360" w:lineRule="auto"/>
        <w:ind w:firstLine="720"/>
        <w:rPr>
          <w:rFonts w:ascii="Calibri" w:hAnsi="Calibri" w:cs="Arial"/>
          <w:sz w:val="28"/>
          <w:szCs w:val="22"/>
        </w:rPr>
      </w:pPr>
      <w:r>
        <w:rPr>
          <w:rFonts w:ascii="Calibri" w:hAnsi="Calibri" w:cs="Arial"/>
          <w:sz w:val="28"/>
          <w:szCs w:val="22"/>
        </w:rPr>
        <w:t>The learner and the school in which they attend will be kept anonymous for ethical reasons (</w:t>
      </w:r>
      <w:r w:rsidR="0037696A">
        <w:rPr>
          <w:rFonts w:ascii="Calibri" w:hAnsi="Calibri" w:cs="Arial"/>
          <w:sz w:val="28"/>
          <w:szCs w:val="22"/>
        </w:rPr>
        <w:t xml:space="preserve">BERA, 2011). </w:t>
      </w:r>
      <w:r>
        <w:rPr>
          <w:rFonts w:ascii="Calibri" w:hAnsi="Calibri" w:cs="Arial"/>
          <w:sz w:val="28"/>
          <w:szCs w:val="22"/>
        </w:rPr>
        <w:t xml:space="preserve">This section will analyse the learner in detail and attempt to put together a holistic view of their development. </w:t>
      </w:r>
      <w:r w:rsidR="000450CA">
        <w:rPr>
          <w:rFonts w:ascii="Calibri" w:hAnsi="Calibri" w:cs="Arial"/>
          <w:sz w:val="28"/>
          <w:szCs w:val="22"/>
        </w:rPr>
        <w:t>It is important to critically analyse the data in relation to the A.S.K model</w:t>
      </w:r>
      <w:r w:rsidR="00926B0F">
        <w:rPr>
          <w:rFonts w:ascii="Calibri" w:hAnsi="Calibri" w:cs="Arial"/>
          <w:sz w:val="28"/>
          <w:szCs w:val="22"/>
        </w:rPr>
        <w:t xml:space="preserve"> (Nottingham, 2013). This model looks at pupils’ learning with regards to their attitudes, skills and knowledge (Nottingham, 2013). Therefore, I will analyse the learner using these three parts of the model. </w:t>
      </w:r>
    </w:p>
    <w:p w14:paraId="77FF5F63" w14:textId="77777777" w:rsidR="00926B0F" w:rsidRDefault="00926B0F" w:rsidP="00926B0F">
      <w:pPr>
        <w:pStyle w:val="NormalWeb"/>
        <w:spacing w:line="360" w:lineRule="auto"/>
        <w:rPr>
          <w:rFonts w:ascii="Calibri" w:hAnsi="Calibri" w:cs="Arial"/>
          <w:sz w:val="28"/>
          <w:szCs w:val="22"/>
        </w:rPr>
      </w:pPr>
    </w:p>
    <w:p w14:paraId="09839D54" w14:textId="77777777" w:rsidR="00926B0F" w:rsidRPr="00926B0F" w:rsidRDefault="00926B0F" w:rsidP="00926B0F">
      <w:pPr>
        <w:pStyle w:val="NormalWeb"/>
        <w:spacing w:line="360" w:lineRule="auto"/>
        <w:rPr>
          <w:rFonts w:ascii="Calibri" w:hAnsi="Calibri" w:cs="Arial"/>
          <w:b/>
          <w:sz w:val="28"/>
          <w:szCs w:val="22"/>
          <w:u w:val="single"/>
        </w:rPr>
      </w:pPr>
      <w:r w:rsidRPr="00926B0F">
        <w:rPr>
          <w:rFonts w:ascii="Calibri" w:hAnsi="Calibri" w:cs="Arial"/>
          <w:b/>
          <w:sz w:val="28"/>
          <w:szCs w:val="22"/>
          <w:u w:val="single"/>
        </w:rPr>
        <w:t xml:space="preserve">Attitudes: </w:t>
      </w:r>
    </w:p>
    <w:p w14:paraId="051907E6" w14:textId="0636F048" w:rsidR="00C25AA9" w:rsidRDefault="00FC74FA" w:rsidP="00926B0F">
      <w:pPr>
        <w:pStyle w:val="NormalWeb"/>
        <w:spacing w:line="360" w:lineRule="auto"/>
        <w:rPr>
          <w:rFonts w:ascii="Calibri" w:hAnsi="Calibri" w:cs="Arial"/>
          <w:sz w:val="28"/>
          <w:szCs w:val="22"/>
        </w:rPr>
      </w:pPr>
      <w:r>
        <w:rPr>
          <w:rFonts w:ascii="Calibri" w:hAnsi="Calibri" w:cs="Arial"/>
          <w:sz w:val="28"/>
          <w:szCs w:val="22"/>
        </w:rPr>
        <w:t>The learner chosen is very hardworking, sociable and from observation it is apparent t</w:t>
      </w:r>
      <w:r w:rsidR="004F285D">
        <w:rPr>
          <w:rFonts w:ascii="Calibri" w:hAnsi="Calibri" w:cs="Arial"/>
          <w:sz w:val="28"/>
          <w:szCs w:val="22"/>
        </w:rPr>
        <w:t xml:space="preserve">hat they enjoy being in school. </w:t>
      </w:r>
      <w:r w:rsidR="00116AD4">
        <w:rPr>
          <w:rFonts w:ascii="Calibri" w:hAnsi="Calibri" w:cs="Arial"/>
          <w:sz w:val="28"/>
          <w:szCs w:val="22"/>
        </w:rPr>
        <w:t xml:space="preserve">Pupil A is in a year 3 class and has maths and literacy lessons every day. </w:t>
      </w:r>
      <w:r w:rsidR="004F285D">
        <w:rPr>
          <w:rFonts w:ascii="Calibri" w:hAnsi="Calibri" w:cs="Arial"/>
          <w:sz w:val="28"/>
          <w:szCs w:val="22"/>
        </w:rPr>
        <w:t xml:space="preserve">Data collected from asking the learner to identify places or things that help them learn backs up this notion (See appendix A). The learner has suggested that they prefer a more social experience when learning and also enjoys using the outdoor environment. They </w:t>
      </w:r>
      <w:r w:rsidR="004F285D">
        <w:rPr>
          <w:rFonts w:ascii="Calibri" w:hAnsi="Calibri" w:cs="Arial"/>
          <w:sz w:val="28"/>
          <w:szCs w:val="22"/>
        </w:rPr>
        <w:lastRenderedPageBreak/>
        <w:t xml:space="preserve">have specifically stated: “I prefer working in groups or with my friends” (See appendix A). This links to the Vygotsky’s theory that children learn better from those who are working with and around them (Nottingham, 2013). </w:t>
      </w:r>
      <w:r w:rsidR="00916956">
        <w:rPr>
          <w:rFonts w:ascii="Calibri" w:hAnsi="Calibri" w:cs="Arial"/>
          <w:sz w:val="28"/>
          <w:szCs w:val="22"/>
        </w:rPr>
        <w:t xml:space="preserve">Observations of this child also suggest that they appear more confident and relaxed when working with others. </w:t>
      </w:r>
      <w:r w:rsidR="00594523">
        <w:rPr>
          <w:rFonts w:ascii="Calibri" w:hAnsi="Calibri" w:cs="Arial"/>
          <w:sz w:val="28"/>
          <w:szCs w:val="22"/>
        </w:rPr>
        <w:t xml:space="preserve">An example of this would be in a guided reading session, the pupils were asked to work in pairs to infer the meaning behind </w:t>
      </w:r>
      <w:r w:rsidR="00F54D73">
        <w:rPr>
          <w:rFonts w:ascii="Calibri" w:hAnsi="Calibri" w:cs="Arial"/>
          <w:sz w:val="28"/>
          <w:szCs w:val="22"/>
        </w:rPr>
        <w:t xml:space="preserve">the text. The pupil </w:t>
      </w:r>
      <w:r w:rsidR="00594523">
        <w:rPr>
          <w:rFonts w:ascii="Calibri" w:hAnsi="Calibri" w:cs="Arial"/>
          <w:sz w:val="28"/>
          <w:szCs w:val="22"/>
        </w:rPr>
        <w:t>looked very engaged in reading and discussing with their partner what type of text it was and why it was presented in this way. I have</w:t>
      </w:r>
      <w:r w:rsidR="00F54D73">
        <w:rPr>
          <w:rFonts w:ascii="Calibri" w:hAnsi="Calibri" w:cs="Arial"/>
          <w:sz w:val="28"/>
          <w:szCs w:val="22"/>
        </w:rPr>
        <w:t xml:space="preserve"> been</w:t>
      </w:r>
      <w:r w:rsidR="00594523">
        <w:rPr>
          <w:rFonts w:ascii="Calibri" w:hAnsi="Calibri" w:cs="Arial"/>
          <w:sz w:val="28"/>
          <w:szCs w:val="22"/>
        </w:rPr>
        <w:t xml:space="preserve"> read</w:t>
      </w:r>
      <w:r w:rsidR="00F54D73">
        <w:rPr>
          <w:rFonts w:ascii="Calibri" w:hAnsi="Calibri" w:cs="Arial"/>
          <w:sz w:val="28"/>
          <w:szCs w:val="22"/>
        </w:rPr>
        <w:t>ing</w:t>
      </w:r>
      <w:r w:rsidR="00594523">
        <w:rPr>
          <w:rFonts w:ascii="Calibri" w:hAnsi="Calibri" w:cs="Arial"/>
          <w:sz w:val="28"/>
          <w:szCs w:val="22"/>
        </w:rPr>
        <w:t xml:space="preserve"> with this pupil on a 1:1 basis and found that they were more alert and able to talk when surrounded by their peers. </w:t>
      </w:r>
    </w:p>
    <w:p w14:paraId="04ACB74D" w14:textId="77777777" w:rsidR="00F54D73" w:rsidRDefault="00F54D73" w:rsidP="00926B0F">
      <w:pPr>
        <w:pStyle w:val="NormalWeb"/>
        <w:spacing w:line="360" w:lineRule="auto"/>
        <w:rPr>
          <w:rFonts w:ascii="Calibri" w:hAnsi="Calibri" w:cs="Arial"/>
          <w:sz w:val="28"/>
          <w:szCs w:val="22"/>
        </w:rPr>
      </w:pPr>
    </w:p>
    <w:p w14:paraId="7100C0D6" w14:textId="3E941AA3" w:rsidR="00F54D73" w:rsidRDefault="00F54D73" w:rsidP="00926B0F">
      <w:pPr>
        <w:pStyle w:val="NormalWeb"/>
        <w:spacing w:line="360" w:lineRule="auto"/>
        <w:rPr>
          <w:rFonts w:ascii="Calibri" w:hAnsi="Calibri" w:cs="Arial"/>
          <w:sz w:val="28"/>
          <w:szCs w:val="22"/>
        </w:rPr>
      </w:pPr>
      <w:r>
        <w:rPr>
          <w:rFonts w:ascii="Calibri" w:hAnsi="Calibri" w:cs="Arial"/>
          <w:sz w:val="28"/>
          <w:szCs w:val="22"/>
        </w:rPr>
        <w:tab/>
        <w:t xml:space="preserve">This type of data has strength in showing direct attitudes to certain ways of learning. </w:t>
      </w:r>
      <w:r w:rsidR="00A903DC">
        <w:rPr>
          <w:rFonts w:ascii="Calibri" w:hAnsi="Calibri" w:cs="Arial"/>
          <w:sz w:val="28"/>
          <w:szCs w:val="22"/>
        </w:rPr>
        <w:t>Interviews usually allow the researcher to collect data on someone’s feelings and emotions which is difficult to obtain otherwise (</w:t>
      </w:r>
      <w:proofErr w:type="spellStart"/>
      <w:r w:rsidR="00A903DC">
        <w:rPr>
          <w:rFonts w:ascii="Calibri" w:hAnsi="Calibri" w:cs="Arial"/>
          <w:sz w:val="28"/>
          <w:szCs w:val="22"/>
        </w:rPr>
        <w:t>Denscombe</w:t>
      </w:r>
      <w:proofErr w:type="spellEnd"/>
      <w:r w:rsidR="00A903DC">
        <w:rPr>
          <w:rFonts w:ascii="Calibri" w:hAnsi="Calibri" w:cs="Arial"/>
          <w:sz w:val="28"/>
          <w:szCs w:val="22"/>
        </w:rPr>
        <w:t xml:space="preserve">, 2007). </w:t>
      </w:r>
      <w:r>
        <w:rPr>
          <w:rFonts w:ascii="Calibri" w:hAnsi="Calibri" w:cs="Arial"/>
          <w:sz w:val="28"/>
          <w:szCs w:val="22"/>
        </w:rPr>
        <w:t xml:space="preserve">However, it is difficult to know how truthful or reliable these opinions are. </w:t>
      </w:r>
      <w:proofErr w:type="spellStart"/>
      <w:r w:rsidR="00A903DC">
        <w:rPr>
          <w:rFonts w:ascii="Calibri" w:hAnsi="Calibri" w:cs="Arial"/>
          <w:sz w:val="28"/>
          <w:szCs w:val="22"/>
        </w:rPr>
        <w:t>Denscombe</w:t>
      </w:r>
      <w:proofErr w:type="spellEnd"/>
      <w:r w:rsidR="00A903DC">
        <w:rPr>
          <w:rFonts w:ascii="Calibri" w:hAnsi="Calibri" w:cs="Arial"/>
          <w:sz w:val="28"/>
          <w:szCs w:val="22"/>
        </w:rPr>
        <w:t xml:space="preserve"> (2007) states how when taking interview notes, the researcher can interpret what is said in their own way. This limits the validity of this method of data collection. </w:t>
      </w:r>
    </w:p>
    <w:p w14:paraId="21C2B048" w14:textId="77777777" w:rsidR="00C25AA9" w:rsidRDefault="00C25AA9" w:rsidP="00926B0F">
      <w:pPr>
        <w:pStyle w:val="NormalWeb"/>
        <w:spacing w:line="360" w:lineRule="auto"/>
        <w:rPr>
          <w:rFonts w:ascii="Calibri" w:hAnsi="Calibri" w:cs="Arial"/>
          <w:sz w:val="28"/>
          <w:szCs w:val="22"/>
        </w:rPr>
      </w:pPr>
    </w:p>
    <w:p w14:paraId="7463A448" w14:textId="77777777" w:rsidR="005A24DA" w:rsidRDefault="00C25AA9" w:rsidP="00926B0F">
      <w:pPr>
        <w:pStyle w:val="NormalWeb"/>
        <w:spacing w:line="360" w:lineRule="auto"/>
        <w:rPr>
          <w:rFonts w:ascii="Calibri" w:hAnsi="Calibri" w:cs="Arial"/>
          <w:sz w:val="28"/>
          <w:szCs w:val="22"/>
        </w:rPr>
      </w:pPr>
      <w:r>
        <w:rPr>
          <w:rFonts w:ascii="Calibri" w:hAnsi="Calibri" w:cs="Arial"/>
          <w:sz w:val="28"/>
          <w:szCs w:val="22"/>
        </w:rPr>
        <w:tab/>
        <w:t xml:space="preserve">This pupil has been always very proud of their work and keen to show me what they’ve achieved. This shows how they have a positive attitude towards learning. Pupil A has been found to have difficulties with mathematics but will openly discuss ways to move forward and will keep practising these tricky areas. </w:t>
      </w:r>
    </w:p>
    <w:p w14:paraId="6BD98242" w14:textId="2DA2657A" w:rsidR="00D25317" w:rsidRDefault="00383545" w:rsidP="00926B0F">
      <w:pPr>
        <w:pStyle w:val="NormalWeb"/>
        <w:spacing w:line="360" w:lineRule="auto"/>
        <w:rPr>
          <w:rFonts w:ascii="Calibri" w:hAnsi="Calibri" w:cs="Arial"/>
          <w:sz w:val="28"/>
          <w:szCs w:val="22"/>
        </w:rPr>
      </w:pPr>
      <w:r w:rsidRPr="00116AD4">
        <w:rPr>
          <w:rFonts w:ascii="Calibri" w:hAnsi="Calibri" w:cs="Arial"/>
          <w:noProof/>
          <w:sz w:val="28"/>
          <w:szCs w:val="22"/>
          <w:lang w:eastAsia="en-GB"/>
        </w:rPr>
        <w:lastRenderedPageBreak/>
        <mc:AlternateContent>
          <mc:Choice Requires="wps">
            <w:drawing>
              <wp:anchor distT="45720" distB="45720" distL="114300" distR="114300" simplePos="0" relativeHeight="251668992" behindDoc="0" locked="0" layoutInCell="1" allowOverlap="1" wp14:anchorId="08373158" wp14:editId="02ABCD07">
                <wp:simplePos x="0" y="0"/>
                <wp:positionH relativeFrom="column">
                  <wp:posOffset>-127635</wp:posOffset>
                </wp:positionH>
                <wp:positionV relativeFrom="paragraph">
                  <wp:posOffset>371121</wp:posOffset>
                </wp:positionV>
                <wp:extent cx="2530475" cy="3827145"/>
                <wp:effectExtent l="0" t="0" r="22225" b="20955"/>
                <wp:wrapThrough wrapText="bothSides">
                  <wp:wrapPolygon edited="0">
                    <wp:start x="0" y="0"/>
                    <wp:lineTo x="0" y="21611"/>
                    <wp:lineTo x="21627" y="21611"/>
                    <wp:lineTo x="21627"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30475" cy="3827145"/>
                        </a:xfrm>
                        <a:prstGeom prst="rect">
                          <a:avLst/>
                        </a:prstGeom>
                        <a:solidFill>
                          <a:srgbClr val="FFFFFF"/>
                        </a:solidFill>
                        <a:ln w="9525">
                          <a:solidFill>
                            <a:srgbClr val="000000"/>
                          </a:solidFill>
                          <a:miter lim="800000"/>
                          <a:headEnd/>
                          <a:tailEnd/>
                        </a:ln>
                      </wps:spPr>
                      <wps:txbx>
                        <w:txbxContent>
                          <w:p w14:paraId="7CB73DFF" w14:textId="3E4A8F30" w:rsidR="00116AD4" w:rsidRDefault="00116AD4">
                            <w:r>
                              <w:rPr>
                                <w:noProof/>
                              </w:rPr>
                              <w:drawing>
                                <wp:inline distT="0" distB="0" distL="0" distR="0" wp14:anchorId="092D3FA9" wp14:editId="27EFF2B7">
                                  <wp:extent cx="2278380" cy="3216910"/>
                                  <wp:effectExtent l="38100" t="38100" r="45720" b="40640"/>
                                  <wp:docPr id="37" name="Picture 37" descr="D:\Users\Student\Documents\PGCE\Essay Modules\School Development and Pupil Progress\Essay Part of Assignment\Pictures of Work\InkedIMG_0970_LI.jpg"/>
                                  <wp:cNvGraphicFramePr/>
                                  <a:graphic xmlns:a="http://schemas.openxmlformats.org/drawingml/2006/main">
                                    <a:graphicData uri="http://schemas.openxmlformats.org/drawingml/2006/picture">
                                      <pic:pic xmlns:pic="http://schemas.openxmlformats.org/drawingml/2006/picture">
                                        <pic:nvPicPr>
                                          <pic:cNvPr id="5" name="Picture 5" descr="D:\Users\Student\Documents\PGCE\Essay Modules\School Development and Pupil Progress\Essay Part of Assignment\Pictures of Work\InkedIMG_0970_LI.jpg"/>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78380" cy="3216910"/>
                                          </a:xfrm>
                                          <a:prstGeom prst="rect">
                                            <a:avLst/>
                                          </a:prstGeom>
                                          <a:noFill/>
                                          <a:ln w="28575">
                                            <a:solidFill>
                                              <a:schemeClr val="tx1"/>
                                            </a:solidFill>
                                          </a:ln>
                                        </pic:spPr>
                                      </pic:pic>
                                    </a:graphicData>
                                  </a:graphic>
                                </wp:inline>
                              </w:drawing>
                            </w:r>
                          </w:p>
                          <w:p w14:paraId="4ED90002" w14:textId="77777777" w:rsidR="00116AD4" w:rsidRPr="00116AD4" w:rsidRDefault="00116AD4">
                            <w:pPr>
                              <w:rPr>
                                <w:i/>
                              </w:rPr>
                            </w:pPr>
                          </w:p>
                          <w:p w14:paraId="767C4593" w14:textId="3872E131" w:rsidR="00116AD4" w:rsidRPr="00D25317" w:rsidRDefault="00116AD4" w:rsidP="00E50906">
                            <w:pPr>
                              <w:jc w:val="center"/>
                              <w:rPr>
                                <w:rFonts w:asciiTheme="majorHAnsi" w:hAnsiTheme="majorHAnsi" w:cstheme="majorHAnsi"/>
                                <w:i/>
                              </w:rPr>
                            </w:pPr>
                            <w:r w:rsidRPr="00D25317">
                              <w:rPr>
                                <w:rFonts w:asciiTheme="majorHAnsi" w:hAnsiTheme="majorHAnsi" w:cstheme="majorHAnsi"/>
                                <w:i/>
                              </w:rPr>
                              <w:t>This is a picture of Pupil A’s work, taken by the researcher.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373158" id="Text Box 2" o:spid="_x0000_s1058" type="#_x0000_t202" style="position:absolute;margin-left:-10.05pt;margin-top:29.2pt;width:199.25pt;height:301.35pt;z-index:251668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">
                <v:textbox>
                  <w:txbxContent>
                    <w:p w14:paraId="7CB73DFF" w14:textId="3E4A8F30" w:rsidR="00116AD4" w:rsidRDefault="00116AD4">
                      <w:r>
                        <w:rPr>
                          <w:noProof/>
                        </w:rPr>
                        <w:drawing>
                          <wp:inline distT="0" distB="0" distL="0" distR="0" wp14:anchorId="092D3FA9" wp14:editId="27EFF2B7">
                            <wp:extent cx="2278380" cy="3216910"/>
                            <wp:effectExtent l="38100" t="38100" r="45720" b="40640"/>
                            <wp:docPr id="37" name="Picture 37" descr="D:\Users\Student\Documents\PGCE\Essay Modules\School Development and Pupil Progress\Essay Part of Assignment\Pictures of Work\InkedIMG_0970_LI.jpg"/>
                            <wp:cNvGraphicFramePr/>
                            <a:graphic xmlns:a="http://schemas.openxmlformats.org/drawingml/2006/main">
                              <a:graphicData uri="http://schemas.openxmlformats.org/drawingml/2006/picture">
                                <pic:pic xmlns:pic="http://schemas.openxmlformats.org/drawingml/2006/picture">
                                  <pic:nvPicPr>
                                    <pic:cNvPr id="5" name="Picture 5" descr="D:\Users\Student\Documents\PGCE\Essay Modules\School Development and Pupil Progress\Essay Part of Assignment\Pictures of Work\InkedIMG_0970_LI.jpg"/>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78380" cy="3216910"/>
                                    </a:xfrm>
                                    <a:prstGeom prst="rect">
                                      <a:avLst/>
                                    </a:prstGeom>
                                    <a:noFill/>
                                    <a:ln w="28575">
                                      <a:solidFill>
                                        <a:schemeClr val="tx1"/>
                                      </a:solidFill>
                                    </a:ln>
                                  </pic:spPr>
                                </pic:pic>
                              </a:graphicData>
                            </a:graphic>
                          </wp:inline>
                        </w:drawing>
                      </w:r>
                    </w:p>
                    <w:p w14:paraId="4ED90002" w14:textId="77777777" w:rsidR="00116AD4" w:rsidRPr="00116AD4" w:rsidRDefault="00116AD4">
                      <w:pPr>
                        <w:rPr>
                          <w:i/>
                        </w:rPr>
                      </w:pPr>
                    </w:p>
                    <w:p w14:paraId="767C4593" w14:textId="3872E131" w:rsidR="00116AD4" w:rsidRPr="00D25317" w:rsidRDefault="00116AD4" w:rsidP="00E50906">
                      <w:pPr>
                        <w:jc w:val="center"/>
                        <w:rPr>
                          <w:rFonts w:asciiTheme="majorHAnsi" w:hAnsiTheme="majorHAnsi" w:cstheme="majorHAnsi"/>
                          <w:i/>
                        </w:rPr>
                      </w:pPr>
                      <w:r w:rsidRPr="00D25317">
                        <w:rPr>
                          <w:rFonts w:asciiTheme="majorHAnsi" w:hAnsiTheme="majorHAnsi" w:cstheme="majorHAnsi"/>
                          <w:i/>
                        </w:rPr>
                        <w:t>This is a picture of Pupil A’s work, taken by the researcher.</w:t>
                      </w:r>
                    </w:p>
                  </w:txbxContent>
                </v:textbox>
                <w10:wrap type="through"/>
              </v:shape>
            </w:pict>
          </mc:Fallback>
        </mc:AlternateContent>
      </w:r>
    </w:p>
    <w:p w14:paraId="53D9C419" w14:textId="0BF69739" w:rsidR="00350023" w:rsidRDefault="007A25EB" w:rsidP="00926B0F">
      <w:pPr>
        <w:pStyle w:val="NormalWeb"/>
        <w:spacing w:line="360" w:lineRule="auto"/>
        <w:rPr>
          <w:rFonts w:ascii="Calibri" w:hAnsi="Calibri" w:cs="Arial"/>
          <w:b/>
          <w:sz w:val="28"/>
          <w:szCs w:val="22"/>
          <w:u w:val="single"/>
        </w:rPr>
      </w:pPr>
      <w:r>
        <w:rPr>
          <w:rFonts w:ascii="Calibri" w:hAnsi="Calibri" w:cs="Arial"/>
          <w:sz w:val="28"/>
          <w:szCs w:val="22"/>
        </w:rPr>
        <w:t xml:space="preserve">This is an example of Pupil A’s language work (See appendix B for larger picture). Pupil A demonstrates </w:t>
      </w:r>
      <w:r w:rsidR="00116AD4">
        <w:rPr>
          <w:rFonts w:ascii="Calibri" w:hAnsi="Calibri" w:cs="Arial"/>
          <w:sz w:val="28"/>
          <w:szCs w:val="22"/>
        </w:rPr>
        <w:t xml:space="preserve">good literacy skills and demonstrates skills from level 3. </w:t>
      </w:r>
      <w:r w:rsidR="0027173E">
        <w:rPr>
          <w:rFonts w:ascii="Calibri" w:hAnsi="Calibri" w:cs="Arial"/>
          <w:sz w:val="28"/>
          <w:szCs w:val="22"/>
        </w:rPr>
        <w:t xml:space="preserve">In this particular example, the pupil was ‘noting down ideas to use in writing’ (KS2 English Framework, 2016). The pupil has taken great care with their presentation and handwriting, letters are formed correctly and it is a mature style. </w:t>
      </w:r>
      <w:r w:rsidR="00B511B6">
        <w:rPr>
          <w:rFonts w:ascii="Calibri" w:hAnsi="Calibri" w:cs="Arial"/>
          <w:sz w:val="28"/>
          <w:szCs w:val="22"/>
        </w:rPr>
        <w:t>The learner’s writing is ‘imaginative and clear’, full stops and capital letters are used and ‘handwriting is legible’ (KS2 English Framework, 2016: 16). However, it is visible from this piece of work and others that Pupil A’s spelling is not always accurate.</w:t>
      </w:r>
      <w:r w:rsidR="0045542B">
        <w:rPr>
          <w:rFonts w:ascii="Calibri" w:hAnsi="Calibri" w:cs="Arial"/>
          <w:sz w:val="28"/>
          <w:szCs w:val="22"/>
        </w:rPr>
        <w:t xml:space="preserve"> </w:t>
      </w:r>
    </w:p>
    <w:p w14:paraId="2EFF4754" w14:textId="77777777" w:rsidR="007A25EB" w:rsidRDefault="007A25EB" w:rsidP="00926B0F">
      <w:pPr>
        <w:pStyle w:val="NormalWeb"/>
        <w:spacing w:line="360" w:lineRule="auto"/>
        <w:rPr>
          <w:rFonts w:ascii="Calibri" w:hAnsi="Calibri" w:cs="Arial"/>
          <w:b/>
          <w:sz w:val="28"/>
          <w:szCs w:val="22"/>
          <w:u w:val="single"/>
        </w:rPr>
      </w:pPr>
    </w:p>
    <w:p w14:paraId="126040FA" w14:textId="77777777" w:rsidR="007A25EB" w:rsidRDefault="007A25EB" w:rsidP="00926B0F">
      <w:pPr>
        <w:pStyle w:val="NormalWeb"/>
        <w:spacing w:line="360" w:lineRule="auto"/>
        <w:rPr>
          <w:rFonts w:ascii="Calibri" w:hAnsi="Calibri" w:cs="Arial"/>
          <w:b/>
          <w:sz w:val="28"/>
          <w:szCs w:val="22"/>
          <w:u w:val="single"/>
        </w:rPr>
      </w:pPr>
    </w:p>
    <w:p w14:paraId="44A20354" w14:textId="7458ED23" w:rsidR="00884564" w:rsidRDefault="007A25EB" w:rsidP="007A25EB">
      <w:pPr>
        <w:pStyle w:val="NormalWeb"/>
        <w:spacing w:line="360" w:lineRule="auto"/>
        <w:rPr>
          <w:rFonts w:ascii="Calibri" w:hAnsi="Calibri" w:cs="Arial"/>
          <w:sz w:val="28"/>
          <w:szCs w:val="22"/>
        </w:rPr>
      </w:pPr>
      <w:r w:rsidRPr="00350023">
        <w:rPr>
          <w:rFonts w:ascii="Calibri" w:hAnsi="Calibri" w:cs="Arial"/>
          <w:b/>
          <w:sz w:val="28"/>
          <w:szCs w:val="22"/>
          <w:u w:val="single"/>
        </w:rPr>
        <w:t>Skills:</w:t>
      </w:r>
      <w:r>
        <w:rPr>
          <w:rFonts w:ascii="Calibri" w:hAnsi="Calibri" w:cs="Arial"/>
          <w:b/>
          <w:sz w:val="28"/>
          <w:szCs w:val="22"/>
          <w:u w:val="single"/>
        </w:rPr>
        <w:t xml:space="preserve"> </w:t>
      </w:r>
      <w:r w:rsidR="006D6521">
        <w:rPr>
          <w:rFonts w:ascii="Calibri" w:hAnsi="Calibri" w:cs="Arial"/>
          <w:sz w:val="28"/>
          <w:szCs w:val="22"/>
        </w:rPr>
        <w:t>Child A has worked and developed the skill of writing throughout their work. The handwriting is neat, legible and joined. However, this can be developed by keeping the size of the letters the same rather than extending some. This pupil is very ‘keen to learn from mistakes’ which according to Nottingham (2013: 5) is apparent in those who are outstanding learners.</w:t>
      </w:r>
      <w:r w:rsidR="00F54D73">
        <w:rPr>
          <w:rFonts w:ascii="Calibri" w:hAnsi="Calibri" w:cs="Arial"/>
          <w:sz w:val="28"/>
          <w:szCs w:val="22"/>
        </w:rPr>
        <w:t xml:space="preserve"> Additionally, p</w:t>
      </w:r>
      <w:r w:rsidR="00884564">
        <w:rPr>
          <w:rFonts w:ascii="Calibri" w:hAnsi="Calibri" w:cs="Arial"/>
          <w:sz w:val="28"/>
          <w:szCs w:val="22"/>
        </w:rPr>
        <w:t xml:space="preserve">upil A has also shown </w:t>
      </w:r>
      <w:r w:rsidR="002A70C5">
        <w:rPr>
          <w:rFonts w:ascii="Calibri" w:hAnsi="Calibri" w:cs="Arial"/>
          <w:sz w:val="28"/>
          <w:szCs w:val="22"/>
        </w:rPr>
        <w:t>the ability to read at a level 2 moving towards a 3. They are able to ‘express opinions about major events or ideas in stories’ (KS2 English Framework, 2016: 15).  However, this is limited in its level of detail, accuracy and sometimes fluency. I have been listening to this pupil read regularly and it appears they change their book frequently without fully understanding the text. There are often times where the reading is stilted or they do not ask for</w:t>
      </w:r>
      <w:r w:rsidR="008E389B">
        <w:rPr>
          <w:rFonts w:ascii="Calibri" w:hAnsi="Calibri" w:cs="Arial"/>
          <w:sz w:val="28"/>
          <w:szCs w:val="22"/>
        </w:rPr>
        <w:t xml:space="preserve"> help with any unfamiliar words (see appendix C). Appendix C also suggests how this pupil does not pause for punctuation, the reading can feel quite rushed. </w:t>
      </w:r>
    </w:p>
    <w:p w14:paraId="4DC9263D" w14:textId="77777777" w:rsidR="00B76783" w:rsidRDefault="00B76783" w:rsidP="007A25EB">
      <w:pPr>
        <w:pStyle w:val="NormalWeb"/>
        <w:spacing w:line="360" w:lineRule="auto"/>
        <w:rPr>
          <w:rFonts w:ascii="Calibri" w:hAnsi="Calibri" w:cs="Arial"/>
          <w:sz w:val="28"/>
          <w:szCs w:val="22"/>
        </w:rPr>
      </w:pPr>
    </w:p>
    <w:p w14:paraId="38CCC2C9" w14:textId="44F4E8DA" w:rsidR="00B76783" w:rsidRDefault="00B76783" w:rsidP="007A25EB">
      <w:pPr>
        <w:pStyle w:val="NormalWeb"/>
        <w:spacing w:line="360" w:lineRule="auto"/>
        <w:rPr>
          <w:rFonts w:ascii="Calibri" w:hAnsi="Calibri" w:cs="Arial"/>
          <w:sz w:val="28"/>
          <w:szCs w:val="22"/>
        </w:rPr>
      </w:pPr>
      <w:r>
        <w:rPr>
          <w:rFonts w:ascii="Calibri" w:hAnsi="Calibri" w:cs="Arial"/>
          <w:sz w:val="28"/>
          <w:szCs w:val="22"/>
        </w:rPr>
        <w:lastRenderedPageBreak/>
        <w:tab/>
        <w:t xml:space="preserve">Pupil A’s numeracy skills across the curriculum are improving but it is apparent that they struggle with certain topics. </w:t>
      </w:r>
      <w:r w:rsidR="00D2255D">
        <w:rPr>
          <w:rFonts w:ascii="Calibri" w:hAnsi="Calibri" w:cs="Arial"/>
          <w:sz w:val="28"/>
          <w:szCs w:val="22"/>
        </w:rPr>
        <w:t xml:space="preserve">Appendix D suggests how this learner lacks confidence in their mathematic ability and tends to panic if they don’t know the answer to a question. Through observation, Pupil A has stressed how difficult they find the topic of time and also their tables. </w:t>
      </w:r>
      <w:r w:rsidR="0069409D">
        <w:rPr>
          <w:rFonts w:ascii="Calibri" w:hAnsi="Calibri" w:cs="Arial"/>
          <w:sz w:val="28"/>
          <w:szCs w:val="22"/>
        </w:rPr>
        <w:t xml:space="preserve">This may implicate learning in other subjects involving Maths across the curriculum. Appendix E is an example of Pupil A’s ability in Maths, they are very capable and have all the sums correct. The ability group that pupil A was in was told to only go up to question 10 and this </w:t>
      </w:r>
      <w:r w:rsidR="007447E3">
        <w:rPr>
          <w:rFonts w:ascii="Calibri" w:hAnsi="Calibri" w:cs="Arial"/>
          <w:sz w:val="28"/>
          <w:szCs w:val="22"/>
        </w:rPr>
        <w:t>allows the pupil to gain confidence without feeling overwhelmed. The questions were modelled with a correct method to use and this helped pupil A to reach the learning objective. Pupil A is working at a Maths level 2 moving towards a level 3. They are able to mental calculations to solve number problems and can ‘count sets of objects reliably’ (KS2 Maths Framework, 2016: 13).</w:t>
      </w:r>
      <w:r w:rsidR="00934539">
        <w:rPr>
          <w:rFonts w:ascii="Calibri" w:hAnsi="Calibri" w:cs="Arial"/>
          <w:sz w:val="28"/>
          <w:szCs w:val="22"/>
        </w:rPr>
        <w:t xml:space="preserve"> It appears that difficulties arise with reasoning </w:t>
      </w:r>
      <w:r w:rsidR="009C090F">
        <w:rPr>
          <w:rFonts w:ascii="Calibri" w:hAnsi="Calibri" w:cs="Arial"/>
          <w:sz w:val="28"/>
          <w:szCs w:val="22"/>
        </w:rPr>
        <w:t xml:space="preserve">skills, this shows </w:t>
      </w:r>
      <w:r w:rsidR="00934539">
        <w:rPr>
          <w:rFonts w:ascii="Calibri" w:hAnsi="Calibri" w:cs="Arial"/>
          <w:sz w:val="28"/>
          <w:szCs w:val="22"/>
        </w:rPr>
        <w:t>when they must ‘talk and explain work’ or ‘c</w:t>
      </w:r>
      <w:r w:rsidR="009C090F">
        <w:rPr>
          <w:rFonts w:ascii="Calibri" w:hAnsi="Calibri" w:cs="Arial"/>
          <w:sz w:val="28"/>
          <w:szCs w:val="22"/>
        </w:rPr>
        <w:t>heck results’ and ‘</w:t>
      </w:r>
      <w:r w:rsidR="00934539">
        <w:rPr>
          <w:rFonts w:ascii="Calibri" w:hAnsi="Calibri" w:cs="Arial"/>
          <w:sz w:val="28"/>
          <w:szCs w:val="22"/>
        </w:rPr>
        <w:t xml:space="preserve">try different approaches’ </w:t>
      </w:r>
      <w:r w:rsidR="009C090F">
        <w:rPr>
          <w:rFonts w:ascii="Calibri" w:hAnsi="Calibri" w:cs="Arial"/>
          <w:sz w:val="28"/>
          <w:szCs w:val="22"/>
        </w:rPr>
        <w:t>(KS2 Maths Framework, 2016: 13).</w:t>
      </w:r>
    </w:p>
    <w:p w14:paraId="4D876922" w14:textId="77777777" w:rsidR="000235F6" w:rsidRDefault="000235F6" w:rsidP="007A25EB">
      <w:pPr>
        <w:pStyle w:val="NormalWeb"/>
        <w:spacing w:line="360" w:lineRule="auto"/>
        <w:rPr>
          <w:rFonts w:ascii="Calibri" w:hAnsi="Calibri" w:cs="Arial"/>
          <w:sz w:val="28"/>
          <w:szCs w:val="22"/>
        </w:rPr>
      </w:pPr>
    </w:p>
    <w:p w14:paraId="5ED91AEF" w14:textId="13A52D95" w:rsidR="000235F6" w:rsidRDefault="000235F6" w:rsidP="007A25EB">
      <w:pPr>
        <w:pStyle w:val="NormalWeb"/>
        <w:spacing w:line="360" w:lineRule="auto"/>
        <w:rPr>
          <w:rFonts w:ascii="Calibri" w:hAnsi="Calibri" w:cs="Arial"/>
          <w:sz w:val="28"/>
          <w:szCs w:val="22"/>
        </w:rPr>
      </w:pPr>
      <w:r>
        <w:rPr>
          <w:rFonts w:ascii="Calibri" w:hAnsi="Calibri" w:cs="Arial"/>
          <w:sz w:val="28"/>
          <w:szCs w:val="22"/>
        </w:rPr>
        <w:tab/>
        <w:t xml:space="preserve">This data shows that when the learner feels confident with the work and the method is carefully modelled, they can succeed to a high standard. There are certain concepts of Maths that pupil </w:t>
      </w:r>
      <w:proofErr w:type="gramStart"/>
      <w:r>
        <w:rPr>
          <w:rFonts w:ascii="Calibri" w:hAnsi="Calibri" w:cs="Arial"/>
          <w:sz w:val="28"/>
          <w:szCs w:val="22"/>
        </w:rPr>
        <w:t>A</w:t>
      </w:r>
      <w:proofErr w:type="gramEnd"/>
      <w:r>
        <w:rPr>
          <w:rFonts w:ascii="Calibri" w:hAnsi="Calibri" w:cs="Arial"/>
          <w:sz w:val="28"/>
          <w:szCs w:val="22"/>
        </w:rPr>
        <w:t xml:space="preserve"> finds difficult and this then results in a panic when these come up. Applying numeracy skills across the curriculum is challenge for pupil A. There was evidence of this during a project lesson on flags. The pupils were asked to measure and draw a flag of the USA. Pupil A found the measuring part of this very difficult and asked for help a number of times. It is this application of Maths across the curriculum that needs to be developed in order to progress. </w:t>
      </w:r>
      <w:r w:rsidR="0096016B">
        <w:rPr>
          <w:rFonts w:ascii="Calibri" w:hAnsi="Calibri" w:cs="Arial"/>
          <w:sz w:val="28"/>
          <w:szCs w:val="22"/>
        </w:rPr>
        <w:t xml:space="preserve">Therefore, it is apparent from this data that Pupil A’s attitudes towards learning Literacy is better than their Maths. </w:t>
      </w:r>
    </w:p>
    <w:p w14:paraId="73BBAC53" w14:textId="01CEF400" w:rsidR="00F54D73" w:rsidRPr="006D6521" w:rsidRDefault="00F54D73" w:rsidP="007A25EB">
      <w:pPr>
        <w:pStyle w:val="NormalWeb"/>
        <w:spacing w:line="360" w:lineRule="auto"/>
        <w:rPr>
          <w:rFonts w:ascii="Calibri" w:hAnsi="Calibri" w:cs="Arial"/>
          <w:sz w:val="28"/>
          <w:szCs w:val="22"/>
        </w:rPr>
      </w:pPr>
      <w:r>
        <w:rPr>
          <w:rFonts w:ascii="Calibri" w:hAnsi="Calibri" w:cs="Arial"/>
          <w:sz w:val="28"/>
          <w:szCs w:val="22"/>
        </w:rPr>
        <w:tab/>
      </w:r>
    </w:p>
    <w:p w14:paraId="67C59D61" w14:textId="77777777" w:rsidR="007A25EB" w:rsidRDefault="007A25EB" w:rsidP="00926B0F">
      <w:pPr>
        <w:pStyle w:val="NormalWeb"/>
        <w:spacing w:line="360" w:lineRule="auto"/>
        <w:rPr>
          <w:rFonts w:ascii="Calibri" w:hAnsi="Calibri" w:cs="Arial"/>
          <w:b/>
          <w:sz w:val="28"/>
          <w:szCs w:val="22"/>
          <w:u w:val="single"/>
        </w:rPr>
      </w:pPr>
    </w:p>
    <w:p w14:paraId="23338FF8" w14:textId="77777777" w:rsidR="007A25EB" w:rsidRDefault="007A25EB" w:rsidP="00926B0F">
      <w:pPr>
        <w:pStyle w:val="NormalWeb"/>
        <w:spacing w:line="360" w:lineRule="auto"/>
        <w:rPr>
          <w:rFonts w:ascii="Calibri" w:hAnsi="Calibri" w:cs="Arial"/>
          <w:b/>
          <w:sz w:val="28"/>
          <w:szCs w:val="22"/>
          <w:u w:val="single"/>
        </w:rPr>
      </w:pPr>
    </w:p>
    <w:p w14:paraId="0B47A71B" w14:textId="3CF7D088" w:rsidR="00981403" w:rsidRDefault="0096016B" w:rsidP="00926B0F">
      <w:pPr>
        <w:pStyle w:val="NormalWeb"/>
        <w:spacing w:line="360" w:lineRule="auto"/>
        <w:rPr>
          <w:rFonts w:ascii="Calibri" w:hAnsi="Calibri" w:cs="Arial"/>
          <w:sz w:val="28"/>
          <w:szCs w:val="22"/>
        </w:rPr>
      </w:pPr>
      <w:r>
        <w:rPr>
          <w:rFonts w:ascii="Calibri" w:hAnsi="Calibri" w:cs="Arial"/>
          <w:b/>
          <w:sz w:val="28"/>
          <w:szCs w:val="22"/>
          <w:u w:val="single"/>
        </w:rPr>
        <w:lastRenderedPageBreak/>
        <w:t xml:space="preserve">Knowledge: </w:t>
      </w:r>
      <w:r w:rsidR="00845CBF">
        <w:rPr>
          <w:rFonts w:ascii="Calibri" w:hAnsi="Calibri" w:cs="Arial"/>
          <w:b/>
          <w:sz w:val="28"/>
          <w:szCs w:val="22"/>
        </w:rPr>
        <w:t xml:space="preserve"> </w:t>
      </w:r>
      <w:r w:rsidR="00845CBF" w:rsidRPr="00845CBF">
        <w:rPr>
          <w:rFonts w:ascii="Calibri" w:hAnsi="Calibri" w:cs="Arial"/>
          <w:sz w:val="28"/>
          <w:szCs w:val="22"/>
        </w:rPr>
        <w:t>It is the National Curriculum which outlines what knowledge a pupil is required to learn (</w:t>
      </w:r>
      <w:r w:rsidR="00845CBF">
        <w:rPr>
          <w:rFonts w:ascii="Calibri" w:hAnsi="Calibri" w:cs="Arial"/>
          <w:sz w:val="28"/>
          <w:szCs w:val="22"/>
        </w:rPr>
        <w:t xml:space="preserve">Nottingham, 2013). This can create problems if the pupil is not motivated or excited by this knowledge (Nottingham, 2013). School A tries to give a more pupil led approach and asks them what they would like to learn (Nottingham, 2013). Topics are chosen in order to excited and engage the pupils. </w:t>
      </w:r>
      <w:r>
        <w:rPr>
          <w:rFonts w:ascii="Calibri" w:hAnsi="Calibri" w:cs="Arial"/>
          <w:sz w:val="28"/>
          <w:szCs w:val="22"/>
        </w:rPr>
        <w:t xml:space="preserve">Pupil A has demonstrated knowledge and understanding throughout the subjects taught recently. Poetry has been the central theme for literacy and Pupil A has been able to write their own. Pupil A has shown understanding of Haikus, rhyming couplets and metaphorical poetry. This has been reflected in their own work on syllables, identifying poetic techniques and also rhyming games we have played.  </w:t>
      </w:r>
      <w:r w:rsidR="00814B21">
        <w:rPr>
          <w:rFonts w:ascii="Calibri" w:hAnsi="Calibri" w:cs="Arial"/>
          <w:sz w:val="28"/>
          <w:szCs w:val="22"/>
        </w:rPr>
        <w:t>Pupil A is always enthusiastic and puts up their hand to answer questions during time on the carpet. Pupil A is always enthusiastic and puts up their hand to answer questions during time on the carpet. They are excited to learn and develop their knowledge in all subjects.</w:t>
      </w:r>
    </w:p>
    <w:p w14:paraId="0A07B4C5" w14:textId="77777777" w:rsidR="00B5451A" w:rsidRDefault="00B5451A" w:rsidP="00926B0F">
      <w:pPr>
        <w:pStyle w:val="NormalWeb"/>
        <w:spacing w:line="360" w:lineRule="auto"/>
        <w:rPr>
          <w:rFonts w:ascii="Calibri" w:hAnsi="Calibri" w:cs="Arial"/>
          <w:sz w:val="28"/>
          <w:szCs w:val="22"/>
        </w:rPr>
      </w:pPr>
    </w:p>
    <w:p w14:paraId="64AEA85B" w14:textId="16D5416F" w:rsidR="00B5451A" w:rsidRDefault="00B5451A" w:rsidP="00926B0F">
      <w:pPr>
        <w:pStyle w:val="NormalWeb"/>
        <w:spacing w:line="360" w:lineRule="auto"/>
        <w:rPr>
          <w:rFonts w:asciiTheme="majorHAnsi" w:hAnsiTheme="majorHAnsi" w:cstheme="majorHAnsi"/>
          <w:sz w:val="28"/>
        </w:rPr>
      </w:pPr>
      <w:r>
        <w:rPr>
          <w:rFonts w:ascii="Calibri" w:hAnsi="Calibri" w:cs="Arial"/>
          <w:sz w:val="28"/>
          <w:szCs w:val="22"/>
        </w:rPr>
        <w:tab/>
        <w:t>Pupil A has demon</w:t>
      </w:r>
      <w:r w:rsidR="00777558">
        <w:rPr>
          <w:rFonts w:ascii="Calibri" w:hAnsi="Calibri" w:cs="Arial"/>
          <w:sz w:val="28"/>
          <w:szCs w:val="22"/>
        </w:rPr>
        <w:t>strated excellent knowledge of</w:t>
      </w:r>
      <w:r>
        <w:rPr>
          <w:rFonts w:ascii="Calibri" w:hAnsi="Calibri" w:cs="Arial"/>
          <w:sz w:val="28"/>
          <w:szCs w:val="22"/>
        </w:rPr>
        <w:t xml:space="preserve"> ICT and is very competent in using this throughout all subjects. Appendix A suggests that they enjoy using the iPad </w:t>
      </w:r>
      <w:r w:rsidR="00777558">
        <w:rPr>
          <w:rFonts w:ascii="Calibri" w:hAnsi="Calibri" w:cs="Arial"/>
          <w:sz w:val="28"/>
          <w:szCs w:val="22"/>
        </w:rPr>
        <w:t xml:space="preserve">to complete tasks and this contributes to the digital competency framework. Pupil A has demonstrated the ability to read and select information from online resources to use in their writing (See appendix E). </w:t>
      </w:r>
      <w:r w:rsidR="004B7D6E">
        <w:rPr>
          <w:rFonts w:ascii="Calibri" w:hAnsi="Calibri" w:cs="Arial"/>
          <w:sz w:val="28"/>
          <w:szCs w:val="22"/>
        </w:rPr>
        <w:t>However, there are possible gaps with using the iPads for research. It appears that Pupil A may come across vocabulary that they may not understand or they may not be able to pick out key information from long texts.</w:t>
      </w:r>
      <w:r w:rsidR="00C70C11">
        <w:rPr>
          <w:rFonts w:ascii="Calibri" w:hAnsi="Calibri" w:cs="Arial"/>
          <w:sz w:val="28"/>
          <w:szCs w:val="22"/>
        </w:rPr>
        <w:t xml:space="preserve"> Pupil A’s spelling is still not always accurate even when copying information from online sources. Pupil A must check their spellings using a dictionary or asking the teacher in order to improve this. Furthermore, this ability to use digital sources to complete a task contributes towards becoming an ‘ambitious, capable learner’ (</w:t>
      </w:r>
      <w:r w:rsidR="00C70C11">
        <w:rPr>
          <w:rFonts w:asciiTheme="majorHAnsi" w:hAnsiTheme="majorHAnsi" w:cstheme="majorHAnsi"/>
          <w:sz w:val="28"/>
        </w:rPr>
        <w:t xml:space="preserve">DCELLS, 2015: 14). </w:t>
      </w:r>
      <w:r w:rsidR="009E5E4B">
        <w:rPr>
          <w:rFonts w:asciiTheme="majorHAnsi" w:hAnsiTheme="majorHAnsi" w:cstheme="majorHAnsi"/>
          <w:sz w:val="28"/>
        </w:rPr>
        <w:t xml:space="preserve">Pupil A is developing in independence to research and use ICT to complete their work. Pupil A knows how to ‘locate information on web pages using screen features’ (Digital Competency Framework, </w:t>
      </w:r>
      <w:r w:rsidR="00084D16">
        <w:rPr>
          <w:rFonts w:asciiTheme="majorHAnsi" w:hAnsiTheme="majorHAnsi" w:cstheme="majorHAnsi"/>
          <w:sz w:val="28"/>
        </w:rPr>
        <w:t xml:space="preserve">2016). </w:t>
      </w:r>
    </w:p>
    <w:p w14:paraId="0E3BFC8B" w14:textId="77777777" w:rsidR="00084D16" w:rsidRDefault="00084D16" w:rsidP="00926B0F">
      <w:pPr>
        <w:pStyle w:val="NormalWeb"/>
        <w:spacing w:line="360" w:lineRule="auto"/>
        <w:rPr>
          <w:rFonts w:asciiTheme="majorHAnsi" w:hAnsiTheme="majorHAnsi" w:cstheme="majorHAnsi"/>
          <w:sz w:val="28"/>
        </w:rPr>
      </w:pPr>
    </w:p>
    <w:p w14:paraId="10D27F2D" w14:textId="2E0A73A6" w:rsidR="000E4949" w:rsidRDefault="00084D16" w:rsidP="005946CC">
      <w:pPr>
        <w:pStyle w:val="NormalWeb"/>
        <w:spacing w:line="360" w:lineRule="auto"/>
        <w:rPr>
          <w:rFonts w:ascii="Calibri" w:hAnsi="Calibri" w:cs="Arial"/>
          <w:sz w:val="28"/>
          <w:szCs w:val="22"/>
        </w:rPr>
      </w:pPr>
      <w:r>
        <w:rPr>
          <w:rFonts w:asciiTheme="majorHAnsi" w:hAnsiTheme="majorHAnsi" w:cstheme="majorHAnsi"/>
          <w:b/>
          <w:sz w:val="28"/>
        </w:rPr>
        <w:t>Learning Environment</w:t>
      </w:r>
      <w:r w:rsidRPr="00084D16">
        <w:rPr>
          <w:rFonts w:asciiTheme="majorHAnsi" w:hAnsiTheme="majorHAnsi" w:cstheme="majorHAnsi"/>
          <w:b/>
          <w:sz w:val="28"/>
        </w:rPr>
        <w:t>:</w:t>
      </w:r>
      <w:r>
        <w:rPr>
          <w:rFonts w:asciiTheme="majorHAnsi" w:hAnsiTheme="majorHAnsi" w:cstheme="majorHAnsi"/>
          <w:b/>
          <w:sz w:val="28"/>
        </w:rPr>
        <w:t xml:space="preserve"> </w:t>
      </w:r>
      <w:r>
        <w:rPr>
          <w:rFonts w:asciiTheme="majorHAnsi" w:hAnsiTheme="majorHAnsi" w:cstheme="majorHAnsi"/>
          <w:sz w:val="28"/>
        </w:rPr>
        <w:t xml:space="preserve">Pupil A took me on a learning walk to discuss where in the school helped them learn. They recognised that the Math’s display board was accessible to them </w:t>
      </w:r>
      <w:r>
        <w:rPr>
          <w:rFonts w:asciiTheme="majorHAnsi" w:hAnsiTheme="majorHAnsi" w:cstheme="majorHAnsi"/>
          <w:sz w:val="28"/>
        </w:rPr>
        <w:lastRenderedPageBreak/>
        <w:t xml:space="preserve">and this helped them with time, tables and place value. </w:t>
      </w:r>
      <w:r w:rsidR="00697D58">
        <w:rPr>
          <w:rFonts w:asciiTheme="majorHAnsi" w:hAnsiTheme="majorHAnsi" w:cstheme="majorHAnsi"/>
          <w:sz w:val="28"/>
        </w:rPr>
        <w:t>The outdoor area was very important to Pupil A. They explained how they enjoyed learning more, especially maths when it was outdoors. Observation suggests they are more engaged when outdoors and working in groups to complete a task. Therefore, the learning environment is very important for Pupil A to achieve high standards.</w:t>
      </w:r>
    </w:p>
    <w:p w14:paraId="62038197" w14:textId="77777777" w:rsidR="00F03241" w:rsidRPr="00F03241" w:rsidRDefault="00F03241" w:rsidP="005946CC">
      <w:pPr>
        <w:pStyle w:val="NormalWeb"/>
        <w:spacing w:line="360" w:lineRule="auto"/>
        <w:rPr>
          <w:rFonts w:ascii="Calibri" w:hAnsi="Calibri" w:cs="Arial"/>
          <w:sz w:val="28"/>
          <w:szCs w:val="22"/>
        </w:rPr>
      </w:pPr>
    </w:p>
    <w:p w14:paraId="3053681D" w14:textId="17BDEC92" w:rsidR="000E4949" w:rsidRDefault="000E4949" w:rsidP="00DD6D94">
      <w:pPr>
        <w:pStyle w:val="Heading1"/>
        <w:pBdr>
          <w:bottom w:val="single" w:sz="12" w:space="3" w:color="auto"/>
        </w:pBdr>
        <w:spacing w:line="360" w:lineRule="auto"/>
      </w:pPr>
      <w:r>
        <w:t>Next Steps (1500 words)</w:t>
      </w:r>
    </w:p>
    <w:p w14:paraId="31BBD648" w14:textId="77777777" w:rsidR="004F64E4" w:rsidRDefault="004F64E4" w:rsidP="0037696A">
      <w:pPr>
        <w:pStyle w:val="NormalWeb"/>
        <w:spacing w:line="360" w:lineRule="auto"/>
        <w:rPr>
          <w:rFonts w:ascii="Calibri" w:hAnsi="Calibri" w:cs="Arial"/>
          <w:sz w:val="28"/>
          <w:szCs w:val="22"/>
        </w:rPr>
      </w:pPr>
    </w:p>
    <w:p w14:paraId="5BF5BB7F" w14:textId="2E6F8CCB" w:rsidR="004F64E4" w:rsidRDefault="004F64E4" w:rsidP="0037696A">
      <w:pPr>
        <w:pStyle w:val="NormalWeb"/>
        <w:spacing w:line="360" w:lineRule="auto"/>
        <w:rPr>
          <w:rFonts w:ascii="Calibri" w:hAnsi="Calibri" w:cs="Arial"/>
          <w:sz w:val="28"/>
          <w:szCs w:val="22"/>
        </w:rPr>
      </w:pPr>
      <w:r>
        <w:rPr>
          <w:rFonts w:ascii="Calibri" w:hAnsi="Calibri" w:cs="Arial"/>
          <w:sz w:val="28"/>
          <w:szCs w:val="22"/>
        </w:rPr>
        <w:t xml:space="preserve">This section will suggest and justify the next steps for Pupil A to ensure they make good progress and reach their full potential. </w:t>
      </w:r>
      <w:r w:rsidR="000B56B6">
        <w:rPr>
          <w:rFonts w:ascii="Calibri" w:hAnsi="Calibri" w:cs="Arial"/>
          <w:sz w:val="28"/>
          <w:szCs w:val="22"/>
        </w:rPr>
        <w:t>It is necessary for teachers to direct and aid a pupil’s learning to ensure they make progress (Fox, 2005).</w:t>
      </w:r>
      <w:r w:rsidR="00C65F32">
        <w:rPr>
          <w:rFonts w:ascii="Calibri" w:hAnsi="Calibri" w:cs="Arial"/>
          <w:sz w:val="28"/>
          <w:szCs w:val="22"/>
        </w:rPr>
        <w:t xml:space="preserve"> However, education is more than just </w:t>
      </w:r>
      <w:r w:rsidR="0053160F">
        <w:rPr>
          <w:rFonts w:ascii="Calibri" w:hAnsi="Calibri" w:cs="Arial"/>
          <w:sz w:val="28"/>
          <w:szCs w:val="22"/>
        </w:rPr>
        <w:t xml:space="preserve">the teaching of </w:t>
      </w:r>
      <w:r w:rsidR="00C65F32">
        <w:rPr>
          <w:rFonts w:ascii="Calibri" w:hAnsi="Calibri" w:cs="Arial"/>
          <w:sz w:val="28"/>
          <w:szCs w:val="22"/>
        </w:rPr>
        <w:t>specific knowledge and skills, it is the development of learning abilities and attitudes (Vygotsky</w:t>
      </w:r>
      <w:r w:rsidR="0053160F">
        <w:rPr>
          <w:rFonts w:ascii="Calibri" w:hAnsi="Calibri" w:cs="Arial"/>
          <w:sz w:val="28"/>
          <w:szCs w:val="22"/>
        </w:rPr>
        <w:t>, 1896-1934</w:t>
      </w:r>
      <w:r w:rsidR="00C65F32">
        <w:rPr>
          <w:rFonts w:ascii="Calibri" w:hAnsi="Calibri" w:cs="Arial"/>
          <w:sz w:val="28"/>
          <w:szCs w:val="22"/>
        </w:rPr>
        <w:t xml:space="preserve"> in </w:t>
      </w:r>
      <w:proofErr w:type="spellStart"/>
      <w:r w:rsidR="00C65F32">
        <w:rPr>
          <w:rFonts w:ascii="Calibri" w:hAnsi="Calibri" w:cs="Arial"/>
          <w:sz w:val="28"/>
          <w:szCs w:val="22"/>
        </w:rPr>
        <w:t>Dolya</w:t>
      </w:r>
      <w:proofErr w:type="spellEnd"/>
      <w:r w:rsidR="00C65F32">
        <w:rPr>
          <w:rFonts w:ascii="Calibri" w:hAnsi="Calibri" w:cs="Arial"/>
          <w:sz w:val="28"/>
          <w:szCs w:val="22"/>
        </w:rPr>
        <w:t>, 2010).</w:t>
      </w:r>
      <w:r w:rsidR="000B56B6">
        <w:rPr>
          <w:rFonts w:ascii="Calibri" w:hAnsi="Calibri" w:cs="Arial"/>
          <w:sz w:val="28"/>
          <w:szCs w:val="22"/>
        </w:rPr>
        <w:t xml:space="preserve"> </w:t>
      </w:r>
      <w:r>
        <w:rPr>
          <w:rFonts w:ascii="Calibri" w:hAnsi="Calibri" w:cs="Arial"/>
          <w:sz w:val="28"/>
          <w:szCs w:val="22"/>
        </w:rPr>
        <w:t xml:space="preserve">It has been shown that Pupil A is motivated and wants to learn, this will create a purposeful attitude for their work. There are strengths to both their language and numeracy skills but also areas that they need to work on. </w:t>
      </w:r>
    </w:p>
    <w:p w14:paraId="7676F269" w14:textId="77777777" w:rsidR="008A2F0A" w:rsidRDefault="008A2F0A" w:rsidP="0037696A">
      <w:pPr>
        <w:pStyle w:val="NormalWeb"/>
        <w:spacing w:line="360" w:lineRule="auto"/>
        <w:rPr>
          <w:rFonts w:ascii="Calibri" w:hAnsi="Calibri" w:cs="Arial"/>
          <w:sz w:val="28"/>
          <w:szCs w:val="22"/>
        </w:rPr>
      </w:pPr>
    </w:p>
    <w:p w14:paraId="59A77DCD" w14:textId="77777777" w:rsidR="000953DF" w:rsidRDefault="008A2F0A" w:rsidP="0037696A">
      <w:pPr>
        <w:pStyle w:val="NormalWeb"/>
        <w:spacing w:line="360" w:lineRule="auto"/>
        <w:rPr>
          <w:rFonts w:ascii="Calibri" w:hAnsi="Calibri" w:cs="Arial"/>
          <w:sz w:val="28"/>
          <w:szCs w:val="22"/>
        </w:rPr>
      </w:pPr>
      <w:r>
        <w:rPr>
          <w:rFonts w:ascii="Calibri" w:hAnsi="Calibri" w:cs="Arial"/>
          <w:sz w:val="28"/>
          <w:szCs w:val="22"/>
        </w:rPr>
        <w:tab/>
        <w:t xml:space="preserve">Pupil A has shown good motivation towards literacy and would choose the Big Write as their favourite subject. This demonstrates how they enjoy writing and are keen to improve their presentation of work. Incorporating more writing into other subjects would engage this pupil and help to move their skills forwards. To move the writing level of Pupil </w:t>
      </w:r>
      <w:proofErr w:type="gramStart"/>
      <w:r>
        <w:rPr>
          <w:rFonts w:ascii="Calibri" w:hAnsi="Calibri" w:cs="Arial"/>
          <w:sz w:val="28"/>
          <w:szCs w:val="22"/>
        </w:rPr>
        <w:t>A</w:t>
      </w:r>
      <w:proofErr w:type="gramEnd"/>
      <w:r>
        <w:rPr>
          <w:rFonts w:ascii="Calibri" w:hAnsi="Calibri" w:cs="Arial"/>
          <w:sz w:val="28"/>
          <w:szCs w:val="22"/>
        </w:rPr>
        <w:t xml:space="preserve"> forward they would have to start using their own opinions and supporting this with reasons (KS2 English Framework, 2016: 16). Use of more open-ended questioning during discussion time would extend this pupil’s thinking and to make sure they explain their answers. </w:t>
      </w:r>
      <w:r w:rsidR="00CB2FA4">
        <w:rPr>
          <w:rFonts w:ascii="Calibri" w:hAnsi="Calibri" w:cs="Arial"/>
          <w:sz w:val="28"/>
          <w:szCs w:val="22"/>
        </w:rPr>
        <w:t xml:space="preserve">Nottingham (2013: 57) suggests that those children who ask more questions, give reasons and understand concepts will develop their thinking skills. </w:t>
      </w:r>
    </w:p>
    <w:p w14:paraId="40A23AE4" w14:textId="77777777" w:rsidR="000953DF" w:rsidRDefault="000953DF" w:rsidP="0037696A">
      <w:pPr>
        <w:pStyle w:val="NormalWeb"/>
        <w:spacing w:line="360" w:lineRule="auto"/>
        <w:rPr>
          <w:rFonts w:ascii="Calibri" w:hAnsi="Calibri" w:cs="Arial"/>
          <w:sz w:val="28"/>
          <w:szCs w:val="22"/>
        </w:rPr>
      </w:pPr>
    </w:p>
    <w:p w14:paraId="6ACC9BD9" w14:textId="575C5C9B" w:rsidR="000B56B6" w:rsidRDefault="000B56B6" w:rsidP="000953DF">
      <w:pPr>
        <w:pStyle w:val="NormalWeb"/>
        <w:spacing w:line="360" w:lineRule="auto"/>
        <w:ind w:firstLine="720"/>
        <w:rPr>
          <w:rFonts w:ascii="Calibri" w:hAnsi="Calibri" w:cs="Arial"/>
          <w:sz w:val="28"/>
          <w:szCs w:val="22"/>
        </w:rPr>
      </w:pPr>
      <w:r>
        <w:rPr>
          <w:rFonts w:ascii="Calibri" w:hAnsi="Calibri" w:cs="Arial"/>
          <w:sz w:val="28"/>
          <w:szCs w:val="22"/>
        </w:rPr>
        <w:lastRenderedPageBreak/>
        <w:t xml:space="preserve">Furthermore, to increase Pupil A’s ability to extend their thinking and explain their </w:t>
      </w:r>
      <w:r w:rsidR="00865B5B">
        <w:rPr>
          <w:rFonts w:ascii="Calibri" w:hAnsi="Calibri" w:cs="Arial"/>
          <w:sz w:val="28"/>
          <w:szCs w:val="22"/>
        </w:rPr>
        <w:t xml:space="preserve">answers, more </w:t>
      </w:r>
      <w:proofErr w:type="spellStart"/>
      <w:r w:rsidR="00865B5B">
        <w:rPr>
          <w:rFonts w:ascii="Calibri" w:hAnsi="Calibri" w:cs="Arial"/>
          <w:sz w:val="28"/>
          <w:szCs w:val="22"/>
        </w:rPr>
        <w:t>o</w:t>
      </w:r>
      <w:r>
        <w:rPr>
          <w:rFonts w:ascii="Calibri" w:hAnsi="Calibri" w:cs="Arial"/>
          <w:sz w:val="28"/>
          <w:szCs w:val="22"/>
        </w:rPr>
        <w:t>racy</w:t>
      </w:r>
      <w:proofErr w:type="spellEnd"/>
      <w:r>
        <w:rPr>
          <w:rFonts w:ascii="Calibri" w:hAnsi="Calibri" w:cs="Arial"/>
          <w:sz w:val="28"/>
          <w:szCs w:val="22"/>
        </w:rPr>
        <w:t xml:space="preserve"> work would be required. This pupil has shown interest in group work and therefore this would help to generate an environment they feel comfortable. The Sutton Trust’s </w:t>
      </w:r>
      <w:proofErr w:type="gramStart"/>
      <w:r>
        <w:rPr>
          <w:rFonts w:ascii="Calibri" w:hAnsi="Calibri" w:cs="Arial"/>
          <w:sz w:val="28"/>
          <w:szCs w:val="22"/>
        </w:rPr>
        <w:t>Teaching</w:t>
      </w:r>
      <w:proofErr w:type="gramEnd"/>
      <w:r>
        <w:rPr>
          <w:rFonts w:ascii="Calibri" w:hAnsi="Calibri" w:cs="Arial"/>
          <w:sz w:val="28"/>
          <w:szCs w:val="22"/>
        </w:rPr>
        <w:t xml:space="preserve"> and Learning Toolkit (2014) has suggested that collaborative learning is an important strategy to enhance a pupil’s learning. </w:t>
      </w:r>
      <w:r w:rsidR="00D327EA">
        <w:rPr>
          <w:rFonts w:ascii="Calibri" w:hAnsi="Calibri" w:cs="Arial"/>
          <w:sz w:val="28"/>
          <w:szCs w:val="22"/>
        </w:rPr>
        <w:t xml:space="preserve">Exploratory talk has been deemed as a successful approach in allowing pupils to share their opinions and evaluate each other’s ideas (Arthur, </w:t>
      </w:r>
      <w:r w:rsidR="00D327EA">
        <w:rPr>
          <w:rFonts w:ascii="Calibri" w:hAnsi="Calibri" w:cs="Arial"/>
          <w:i/>
          <w:sz w:val="28"/>
          <w:szCs w:val="22"/>
        </w:rPr>
        <w:t xml:space="preserve">et al., </w:t>
      </w:r>
      <w:r w:rsidR="00D327EA">
        <w:rPr>
          <w:rFonts w:ascii="Calibri" w:hAnsi="Calibri" w:cs="Arial"/>
          <w:sz w:val="28"/>
          <w:szCs w:val="22"/>
        </w:rPr>
        <w:t>2006).</w:t>
      </w:r>
      <w:r w:rsidR="000953DF">
        <w:rPr>
          <w:rFonts w:ascii="Calibri" w:hAnsi="Calibri" w:cs="Arial"/>
          <w:sz w:val="28"/>
          <w:szCs w:val="22"/>
        </w:rPr>
        <w:t xml:space="preserve"> Thus, I will aim to create more activities that require working with peers. </w:t>
      </w:r>
      <w:r w:rsidR="00BF1658">
        <w:rPr>
          <w:rFonts w:ascii="Calibri" w:hAnsi="Calibri" w:cs="Arial"/>
          <w:sz w:val="28"/>
          <w:szCs w:val="22"/>
        </w:rPr>
        <w:t xml:space="preserve"> This will follow the social constructivist theory that stresses the importance of language on intellectual development (Pritchard, 2013). It is argued that dialogue is the means by which ideas are created and shared (Pritchard, 2013). </w:t>
      </w:r>
    </w:p>
    <w:p w14:paraId="3BA12AE2" w14:textId="77777777" w:rsidR="00CA7BAB" w:rsidRDefault="00CA7BAB" w:rsidP="0037696A">
      <w:pPr>
        <w:pStyle w:val="NormalWeb"/>
        <w:spacing w:line="360" w:lineRule="auto"/>
        <w:rPr>
          <w:rFonts w:ascii="Calibri" w:hAnsi="Calibri" w:cs="Arial"/>
          <w:sz w:val="28"/>
          <w:szCs w:val="22"/>
        </w:rPr>
      </w:pPr>
    </w:p>
    <w:p w14:paraId="30F6E2B7" w14:textId="0CA1E4CF" w:rsidR="00CA7BAB" w:rsidRDefault="00CA7BAB" w:rsidP="0037696A">
      <w:pPr>
        <w:pStyle w:val="NormalWeb"/>
        <w:spacing w:line="360" w:lineRule="auto"/>
        <w:rPr>
          <w:rFonts w:ascii="Calibri" w:hAnsi="Calibri" w:cs="Arial"/>
          <w:sz w:val="28"/>
          <w:szCs w:val="22"/>
        </w:rPr>
      </w:pPr>
      <w:r>
        <w:rPr>
          <w:rFonts w:ascii="Calibri" w:hAnsi="Calibri" w:cs="Arial"/>
          <w:sz w:val="28"/>
          <w:szCs w:val="22"/>
        </w:rPr>
        <w:tab/>
        <w:t>Another important point to consider would be the development of Pupil A’</w:t>
      </w:r>
      <w:r w:rsidR="0099493C">
        <w:rPr>
          <w:rFonts w:ascii="Calibri" w:hAnsi="Calibri" w:cs="Arial"/>
          <w:sz w:val="28"/>
          <w:szCs w:val="22"/>
        </w:rPr>
        <w:t xml:space="preserve">s language ability. Pupil </w:t>
      </w:r>
      <w:r>
        <w:rPr>
          <w:rFonts w:ascii="Calibri" w:hAnsi="Calibri" w:cs="Arial"/>
          <w:sz w:val="28"/>
          <w:szCs w:val="22"/>
        </w:rPr>
        <w:t xml:space="preserve">A is beginning </w:t>
      </w:r>
      <w:r w:rsidR="0099493C">
        <w:rPr>
          <w:rFonts w:ascii="Calibri" w:hAnsi="Calibri" w:cs="Arial"/>
          <w:sz w:val="28"/>
          <w:szCs w:val="22"/>
        </w:rPr>
        <w:t xml:space="preserve">to choose words for ‘variety and interest’ </w:t>
      </w:r>
      <w:r w:rsidR="00A56EED">
        <w:rPr>
          <w:rFonts w:ascii="Calibri" w:hAnsi="Calibri" w:cs="Arial"/>
          <w:sz w:val="28"/>
          <w:szCs w:val="22"/>
        </w:rPr>
        <w:t xml:space="preserve">but this is an area that can be extended further (KS2 English Framework, 2016: 16). The next steps for language would be to use an online thesaurus to find more imaginative vocabulary for their writing. Use more visual resources as a stimulus for the pupil, encourage the use of the five senses to create an image in literary work. We have been completing work on poetry for the past three weeks and Pupil A reached the expected outcome for this. However, when marking their work it was noted how Pupil A could have used similes and metaphors to enhance this further. </w:t>
      </w:r>
    </w:p>
    <w:p w14:paraId="551D938E" w14:textId="664A4523" w:rsidR="00C1118C" w:rsidRDefault="00C1118C" w:rsidP="0037696A">
      <w:pPr>
        <w:pStyle w:val="NormalWeb"/>
        <w:spacing w:line="360" w:lineRule="auto"/>
        <w:rPr>
          <w:rFonts w:ascii="Calibri" w:hAnsi="Calibri" w:cs="Arial"/>
          <w:sz w:val="28"/>
          <w:szCs w:val="22"/>
        </w:rPr>
      </w:pPr>
    </w:p>
    <w:p w14:paraId="4A4B323F" w14:textId="1FE419AF" w:rsidR="00C1118C" w:rsidRDefault="00C1118C" w:rsidP="0037696A">
      <w:pPr>
        <w:pStyle w:val="NormalWeb"/>
        <w:spacing w:line="360" w:lineRule="auto"/>
        <w:rPr>
          <w:rFonts w:ascii="Calibri" w:hAnsi="Calibri" w:cs="Arial"/>
          <w:sz w:val="28"/>
          <w:szCs w:val="22"/>
        </w:rPr>
      </w:pPr>
      <w:r>
        <w:rPr>
          <w:rFonts w:ascii="Calibri" w:hAnsi="Calibri" w:cs="Arial"/>
          <w:sz w:val="28"/>
          <w:szCs w:val="22"/>
        </w:rPr>
        <w:tab/>
        <w:t xml:space="preserve">Equally important, would be moving forward Pupil A’s reading level. Reading is an important skill and required throughout all areas of the curriculum. Pupil A has demonstrated the ability to read when researching during project, English and Maths. However, to improve fluency and the ability to show understanding of a text it would be important to stick to one text at a time. Pupil A has been changing their books regularly without fully appreciating the meaning or looking up and unfamiliar vocabulary. Tracking of Pupil A’s reading would be necessary and asking questions regarding recall of what has </w:t>
      </w:r>
      <w:r>
        <w:rPr>
          <w:rFonts w:ascii="Calibri" w:hAnsi="Calibri" w:cs="Arial"/>
          <w:sz w:val="28"/>
          <w:szCs w:val="22"/>
        </w:rPr>
        <w:lastRenderedPageBreak/>
        <w:t xml:space="preserve">happened in the story. </w:t>
      </w:r>
      <w:r w:rsidR="009B0299">
        <w:rPr>
          <w:rFonts w:ascii="Calibri" w:hAnsi="Calibri" w:cs="Arial"/>
          <w:sz w:val="28"/>
          <w:szCs w:val="22"/>
        </w:rPr>
        <w:t xml:space="preserve">Discussion of characters, themes and ideas in novels would help to move Pupil </w:t>
      </w:r>
      <w:proofErr w:type="gramStart"/>
      <w:r w:rsidR="009B0299">
        <w:rPr>
          <w:rFonts w:ascii="Calibri" w:hAnsi="Calibri" w:cs="Arial"/>
          <w:sz w:val="28"/>
          <w:szCs w:val="22"/>
        </w:rPr>
        <w:t>A</w:t>
      </w:r>
      <w:proofErr w:type="gramEnd"/>
      <w:r w:rsidR="009B0299">
        <w:rPr>
          <w:rFonts w:ascii="Calibri" w:hAnsi="Calibri" w:cs="Arial"/>
          <w:sz w:val="28"/>
          <w:szCs w:val="22"/>
        </w:rPr>
        <w:t xml:space="preserve"> forward in their reading and thinking skills (KS2 English Framework, 2016: 16).</w:t>
      </w:r>
    </w:p>
    <w:p w14:paraId="713ED97C" w14:textId="77777777" w:rsidR="00ED3FC7" w:rsidRDefault="00ED3FC7" w:rsidP="0037696A">
      <w:pPr>
        <w:pStyle w:val="NormalWeb"/>
        <w:spacing w:line="360" w:lineRule="auto"/>
        <w:rPr>
          <w:rFonts w:ascii="Calibri" w:hAnsi="Calibri" w:cs="Arial"/>
          <w:sz w:val="28"/>
          <w:szCs w:val="22"/>
        </w:rPr>
      </w:pPr>
    </w:p>
    <w:p w14:paraId="13020407" w14:textId="77777777" w:rsidR="00C01C0C" w:rsidRDefault="00F30230" w:rsidP="00C01C0C">
      <w:pPr>
        <w:pStyle w:val="NormalWeb"/>
        <w:spacing w:line="360" w:lineRule="auto"/>
        <w:ind w:firstLine="720"/>
        <w:rPr>
          <w:rFonts w:ascii="Calibri" w:hAnsi="Calibri" w:cs="Arial"/>
          <w:sz w:val="28"/>
          <w:szCs w:val="22"/>
        </w:rPr>
      </w:pPr>
      <w:r>
        <w:rPr>
          <w:rFonts w:ascii="Calibri" w:hAnsi="Calibri" w:cs="Arial"/>
          <w:sz w:val="28"/>
          <w:szCs w:val="22"/>
        </w:rPr>
        <w:t>Numeracy</w:t>
      </w:r>
      <w:r w:rsidR="00970AA9">
        <w:rPr>
          <w:rFonts w:ascii="Calibri" w:hAnsi="Calibri" w:cs="Arial"/>
          <w:sz w:val="28"/>
          <w:szCs w:val="22"/>
        </w:rPr>
        <w:t xml:space="preserve"> is a key area for improvement for Pupil A, especially with their confidence to apply numeracy skill</w:t>
      </w:r>
      <w:r w:rsidR="00555A8F">
        <w:rPr>
          <w:rFonts w:ascii="Calibri" w:hAnsi="Calibri" w:cs="Arial"/>
          <w:sz w:val="28"/>
          <w:szCs w:val="22"/>
        </w:rPr>
        <w:t>s</w:t>
      </w:r>
      <w:r w:rsidR="00970AA9">
        <w:rPr>
          <w:rFonts w:ascii="Calibri" w:hAnsi="Calibri" w:cs="Arial"/>
          <w:sz w:val="28"/>
          <w:szCs w:val="22"/>
        </w:rPr>
        <w:t xml:space="preserve"> across the curriculum. </w:t>
      </w:r>
      <w:r w:rsidR="00555A8F">
        <w:rPr>
          <w:rFonts w:ascii="Calibri" w:hAnsi="Calibri" w:cs="Arial"/>
          <w:sz w:val="28"/>
          <w:szCs w:val="22"/>
        </w:rPr>
        <w:t xml:space="preserve">Appendix D shows how Pupil A tends to freeze up if they don’t know the answer, rather than trying a different number of approaches first. The problem seems to occur when there is an element of challenge in the work, the pupil doesn’t feel confident enough to give these questions a go. </w:t>
      </w:r>
      <w:r w:rsidR="00A75FE1">
        <w:rPr>
          <w:rFonts w:ascii="Calibri" w:hAnsi="Calibri" w:cs="Arial"/>
          <w:sz w:val="28"/>
          <w:szCs w:val="22"/>
        </w:rPr>
        <w:t>The next steps for this</w:t>
      </w:r>
      <w:r>
        <w:rPr>
          <w:rFonts w:ascii="Calibri" w:hAnsi="Calibri" w:cs="Arial"/>
          <w:sz w:val="28"/>
          <w:szCs w:val="22"/>
        </w:rPr>
        <w:t xml:space="preserve"> pupil</w:t>
      </w:r>
      <w:r w:rsidR="00A75FE1">
        <w:rPr>
          <w:rFonts w:ascii="Calibri" w:hAnsi="Calibri" w:cs="Arial"/>
          <w:sz w:val="28"/>
          <w:szCs w:val="22"/>
        </w:rPr>
        <w:t xml:space="preserve"> would be to practise this type of mathematical problem. </w:t>
      </w:r>
      <w:r w:rsidR="00C01C0C">
        <w:rPr>
          <w:rFonts w:ascii="Calibri" w:hAnsi="Calibri" w:cs="Arial"/>
          <w:sz w:val="28"/>
          <w:szCs w:val="22"/>
        </w:rPr>
        <w:t>This means giving</w:t>
      </w:r>
      <w:r>
        <w:rPr>
          <w:rFonts w:ascii="Calibri" w:hAnsi="Calibri" w:cs="Arial"/>
          <w:sz w:val="28"/>
          <w:szCs w:val="22"/>
        </w:rPr>
        <w:t xml:space="preserve"> Pupil A lots of Maths sums that allow them to practise their number facts. It would be important to ensure these are at a level that they feel comfortable, they need to build confidence and fluency before moving on (Bono, 2017). </w:t>
      </w:r>
    </w:p>
    <w:p w14:paraId="5F299495" w14:textId="77777777" w:rsidR="00C01C0C" w:rsidRDefault="00C01C0C" w:rsidP="00C01C0C">
      <w:pPr>
        <w:pStyle w:val="NormalWeb"/>
        <w:spacing w:line="360" w:lineRule="auto"/>
        <w:ind w:firstLine="720"/>
        <w:rPr>
          <w:rFonts w:ascii="Calibri" w:hAnsi="Calibri" w:cs="Arial"/>
          <w:sz w:val="28"/>
          <w:szCs w:val="22"/>
        </w:rPr>
      </w:pPr>
    </w:p>
    <w:p w14:paraId="46ECCA10" w14:textId="46BF6DD1" w:rsidR="004B0BB5" w:rsidRDefault="00A75FE1" w:rsidP="00C01C0C">
      <w:pPr>
        <w:pStyle w:val="NormalWeb"/>
        <w:spacing w:line="360" w:lineRule="auto"/>
        <w:ind w:firstLine="720"/>
        <w:rPr>
          <w:rFonts w:ascii="Calibri" w:hAnsi="Calibri" w:cs="Arial"/>
          <w:sz w:val="28"/>
          <w:szCs w:val="22"/>
        </w:rPr>
      </w:pPr>
      <w:r>
        <w:rPr>
          <w:rFonts w:ascii="Calibri" w:hAnsi="Calibri" w:cs="Arial"/>
          <w:sz w:val="28"/>
          <w:szCs w:val="22"/>
        </w:rPr>
        <w:t xml:space="preserve">Pupil A </w:t>
      </w:r>
      <w:r w:rsidR="00C01C0C">
        <w:rPr>
          <w:rFonts w:ascii="Calibri" w:hAnsi="Calibri" w:cs="Arial"/>
          <w:sz w:val="28"/>
          <w:szCs w:val="22"/>
        </w:rPr>
        <w:t xml:space="preserve">also </w:t>
      </w:r>
      <w:r>
        <w:rPr>
          <w:rFonts w:ascii="Calibri" w:hAnsi="Calibri" w:cs="Arial"/>
          <w:sz w:val="28"/>
          <w:szCs w:val="22"/>
        </w:rPr>
        <w:t>needs</w:t>
      </w:r>
      <w:r w:rsidR="00F30230">
        <w:rPr>
          <w:rFonts w:ascii="Calibri" w:hAnsi="Calibri" w:cs="Arial"/>
          <w:sz w:val="28"/>
          <w:szCs w:val="22"/>
        </w:rPr>
        <w:t xml:space="preserve"> to use their reasoning skills in order to solve number problems. O</w:t>
      </w:r>
      <w:r>
        <w:rPr>
          <w:rFonts w:ascii="Calibri" w:hAnsi="Calibri" w:cs="Arial"/>
          <w:sz w:val="28"/>
          <w:szCs w:val="22"/>
        </w:rPr>
        <w:t>utdoor learning and practical resources</w:t>
      </w:r>
      <w:r w:rsidR="00F30230">
        <w:rPr>
          <w:rFonts w:ascii="Calibri" w:hAnsi="Calibri" w:cs="Arial"/>
          <w:sz w:val="28"/>
          <w:szCs w:val="22"/>
        </w:rPr>
        <w:t xml:space="preserve"> need to be available as this will create a more hands on approach</w:t>
      </w:r>
      <w:r>
        <w:rPr>
          <w:rFonts w:ascii="Calibri" w:hAnsi="Calibri" w:cs="Arial"/>
          <w:sz w:val="28"/>
          <w:szCs w:val="22"/>
        </w:rPr>
        <w:t xml:space="preserve">. Knowledge of number facts will need to be applied across the curriculum to help them solve problems. </w:t>
      </w:r>
      <w:r w:rsidR="00C01C0C">
        <w:rPr>
          <w:rFonts w:ascii="Calibri" w:hAnsi="Calibri" w:cs="Arial"/>
          <w:sz w:val="28"/>
          <w:szCs w:val="22"/>
        </w:rPr>
        <w:t>The next steps</w:t>
      </w:r>
      <w:r w:rsidR="00C01C0C">
        <w:rPr>
          <w:rFonts w:ascii="Calibri" w:hAnsi="Calibri" w:cs="Arial"/>
          <w:sz w:val="28"/>
          <w:szCs w:val="22"/>
        </w:rPr>
        <w:t xml:space="preserve"> in order to develop this knowledge</w:t>
      </w:r>
      <w:r w:rsidR="00C01C0C">
        <w:rPr>
          <w:rFonts w:ascii="Calibri" w:hAnsi="Calibri" w:cs="Arial"/>
          <w:sz w:val="28"/>
          <w:szCs w:val="22"/>
        </w:rPr>
        <w:t xml:space="preserve"> for Pupil A would be to be able to record number bonds to 20 and b</w:t>
      </w:r>
      <w:r w:rsidR="00C01C0C">
        <w:rPr>
          <w:rFonts w:ascii="Calibri" w:hAnsi="Calibri" w:cs="Arial"/>
          <w:sz w:val="28"/>
          <w:szCs w:val="22"/>
        </w:rPr>
        <w:t xml:space="preserve">e able to apply this knowledge (KS2 Maths Framework, 2016). Pupil A must remember adding via partitioning three, three digit numbers on a daily basis. (KS2 Maths Framework, 2016). Finally, Pupil A must recall the rules for telling the analogue and digital time and recall those rules consecutively (KS2 Maths Framework, 2016). </w:t>
      </w:r>
      <w:r w:rsidR="00F956E9">
        <w:rPr>
          <w:rFonts w:ascii="Calibri" w:hAnsi="Calibri" w:cs="Arial"/>
          <w:sz w:val="28"/>
          <w:szCs w:val="22"/>
        </w:rPr>
        <w:t>Maths support will need to be given on a 1:1 basis. This will allow Pupil A to grow in confidence and catch up on areas they feel they struggle with.</w:t>
      </w:r>
    </w:p>
    <w:p w14:paraId="16D53997" w14:textId="77777777" w:rsidR="002A0FBB" w:rsidRDefault="002A0FBB" w:rsidP="00F956E9">
      <w:pPr>
        <w:pStyle w:val="NormalWeb"/>
        <w:spacing w:line="360" w:lineRule="auto"/>
        <w:ind w:firstLine="720"/>
        <w:rPr>
          <w:rFonts w:ascii="Calibri" w:hAnsi="Calibri" w:cs="Arial"/>
          <w:sz w:val="28"/>
          <w:szCs w:val="22"/>
        </w:rPr>
      </w:pPr>
    </w:p>
    <w:p w14:paraId="59D0698A" w14:textId="402FDB59" w:rsidR="002A0FBB" w:rsidRDefault="002A0FBB" w:rsidP="00F956E9">
      <w:pPr>
        <w:pStyle w:val="NormalWeb"/>
        <w:spacing w:line="360" w:lineRule="auto"/>
        <w:ind w:firstLine="720"/>
        <w:rPr>
          <w:rFonts w:ascii="Calibri" w:hAnsi="Calibri" w:cs="Arial"/>
          <w:sz w:val="28"/>
          <w:szCs w:val="22"/>
        </w:rPr>
      </w:pPr>
      <w:r>
        <w:rPr>
          <w:rFonts w:ascii="Calibri" w:hAnsi="Calibri" w:cs="Arial"/>
          <w:sz w:val="28"/>
          <w:szCs w:val="22"/>
        </w:rPr>
        <w:t xml:space="preserve">To move this learner forward, successful integration of the LNF will have to occur. There must be ongoing assessment in the classroom that allows us to monitor progress and set next steps (Welsh Government, 2014). Pupil A will benefit from having real-life tasks to </w:t>
      </w:r>
      <w:r>
        <w:rPr>
          <w:rFonts w:ascii="Calibri" w:hAnsi="Calibri" w:cs="Arial"/>
          <w:sz w:val="28"/>
          <w:szCs w:val="22"/>
        </w:rPr>
        <w:lastRenderedPageBreak/>
        <w:t xml:space="preserve">apply their skills in an enjoyable way </w:t>
      </w:r>
      <w:r>
        <w:rPr>
          <w:rFonts w:ascii="Calibri" w:hAnsi="Calibri" w:cs="Arial"/>
          <w:sz w:val="28"/>
          <w:szCs w:val="22"/>
        </w:rPr>
        <w:t>(Welsh Government, 2014).</w:t>
      </w:r>
      <w:r>
        <w:rPr>
          <w:rFonts w:ascii="Calibri" w:hAnsi="Calibri" w:cs="Arial"/>
          <w:sz w:val="28"/>
          <w:szCs w:val="22"/>
        </w:rPr>
        <w:t xml:space="preserve"> This was demonstrated in a project lesson where the pupils had to use their numeracy skills to plan a trip to Disney World. Pupil A would benefit from these enjoyable tasks that incorporate numeracy and language. Moreover, Pupil A is currently reaching expectations and so an increase in the level of challenge with less support could improve confidence </w:t>
      </w:r>
      <w:r>
        <w:rPr>
          <w:rFonts w:ascii="Calibri" w:hAnsi="Calibri" w:cs="Arial"/>
          <w:sz w:val="28"/>
          <w:szCs w:val="22"/>
        </w:rPr>
        <w:t>(Welsh Government, 2014).</w:t>
      </w:r>
    </w:p>
    <w:p w14:paraId="3D83BCEB" w14:textId="77777777" w:rsidR="00F956E9" w:rsidRDefault="00F956E9" w:rsidP="00F956E9">
      <w:pPr>
        <w:pStyle w:val="NormalWeb"/>
        <w:spacing w:line="360" w:lineRule="auto"/>
        <w:ind w:firstLine="720"/>
        <w:rPr>
          <w:rFonts w:ascii="Calibri" w:hAnsi="Calibri" w:cs="Arial"/>
          <w:sz w:val="28"/>
          <w:szCs w:val="22"/>
        </w:rPr>
      </w:pPr>
    </w:p>
    <w:p w14:paraId="05109BBC" w14:textId="726D4D85" w:rsidR="004B0BB5" w:rsidRDefault="004B0BB5" w:rsidP="00F30230">
      <w:pPr>
        <w:pStyle w:val="NormalWeb"/>
        <w:spacing w:line="360" w:lineRule="auto"/>
        <w:ind w:firstLine="720"/>
        <w:rPr>
          <w:rFonts w:ascii="Calibri" w:hAnsi="Calibri" w:cs="Arial"/>
          <w:sz w:val="28"/>
          <w:szCs w:val="22"/>
        </w:rPr>
      </w:pPr>
      <w:r>
        <w:rPr>
          <w:rFonts w:ascii="Calibri" w:hAnsi="Calibri" w:cs="Arial"/>
          <w:sz w:val="28"/>
          <w:szCs w:val="22"/>
        </w:rPr>
        <w:t xml:space="preserve">Furthermore, Pupil A needs to be aware of their own progression and targets. Generating next steps for the pupil and discussing these with them is very important. </w:t>
      </w:r>
      <w:r w:rsidR="0087362F">
        <w:rPr>
          <w:rFonts w:ascii="Calibri" w:hAnsi="Calibri" w:cs="Arial"/>
          <w:sz w:val="28"/>
          <w:szCs w:val="22"/>
        </w:rPr>
        <w:t xml:space="preserve">Estyn’s Effective Practice (2014) suggests using the success criteria for pupil’s to peer/self-access their own work. This would give Pupil </w:t>
      </w:r>
      <w:proofErr w:type="gramStart"/>
      <w:r w:rsidR="0087362F">
        <w:rPr>
          <w:rFonts w:ascii="Calibri" w:hAnsi="Calibri" w:cs="Arial"/>
          <w:sz w:val="28"/>
          <w:szCs w:val="22"/>
        </w:rPr>
        <w:t>A</w:t>
      </w:r>
      <w:proofErr w:type="gramEnd"/>
      <w:r w:rsidR="0087362F">
        <w:rPr>
          <w:rFonts w:ascii="Calibri" w:hAnsi="Calibri" w:cs="Arial"/>
          <w:sz w:val="28"/>
          <w:szCs w:val="22"/>
        </w:rPr>
        <w:t xml:space="preserve"> independence in their learning and to know where they need to move forward or what gaps were missing. </w:t>
      </w:r>
      <w:r w:rsidR="0024685D">
        <w:rPr>
          <w:rFonts w:ascii="Calibri" w:hAnsi="Calibri" w:cs="Arial"/>
          <w:sz w:val="28"/>
          <w:szCs w:val="22"/>
        </w:rPr>
        <w:t>The next areas for mathematical progression will be looking at measuring skills and identifying appropriate methods to solve problems. Pupil A should be given the success criteria to access whether they have reached it or do they need further support.</w:t>
      </w:r>
      <w:r w:rsidR="00C01C0C">
        <w:rPr>
          <w:rFonts w:ascii="Calibri" w:hAnsi="Calibri" w:cs="Arial"/>
          <w:sz w:val="28"/>
          <w:szCs w:val="22"/>
        </w:rPr>
        <w:t xml:space="preserve"> </w:t>
      </w:r>
    </w:p>
    <w:p w14:paraId="595B37B0" w14:textId="77777777" w:rsidR="00ED3FC7" w:rsidRDefault="00ED3FC7" w:rsidP="0037696A">
      <w:pPr>
        <w:pStyle w:val="NormalWeb"/>
        <w:spacing w:line="360" w:lineRule="auto"/>
        <w:rPr>
          <w:rFonts w:ascii="Calibri" w:hAnsi="Calibri" w:cs="Arial"/>
          <w:sz w:val="28"/>
          <w:szCs w:val="22"/>
        </w:rPr>
      </w:pPr>
    </w:p>
    <w:p w14:paraId="56780CAD" w14:textId="4CF6499D" w:rsidR="00ED3FC7" w:rsidRDefault="00DD6D94" w:rsidP="00DD6D94">
      <w:pPr>
        <w:pStyle w:val="NormalWeb"/>
        <w:spacing w:line="360" w:lineRule="auto"/>
        <w:rPr>
          <w:rFonts w:ascii="Calibri" w:hAnsi="Calibri" w:cs="Arial"/>
          <w:sz w:val="28"/>
          <w:szCs w:val="22"/>
        </w:rPr>
      </w:pPr>
      <w:r>
        <w:rPr>
          <w:rFonts w:ascii="Calibri" w:hAnsi="Calibri" w:cs="Arial"/>
          <w:sz w:val="28"/>
          <w:szCs w:val="22"/>
        </w:rPr>
        <w:tab/>
        <w:t xml:space="preserve">To ensure the wellbeing of Pupil </w:t>
      </w:r>
      <w:proofErr w:type="gramStart"/>
      <w:r>
        <w:rPr>
          <w:rFonts w:ascii="Calibri" w:hAnsi="Calibri" w:cs="Arial"/>
          <w:sz w:val="28"/>
          <w:szCs w:val="22"/>
        </w:rPr>
        <w:t>A</w:t>
      </w:r>
      <w:proofErr w:type="gramEnd"/>
      <w:r>
        <w:rPr>
          <w:rFonts w:ascii="Calibri" w:hAnsi="Calibri" w:cs="Arial"/>
          <w:sz w:val="28"/>
          <w:szCs w:val="22"/>
        </w:rPr>
        <w:t xml:space="preserve"> stays consistent it is important they have their peers to work with. They must take part in a range of physical activities in PE lessons and use the playground to socialise. It would be recommended in joining a club after school to engage further learning and improve </w:t>
      </w:r>
      <w:r w:rsidR="00F956E9">
        <w:rPr>
          <w:rFonts w:ascii="Calibri" w:hAnsi="Calibri" w:cs="Arial"/>
          <w:sz w:val="28"/>
          <w:szCs w:val="22"/>
        </w:rPr>
        <w:t xml:space="preserve">social skills (PSE Framework, 2008). This allows for personal and social development and increased wellbeing (PSE Framework, 2008). Furthermore, it would be recommended that Pupil A takes part in more discussions on personal and social issues (PSE Framework, 2008). This would increase their awareness on certain issues and improve their decision making skills (PSE Framework, 2008). </w:t>
      </w:r>
      <w:r w:rsidR="00D77CDF">
        <w:rPr>
          <w:rFonts w:ascii="Calibri" w:hAnsi="Calibri" w:cs="Arial"/>
          <w:sz w:val="28"/>
          <w:szCs w:val="22"/>
        </w:rPr>
        <w:t>The next steps for PSE work for Pupil A would be to develop their understanding on their rights and ‘links to political decisions’ (PSE Framework, 2008: 11). The learner needs to show that they are part of a community, local and global (PSE Framework, 2008).</w:t>
      </w:r>
    </w:p>
    <w:p w14:paraId="5DC6C22B" w14:textId="77777777" w:rsidR="00C01C0C" w:rsidRDefault="00C01C0C" w:rsidP="00C01C0C">
      <w:pPr>
        <w:pStyle w:val="NormalWeb"/>
        <w:spacing w:line="360" w:lineRule="auto"/>
        <w:rPr>
          <w:rFonts w:ascii="Calibri" w:hAnsi="Calibri" w:cs="Arial"/>
          <w:sz w:val="28"/>
          <w:szCs w:val="22"/>
        </w:rPr>
      </w:pPr>
    </w:p>
    <w:p w14:paraId="5E00BFB1" w14:textId="75686834" w:rsidR="00C01C0C" w:rsidRDefault="00C01C0C" w:rsidP="00C01C0C">
      <w:pPr>
        <w:pStyle w:val="NormalWeb"/>
        <w:spacing w:line="360" w:lineRule="auto"/>
        <w:rPr>
          <w:rFonts w:ascii="Calibri" w:hAnsi="Calibri" w:cs="Arial"/>
          <w:sz w:val="28"/>
          <w:szCs w:val="22"/>
        </w:rPr>
      </w:pPr>
      <w:r>
        <w:rPr>
          <w:rFonts w:ascii="Calibri" w:hAnsi="Calibri" w:cs="Arial"/>
          <w:sz w:val="28"/>
          <w:szCs w:val="22"/>
        </w:rPr>
        <w:lastRenderedPageBreak/>
        <w:t xml:space="preserve">The next steps for the Pupil’s learning environment would be more involvement for the class. </w:t>
      </w:r>
      <w:r>
        <w:rPr>
          <w:rFonts w:ascii="Calibri" w:hAnsi="Calibri" w:cs="Arial"/>
          <w:sz w:val="28"/>
          <w:szCs w:val="22"/>
        </w:rPr>
        <w:t xml:space="preserve">Pupil A also did not appear to take any ownership over school displays or areas in the classroom. To overcome this challenge, it would be necessary to involve Pupil A into the creation of displays such as the Maths wall. </w:t>
      </w:r>
      <w:r>
        <w:rPr>
          <w:rFonts w:ascii="Calibri" w:hAnsi="Calibri" w:cs="Arial"/>
          <w:sz w:val="28"/>
          <w:szCs w:val="22"/>
        </w:rPr>
        <w:t>Furthermore, to impro</w:t>
      </w:r>
      <w:r w:rsidR="007B5578">
        <w:rPr>
          <w:rFonts w:ascii="Calibri" w:hAnsi="Calibri" w:cs="Arial"/>
          <w:sz w:val="28"/>
          <w:szCs w:val="22"/>
        </w:rPr>
        <w:t xml:space="preserve">ve enjoyment and reading levels, it would be beneficial to create a reading area within the classroom. This could be an area the pupils feel comfortable and can choose a book to read regularly. It is clear that Pupil A enjoys reading and this will improve their general knowledge, literacy and Oracy skills. </w:t>
      </w:r>
    </w:p>
    <w:p w14:paraId="10B96EC5" w14:textId="77777777" w:rsidR="00931ABA" w:rsidRDefault="00931ABA" w:rsidP="00DD6D94">
      <w:pPr>
        <w:pStyle w:val="NormalWeb"/>
        <w:spacing w:line="360" w:lineRule="auto"/>
        <w:rPr>
          <w:rFonts w:ascii="Calibri" w:hAnsi="Calibri" w:cs="Arial"/>
          <w:sz w:val="28"/>
          <w:szCs w:val="22"/>
        </w:rPr>
      </w:pPr>
    </w:p>
    <w:p w14:paraId="21556E07" w14:textId="4719F4E8" w:rsidR="00C01C0C" w:rsidRDefault="00931ABA" w:rsidP="00DD6D94">
      <w:pPr>
        <w:pStyle w:val="NormalWeb"/>
        <w:spacing w:line="360" w:lineRule="auto"/>
        <w:rPr>
          <w:rFonts w:ascii="Calibri" w:hAnsi="Calibri" w:cs="Arial"/>
          <w:sz w:val="28"/>
          <w:szCs w:val="22"/>
        </w:rPr>
      </w:pPr>
      <w:r>
        <w:rPr>
          <w:rFonts w:ascii="Calibri" w:hAnsi="Calibri" w:cs="Arial"/>
          <w:sz w:val="28"/>
          <w:szCs w:val="22"/>
        </w:rPr>
        <w:tab/>
        <w:t>Nonetheless, there are implications and limitations to some of these approaches and next steps. For instance, to provide 1:1 support in order to develop Pupil A’s numeracy skills there would need to be extra support staff to cater for this. This would require increased school funding and also would take up time. Peer and self-assessment as next steps would require practice and support so that th</w:t>
      </w:r>
      <w:r w:rsidR="00C01C0C">
        <w:rPr>
          <w:rFonts w:ascii="Calibri" w:hAnsi="Calibri" w:cs="Arial"/>
          <w:sz w:val="28"/>
          <w:szCs w:val="22"/>
        </w:rPr>
        <w:t xml:space="preserve">e pupil felt it was worthwhile. </w:t>
      </w:r>
      <w:r w:rsidR="00EA2496">
        <w:rPr>
          <w:rFonts w:ascii="Calibri" w:hAnsi="Calibri" w:cs="Arial"/>
          <w:sz w:val="28"/>
          <w:szCs w:val="22"/>
        </w:rPr>
        <w:t>However, over time and with necessary training, these</w:t>
      </w:r>
      <w:r w:rsidR="00713C30">
        <w:rPr>
          <w:rFonts w:ascii="Calibri" w:hAnsi="Calibri" w:cs="Arial"/>
          <w:sz w:val="28"/>
          <w:szCs w:val="22"/>
        </w:rPr>
        <w:t xml:space="preserve"> next steps will prove beneficial in supporting the child make progress. </w:t>
      </w:r>
      <w:r w:rsidR="00EA2496">
        <w:rPr>
          <w:rFonts w:ascii="Calibri" w:hAnsi="Calibri" w:cs="Arial"/>
          <w:sz w:val="28"/>
          <w:szCs w:val="22"/>
        </w:rPr>
        <w:t xml:space="preserve">It is important to create an atmosphere where the pupil feels comfortable and that they know their own targets for improvement. </w:t>
      </w:r>
    </w:p>
    <w:p w14:paraId="4E5EFB3D" w14:textId="77777777" w:rsidR="00C01C0C" w:rsidRDefault="00C01C0C" w:rsidP="00DD6D94">
      <w:pPr>
        <w:pStyle w:val="NormalWeb"/>
        <w:spacing w:line="360" w:lineRule="auto"/>
        <w:rPr>
          <w:rFonts w:ascii="Calibri" w:hAnsi="Calibri" w:cs="Arial"/>
          <w:sz w:val="28"/>
          <w:szCs w:val="22"/>
        </w:rPr>
      </w:pPr>
    </w:p>
    <w:p w14:paraId="3498D646" w14:textId="77777777" w:rsidR="00ED3FC7" w:rsidRDefault="00ED3FC7" w:rsidP="0037696A">
      <w:pPr>
        <w:pStyle w:val="NormalWeb"/>
        <w:spacing w:line="360" w:lineRule="auto"/>
        <w:rPr>
          <w:rFonts w:ascii="Calibri" w:hAnsi="Calibri" w:cs="Arial"/>
          <w:sz w:val="28"/>
          <w:szCs w:val="22"/>
        </w:rPr>
      </w:pPr>
    </w:p>
    <w:p w14:paraId="0574EFD7" w14:textId="77777777" w:rsidR="00A022E6" w:rsidRDefault="00A022E6" w:rsidP="0037696A">
      <w:pPr>
        <w:pStyle w:val="NormalWeb"/>
        <w:spacing w:line="360" w:lineRule="auto"/>
        <w:rPr>
          <w:rFonts w:ascii="Calibri" w:hAnsi="Calibri" w:cs="Arial"/>
          <w:sz w:val="28"/>
          <w:szCs w:val="22"/>
        </w:rPr>
      </w:pPr>
    </w:p>
    <w:p w14:paraId="7221D090" w14:textId="77777777" w:rsidR="00A022E6" w:rsidRDefault="00A022E6" w:rsidP="0037696A">
      <w:pPr>
        <w:pStyle w:val="NormalWeb"/>
        <w:spacing w:line="360" w:lineRule="auto"/>
        <w:rPr>
          <w:rFonts w:ascii="Calibri" w:hAnsi="Calibri" w:cs="Arial"/>
          <w:sz w:val="28"/>
          <w:szCs w:val="22"/>
        </w:rPr>
      </w:pPr>
    </w:p>
    <w:p w14:paraId="164B0CC4" w14:textId="77777777" w:rsidR="00A022E6" w:rsidRDefault="00A022E6" w:rsidP="0037696A">
      <w:pPr>
        <w:pStyle w:val="NormalWeb"/>
        <w:spacing w:line="360" w:lineRule="auto"/>
        <w:rPr>
          <w:rFonts w:ascii="Calibri" w:hAnsi="Calibri" w:cs="Arial"/>
          <w:sz w:val="28"/>
          <w:szCs w:val="22"/>
        </w:rPr>
      </w:pPr>
    </w:p>
    <w:p w14:paraId="583576C5" w14:textId="77777777" w:rsidR="00A022E6" w:rsidRDefault="00A022E6" w:rsidP="0037696A">
      <w:pPr>
        <w:pStyle w:val="NormalWeb"/>
        <w:spacing w:line="360" w:lineRule="auto"/>
        <w:rPr>
          <w:rFonts w:ascii="Calibri" w:hAnsi="Calibri" w:cs="Arial"/>
          <w:sz w:val="28"/>
          <w:szCs w:val="22"/>
        </w:rPr>
      </w:pPr>
    </w:p>
    <w:p w14:paraId="313E1A7F" w14:textId="77777777" w:rsidR="00ED3FC7" w:rsidRPr="00D327EA" w:rsidRDefault="00ED3FC7" w:rsidP="0037696A">
      <w:pPr>
        <w:pStyle w:val="NormalWeb"/>
        <w:spacing w:line="360" w:lineRule="auto"/>
        <w:rPr>
          <w:rFonts w:ascii="Calibri" w:hAnsi="Calibri" w:cs="Arial"/>
          <w:sz w:val="28"/>
          <w:szCs w:val="22"/>
        </w:rPr>
      </w:pPr>
    </w:p>
    <w:p w14:paraId="55A8C0D0" w14:textId="77777777" w:rsidR="004F64E4" w:rsidRDefault="004F64E4" w:rsidP="0037696A">
      <w:pPr>
        <w:pStyle w:val="NormalWeb"/>
        <w:spacing w:line="360" w:lineRule="auto"/>
        <w:rPr>
          <w:rFonts w:ascii="Calibri" w:hAnsi="Calibri" w:cs="Arial"/>
          <w:sz w:val="28"/>
          <w:szCs w:val="22"/>
        </w:rPr>
      </w:pPr>
    </w:p>
    <w:p w14:paraId="0ACDE459" w14:textId="3D904881" w:rsidR="000E4949" w:rsidRPr="00E22BC1" w:rsidRDefault="004F64E4" w:rsidP="005946CC">
      <w:pPr>
        <w:pStyle w:val="NormalWeb"/>
        <w:spacing w:line="360" w:lineRule="auto"/>
        <w:rPr>
          <w:rFonts w:ascii="Calibri" w:hAnsi="Calibri" w:cs="Arial"/>
          <w:sz w:val="28"/>
          <w:szCs w:val="22"/>
        </w:rPr>
      </w:pPr>
      <w:r>
        <w:rPr>
          <w:rFonts w:ascii="Calibri" w:hAnsi="Calibri" w:cs="Arial"/>
          <w:sz w:val="28"/>
          <w:szCs w:val="22"/>
        </w:rPr>
        <w:tab/>
      </w:r>
    </w:p>
    <w:p w14:paraId="6C296664" w14:textId="0B4A03DE" w:rsidR="000E4949" w:rsidRDefault="000E4949" w:rsidP="005946CC">
      <w:pPr>
        <w:pStyle w:val="Heading1"/>
        <w:spacing w:line="360" w:lineRule="auto"/>
      </w:pPr>
      <w:r>
        <w:lastRenderedPageBreak/>
        <w:t>Conclusions (350 words)</w:t>
      </w:r>
    </w:p>
    <w:p w14:paraId="79BBCB46" w14:textId="77777777" w:rsidR="009E36D6" w:rsidRDefault="009E36D6" w:rsidP="005946CC">
      <w:pPr>
        <w:pStyle w:val="NormalWeb"/>
        <w:spacing w:line="360" w:lineRule="auto"/>
        <w:rPr>
          <w:rFonts w:ascii="Calibri" w:hAnsi="Calibri" w:cs="Arial"/>
          <w:b/>
          <w:sz w:val="28"/>
          <w:szCs w:val="22"/>
          <w:u w:val="single"/>
        </w:rPr>
      </w:pPr>
    </w:p>
    <w:p w14:paraId="35217208" w14:textId="4EE7A070" w:rsidR="00EF38C2" w:rsidRDefault="00EF38C2" w:rsidP="00EF38C2">
      <w:pPr>
        <w:spacing w:line="360" w:lineRule="auto"/>
        <w:rPr>
          <w:rFonts w:asciiTheme="majorHAnsi" w:hAnsiTheme="majorHAnsi" w:cstheme="majorHAnsi"/>
          <w:sz w:val="28"/>
          <w:lang w:eastAsia="en-US"/>
        </w:rPr>
      </w:pPr>
      <w:r>
        <w:rPr>
          <w:rFonts w:asciiTheme="majorHAnsi" w:hAnsiTheme="majorHAnsi" w:cstheme="majorHAnsi"/>
          <w:sz w:val="28"/>
          <w:lang w:eastAsia="en-US"/>
        </w:rPr>
        <w:t>This section will conclude and come to valid judgement on the process of using the Mosaic Approach</w:t>
      </w:r>
      <w:r w:rsidR="001E18C9">
        <w:rPr>
          <w:rFonts w:asciiTheme="majorHAnsi" w:hAnsiTheme="majorHAnsi" w:cstheme="majorHAnsi"/>
          <w:sz w:val="28"/>
          <w:lang w:eastAsia="en-US"/>
        </w:rPr>
        <w:t xml:space="preserve"> (2011)</w:t>
      </w:r>
      <w:r>
        <w:rPr>
          <w:rFonts w:asciiTheme="majorHAnsi" w:hAnsiTheme="majorHAnsi" w:cstheme="majorHAnsi"/>
          <w:sz w:val="28"/>
          <w:lang w:eastAsia="en-US"/>
        </w:rPr>
        <w:t xml:space="preserve"> and A.S.K Model</w:t>
      </w:r>
      <w:r w:rsidR="001E18C9">
        <w:rPr>
          <w:rFonts w:asciiTheme="majorHAnsi" w:hAnsiTheme="majorHAnsi" w:cstheme="majorHAnsi"/>
          <w:sz w:val="28"/>
          <w:lang w:eastAsia="en-US"/>
        </w:rPr>
        <w:t xml:space="preserve"> (2013)</w:t>
      </w:r>
      <w:r>
        <w:rPr>
          <w:rFonts w:asciiTheme="majorHAnsi" w:hAnsiTheme="majorHAnsi" w:cstheme="majorHAnsi"/>
          <w:sz w:val="28"/>
          <w:lang w:eastAsia="en-US"/>
        </w:rPr>
        <w:t xml:space="preserve"> to create next steps for a particular pupil. </w:t>
      </w:r>
      <w:r w:rsidR="001E18C9">
        <w:rPr>
          <w:rFonts w:asciiTheme="majorHAnsi" w:hAnsiTheme="majorHAnsi" w:cstheme="majorHAnsi"/>
          <w:sz w:val="28"/>
          <w:lang w:eastAsia="en-US"/>
        </w:rPr>
        <w:t xml:space="preserve">I have learnt how important it is to consider the pupil’s own view </w:t>
      </w:r>
      <w:r w:rsidR="00BC2A2F">
        <w:rPr>
          <w:rFonts w:asciiTheme="majorHAnsi" w:hAnsiTheme="majorHAnsi" w:cstheme="majorHAnsi"/>
          <w:sz w:val="28"/>
          <w:lang w:eastAsia="en-US"/>
        </w:rPr>
        <w:t>of</w:t>
      </w:r>
      <w:r w:rsidR="001E18C9">
        <w:rPr>
          <w:rFonts w:asciiTheme="majorHAnsi" w:hAnsiTheme="majorHAnsi" w:cstheme="majorHAnsi"/>
          <w:sz w:val="28"/>
          <w:lang w:eastAsia="en-US"/>
        </w:rPr>
        <w:t xml:space="preserve"> their learning</w:t>
      </w:r>
      <w:r w:rsidR="00BC2A2F">
        <w:rPr>
          <w:rFonts w:asciiTheme="majorHAnsi" w:hAnsiTheme="majorHAnsi" w:cstheme="majorHAnsi"/>
          <w:sz w:val="28"/>
          <w:lang w:eastAsia="en-US"/>
        </w:rPr>
        <w:t xml:space="preserve"> and to place emphasis on the ‘voice of the child’ (Clar</w:t>
      </w:r>
      <w:r w:rsidR="00826AF9">
        <w:rPr>
          <w:rFonts w:asciiTheme="majorHAnsi" w:hAnsiTheme="majorHAnsi" w:cstheme="majorHAnsi"/>
          <w:sz w:val="28"/>
          <w:lang w:eastAsia="en-US"/>
        </w:rPr>
        <w:t>k and Moss,</w:t>
      </w:r>
      <w:r w:rsidR="00BC2A2F">
        <w:rPr>
          <w:rFonts w:asciiTheme="majorHAnsi" w:hAnsiTheme="majorHAnsi" w:cstheme="majorHAnsi"/>
          <w:sz w:val="28"/>
          <w:lang w:eastAsia="en-US"/>
        </w:rPr>
        <w:t xml:space="preserve"> 2011). The variety of data collected using the Mosaic Approach was very useful in creating a holistic view of the pupil’</w:t>
      </w:r>
      <w:r w:rsidR="00826AF9">
        <w:rPr>
          <w:rFonts w:asciiTheme="majorHAnsi" w:hAnsiTheme="majorHAnsi" w:cstheme="majorHAnsi"/>
          <w:sz w:val="28"/>
          <w:lang w:eastAsia="en-US"/>
        </w:rPr>
        <w:t>s development (Clark and Moss,</w:t>
      </w:r>
      <w:r w:rsidR="00BC2A2F">
        <w:rPr>
          <w:rFonts w:asciiTheme="majorHAnsi" w:hAnsiTheme="majorHAnsi" w:cstheme="majorHAnsi"/>
          <w:sz w:val="28"/>
          <w:lang w:eastAsia="en-US"/>
        </w:rPr>
        <w:t xml:space="preserve"> 2011). I would like to take forward the use of the A.S.K Model when analysing pupil’s achievements in my future practice </w:t>
      </w:r>
      <w:r w:rsidR="00BC2A2F">
        <w:rPr>
          <w:rFonts w:asciiTheme="majorHAnsi" w:hAnsiTheme="majorHAnsi" w:cstheme="majorHAnsi"/>
          <w:sz w:val="28"/>
          <w:lang w:eastAsia="en-US"/>
        </w:rPr>
        <w:t>(Nottingham, 2013)</w:t>
      </w:r>
      <w:r w:rsidR="00BC2A2F">
        <w:rPr>
          <w:rFonts w:asciiTheme="majorHAnsi" w:hAnsiTheme="majorHAnsi" w:cstheme="majorHAnsi"/>
          <w:sz w:val="28"/>
          <w:lang w:eastAsia="en-US"/>
        </w:rPr>
        <w:t xml:space="preserve">. I found this model valuable when trying to analyse a pupil as it broke down their successes into three important categories. Overall, I found that Pupil A had a very good attitude for learning but needed some strategies put in place to move them forward in their skills and knowledge. I discovered that they enjoyed and felt more comfortable working in groups and wanted to have more lessons in the outdoor learning area. </w:t>
      </w:r>
      <w:r w:rsidR="00DB3EB2">
        <w:rPr>
          <w:rFonts w:asciiTheme="majorHAnsi" w:hAnsiTheme="majorHAnsi" w:cstheme="majorHAnsi"/>
          <w:sz w:val="28"/>
          <w:lang w:eastAsia="en-US"/>
        </w:rPr>
        <w:t xml:space="preserve">Furthermore, without speaking directly to the child I would not have realised this information. </w:t>
      </w:r>
    </w:p>
    <w:p w14:paraId="3C222749" w14:textId="77777777" w:rsidR="003E07F7" w:rsidRDefault="003E07F7" w:rsidP="00EF38C2">
      <w:pPr>
        <w:spacing w:line="360" w:lineRule="auto"/>
        <w:rPr>
          <w:rFonts w:asciiTheme="majorHAnsi" w:hAnsiTheme="majorHAnsi" w:cstheme="majorHAnsi"/>
          <w:sz w:val="28"/>
          <w:lang w:eastAsia="en-US"/>
        </w:rPr>
      </w:pPr>
    </w:p>
    <w:p w14:paraId="48DB992F" w14:textId="18FE5698" w:rsidR="005946CC" w:rsidRDefault="003E07F7" w:rsidP="005946CC">
      <w:pPr>
        <w:spacing w:line="360" w:lineRule="auto"/>
        <w:rPr>
          <w:rFonts w:asciiTheme="majorHAnsi" w:hAnsiTheme="majorHAnsi" w:cstheme="majorHAnsi"/>
          <w:sz w:val="28"/>
          <w:lang w:eastAsia="en-US"/>
        </w:rPr>
      </w:pPr>
      <w:r>
        <w:rPr>
          <w:rFonts w:asciiTheme="majorHAnsi" w:hAnsiTheme="majorHAnsi" w:cstheme="majorHAnsi"/>
          <w:sz w:val="28"/>
          <w:lang w:eastAsia="en-US"/>
        </w:rPr>
        <w:tab/>
        <w:t xml:space="preserve">Therefore, this process has been very constructive in supporting a trainee’s understanding of how children learn and how to develop next steps to allow the pupil to reach their full potential. </w:t>
      </w:r>
      <w:r w:rsidR="00D46A9D">
        <w:rPr>
          <w:rFonts w:asciiTheme="majorHAnsi" w:hAnsiTheme="majorHAnsi" w:cstheme="majorHAnsi"/>
          <w:sz w:val="28"/>
          <w:lang w:eastAsia="en-US"/>
        </w:rPr>
        <w:t>It should be recognised that all pupils can be extended and their abilities developed. The Mosaic Approach allows for a more detailed insight into a particular child and this will then help to build more personalised next steps which both pupil and teacher can be a part of (Clark</w:t>
      </w:r>
      <w:r w:rsidR="00826AF9">
        <w:rPr>
          <w:rFonts w:asciiTheme="majorHAnsi" w:hAnsiTheme="majorHAnsi" w:cstheme="majorHAnsi"/>
          <w:sz w:val="28"/>
          <w:lang w:eastAsia="en-US"/>
        </w:rPr>
        <w:t xml:space="preserve"> Moss</w:t>
      </w:r>
      <w:r w:rsidR="00D46A9D">
        <w:rPr>
          <w:rFonts w:asciiTheme="majorHAnsi" w:hAnsiTheme="majorHAnsi" w:cstheme="majorHAnsi"/>
          <w:sz w:val="28"/>
          <w:lang w:eastAsia="en-US"/>
        </w:rPr>
        <w:t xml:space="preserve">, 2011). </w:t>
      </w:r>
      <w:r>
        <w:rPr>
          <w:rFonts w:asciiTheme="majorHAnsi" w:hAnsiTheme="majorHAnsi" w:cstheme="majorHAnsi"/>
          <w:sz w:val="28"/>
          <w:lang w:eastAsia="en-US"/>
        </w:rPr>
        <w:t xml:space="preserve">The main point would be to listen to the child’s views and collect data in a number of different ways in order to build a bigger picture regarding achievements. </w:t>
      </w:r>
      <w:r w:rsidR="00674BE5">
        <w:rPr>
          <w:rFonts w:asciiTheme="majorHAnsi" w:hAnsiTheme="majorHAnsi" w:cstheme="majorHAnsi"/>
          <w:sz w:val="28"/>
          <w:lang w:eastAsia="en-US"/>
        </w:rPr>
        <w:t xml:space="preserve">The child’s views can help develop their learning, the classroom environment and also the teaching strategies in place. </w:t>
      </w:r>
    </w:p>
    <w:p w14:paraId="2B90708C" w14:textId="77777777" w:rsidR="005946CC" w:rsidRDefault="005946CC" w:rsidP="005946CC">
      <w:pPr>
        <w:spacing w:line="360" w:lineRule="auto"/>
        <w:rPr>
          <w:rFonts w:asciiTheme="majorHAnsi" w:hAnsiTheme="majorHAnsi" w:cstheme="majorHAnsi"/>
          <w:sz w:val="28"/>
          <w:lang w:eastAsia="en-US"/>
        </w:rPr>
      </w:pPr>
    </w:p>
    <w:p w14:paraId="380BD39D" w14:textId="77777777" w:rsidR="005946CC" w:rsidRDefault="005946CC" w:rsidP="009E36D6">
      <w:pPr>
        <w:rPr>
          <w:rFonts w:asciiTheme="majorHAnsi" w:hAnsiTheme="majorHAnsi" w:cstheme="majorHAnsi"/>
          <w:sz w:val="28"/>
          <w:lang w:eastAsia="en-US"/>
        </w:rPr>
      </w:pPr>
    </w:p>
    <w:p w14:paraId="38C1FF55" w14:textId="77777777" w:rsidR="005946CC" w:rsidRDefault="005946CC" w:rsidP="009E36D6">
      <w:pPr>
        <w:rPr>
          <w:rFonts w:asciiTheme="majorHAnsi" w:hAnsiTheme="majorHAnsi" w:cstheme="majorHAnsi"/>
          <w:sz w:val="28"/>
          <w:lang w:eastAsia="en-US"/>
        </w:rPr>
      </w:pPr>
    </w:p>
    <w:p w14:paraId="056D3CCB" w14:textId="77777777" w:rsidR="005946CC" w:rsidRDefault="005946CC" w:rsidP="009E36D6">
      <w:pPr>
        <w:rPr>
          <w:rFonts w:asciiTheme="majorHAnsi" w:hAnsiTheme="majorHAnsi" w:cstheme="majorHAnsi"/>
          <w:sz w:val="28"/>
          <w:lang w:eastAsia="en-US"/>
        </w:rPr>
      </w:pPr>
    </w:p>
    <w:p w14:paraId="0DC2ABDD" w14:textId="77777777" w:rsidR="005946CC" w:rsidRDefault="005946CC" w:rsidP="009E36D6">
      <w:pPr>
        <w:rPr>
          <w:rFonts w:asciiTheme="majorHAnsi" w:hAnsiTheme="majorHAnsi" w:cstheme="majorHAnsi"/>
          <w:sz w:val="28"/>
          <w:lang w:eastAsia="en-US"/>
        </w:rPr>
      </w:pPr>
    </w:p>
    <w:p w14:paraId="0047F483" w14:textId="254E3B84" w:rsidR="005946CC" w:rsidRDefault="005946CC" w:rsidP="005946CC">
      <w:pPr>
        <w:pStyle w:val="Heading1"/>
        <w:rPr>
          <w:lang w:eastAsia="en-US"/>
        </w:rPr>
      </w:pPr>
      <w:r>
        <w:rPr>
          <w:lang w:eastAsia="en-US"/>
        </w:rPr>
        <w:lastRenderedPageBreak/>
        <w:t>Reference List</w:t>
      </w:r>
    </w:p>
    <w:p w14:paraId="637BF40B" w14:textId="77777777" w:rsidR="005946CC" w:rsidRPr="000953DF" w:rsidRDefault="005946CC" w:rsidP="009E36D6">
      <w:pPr>
        <w:rPr>
          <w:rFonts w:asciiTheme="majorHAnsi" w:hAnsiTheme="majorHAnsi" w:cstheme="majorHAnsi"/>
          <w:sz w:val="24"/>
          <w:lang w:eastAsia="en-US"/>
        </w:rPr>
      </w:pPr>
    </w:p>
    <w:p w14:paraId="55259B57" w14:textId="77777777" w:rsidR="00A402E6" w:rsidRDefault="00A402E6" w:rsidP="00A402E6">
      <w:pPr>
        <w:pStyle w:val="NormalWeb"/>
        <w:rPr>
          <w:rFonts w:ascii="Calibri" w:hAnsi="Calibri" w:cs="Arial"/>
          <w:sz w:val="28"/>
          <w:szCs w:val="22"/>
        </w:rPr>
      </w:pPr>
      <w:r w:rsidRPr="00A14D4C">
        <w:rPr>
          <w:rFonts w:ascii="Calibri" w:hAnsi="Calibri" w:cs="Arial"/>
          <w:sz w:val="28"/>
          <w:szCs w:val="22"/>
        </w:rPr>
        <w:t xml:space="preserve">Arthur, J., Grainger, T. and Wray, D. (2006) </w:t>
      </w:r>
      <w:r w:rsidRPr="00A14D4C">
        <w:rPr>
          <w:rFonts w:ascii="Calibri" w:hAnsi="Calibri" w:cs="Arial"/>
          <w:i/>
          <w:sz w:val="28"/>
          <w:szCs w:val="22"/>
        </w:rPr>
        <w:t xml:space="preserve">Learning to Teach in the Primary School. </w:t>
      </w:r>
      <w:r w:rsidRPr="00A14D4C">
        <w:rPr>
          <w:rFonts w:ascii="Calibri" w:hAnsi="Calibri" w:cs="Arial"/>
          <w:sz w:val="28"/>
          <w:szCs w:val="22"/>
        </w:rPr>
        <w:t xml:space="preserve">Oxon: Routledge. </w:t>
      </w:r>
    </w:p>
    <w:p w14:paraId="55460EC2" w14:textId="77777777" w:rsidR="00A402E6" w:rsidRDefault="00A402E6" w:rsidP="00A402E6">
      <w:pPr>
        <w:pStyle w:val="NormalWeb"/>
        <w:rPr>
          <w:rFonts w:asciiTheme="majorHAnsi" w:hAnsiTheme="majorHAnsi" w:cstheme="majorHAnsi"/>
          <w:sz w:val="28"/>
        </w:rPr>
      </w:pPr>
    </w:p>
    <w:p w14:paraId="5906F3DD" w14:textId="1EC53465" w:rsidR="00A402E6" w:rsidRDefault="009E36D6" w:rsidP="00A402E6">
      <w:pPr>
        <w:pStyle w:val="NormalWeb"/>
        <w:rPr>
          <w:rFonts w:ascii="Calibri" w:hAnsi="Calibri" w:cs="Arial"/>
          <w:sz w:val="28"/>
          <w:szCs w:val="22"/>
        </w:rPr>
      </w:pPr>
      <w:r w:rsidRPr="00A14D4C">
        <w:rPr>
          <w:rFonts w:asciiTheme="majorHAnsi" w:hAnsiTheme="majorHAnsi" w:cstheme="majorHAnsi"/>
          <w:sz w:val="28"/>
        </w:rPr>
        <w:t xml:space="preserve">BERA, (2011) ‘Ethical Guidelines for Educational Research’ Available at https://www.bera.ac.uk/researchers-resources/publications/ethical-guidelines-for-educational-research-2011 </w:t>
      </w:r>
      <w:r w:rsidR="005946CC" w:rsidRPr="00A14D4C">
        <w:rPr>
          <w:rFonts w:asciiTheme="majorHAnsi" w:hAnsiTheme="majorHAnsi" w:cstheme="majorHAnsi"/>
          <w:sz w:val="28"/>
        </w:rPr>
        <w:t>[Accessed on 26.05</w:t>
      </w:r>
      <w:r w:rsidRPr="00A14D4C">
        <w:rPr>
          <w:rFonts w:asciiTheme="majorHAnsi" w:hAnsiTheme="majorHAnsi" w:cstheme="majorHAnsi"/>
          <w:sz w:val="28"/>
        </w:rPr>
        <w:t>.2018].</w:t>
      </w:r>
      <w:r w:rsidR="00A402E6" w:rsidRPr="00A402E6">
        <w:rPr>
          <w:rFonts w:ascii="Calibri" w:hAnsi="Calibri" w:cs="Arial"/>
          <w:sz w:val="28"/>
          <w:szCs w:val="22"/>
        </w:rPr>
        <w:t xml:space="preserve"> </w:t>
      </w:r>
    </w:p>
    <w:p w14:paraId="7CA7FC0D" w14:textId="77777777" w:rsidR="00A402E6" w:rsidRPr="00A14D4C" w:rsidRDefault="00A402E6" w:rsidP="00A402E6">
      <w:pPr>
        <w:pStyle w:val="NormalWeb"/>
        <w:rPr>
          <w:rFonts w:ascii="Calibri" w:hAnsi="Calibri" w:cs="Arial"/>
          <w:sz w:val="28"/>
          <w:szCs w:val="22"/>
        </w:rPr>
      </w:pPr>
    </w:p>
    <w:p w14:paraId="537D7F4C" w14:textId="77777777" w:rsidR="00A402E6" w:rsidRPr="00A14D4C" w:rsidRDefault="00A402E6" w:rsidP="00A402E6">
      <w:pPr>
        <w:pStyle w:val="NormalWeb"/>
        <w:rPr>
          <w:rFonts w:ascii="Calibri" w:hAnsi="Calibri" w:cs="Arial"/>
          <w:sz w:val="28"/>
          <w:szCs w:val="22"/>
        </w:rPr>
      </w:pPr>
      <w:r w:rsidRPr="00A14D4C">
        <w:rPr>
          <w:rFonts w:ascii="Calibri" w:hAnsi="Calibri" w:cs="Arial"/>
          <w:sz w:val="28"/>
          <w:szCs w:val="22"/>
        </w:rPr>
        <w:t xml:space="preserve">Bono, D., Edward (2017) </w:t>
      </w:r>
      <w:r w:rsidRPr="00A14D4C">
        <w:rPr>
          <w:rFonts w:ascii="Calibri" w:hAnsi="Calibri" w:cs="Arial"/>
          <w:i/>
          <w:sz w:val="28"/>
          <w:szCs w:val="22"/>
        </w:rPr>
        <w:t xml:space="preserve">Teach your Child How to Think. </w:t>
      </w:r>
      <w:proofErr w:type="spellStart"/>
      <w:r w:rsidRPr="00A14D4C">
        <w:rPr>
          <w:rFonts w:ascii="Calibri" w:hAnsi="Calibri" w:cs="Arial"/>
          <w:sz w:val="28"/>
          <w:szCs w:val="22"/>
        </w:rPr>
        <w:t>Harmondsworth</w:t>
      </w:r>
      <w:proofErr w:type="spellEnd"/>
      <w:r w:rsidRPr="00A14D4C">
        <w:rPr>
          <w:rFonts w:ascii="Calibri" w:hAnsi="Calibri" w:cs="Arial"/>
          <w:sz w:val="28"/>
          <w:szCs w:val="22"/>
        </w:rPr>
        <w:t>: Penguin.</w:t>
      </w:r>
    </w:p>
    <w:p w14:paraId="0E77CDBA" w14:textId="77777777" w:rsidR="00A402E6" w:rsidRDefault="00A402E6" w:rsidP="00A402E6">
      <w:pPr>
        <w:pStyle w:val="NormalWeb"/>
        <w:rPr>
          <w:rFonts w:ascii="Calibri" w:hAnsi="Calibri" w:cs="Arial"/>
          <w:sz w:val="28"/>
          <w:szCs w:val="22"/>
        </w:rPr>
      </w:pPr>
    </w:p>
    <w:p w14:paraId="1591E7C9" w14:textId="19E652E5" w:rsidR="00A402E6" w:rsidRPr="003A2F06" w:rsidRDefault="00A402E6" w:rsidP="00A402E6">
      <w:pPr>
        <w:pStyle w:val="NormalWeb"/>
        <w:rPr>
          <w:rFonts w:ascii="Calibri" w:hAnsi="Calibri" w:cs="Arial"/>
          <w:sz w:val="28"/>
          <w:szCs w:val="22"/>
        </w:rPr>
      </w:pPr>
      <w:r>
        <w:rPr>
          <w:rFonts w:ascii="Calibri" w:hAnsi="Calibri" w:cs="Arial"/>
          <w:sz w:val="28"/>
          <w:szCs w:val="22"/>
        </w:rPr>
        <w:t>Clark, A.</w:t>
      </w:r>
      <w:r w:rsidR="00826AF9">
        <w:rPr>
          <w:rFonts w:ascii="Calibri" w:hAnsi="Calibri" w:cs="Arial"/>
          <w:sz w:val="28"/>
          <w:szCs w:val="22"/>
        </w:rPr>
        <w:t xml:space="preserve"> and Moss, P.</w:t>
      </w:r>
      <w:r>
        <w:rPr>
          <w:rFonts w:ascii="Calibri" w:hAnsi="Calibri" w:cs="Arial"/>
          <w:sz w:val="28"/>
          <w:szCs w:val="22"/>
        </w:rPr>
        <w:t xml:space="preserve"> (2011) </w:t>
      </w:r>
      <w:r w:rsidRPr="003A2F06">
        <w:rPr>
          <w:rFonts w:ascii="Calibri" w:hAnsi="Calibri" w:cs="Arial"/>
          <w:i/>
          <w:sz w:val="28"/>
          <w:szCs w:val="22"/>
        </w:rPr>
        <w:t>Listening to Young Children: The Mosaic Approach</w:t>
      </w:r>
      <w:r>
        <w:rPr>
          <w:rFonts w:ascii="Calibri" w:hAnsi="Calibri" w:cs="Arial"/>
          <w:i/>
          <w:sz w:val="28"/>
          <w:szCs w:val="22"/>
        </w:rPr>
        <w:t xml:space="preserve">. </w:t>
      </w:r>
      <w:r>
        <w:rPr>
          <w:rFonts w:ascii="Calibri" w:hAnsi="Calibri" w:cs="Arial"/>
          <w:sz w:val="28"/>
          <w:szCs w:val="22"/>
        </w:rPr>
        <w:t xml:space="preserve">London: </w:t>
      </w:r>
      <w:r w:rsidRPr="003A2F06">
        <w:rPr>
          <w:rFonts w:ascii="Calibri" w:hAnsi="Calibri" w:cs="Arial"/>
          <w:sz w:val="28"/>
          <w:szCs w:val="22"/>
        </w:rPr>
        <w:t>National Children's Bureau</w:t>
      </w:r>
      <w:r>
        <w:rPr>
          <w:rFonts w:ascii="Calibri" w:hAnsi="Calibri" w:cs="Arial"/>
          <w:sz w:val="28"/>
          <w:szCs w:val="22"/>
        </w:rPr>
        <w:t xml:space="preserve">. [E-book] Available at: </w:t>
      </w:r>
      <w:hyperlink r:id="rId13" w:history="1">
        <w:r w:rsidRPr="00EE4350">
          <w:rPr>
            <w:rStyle w:val="Hyperlink"/>
            <w:rFonts w:ascii="Calibri" w:hAnsi="Calibri" w:cs="Arial"/>
            <w:sz w:val="28"/>
            <w:szCs w:val="22"/>
          </w:rPr>
          <w:t>https://www-dawsonera-com.ezproxy.uwtsd.ac.uk/abstract/9781907969423</w:t>
        </w:r>
      </w:hyperlink>
      <w:r>
        <w:rPr>
          <w:rFonts w:ascii="Calibri" w:hAnsi="Calibri" w:cs="Arial"/>
          <w:sz w:val="28"/>
          <w:szCs w:val="22"/>
        </w:rPr>
        <w:t xml:space="preserve"> [Accessed on: 19/05/2018].</w:t>
      </w:r>
    </w:p>
    <w:p w14:paraId="6A80CC89" w14:textId="77777777" w:rsidR="00A402E6" w:rsidRDefault="00A402E6" w:rsidP="00A402E6">
      <w:pPr>
        <w:pStyle w:val="NormalWeb"/>
        <w:rPr>
          <w:rFonts w:ascii="Calibri" w:hAnsi="Calibri" w:cs="Arial"/>
          <w:sz w:val="28"/>
          <w:szCs w:val="22"/>
        </w:rPr>
      </w:pPr>
    </w:p>
    <w:p w14:paraId="61C555FE" w14:textId="77777777" w:rsidR="00A402E6" w:rsidRPr="00A14D4C" w:rsidRDefault="00A402E6" w:rsidP="00A402E6">
      <w:pPr>
        <w:pStyle w:val="NormalWeb"/>
        <w:rPr>
          <w:rFonts w:ascii="Calibri" w:hAnsi="Calibri" w:cs="Arial"/>
          <w:sz w:val="28"/>
          <w:szCs w:val="22"/>
        </w:rPr>
      </w:pPr>
      <w:r w:rsidRPr="00A14D4C">
        <w:rPr>
          <w:rFonts w:ascii="Calibri" w:hAnsi="Calibri" w:cs="Arial"/>
          <w:sz w:val="28"/>
          <w:szCs w:val="22"/>
        </w:rPr>
        <w:t xml:space="preserve">Digital Competency Framework (2016). Available at: </w:t>
      </w:r>
      <w:hyperlink r:id="rId14" w:history="1">
        <w:r w:rsidRPr="00A14D4C">
          <w:rPr>
            <w:rStyle w:val="Hyperlink"/>
            <w:rFonts w:ascii="Calibri" w:hAnsi="Calibri" w:cs="Arial"/>
            <w:sz w:val="28"/>
            <w:szCs w:val="22"/>
          </w:rPr>
          <w:t>http://learning.gov.wales/resources/browse-all/digital-competence-framework/framework?lang=en&amp;year=year_3&amp;selectedYear=col_9&amp;lang=en</w:t>
        </w:r>
      </w:hyperlink>
      <w:r w:rsidRPr="00A14D4C">
        <w:rPr>
          <w:rFonts w:ascii="Calibri" w:hAnsi="Calibri" w:cs="Arial"/>
          <w:sz w:val="28"/>
          <w:szCs w:val="22"/>
        </w:rPr>
        <w:t xml:space="preserve"> [Accessed on 25/05/2018].</w:t>
      </w:r>
    </w:p>
    <w:p w14:paraId="42687E47" w14:textId="77777777" w:rsidR="00A402E6" w:rsidRDefault="00A402E6" w:rsidP="00A402E6">
      <w:pPr>
        <w:pStyle w:val="NormalWeb"/>
        <w:rPr>
          <w:rFonts w:ascii="Calibri" w:hAnsi="Calibri" w:cs="Arial"/>
          <w:sz w:val="28"/>
          <w:szCs w:val="22"/>
        </w:rPr>
      </w:pPr>
    </w:p>
    <w:p w14:paraId="0EA3F130" w14:textId="77777777" w:rsidR="00A402E6" w:rsidRDefault="00A402E6" w:rsidP="00A402E6">
      <w:pPr>
        <w:pStyle w:val="NormalWeb"/>
        <w:rPr>
          <w:rFonts w:ascii="Calibri" w:hAnsi="Calibri" w:cs="Arial"/>
          <w:sz w:val="28"/>
          <w:szCs w:val="22"/>
        </w:rPr>
      </w:pPr>
      <w:proofErr w:type="spellStart"/>
      <w:r w:rsidRPr="00A14D4C">
        <w:rPr>
          <w:rFonts w:ascii="Calibri" w:hAnsi="Calibri" w:cs="Arial"/>
          <w:sz w:val="28"/>
          <w:szCs w:val="22"/>
        </w:rPr>
        <w:t>Dolya</w:t>
      </w:r>
      <w:proofErr w:type="spellEnd"/>
      <w:r w:rsidRPr="00A14D4C">
        <w:rPr>
          <w:rFonts w:ascii="Calibri" w:hAnsi="Calibri" w:cs="Arial"/>
          <w:sz w:val="28"/>
          <w:szCs w:val="22"/>
        </w:rPr>
        <w:t xml:space="preserve">, G. (2010) </w:t>
      </w:r>
      <w:r w:rsidRPr="00A14D4C">
        <w:rPr>
          <w:rFonts w:ascii="Calibri" w:hAnsi="Calibri" w:cs="Arial"/>
          <w:i/>
          <w:sz w:val="28"/>
          <w:szCs w:val="22"/>
        </w:rPr>
        <w:t xml:space="preserve">Vygotsky in Action in the Early Years: the 'Key to Learning' Curriculum. </w:t>
      </w:r>
      <w:r w:rsidRPr="00A14D4C">
        <w:rPr>
          <w:rFonts w:ascii="Calibri" w:hAnsi="Calibri" w:cs="Arial"/>
          <w:sz w:val="28"/>
          <w:szCs w:val="22"/>
        </w:rPr>
        <w:t xml:space="preserve">London Routledge [E-book]. Available at: </w:t>
      </w:r>
      <w:hyperlink r:id="rId15" w:history="1">
        <w:r w:rsidRPr="00A14D4C">
          <w:rPr>
            <w:rStyle w:val="Hyperlink"/>
            <w:rFonts w:ascii="Calibri" w:hAnsi="Calibri" w:cs="Arial"/>
            <w:sz w:val="28"/>
            <w:szCs w:val="22"/>
          </w:rPr>
          <w:t>https://www-dawsonera-com.ezproxy.uwtsd.ac.uk/abstract/9780203864814</w:t>
        </w:r>
      </w:hyperlink>
      <w:r w:rsidRPr="00A14D4C">
        <w:rPr>
          <w:rFonts w:ascii="Calibri" w:hAnsi="Calibri" w:cs="Arial"/>
          <w:sz w:val="28"/>
          <w:szCs w:val="22"/>
        </w:rPr>
        <w:t xml:space="preserve"> [Accessed on 27/05/2018].</w:t>
      </w:r>
    </w:p>
    <w:p w14:paraId="0FB20554" w14:textId="77777777" w:rsidR="00A402E6" w:rsidRPr="00A14D4C" w:rsidRDefault="00A402E6" w:rsidP="00A402E6">
      <w:pPr>
        <w:pStyle w:val="NormalWeb"/>
        <w:rPr>
          <w:rFonts w:ascii="Calibri" w:hAnsi="Calibri" w:cs="Arial"/>
          <w:sz w:val="28"/>
          <w:szCs w:val="22"/>
        </w:rPr>
      </w:pPr>
    </w:p>
    <w:p w14:paraId="3B832901" w14:textId="77777777" w:rsidR="00A402E6" w:rsidRPr="00A14D4C" w:rsidRDefault="00A402E6" w:rsidP="00A402E6">
      <w:pPr>
        <w:pStyle w:val="NormalWeb"/>
        <w:rPr>
          <w:rFonts w:ascii="Calibri" w:hAnsi="Calibri" w:cs="Arial"/>
          <w:sz w:val="28"/>
          <w:szCs w:val="22"/>
        </w:rPr>
      </w:pPr>
      <w:r w:rsidRPr="00A14D4C">
        <w:rPr>
          <w:rFonts w:ascii="Calibri" w:hAnsi="Calibri" w:cs="Arial"/>
          <w:sz w:val="28"/>
          <w:szCs w:val="22"/>
        </w:rPr>
        <w:t xml:space="preserve">Estyn Effective Practise (2014) Available at: </w:t>
      </w:r>
      <w:hyperlink r:id="rId16" w:history="1">
        <w:r w:rsidRPr="00A14D4C">
          <w:rPr>
            <w:rStyle w:val="Hyperlink"/>
            <w:rFonts w:ascii="Calibri" w:hAnsi="Calibri" w:cs="Arial"/>
            <w:sz w:val="28"/>
            <w:szCs w:val="22"/>
          </w:rPr>
          <w:t>https://www.estyn.gov.wales/effective-practice/making-literacy-and-numeracy-priority</w:t>
        </w:r>
      </w:hyperlink>
      <w:r w:rsidRPr="00A14D4C">
        <w:rPr>
          <w:rFonts w:ascii="Calibri" w:hAnsi="Calibri" w:cs="Arial"/>
          <w:sz w:val="28"/>
          <w:szCs w:val="22"/>
        </w:rPr>
        <w:t xml:space="preserve"> [Accessed on 28/05/2018].</w:t>
      </w:r>
    </w:p>
    <w:p w14:paraId="3F4F07AC" w14:textId="53C50848" w:rsidR="009E36D6" w:rsidRPr="00A14D4C" w:rsidRDefault="009E36D6" w:rsidP="009E36D6">
      <w:pPr>
        <w:rPr>
          <w:rFonts w:asciiTheme="majorHAnsi" w:hAnsiTheme="majorHAnsi" w:cstheme="majorHAnsi"/>
          <w:sz w:val="28"/>
          <w:lang w:eastAsia="en-US"/>
        </w:rPr>
      </w:pPr>
    </w:p>
    <w:p w14:paraId="3CE241C8" w14:textId="77777777" w:rsidR="00A402E6" w:rsidRPr="00A14D4C" w:rsidRDefault="00A402E6" w:rsidP="00A402E6">
      <w:pPr>
        <w:rPr>
          <w:rFonts w:asciiTheme="majorHAnsi" w:hAnsiTheme="majorHAnsi" w:cstheme="majorHAnsi"/>
          <w:sz w:val="28"/>
          <w:lang w:eastAsia="en-US"/>
        </w:rPr>
      </w:pPr>
      <w:r w:rsidRPr="00A14D4C">
        <w:rPr>
          <w:rFonts w:asciiTheme="majorHAnsi" w:hAnsiTheme="majorHAnsi" w:cstheme="majorHAnsi"/>
          <w:sz w:val="28"/>
          <w:lang w:eastAsia="en-US"/>
        </w:rPr>
        <w:t>Estyn report, 2014.</w:t>
      </w:r>
    </w:p>
    <w:p w14:paraId="51964D71" w14:textId="77777777" w:rsidR="00A402E6" w:rsidRDefault="00A402E6" w:rsidP="00A402E6">
      <w:pPr>
        <w:pStyle w:val="NormalWeb"/>
        <w:rPr>
          <w:rFonts w:ascii="Calibri" w:hAnsi="Calibri" w:cs="Arial"/>
          <w:sz w:val="28"/>
          <w:szCs w:val="22"/>
        </w:rPr>
      </w:pPr>
    </w:p>
    <w:p w14:paraId="11B2A28D" w14:textId="77777777" w:rsidR="00A402E6" w:rsidRPr="00A14D4C" w:rsidRDefault="00A402E6" w:rsidP="00A402E6">
      <w:pPr>
        <w:pStyle w:val="NormalWeb"/>
        <w:rPr>
          <w:rFonts w:ascii="Calibri" w:hAnsi="Calibri" w:cs="Arial"/>
          <w:sz w:val="28"/>
          <w:szCs w:val="22"/>
        </w:rPr>
      </w:pPr>
      <w:r w:rsidRPr="00A14D4C">
        <w:rPr>
          <w:rFonts w:ascii="Calibri" w:hAnsi="Calibri" w:cs="Arial"/>
          <w:sz w:val="28"/>
          <w:szCs w:val="22"/>
        </w:rPr>
        <w:t xml:space="preserve">Fox, R. (2005) </w:t>
      </w:r>
      <w:r w:rsidRPr="00A14D4C">
        <w:rPr>
          <w:rFonts w:ascii="Calibri" w:hAnsi="Calibri" w:cs="Arial"/>
          <w:i/>
          <w:sz w:val="28"/>
          <w:szCs w:val="22"/>
        </w:rPr>
        <w:t>Teaching and Learning</w:t>
      </w:r>
      <w:r w:rsidRPr="00A14D4C">
        <w:rPr>
          <w:rFonts w:ascii="Calibri" w:hAnsi="Calibri" w:cs="Arial"/>
          <w:sz w:val="28"/>
          <w:szCs w:val="22"/>
        </w:rPr>
        <w:t xml:space="preserve">. Oxford: Blackwell </w:t>
      </w:r>
      <w:proofErr w:type="gramStart"/>
      <w:r w:rsidRPr="00A14D4C">
        <w:rPr>
          <w:rFonts w:ascii="Calibri" w:hAnsi="Calibri" w:cs="Arial"/>
          <w:sz w:val="28"/>
          <w:szCs w:val="22"/>
        </w:rPr>
        <w:t>Publishing</w:t>
      </w:r>
      <w:proofErr w:type="gramEnd"/>
      <w:r w:rsidRPr="00A14D4C">
        <w:rPr>
          <w:rFonts w:ascii="Calibri" w:hAnsi="Calibri" w:cs="Arial"/>
          <w:sz w:val="28"/>
          <w:szCs w:val="22"/>
        </w:rPr>
        <w:t xml:space="preserve"> [e-book]. Available at: </w:t>
      </w:r>
      <w:hyperlink r:id="rId17" w:history="1">
        <w:r w:rsidRPr="00A14D4C">
          <w:rPr>
            <w:rStyle w:val="Hyperlink"/>
            <w:rFonts w:ascii="Calibri" w:hAnsi="Calibri" w:cs="Arial"/>
            <w:sz w:val="28"/>
            <w:szCs w:val="22"/>
          </w:rPr>
          <w:t>https://www.dawsonera.com/readonline/9781405140690</w:t>
        </w:r>
      </w:hyperlink>
      <w:r w:rsidRPr="00A14D4C">
        <w:rPr>
          <w:rFonts w:ascii="Calibri" w:hAnsi="Calibri" w:cs="Arial"/>
          <w:sz w:val="28"/>
          <w:szCs w:val="22"/>
        </w:rPr>
        <w:t xml:space="preserve"> [Accessed on 26/05/2018].</w:t>
      </w:r>
    </w:p>
    <w:p w14:paraId="0DE1A0D1" w14:textId="77777777" w:rsidR="00A402E6" w:rsidRDefault="00A402E6" w:rsidP="00A402E6">
      <w:pPr>
        <w:pStyle w:val="NormalWeb"/>
        <w:rPr>
          <w:rFonts w:ascii="Calibri" w:hAnsi="Calibri" w:cs="Arial"/>
          <w:sz w:val="28"/>
          <w:szCs w:val="22"/>
          <w:lang w:val="en-US"/>
        </w:rPr>
      </w:pPr>
    </w:p>
    <w:p w14:paraId="5737AC80" w14:textId="77777777" w:rsidR="00A402E6" w:rsidRPr="00A14D4C" w:rsidRDefault="00A402E6" w:rsidP="00A402E6">
      <w:pPr>
        <w:pStyle w:val="NormalWeb"/>
        <w:rPr>
          <w:rFonts w:ascii="Calibri" w:hAnsi="Calibri" w:cs="Arial"/>
          <w:sz w:val="28"/>
          <w:szCs w:val="22"/>
        </w:rPr>
      </w:pPr>
      <w:r w:rsidRPr="00A14D4C">
        <w:rPr>
          <w:rFonts w:ascii="Calibri" w:hAnsi="Calibri" w:cs="Arial"/>
          <w:sz w:val="28"/>
          <w:szCs w:val="22"/>
          <w:lang w:val="en-US"/>
        </w:rPr>
        <w:t xml:space="preserve">Higgins, S., </w:t>
      </w:r>
      <w:proofErr w:type="spellStart"/>
      <w:r w:rsidRPr="00A14D4C">
        <w:rPr>
          <w:rFonts w:ascii="Calibri" w:hAnsi="Calibri" w:cs="Arial"/>
          <w:sz w:val="28"/>
          <w:szCs w:val="22"/>
          <w:lang w:val="en-US"/>
        </w:rPr>
        <w:t>Katsipataki</w:t>
      </w:r>
      <w:proofErr w:type="spellEnd"/>
      <w:r w:rsidRPr="00A14D4C">
        <w:rPr>
          <w:rFonts w:ascii="Calibri" w:hAnsi="Calibri" w:cs="Arial"/>
          <w:sz w:val="28"/>
          <w:szCs w:val="22"/>
          <w:lang w:val="en-US"/>
        </w:rPr>
        <w:t xml:space="preserve">, M., </w:t>
      </w:r>
      <w:proofErr w:type="spellStart"/>
      <w:r w:rsidRPr="00A14D4C">
        <w:rPr>
          <w:rFonts w:ascii="Calibri" w:hAnsi="Calibri" w:cs="Arial"/>
          <w:sz w:val="28"/>
          <w:szCs w:val="22"/>
          <w:lang w:val="en-US"/>
        </w:rPr>
        <w:t>Kokotsaki</w:t>
      </w:r>
      <w:proofErr w:type="spellEnd"/>
      <w:r w:rsidRPr="00A14D4C">
        <w:rPr>
          <w:rFonts w:ascii="Calibri" w:hAnsi="Calibri" w:cs="Arial"/>
          <w:sz w:val="28"/>
          <w:szCs w:val="22"/>
          <w:lang w:val="en-US"/>
        </w:rPr>
        <w:t xml:space="preserve">, D., Coleman, R., Major, L.E., &amp; Coe, R. (2014). </w:t>
      </w:r>
      <w:r w:rsidRPr="00A14D4C">
        <w:rPr>
          <w:rFonts w:ascii="Calibri" w:hAnsi="Calibri" w:cs="Arial"/>
          <w:i/>
          <w:sz w:val="28"/>
          <w:szCs w:val="22"/>
          <w:lang w:val="en-US"/>
        </w:rPr>
        <w:t>The Sutton Trust - Education Endowment Foundation Teaching and Learning Toolkit</w:t>
      </w:r>
      <w:r w:rsidRPr="00A14D4C">
        <w:rPr>
          <w:rFonts w:ascii="Calibri" w:hAnsi="Calibri" w:cs="Arial"/>
          <w:sz w:val="28"/>
          <w:szCs w:val="22"/>
          <w:lang w:val="en-US"/>
        </w:rPr>
        <w:t>. London:</w:t>
      </w:r>
      <w:r w:rsidRPr="00A14D4C">
        <w:rPr>
          <w:rFonts w:ascii="Calibri" w:hAnsi="Calibri" w:cs="Arial"/>
          <w:i/>
          <w:sz w:val="28"/>
          <w:szCs w:val="22"/>
          <w:lang w:val="en-US"/>
        </w:rPr>
        <w:t xml:space="preserve"> </w:t>
      </w:r>
      <w:r w:rsidRPr="00A14D4C">
        <w:rPr>
          <w:rFonts w:ascii="Calibri" w:hAnsi="Calibri" w:cs="Arial"/>
          <w:sz w:val="28"/>
          <w:szCs w:val="22"/>
          <w:lang w:val="en-US"/>
        </w:rPr>
        <w:t>Education Endowment Foundation.</w:t>
      </w:r>
    </w:p>
    <w:p w14:paraId="34696077" w14:textId="77777777" w:rsidR="00A402E6" w:rsidRDefault="00A402E6" w:rsidP="00A402E6">
      <w:pPr>
        <w:rPr>
          <w:rFonts w:asciiTheme="majorHAnsi" w:hAnsiTheme="majorHAnsi" w:cstheme="majorHAnsi"/>
          <w:sz w:val="28"/>
          <w:lang w:eastAsia="en-US"/>
        </w:rPr>
      </w:pPr>
    </w:p>
    <w:p w14:paraId="2D01AD7D" w14:textId="77777777" w:rsidR="00A402E6" w:rsidRPr="00A14D4C" w:rsidRDefault="00A402E6" w:rsidP="00A402E6">
      <w:pPr>
        <w:rPr>
          <w:rFonts w:asciiTheme="majorHAnsi" w:hAnsiTheme="majorHAnsi" w:cstheme="majorHAnsi"/>
          <w:sz w:val="28"/>
          <w:lang w:eastAsia="en-US"/>
        </w:rPr>
      </w:pPr>
      <w:r w:rsidRPr="00A14D4C">
        <w:rPr>
          <w:rFonts w:asciiTheme="majorHAnsi" w:hAnsiTheme="majorHAnsi" w:cstheme="majorHAnsi"/>
          <w:sz w:val="28"/>
          <w:lang w:eastAsia="en-US"/>
        </w:rPr>
        <w:t xml:space="preserve">Lewis, V, </w:t>
      </w:r>
      <w:proofErr w:type="spellStart"/>
      <w:r w:rsidRPr="00A14D4C">
        <w:rPr>
          <w:rFonts w:asciiTheme="majorHAnsi" w:hAnsiTheme="majorHAnsi" w:cstheme="majorHAnsi"/>
          <w:sz w:val="28"/>
          <w:lang w:eastAsia="en-US"/>
        </w:rPr>
        <w:t>Kellett</w:t>
      </w:r>
      <w:proofErr w:type="spellEnd"/>
      <w:r w:rsidRPr="00A14D4C">
        <w:rPr>
          <w:rFonts w:asciiTheme="majorHAnsi" w:hAnsiTheme="majorHAnsi" w:cstheme="majorHAnsi"/>
          <w:sz w:val="28"/>
          <w:lang w:eastAsia="en-US"/>
        </w:rPr>
        <w:t>, M, Robinson, C, Fraser, S and Ding, S (</w:t>
      </w:r>
      <w:proofErr w:type="spellStart"/>
      <w:proofErr w:type="gramStart"/>
      <w:r w:rsidRPr="00A14D4C">
        <w:rPr>
          <w:rFonts w:asciiTheme="majorHAnsi" w:hAnsiTheme="majorHAnsi" w:cstheme="majorHAnsi"/>
          <w:sz w:val="28"/>
          <w:lang w:eastAsia="en-US"/>
        </w:rPr>
        <w:t>eds</w:t>
      </w:r>
      <w:proofErr w:type="spellEnd"/>
      <w:proofErr w:type="gramEnd"/>
      <w:r w:rsidRPr="00A14D4C">
        <w:rPr>
          <w:rFonts w:asciiTheme="majorHAnsi" w:hAnsiTheme="majorHAnsi" w:cstheme="majorHAnsi"/>
          <w:sz w:val="28"/>
          <w:lang w:eastAsia="en-US"/>
        </w:rPr>
        <w:t xml:space="preserve">) (2003) </w:t>
      </w:r>
      <w:r w:rsidRPr="00A14D4C">
        <w:rPr>
          <w:rFonts w:asciiTheme="majorHAnsi" w:hAnsiTheme="majorHAnsi" w:cstheme="majorHAnsi"/>
          <w:i/>
          <w:sz w:val="28"/>
          <w:lang w:eastAsia="en-US"/>
        </w:rPr>
        <w:t xml:space="preserve">The Reality of Research with Children and Young People. </w:t>
      </w:r>
      <w:r w:rsidRPr="00A14D4C">
        <w:rPr>
          <w:rFonts w:asciiTheme="majorHAnsi" w:hAnsiTheme="majorHAnsi" w:cstheme="majorHAnsi"/>
          <w:sz w:val="28"/>
          <w:lang w:eastAsia="en-US"/>
        </w:rPr>
        <w:t>London: Sage.</w:t>
      </w:r>
    </w:p>
    <w:p w14:paraId="1804FE0F" w14:textId="77777777" w:rsidR="00A402E6" w:rsidRDefault="00A402E6" w:rsidP="00A402E6">
      <w:pPr>
        <w:pStyle w:val="NormalWeb"/>
        <w:rPr>
          <w:rFonts w:ascii="Calibri" w:hAnsi="Calibri" w:cs="Arial"/>
          <w:sz w:val="28"/>
          <w:szCs w:val="22"/>
        </w:rPr>
      </w:pPr>
    </w:p>
    <w:p w14:paraId="4FAF6D68" w14:textId="77777777" w:rsidR="00A402E6" w:rsidRDefault="00A402E6" w:rsidP="00A402E6">
      <w:pPr>
        <w:pStyle w:val="NormalWeb"/>
        <w:rPr>
          <w:rFonts w:ascii="Calibri" w:hAnsi="Calibri" w:cs="Arial"/>
          <w:sz w:val="28"/>
          <w:szCs w:val="22"/>
        </w:rPr>
      </w:pPr>
      <w:r w:rsidRPr="00A14D4C">
        <w:rPr>
          <w:rFonts w:ascii="Calibri" w:hAnsi="Calibri" w:cs="Arial"/>
          <w:sz w:val="28"/>
          <w:szCs w:val="22"/>
        </w:rPr>
        <w:t xml:space="preserve">Matthews, B, Ross, L. (2010) </w:t>
      </w:r>
      <w:r w:rsidRPr="00A14D4C">
        <w:rPr>
          <w:rFonts w:ascii="Calibri" w:hAnsi="Calibri" w:cs="Arial"/>
          <w:i/>
          <w:sz w:val="28"/>
          <w:szCs w:val="22"/>
        </w:rPr>
        <w:t xml:space="preserve">Research Methods. </w:t>
      </w:r>
      <w:r w:rsidRPr="00A14D4C">
        <w:rPr>
          <w:rFonts w:ascii="Calibri" w:hAnsi="Calibri" w:cs="Arial"/>
          <w:sz w:val="28"/>
          <w:szCs w:val="22"/>
        </w:rPr>
        <w:t>Essex: Pearson Education Limited.</w:t>
      </w:r>
    </w:p>
    <w:p w14:paraId="0FBE6526" w14:textId="77777777" w:rsidR="00590806" w:rsidRPr="00A14D4C" w:rsidRDefault="00590806" w:rsidP="00A402E6">
      <w:pPr>
        <w:pStyle w:val="NormalWeb"/>
        <w:rPr>
          <w:rFonts w:ascii="Calibri" w:hAnsi="Calibri" w:cs="Arial"/>
          <w:sz w:val="28"/>
          <w:szCs w:val="22"/>
        </w:rPr>
      </w:pPr>
    </w:p>
    <w:p w14:paraId="3349B62F" w14:textId="77777777" w:rsidR="00A402E6" w:rsidRPr="00A14D4C" w:rsidRDefault="00A402E6" w:rsidP="00A402E6">
      <w:pPr>
        <w:pStyle w:val="NormalWeb"/>
        <w:rPr>
          <w:rFonts w:ascii="Calibri" w:hAnsi="Calibri" w:cs="Arial"/>
          <w:sz w:val="28"/>
          <w:szCs w:val="22"/>
        </w:rPr>
      </w:pPr>
      <w:r w:rsidRPr="00A14D4C">
        <w:rPr>
          <w:rFonts w:ascii="Calibri" w:hAnsi="Calibri" w:cs="Arial"/>
          <w:sz w:val="28"/>
          <w:szCs w:val="22"/>
        </w:rPr>
        <w:t xml:space="preserve">Nottingham, J. (2013) </w:t>
      </w:r>
      <w:r w:rsidRPr="00A14D4C">
        <w:rPr>
          <w:rFonts w:ascii="Calibri" w:hAnsi="Calibri" w:cs="Arial"/>
          <w:i/>
          <w:iCs/>
          <w:sz w:val="28"/>
          <w:szCs w:val="22"/>
        </w:rPr>
        <w:t xml:space="preserve">Encouraging Learning. </w:t>
      </w:r>
      <w:r w:rsidRPr="00A14D4C">
        <w:rPr>
          <w:rFonts w:ascii="Calibri" w:hAnsi="Calibri" w:cs="Arial"/>
          <w:sz w:val="28"/>
          <w:szCs w:val="22"/>
        </w:rPr>
        <w:t xml:space="preserve">Oxon: Routledge [e-book]. Available at: </w:t>
      </w:r>
      <w:hyperlink r:id="rId18" w:history="1">
        <w:r w:rsidRPr="00A14D4C">
          <w:rPr>
            <w:rStyle w:val="Hyperlink"/>
            <w:rFonts w:ascii="Calibri" w:hAnsi="Calibri" w:cs="Arial"/>
            <w:sz w:val="28"/>
            <w:szCs w:val="22"/>
          </w:rPr>
          <w:t>https://www-dawsonera-com.ezproxy.uwtsd.ac.uk/abstract/9780203559079</w:t>
        </w:r>
      </w:hyperlink>
      <w:r w:rsidRPr="00A14D4C">
        <w:rPr>
          <w:rFonts w:ascii="Calibri" w:hAnsi="Calibri" w:cs="Arial"/>
          <w:sz w:val="28"/>
          <w:szCs w:val="22"/>
        </w:rPr>
        <w:t xml:space="preserve"> [Accessed on: 25/05/2018].</w:t>
      </w:r>
    </w:p>
    <w:p w14:paraId="3F16DDA6" w14:textId="77777777" w:rsidR="009E36D6" w:rsidRPr="00A14D4C" w:rsidRDefault="009E36D6" w:rsidP="000E4949">
      <w:pPr>
        <w:pStyle w:val="NormalWeb"/>
        <w:rPr>
          <w:rFonts w:ascii="Calibri" w:hAnsi="Calibri" w:cs="Arial"/>
          <w:b/>
          <w:sz w:val="28"/>
          <w:szCs w:val="22"/>
          <w:u w:val="single"/>
        </w:rPr>
      </w:pPr>
    </w:p>
    <w:p w14:paraId="09C3E109" w14:textId="46418144" w:rsidR="009E36D6" w:rsidRPr="00A14D4C" w:rsidRDefault="009E36D6" w:rsidP="009E36D6">
      <w:pPr>
        <w:rPr>
          <w:rFonts w:asciiTheme="majorHAnsi" w:hAnsiTheme="majorHAnsi" w:cstheme="majorHAnsi"/>
          <w:sz w:val="28"/>
          <w:lang w:eastAsia="en-US"/>
        </w:rPr>
      </w:pPr>
      <w:r w:rsidRPr="00A14D4C">
        <w:rPr>
          <w:rFonts w:asciiTheme="majorHAnsi" w:hAnsiTheme="majorHAnsi" w:cstheme="majorHAnsi"/>
          <w:sz w:val="28"/>
          <w:lang w:eastAsia="en-US"/>
        </w:rPr>
        <w:t xml:space="preserve">United Nations (1989) ‘Convention on the Rights of the Child’. Available at: </w:t>
      </w:r>
      <w:hyperlink r:id="rId19" w:history="1">
        <w:r w:rsidRPr="00A14D4C">
          <w:rPr>
            <w:rStyle w:val="Hyperlink"/>
            <w:rFonts w:asciiTheme="majorHAnsi" w:hAnsiTheme="majorHAnsi" w:cstheme="majorHAnsi"/>
            <w:sz w:val="28"/>
            <w:lang w:eastAsia="en-US"/>
          </w:rPr>
          <w:t>https://downloads.unicef.org.uk/wp-content/uploads/2010/05/UNCRC_united_nations_convention_on_the_rights_of_the_child.pdf?_ga=2.31109693.305549812.1522932584-1619541458.1522932584</w:t>
        </w:r>
      </w:hyperlink>
      <w:r w:rsidR="005946CC" w:rsidRPr="00A14D4C">
        <w:rPr>
          <w:rFonts w:asciiTheme="majorHAnsi" w:hAnsiTheme="majorHAnsi" w:cstheme="majorHAnsi"/>
          <w:sz w:val="28"/>
          <w:lang w:eastAsia="en-US"/>
        </w:rPr>
        <w:t xml:space="preserve"> [Accessed on: 26/05</w:t>
      </w:r>
      <w:r w:rsidRPr="00A14D4C">
        <w:rPr>
          <w:rFonts w:asciiTheme="majorHAnsi" w:hAnsiTheme="majorHAnsi" w:cstheme="majorHAnsi"/>
          <w:sz w:val="28"/>
          <w:lang w:eastAsia="en-US"/>
        </w:rPr>
        <w:t>/2018].</w:t>
      </w:r>
    </w:p>
    <w:p w14:paraId="376B77EF" w14:textId="77777777" w:rsidR="00A402E6" w:rsidRDefault="00A402E6" w:rsidP="00A402E6">
      <w:pPr>
        <w:rPr>
          <w:rFonts w:asciiTheme="majorHAnsi" w:hAnsiTheme="majorHAnsi" w:cstheme="majorHAnsi"/>
          <w:sz w:val="28"/>
          <w:lang w:eastAsia="en-US"/>
        </w:rPr>
      </w:pPr>
    </w:p>
    <w:p w14:paraId="3CF5A944" w14:textId="77777777" w:rsidR="00A402E6" w:rsidRPr="00A14D4C" w:rsidRDefault="00A402E6" w:rsidP="00A402E6">
      <w:pPr>
        <w:rPr>
          <w:rFonts w:asciiTheme="majorHAnsi" w:hAnsiTheme="majorHAnsi" w:cstheme="majorHAnsi"/>
          <w:sz w:val="28"/>
          <w:lang w:eastAsia="en-US"/>
        </w:rPr>
      </w:pPr>
      <w:proofErr w:type="spellStart"/>
      <w:r w:rsidRPr="00A14D4C">
        <w:rPr>
          <w:rFonts w:asciiTheme="majorHAnsi" w:hAnsiTheme="majorHAnsi" w:cstheme="majorHAnsi"/>
          <w:sz w:val="28"/>
          <w:lang w:eastAsia="en-US"/>
        </w:rPr>
        <w:t>Papatheodorou</w:t>
      </w:r>
      <w:proofErr w:type="spellEnd"/>
      <w:r w:rsidRPr="00A14D4C">
        <w:rPr>
          <w:rFonts w:asciiTheme="majorHAnsi" w:hAnsiTheme="majorHAnsi" w:cstheme="majorHAnsi"/>
          <w:sz w:val="28"/>
          <w:lang w:eastAsia="en-US"/>
        </w:rPr>
        <w:t xml:space="preserve">, T., and Luff, P. (2012) </w:t>
      </w:r>
      <w:r w:rsidRPr="00A14D4C">
        <w:rPr>
          <w:rFonts w:asciiTheme="majorHAnsi" w:hAnsiTheme="majorHAnsi" w:cstheme="majorHAnsi"/>
          <w:i/>
          <w:sz w:val="28"/>
          <w:lang w:eastAsia="en-US"/>
        </w:rPr>
        <w:t>Child Observation for Learning and Research</w:t>
      </w:r>
      <w:r w:rsidRPr="00A14D4C">
        <w:rPr>
          <w:rFonts w:asciiTheme="majorHAnsi" w:hAnsiTheme="majorHAnsi" w:cstheme="majorHAnsi"/>
          <w:sz w:val="28"/>
          <w:lang w:eastAsia="en-US"/>
        </w:rPr>
        <w:t xml:space="preserve"> Harlow: Pearson, [e-book]. Available at: </w:t>
      </w:r>
      <w:hyperlink r:id="rId20" w:history="1">
        <w:r w:rsidRPr="00A14D4C">
          <w:rPr>
            <w:rStyle w:val="Hyperlink"/>
            <w:rFonts w:asciiTheme="majorHAnsi" w:hAnsiTheme="majorHAnsi" w:cstheme="majorHAnsi"/>
            <w:sz w:val="28"/>
            <w:lang w:eastAsia="en-US"/>
          </w:rPr>
          <w:t>https://www-dawsonera-com.ezproxy.uwtsd.ac.uk/readonline/9781408262368</w:t>
        </w:r>
      </w:hyperlink>
      <w:r w:rsidRPr="00A14D4C">
        <w:rPr>
          <w:rFonts w:asciiTheme="majorHAnsi" w:hAnsiTheme="majorHAnsi" w:cstheme="majorHAnsi"/>
          <w:sz w:val="28"/>
          <w:lang w:eastAsia="en-US"/>
        </w:rPr>
        <w:t xml:space="preserve"> [Accessed on 26.05.2018]. </w:t>
      </w:r>
    </w:p>
    <w:p w14:paraId="55E61A8A" w14:textId="77777777" w:rsidR="009E36D6" w:rsidRPr="00A14D4C" w:rsidRDefault="009E36D6" w:rsidP="000E4949">
      <w:pPr>
        <w:pStyle w:val="NormalWeb"/>
        <w:rPr>
          <w:rFonts w:ascii="Calibri" w:hAnsi="Calibri" w:cs="Arial"/>
          <w:b/>
          <w:sz w:val="28"/>
          <w:szCs w:val="22"/>
          <w:u w:val="single"/>
        </w:rPr>
      </w:pPr>
    </w:p>
    <w:p w14:paraId="7A0A669E" w14:textId="1B1D5229" w:rsidR="00954CE4" w:rsidRDefault="00954CE4" w:rsidP="000E4949">
      <w:pPr>
        <w:pStyle w:val="NormalWeb"/>
        <w:rPr>
          <w:rFonts w:ascii="Calibri" w:hAnsi="Calibri" w:cs="Arial"/>
          <w:sz w:val="28"/>
          <w:szCs w:val="22"/>
        </w:rPr>
      </w:pPr>
      <w:r w:rsidRPr="00A14D4C">
        <w:rPr>
          <w:rFonts w:ascii="Calibri" w:hAnsi="Calibri" w:cs="Arial"/>
          <w:sz w:val="28"/>
          <w:szCs w:val="22"/>
        </w:rPr>
        <w:t>Patton, Q., Michael, (2015), 4</w:t>
      </w:r>
      <w:r w:rsidRPr="00A14D4C">
        <w:rPr>
          <w:rFonts w:ascii="Calibri" w:hAnsi="Calibri" w:cs="Arial"/>
          <w:sz w:val="28"/>
          <w:szCs w:val="22"/>
          <w:vertAlign w:val="superscript"/>
        </w:rPr>
        <w:t>th</w:t>
      </w:r>
      <w:r w:rsidRPr="00A14D4C">
        <w:rPr>
          <w:rFonts w:ascii="Calibri" w:hAnsi="Calibri" w:cs="Arial"/>
          <w:sz w:val="28"/>
          <w:szCs w:val="22"/>
        </w:rPr>
        <w:t xml:space="preserve"> Ed. </w:t>
      </w:r>
      <w:r w:rsidRPr="00A14D4C">
        <w:rPr>
          <w:rFonts w:ascii="Calibri" w:hAnsi="Calibri" w:cs="Arial"/>
          <w:i/>
          <w:sz w:val="28"/>
          <w:szCs w:val="22"/>
        </w:rPr>
        <w:t>Qualitative Research and Evaluation Methods</w:t>
      </w:r>
      <w:r w:rsidRPr="00A14D4C">
        <w:rPr>
          <w:rFonts w:ascii="Calibri" w:hAnsi="Calibri" w:cs="Arial"/>
          <w:sz w:val="28"/>
          <w:szCs w:val="22"/>
        </w:rPr>
        <w:t>, SAGE: Los Angeles.</w:t>
      </w:r>
    </w:p>
    <w:p w14:paraId="0CFF265D" w14:textId="77777777" w:rsidR="00A402E6" w:rsidRDefault="00A402E6" w:rsidP="00A402E6">
      <w:pPr>
        <w:pStyle w:val="NormalWeb"/>
        <w:rPr>
          <w:rFonts w:ascii="Calibri" w:hAnsi="Calibri" w:cs="Arial"/>
          <w:sz w:val="28"/>
          <w:szCs w:val="22"/>
        </w:rPr>
      </w:pPr>
    </w:p>
    <w:p w14:paraId="4E5AD08A" w14:textId="77777777" w:rsidR="00A402E6" w:rsidRPr="00A14D4C" w:rsidRDefault="00A402E6" w:rsidP="00A402E6">
      <w:pPr>
        <w:pStyle w:val="NormalWeb"/>
        <w:rPr>
          <w:rFonts w:ascii="Calibri" w:hAnsi="Calibri" w:cs="Arial"/>
          <w:sz w:val="28"/>
          <w:szCs w:val="22"/>
        </w:rPr>
      </w:pPr>
      <w:r w:rsidRPr="00A14D4C">
        <w:rPr>
          <w:rFonts w:ascii="Calibri" w:hAnsi="Calibri" w:cs="Arial"/>
          <w:sz w:val="28"/>
          <w:szCs w:val="22"/>
        </w:rPr>
        <w:t xml:space="preserve">Personal and Social Education Framework for 7 to 19-year-olds in Wales (2008). Available at: </w:t>
      </w:r>
      <w:hyperlink r:id="rId21" w:history="1">
        <w:r w:rsidRPr="00A14D4C">
          <w:rPr>
            <w:rStyle w:val="Hyperlink"/>
            <w:rFonts w:ascii="Calibri" w:hAnsi="Calibri" w:cs="Arial"/>
            <w:sz w:val="28"/>
            <w:szCs w:val="22"/>
          </w:rPr>
          <w:t>http://learning.gov.wales/docs/learningwales/publications/130425-personal-and-social-education-framework-en.pdf</w:t>
        </w:r>
      </w:hyperlink>
      <w:r w:rsidRPr="00A14D4C">
        <w:rPr>
          <w:rFonts w:ascii="Calibri" w:hAnsi="Calibri" w:cs="Arial"/>
          <w:sz w:val="28"/>
          <w:szCs w:val="22"/>
        </w:rPr>
        <w:t xml:space="preserve"> [Accessed on: 28/05/2018].</w:t>
      </w:r>
    </w:p>
    <w:p w14:paraId="3B3A1051" w14:textId="77777777" w:rsidR="003A2F06" w:rsidRDefault="003A2F06" w:rsidP="003A2F06">
      <w:pPr>
        <w:pStyle w:val="NormalWeb"/>
        <w:rPr>
          <w:rFonts w:ascii="Calibri" w:hAnsi="Calibri" w:cs="Arial"/>
          <w:sz w:val="28"/>
          <w:szCs w:val="22"/>
        </w:rPr>
      </w:pPr>
    </w:p>
    <w:p w14:paraId="442C90DE" w14:textId="77777777" w:rsidR="00A402E6" w:rsidRPr="00A14D4C" w:rsidRDefault="00A402E6" w:rsidP="00A402E6">
      <w:pPr>
        <w:pStyle w:val="NormalWeb"/>
        <w:rPr>
          <w:rFonts w:ascii="Calibri" w:hAnsi="Calibri" w:cs="Arial"/>
          <w:sz w:val="28"/>
          <w:szCs w:val="22"/>
        </w:rPr>
      </w:pPr>
      <w:r>
        <w:rPr>
          <w:rFonts w:ascii="Calibri" w:hAnsi="Calibri" w:cs="Arial"/>
          <w:sz w:val="28"/>
          <w:szCs w:val="22"/>
        </w:rPr>
        <w:t xml:space="preserve">Pritchard, A. (2013) </w:t>
      </w:r>
      <w:r>
        <w:rPr>
          <w:rFonts w:ascii="Calibri" w:hAnsi="Calibri" w:cs="Arial"/>
          <w:i/>
          <w:sz w:val="28"/>
          <w:szCs w:val="22"/>
        </w:rPr>
        <w:t xml:space="preserve">Ways of Learning. </w:t>
      </w:r>
      <w:r>
        <w:rPr>
          <w:rFonts w:ascii="Calibri" w:hAnsi="Calibri" w:cs="Arial"/>
          <w:sz w:val="28"/>
          <w:szCs w:val="22"/>
        </w:rPr>
        <w:t>(3</w:t>
      </w:r>
      <w:r w:rsidRPr="00A14D4C">
        <w:rPr>
          <w:rFonts w:ascii="Calibri" w:hAnsi="Calibri" w:cs="Arial"/>
          <w:sz w:val="28"/>
          <w:szCs w:val="22"/>
          <w:vertAlign w:val="superscript"/>
        </w:rPr>
        <w:t>rd</w:t>
      </w:r>
      <w:r>
        <w:rPr>
          <w:rFonts w:ascii="Calibri" w:hAnsi="Calibri" w:cs="Arial"/>
          <w:sz w:val="28"/>
          <w:szCs w:val="22"/>
        </w:rPr>
        <w:t xml:space="preserve"> Ed.) London: Routledge. [E-Book]. Available at: </w:t>
      </w:r>
      <w:hyperlink r:id="rId22" w:history="1">
        <w:r w:rsidRPr="00EE4350">
          <w:rPr>
            <w:rStyle w:val="Hyperlink"/>
            <w:rFonts w:ascii="Calibri" w:hAnsi="Calibri" w:cs="Arial"/>
            <w:sz w:val="28"/>
            <w:szCs w:val="22"/>
          </w:rPr>
          <w:t>https://www-dawsonera-com.ezproxy.uwtsd.ac.uk/abstract/9781315852089</w:t>
        </w:r>
      </w:hyperlink>
      <w:r>
        <w:rPr>
          <w:rFonts w:ascii="Calibri" w:hAnsi="Calibri" w:cs="Arial"/>
          <w:sz w:val="28"/>
          <w:szCs w:val="22"/>
        </w:rPr>
        <w:t xml:space="preserve"> [Accessed on 29/05/2018].</w:t>
      </w:r>
    </w:p>
    <w:p w14:paraId="13826393" w14:textId="77777777" w:rsidR="00A402E6" w:rsidRDefault="00A402E6" w:rsidP="00A402E6">
      <w:pPr>
        <w:pStyle w:val="NormalWeb"/>
        <w:rPr>
          <w:rFonts w:ascii="Calibri" w:hAnsi="Calibri" w:cs="Arial"/>
          <w:sz w:val="28"/>
          <w:szCs w:val="22"/>
        </w:rPr>
      </w:pPr>
    </w:p>
    <w:p w14:paraId="45F9997E" w14:textId="77777777" w:rsidR="00A402E6" w:rsidRPr="00A14D4C" w:rsidRDefault="00A402E6" w:rsidP="00A402E6">
      <w:pPr>
        <w:pStyle w:val="NormalWeb"/>
        <w:rPr>
          <w:rFonts w:ascii="Calibri" w:hAnsi="Calibri" w:cs="Arial"/>
          <w:sz w:val="28"/>
          <w:szCs w:val="22"/>
        </w:rPr>
      </w:pPr>
      <w:r w:rsidRPr="00A14D4C">
        <w:rPr>
          <w:rFonts w:ascii="Calibri" w:hAnsi="Calibri" w:cs="Arial"/>
          <w:sz w:val="28"/>
          <w:szCs w:val="22"/>
        </w:rPr>
        <w:t xml:space="preserve">Programme of Study for English, Key Stages 2-4 (2016). Available at: </w:t>
      </w:r>
      <w:hyperlink r:id="rId23" w:history="1">
        <w:r w:rsidRPr="00A14D4C">
          <w:rPr>
            <w:rStyle w:val="Hyperlink"/>
            <w:rFonts w:ascii="Calibri" w:hAnsi="Calibri" w:cs="Arial"/>
            <w:sz w:val="28"/>
            <w:szCs w:val="22"/>
          </w:rPr>
          <w:t>http://learning.gov.wales/docs/learningwales/publications/150717-nc-english-en-v3.pdf</w:t>
        </w:r>
      </w:hyperlink>
      <w:r w:rsidRPr="00A14D4C">
        <w:rPr>
          <w:rFonts w:ascii="Calibri" w:hAnsi="Calibri" w:cs="Arial"/>
          <w:sz w:val="28"/>
          <w:szCs w:val="22"/>
        </w:rPr>
        <w:t xml:space="preserve"> [Accessed on: 25/05/2018].</w:t>
      </w:r>
    </w:p>
    <w:p w14:paraId="6DC4C725" w14:textId="77777777" w:rsidR="00A402E6" w:rsidRDefault="00A402E6" w:rsidP="00A402E6">
      <w:pPr>
        <w:pStyle w:val="NormalWeb"/>
        <w:rPr>
          <w:rFonts w:ascii="Calibri" w:hAnsi="Calibri" w:cs="Arial"/>
          <w:sz w:val="28"/>
          <w:szCs w:val="22"/>
        </w:rPr>
      </w:pPr>
    </w:p>
    <w:p w14:paraId="64F03241" w14:textId="77777777" w:rsidR="00A402E6" w:rsidRPr="00A14D4C" w:rsidRDefault="00A402E6" w:rsidP="00A402E6">
      <w:pPr>
        <w:pStyle w:val="NormalWeb"/>
        <w:rPr>
          <w:rFonts w:ascii="Calibri" w:hAnsi="Calibri" w:cs="Arial"/>
          <w:sz w:val="28"/>
          <w:szCs w:val="22"/>
        </w:rPr>
      </w:pPr>
      <w:r w:rsidRPr="00A14D4C">
        <w:rPr>
          <w:rFonts w:ascii="Calibri" w:hAnsi="Calibri" w:cs="Arial"/>
          <w:sz w:val="28"/>
          <w:szCs w:val="22"/>
        </w:rPr>
        <w:t xml:space="preserve">Programme of Study for Maths, Key Stages 2-4 (2016). Available at: </w:t>
      </w:r>
      <w:hyperlink r:id="rId24" w:history="1">
        <w:r w:rsidRPr="00A14D4C">
          <w:rPr>
            <w:rStyle w:val="Hyperlink"/>
            <w:rFonts w:ascii="Calibri" w:hAnsi="Calibri" w:cs="Arial"/>
            <w:sz w:val="28"/>
            <w:szCs w:val="22"/>
          </w:rPr>
          <w:t>http://learning.gov.wales/docs/learningwales/publications/150717-nc-maths-en-v2.pdf</w:t>
        </w:r>
      </w:hyperlink>
      <w:r w:rsidRPr="00A14D4C">
        <w:rPr>
          <w:rFonts w:ascii="Calibri" w:hAnsi="Calibri" w:cs="Arial"/>
          <w:sz w:val="28"/>
          <w:szCs w:val="22"/>
        </w:rPr>
        <w:t xml:space="preserve"> [Accessed on: 25/05/2018].</w:t>
      </w:r>
    </w:p>
    <w:p w14:paraId="4B7D6E53" w14:textId="77777777" w:rsidR="00A402E6" w:rsidRDefault="00A402E6" w:rsidP="00A402E6">
      <w:pPr>
        <w:pStyle w:val="NormalWeb"/>
        <w:rPr>
          <w:rFonts w:asciiTheme="majorHAnsi" w:hAnsiTheme="majorHAnsi" w:cstheme="majorHAnsi"/>
          <w:sz w:val="28"/>
        </w:rPr>
      </w:pPr>
    </w:p>
    <w:p w14:paraId="53E4F243" w14:textId="77777777" w:rsidR="00A402E6" w:rsidRPr="00A14D4C" w:rsidRDefault="00A402E6" w:rsidP="00A402E6">
      <w:pPr>
        <w:pStyle w:val="NormalWeb"/>
        <w:rPr>
          <w:rFonts w:ascii="Calibri" w:hAnsi="Calibri" w:cs="Arial"/>
          <w:sz w:val="28"/>
          <w:szCs w:val="22"/>
          <w:lang w:val="en-US"/>
        </w:rPr>
      </w:pPr>
      <w:r w:rsidRPr="00A14D4C">
        <w:rPr>
          <w:rFonts w:asciiTheme="majorHAnsi" w:hAnsiTheme="majorHAnsi" w:cstheme="majorHAnsi"/>
          <w:sz w:val="28"/>
        </w:rPr>
        <w:t>Wales: Department for Children, Education, Lifelong Learning and Skills (2015)</w:t>
      </w:r>
      <w:r w:rsidRPr="00A14D4C">
        <w:rPr>
          <w:rFonts w:ascii="Calibri" w:hAnsi="Calibri" w:cs="Arial"/>
          <w:sz w:val="28"/>
          <w:szCs w:val="22"/>
          <w:lang w:val="en-US"/>
        </w:rPr>
        <w:t xml:space="preserve"> </w:t>
      </w:r>
      <w:r w:rsidRPr="00A14D4C">
        <w:rPr>
          <w:rFonts w:ascii="Calibri" w:hAnsi="Calibri" w:cs="Arial"/>
          <w:i/>
          <w:sz w:val="28"/>
          <w:szCs w:val="22"/>
          <w:lang w:val="en-US"/>
        </w:rPr>
        <w:t xml:space="preserve">Curriculum for Wales – a curriculum for life. </w:t>
      </w:r>
      <w:r w:rsidRPr="00A14D4C">
        <w:rPr>
          <w:rFonts w:asciiTheme="majorHAnsi" w:hAnsiTheme="majorHAnsi" w:cstheme="majorHAnsi"/>
          <w:sz w:val="28"/>
        </w:rPr>
        <w:t>Cardiff: Welsh Assembly Government. Available at:</w:t>
      </w:r>
    </w:p>
    <w:p w14:paraId="112ECD0F" w14:textId="77777777" w:rsidR="00A402E6" w:rsidRPr="00A14D4C" w:rsidRDefault="00A402E6" w:rsidP="00A402E6">
      <w:pPr>
        <w:pStyle w:val="NormalWeb"/>
        <w:rPr>
          <w:rFonts w:ascii="Calibri" w:hAnsi="Calibri" w:cs="Arial"/>
          <w:sz w:val="28"/>
          <w:szCs w:val="22"/>
        </w:rPr>
      </w:pPr>
      <w:hyperlink r:id="rId25" w:history="1">
        <w:r w:rsidRPr="00A14D4C">
          <w:rPr>
            <w:rStyle w:val="Hyperlink"/>
            <w:rFonts w:ascii="Calibri" w:hAnsi="Calibri" w:cs="Arial"/>
            <w:sz w:val="28"/>
            <w:szCs w:val="22"/>
            <w:lang w:val="en-US"/>
          </w:rPr>
          <w:t>http://gov.wales/docs/dcells/publications/151021-a-curriculum-for-wales-a-curriculum-for-life-en.pdf</w:t>
        </w:r>
      </w:hyperlink>
      <w:r w:rsidRPr="00A14D4C">
        <w:rPr>
          <w:rFonts w:ascii="Calibri" w:hAnsi="Calibri" w:cs="Arial"/>
          <w:sz w:val="28"/>
          <w:szCs w:val="22"/>
        </w:rPr>
        <w:t xml:space="preserve"> [Accessed on 28/05/2018].</w:t>
      </w:r>
      <w:r w:rsidRPr="00A402E6">
        <w:rPr>
          <w:rFonts w:ascii="Calibri" w:hAnsi="Calibri" w:cs="Arial"/>
          <w:sz w:val="28"/>
          <w:szCs w:val="22"/>
        </w:rPr>
        <w:t xml:space="preserve"> </w:t>
      </w:r>
    </w:p>
    <w:p w14:paraId="791C52CA" w14:textId="77777777" w:rsidR="005A0586" w:rsidRPr="00A14D4C" w:rsidRDefault="005A0586" w:rsidP="000E4949">
      <w:pPr>
        <w:pStyle w:val="NormalWeb"/>
        <w:rPr>
          <w:rFonts w:ascii="Calibri" w:hAnsi="Calibri" w:cs="Arial"/>
          <w:sz w:val="28"/>
          <w:szCs w:val="22"/>
        </w:rPr>
      </w:pPr>
    </w:p>
    <w:p w14:paraId="6D84D1F5" w14:textId="6C31E434" w:rsidR="005A0586" w:rsidRPr="00A14D4C" w:rsidRDefault="005A0586" w:rsidP="005A0586">
      <w:pPr>
        <w:rPr>
          <w:rFonts w:asciiTheme="majorHAnsi" w:hAnsiTheme="majorHAnsi" w:cstheme="majorHAnsi"/>
          <w:sz w:val="28"/>
          <w:lang w:eastAsia="en-US"/>
        </w:rPr>
      </w:pPr>
      <w:r w:rsidRPr="00A14D4C">
        <w:rPr>
          <w:rFonts w:asciiTheme="majorHAnsi" w:hAnsiTheme="majorHAnsi" w:cstheme="majorHAnsi"/>
          <w:sz w:val="28"/>
          <w:lang w:eastAsia="en-US"/>
        </w:rPr>
        <w:t>Wales: Department for Children, Education, Lifelong Learning and Skills (2008)</w:t>
      </w:r>
      <w:r w:rsidRPr="00A14D4C">
        <w:rPr>
          <w:rFonts w:asciiTheme="majorHAnsi" w:hAnsiTheme="majorHAnsi" w:cstheme="majorHAnsi"/>
          <w:i/>
          <w:sz w:val="28"/>
          <w:lang w:eastAsia="en-US"/>
        </w:rPr>
        <w:t xml:space="preserve"> Observing Children.</w:t>
      </w:r>
      <w:r w:rsidRPr="00A14D4C">
        <w:rPr>
          <w:rFonts w:asciiTheme="majorHAnsi" w:hAnsiTheme="majorHAnsi" w:cstheme="majorHAnsi"/>
          <w:sz w:val="28"/>
          <w:lang w:eastAsia="en-US"/>
        </w:rPr>
        <w:t xml:space="preserve"> Cardiff: Welsh Assembly Government. Available at: </w:t>
      </w:r>
      <w:hyperlink r:id="rId26" w:history="1">
        <w:r w:rsidRPr="00A14D4C">
          <w:rPr>
            <w:rStyle w:val="Hyperlink"/>
            <w:rFonts w:asciiTheme="majorHAnsi" w:hAnsiTheme="majorHAnsi" w:cstheme="majorHAnsi"/>
            <w:sz w:val="28"/>
            <w:lang w:eastAsia="en-US"/>
          </w:rPr>
          <w:t>http://learning.gov.wales/docs/learningwales/publications/140828-observing-children-en.pdf</w:t>
        </w:r>
      </w:hyperlink>
      <w:r w:rsidRPr="00A14D4C">
        <w:rPr>
          <w:rFonts w:asciiTheme="majorHAnsi" w:hAnsiTheme="majorHAnsi" w:cstheme="majorHAnsi"/>
          <w:sz w:val="28"/>
          <w:lang w:eastAsia="en-US"/>
        </w:rPr>
        <w:t xml:space="preserve"> [Accessed on: 26.05.2018].</w:t>
      </w:r>
    </w:p>
    <w:p w14:paraId="25FE30A2" w14:textId="77777777" w:rsidR="00A402E6" w:rsidRDefault="00A402E6" w:rsidP="000E4949">
      <w:pPr>
        <w:pStyle w:val="NormalWeb"/>
        <w:rPr>
          <w:rFonts w:ascii="Calibri" w:hAnsi="Calibri" w:cs="Arial"/>
          <w:sz w:val="28"/>
          <w:szCs w:val="22"/>
        </w:rPr>
      </w:pPr>
    </w:p>
    <w:p w14:paraId="32C18C97" w14:textId="05A05612" w:rsidR="0098675E" w:rsidRPr="00A14D4C" w:rsidRDefault="0098675E" w:rsidP="000E4949">
      <w:pPr>
        <w:pStyle w:val="NormalWeb"/>
        <w:rPr>
          <w:rFonts w:ascii="Calibri" w:hAnsi="Calibri" w:cs="Arial"/>
          <w:sz w:val="28"/>
          <w:szCs w:val="22"/>
        </w:rPr>
      </w:pPr>
      <w:r w:rsidRPr="00A14D4C">
        <w:rPr>
          <w:rFonts w:ascii="Calibri" w:hAnsi="Calibri" w:cs="Arial"/>
          <w:sz w:val="28"/>
          <w:szCs w:val="22"/>
        </w:rPr>
        <w:t xml:space="preserve">Welsh Government (2014) </w:t>
      </w:r>
      <w:r w:rsidRPr="00A14D4C">
        <w:rPr>
          <w:rFonts w:ascii="Calibri" w:hAnsi="Calibri" w:cs="Arial"/>
          <w:i/>
          <w:sz w:val="28"/>
          <w:szCs w:val="22"/>
        </w:rPr>
        <w:t xml:space="preserve">Assessment, recording and reporting using the National Literacy and Numeracy Framework. </w:t>
      </w:r>
      <w:r w:rsidR="006A7F09" w:rsidRPr="00A14D4C">
        <w:rPr>
          <w:rFonts w:ascii="Calibri" w:hAnsi="Calibri" w:cs="Arial"/>
          <w:sz w:val="28"/>
          <w:szCs w:val="22"/>
        </w:rPr>
        <w:t xml:space="preserve">Cardiff: Welsh Assembly Government. Available at: </w:t>
      </w:r>
      <w:hyperlink r:id="rId27" w:history="1">
        <w:r w:rsidR="006A7F09" w:rsidRPr="00A14D4C">
          <w:rPr>
            <w:rStyle w:val="Hyperlink"/>
            <w:rFonts w:ascii="Calibri" w:hAnsi="Calibri" w:cs="Arial"/>
            <w:sz w:val="28"/>
            <w:szCs w:val="22"/>
          </w:rPr>
          <w:t>http://learning.gov.wales/docs/learningwales/publications/140710-assessment-recording-reporting-using-the-lnf-en.pdf</w:t>
        </w:r>
      </w:hyperlink>
      <w:r w:rsidR="006A7F09" w:rsidRPr="00A14D4C">
        <w:rPr>
          <w:rFonts w:ascii="Calibri" w:hAnsi="Calibri" w:cs="Arial"/>
          <w:sz w:val="28"/>
          <w:szCs w:val="22"/>
        </w:rPr>
        <w:t xml:space="preserve"> [Accessed on 29/05/2018].</w:t>
      </w:r>
    </w:p>
    <w:p w14:paraId="633A4983" w14:textId="77777777" w:rsidR="00E22BC1" w:rsidRPr="00A14D4C" w:rsidRDefault="00E22BC1" w:rsidP="000E4949">
      <w:pPr>
        <w:pStyle w:val="NormalWeb"/>
        <w:rPr>
          <w:rFonts w:ascii="Calibri" w:hAnsi="Calibri" w:cs="Arial"/>
          <w:sz w:val="28"/>
          <w:szCs w:val="22"/>
        </w:rPr>
      </w:pPr>
    </w:p>
    <w:p w14:paraId="3362CD61" w14:textId="77777777" w:rsidR="00A14D4C" w:rsidRDefault="00A14D4C" w:rsidP="000E4949">
      <w:pPr>
        <w:pStyle w:val="NormalWeb"/>
        <w:rPr>
          <w:rFonts w:ascii="Calibri" w:hAnsi="Calibri" w:cs="Arial"/>
          <w:sz w:val="28"/>
          <w:szCs w:val="22"/>
        </w:rPr>
      </w:pPr>
    </w:p>
    <w:p w14:paraId="30543BC5" w14:textId="77777777" w:rsidR="00DA423E" w:rsidRPr="000953DF" w:rsidRDefault="00DA423E" w:rsidP="000E4949">
      <w:pPr>
        <w:pStyle w:val="NormalWeb"/>
        <w:rPr>
          <w:rFonts w:ascii="Calibri" w:hAnsi="Calibri" w:cs="Arial"/>
          <w:szCs w:val="22"/>
        </w:rPr>
      </w:pPr>
    </w:p>
    <w:p w14:paraId="2A85C4AB" w14:textId="77777777" w:rsidR="00DA423E" w:rsidRPr="000953DF" w:rsidRDefault="00DA423E" w:rsidP="000E4949">
      <w:pPr>
        <w:pStyle w:val="NormalWeb"/>
        <w:rPr>
          <w:rFonts w:ascii="Calibri" w:hAnsi="Calibri" w:cs="Arial"/>
          <w:szCs w:val="22"/>
        </w:rPr>
      </w:pPr>
    </w:p>
    <w:p w14:paraId="68D68E43" w14:textId="77777777" w:rsidR="00DA423E" w:rsidRPr="000953DF" w:rsidRDefault="00DA423E" w:rsidP="000E4949">
      <w:pPr>
        <w:pStyle w:val="NormalWeb"/>
        <w:rPr>
          <w:rFonts w:ascii="Calibri" w:hAnsi="Calibri" w:cs="Arial"/>
          <w:szCs w:val="22"/>
        </w:rPr>
      </w:pPr>
    </w:p>
    <w:p w14:paraId="0A1C9EBF" w14:textId="77777777" w:rsidR="00DA423E" w:rsidRPr="000953DF" w:rsidRDefault="00DA423E" w:rsidP="000E4949">
      <w:pPr>
        <w:pStyle w:val="NormalWeb"/>
        <w:rPr>
          <w:rFonts w:ascii="Calibri" w:hAnsi="Calibri" w:cs="Arial"/>
          <w:szCs w:val="22"/>
        </w:rPr>
      </w:pPr>
    </w:p>
    <w:p w14:paraId="0702C947" w14:textId="77777777" w:rsidR="00DA423E" w:rsidRPr="000953DF" w:rsidRDefault="00DA423E" w:rsidP="000E4949">
      <w:pPr>
        <w:pStyle w:val="NormalWeb"/>
        <w:rPr>
          <w:rFonts w:ascii="Calibri" w:hAnsi="Calibri" w:cs="Arial"/>
          <w:szCs w:val="22"/>
        </w:rPr>
      </w:pPr>
    </w:p>
    <w:p w14:paraId="10F04BA3" w14:textId="77777777" w:rsidR="00DA423E" w:rsidRDefault="00DA423E" w:rsidP="000E4949">
      <w:pPr>
        <w:pStyle w:val="NormalWeb"/>
        <w:rPr>
          <w:rFonts w:ascii="Calibri" w:hAnsi="Calibri" w:cs="Arial"/>
          <w:sz w:val="28"/>
          <w:szCs w:val="22"/>
        </w:rPr>
      </w:pPr>
    </w:p>
    <w:p w14:paraId="6D927172" w14:textId="77777777" w:rsidR="00DA423E" w:rsidRDefault="00DA423E" w:rsidP="000E4949">
      <w:pPr>
        <w:pStyle w:val="NormalWeb"/>
        <w:rPr>
          <w:rFonts w:ascii="Calibri" w:hAnsi="Calibri" w:cs="Arial"/>
          <w:sz w:val="28"/>
          <w:szCs w:val="22"/>
        </w:rPr>
      </w:pPr>
    </w:p>
    <w:p w14:paraId="1633C165" w14:textId="77777777" w:rsidR="007A25EB" w:rsidRDefault="007A25EB" w:rsidP="000E4949">
      <w:pPr>
        <w:pStyle w:val="NormalWeb"/>
        <w:rPr>
          <w:rFonts w:ascii="Calibri" w:hAnsi="Calibri" w:cs="Arial"/>
          <w:b/>
          <w:sz w:val="28"/>
          <w:szCs w:val="22"/>
          <w:u w:val="single"/>
        </w:rPr>
      </w:pPr>
    </w:p>
    <w:p w14:paraId="5A8EEA40" w14:textId="77777777" w:rsidR="007A25EB" w:rsidRDefault="007A25EB" w:rsidP="000E4949">
      <w:pPr>
        <w:pStyle w:val="NormalWeb"/>
        <w:rPr>
          <w:rFonts w:ascii="Calibri" w:hAnsi="Calibri" w:cs="Arial"/>
          <w:b/>
          <w:sz w:val="28"/>
          <w:szCs w:val="22"/>
          <w:u w:val="single"/>
        </w:rPr>
      </w:pPr>
    </w:p>
    <w:p w14:paraId="37BD79AF" w14:textId="77777777" w:rsidR="007A25EB" w:rsidRDefault="007A25EB" w:rsidP="000E4949">
      <w:pPr>
        <w:pStyle w:val="NormalWeb"/>
        <w:rPr>
          <w:rFonts w:ascii="Calibri" w:hAnsi="Calibri" w:cs="Arial"/>
          <w:b/>
          <w:sz w:val="28"/>
          <w:szCs w:val="22"/>
          <w:u w:val="single"/>
        </w:rPr>
      </w:pPr>
    </w:p>
    <w:p w14:paraId="7AF1FFA5" w14:textId="77777777" w:rsidR="007A25EB" w:rsidRDefault="007A25EB" w:rsidP="000E4949">
      <w:pPr>
        <w:pStyle w:val="NormalWeb"/>
        <w:rPr>
          <w:rFonts w:ascii="Calibri" w:hAnsi="Calibri" w:cs="Arial"/>
          <w:b/>
          <w:sz w:val="28"/>
          <w:szCs w:val="22"/>
          <w:u w:val="single"/>
        </w:rPr>
      </w:pPr>
    </w:p>
    <w:p w14:paraId="30E94B50" w14:textId="77777777" w:rsidR="007A25EB" w:rsidRDefault="007A25EB" w:rsidP="000E4949">
      <w:pPr>
        <w:pStyle w:val="NormalWeb"/>
        <w:rPr>
          <w:rFonts w:ascii="Calibri" w:hAnsi="Calibri" w:cs="Arial"/>
          <w:b/>
          <w:sz w:val="28"/>
          <w:szCs w:val="22"/>
          <w:u w:val="single"/>
        </w:rPr>
      </w:pPr>
    </w:p>
    <w:p w14:paraId="00FB04F9" w14:textId="77777777" w:rsidR="007A25EB" w:rsidRDefault="007A25EB" w:rsidP="000E4949">
      <w:pPr>
        <w:pStyle w:val="NormalWeb"/>
        <w:rPr>
          <w:rFonts w:ascii="Calibri" w:hAnsi="Calibri" w:cs="Arial"/>
          <w:b/>
          <w:sz w:val="28"/>
          <w:szCs w:val="22"/>
          <w:u w:val="single"/>
        </w:rPr>
      </w:pPr>
    </w:p>
    <w:p w14:paraId="38FA6DD1" w14:textId="77777777" w:rsidR="007A25EB" w:rsidRDefault="007A25EB" w:rsidP="000E4949">
      <w:pPr>
        <w:pStyle w:val="NormalWeb"/>
        <w:rPr>
          <w:rFonts w:ascii="Calibri" w:hAnsi="Calibri" w:cs="Arial"/>
          <w:b/>
          <w:sz w:val="28"/>
          <w:szCs w:val="22"/>
          <w:u w:val="single"/>
        </w:rPr>
      </w:pPr>
    </w:p>
    <w:p w14:paraId="7A53CEF4" w14:textId="77777777" w:rsidR="007A25EB" w:rsidRDefault="007A25EB" w:rsidP="000E4949">
      <w:pPr>
        <w:pStyle w:val="NormalWeb"/>
        <w:rPr>
          <w:rFonts w:ascii="Calibri" w:hAnsi="Calibri" w:cs="Arial"/>
          <w:b/>
          <w:sz w:val="28"/>
          <w:szCs w:val="22"/>
          <w:u w:val="single"/>
        </w:rPr>
      </w:pPr>
    </w:p>
    <w:p w14:paraId="7C375EBF" w14:textId="77777777" w:rsidR="007A25EB" w:rsidRDefault="007A25EB" w:rsidP="000E4949">
      <w:pPr>
        <w:pStyle w:val="NormalWeb"/>
        <w:rPr>
          <w:rFonts w:ascii="Calibri" w:hAnsi="Calibri" w:cs="Arial"/>
          <w:b/>
          <w:sz w:val="28"/>
          <w:szCs w:val="22"/>
          <w:u w:val="single"/>
        </w:rPr>
      </w:pPr>
    </w:p>
    <w:p w14:paraId="733ACC2E" w14:textId="77777777" w:rsidR="007A25EB" w:rsidRDefault="007A25EB" w:rsidP="000E4949">
      <w:pPr>
        <w:pStyle w:val="NormalWeb"/>
        <w:rPr>
          <w:rFonts w:ascii="Calibri" w:hAnsi="Calibri" w:cs="Arial"/>
          <w:b/>
          <w:sz w:val="28"/>
          <w:szCs w:val="22"/>
          <w:u w:val="single"/>
        </w:rPr>
      </w:pPr>
    </w:p>
    <w:p w14:paraId="31B7F839" w14:textId="77777777" w:rsidR="007A25EB" w:rsidRDefault="007A25EB" w:rsidP="000E4949">
      <w:pPr>
        <w:pStyle w:val="NormalWeb"/>
        <w:rPr>
          <w:rFonts w:ascii="Calibri" w:hAnsi="Calibri" w:cs="Arial"/>
          <w:b/>
          <w:sz w:val="28"/>
          <w:szCs w:val="22"/>
          <w:u w:val="single"/>
        </w:rPr>
      </w:pPr>
    </w:p>
    <w:p w14:paraId="79BA71C1" w14:textId="77777777" w:rsidR="007A25EB" w:rsidRDefault="007A25EB" w:rsidP="000E4949">
      <w:pPr>
        <w:pStyle w:val="NormalWeb"/>
        <w:rPr>
          <w:rFonts w:ascii="Calibri" w:hAnsi="Calibri" w:cs="Arial"/>
          <w:b/>
          <w:sz w:val="28"/>
          <w:szCs w:val="22"/>
          <w:u w:val="single"/>
        </w:rPr>
      </w:pPr>
    </w:p>
    <w:p w14:paraId="00AAEB29" w14:textId="77777777" w:rsidR="007A25EB" w:rsidRDefault="007A25EB" w:rsidP="000E4949">
      <w:pPr>
        <w:pStyle w:val="NormalWeb"/>
        <w:rPr>
          <w:rFonts w:ascii="Calibri" w:hAnsi="Calibri" w:cs="Arial"/>
          <w:b/>
          <w:sz w:val="28"/>
          <w:szCs w:val="22"/>
          <w:u w:val="single"/>
        </w:rPr>
      </w:pPr>
    </w:p>
    <w:p w14:paraId="380C22B1" w14:textId="77777777" w:rsidR="007A25EB" w:rsidRDefault="007A25EB" w:rsidP="000E4949">
      <w:pPr>
        <w:pStyle w:val="NormalWeb"/>
        <w:rPr>
          <w:rFonts w:ascii="Calibri" w:hAnsi="Calibri" w:cs="Arial"/>
          <w:b/>
          <w:sz w:val="28"/>
          <w:szCs w:val="22"/>
          <w:u w:val="single"/>
        </w:rPr>
      </w:pPr>
    </w:p>
    <w:p w14:paraId="504BA418" w14:textId="77777777" w:rsidR="00993699" w:rsidRDefault="00993699" w:rsidP="000E4949">
      <w:pPr>
        <w:pStyle w:val="NormalWeb"/>
        <w:rPr>
          <w:rFonts w:ascii="Calibri" w:hAnsi="Calibri" w:cs="Arial"/>
          <w:b/>
          <w:sz w:val="28"/>
          <w:szCs w:val="22"/>
          <w:u w:val="single"/>
        </w:rPr>
      </w:pPr>
    </w:p>
    <w:p w14:paraId="3D25786A" w14:textId="6C8F8AD6" w:rsidR="00DA423E" w:rsidRPr="00DA423E" w:rsidRDefault="00DA423E" w:rsidP="00993699">
      <w:pPr>
        <w:pStyle w:val="Heading1"/>
      </w:pPr>
      <w:r w:rsidRPr="00DA423E">
        <w:lastRenderedPageBreak/>
        <w:t>Appendix</w:t>
      </w:r>
    </w:p>
    <w:p w14:paraId="61895505" w14:textId="77777777" w:rsidR="00DA423E" w:rsidRDefault="00DA423E" w:rsidP="000E4949">
      <w:pPr>
        <w:pStyle w:val="NormalWeb"/>
        <w:rPr>
          <w:rFonts w:ascii="Calibri" w:hAnsi="Calibri" w:cs="Arial"/>
          <w:sz w:val="28"/>
          <w:szCs w:val="22"/>
        </w:rPr>
      </w:pPr>
    </w:p>
    <w:p w14:paraId="59CE34C4" w14:textId="2BF0BE95" w:rsidR="00DA423E" w:rsidRPr="00DA423E" w:rsidRDefault="00DA423E" w:rsidP="000E4949">
      <w:pPr>
        <w:pStyle w:val="NormalWeb"/>
        <w:rPr>
          <w:rFonts w:ascii="Calibri" w:hAnsi="Calibri" w:cs="Arial"/>
          <w:sz w:val="28"/>
          <w:szCs w:val="22"/>
        </w:rPr>
      </w:pPr>
      <w:r w:rsidRPr="00DA423E">
        <w:rPr>
          <w:rFonts w:ascii="Calibri" w:hAnsi="Calibri" w:cs="Arial"/>
          <w:b/>
          <w:sz w:val="28"/>
          <w:szCs w:val="22"/>
        </w:rPr>
        <w:t>Appendix A</w:t>
      </w:r>
      <w:r>
        <w:rPr>
          <w:rFonts w:ascii="Calibri" w:hAnsi="Calibri" w:cs="Arial"/>
          <w:b/>
          <w:sz w:val="28"/>
          <w:szCs w:val="22"/>
        </w:rPr>
        <w:t xml:space="preserve">: </w:t>
      </w:r>
      <w:r>
        <w:rPr>
          <w:rFonts w:ascii="Calibri" w:hAnsi="Calibri" w:cs="Arial"/>
          <w:sz w:val="28"/>
          <w:szCs w:val="22"/>
        </w:rPr>
        <w:t>Questions asked to identify places or things that help them learn language and mathematics.</w:t>
      </w:r>
    </w:p>
    <w:p w14:paraId="4DAF4C6B" w14:textId="4DCC29B4" w:rsidR="00DA423E" w:rsidRDefault="000450CA" w:rsidP="000E4949">
      <w:pPr>
        <w:pStyle w:val="NormalWeb"/>
        <w:rPr>
          <w:rFonts w:ascii="Calibri" w:hAnsi="Calibri" w:cs="Arial"/>
          <w:sz w:val="28"/>
          <w:szCs w:val="22"/>
        </w:rPr>
      </w:pPr>
      <w:r>
        <w:rPr>
          <w:rFonts w:ascii="Calibri" w:hAnsi="Calibri" w:cs="Arial"/>
          <w:noProof/>
          <w:sz w:val="28"/>
          <w:szCs w:val="22"/>
          <w:lang w:eastAsia="en-GB"/>
        </w:rPr>
        <w:drawing>
          <wp:anchor distT="0" distB="0" distL="114300" distR="114300" simplePos="0" relativeHeight="251662848" behindDoc="0" locked="0" layoutInCell="1" allowOverlap="1" wp14:anchorId="1474C8FC" wp14:editId="7BE0429C">
            <wp:simplePos x="0" y="0"/>
            <wp:positionH relativeFrom="column">
              <wp:posOffset>47625</wp:posOffset>
            </wp:positionH>
            <wp:positionV relativeFrom="paragraph">
              <wp:posOffset>59175</wp:posOffset>
            </wp:positionV>
            <wp:extent cx="5750719" cy="4333875"/>
            <wp:effectExtent l="0" t="0" r="2540" b="0"/>
            <wp:wrapThrough wrapText="bothSides">
              <wp:wrapPolygon edited="0">
                <wp:start x="0" y="0"/>
                <wp:lineTo x="0" y="21458"/>
                <wp:lineTo x="21538" y="21458"/>
                <wp:lineTo x="21538"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50719" cy="4333875"/>
                    </a:xfrm>
                    <a:prstGeom prst="rect">
                      <a:avLst/>
                    </a:prstGeom>
                    <a:noFill/>
                    <a:ln>
                      <a:noFill/>
                    </a:ln>
                  </pic:spPr>
                </pic:pic>
              </a:graphicData>
            </a:graphic>
          </wp:anchor>
        </w:drawing>
      </w:r>
    </w:p>
    <w:p w14:paraId="5F54F6BB" w14:textId="0B250E40" w:rsidR="00DA423E" w:rsidRDefault="00DA423E" w:rsidP="000E4949">
      <w:pPr>
        <w:pStyle w:val="NormalWeb"/>
        <w:rPr>
          <w:rFonts w:ascii="Calibri" w:hAnsi="Calibri" w:cs="Arial"/>
          <w:sz w:val="28"/>
          <w:szCs w:val="22"/>
        </w:rPr>
      </w:pPr>
    </w:p>
    <w:p w14:paraId="5453AB8A" w14:textId="77777777" w:rsidR="007A25EB" w:rsidRDefault="007A25EB" w:rsidP="000E4949">
      <w:pPr>
        <w:pStyle w:val="NormalWeb"/>
        <w:rPr>
          <w:rFonts w:ascii="Calibri" w:hAnsi="Calibri" w:cs="Arial"/>
          <w:sz w:val="28"/>
          <w:szCs w:val="22"/>
        </w:rPr>
      </w:pPr>
    </w:p>
    <w:p w14:paraId="28E8B895" w14:textId="77777777" w:rsidR="007A25EB" w:rsidRDefault="007A25EB" w:rsidP="000E4949">
      <w:pPr>
        <w:pStyle w:val="NormalWeb"/>
        <w:rPr>
          <w:rFonts w:ascii="Calibri" w:hAnsi="Calibri" w:cs="Arial"/>
          <w:sz w:val="28"/>
          <w:szCs w:val="22"/>
        </w:rPr>
      </w:pPr>
    </w:p>
    <w:p w14:paraId="02FDF1BE" w14:textId="77777777" w:rsidR="007A25EB" w:rsidRDefault="007A25EB" w:rsidP="000E4949">
      <w:pPr>
        <w:pStyle w:val="NormalWeb"/>
        <w:rPr>
          <w:rFonts w:ascii="Calibri" w:hAnsi="Calibri" w:cs="Arial"/>
          <w:sz w:val="28"/>
          <w:szCs w:val="22"/>
        </w:rPr>
      </w:pPr>
    </w:p>
    <w:p w14:paraId="632FAFAF" w14:textId="77777777" w:rsidR="007A25EB" w:rsidRDefault="007A25EB" w:rsidP="000E4949">
      <w:pPr>
        <w:pStyle w:val="NormalWeb"/>
        <w:rPr>
          <w:rFonts w:ascii="Calibri" w:hAnsi="Calibri" w:cs="Arial"/>
          <w:sz w:val="28"/>
          <w:szCs w:val="22"/>
        </w:rPr>
      </w:pPr>
    </w:p>
    <w:p w14:paraId="3773A61E" w14:textId="77777777" w:rsidR="007A25EB" w:rsidRDefault="007A25EB" w:rsidP="000E4949">
      <w:pPr>
        <w:pStyle w:val="NormalWeb"/>
        <w:rPr>
          <w:rFonts w:ascii="Calibri" w:hAnsi="Calibri" w:cs="Arial"/>
          <w:sz w:val="28"/>
          <w:szCs w:val="22"/>
        </w:rPr>
      </w:pPr>
    </w:p>
    <w:p w14:paraId="6AB899B3" w14:textId="77777777" w:rsidR="007A25EB" w:rsidRDefault="007A25EB" w:rsidP="000E4949">
      <w:pPr>
        <w:pStyle w:val="NormalWeb"/>
        <w:rPr>
          <w:rFonts w:ascii="Calibri" w:hAnsi="Calibri" w:cs="Arial"/>
          <w:sz w:val="28"/>
          <w:szCs w:val="22"/>
        </w:rPr>
      </w:pPr>
    </w:p>
    <w:p w14:paraId="46ED48D6" w14:textId="01A3DA41" w:rsidR="007A25EB" w:rsidRDefault="007A25EB" w:rsidP="000E4949">
      <w:pPr>
        <w:pStyle w:val="NormalWeb"/>
        <w:rPr>
          <w:rFonts w:ascii="Calibri" w:hAnsi="Calibri" w:cs="Arial"/>
          <w:sz w:val="28"/>
          <w:szCs w:val="22"/>
        </w:rPr>
      </w:pPr>
    </w:p>
    <w:p w14:paraId="1810074C" w14:textId="6617D57E" w:rsidR="007A25EB" w:rsidRDefault="007A25EB" w:rsidP="000E4949">
      <w:pPr>
        <w:pStyle w:val="NormalWeb"/>
        <w:rPr>
          <w:rFonts w:ascii="Calibri" w:hAnsi="Calibri" w:cs="Arial"/>
          <w:sz w:val="28"/>
          <w:szCs w:val="22"/>
        </w:rPr>
      </w:pPr>
    </w:p>
    <w:p w14:paraId="39F4A203" w14:textId="40F6C1CA" w:rsidR="007A25EB" w:rsidRDefault="007A25EB" w:rsidP="000E4949">
      <w:pPr>
        <w:pStyle w:val="NormalWeb"/>
        <w:rPr>
          <w:rFonts w:ascii="Calibri" w:hAnsi="Calibri" w:cs="Arial"/>
          <w:sz w:val="28"/>
          <w:szCs w:val="22"/>
        </w:rPr>
      </w:pPr>
    </w:p>
    <w:p w14:paraId="78F817CA" w14:textId="3465FD6F" w:rsidR="007A25EB" w:rsidRDefault="007A25EB" w:rsidP="000E4949">
      <w:pPr>
        <w:pStyle w:val="NormalWeb"/>
        <w:rPr>
          <w:rFonts w:ascii="Calibri" w:hAnsi="Calibri" w:cs="Arial"/>
          <w:sz w:val="28"/>
          <w:szCs w:val="22"/>
        </w:rPr>
      </w:pPr>
    </w:p>
    <w:p w14:paraId="60B5A441" w14:textId="20322B6B" w:rsidR="007A25EB" w:rsidRDefault="007A25EB" w:rsidP="000E4949">
      <w:pPr>
        <w:pStyle w:val="NormalWeb"/>
        <w:rPr>
          <w:rFonts w:ascii="Calibri" w:hAnsi="Calibri" w:cs="Arial"/>
          <w:sz w:val="28"/>
          <w:szCs w:val="22"/>
        </w:rPr>
      </w:pPr>
    </w:p>
    <w:p w14:paraId="336B45D4" w14:textId="6811CC00" w:rsidR="007A25EB" w:rsidRDefault="007A25EB" w:rsidP="000E4949">
      <w:pPr>
        <w:pStyle w:val="NormalWeb"/>
        <w:rPr>
          <w:rFonts w:ascii="Calibri" w:hAnsi="Calibri" w:cs="Arial"/>
          <w:sz w:val="28"/>
          <w:szCs w:val="22"/>
        </w:rPr>
      </w:pPr>
    </w:p>
    <w:p w14:paraId="3562A54A" w14:textId="6168C65A" w:rsidR="007A25EB" w:rsidRDefault="007A25EB" w:rsidP="000E4949">
      <w:pPr>
        <w:pStyle w:val="NormalWeb"/>
        <w:rPr>
          <w:rFonts w:ascii="Calibri" w:hAnsi="Calibri" w:cs="Arial"/>
          <w:sz w:val="28"/>
          <w:szCs w:val="22"/>
        </w:rPr>
      </w:pPr>
    </w:p>
    <w:p w14:paraId="246BE878" w14:textId="786C3200" w:rsidR="007A25EB" w:rsidRPr="007A25EB" w:rsidRDefault="007A25EB" w:rsidP="000E4949">
      <w:pPr>
        <w:pStyle w:val="NormalWeb"/>
        <w:rPr>
          <w:rFonts w:ascii="Calibri" w:hAnsi="Calibri" w:cs="Arial"/>
          <w:b/>
          <w:sz w:val="28"/>
          <w:szCs w:val="22"/>
          <w:u w:val="single"/>
        </w:rPr>
      </w:pPr>
    </w:p>
    <w:p w14:paraId="2BA5798C" w14:textId="77777777" w:rsidR="007A25EB" w:rsidRDefault="007A25EB" w:rsidP="000E4949">
      <w:pPr>
        <w:pStyle w:val="NormalWeb"/>
        <w:rPr>
          <w:rFonts w:ascii="Calibri" w:hAnsi="Calibri" w:cs="Arial"/>
          <w:b/>
          <w:sz w:val="28"/>
          <w:szCs w:val="22"/>
          <w:u w:val="single"/>
        </w:rPr>
      </w:pPr>
    </w:p>
    <w:p w14:paraId="0634CD39" w14:textId="77777777" w:rsidR="007A25EB" w:rsidRDefault="007A25EB" w:rsidP="000E4949">
      <w:pPr>
        <w:pStyle w:val="NormalWeb"/>
        <w:rPr>
          <w:rFonts w:ascii="Calibri" w:hAnsi="Calibri" w:cs="Arial"/>
          <w:b/>
          <w:sz w:val="28"/>
          <w:szCs w:val="22"/>
          <w:u w:val="single"/>
        </w:rPr>
      </w:pPr>
    </w:p>
    <w:p w14:paraId="32B1C39F" w14:textId="77777777" w:rsidR="007A25EB" w:rsidRDefault="007A25EB" w:rsidP="000E4949">
      <w:pPr>
        <w:pStyle w:val="NormalWeb"/>
        <w:rPr>
          <w:rFonts w:ascii="Calibri" w:hAnsi="Calibri" w:cs="Arial"/>
          <w:b/>
          <w:sz w:val="28"/>
          <w:szCs w:val="22"/>
          <w:u w:val="single"/>
        </w:rPr>
      </w:pPr>
    </w:p>
    <w:p w14:paraId="68AA8247" w14:textId="77777777" w:rsidR="007A25EB" w:rsidRDefault="007A25EB" w:rsidP="000E4949">
      <w:pPr>
        <w:pStyle w:val="NormalWeb"/>
        <w:rPr>
          <w:rFonts w:ascii="Calibri" w:hAnsi="Calibri" w:cs="Arial"/>
          <w:b/>
          <w:sz w:val="28"/>
          <w:szCs w:val="22"/>
          <w:u w:val="single"/>
        </w:rPr>
      </w:pPr>
    </w:p>
    <w:p w14:paraId="7054BDA0" w14:textId="77777777" w:rsidR="007A25EB" w:rsidRDefault="007A25EB" w:rsidP="000E4949">
      <w:pPr>
        <w:pStyle w:val="NormalWeb"/>
        <w:rPr>
          <w:rFonts w:ascii="Calibri" w:hAnsi="Calibri" w:cs="Arial"/>
          <w:b/>
          <w:sz w:val="28"/>
          <w:szCs w:val="22"/>
          <w:u w:val="single"/>
        </w:rPr>
      </w:pPr>
    </w:p>
    <w:p w14:paraId="7DFB892D" w14:textId="77777777" w:rsidR="007A25EB" w:rsidRDefault="007A25EB" w:rsidP="000E4949">
      <w:pPr>
        <w:pStyle w:val="NormalWeb"/>
        <w:rPr>
          <w:rFonts w:ascii="Calibri" w:hAnsi="Calibri" w:cs="Arial"/>
          <w:b/>
          <w:sz w:val="28"/>
          <w:szCs w:val="22"/>
          <w:u w:val="single"/>
        </w:rPr>
      </w:pPr>
    </w:p>
    <w:p w14:paraId="35CA6C79" w14:textId="77777777" w:rsidR="007A25EB" w:rsidRDefault="007A25EB" w:rsidP="000E4949">
      <w:pPr>
        <w:pStyle w:val="NormalWeb"/>
        <w:rPr>
          <w:rFonts w:ascii="Calibri" w:hAnsi="Calibri" w:cs="Arial"/>
          <w:b/>
          <w:sz w:val="28"/>
          <w:szCs w:val="22"/>
          <w:u w:val="single"/>
        </w:rPr>
      </w:pPr>
    </w:p>
    <w:p w14:paraId="31B031CE" w14:textId="77777777" w:rsidR="007A25EB" w:rsidRDefault="007A25EB" w:rsidP="000E4949">
      <w:pPr>
        <w:pStyle w:val="NormalWeb"/>
        <w:rPr>
          <w:rFonts w:ascii="Calibri" w:hAnsi="Calibri" w:cs="Arial"/>
          <w:b/>
          <w:sz w:val="28"/>
          <w:szCs w:val="22"/>
          <w:u w:val="single"/>
        </w:rPr>
      </w:pPr>
    </w:p>
    <w:p w14:paraId="4F736920" w14:textId="77777777" w:rsidR="007A25EB" w:rsidRDefault="007A25EB" w:rsidP="000E4949">
      <w:pPr>
        <w:pStyle w:val="NormalWeb"/>
        <w:rPr>
          <w:rFonts w:ascii="Calibri" w:hAnsi="Calibri" w:cs="Arial"/>
          <w:b/>
          <w:sz w:val="28"/>
          <w:szCs w:val="22"/>
          <w:u w:val="single"/>
        </w:rPr>
      </w:pPr>
    </w:p>
    <w:p w14:paraId="1994E0CC" w14:textId="77777777" w:rsidR="007A25EB" w:rsidRDefault="007A25EB" w:rsidP="000E4949">
      <w:pPr>
        <w:pStyle w:val="NormalWeb"/>
        <w:rPr>
          <w:rFonts w:ascii="Calibri" w:hAnsi="Calibri" w:cs="Arial"/>
          <w:b/>
          <w:sz w:val="28"/>
          <w:szCs w:val="22"/>
          <w:u w:val="single"/>
        </w:rPr>
      </w:pPr>
    </w:p>
    <w:p w14:paraId="7F80A25C" w14:textId="77777777" w:rsidR="007A25EB" w:rsidRDefault="007A25EB" w:rsidP="000E4949">
      <w:pPr>
        <w:pStyle w:val="NormalWeb"/>
        <w:rPr>
          <w:rFonts w:ascii="Calibri" w:hAnsi="Calibri" w:cs="Arial"/>
          <w:b/>
          <w:sz w:val="28"/>
          <w:szCs w:val="22"/>
          <w:u w:val="single"/>
        </w:rPr>
      </w:pPr>
    </w:p>
    <w:p w14:paraId="04E1A2BB" w14:textId="77777777" w:rsidR="007A25EB" w:rsidRDefault="007A25EB" w:rsidP="000E4949">
      <w:pPr>
        <w:pStyle w:val="NormalWeb"/>
        <w:rPr>
          <w:rFonts w:ascii="Calibri" w:hAnsi="Calibri" w:cs="Arial"/>
          <w:b/>
          <w:sz w:val="28"/>
          <w:szCs w:val="22"/>
          <w:u w:val="single"/>
        </w:rPr>
      </w:pPr>
    </w:p>
    <w:p w14:paraId="5F2C846C" w14:textId="77777777" w:rsidR="007A25EB" w:rsidRDefault="007A25EB" w:rsidP="000E4949">
      <w:pPr>
        <w:pStyle w:val="NormalWeb"/>
        <w:rPr>
          <w:rFonts w:ascii="Calibri" w:hAnsi="Calibri" w:cs="Arial"/>
          <w:b/>
          <w:sz w:val="28"/>
          <w:szCs w:val="22"/>
          <w:u w:val="single"/>
        </w:rPr>
      </w:pPr>
    </w:p>
    <w:p w14:paraId="49E10EAE" w14:textId="77777777" w:rsidR="007A25EB" w:rsidRDefault="007A25EB" w:rsidP="000E4949">
      <w:pPr>
        <w:pStyle w:val="NormalWeb"/>
        <w:rPr>
          <w:rFonts w:ascii="Calibri" w:hAnsi="Calibri" w:cs="Arial"/>
          <w:b/>
          <w:sz w:val="28"/>
          <w:szCs w:val="22"/>
          <w:u w:val="single"/>
        </w:rPr>
      </w:pPr>
    </w:p>
    <w:p w14:paraId="59FD152E" w14:textId="77777777" w:rsidR="007A25EB" w:rsidRDefault="007A25EB" w:rsidP="000E4949">
      <w:pPr>
        <w:pStyle w:val="NormalWeb"/>
        <w:rPr>
          <w:rFonts w:ascii="Calibri" w:hAnsi="Calibri" w:cs="Arial"/>
          <w:b/>
          <w:sz w:val="28"/>
          <w:szCs w:val="22"/>
          <w:u w:val="single"/>
        </w:rPr>
      </w:pPr>
    </w:p>
    <w:p w14:paraId="5AC1FC3D" w14:textId="1E93EADA" w:rsidR="007A25EB" w:rsidRPr="007A25EB" w:rsidRDefault="007A25EB" w:rsidP="000E4949">
      <w:pPr>
        <w:pStyle w:val="NormalWeb"/>
        <w:rPr>
          <w:rFonts w:ascii="Calibri" w:hAnsi="Calibri" w:cs="Arial"/>
          <w:sz w:val="28"/>
          <w:szCs w:val="22"/>
        </w:rPr>
      </w:pPr>
      <w:r w:rsidRPr="007A25EB">
        <w:rPr>
          <w:rFonts w:ascii="Calibri" w:hAnsi="Calibri" w:cs="Arial"/>
          <w:b/>
          <w:sz w:val="28"/>
          <w:szCs w:val="22"/>
          <w:u w:val="single"/>
        </w:rPr>
        <w:t>Appendix B</w:t>
      </w:r>
      <w:r>
        <w:rPr>
          <w:rFonts w:ascii="Calibri" w:hAnsi="Calibri" w:cs="Arial"/>
          <w:b/>
          <w:sz w:val="28"/>
          <w:szCs w:val="22"/>
          <w:u w:val="single"/>
        </w:rPr>
        <w:t xml:space="preserve"> – </w:t>
      </w:r>
      <w:r>
        <w:rPr>
          <w:rFonts w:ascii="Calibri" w:hAnsi="Calibri" w:cs="Arial"/>
          <w:sz w:val="28"/>
          <w:szCs w:val="22"/>
        </w:rPr>
        <w:t>Picture taken of Pupils A’s literacy work.</w:t>
      </w:r>
    </w:p>
    <w:p w14:paraId="5EF69649" w14:textId="03AD2A9D" w:rsidR="008E389B" w:rsidRDefault="007A25EB" w:rsidP="000E4949">
      <w:pPr>
        <w:pStyle w:val="NormalWeb"/>
        <w:rPr>
          <w:rFonts w:ascii="Calibri" w:hAnsi="Calibri" w:cs="Arial"/>
          <w:sz w:val="28"/>
          <w:szCs w:val="22"/>
        </w:rPr>
      </w:pPr>
      <w:r w:rsidRPr="007A25EB">
        <w:rPr>
          <w:rFonts w:ascii="Calibri" w:hAnsi="Calibri" w:cs="Arial"/>
          <w:noProof/>
          <w:sz w:val="28"/>
          <w:szCs w:val="22"/>
          <w:lang w:eastAsia="en-GB"/>
        </w:rPr>
        <w:drawing>
          <wp:anchor distT="0" distB="0" distL="114300" distR="114300" simplePos="0" relativeHeight="251666944" behindDoc="0" locked="0" layoutInCell="1" allowOverlap="1" wp14:anchorId="0464BCF2" wp14:editId="0B2AC013">
            <wp:simplePos x="0" y="0"/>
            <wp:positionH relativeFrom="column">
              <wp:posOffset>871855</wp:posOffset>
            </wp:positionH>
            <wp:positionV relativeFrom="paragraph">
              <wp:posOffset>38646</wp:posOffset>
            </wp:positionV>
            <wp:extent cx="3837940" cy="5417820"/>
            <wp:effectExtent l="38100" t="38100" r="29210" b="30480"/>
            <wp:wrapThrough wrapText="bothSides">
              <wp:wrapPolygon edited="0">
                <wp:start x="-214" y="-152"/>
                <wp:lineTo x="-214" y="21646"/>
                <wp:lineTo x="21657" y="21646"/>
                <wp:lineTo x="21657" y="-152"/>
                <wp:lineTo x="-214" y="-152"/>
              </wp:wrapPolygon>
            </wp:wrapThrough>
            <wp:docPr id="8" name="Picture 8" descr="D:\Users\Student\Documents\PGCE\Essay Modules\School Development and Pupil Progress\Essay Part of Assignment\Pictures of Work\InkedIMG_0970_L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Users\Student\Documents\PGCE\Essay Modules\School Development and Pupil Progress\Essay Part of Assignment\Pictures of Work\InkedIMG_0970_LI.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837940" cy="5417820"/>
                    </a:xfrm>
                    <a:prstGeom prst="rect">
                      <a:avLst/>
                    </a:prstGeom>
                    <a:noFill/>
                    <a:ln w="28575">
                      <a:solidFill>
                        <a:schemeClr val="tx1"/>
                      </a:solidFill>
                    </a:ln>
                  </pic:spPr>
                </pic:pic>
              </a:graphicData>
            </a:graphic>
            <wp14:sizeRelH relativeFrom="margin">
              <wp14:pctWidth>0</wp14:pctWidth>
            </wp14:sizeRelH>
            <wp14:sizeRelV relativeFrom="margin">
              <wp14:pctHeight>0</wp14:pctHeight>
            </wp14:sizeRelV>
          </wp:anchor>
        </w:drawing>
      </w:r>
    </w:p>
    <w:p w14:paraId="11C3B3EA" w14:textId="77777777" w:rsidR="008E389B" w:rsidRPr="008E389B" w:rsidRDefault="008E389B" w:rsidP="008E389B">
      <w:pPr>
        <w:rPr>
          <w:lang w:eastAsia="en-US"/>
        </w:rPr>
      </w:pPr>
    </w:p>
    <w:p w14:paraId="0ECD354C" w14:textId="77777777" w:rsidR="008E389B" w:rsidRPr="008E389B" w:rsidRDefault="008E389B" w:rsidP="008E389B">
      <w:pPr>
        <w:rPr>
          <w:lang w:eastAsia="en-US"/>
        </w:rPr>
      </w:pPr>
    </w:p>
    <w:p w14:paraId="3276DEC6" w14:textId="77777777" w:rsidR="008E389B" w:rsidRPr="008E389B" w:rsidRDefault="008E389B" w:rsidP="008E389B">
      <w:pPr>
        <w:rPr>
          <w:lang w:eastAsia="en-US"/>
        </w:rPr>
      </w:pPr>
    </w:p>
    <w:p w14:paraId="4C7277CA" w14:textId="77777777" w:rsidR="008E389B" w:rsidRPr="008E389B" w:rsidRDefault="008E389B" w:rsidP="008E389B">
      <w:pPr>
        <w:rPr>
          <w:lang w:eastAsia="en-US"/>
        </w:rPr>
      </w:pPr>
    </w:p>
    <w:p w14:paraId="32AC3C04" w14:textId="77777777" w:rsidR="008E389B" w:rsidRPr="008E389B" w:rsidRDefault="008E389B" w:rsidP="008E389B">
      <w:pPr>
        <w:rPr>
          <w:lang w:eastAsia="en-US"/>
        </w:rPr>
      </w:pPr>
    </w:p>
    <w:p w14:paraId="220D0382" w14:textId="77777777" w:rsidR="008E389B" w:rsidRPr="008E389B" w:rsidRDefault="008E389B" w:rsidP="008E389B">
      <w:pPr>
        <w:rPr>
          <w:lang w:eastAsia="en-US"/>
        </w:rPr>
      </w:pPr>
    </w:p>
    <w:p w14:paraId="548A747D" w14:textId="77777777" w:rsidR="008E389B" w:rsidRPr="008E389B" w:rsidRDefault="008E389B" w:rsidP="008E389B">
      <w:pPr>
        <w:rPr>
          <w:lang w:eastAsia="en-US"/>
        </w:rPr>
      </w:pPr>
    </w:p>
    <w:p w14:paraId="4AB31629" w14:textId="77777777" w:rsidR="008E389B" w:rsidRPr="008E389B" w:rsidRDefault="008E389B" w:rsidP="008E389B">
      <w:pPr>
        <w:rPr>
          <w:lang w:eastAsia="en-US"/>
        </w:rPr>
      </w:pPr>
    </w:p>
    <w:p w14:paraId="0DBCA605" w14:textId="77777777" w:rsidR="008E389B" w:rsidRPr="008E389B" w:rsidRDefault="008E389B" w:rsidP="008E389B">
      <w:pPr>
        <w:rPr>
          <w:lang w:eastAsia="en-US"/>
        </w:rPr>
      </w:pPr>
    </w:p>
    <w:p w14:paraId="587123A4" w14:textId="77777777" w:rsidR="008E389B" w:rsidRPr="008E389B" w:rsidRDefault="008E389B" w:rsidP="008E389B">
      <w:pPr>
        <w:rPr>
          <w:lang w:eastAsia="en-US"/>
        </w:rPr>
      </w:pPr>
    </w:p>
    <w:p w14:paraId="1B35A70B" w14:textId="77777777" w:rsidR="008E389B" w:rsidRPr="008E389B" w:rsidRDefault="008E389B" w:rsidP="008E389B">
      <w:pPr>
        <w:rPr>
          <w:lang w:eastAsia="en-US"/>
        </w:rPr>
      </w:pPr>
    </w:p>
    <w:p w14:paraId="2751B574" w14:textId="77777777" w:rsidR="008E389B" w:rsidRPr="008E389B" w:rsidRDefault="008E389B" w:rsidP="008E389B">
      <w:pPr>
        <w:rPr>
          <w:lang w:eastAsia="en-US"/>
        </w:rPr>
      </w:pPr>
    </w:p>
    <w:p w14:paraId="2AC42861" w14:textId="77777777" w:rsidR="008E389B" w:rsidRPr="008E389B" w:rsidRDefault="008E389B" w:rsidP="008E389B">
      <w:pPr>
        <w:rPr>
          <w:lang w:eastAsia="en-US"/>
        </w:rPr>
      </w:pPr>
    </w:p>
    <w:p w14:paraId="411AFD21" w14:textId="77777777" w:rsidR="008E389B" w:rsidRPr="008E389B" w:rsidRDefault="008E389B" w:rsidP="008E389B">
      <w:pPr>
        <w:rPr>
          <w:lang w:eastAsia="en-US"/>
        </w:rPr>
      </w:pPr>
    </w:p>
    <w:p w14:paraId="626E7E4F" w14:textId="77777777" w:rsidR="008E389B" w:rsidRPr="008E389B" w:rsidRDefault="008E389B" w:rsidP="008E389B">
      <w:pPr>
        <w:rPr>
          <w:lang w:eastAsia="en-US"/>
        </w:rPr>
      </w:pPr>
    </w:p>
    <w:p w14:paraId="7AFA9E0F" w14:textId="77777777" w:rsidR="008E389B" w:rsidRPr="008E389B" w:rsidRDefault="008E389B" w:rsidP="008E389B">
      <w:pPr>
        <w:rPr>
          <w:lang w:eastAsia="en-US"/>
        </w:rPr>
      </w:pPr>
    </w:p>
    <w:p w14:paraId="2BA0BBF7" w14:textId="77777777" w:rsidR="008E389B" w:rsidRPr="008E389B" w:rsidRDefault="008E389B" w:rsidP="008E389B">
      <w:pPr>
        <w:rPr>
          <w:lang w:eastAsia="en-US"/>
        </w:rPr>
      </w:pPr>
    </w:p>
    <w:p w14:paraId="534FCEB6" w14:textId="77777777" w:rsidR="008E389B" w:rsidRPr="008E389B" w:rsidRDefault="008E389B" w:rsidP="008E389B">
      <w:pPr>
        <w:rPr>
          <w:lang w:eastAsia="en-US"/>
        </w:rPr>
      </w:pPr>
    </w:p>
    <w:p w14:paraId="740C4A73" w14:textId="77777777" w:rsidR="008E389B" w:rsidRPr="008E389B" w:rsidRDefault="008E389B" w:rsidP="008E389B">
      <w:pPr>
        <w:rPr>
          <w:lang w:eastAsia="en-US"/>
        </w:rPr>
      </w:pPr>
    </w:p>
    <w:p w14:paraId="561B903E" w14:textId="77777777" w:rsidR="008E389B" w:rsidRPr="008E389B" w:rsidRDefault="008E389B" w:rsidP="008E389B">
      <w:pPr>
        <w:rPr>
          <w:lang w:eastAsia="en-US"/>
        </w:rPr>
      </w:pPr>
    </w:p>
    <w:p w14:paraId="228B6D46" w14:textId="77777777" w:rsidR="008E389B" w:rsidRPr="008E389B" w:rsidRDefault="008E389B" w:rsidP="008E389B">
      <w:pPr>
        <w:rPr>
          <w:lang w:eastAsia="en-US"/>
        </w:rPr>
      </w:pPr>
    </w:p>
    <w:p w14:paraId="4ADD9F34" w14:textId="77777777" w:rsidR="008E389B" w:rsidRPr="008E389B" w:rsidRDefault="008E389B" w:rsidP="008E389B">
      <w:pPr>
        <w:rPr>
          <w:lang w:eastAsia="en-US"/>
        </w:rPr>
      </w:pPr>
    </w:p>
    <w:p w14:paraId="0B762AD0" w14:textId="77777777" w:rsidR="008E389B" w:rsidRPr="008E389B" w:rsidRDefault="008E389B" w:rsidP="008E389B">
      <w:pPr>
        <w:rPr>
          <w:lang w:eastAsia="en-US"/>
        </w:rPr>
      </w:pPr>
    </w:p>
    <w:p w14:paraId="1128FF91" w14:textId="77777777" w:rsidR="008E389B" w:rsidRPr="008E389B" w:rsidRDefault="008E389B" w:rsidP="008E389B">
      <w:pPr>
        <w:rPr>
          <w:lang w:eastAsia="en-US"/>
        </w:rPr>
      </w:pPr>
    </w:p>
    <w:p w14:paraId="0FE067EA" w14:textId="77777777" w:rsidR="008E389B" w:rsidRPr="008E389B" w:rsidRDefault="008E389B" w:rsidP="008E389B">
      <w:pPr>
        <w:rPr>
          <w:lang w:eastAsia="en-US"/>
        </w:rPr>
      </w:pPr>
    </w:p>
    <w:p w14:paraId="0FCA6E57" w14:textId="77777777" w:rsidR="008E389B" w:rsidRPr="008E389B" w:rsidRDefault="008E389B" w:rsidP="008E389B">
      <w:pPr>
        <w:rPr>
          <w:lang w:eastAsia="en-US"/>
        </w:rPr>
      </w:pPr>
    </w:p>
    <w:p w14:paraId="33B19ADE" w14:textId="77777777" w:rsidR="008E389B" w:rsidRPr="008E389B" w:rsidRDefault="008E389B" w:rsidP="008E389B">
      <w:pPr>
        <w:rPr>
          <w:lang w:eastAsia="en-US"/>
        </w:rPr>
      </w:pPr>
    </w:p>
    <w:p w14:paraId="6BE8FA91" w14:textId="77777777" w:rsidR="008E389B" w:rsidRPr="008E389B" w:rsidRDefault="008E389B" w:rsidP="008E389B">
      <w:pPr>
        <w:rPr>
          <w:lang w:eastAsia="en-US"/>
        </w:rPr>
      </w:pPr>
    </w:p>
    <w:p w14:paraId="5BE9C7E2" w14:textId="77777777" w:rsidR="008E389B" w:rsidRPr="008E389B" w:rsidRDefault="008E389B" w:rsidP="008E389B">
      <w:pPr>
        <w:rPr>
          <w:lang w:eastAsia="en-US"/>
        </w:rPr>
      </w:pPr>
    </w:p>
    <w:p w14:paraId="2A12D7F3" w14:textId="77777777" w:rsidR="008E389B" w:rsidRPr="008E389B" w:rsidRDefault="008E389B" w:rsidP="008E389B">
      <w:pPr>
        <w:rPr>
          <w:lang w:eastAsia="en-US"/>
        </w:rPr>
      </w:pPr>
    </w:p>
    <w:p w14:paraId="26EDEF90" w14:textId="77777777" w:rsidR="008E389B" w:rsidRPr="008E389B" w:rsidRDefault="008E389B" w:rsidP="008E389B">
      <w:pPr>
        <w:rPr>
          <w:lang w:eastAsia="en-US"/>
        </w:rPr>
      </w:pPr>
    </w:p>
    <w:p w14:paraId="1C353D79" w14:textId="77777777" w:rsidR="008E389B" w:rsidRPr="008E389B" w:rsidRDefault="008E389B" w:rsidP="008E389B">
      <w:pPr>
        <w:rPr>
          <w:lang w:eastAsia="en-US"/>
        </w:rPr>
      </w:pPr>
    </w:p>
    <w:p w14:paraId="044B25E2" w14:textId="77777777" w:rsidR="008E389B" w:rsidRPr="008E389B" w:rsidRDefault="008E389B" w:rsidP="008E389B">
      <w:pPr>
        <w:rPr>
          <w:lang w:eastAsia="en-US"/>
        </w:rPr>
      </w:pPr>
    </w:p>
    <w:p w14:paraId="57272D7B" w14:textId="77777777" w:rsidR="008E389B" w:rsidRPr="008E389B" w:rsidRDefault="008E389B" w:rsidP="008E389B">
      <w:pPr>
        <w:rPr>
          <w:lang w:eastAsia="en-US"/>
        </w:rPr>
      </w:pPr>
    </w:p>
    <w:p w14:paraId="0AD55911" w14:textId="77777777" w:rsidR="008E389B" w:rsidRPr="008E389B" w:rsidRDefault="008E389B" w:rsidP="008E389B">
      <w:pPr>
        <w:rPr>
          <w:lang w:eastAsia="en-US"/>
        </w:rPr>
      </w:pPr>
    </w:p>
    <w:p w14:paraId="1D758586" w14:textId="77777777" w:rsidR="008E389B" w:rsidRPr="008E389B" w:rsidRDefault="008E389B" w:rsidP="008E389B">
      <w:pPr>
        <w:rPr>
          <w:lang w:eastAsia="en-US"/>
        </w:rPr>
      </w:pPr>
    </w:p>
    <w:p w14:paraId="76AB5C76" w14:textId="77777777" w:rsidR="008E389B" w:rsidRPr="008E389B" w:rsidRDefault="008E389B" w:rsidP="008E389B">
      <w:pPr>
        <w:rPr>
          <w:lang w:eastAsia="en-US"/>
        </w:rPr>
      </w:pPr>
    </w:p>
    <w:p w14:paraId="25487CAA" w14:textId="270720D7" w:rsidR="008E389B" w:rsidRDefault="008E389B" w:rsidP="008E389B">
      <w:pPr>
        <w:rPr>
          <w:lang w:eastAsia="en-US"/>
        </w:rPr>
      </w:pPr>
    </w:p>
    <w:p w14:paraId="4C40F290" w14:textId="77777777" w:rsidR="008E389B" w:rsidRPr="008E389B" w:rsidRDefault="008E389B" w:rsidP="008E389B">
      <w:pPr>
        <w:rPr>
          <w:lang w:eastAsia="en-US"/>
        </w:rPr>
      </w:pPr>
    </w:p>
    <w:p w14:paraId="75D23C55" w14:textId="77777777" w:rsidR="008E389B" w:rsidRPr="008E389B" w:rsidRDefault="008E389B" w:rsidP="008E389B">
      <w:pPr>
        <w:rPr>
          <w:lang w:eastAsia="en-US"/>
        </w:rPr>
      </w:pPr>
    </w:p>
    <w:p w14:paraId="40E3473D" w14:textId="77777777" w:rsidR="008E389B" w:rsidRPr="008E389B" w:rsidRDefault="008E389B" w:rsidP="008E389B">
      <w:pPr>
        <w:rPr>
          <w:lang w:eastAsia="en-US"/>
        </w:rPr>
      </w:pPr>
    </w:p>
    <w:p w14:paraId="6DB869DE" w14:textId="77777777" w:rsidR="008E389B" w:rsidRPr="008E389B" w:rsidRDefault="008E389B" w:rsidP="008E389B">
      <w:pPr>
        <w:rPr>
          <w:lang w:eastAsia="en-US"/>
        </w:rPr>
      </w:pPr>
    </w:p>
    <w:p w14:paraId="77AC2CAC" w14:textId="77777777" w:rsidR="008E389B" w:rsidRPr="008E389B" w:rsidRDefault="008E389B" w:rsidP="008E389B">
      <w:pPr>
        <w:rPr>
          <w:lang w:eastAsia="en-US"/>
        </w:rPr>
      </w:pPr>
    </w:p>
    <w:p w14:paraId="5783A940" w14:textId="233AB13B" w:rsidR="008E389B" w:rsidRDefault="008E389B" w:rsidP="008E389B">
      <w:pPr>
        <w:rPr>
          <w:lang w:eastAsia="en-US"/>
        </w:rPr>
      </w:pPr>
    </w:p>
    <w:p w14:paraId="43C22FA5" w14:textId="77777777" w:rsidR="008E389B" w:rsidRDefault="008E389B" w:rsidP="008E389B">
      <w:pPr>
        <w:tabs>
          <w:tab w:val="left" w:pos="2445"/>
        </w:tabs>
        <w:rPr>
          <w:lang w:eastAsia="en-US"/>
        </w:rPr>
      </w:pPr>
    </w:p>
    <w:p w14:paraId="01945D94" w14:textId="7211D1B2" w:rsidR="008E389B" w:rsidRDefault="008E389B" w:rsidP="008E389B">
      <w:pPr>
        <w:tabs>
          <w:tab w:val="left" w:pos="2445"/>
        </w:tabs>
        <w:rPr>
          <w:lang w:eastAsia="en-US"/>
        </w:rPr>
      </w:pPr>
    </w:p>
    <w:p w14:paraId="1F0721E5" w14:textId="77777777" w:rsidR="008E389B" w:rsidRDefault="008E389B" w:rsidP="008E389B">
      <w:pPr>
        <w:tabs>
          <w:tab w:val="left" w:pos="3801"/>
        </w:tabs>
        <w:rPr>
          <w:lang w:eastAsia="en-US"/>
        </w:rPr>
      </w:pPr>
    </w:p>
    <w:p w14:paraId="6FAC2375" w14:textId="77777777" w:rsidR="008E389B" w:rsidRDefault="008E389B" w:rsidP="008E389B">
      <w:pPr>
        <w:tabs>
          <w:tab w:val="left" w:pos="3801"/>
        </w:tabs>
        <w:rPr>
          <w:lang w:eastAsia="en-US"/>
        </w:rPr>
      </w:pPr>
    </w:p>
    <w:p w14:paraId="39D93478" w14:textId="77777777" w:rsidR="008E389B" w:rsidRDefault="008E389B" w:rsidP="008E389B">
      <w:pPr>
        <w:tabs>
          <w:tab w:val="left" w:pos="3801"/>
        </w:tabs>
        <w:rPr>
          <w:lang w:eastAsia="en-US"/>
        </w:rPr>
      </w:pPr>
    </w:p>
    <w:p w14:paraId="5CBEA7E6" w14:textId="77777777" w:rsidR="008E389B" w:rsidRDefault="008E389B" w:rsidP="008E389B">
      <w:pPr>
        <w:tabs>
          <w:tab w:val="left" w:pos="3801"/>
        </w:tabs>
        <w:rPr>
          <w:lang w:eastAsia="en-US"/>
        </w:rPr>
      </w:pPr>
    </w:p>
    <w:p w14:paraId="193C0743" w14:textId="77777777" w:rsidR="008E389B" w:rsidRDefault="008E389B" w:rsidP="008E389B">
      <w:pPr>
        <w:tabs>
          <w:tab w:val="left" w:pos="3801"/>
        </w:tabs>
        <w:rPr>
          <w:lang w:eastAsia="en-US"/>
        </w:rPr>
      </w:pPr>
    </w:p>
    <w:p w14:paraId="2EEF4D9D" w14:textId="77777777" w:rsidR="008E389B" w:rsidRDefault="008E389B" w:rsidP="008E389B">
      <w:pPr>
        <w:tabs>
          <w:tab w:val="left" w:pos="3801"/>
        </w:tabs>
        <w:rPr>
          <w:lang w:eastAsia="en-US"/>
        </w:rPr>
      </w:pPr>
    </w:p>
    <w:p w14:paraId="2D814352" w14:textId="77777777" w:rsidR="008E389B" w:rsidRDefault="008E389B" w:rsidP="008E389B">
      <w:pPr>
        <w:tabs>
          <w:tab w:val="left" w:pos="3801"/>
        </w:tabs>
        <w:rPr>
          <w:lang w:eastAsia="en-US"/>
        </w:rPr>
      </w:pPr>
    </w:p>
    <w:p w14:paraId="53007EF9" w14:textId="77777777" w:rsidR="008E389B" w:rsidRDefault="008E389B" w:rsidP="008E389B">
      <w:pPr>
        <w:tabs>
          <w:tab w:val="left" w:pos="3801"/>
        </w:tabs>
        <w:rPr>
          <w:lang w:eastAsia="en-US"/>
        </w:rPr>
      </w:pPr>
    </w:p>
    <w:p w14:paraId="5513FCA9" w14:textId="77777777" w:rsidR="008E389B" w:rsidRDefault="008E389B" w:rsidP="008E389B">
      <w:pPr>
        <w:tabs>
          <w:tab w:val="left" w:pos="3801"/>
        </w:tabs>
        <w:rPr>
          <w:lang w:eastAsia="en-US"/>
        </w:rPr>
      </w:pPr>
    </w:p>
    <w:p w14:paraId="7AD0AFF0" w14:textId="77777777" w:rsidR="008E389B" w:rsidRDefault="008E389B" w:rsidP="008E389B">
      <w:pPr>
        <w:tabs>
          <w:tab w:val="left" w:pos="3801"/>
        </w:tabs>
        <w:rPr>
          <w:lang w:eastAsia="en-US"/>
        </w:rPr>
      </w:pPr>
    </w:p>
    <w:p w14:paraId="32FA9482" w14:textId="77777777" w:rsidR="008E389B" w:rsidRDefault="008E389B" w:rsidP="008E389B">
      <w:pPr>
        <w:tabs>
          <w:tab w:val="left" w:pos="3801"/>
        </w:tabs>
        <w:rPr>
          <w:lang w:eastAsia="en-US"/>
        </w:rPr>
      </w:pPr>
    </w:p>
    <w:p w14:paraId="521FFEB1" w14:textId="77777777" w:rsidR="008E389B" w:rsidRDefault="008E389B" w:rsidP="008E389B">
      <w:pPr>
        <w:tabs>
          <w:tab w:val="left" w:pos="3801"/>
        </w:tabs>
        <w:rPr>
          <w:lang w:eastAsia="en-US"/>
        </w:rPr>
      </w:pPr>
    </w:p>
    <w:p w14:paraId="307AA05F" w14:textId="77777777" w:rsidR="008E389B" w:rsidRDefault="008E389B" w:rsidP="008E389B">
      <w:pPr>
        <w:tabs>
          <w:tab w:val="left" w:pos="3801"/>
        </w:tabs>
        <w:rPr>
          <w:lang w:eastAsia="en-US"/>
        </w:rPr>
      </w:pPr>
    </w:p>
    <w:p w14:paraId="6B672EB5" w14:textId="77777777" w:rsidR="008E389B" w:rsidRDefault="008E389B" w:rsidP="008E389B">
      <w:pPr>
        <w:tabs>
          <w:tab w:val="left" w:pos="3801"/>
        </w:tabs>
        <w:rPr>
          <w:lang w:eastAsia="en-US"/>
        </w:rPr>
      </w:pPr>
    </w:p>
    <w:p w14:paraId="652D6CDA" w14:textId="696CF1C9" w:rsidR="007A25EB" w:rsidRPr="008E389B" w:rsidRDefault="008E389B" w:rsidP="008E389B">
      <w:pPr>
        <w:tabs>
          <w:tab w:val="left" w:pos="3801"/>
        </w:tabs>
        <w:rPr>
          <w:rFonts w:asciiTheme="majorHAnsi" w:hAnsiTheme="majorHAnsi" w:cstheme="majorHAnsi"/>
          <w:sz w:val="32"/>
          <w:lang w:eastAsia="en-US"/>
        </w:rPr>
      </w:pPr>
      <w:r w:rsidRPr="008E389B">
        <w:rPr>
          <w:rFonts w:asciiTheme="majorHAnsi" w:hAnsiTheme="majorHAnsi" w:cstheme="majorHAnsi"/>
          <w:b/>
          <w:sz w:val="32"/>
          <w:lang w:eastAsia="en-US"/>
        </w:rPr>
        <w:lastRenderedPageBreak/>
        <w:t>Appendix C:</w:t>
      </w:r>
      <w:r w:rsidRPr="008E389B">
        <w:rPr>
          <w:rFonts w:asciiTheme="majorHAnsi" w:hAnsiTheme="majorHAnsi" w:cstheme="majorHAnsi"/>
          <w:sz w:val="32"/>
          <w:lang w:eastAsia="en-US"/>
        </w:rPr>
        <w:t xml:space="preserve"> Reading record of pupil A.</w:t>
      </w:r>
    </w:p>
    <w:p w14:paraId="6E7C96A0" w14:textId="77777777" w:rsidR="008E389B" w:rsidRDefault="008E389B" w:rsidP="008E389B">
      <w:pPr>
        <w:tabs>
          <w:tab w:val="left" w:pos="3801"/>
        </w:tabs>
        <w:rPr>
          <w:lang w:eastAsia="en-US"/>
        </w:rPr>
      </w:pPr>
    </w:p>
    <w:p w14:paraId="54B61C6A" w14:textId="4410E6CF" w:rsidR="008E389B" w:rsidRDefault="008E389B" w:rsidP="008E389B">
      <w:pPr>
        <w:tabs>
          <w:tab w:val="left" w:pos="3801"/>
        </w:tabs>
        <w:rPr>
          <w:lang w:eastAsia="en-US"/>
        </w:rPr>
      </w:pPr>
      <w:r w:rsidRPr="008E389B">
        <w:rPr>
          <w:noProof/>
        </w:rPr>
        <w:drawing>
          <wp:inline distT="0" distB="0" distL="0" distR="0" wp14:anchorId="2AB19C66" wp14:editId="54E63835">
            <wp:extent cx="6447609" cy="4837814"/>
            <wp:effectExtent l="0" t="0" r="0" b="1270"/>
            <wp:docPr id="39" name="Picture 39" descr="D:\Users\Student\Documents\PGCE\Essay Modules\School Development and Pupil Progress\Essay Part of Assignment\Pictures of Work\InkedIMG_0983_L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Users\Student\Documents\PGCE\Essay Modules\School Development and Pupil Progress\Essay Part of Assignment\Pictures of Work\InkedIMG_0983_LI.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454001" cy="4842610"/>
                    </a:xfrm>
                    <a:prstGeom prst="rect">
                      <a:avLst/>
                    </a:prstGeom>
                    <a:noFill/>
                    <a:ln>
                      <a:noFill/>
                    </a:ln>
                  </pic:spPr>
                </pic:pic>
              </a:graphicData>
            </a:graphic>
          </wp:inline>
        </w:drawing>
      </w:r>
    </w:p>
    <w:p w14:paraId="256131D5" w14:textId="77777777" w:rsidR="00D2255D" w:rsidRDefault="00D2255D" w:rsidP="008E389B">
      <w:pPr>
        <w:tabs>
          <w:tab w:val="left" w:pos="3801"/>
        </w:tabs>
        <w:rPr>
          <w:lang w:eastAsia="en-US"/>
        </w:rPr>
      </w:pPr>
    </w:p>
    <w:p w14:paraId="1CC1711A" w14:textId="77777777" w:rsidR="00D2255D" w:rsidRDefault="00D2255D" w:rsidP="008E389B">
      <w:pPr>
        <w:tabs>
          <w:tab w:val="left" w:pos="3801"/>
        </w:tabs>
        <w:rPr>
          <w:lang w:eastAsia="en-US"/>
        </w:rPr>
      </w:pPr>
    </w:p>
    <w:p w14:paraId="441CB92D" w14:textId="77777777" w:rsidR="00D2255D" w:rsidRDefault="00D2255D" w:rsidP="008E389B">
      <w:pPr>
        <w:tabs>
          <w:tab w:val="left" w:pos="3801"/>
        </w:tabs>
        <w:rPr>
          <w:lang w:eastAsia="en-US"/>
        </w:rPr>
      </w:pPr>
    </w:p>
    <w:p w14:paraId="0CA497D4" w14:textId="77777777" w:rsidR="00D2255D" w:rsidRDefault="00D2255D" w:rsidP="008E389B">
      <w:pPr>
        <w:tabs>
          <w:tab w:val="left" w:pos="3801"/>
        </w:tabs>
        <w:rPr>
          <w:lang w:eastAsia="en-US"/>
        </w:rPr>
      </w:pPr>
    </w:p>
    <w:p w14:paraId="2161566A" w14:textId="77777777" w:rsidR="00D2255D" w:rsidRDefault="00D2255D" w:rsidP="008E389B">
      <w:pPr>
        <w:tabs>
          <w:tab w:val="left" w:pos="3801"/>
        </w:tabs>
        <w:rPr>
          <w:lang w:eastAsia="en-US"/>
        </w:rPr>
      </w:pPr>
    </w:p>
    <w:p w14:paraId="2E3CF567" w14:textId="77777777" w:rsidR="00D2255D" w:rsidRDefault="00D2255D" w:rsidP="008E389B">
      <w:pPr>
        <w:tabs>
          <w:tab w:val="left" w:pos="3801"/>
        </w:tabs>
        <w:rPr>
          <w:lang w:eastAsia="en-US"/>
        </w:rPr>
      </w:pPr>
    </w:p>
    <w:p w14:paraId="66E92BFE" w14:textId="77777777" w:rsidR="00D2255D" w:rsidRDefault="00D2255D" w:rsidP="008E389B">
      <w:pPr>
        <w:tabs>
          <w:tab w:val="left" w:pos="3801"/>
        </w:tabs>
        <w:rPr>
          <w:lang w:eastAsia="en-US"/>
        </w:rPr>
      </w:pPr>
    </w:p>
    <w:p w14:paraId="1A4993C1" w14:textId="77777777" w:rsidR="00D2255D" w:rsidRDefault="00D2255D" w:rsidP="008E389B">
      <w:pPr>
        <w:tabs>
          <w:tab w:val="left" w:pos="3801"/>
        </w:tabs>
        <w:rPr>
          <w:lang w:eastAsia="en-US"/>
        </w:rPr>
      </w:pPr>
    </w:p>
    <w:p w14:paraId="13B61CD9" w14:textId="77777777" w:rsidR="00D2255D" w:rsidRDefault="00D2255D" w:rsidP="008E389B">
      <w:pPr>
        <w:tabs>
          <w:tab w:val="left" w:pos="3801"/>
        </w:tabs>
        <w:rPr>
          <w:lang w:eastAsia="en-US"/>
        </w:rPr>
      </w:pPr>
    </w:p>
    <w:p w14:paraId="4C7D5A1E" w14:textId="77777777" w:rsidR="00D2255D" w:rsidRDefault="00D2255D" w:rsidP="008E389B">
      <w:pPr>
        <w:tabs>
          <w:tab w:val="left" w:pos="3801"/>
        </w:tabs>
        <w:rPr>
          <w:lang w:eastAsia="en-US"/>
        </w:rPr>
      </w:pPr>
    </w:p>
    <w:p w14:paraId="1CF8DF2C" w14:textId="66D10B5F" w:rsidR="00D2255D" w:rsidRDefault="00D2255D" w:rsidP="008E389B">
      <w:pPr>
        <w:tabs>
          <w:tab w:val="left" w:pos="3801"/>
        </w:tabs>
        <w:rPr>
          <w:lang w:eastAsia="en-US"/>
        </w:rPr>
      </w:pPr>
    </w:p>
    <w:p w14:paraId="5188C858" w14:textId="1C312D6B" w:rsidR="00D2255D" w:rsidRDefault="00D2255D" w:rsidP="00D2255D">
      <w:pPr>
        <w:rPr>
          <w:lang w:eastAsia="en-US"/>
        </w:rPr>
      </w:pPr>
    </w:p>
    <w:p w14:paraId="25A832DF" w14:textId="1FF74143" w:rsidR="0069409D" w:rsidRDefault="00D2255D" w:rsidP="00D2255D">
      <w:pPr>
        <w:tabs>
          <w:tab w:val="left" w:pos="1507"/>
        </w:tabs>
        <w:rPr>
          <w:rFonts w:asciiTheme="majorHAnsi" w:hAnsiTheme="majorHAnsi" w:cstheme="majorHAnsi"/>
          <w:sz w:val="32"/>
          <w:lang w:eastAsia="en-US"/>
        </w:rPr>
      </w:pPr>
      <w:r w:rsidRPr="00D2255D">
        <w:rPr>
          <w:b/>
          <w:noProof/>
        </w:rPr>
        <w:lastRenderedPageBreak/>
        <w:drawing>
          <wp:anchor distT="0" distB="0" distL="114300" distR="114300" simplePos="0" relativeHeight="251670016" behindDoc="0" locked="0" layoutInCell="1" allowOverlap="1" wp14:anchorId="7FF70DF5" wp14:editId="3C7ADE6A">
            <wp:simplePos x="0" y="0"/>
            <wp:positionH relativeFrom="column">
              <wp:posOffset>-685165</wp:posOffset>
            </wp:positionH>
            <wp:positionV relativeFrom="paragraph">
              <wp:posOffset>1259205</wp:posOffset>
            </wp:positionV>
            <wp:extent cx="5656580" cy="4242435"/>
            <wp:effectExtent l="2222" t="0" r="3493" b="3492"/>
            <wp:wrapThrough wrapText="bothSides">
              <wp:wrapPolygon edited="0">
                <wp:start x="8" y="21611"/>
                <wp:lineTo x="21541" y="21611"/>
                <wp:lineTo x="21541" y="79"/>
                <wp:lineTo x="8" y="79"/>
                <wp:lineTo x="8" y="21611"/>
              </wp:wrapPolygon>
            </wp:wrapThrough>
            <wp:docPr id="40" name="Picture 40" descr="D:\Users\Student\Documents\PGCE\Essay Modules\School Development and Pupil Progress\Essay Part of Assignment\Pictures of Work\IMG_09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Users\Student\Documents\PGCE\Essay Modules\School Development and Pupil Progress\Essay Part of Assignment\Pictures of Work\IMG_0973.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5400000">
                      <a:off x="0" y="0"/>
                      <a:ext cx="5656580" cy="42424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2255D">
        <w:rPr>
          <w:rFonts w:asciiTheme="majorHAnsi" w:hAnsiTheme="majorHAnsi" w:cstheme="majorHAnsi"/>
          <w:b/>
          <w:sz w:val="32"/>
          <w:lang w:eastAsia="en-US"/>
        </w:rPr>
        <w:t>Appendix D</w:t>
      </w:r>
      <w:r>
        <w:rPr>
          <w:rFonts w:asciiTheme="majorHAnsi" w:hAnsiTheme="majorHAnsi" w:cstheme="majorHAnsi"/>
          <w:sz w:val="32"/>
          <w:lang w:eastAsia="en-US"/>
        </w:rPr>
        <w:t xml:space="preserve"> – Pupil A’s words from their Development Plan. What the pupil wants to achieve in Maths. </w:t>
      </w:r>
    </w:p>
    <w:p w14:paraId="3C6AB4BC" w14:textId="77777777" w:rsidR="0069409D" w:rsidRPr="0069409D" w:rsidRDefault="0069409D" w:rsidP="0069409D">
      <w:pPr>
        <w:rPr>
          <w:rFonts w:asciiTheme="majorHAnsi" w:hAnsiTheme="majorHAnsi" w:cstheme="majorHAnsi"/>
          <w:sz w:val="32"/>
          <w:lang w:eastAsia="en-US"/>
        </w:rPr>
      </w:pPr>
    </w:p>
    <w:p w14:paraId="142C3F82" w14:textId="77777777" w:rsidR="0069409D" w:rsidRPr="0069409D" w:rsidRDefault="0069409D" w:rsidP="0069409D">
      <w:pPr>
        <w:rPr>
          <w:rFonts w:asciiTheme="majorHAnsi" w:hAnsiTheme="majorHAnsi" w:cstheme="majorHAnsi"/>
          <w:sz w:val="32"/>
          <w:lang w:eastAsia="en-US"/>
        </w:rPr>
      </w:pPr>
    </w:p>
    <w:p w14:paraId="40AD63E3" w14:textId="77777777" w:rsidR="0069409D" w:rsidRPr="0069409D" w:rsidRDefault="0069409D" w:rsidP="0069409D">
      <w:pPr>
        <w:rPr>
          <w:rFonts w:asciiTheme="majorHAnsi" w:hAnsiTheme="majorHAnsi" w:cstheme="majorHAnsi"/>
          <w:sz w:val="32"/>
          <w:lang w:eastAsia="en-US"/>
        </w:rPr>
      </w:pPr>
    </w:p>
    <w:p w14:paraId="18A01F37" w14:textId="77777777" w:rsidR="0069409D" w:rsidRPr="0069409D" w:rsidRDefault="0069409D" w:rsidP="0069409D">
      <w:pPr>
        <w:rPr>
          <w:rFonts w:asciiTheme="majorHAnsi" w:hAnsiTheme="majorHAnsi" w:cstheme="majorHAnsi"/>
          <w:sz w:val="32"/>
          <w:lang w:eastAsia="en-US"/>
        </w:rPr>
      </w:pPr>
    </w:p>
    <w:p w14:paraId="3BB39752" w14:textId="77777777" w:rsidR="0069409D" w:rsidRPr="0069409D" w:rsidRDefault="0069409D" w:rsidP="0069409D">
      <w:pPr>
        <w:rPr>
          <w:rFonts w:asciiTheme="majorHAnsi" w:hAnsiTheme="majorHAnsi" w:cstheme="majorHAnsi"/>
          <w:sz w:val="32"/>
          <w:lang w:eastAsia="en-US"/>
        </w:rPr>
      </w:pPr>
    </w:p>
    <w:p w14:paraId="4FA744A2" w14:textId="77777777" w:rsidR="0069409D" w:rsidRPr="0069409D" w:rsidRDefault="0069409D" w:rsidP="0069409D">
      <w:pPr>
        <w:rPr>
          <w:rFonts w:asciiTheme="majorHAnsi" w:hAnsiTheme="majorHAnsi" w:cstheme="majorHAnsi"/>
          <w:sz w:val="32"/>
          <w:lang w:eastAsia="en-US"/>
        </w:rPr>
      </w:pPr>
    </w:p>
    <w:p w14:paraId="3C992B3C" w14:textId="77777777" w:rsidR="0069409D" w:rsidRPr="0069409D" w:rsidRDefault="0069409D" w:rsidP="0069409D">
      <w:pPr>
        <w:rPr>
          <w:rFonts w:asciiTheme="majorHAnsi" w:hAnsiTheme="majorHAnsi" w:cstheme="majorHAnsi"/>
          <w:sz w:val="32"/>
          <w:lang w:eastAsia="en-US"/>
        </w:rPr>
      </w:pPr>
    </w:p>
    <w:p w14:paraId="6C11B321" w14:textId="77777777" w:rsidR="0069409D" w:rsidRPr="0069409D" w:rsidRDefault="0069409D" w:rsidP="0069409D">
      <w:pPr>
        <w:rPr>
          <w:rFonts w:asciiTheme="majorHAnsi" w:hAnsiTheme="majorHAnsi" w:cstheme="majorHAnsi"/>
          <w:sz w:val="32"/>
          <w:lang w:eastAsia="en-US"/>
        </w:rPr>
      </w:pPr>
    </w:p>
    <w:p w14:paraId="0F7E01FC" w14:textId="77777777" w:rsidR="0069409D" w:rsidRPr="0069409D" w:rsidRDefault="0069409D" w:rsidP="0069409D">
      <w:pPr>
        <w:rPr>
          <w:rFonts w:asciiTheme="majorHAnsi" w:hAnsiTheme="majorHAnsi" w:cstheme="majorHAnsi"/>
          <w:sz w:val="32"/>
          <w:lang w:eastAsia="en-US"/>
        </w:rPr>
      </w:pPr>
    </w:p>
    <w:p w14:paraId="6D33D3C2" w14:textId="77777777" w:rsidR="0069409D" w:rsidRPr="0069409D" w:rsidRDefault="0069409D" w:rsidP="0069409D">
      <w:pPr>
        <w:rPr>
          <w:rFonts w:asciiTheme="majorHAnsi" w:hAnsiTheme="majorHAnsi" w:cstheme="majorHAnsi"/>
          <w:sz w:val="32"/>
          <w:lang w:eastAsia="en-US"/>
        </w:rPr>
      </w:pPr>
    </w:p>
    <w:p w14:paraId="23C72EA7" w14:textId="77777777" w:rsidR="0069409D" w:rsidRPr="0069409D" w:rsidRDefault="0069409D" w:rsidP="0069409D">
      <w:pPr>
        <w:rPr>
          <w:rFonts w:asciiTheme="majorHAnsi" w:hAnsiTheme="majorHAnsi" w:cstheme="majorHAnsi"/>
          <w:sz w:val="32"/>
          <w:lang w:eastAsia="en-US"/>
        </w:rPr>
      </w:pPr>
    </w:p>
    <w:p w14:paraId="09CCF552" w14:textId="77777777" w:rsidR="0069409D" w:rsidRPr="0069409D" w:rsidRDefault="0069409D" w:rsidP="0069409D">
      <w:pPr>
        <w:rPr>
          <w:rFonts w:asciiTheme="majorHAnsi" w:hAnsiTheme="majorHAnsi" w:cstheme="majorHAnsi"/>
          <w:sz w:val="32"/>
          <w:lang w:eastAsia="en-US"/>
        </w:rPr>
      </w:pPr>
    </w:p>
    <w:p w14:paraId="77CDF9A1" w14:textId="77777777" w:rsidR="0069409D" w:rsidRPr="0069409D" w:rsidRDefault="0069409D" w:rsidP="0069409D">
      <w:pPr>
        <w:rPr>
          <w:rFonts w:asciiTheme="majorHAnsi" w:hAnsiTheme="majorHAnsi" w:cstheme="majorHAnsi"/>
          <w:sz w:val="32"/>
          <w:lang w:eastAsia="en-US"/>
        </w:rPr>
      </w:pPr>
    </w:p>
    <w:p w14:paraId="61760A1E" w14:textId="1C8041B0" w:rsidR="0069409D" w:rsidRPr="0069409D" w:rsidRDefault="0069409D" w:rsidP="0069409D">
      <w:pPr>
        <w:rPr>
          <w:rFonts w:asciiTheme="majorHAnsi" w:hAnsiTheme="majorHAnsi" w:cstheme="majorHAnsi"/>
          <w:sz w:val="32"/>
          <w:lang w:eastAsia="en-US"/>
        </w:rPr>
      </w:pPr>
    </w:p>
    <w:p w14:paraId="26987F2F" w14:textId="03990754" w:rsidR="0069409D" w:rsidRPr="0069409D" w:rsidRDefault="0069409D" w:rsidP="0069409D">
      <w:pPr>
        <w:rPr>
          <w:rFonts w:asciiTheme="majorHAnsi" w:hAnsiTheme="majorHAnsi" w:cstheme="majorHAnsi"/>
          <w:sz w:val="32"/>
          <w:lang w:eastAsia="en-US"/>
        </w:rPr>
      </w:pPr>
    </w:p>
    <w:p w14:paraId="085EDD97" w14:textId="77777777" w:rsidR="0069409D" w:rsidRPr="0069409D" w:rsidRDefault="0069409D" w:rsidP="0069409D">
      <w:pPr>
        <w:rPr>
          <w:rFonts w:asciiTheme="majorHAnsi" w:hAnsiTheme="majorHAnsi" w:cstheme="majorHAnsi"/>
          <w:sz w:val="32"/>
          <w:lang w:eastAsia="en-US"/>
        </w:rPr>
      </w:pPr>
    </w:p>
    <w:p w14:paraId="3533AA3B" w14:textId="0E446988" w:rsidR="0069409D" w:rsidRPr="0069409D" w:rsidRDefault="0069409D" w:rsidP="0069409D">
      <w:pPr>
        <w:rPr>
          <w:rFonts w:asciiTheme="majorHAnsi" w:hAnsiTheme="majorHAnsi" w:cstheme="majorHAnsi"/>
          <w:sz w:val="32"/>
          <w:lang w:eastAsia="en-US"/>
        </w:rPr>
      </w:pPr>
    </w:p>
    <w:p w14:paraId="69E0FB25" w14:textId="77777777" w:rsidR="0069409D" w:rsidRPr="0069409D" w:rsidRDefault="0069409D" w:rsidP="0069409D">
      <w:pPr>
        <w:rPr>
          <w:rFonts w:asciiTheme="majorHAnsi" w:hAnsiTheme="majorHAnsi" w:cstheme="majorHAnsi"/>
          <w:sz w:val="32"/>
          <w:lang w:eastAsia="en-US"/>
        </w:rPr>
      </w:pPr>
    </w:p>
    <w:p w14:paraId="2CBDF410" w14:textId="77777777" w:rsidR="0069409D" w:rsidRPr="0069409D" w:rsidRDefault="0069409D" w:rsidP="0069409D">
      <w:pPr>
        <w:rPr>
          <w:rFonts w:asciiTheme="majorHAnsi" w:hAnsiTheme="majorHAnsi" w:cstheme="majorHAnsi"/>
          <w:sz w:val="32"/>
          <w:lang w:eastAsia="en-US"/>
        </w:rPr>
      </w:pPr>
    </w:p>
    <w:p w14:paraId="18CEC355" w14:textId="77777777" w:rsidR="0069409D" w:rsidRPr="0069409D" w:rsidRDefault="0069409D" w:rsidP="0069409D">
      <w:pPr>
        <w:rPr>
          <w:rFonts w:asciiTheme="majorHAnsi" w:hAnsiTheme="majorHAnsi" w:cstheme="majorHAnsi"/>
          <w:sz w:val="32"/>
          <w:lang w:eastAsia="en-US"/>
        </w:rPr>
      </w:pPr>
    </w:p>
    <w:p w14:paraId="58433459" w14:textId="77777777" w:rsidR="0069409D" w:rsidRPr="0069409D" w:rsidRDefault="0069409D" w:rsidP="0069409D">
      <w:pPr>
        <w:rPr>
          <w:rFonts w:asciiTheme="majorHAnsi" w:hAnsiTheme="majorHAnsi" w:cstheme="majorHAnsi"/>
          <w:sz w:val="32"/>
          <w:lang w:eastAsia="en-US"/>
        </w:rPr>
      </w:pPr>
    </w:p>
    <w:p w14:paraId="0FF24A39" w14:textId="6A6697B9" w:rsidR="0069409D" w:rsidRPr="0069409D" w:rsidRDefault="0069409D" w:rsidP="0069409D">
      <w:pPr>
        <w:rPr>
          <w:rFonts w:asciiTheme="majorHAnsi" w:hAnsiTheme="majorHAnsi" w:cstheme="majorHAnsi"/>
          <w:sz w:val="32"/>
          <w:lang w:eastAsia="en-US"/>
        </w:rPr>
      </w:pPr>
    </w:p>
    <w:p w14:paraId="0624FDBA" w14:textId="6109BECF" w:rsidR="0069409D" w:rsidRDefault="0069409D" w:rsidP="0069409D">
      <w:pPr>
        <w:jc w:val="center"/>
        <w:rPr>
          <w:rFonts w:asciiTheme="majorHAnsi" w:hAnsiTheme="majorHAnsi" w:cstheme="majorHAnsi"/>
          <w:sz w:val="32"/>
          <w:lang w:eastAsia="en-US"/>
        </w:rPr>
      </w:pPr>
    </w:p>
    <w:p w14:paraId="54268E1A" w14:textId="1192031E" w:rsidR="0069409D" w:rsidRDefault="0069409D" w:rsidP="0069409D">
      <w:pPr>
        <w:jc w:val="center"/>
        <w:rPr>
          <w:rFonts w:asciiTheme="majorHAnsi" w:hAnsiTheme="majorHAnsi" w:cstheme="majorHAnsi"/>
          <w:sz w:val="32"/>
          <w:lang w:eastAsia="en-US"/>
        </w:rPr>
      </w:pPr>
    </w:p>
    <w:p w14:paraId="66266ADD" w14:textId="011B54BE" w:rsidR="0069409D" w:rsidRDefault="0069409D" w:rsidP="0069409D">
      <w:pPr>
        <w:jc w:val="center"/>
        <w:rPr>
          <w:rFonts w:asciiTheme="majorHAnsi" w:hAnsiTheme="majorHAnsi" w:cstheme="majorHAnsi"/>
          <w:sz w:val="32"/>
          <w:lang w:eastAsia="en-US"/>
        </w:rPr>
      </w:pPr>
    </w:p>
    <w:p w14:paraId="2D0B8F23" w14:textId="77777777" w:rsidR="0069409D" w:rsidRDefault="0069409D" w:rsidP="0069409D">
      <w:pPr>
        <w:jc w:val="center"/>
        <w:rPr>
          <w:rFonts w:asciiTheme="majorHAnsi" w:hAnsiTheme="majorHAnsi" w:cstheme="majorHAnsi"/>
          <w:sz w:val="32"/>
          <w:lang w:eastAsia="en-US"/>
        </w:rPr>
      </w:pPr>
    </w:p>
    <w:p w14:paraId="2F7EFDEB" w14:textId="7CCF0E55" w:rsidR="0069409D" w:rsidRDefault="0069409D" w:rsidP="0069409D">
      <w:pPr>
        <w:jc w:val="center"/>
        <w:rPr>
          <w:rFonts w:asciiTheme="majorHAnsi" w:hAnsiTheme="majorHAnsi" w:cstheme="majorHAnsi"/>
          <w:sz w:val="32"/>
          <w:lang w:eastAsia="en-US"/>
        </w:rPr>
      </w:pPr>
    </w:p>
    <w:p w14:paraId="35DFEFCC" w14:textId="795EDA11" w:rsidR="0069409D" w:rsidRDefault="0069409D" w:rsidP="0069409D">
      <w:pPr>
        <w:jc w:val="center"/>
        <w:rPr>
          <w:rFonts w:asciiTheme="majorHAnsi" w:hAnsiTheme="majorHAnsi" w:cstheme="majorHAnsi"/>
          <w:sz w:val="32"/>
          <w:lang w:eastAsia="en-US"/>
        </w:rPr>
      </w:pPr>
    </w:p>
    <w:p w14:paraId="6AFF2D43" w14:textId="17EDD376" w:rsidR="0069409D" w:rsidRDefault="0069409D" w:rsidP="0069409D">
      <w:pPr>
        <w:jc w:val="center"/>
        <w:rPr>
          <w:rFonts w:asciiTheme="majorHAnsi" w:hAnsiTheme="majorHAnsi" w:cstheme="majorHAnsi"/>
          <w:sz w:val="32"/>
          <w:lang w:eastAsia="en-US"/>
        </w:rPr>
      </w:pPr>
    </w:p>
    <w:p w14:paraId="5A968422" w14:textId="77777777" w:rsidR="00993699" w:rsidRDefault="00993699" w:rsidP="0069409D">
      <w:pPr>
        <w:rPr>
          <w:rFonts w:asciiTheme="majorHAnsi" w:hAnsiTheme="majorHAnsi" w:cstheme="majorHAnsi"/>
          <w:b/>
          <w:sz w:val="32"/>
          <w:lang w:eastAsia="en-US"/>
        </w:rPr>
      </w:pPr>
    </w:p>
    <w:p w14:paraId="5B57E7B0" w14:textId="77777777" w:rsidR="00993699" w:rsidRDefault="00993699" w:rsidP="0069409D">
      <w:pPr>
        <w:rPr>
          <w:rFonts w:asciiTheme="majorHAnsi" w:hAnsiTheme="majorHAnsi" w:cstheme="majorHAnsi"/>
          <w:b/>
          <w:sz w:val="32"/>
          <w:lang w:eastAsia="en-US"/>
        </w:rPr>
      </w:pPr>
    </w:p>
    <w:p w14:paraId="566034E3" w14:textId="77777777" w:rsidR="00993699" w:rsidRDefault="00993699" w:rsidP="0069409D">
      <w:pPr>
        <w:rPr>
          <w:rFonts w:asciiTheme="majorHAnsi" w:hAnsiTheme="majorHAnsi" w:cstheme="majorHAnsi"/>
          <w:b/>
          <w:sz w:val="32"/>
          <w:lang w:eastAsia="en-US"/>
        </w:rPr>
      </w:pPr>
    </w:p>
    <w:p w14:paraId="43D9BC29" w14:textId="77777777" w:rsidR="00993699" w:rsidRDefault="00993699" w:rsidP="0069409D">
      <w:pPr>
        <w:rPr>
          <w:rFonts w:asciiTheme="majorHAnsi" w:hAnsiTheme="majorHAnsi" w:cstheme="majorHAnsi"/>
          <w:b/>
          <w:sz w:val="32"/>
          <w:lang w:eastAsia="en-US"/>
        </w:rPr>
      </w:pPr>
    </w:p>
    <w:p w14:paraId="1314469E" w14:textId="77777777" w:rsidR="00993699" w:rsidRDefault="00993699" w:rsidP="0069409D">
      <w:pPr>
        <w:rPr>
          <w:rFonts w:asciiTheme="majorHAnsi" w:hAnsiTheme="majorHAnsi" w:cstheme="majorHAnsi"/>
          <w:b/>
          <w:sz w:val="32"/>
          <w:lang w:eastAsia="en-US"/>
        </w:rPr>
      </w:pPr>
    </w:p>
    <w:p w14:paraId="0BE5C716" w14:textId="77777777" w:rsidR="00993699" w:rsidRDefault="00993699" w:rsidP="0069409D">
      <w:pPr>
        <w:rPr>
          <w:rFonts w:asciiTheme="majorHAnsi" w:hAnsiTheme="majorHAnsi" w:cstheme="majorHAnsi"/>
          <w:b/>
          <w:sz w:val="32"/>
          <w:lang w:eastAsia="en-US"/>
        </w:rPr>
      </w:pPr>
    </w:p>
    <w:p w14:paraId="09134680" w14:textId="77777777" w:rsidR="00993699" w:rsidRDefault="00993699" w:rsidP="0069409D">
      <w:pPr>
        <w:rPr>
          <w:rFonts w:asciiTheme="majorHAnsi" w:hAnsiTheme="majorHAnsi" w:cstheme="majorHAnsi"/>
          <w:b/>
          <w:sz w:val="32"/>
          <w:lang w:eastAsia="en-US"/>
        </w:rPr>
      </w:pPr>
    </w:p>
    <w:p w14:paraId="6ADE7DF1" w14:textId="607664E5" w:rsidR="0069409D" w:rsidRDefault="0069409D" w:rsidP="0069409D">
      <w:pPr>
        <w:rPr>
          <w:rFonts w:asciiTheme="majorHAnsi" w:hAnsiTheme="majorHAnsi" w:cstheme="majorHAnsi"/>
          <w:sz w:val="32"/>
          <w:lang w:eastAsia="en-US"/>
        </w:rPr>
      </w:pPr>
      <w:r w:rsidRPr="0069409D">
        <w:rPr>
          <w:rFonts w:asciiTheme="majorHAnsi" w:hAnsiTheme="majorHAnsi" w:cstheme="majorHAnsi"/>
          <w:b/>
          <w:sz w:val="32"/>
          <w:lang w:eastAsia="en-US"/>
        </w:rPr>
        <w:lastRenderedPageBreak/>
        <w:t>Appendix E</w:t>
      </w:r>
      <w:r>
        <w:rPr>
          <w:rFonts w:asciiTheme="majorHAnsi" w:hAnsiTheme="majorHAnsi" w:cstheme="majorHAnsi"/>
          <w:sz w:val="32"/>
          <w:lang w:eastAsia="en-US"/>
        </w:rPr>
        <w:t xml:space="preserve"> – Maths work from Pupil A.</w:t>
      </w:r>
    </w:p>
    <w:p w14:paraId="5A786078" w14:textId="2142D083" w:rsidR="0069409D" w:rsidRDefault="0069409D" w:rsidP="0069409D">
      <w:pPr>
        <w:rPr>
          <w:rFonts w:asciiTheme="majorHAnsi" w:hAnsiTheme="majorHAnsi" w:cstheme="majorHAnsi"/>
          <w:sz w:val="32"/>
          <w:lang w:eastAsia="en-US"/>
        </w:rPr>
      </w:pPr>
    </w:p>
    <w:p w14:paraId="2EB492F4" w14:textId="690335A8" w:rsidR="0069409D" w:rsidRDefault="0069409D" w:rsidP="0069409D">
      <w:pPr>
        <w:jc w:val="center"/>
        <w:rPr>
          <w:rFonts w:asciiTheme="majorHAnsi" w:hAnsiTheme="majorHAnsi" w:cstheme="majorHAnsi"/>
          <w:sz w:val="32"/>
          <w:lang w:eastAsia="en-US"/>
        </w:rPr>
      </w:pPr>
      <w:r w:rsidRPr="0069409D">
        <w:rPr>
          <w:rFonts w:asciiTheme="majorHAnsi" w:hAnsiTheme="majorHAnsi" w:cstheme="majorHAnsi"/>
          <w:noProof/>
          <w:sz w:val="32"/>
        </w:rPr>
        <w:drawing>
          <wp:inline distT="0" distB="0" distL="0" distR="0" wp14:anchorId="7C17E75D" wp14:editId="3B2E5642">
            <wp:extent cx="6638290" cy="4979633"/>
            <wp:effectExtent l="0" t="0" r="0" b="0"/>
            <wp:docPr id="41" name="Picture 41" descr="D:\Users\Student\Documents\PGCE\Essay Modules\School Development and Pupil Progress\Essay Part of Assignment\Pictures of Work\IMG_09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Users\Student\Documents\PGCE\Essay Modules\School Development and Pupil Progress\Essay Part of Assignment\Pictures of Work\IMG_0976.JP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638290" cy="4979633"/>
                    </a:xfrm>
                    <a:prstGeom prst="rect">
                      <a:avLst/>
                    </a:prstGeom>
                    <a:noFill/>
                    <a:ln>
                      <a:noFill/>
                    </a:ln>
                  </pic:spPr>
                </pic:pic>
              </a:graphicData>
            </a:graphic>
          </wp:inline>
        </w:drawing>
      </w:r>
    </w:p>
    <w:p w14:paraId="6FB5E062" w14:textId="77777777" w:rsidR="00C65C20" w:rsidRDefault="00C65C20" w:rsidP="0069409D">
      <w:pPr>
        <w:jc w:val="center"/>
        <w:rPr>
          <w:rFonts w:asciiTheme="majorHAnsi" w:hAnsiTheme="majorHAnsi" w:cstheme="majorHAnsi"/>
          <w:sz w:val="32"/>
          <w:lang w:eastAsia="en-US"/>
        </w:rPr>
      </w:pPr>
    </w:p>
    <w:p w14:paraId="78407AC2" w14:textId="77777777" w:rsidR="008E5A25" w:rsidRDefault="008E5A25" w:rsidP="0069409D">
      <w:pPr>
        <w:jc w:val="center"/>
        <w:rPr>
          <w:rFonts w:asciiTheme="majorHAnsi" w:hAnsiTheme="majorHAnsi" w:cstheme="majorHAnsi"/>
          <w:sz w:val="32"/>
          <w:lang w:eastAsia="en-US"/>
        </w:rPr>
      </w:pPr>
    </w:p>
    <w:p w14:paraId="3FBCDF1D" w14:textId="77777777" w:rsidR="00C65C20" w:rsidRDefault="00C65C20" w:rsidP="0069409D">
      <w:pPr>
        <w:jc w:val="center"/>
        <w:rPr>
          <w:rFonts w:asciiTheme="majorHAnsi" w:hAnsiTheme="majorHAnsi" w:cstheme="majorHAnsi"/>
          <w:sz w:val="32"/>
          <w:lang w:eastAsia="en-US"/>
        </w:rPr>
      </w:pPr>
    </w:p>
    <w:p w14:paraId="4BC81EE5" w14:textId="028BBB8E" w:rsidR="00C65C20" w:rsidRDefault="00C65C20" w:rsidP="0069409D">
      <w:pPr>
        <w:jc w:val="center"/>
        <w:rPr>
          <w:rFonts w:asciiTheme="majorHAnsi" w:hAnsiTheme="majorHAnsi" w:cstheme="majorHAnsi"/>
          <w:sz w:val="32"/>
          <w:lang w:eastAsia="en-US"/>
        </w:rPr>
      </w:pPr>
      <w:r w:rsidRPr="008E5A25">
        <w:rPr>
          <w:rFonts w:asciiTheme="majorHAnsi" w:hAnsiTheme="majorHAnsi" w:cstheme="majorHAnsi"/>
          <w:b/>
          <w:noProof/>
          <w:sz w:val="32"/>
        </w:rPr>
        <w:lastRenderedPageBreak/>
        <mc:AlternateContent>
          <mc:Choice Requires="wps">
            <w:drawing>
              <wp:anchor distT="45720" distB="45720" distL="114300" distR="114300" simplePos="0" relativeHeight="251672064" behindDoc="0" locked="0" layoutInCell="1" allowOverlap="1" wp14:anchorId="5B7B49A5" wp14:editId="1122D553">
                <wp:simplePos x="0" y="0"/>
                <wp:positionH relativeFrom="column">
                  <wp:posOffset>-74162</wp:posOffset>
                </wp:positionH>
                <wp:positionV relativeFrom="paragraph">
                  <wp:posOffset>583388</wp:posOffset>
                </wp:positionV>
                <wp:extent cx="6506845" cy="4199255"/>
                <wp:effectExtent l="0" t="0" r="27305" b="10795"/>
                <wp:wrapThrough wrapText="bothSides">
                  <wp:wrapPolygon edited="0">
                    <wp:start x="0" y="0"/>
                    <wp:lineTo x="0" y="21558"/>
                    <wp:lineTo x="21627" y="21558"/>
                    <wp:lineTo x="21627" y="0"/>
                    <wp:lineTo x="0" y="0"/>
                  </wp:wrapPolygon>
                </wp:wrapThrough>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06845" cy="4199255"/>
                        </a:xfrm>
                        <a:prstGeom prst="rect">
                          <a:avLst/>
                        </a:prstGeom>
                        <a:solidFill>
                          <a:srgbClr val="FFFFFF"/>
                        </a:solidFill>
                        <a:ln w="9525">
                          <a:solidFill>
                            <a:srgbClr val="000000"/>
                          </a:solidFill>
                          <a:miter lim="800000"/>
                          <a:headEnd/>
                          <a:tailEnd/>
                        </a:ln>
                      </wps:spPr>
                      <wps:txbx>
                        <w:txbxContent>
                          <w:p w14:paraId="57561C58" w14:textId="49F5E21E" w:rsidR="00C65C20" w:rsidRDefault="008E5A25" w:rsidP="00C65C20">
                            <w:r>
                              <w:rPr>
                                <w:noProof/>
                              </w:rPr>
                              <w:t xml:space="preserve">     </w:t>
                            </w:r>
                            <w:r w:rsidRPr="008E5A25">
                              <w:rPr>
                                <w:noProof/>
                              </w:rPr>
                              <w:drawing>
                                <wp:inline distT="0" distB="0" distL="0" distR="0" wp14:anchorId="03305111" wp14:editId="53C61EB7">
                                  <wp:extent cx="2742520" cy="4008045"/>
                                  <wp:effectExtent l="0" t="0" r="1270" b="0"/>
                                  <wp:docPr id="7" name="Picture 7" descr="D:\Users\Student\Documents\PGCE\Essay Modules\School Development and Pupil Progress\Essay Part of Assignment\Pictures of Work\Blanked out Andy Warho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Users\Student\Documents\PGCE\Essay Modules\School Development and Pupil Progress\Essay Part of Assignment\Pictures of Work\Blanked out Andy Warhol.jp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744170" cy="4010457"/>
                                          </a:xfrm>
                                          <a:prstGeom prst="rect">
                                            <a:avLst/>
                                          </a:prstGeom>
                                          <a:noFill/>
                                          <a:ln>
                                            <a:noFill/>
                                          </a:ln>
                                        </pic:spPr>
                                      </pic:pic>
                                    </a:graphicData>
                                  </a:graphic>
                                </wp:inline>
                              </w:drawing>
                            </w:r>
                            <w:r>
                              <w:rPr>
                                <w:noProof/>
                              </w:rPr>
                              <w:t xml:space="preserve">             </w:t>
                            </w:r>
                            <w:r w:rsidRPr="008E5A25">
                              <w:rPr>
                                <w:noProof/>
                              </w:rPr>
                              <w:drawing>
                                <wp:inline distT="0" distB="0" distL="0" distR="0" wp14:anchorId="51F89C36" wp14:editId="74127333">
                                  <wp:extent cx="2966484" cy="4117447"/>
                                  <wp:effectExtent l="0" t="0" r="5715" b="0"/>
                                  <wp:docPr id="6" name="Picture 6" descr="D:\Users\Student\Documents\PGCE\Essay Modules\School Development and Pupil Progress\Essay Part of Assignment\Pictures of Work\Observation ICT blanked ou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Users\Student\Documents\PGCE\Essay Modules\School Development and Pupil Progress\Essay Part of Assignment\Pictures of Work\Observation ICT blanked out.jp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972376" cy="412562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7B49A5" id="_x0000_s1059" type="#_x0000_t202" style="position:absolute;left:0;text-align:left;margin-left:-5.85pt;margin-top:45.95pt;width:512.35pt;height:330.65pt;z-index:251672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">
                <v:textbox>
                  <w:txbxContent>
                    <w:p w14:paraId="57561C58" w14:textId="49F5E21E" w:rsidR="00C65C20" w:rsidRDefault="008E5A25" w:rsidP="00C65C20">
                      <w:r>
                        <w:rPr>
                          <w:noProof/>
                        </w:rPr>
                        <w:t xml:space="preserve">     </w:t>
                      </w:r>
                      <w:r w:rsidRPr="008E5A25">
                        <w:rPr>
                          <w:noProof/>
                        </w:rPr>
                        <w:drawing>
                          <wp:inline distT="0" distB="0" distL="0" distR="0" wp14:anchorId="03305111" wp14:editId="53C61EB7">
                            <wp:extent cx="2742520" cy="4008045"/>
                            <wp:effectExtent l="0" t="0" r="1270" b="0"/>
                            <wp:docPr id="7" name="Picture 7" descr="D:\Users\Student\Documents\PGCE\Essay Modules\School Development and Pupil Progress\Essay Part of Assignment\Pictures of Work\Blanked out Andy Warho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Users\Student\Documents\PGCE\Essay Modules\School Development and Pupil Progress\Essay Part of Assignment\Pictures of Work\Blanked out Andy Warhol.jp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744170" cy="4010457"/>
                                    </a:xfrm>
                                    <a:prstGeom prst="rect">
                                      <a:avLst/>
                                    </a:prstGeom>
                                    <a:noFill/>
                                    <a:ln>
                                      <a:noFill/>
                                    </a:ln>
                                  </pic:spPr>
                                </pic:pic>
                              </a:graphicData>
                            </a:graphic>
                          </wp:inline>
                        </w:drawing>
                      </w:r>
                      <w:r>
                        <w:rPr>
                          <w:noProof/>
                        </w:rPr>
                        <w:t xml:space="preserve">             </w:t>
                      </w:r>
                      <w:r w:rsidRPr="008E5A25">
                        <w:rPr>
                          <w:noProof/>
                        </w:rPr>
                        <w:drawing>
                          <wp:inline distT="0" distB="0" distL="0" distR="0" wp14:anchorId="51F89C36" wp14:editId="74127333">
                            <wp:extent cx="2966484" cy="4117447"/>
                            <wp:effectExtent l="0" t="0" r="5715" b="0"/>
                            <wp:docPr id="6" name="Picture 6" descr="D:\Users\Student\Documents\PGCE\Essay Modules\School Development and Pupil Progress\Essay Part of Assignment\Pictures of Work\Observation ICT blanked ou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Users\Student\Documents\PGCE\Essay Modules\School Development and Pupil Progress\Essay Part of Assignment\Pictures of Work\Observation ICT blanked out.jp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972376" cy="4125625"/>
                                    </a:xfrm>
                                    <a:prstGeom prst="rect">
                                      <a:avLst/>
                                    </a:prstGeom>
                                    <a:noFill/>
                                    <a:ln>
                                      <a:noFill/>
                                    </a:ln>
                                  </pic:spPr>
                                </pic:pic>
                              </a:graphicData>
                            </a:graphic>
                          </wp:inline>
                        </w:drawing>
                      </w:r>
                    </w:p>
                  </w:txbxContent>
                </v:textbox>
                <w10:wrap type="through"/>
              </v:shape>
            </w:pict>
          </mc:Fallback>
        </mc:AlternateContent>
      </w:r>
      <w:r w:rsidR="008E5A25" w:rsidRPr="008E5A25">
        <w:rPr>
          <w:rFonts w:asciiTheme="majorHAnsi" w:hAnsiTheme="majorHAnsi" w:cstheme="majorHAnsi"/>
          <w:b/>
          <w:sz w:val="32"/>
          <w:lang w:eastAsia="en-US"/>
        </w:rPr>
        <w:t>Appendix F</w:t>
      </w:r>
      <w:r w:rsidR="008E5A25">
        <w:rPr>
          <w:rFonts w:asciiTheme="majorHAnsi" w:hAnsiTheme="majorHAnsi" w:cstheme="majorHAnsi"/>
          <w:sz w:val="32"/>
          <w:lang w:eastAsia="en-US"/>
        </w:rPr>
        <w:t xml:space="preserve"> – Example of Andy Warhol research work and observational notes.</w:t>
      </w:r>
    </w:p>
    <w:p w14:paraId="60DB2429" w14:textId="77777777" w:rsidR="00432711" w:rsidRDefault="00432711" w:rsidP="0069409D">
      <w:pPr>
        <w:jc w:val="center"/>
        <w:rPr>
          <w:rFonts w:asciiTheme="majorHAnsi" w:hAnsiTheme="majorHAnsi" w:cstheme="majorHAnsi"/>
          <w:sz w:val="32"/>
          <w:lang w:eastAsia="en-US"/>
        </w:rPr>
      </w:pPr>
    </w:p>
    <w:p w14:paraId="75D3978B" w14:textId="77777777" w:rsidR="00432711" w:rsidRDefault="00432711" w:rsidP="0069409D">
      <w:pPr>
        <w:jc w:val="center"/>
        <w:rPr>
          <w:rFonts w:asciiTheme="majorHAnsi" w:hAnsiTheme="majorHAnsi" w:cstheme="majorHAnsi"/>
          <w:sz w:val="32"/>
          <w:lang w:eastAsia="en-US"/>
        </w:rPr>
      </w:pPr>
    </w:p>
    <w:p w14:paraId="51699699" w14:textId="622D8E2B" w:rsidR="00432711" w:rsidRDefault="00432711" w:rsidP="0069409D">
      <w:pPr>
        <w:jc w:val="center"/>
        <w:rPr>
          <w:rFonts w:asciiTheme="majorHAnsi" w:hAnsiTheme="majorHAnsi" w:cstheme="majorHAnsi"/>
          <w:sz w:val="32"/>
          <w:lang w:eastAsia="en-US"/>
        </w:rPr>
      </w:pPr>
    </w:p>
    <w:p w14:paraId="08B3F03A" w14:textId="77777777" w:rsidR="00432711" w:rsidRDefault="00432711">
      <w:pPr>
        <w:rPr>
          <w:rFonts w:asciiTheme="majorHAnsi" w:hAnsiTheme="majorHAnsi" w:cstheme="majorHAnsi"/>
          <w:sz w:val="32"/>
          <w:lang w:eastAsia="en-US"/>
        </w:rPr>
      </w:pPr>
      <w:r>
        <w:rPr>
          <w:rFonts w:asciiTheme="majorHAnsi" w:hAnsiTheme="majorHAnsi" w:cstheme="majorHAnsi"/>
          <w:sz w:val="32"/>
          <w:lang w:eastAsia="en-US"/>
        </w:rPr>
        <w:br w:type="page"/>
      </w:r>
    </w:p>
    <w:p w14:paraId="0FEF160C" w14:textId="571121EB" w:rsidR="00432711" w:rsidRDefault="00432711" w:rsidP="00432711">
      <w:pPr>
        <w:rPr>
          <w:rFonts w:asciiTheme="majorHAnsi" w:hAnsiTheme="majorHAnsi" w:cstheme="majorHAnsi"/>
          <w:sz w:val="32"/>
          <w:lang w:eastAsia="en-US"/>
        </w:rPr>
      </w:pPr>
      <w:r w:rsidRPr="00432711">
        <w:rPr>
          <w:rFonts w:asciiTheme="majorHAnsi" w:hAnsiTheme="majorHAnsi" w:cstheme="majorHAnsi"/>
          <w:b/>
          <w:sz w:val="32"/>
          <w:lang w:eastAsia="en-US"/>
        </w:rPr>
        <w:lastRenderedPageBreak/>
        <w:t>Appendix G</w:t>
      </w:r>
      <w:r>
        <w:rPr>
          <w:rFonts w:asciiTheme="majorHAnsi" w:hAnsiTheme="majorHAnsi" w:cstheme="majorHAnsi"/>
          <w:b/>
          <w:sz w:val="32"/>
          <w:lang w:eastAsia="en-US"/>
        </w:rPr>
        <w:t xml:space="preserve"> – </w:t>
      </w:r>
      <w:r>
        <w:rPr>
          <w:rFonts w:asciiTheme="majorHAnsi" w:hAnsiTheme="majorHAnsi" w:cstheme="majorHAnsi"/>
          <w:sz w:val="32"/>
          <w:lang w:eastAsia="en-US"/>
        </w:rPr>
        <w:t>Letter of consent/assent.</w:t>
      </w:r>
      <w:r w:rsidRPr="00432711">
        <w:rPr>
          <w:rFonts w:asciiTheme="majorHAnsi" w:hAnsiTheme="majorHAnsi" w:cstheme="majorHAnsi"/>
          <w:noProof/>
          <w:sz w:val="32"/>
        </w:rPr>
        <w:t xml:space="preserve"> </w:t>
      </w:r>
    </w:p>
    <w:p w14:paraId="14782B59" w14:textId="6825D48D" w:rsidR="00432711" w:rsidRDefault="00432711" w:rsidP="00432711">
      <w:pPr>
        <w:rPr>
          <w:rFonts w:asciiTheme="majorHAnsi" w:hAnsiTheme="majorHAnsi" w:cstheme="majorHAnsi"/>
          <w:sz w:val="32"/>
          <w:lang w:eastAsia="en-US"/>
        </w:rPr>
      </w:pPr>
    </w:p>
    <w:p w14:paraId="304F1C07" w14:textId="4CFD2863" w:rsidR="00432711" w:rsidRPr="00432711" w:rsidRDefault="00432711" w:rsidP="00432711">
      <w:pPr>
        <w:rPr>
          <w:rFonts w:asciiTheme="majorHAnsi" w:hAnsiTheme="majorHAnsi" w:cstheme="majorHAnsi"/>
          <w:sz w:val="32"/>
          <w:lang w:eastAsia="en-US"/>
        </w:rPr>
      </w:pPr>
      <w:r w:rsidRPr="00432711">
        <w:rPr>
          <w:rFonts w:asciiTheme="majorHAnsi" w:hAnsiTheme="majorHAnsi" w:cstheme="majorHAnsi"/>
          <w:noProof/>
          <w:sz w:val="32"/>
        </w:rPr>
        <w:drawing>
          <wp:anchor distT="0" distB="0" distL="114300" distR="114300" simplePos="0" relativeHeight="251674112" behindDoc="0" locked="0" layoutInCell="1" allowOverlap="1" wp14:anchorId="6537A745" wp14:editId="494783A3">
            <wp:simplePos x="0" y="0"/>
            <wp:positionH relativeFrom="column">
              <wp:posOffset>2720975</wp:posOffset>
            </wp:positionH>
            <wp:positionV relativeFrom="paragraph">
              <wp:posOffset>820420</wp:posOffset>
            </wp:positionV>
            <wp:extent cx="4624070" cy="3509010"/>
            <wp:effectExtent l="5080" t="0" r="0" b="0"/>
            <wp:wrapThrough wrapText="bothSides">
              <wp:wrapPolygon edited="0">
                <wp:start x="24" y="21631"/>
                <wp:lineTo x="21469" y="21631"/>
                <wp:lineTo x="21469" y="172"/>
                <wp:lineTo x="24" y="172"/>
                <wp:lineTo x="24" y="21631"/>
              </wp:wrapPolygon>
            </wp:wrapThrough>
            <wp:docPr id="34" name="Picture 34" descr="D:\Users\Student\Documents\PGCE\Essay Modules\School Development and Pupil Progress\Essay Part of Assignment\Pictures of Work\IMG_10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Users\Student\Documents\PGCE\Essay Modules\School Development and Pupil Progress\Essay Part of Assignment\Pictures of Work\IMG_1023.JP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5400000">
                      <a:off x="0" y="0"/>
                      <a:ext cx="4624070" cy="3509010"/>
                    </a:xfrm>
                    <a:prstGeom prst="rect">
                      <a:avLst/>
                    </a:prstGeom>
                    <a:noFill/>
                    <a:ln>
                      <a:noFill/>
                    </a:ln>
                  </pic:spPr>
                </pic:pic>
              </a:graphicData>
            </a:graphic>
            <wp14:sizeRelH relativeFrom="margin">
              <wp14:pctWidth>0</wp14:pctWidth>
            </wp14:sizeRelH>
          </wp:anchor>
        </w:drawing>
      </w:r>
      <w:r w:rsidRPr="00432711">
        <w:rPr>
          <w:rFonts w:asciiTheme="majorHAnsi" w:hAnsiTheme="majorHAnsi" w:cstheme="majorHAnsi"/>
          <w:noProof/>
          <w:sz w:val="32"/>
        </w:rPr>
        <w:drawing>
          <wp:anchor distT="0" distB="0" distL="114300" distR="114300" simplePos="0" relativeHeight="251673088" behindDoc="0" locked="0" layoutInCell="1" allowOverlap="1" wp14:anchorId="7610D845" wp14:editId="270349DD">
            <wp:simplePos x="0" y="0"/>
            <wp:positionH relativeFrom="column">
              <wp:posOffset>-223833</wp:posOffset>
            </wp:positionH>
            <wp:positionV relativeFrom="paragraph">
              <wp:posOffset>260985</wp:posOffset>
            </wp:positionV>
            <wp:extent cx="3468370" cy="4625975"/>
            <wp:effectExtent l="0" t="0" r="0" b="3175"/>
            <wp:wrapThrough wrapText="bothSides">
              <wp:wrapPolygon edited="0">
                <wp:start x="0" y="0"/>
                <wp:lineTo x="0" y="21526"/>
                <wp:lineTo x="21473" y="21526"/>
                <wp:lineTo x="21473" y="0"/>
                <wp:lineTo x="0" y="0"/>
              </wp:wrapPolygon>
            </wp:wrapThrough>
            <wp:docPr id="33" name="Picture 33" descr="D:\Users\Student\Documents\PGCE\Essay Modules\School Development and Pupil Progress\Essay Part of Assignment\Pictures of Work\Letter 1 blank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Users\Student\Documents\PGCE\Essay Modules\School Development and Pupil Progress\Essay Part of Assignment\Pictures of Work\Letter 1 blanked.jp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468370" cy="4625975"/>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432711" w:rsidRPr="00432711" w:rsidSect="00F61A20">
      <w:footerReference w:type="default" r:id="rId37"/>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A9C9F55" w14:textId="77777777" w:rsidR="00A9275B" w:rsidRDefault="00A9275B">
      <w:r>
        <w:separator/>
      </w:r>
    </w:p>
  </w:endnote>
  <w:endnote w:type="continuationSeparator" w:id="0">
    <w:p w14:paraId="74257B44" w14:textId="77777777" w:rsidR="00A9275B" w:rsidRDefault="00A927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roman"/>
    <w:notTrueType/>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EF8F94" w14:textId="77777777" w:rsidR="007B654A" w:rsidRDefault="007B654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1437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1437A">
      <w:rPr>
        <w:b/>
        <w:noProof/>
      </w:rPr>
      <w:t>26</w:t>
    </w:r>
    <w:r>
      <w:rPr>
        <w:b/>
        <w:sz w:val="24"/>
        <w:szCs w:val="24"/>
      </w:rPr>
      <w:fldChar w:fldCharType="end"/>
    </w:r>
  </w:p>
  <w:p w14:paraId="066400C1" w14:textId="77777777" w:rsidR="007B654A" w:rsidRDefault="007B654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8BAA9B" w14:textId="77777777" w:rsidR="007B654A" w:rsidRDefault="007B654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EA0F51" w14:textId="77777777" w:rsidR="00A9275B" w:rsidRDefault="00A9275B">
      <w:r>
        <w:separator/>
      </w:r>
    </w:p>
  </w:footnote>
  <w:footnote w:type="continuationSeparator" w:id="0">
    <w:p w14:paraId="76EA2079" w14:textId="77777777" w:rsidR="00A9275B" w:rsidRDefault="00A9275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CA5FAE"/>
    <w:multiLevelType w:val="hybridMultilevel"/>
    <w:tmpl w:val="9E663372"/>
    <w:lvl w:ilvl="0" w:tplc="2E76DBD2">
      <w:start w:val="1"/>
      <w:numFmt w:val="bullet"/>
      <w:lvlText w:val="•"/>
      <w:lvlJc w:val="left"/>
      <w:pPr>
        <w:tabs>
          <w:tab w:val="num" w:pos="720"/>
        </w:tabs>
        <w:ind w:left="720" w:hanging="360"/>
      </w:pPr>
      <w:rPr>
        <w:rFonts w:ascii="Arial" w:hAnsi="Arial" w:hint="default"/>
      </w:rPr>
    </w:lvl>
    <w:lvl w:ilvl="1" w:tplc="8D2E805E" w:tentative="1">
      <w:start w:val="1"/>
      <w:numFmt w:val="bullet"/>
      <w:lvlText w:val="•"/>
      <w:lvlJc w:val="left"/>
      <w:pPr>
        <w:tabs>
          <w:tab w:val="num" w:pos="1440"/>
        </w:tabs>
        <w:ind w:left="1440" w:hanging="360"/>
      </w:pPr>
      <w:rPr>
        <w:rFonts w:ascii="Arial" w:hAnsi="Arial" w:hint="default"/>
      </w:rPr>
    </w:lvl>
    <w:lvl w:ilvl="2" w:tplc="10F0343E" w:tentative="1">
      <w:start w:val="1"/>
      <w:numFmt w:val="bullet"/>
      <w:lvlText w:val="•"/>
      <w:lvlJc w:val="left"/>
      <w:pPr>
        <w:tabs>
          <w:tab w:val="num" w:pos="2160"/>
        </w:tabs>
        <w:ind w:left="2160" w:hanging="360"/>
      </w:pPr>
      <w:rPr>
        <w:rFonts w:ascii="Arial" w:hAnsi="Arial" w:hint="default"/>
      </w:rPr>
    </w:lvl>
    <w:lvl w:ilvl="3" w:tplc="B53C39D2" w:tentative="1">
      <w:start w:val="1"/>
      <w:numFmt w:val="bullet"/>
      <w:lvlText w:val="•"/>
      <w:lvlJc w:val="left"/>
      <w:pPr>
        <w:tabs>
          <w:tab w:val="num" w:pos="2880"/>
        </w:tabs>
        <w:ind w:left="2880" w:hanging="360"/>
      </w:pPr>
      <w:rPr>
        <w:rFonts w:ascii="Arial" w:hAnsi="Arial" w:hint="default"/>
      </w:rPr>
    </w:lvl>
    <w:lvl w:ilvl="4" w:tplc="92C65100" w:tentative="1">
      <w:start w:val="1"/>
      <w:numFmt w:val="bullet"/>
      <w:lvlText w:val="•"/>
      <w:lvlJc w:val="left"/>
      <w:pPr>
        <w:tabs>
          <w:tab w:val="num" w:pos="3600"/>
        </w:tabs>
        <w:ind w:left="3600" w:hanging="360"/>
      </w:pPr>
      <w:rPr>
        <w:rFonts w:ascii="Arial" w:hAnsi="Arial" w:hint="default"/>
      </w:rPr>
    </w:lvl>
    <w:lvl w:ilvl="5" w:tplc="0734CD02" w:tentative="1">
      <w:start w:val="1"/>
      <w:numFmt w:val="bullet"/>
      <w:lvlText w:val="•"/>
      <w:lvlJc w:val="left"/>
      <w:pPr>
        <w:tabs>
          <w:tab w:val="num" w:pos="4320"/>
        </w:tabs>
        <w:ind w:left="4320" w:hanging="360"/>
      </w:pPr>
      <w:rPr>
        <w:rFonts w:ascii="Arial" w:hAnsi="Arial" w:hint="default"/>
      </w:rPr>
    </w:lvl>
    <w:lvl w:ilvl="6" w:tplc="3CD4E726" w:tentative="1">
      <w:start w:val="1"/>
      <w:numFmt w:val="bullet"/>
      <w:lvlText w:val="•"/>
      <w:lvlJc w:val="left"/>
      <w:pPr>
        <w:tabs>
          <w:tab w:val="num" w:pos="5040"/>
        </w:tabs>
        <w:ind w:left="5040" w:hanging="360"/>
      </w:pPr>
      <w:rPr>
        <w:rFonts w:ascii="Arial" w:hAnsi="Arial" w:hint="default"/>
      </w:rPr>
    </w:lvl>
    <w:lvl w:ilvl="7" w:tplc="31BEADE2" w:tentative="1">
      <w:start w:val="1"/>
      <w:numFmt w:val="bullet"/>
      <w:lvlText w:val="•"/>
      <w:lvlJc w:val="left"/>
      <w:pPr>
        <w:tabs>
          <w:tab w:val="num" w:pos="5760"/>
        </w:tabs>
        <w:ind w:left="5760" w:hanging="360"/>
      </w:pPr>
      <w:rPr>
        <w:rFonts w:ascii="Arial" w:hAnsi="Arial" w:hint="default"/>
      </w:rPr>
    </w:lvl>
    <w:lvl w:ilvl="8" w:tplc="3ACAB41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034085"/>
    <w:multiLevelType w:val="hybridMultilevel"/>
    <w:tmpl w:val="7436B966"/>
    <w:lvl w:ilvl="0" w:tplc="04090001">
      <w:start w:val="5"/>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D3F513B"/>
    <w:multiLevelType w:val="hybridMultilevel"/>
    <w:tmpl w:val="483ED56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472623"/>
    <w:multiLevelType w:val="hybridMultilevel"/>
    <w:tmpl w:val="A44A1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4F02D0"/>
    <w:multiLevelType w:val="hybridMultilevel"/>
    <w:tmpl w:val="688C5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4F1936"/>
    <w:multiLevelType w:val="hybridMultilevel"/>
    <w:tmpl w:val="9FCE4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8823F97"/>
    <w:multiLevelType w:val="hybridMultilevel"/>
    <w:tmpl w:val="646865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E553724"/>
    <w:multiLevelType w:val="hybridMultilevel"/>
    <w:tmpl w:val="49F83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7418D3"/>
    <w:multiLevelType w:val="multilevel"/>
    <w:tmpl w:val="0B0E5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5F03FD0"/>
    <w:multiLevelType w:val="hybridMultilevel"/>
    <w:tmpl w:val="8C9E31C4"/>
    <w:lvl w:ilvl="0" w:tplc="A5DED046">
      <w:start w:val="1"/>
      <w:numFmt w:val="bullet"/>
      <w:lvlText w:val="•"/>
      <w:lvlJc w:val="left"/>
      <w:pPr>
        <w:tabs>
          <w:tab w:val="num" w:pos="720"/>
        </w:tabs>
        <w:ind w:left="720" w:hanging="360"/>
      </w:pPr>
      <w:rPr>
        <w:rFonts w:ascii="Arial" w:hAnsi="Arial" w:hint="default"/>
      </w:rPr>
    </w:lvl>
    <w:lvl w:ilvl="1" w:tplc="C57A9086" w:tentative="1">
      <w:start w:val="1"/>
      <w:numFmt w:val="bullet"/>
      <w:lvlText w:val="•"/>
      <w:lvlJc w:val="left"/>
      <w:pPr>
        <w:tabs>
          <w:tab w:val="num" w:pos="1440"/>
        </w:tabs>
        <w:ind w:left="1440" w:hanging="360"/>
      </w:pPr>
      <w:rPr>
        <w:rFonts w:ascii="Arial" w:hAnsi="Arial" w:hint="default"/>
      </w:rPr>
    </w:lvl>
    <w:lvl w:ilvl="2" w:tplc="D2AA65E0" w:tentative="1">
      <w:start w:val="1"/>
      <w:numFmt w:val="bullet"/>
      <w:lvlText w:val="•"/>
      <w:lvlJc w:val="left"/>
      <w:pPr>
        <w:tabs>
          <w:tab w:val="num" w:pos="2160"/>
        </w:tabs>
        <w:ind w:left="2160" w:hanging="360"/>
      </w:pPr>
      <w:rPr>
        <w:rFonts w:ascii="Arial" w:hAnsi="Arial" w:hint="default"/>
      </w:rPr>
    </w:lvl>
    <w:lvl w:ilvl="3" w:tplc="E2FC853C" w:tentative="1">
      <w:start w:val="1"/>
      <w:numFmt w:val="bullet"/>
      <w:lvlText w:val="•"/>
      <w:lvlJc w:val="left"/>
      <w:pPr>
        <w:tabs>
          <w:tab w:val="num" w:pos="2880"/>
        </w:tabs>
        <w:ind w:left="2880" w:hanging="360"/>
      </w:pPr>
      <w:rPr>
        <w:rFonts w:ascii="Arial" w:hAnsi="Arial" w:hint="default"/>
      </w:rPr>
    </w:lvl>
    <w:lvl w:ilvl="4" w:tplc="B0203FFC" w:tentative="1">
      <w:start w:val="1"/>
      <w:numFmt w:val="bullet"/>
      <w:lvlText w:val="•"/>
      <w:lvlJc w:val="left"/>
      <w:pPr>
        <w:tabs>
          <w:tab w:val="num" w:pos="3600"/>
        </w:tabs>
        <w:ind w:left="3600" w:hanging="360"/>
      </w:pPr>
      <w:rPr>
        <w:rFonts w:ascii="Arial" w:hAnsi="Arial" w:hint="default"/>
      </w:rPr>
    </w:lvl>
    <w:lvl w:ilvl="5" w:tplc="FCE223F8" w:tentative="1">
      <w:start w:val="1"/>
      <w:numFmt w:val="bullet"/>
      <w:lvlText w:val="•"/>
      <w:lvlJc w:val="left"/>
      <w:pPr>
        <w:tabs>
          <w:tab w:val="num" w:pos="4320"/>
        </w:tabs>
        <w:ind w:left="4320" w:hanging="360"/>
      </w:pPr>
      <w:rPr>
        <w:rFonts w:ascii="Arial" w:hAnsi="Arial" w:hint="default"/>
      </w:rPr>
    </w:lvl>
    <w:lvl w:ilvl="6" w:tplc="391A2404" w:tentative="1">
      <w:start w:val="1"/>
      <w:numFmt w:val="bullet"/>
      <w:lvlText w:val="•"/>
      <w:lvlJc w:val="left"/>
      <w:pPr>
        <w:tabs>
          <w:tab w:val="num" w:pos="5040"/>
        </w:tabs>
        <w:ind w:left="5040" w:hanging="360"/>
      </w:pPr>
      <w:rPr>
        <w:rFonts w:ascii="Arial" w:hAnsi="Arial" w:hint="default"/>
      </w:rPr>
    </w:lvl>
    <w:lvl w:ilvl="7" w:tplc="29C869FE" w:tentative="1">
      <w:start w:val="1"/>
      <w:numFmt w:val="bullet"/>
      <w:lvlText w:val="•"/>
      <w:lvlJc w:val="left"/>
      <w:pPr>
        <w:tabs>
          <w:tab w:val="num" w:pos="5760"/>
        </w:tabs>
        <w:ind w:left="5760" w:hanging="360"/>
      </w:pPr>
      <w:rPr>
        <w:rFonts w:ascii="Arial" w:hAnsi="Arial" w:hint="default"/>
      </w:rPr>
    </w:lvl>
    <w:lvl w:ilvl="8" w:tplc="8DFA1990"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1"/>
  </w:num>
  <w:num w:numId="3">
    <w:abstractNumId w:val="24"/>
  </w:num>
  <w:num w:numId="4">
    <w:abstractNumId w:val="15"/>
  </w:num>
  <w:num w:numId="5">
    <w:abstractNumId w:val="9"/>
  </w:num>
  <w:num w:numId="6">
    <w:abstractNumId w:val="23"/>
  </w:num>
  <w:num w:numId="7">
    <w:abstractNumId w:val="3"/>
  </w:num>
  <w:num w:numId="8">
    <w:abstractNumId w:val="21"/>
  </w:num>
  <w:num w:numId="9">
    <w:abstractNumId w:val="12"/>
  </w:num>
  <w:num w:numId="10">
    <w:abstractNumId w:val="5"/>
  </w:num>
  <w:num w:numId="11">
    <w:abstractNumId w:val="6"/>
  </w:num>
  <w:num w:numId="12">
    <w:abstractNumId w:val="10"/>
  </w:num>
  <w:num w:numId="13">
    <w:abstractNumId w:val="20"/>
  </w:num>
  <w:num w:numId="14">
    <w:abstractNumId w:val="4"/>
  </w:num>
  <w:num w:numId="15">
    <w:abstractNumId w:val="0"/>
  </w:num>
  <w:num w:numId="16">
    <w:abstractNumId w:val="8"/>
  </w:num>
  <w:num w:numId="17">
    <w:abstractNumId w:val="13"/>
  </w:num>
  <w:num w:numId="18">
    <w:abstractNumId w:val="19"/>
  </w:num>
  <w:num w:numId="19">
    <w:abstractNumId w:val="17"/>
  </w:num>
  <w:num w:numId="20">
    <w:abstractNumId w:val="7"/>
  </w:num>
  <w:num w:numId="21">
    <w:abstractNumId w:val="18"/>
  </w:num>
  <w:num w:numId="22">
    <w:abstractNumId w:val="14"/>
  </w:num>
  <w:num w:numId="23">
    <w:abstractNumId w:val="16"/>
  </w:num>
  <w:num w:numId="24">
    <w:abstractNumId w:val="25"/>
  </w:num>
  <w:num w:numId="25">
    <w:abstractNumId w:val="1"/>
  </w:num>
  <w:num w:numId="2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35F6"/>
    <w:rsid w:val="000246AF"/>
    <w:rsid w:val="00026B02"/>
    <w:rsid w:val="0003651D"/>
    <w:rsid w:val="000450CA"/>
    <w:rsid w:val="00057E5C"/>
    <w:rsid w:val="000822E5"/>
    <w:rsid w:val="0008457E"/>
    <w:rsid w:val="00084D16"/>
    <w:rsid w:val="000872DA"/>
    <w:rsid w:val="00090912"/>
    <w:rsid w:val="000953DF"/>
    <w:rsid w:val="000971FC"/>
    <w:rsid w:val="000A2A3A"/>
    <w:rsid w:val="000A492A"/>
    <w:rsid w:val="000B26CA"/>
    <w:rsid w:val="000B56B6"/>
    <w:rsid w:val="000B65BB"/>
    <w:rsid w:val="000C1AA9"/>
    <w:rsid w:val="000D2F80"/>
    <w:rsid w:val="000D7834"/>
    <w:rsid w:val="000E3F39"/>
    <w:rsid w:val="000E413A"/>
    <w:rsid w:val="000E4949"/>
    <w:rsid w:val="000F5AA3"/>
    <w:rsid w:val="00100396"/>
    <w:rsid w:val="00100B5C"/>
    <w:rsid w:val="00107BC2"/>
    <w:rsid w:val="001106E9"/>
    <w:rsid w:val="00116AD4"/>
    <w:rsid w:val="00124CA5"/>
    <w:rsid w:val="0013343C"/>
    <w:rsid w:val="00134F77"/>
    <w:rsid w:val="00152E9D"/>
    <w:rsid w:val="00154487"/>
    <w:rsid w:val="0017512A"/>
    <w:rsid w:val="00196958"/>
    <w:rsid w:val="001A05F1"/>
    <w:rsid w:val="001A1E39"/>
    <w:rsid w:val="001A24F3"/>
    <w:rsid w:val="001A6C2E"/>
    <w:rsid w:val="001B0FEC"/>
    <w:rsid w:val="001B405C"/>
    <w:rsid w:val="001B5F45"/>
    <w:rsid w:val="001E1050"/>
    <w:rsid w:val="001E18C9"/>
    <w:rsid w:val="001E1E1F"/>
    <w:rsid w:val="001E2007"/>
    <w:rsid w:val="001E57C1"/>
    <w:rsid w:val="001F07EF"/>
    <w:rsid w:val="001F50B6"/>
    <w:rsid w:val="001F6D7A"/>
    <w:rsid w:val="00226743"/>
    <w:rsid w:val="0022746E"/>
    <w:rsid w:val="00233D99"/>
    <w:rsid w:val="00235F71"/>
    <w:rsid w:val="00237F2B"/>
    <w:rsid w:val="002444CA"/>
    <w:rsid w:val="0024685D"/>
    <w:rsid w:val="002569D3"/>
    <w:rsid w:val="00260DE6"/>
    <w:rsid w:val="002612AC"/>
    <w:rsid w:val="0027173E"/>
    <w:rsid w:val="00272CC0"/>
    <w:rsid w:val="00273FEE"/>
    <w:rsid w:val="002816DE"/>
    <w:rsid w:val="0028204E"/>
    <w:rsid w:val="0028591B"/>
    <w:rsid w:val="00291841"/>
    <w:rsid w:val="002A0FBB"/>
    <w:rsid w:val="002A70C5"/>
    <w:rsid w:val="002C0757"/>
    <w:rsid w:val="002C449B"/>
    <w:rsid w:val="002C6040"/>
    <w:rsid w:val="002C6D2E"/>
    <w:rsid w:val="002D5B3F"/>
    <w:rsid w:val="002E272E"/>
    <w:rsid w:val="002F5778"/>
    <w:rsid w:val="003223E0"/>
    <w:rsid w:val="00335C7E"/>
    <w:rsid w:val="00337647"/>
    <w:rsid w:val="00350023"/>
    <w:rsid w:val="00352C4A"/>
    <w:rsid w:val="00362560"/>
    <w:rsid w:val="003732FD"/>
    <w:rsid w:val="003753B2"/>
    <w:rsid w:val="00376559"/>
    <w:rsid w:val="0037696A"/>
    <w:rsid w:val="00382BAA"/>
    <w:rsid w:val="00383545"/>
    <w:rsid w:val="00384D73"/>
    <w:rsid w:val="00393EB6"/>
    <w:rsid w:val="003A2F06"/>
    <w:rsid w:val="003A3CE5"/>
    <w:rsid w:val="003B366F"/>
    <w:rsid w:val="003B3F9D"/>
    <w:rsid w:val="003B6C95"/>
    <w:rsid w:val="003B7F1B"/>
    <w:rsid w:val="003C631C"/>
    <w:rsid w:val="003E07F7"/>
    <w:rsid w:val="003E30FF"/>
    <w:rsid w:val="003E5751"/>
    <w:rsid w:val="004046A9"/>
    <w:rsid w:val="00404C50"/>
    <w:rsid w:val="00423934"/>
    <w:rsid w:val="00426244"/>
    <w:rsid w:val="00432711"/>
    <w:rsid w:val="004327C0"/>
    <w:rsid w:val="0045542B"/>
    <w:rsid w:val="004603AF"/>
    <w:rsid w:val="004653E7"/>
    <w:rsid w:val="00470A38"/>
    <w:rsid w:val="00486952"/>
    <w:rsid w:val="004874DE"/>
    <w:rsid w:val="0049484A"/>
    <w:rsid w:val="004B0BB5"/>
    <w:rsid w:val="004B5334"/>
    <w:rsid w:val="004B5BF3"/>
    <w:rsid w:val="004B6C14"/>
    <w:rsid w:val="004B7D6E"/>
    <w:rsid w:val="004C397F"/>
    <w:rsid w:val="004D63D9"/>
    <w:rsid w:val="004E356C"/>
    <w:rsid w:val="004F285D"/>
    <w:rsid w:val="004F64E4"/>
    <w:rsid w:val="0050249F"/>
    <w:rsid w:val="0051224A"/>
    <w:rsid w:val="00524566"/>
    <w:rsid w:val="00530BEF"/>
    <w:rsid w:val="0053160F"/>
    <w:rsid w:val="00552FA2"/>
    <w:rsid w:val="00555A8F"/>
    <w:rsid w:val="00561F00"/>
    <w:rsid w:val="00562C4E"/>
    <w:rsid w:val="00562DEC"/>
    <w:rsid w:val="00563334"/>
    <w:rsid w:val="00575502"/>
    <w:rsid w:val="00575B41"/>
    <w:rsid w:val="00576AB4"/>
    <w:rsid w:val="00577917"/>
    <w:rsid w:val="00590667"/>
    <w:rsid w:val="00590806"/>
    <w:rsid w:val="00594523"/>
    <w:rsid w:val="005946CC"/>
    <w:rsid w:val="005969E2"/>
    <w:rsid w:val="00597FCF"/>
    <w:rsid w:val="005A0586"/>
    <w:rsid w:val="005A1689"/>
    <w:rsid w:val="005A24DA"/>
    <w:rsid w:val="005B61CD"/>
    <w:rsid w:val="005D1D58"/>
    <w:rsid w:val="005D29F9"/>
    <w:rsid w:val="005D432C"/>
    <w:rsid w:val="005E285E"/>
    <w:rsid w:val="005E72F8"/>
    <w:rsid w:val="005F0579"/>
    <w:rsid w:val="006062A3"/>
    <w:rsid w:val="00607E76"/>
    <w:rsid w:val="00610E08"/>
    <w:rsid w:val="00612701"/>
    <w:rsid w:val="006140BF"/>
    <w:rsid w:val="006161BE"/>
    <w:rsid w:val="00620787"/>
    <w:rsid w:val="00632434"/>
    <w:rsid w:val="0063478F"/>
    <w:rsid w:val="0063589E"/>
    <w:rsid w:val="00640028"/>
    <w:rsid w:val="0064064A"/>
    <w:rsid w:val="00641090"/>
    <w:rsid w:val="00644256"/>
    <w:rsid w:val="006565DF"/>
    <w:rsid w:val="00661D6F"/>
    <w:rsid w:val="006628E9"/>
    <w:rsid w:val="0066725E"/>
    <w:rsid w:val="006716C7"/>
    <w:rsid w:val="00674BE5"/>
    <w:rsid w:val="00681208"/>
    <w:rsid w:val="00681FA9"/>
    <w:rsid w:val="00691EA9"/>
    <w:rsid w:val="006934D4"/>
    <w:rsid w:val="0069409D"/>
    <w:rsid w:val="00697D58"/>
    <w:rsid w:val="006A6DC3"/>
    <w:rsid w:val="006A7F09"/>
    <w:rsid w:val="006C616A"/>
    <w:rsid w:val="006D49ED"/>
    <w:rsid w:val="006D55CE"/>
    <w:rsid w:val="006D637A"/>
    <w:rsid w:val="006D6521"/>
    <w:rsid w:val="006F45BF"/>
    <w:rsid w:val="006F54FE"/>
    <w:rsid w:val="006F60E0"/>
    <w:rsid w:val="00702F71"/>
    <w:rsid w:val="00713C30"/>
    <w:rsid w:val="0071437A"/>
    <w:rsid w:val="00735202"/>
    <w:rsid w:val="007366DF"/>
    <w:rsid w:val="007447E3"/>
    <w:rsid w:val="00757839"/>
    <w:rsid w:val="00770C81"/>
    <w:rsid w:val="00777558"/>
    <w:rsid w:val="00791024"/>
    <w:rsid w:val="00793F0A"/>
    <w:rsid w:val="007A25EB"/>
    <w:rsid w:val="007A2657"/>
    <w:rsid w:val="007B5578"/>
    <w:rsid w:val="007B654A"/>
    <w:rsid w:val="007B73EE"/>
    <w:rsid w:val="007C682C"/>
    <w:rsid w:val="007D2385"/>
    <w:rsid w:val="007F214F"/>
    <w:rsid w:val="00800069"/>
    <w:rsid w:val="00814B21"/>
    <w:rsid w:val="00820F5B"/>
    <w:rsid w:val="00826AF9"/>
    <w:rsid w:val="008310A0"/>
    <w:rsid w:val="00835D29"/>
    <w:rsid w:val="00842E7F"/>
    <w:rsid w:val="00845CBF"/>
    <w:rsid w:val="00852933"/>
    <w:rsid w:val="00853099"/>
    <w:rsid w:val="008566E5"/>
    <w:rsid w:val="008566FE"/>
    <w:rsid w:val="00865B46"/>
    <w:rsid w:val="00865B5B"/>
    <w:rsid w:val="0087362F"/>
    <w:rsid w:val="0088296F"/>
    <w:rsid w:val="00883576"/>
    <w:rsid w:val="00884564"/>
    <w:rsid w:val="00896134"/>
    <w:rsid w:val="008A2F0A"/>
    <w:rsid w:val="008A62BC"/>
    <w:rsid w:val="008B43E7"/>
    <w:rsid w:val="008C1855"/>
    <w:rsid w:val="008C5789"/>
    <w:rsid w:val="008D3255"/>
    <w:rsid w:val="008D763F"/>
    <w:rsid w:val="008E389B"/>
    <w:rsid w:val="008E5A25"/>
    <w:rsid w:val="008F036F"/>
    <w:rsid w:val="008F78C2"/>
    <w:rsid w:val="00904568"/>
    <w:rsid w:val="00911394"/>
    <w:rsid w:val="00912F91"/>
    <w:rsid w:val="00916956"/>
    <w:rsid w:val="00923EF2"/>
    <w:rsid w:val="00926B0F"/>
    <w:rsid w:val="00926D25"/>
    <w:rsid w:val="00926E9D"/>
    <w:rsid w:val="00931ABA"/>
    <w:rsid w:val="00932C6E"/>
    <w:rsid w:val="00933F10"/>
    <w:rsid w:val="00934539"/>
    <w:rsid w:val="009433C5"/>
    <w:rsid w:val="00952D11"/>
    <w:rsid w:val="00954CE4"/>
    <w:rsid w:val="0096016B"/>
    <w:rsid w:val="00965881"/>
    <w:rsid w:val="00967E91"/>
    <w:rsid w:val="00970AA9"/>
    <w:rsid w:val="00981403"/>
    <w:rsid w:val="0098675E"/>
    <w:rsid w:val="009871FF"/>
    <w:rsid w:val="00990799"/>
    <w:rsid w:val="00991CE3"/>
    <w:rsid w:val="00993699"/>
    <w:rsid w:val="0099493C"/>
    <w:rsid w:val="009A0631"/>
    <w:rsid w:val="009A2F35"/>
    <w:rsid w:val="009B0299"/>
    <w:rsid w:val="009C090F"/>
    <w:rsid w:val="009D3EA4"/>
    <w:rsid w:val="009D649C"/>
    <w:rsid w:val="009E36D6"/>
    <w:rsid w:val="009E4A68"/>
    <w:rsid w:val="009E4BC1"/>
    <w:rsid w:val="009E5E4B"/>
    <w:rsid w:val="009F5CB2"/>
    <w:rsid w:val="00A022E6"/>
    <w:rsid w:val="00A03BB8"/>
    <w:rsid w:val="00A14D4C"/>
    <w:rsid w:val="00A204F0"/>
    <w:rsid w:val="00A21A11"/>
    <w:rsid w:val="00A27BEF"/>
    <w:rsid w:val="00A3505D"/>
    <w:rsid w:val="00A402E6"/>
    <w:rsid w:val="00A4036F"/>
    <w:rsid w:val="00A4641C"/>
    <w:rsid w:val="00A52FDE"/>
    <w:rsid w:val="00A55876"/>
    <w:rsid w:val="00A56EED"/>
    <w:rsid w:val="00A67FB1"/>
    <w:rsid w:val="00A7000C"/>
    <w:rsid w:val="00A75FE1"/>
    <w:rsid w:val="00A85CD1"/>
    <w:rsid w:val="00A903DC"/>
    <w:rsid w:val="00A9275B"/>
    <w:rsid w:val="00AB6FE7"/>
    <w:rsid w:val="00AB7AD7"/>
    <w:rsid w:val="00AC21CB"/>
    <w:rsid w:val="00AD2430"/>
    <w:rsid w:val="00AE41A6"/>
    <w:rsid w:val="00AF0E34"/>
    <w:rsid w:val="00AF271D"/>
    <w:rsid w:val="00AF56C2"/>
    <w:rsid w:val="00B004E6"/>
    <w:rsid w:val="00B0744D"/>
    <w:rsid w:val="00B20B40"/>
    <w:rsid w:val="00B511B6"/>
    <w:rsid w:val="00B541E8"/>
    <w:rsid w:val="00B544E3"/>
    <w:rsid w:val="00B5451A"/>
    <w:rsid w:val="00B64082"/>
    <w:rsid w:val="00B72325"/>
    <w:rsid w:val="00B76783"/>
    <w:rsid w:val="00B81AD3"/>
    <w:rsid w:val="00B829D8"/>
    <w:rsid w:val="00B83F41"/>
    <w:rsid w:val="00B84B5B"/>
    <w:rsid w:val="00B86446"/>
    <w:rsid w:val="00BA1176"/>
    <w:rsid w:val="00BA6B2C"/>
    <w:rsid w:val="00BC09CC"/>
    <w:rsid w:val="00BC2A2F"/>
    <w:rsid w:val="00BE0B01"/>
    <w:rsid w:val="00BE1FEC"/>
    <w:rsid w:val="00BE4520"/>
    <w:rsid w:val="00BE79C7"/>
    <w:rsid w:val="00BF1658"/>
    <w:rsid w:val="00BF1FD2"/>
    <w:rsid w:val="00BF3CB5"/>
    <w:rsid w:val="00BF5599"/>
    <w:rsid w:val="00C01C0C"/>
    <w:rsid w:val="00C01DF6"/>
    <w:rsid w:val="00C108AE"/>
    <w:rsid w:val="00C1118C"/>
    <w:rsid w:val="00C1285B"/>
    <w:rsid w:val="00C1361B"/>
    <w:rsid w:val="00C14E1F"/>
    <w:rsid w:val="00C2085C"/>
    <w:rsid w:val="00C25AA9"/>
    <w:rsid w:val="00C315AF"/>
    <w:rsid w:val="00C36D9A"/>
    <w:rsid w:val="00C44A72"/>
    <w:rsid w:val="00C44C06"/>
    <w:rsid w:val="00C61FC2"/>
    <w:rsid w:val="00C65C20"/>
    <w:rsid w:val="00C65F32"/>
    <w:rsid w:val="00C705F9"/>
    <w:rsid w:val="00C70C11"/>
    <w:rsid w:val="00C70FF0"/>
    <w:rsid w:val="00C80F0F"/>
    <w:rsid w:val="00C8667A"/>
    <w:rsid w:val="00C93BCB"/>
    <w:rsid w:val="00CA7BAB"/>
    <w:rsid w:val="00CB2D38"/>
    <w:rsid w:val="00CB2FA4"/>
    <w:rsid w:val="00CC241A"/>
    <w:rsid w:val="00CE4035"/>
    <w:rsid w:val="00CE65AB"/>
    <w:rsid w:val="00CF053A"/>
    <w:rsid w:val="00CF4266"/>
    <w:rsid w:val="00CF507C"/>
    <w:rsid w:val="00D2255D"/>
    <w:rsid w:val="00D22D9C"/>
    <w:rsid w:val="00D241F1"/>
    <w:rsid w:val="00D25317"/>
    <w:rsid w:val="00D275CB"/>
    <w:rsid w:val="00D30DFA"/>
    <w:rsid w:val="00D327EA"/>
    <w:rsid w:val="00D3610F"/>
    <w:rsid w:val="00D41884"/>
    <w:rsid w:val="00D463A5"/>
    <w:rsid w:val="00D46A9D"/>
    <w:rsid w:val="00D4710D"/>
    <w:rsid w:val="00D47D25"/>
    <w:rsid w:val="00D62ACD"/>
    <w:rsid w:val="00D700C6"/>
    <w:rsid w:val="00D77CDF"/>
    <w:rsid w:val="00D825B0"/>
    <w:rsid w:val="00DA36EE"/>
    <w:rsid w:val="00DA423E"/>
    <w:rsid w:val="00DA62B1"/>
    <w:rsid w:val="00DB116D"/>
    <w:rsid w:val="00DB1AB7"/>
    <w:rsid w:val="00DB2A42"/>
    <w:rsid w:val="00DB3EB2"/>
    <w:rsid w:val="00DD0B35"/>
    <w:rsid w:val="00DD11D9"/>
    <w:rsid w:val="00DD17CC"/>
    <w:rsid w:val="00DD6D94"/>
    <w:rsid w:val="00DE217A"/>
    <w:rsid w:val="00DF2FEF"/>
    <w:rsid w:val="00DF321B"/>
    <w:rsid w:val="00DF587A"/>
    <w:rsid w:val="00E22BC1"/>
    <w:rsid w:val="00E230E0"/>
    <w:rsid w:val="00E247B2"/>
    <w:rsid w:val="00E33523"/>
    <w:rsid w:val="00E42283"/>
    <w:rsid w:val="00E50906"/>
    <w:rsid w:val="00E51AAC"/>
    <w:rsid w:val="00E66CC0"/>
    <w:rsid w:val="00E728A9"/>
    <w:rsid w:val="00E807D9"/>
    <w:rsid w:val="00E8119A"/>
    <w:rsid w:val="00E924AB"/>
    <w:rsid w:val="00EA0F4E"/>
    <w:rsid w:val="00EA2496"/>
    <w:rsid w:val="00EA295B"/>
    <w:rsid w:val="00EA6801"/>
    <w:rsid w:val="00EA7401"/>
    <w:rsid w:val="00EB4F96"/>
    <w:rsid w:val="00ED0A34"/>
    <w:rsid w:val="00ED3FC7"/>
    <w:rsid w:val="00ED7072"/>
    <w:rsid w:val="00EE3132"/>
    <w:rsid w:val="00EE3D9D"/>
    <w:rsid w:val="00EE6F25"/>
    <w:rsid w:val="00EF38C2"/>
    <w:rsid w:val="00F02126"/>
    <w:rsid w:val="00F03241"/>
    <w:rsid w:val="00F03D85"/>
    <w:rsid w:val="00F07C8C"/>
    <w:rsid w:val="00F13306"/>
    <w:rsid w:val="00F173B9"/>
    <w:rsid w:val="00F249F1"/>
    <w:rsid w:val="00F2516C"/>
    <w:rsid w:val="00F25B9D"/>
    <w:rsid w:val="00F2664E"/>
    <w:rsid w:val="00F30230"/>
    <w:rsid w:val="00F31163"/>
    <w:rsid w:val="00F31C04"/>
    <w:rsid w:val="00F442A7"/>
    <w:rsid w:val="00F542C0"/>
    <w:rsid w:val="00F54D73"/>
    <w:rsid w:val="00F57A89"/>
    <w:rsid w:val="00F61A20"/>
    <w:rsid w:val="00F63DD9"/>
    <w:rsid w:val="00F67644"/>
    <w:rsid w:val="00F8381F"/>
    <w:rsid w:val="00F956E9"/>
    <w:rsid w:val="00FA04CD"/>
    <w:rsid w:val="00FA25F5"/>
    <w:rsid w:val="00FA2810"/>
    <w:rsid w:val="00FA3ED6"/>
    <w:rsid w:val="00FA68F8"/>
    <w:rsid w:val="00FB1DC0"/>
    <w:rsid w:val="00FB3B4E"/>
    <w:rsid w:val="00FB4521"/>
    <w:rsid w:val="00FB4F84"/>
    <w:rsid w:val="00FB5CF8"/>
    <w:rsid w:val="00FC74F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B5AB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3D99"/>
    <w:rPr>
      <w:lang w:eastAsia="en-GB"/>
    </w:rPr>
  </w:style>
  <w:style w:type="paragraph" w:styleId="Heading1">
    <w:name w:val="heading 1"/>
    <w:basedOn w:val="Normal"/>
    <w:next w:val="Normal"/>
    <w:link w:val="Heading1Char"/>
    <w:uiPriority w:val="9"/>
    <w:qFormat/>
    <w:rsid w:val="00233D9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33D99"/>
    <w:pPr>
      <w:keepNext/>
      <w:jc w:val="both"/>
      <w:outlineLvl w:val="1"/>
    </w:pPr>
    <w:rPr>
      <w:b/>
      <w:sz w:val="24"/>
    </w:rPr>
  </w:style>
  <w:style w:type="paragraph" w:styleId="Heading3">
    <w:name w:val="heading 3"/>
    <w:basedOn w:val="Normal"/>
    <w:next w:val="Normal"/>
    <w:qFormat/>
    <w:rsid w:val="00233D99"/>
    <w:pPr>
      <w:keepNext/>
      <w:jc w:val="center"/>
      <w:outlineLvl w:val="2"/>
    </w:pPr>
    <w:rPr>
      <w:b/>
      <w:sz w:val="24"/>
    </w:rPr>
  </w:style>
  <w:style w:type="paragraph" w:styleId="Heading4">
    <w:name w:val="heading 4"/>
    <w:basedOn w:val="Normal"/>
    <w:next w:val="Normal"/>
    <w:qFormat/>
    <w:rsid w:val="00233D9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233D99"/>
    <w:pPr>
      <w:tabs>
        <w:tab w:val="center" w:pos="4153"/>
        <w:tab w:val="right" w:pos="8306"/>
      </w:tabs>
    </w:pPr>
  </w:style>
  <w:style w:type="paragraph" w:styleId="Footer">
    <w:name w:val="footer"/>
    <w:basedOn w:val="Normal"/>
    <w:link w:val="FooterChar"/>
    <w:uiPriority w:val="99"/>
    <w:rsid w:val="00233D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1Char">
    <w:name w:val="Heading 1 Char"/>
    <w:basedOn w:val="DefaultParagraphFont"/>
    <w:link w:val="Heading1"/>
    <w:uiPriority w:val="9"/>
    <w:rsid w:val="00EA7401"/>
    <w:rPr>
      <w:b/>
      <w:sz w:val="36"/>
      <w:shd w:val="pct15" w:color="auto" w:fill="auto"/>
      <w:lang w:eastAsia="en-GB"/>
    </w:rPr>
  </w:style>
  <w:style w:type="character" w:customStyle="1" w:styleId="SubtleEmphasis1">
    <w:name w:val="Subtle Emphasis1"/>
    <w:uiPriority w:val="65"/>
    <w:qFormat/>
    <w:rsid w:val="00EA7401"/>
    <w:rPr>
      <w:i/>
      <w:iCs/>
      <w:color w:val="808080"/>
    </w:rPr>
  </w:style>
  <w:style w:type="paragraph" w:styleId="NoSpacing">
    <w:name w:val="No Spacing"/>
    <w:basedOn w:val="Normal"/>
    <w:link w:val="NoSpacingChar"/>
    <w:uiPriority w:val="1"/>
    <w:qFormat/>
    <w:rsid w:val="00EA7401"/>
    <w:rPr>
      <w:rFonts w:ascii="Arial" w:eastAsiaTheme="minorEastAsia" w:hAnsi="Arial" w:cs="Arial"/>
      <w:sz w:val="22"/>
      <w:szCs w:val="22"/>
      <w:lang w:eastAsia="en-US" w:bidi="en-US"/>
    </w:rPr>
  </w:style>
  <w:style w:type="character" w:customStyle="1" w:styleId="NoSpacingChar">
    <w:name w:val="No Spacing Char"/>
    <w:basedOn w:val="DefaultParagraphFont"/>
    <w:link w:val="NoSpacing"/>
    <w:uiPriority w:val="1"/>
    <w:rsid w:val="000E4949"/>
    <w:rPr>
      <w:rFonts w:ascii="Arial" w:eastAsiaTheme="minorEastAsia" w:hAnsi="Arial" w:cs="Arial"/>
      <w:sz w:val="22"/>
      <w:szCs w:val="22"/>
      <w:lang w:bidi="en-US"/>
    </w:rPr>
  </w:style>
  <w:style w:type="character" w:styleId="FollowedHyperlink">
    <w:name w:val="FollowedHyperlink"/>
    <w:basedOn w:val="DefaultParagraphFont"/>
    <w:semiHidden/>
    <w:unhideWhenUsed/>
    <w:rsid w:val="00597FC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633638">
      <w:bodyDiv w:val="1"/>
      <w:marLeft w:val="0"/>
      <w:marRight w:val="0"/>
      <w:marTop w:val="0"/>
      <w:marBottom w:val="0"/>
      <w:divBdr>
        <w:top w:val="none" w:sz="0" w:space="0" w:color="auto"/>
        <w:left w:val="none" w:sz="0" w:space="0" w:color="auto"/>
        <w:bottom w:val="none" w:sz="0" w:space="0" w:color="auto"/>
        <w:right w:val="none" w:sz="0" w:space="0" w:color="auto"/>
      </w:divBdr>
    </w:div>
    <w:div w:id="20391009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237281">
      <w:bodyDiv w:val="1"/>
      <w:marLeft w:val="0"/>
      <w:marRight w:val="0"/>
      <w:marTop w:val="0"/>
      <w:marBottom w:val="0"/>
      <w:divBdr>
        <w:top w:val="none" w:sz="0" w:space="0" w:color="auto"/>
        <w:left w:val="none" w:sz="0" w:space="0" w:color="auto"/>
        <w:bottom w:val="none" w:sz="0" w:space="0" w:color="auto"/>
        <w:right w:val="none" w:sz="0" w:space="0" w:color="auto"/>
      </w:divBdr>
      <w:divsChild>
        <w:div w:id="346102536">
          <w:marLeft w:val="0"/>
          <w:marRight w:val="0"/>
          <w:marTop w:val="0"/>
          <w:marBottom w:val="0"/>
          <w:divBdr>
            <w:top w:val="none" w:sz="0" w:space="0" w:color="auto"/>
            <w:left w:val="none" w:sz="0" w:space="0" w:color="auto"/>
            <w:bottom w:val="none" w:sz="0" w:space="0" w:color="auto"/>
            <w:right w:val="none" w:sz="0" w:space="0" w:color="auto"/>
          </w:divBdr>
        </w:div>
      </w:divsChild>
    </w:div>
    <w:div w:id="461070993">
      <w:bodyDiv w:val="1"/>
      <w:marLeft w:val="0"/>
      <w:marRight w:val="0"/>
      <w:marTop w:val="0"/>
      <w:marBottom w:val="0"/>
      <w:divBdr>
        <w:top w:val="none" w:sz="0" w:space="0" w:color="auto"/>
        <w:left w:val="none" w:sz="0" w:space="0" w:color="auto"/>
        <w:bottom w:val="none" w:sz="0" w:space="0" w:color="auto"/>
        <w:right w:val="none" w:sz="0" w:space="0" w:color="auto"/>
      </w:divBdr>
      <w:divsChild>
        <w:div w:id="1277710475">
          <w:marLeft w:val="446"/>
          <w:marRight w:val="0"/>
          <w:marTop w:val="82"/>
          <w:marBottom w:val="120"/>
          <w:divBdr>
            <w:top w:val="none" w:sz="0" w:space="0" w:color="auto"/>
            <w:left w:val="none" w:sz="0" w:space="0" w:color="auto"/>
            <w:bottom w:val="none" w:sz="0" w:space="0" w:color="auto"/>
            <w:right w:val="none" w:sz="0" w:space="0" w:color="auto"/>
          </w:divBdr>
        </w:div>
        <w:div w:id="1737630114">
          <w:marLeft w:val="446"/>
          <w:marRight w:val="0"/>
          <w:marTop w:val="82"/>
          <w:marBottom w:val="120"/>
          <w:divBdr>
            <w:top w:val="none" w:sz="0" w:space="0" w:color="auto"/>
            <w:left w:val="none" w:sz="0" w:space="0" w:color="auto"/>
            <w:bottom w:val="none" w:sz="0" w:space="0" w:color="auto"/>
            <w:right w:val="none" w:sz="0" w:space="0" w:color="auto"/>
          </w:divBdr>
        </w:div>
        <w:div w:id="1497764039">
          <w:marLeft w:val="446"/>
          <w:marRight w:val="0"/>
          <w:marTop w:val="82"/>
          <w:marBottom w:val="120"/>
          <w:divBdr>
            <w:top w:val="none" w:sz="0" w:space="0" w:color="auto"/>
            <w:left w:val="none" w:sz="0" w:space="0" w:color="auto"/>
            <w:bottom w:val="none" w:sz="0" w:space="0" w:color="auto"/>
            <w:right w:val="none" w:sz="0" w:space="0" w:color="auto"/>
          </w:divBdr>
        </w:div>
        <w:div w:id="1651058889">
          <w:marLeft w:val="446"/>
          <w:marRight w:val="0"/>
          <w:marTop w:val="82"/>
          <w:marBottom w:val="120"/>
          <w:divBdr>
            <w:top w:val="none" w:sz="0" w:space="0" w:color="auto"/>
            <w:left w:val="none" w:sz="0" w:space="0" w:color="auto"/>
            <w:bottom w:val="none" w:sz="0" w:space="0" w:color="auto"/>
            <w:right w:val="none" w:sz="0" w:space="0" w:color="auto"/>
          </w:divBdr>
        </w:div>
        <w:div w:id="1528174507">
          <w:marLeft w:val="446"/>
          <w:marRight w:val="0"/>
          <w:marTop w:val="82"/>
          <w:marBottom w:val="120"/>
          <w:divBdr>
            <w:top w:val="none" w:sz="0" w:space="0" w:color="auto"/>
            <w:left w:val="none" w:sz="0" w:space="0" w:color="auto"/>
            <w:bottom w:val="none" w:sz="0" w:space="0" w:color="auto"/>
            <w:right w:val="none" w:sz="0" w:space="0" w:color="auto"/>
          </w:divBdr>
        </w:div>
      </w:divsChild>
    </w:div>
    <w:div w:id="593706491">
      <w:bodyDiv w:val="1"/>
      <w:marLeft w:val="0"/>
      <w:marRight w:val="0"/>
      <w:marTop w:val="0"/>
      <w:marBottom w:val="0"/>
      <w:divBdr>
        <w:top w:val="none" w:sz="0" w:space="0" w:color="auto"/>
        <w:left w:val="none" w:sz="0" w:space="0" w:color="auto"/>
        <w:bottom w:val="none" w:sz="0" w:space="0" w:color="auto"/>
        <w:right w:val="none" w:sz="0" w:space="0" w:color="auto"/>
      </w:divBdr>
    </w:div>
    <w:div w:id="812405311">
      <w:bodyDiv w:val="1"/>
      <w:marLeft w:val="0"/>
      <w:marRight w:val="0"/>
      <w:marTop w:val="0"/>
      <w:marBottom w:val="0"/>
      <w:divBdr>
        <w:top w:val="none" w:sz="0" w:space="0" w:color="auto"/>
        <w:left w:val="none" w:sz="0" w:space="0" w:color="auto"/>
        <w:bottom w:val="none" w:sz="0" w:space="0" w:color="auto"/>
        <w:right w:val="none" w:sz="0" w:space="0" w:color="auto"/>
      </w:divBdr>
    </w:div>
    <w:div w:id="951472980">
      <w:bodyDiv w:val="1"/>
      <w:marLeft w:val="0"/>
      <w:marRight w:val="0"/>
      <w:marTop w:val="0"/>
      <w:marBottom w:val="0"/>
      <w:divBdr>
        <w:top w:val="none" w:sz="0" w:space="0" w:color="auto"/>
        <w:left w:val="none" w:sz="0" w:space="0" w:color="auto"/>
        <w:bottom w:val="none" w:sz="0" w:space="0" w:color="auto"/>
        <w:right w:val="none" w:sz="0" w:space="0" w:color="auto"/>
      </w:divBdr>
    </w:div>
    <w:div w:id="1205630136">
      <w:bodyDiv w:val="1"/>
      <w:marLeft w:val="0"/>
      <w:marRight w:val="0"/>
      <w:marTop w:val="0"/>
      <w:marBottom w:val="0"/>
      <w:divBdr>
        <w:top w:val="none" w:sz="0" w:space="0" w:color="auto"/>
        <w:left w:val="none" w:sz="0" w:space="0" w:color="auto"/>
        <w:bottom w:val="none" w:sz="0" w:space="0" w:color="auto"/>
        <w:right w:val="none" w:sz="0" w:space="0" w:color="auto"/>
      </w:divBdr>
    </w:div>
    <w:div w:id="1214852107">
      <w:bodyDiv w:val="1"/>
      <w:marLeft w:val="0"/>
      <w:marRight w:val="0"/>
      <w:marTop w:val="0"/>
      <w:marBottom w:val="0"/>
      <w:divBdr>
        <w:top w:val="none" w:sz="0" w:space="0" w:color="auto"/>
        <w:left w:val="none" w:sz="0" w:space="0" w:color="auto"/>
        <w:bottom w:val="none" w:sz="0" w:space="0" w:color="auto"/>
        <w:right w:val="none" w:sz="0" w:space="0" w:color="auto"/>
      </w:divBdr>
    </w:div>
    <w:div w:id="14240371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976320">
      <w:bodyDiv w:val="1"/>
      <w:marLeft w:val="0"/>
      <w:marRight w:val="0"/>
      <w:marTop w:val="0"/>
      <w:marBottom w:val="0"/>
      <w:divBdr>
        <w:top w:val="none" w:sz="0" w:space="0" w:color="auto"/>
        <w:left w:val="none" w:sz="0" w:space="0" w:color="auto"/>
        <w:bottom w:val="none" w:sz="0" w:space="0" w:color="auto"/>
        <w:right w:val="none" w:sz="0" w:space="0" w:color="auto"/>
      </w:divBdr>
    </w:div>
    <w:div w:id="1487357337">
      <w:bodyDiv w:val="1"/>
      <w:marLeft w:val="0"/>
      <w:marRight w:val="0"/>
      <w:marTop w:val="0"/>
      <w:marBottom w:val="0"/>
      <w:divBdr>
        <w:top w:val="none" w:sz="0" w:space="0" w:color="auto"/>
        <w:left w:val="none" w:sz="0" w:space="0" w:color="auto"/>
        <w:bottom w:val="none" w:sz="0" w:space="0" w:color="auto"/>
        <w:right w:val="none" w:sz="0" w:space="0" w:color="auto"/>
      </w:divBdr>
      <w:divsChild>
        <w:div w:id="2118017707">
          <w:marLeft w:val="446"/>
          <w:marRight w:val="0"/>
          <w:marTop w:val="115"/>
          <w:marBottom w:val="12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2027408">
      <w:bodyDiv w:val="1"/>
      <w:marLeft w:val="0"/>
      <w:marRight w:val="0"/>
      <w:marTop w:val="0"/>
      <w:marBottom w:val="0"/>
      <w:divBdr>
        <w:top w:val="none" w:sz="0" w:space="0" w:color="auto"/>
        <w:left w:val="none" w:sz="0" w:space="0" w:color="auto"/>
        <w:bottom w:val="none" w:sz="0" w:space="0" w:color="auto"/>
        <w:right w:val="none" w:sz="0" w:space="0" w:color="auto"/>
      </w:divBdr>
      <w:divsChild>
        <w:div w:id="836962641">
          <w:marLeft w:val="0"/>
          <w:marRight w:val="0"/>
          <w:marTop w:val="0"/>
          <w:marBottom w:val="0"/>
          <w:divBdr>
            <w:top w:val="none" w:sz="0" w:space="0" w:color="auto"/>
            <w:left w:val="none" w:sz="0" w:space="0" w:color="auto"/>
            <w:bottom w:val="none" w:sz="0" w:space="0" w:color="auto"/>
            <w:right w:val="none" w:sz="0" w:space="0" w:color="auto"/>
          </w:divBdr>
        </w:div>
      </w:divsChild>
    </w:div>
    <w:div w:id="1662735158">
      <w:bodyDiv w:val="1"/>
      <w:marLeft w:val="0"/>
      <w:marRight w:val="0"/>
      <w:marTop w:val="0"/>
      <w:marBottom w:val="0"/>
      <w:divBdr>
        <w:top w:val="none" w:sz="0" w:space="0" w:color="auto"/>
        <w:left w:val="none" w:sz="0" w:space="0" w:color="auto"/>
        <w:bottom w:val="none" w:sz="0" w:space="0" w:color="auto"/>
        <w:right w:val="none" w:sz="0" w:space="0" w:color="auto"/>
      </w:divBdr>
    </w:div>
    <w:div w:id="19693116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dawsonera-com.ezproxy.uwtsd.ac.uk/abstract/9781907969423" TargetMode="External"/><Relationship Id="rId18" Type="http://schemas.openxmlformats.org/officeDocument/2006/relationships/hyperlink" Target="https://www-dawsonera-com.ezproxy.uwtsd.ac.uk/abstract/9780203559079" TargetMode="External"/><Relationship Id="rId26" Type="http://schemas.openxmlformats.org/officeDocument/2006/relationships/hyperlink" Target="http://learning.gov.wales/docs/learningwales/publications/140828-observing-children-en.pdf"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learning.gov.wales/docs/learningwales/publications/130425-personal-and-social-education-framework-en.pdf" TargetMode="External"/><Relationship Id="rId34" Type="http://schemas.openxmlformats.org/officeDocument/2006/relationships/image" Target="media/image10.jpe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dawsonera.com/readonline/9781405140690" TargetMode="External"/><Relationship Id="rId25" Type="http://schemas.openxmlformats.org/officeDocument/2006/relationships/hyperlink" Target="http://gov.wales/docs/dcells/publications/151021-a-curriculum-for-wales-a-curriculum-for-life-en.pdf" TargetMode="External"/><Relationship Id="rId33" Type="http://schemas.openxmlformats.org/officeDocument/2006/relationships/image" Target="media/image9.jpe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styn.gov.wales/effective-practice/making-literacy-and-numeracy-priority" TargetMode="External"/><Relationship Id="rId20" Type="http://schemas.openxmlformats.org/officeDocument/2006/relationships/hyperlink" Target="https://www-dawsonera-com.ezproxy.uwtsd.ac.uk/readonline/9781408262368" TargetMode="External"/><Relationship Id="rId29"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learning.gov.wales/docs/learningwales/publications/150717-nc-maths-en-v2.pdf" TargetMode="External"/><Relationship Id="rId32" Type="http://schemas.openxmlformats.org/officeDocument/2006/relationships/image" Target="media/image8.jpeg"/><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dawsonera-com.ezproxy.uwtsd.ac.uk/abstract/9780203864814" TargetMode="External"/><Relationship Id="rId23" Type="http://schemas.openxmlformats.org/officeDocument/2006/relationships/hyperlink" Target="http://learning.gov.wales/docs/learningwales/publications/150717-nc-english-en-v3.pdf" TargetMode="External"/><Relationship Id="rId28" Type="http://schemas.openxmlformats.org/officeDocument/2006/relationships/image" Target="media/image4.png"/><Relationship Id="rId36" Type="http://schemas.openxmlformats.org/officeDocument/2006/relationships/image" Target="media/image12.jpeg"/><Relationship Id="rId10" Type="http://schemas.openxmlformats.org/officeDocument/2006/relationships/image" Target="cid:image001.png@01D0EA4A.2BD679A0" TargetMode="External"/><Relationship Id="rId19" Type="http://schemas.openxmlformats.org/officeDocument/2006/relationships/hyperlink" Target="https://downloads.unicef.org.uk/wp-content/uploads/2010/05/UNCRC_united_nations_convention_on_the_rights_of_the_child.pdf?_ga=2.31109693.305549812.1522932584-1619541458.1522932584" TargetMode="External"/><Relationship Id="rId31"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learning.gov.wales/resources/browse-all/digital-competence-framework/framework?lang=en&amp;year=year_3&amp;selectedYear=col_9&amp;lang=en" TargetMode="External"/><Relationship Id="rId22" Type="http://schemas.openxmlformats.org/officeDocument/2006/relationships/hyperlink" Target="https://www-dawsonera-com.ezproxy.uwtsd.ac.uk/abstract/9781315852089" TargetMode="External"/><Relationship Id="rId27" Type="http://schemas.openxmlformats.org/officeDocument/2006/relationships/hyperlink" Target="http://learning.gov.wales/docs/learningwales/publications/140710-assessment-recording-reporting-using-the-lnf-en.pdf" TargetMode="External"/><Relationship Id="rId30" Type="http://schemas.openxmlformats.org/officeDocument/2006/relationships/image" Target="media/image6.jpeg"/><Relationship Id="rId35" Type="http://schemas.openxmlformats.org/officeDocument/2006/relationships/image" Target="media/image1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M7X02153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AssignFrm</Template>
  <TotalTime>2652</TotalTime>
  <Pages>27</Pages>
  <Words>5508</Words>
  <Characters>31398</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‘Supporting pupil progress: a detailed analysis of one child’s holistic development, with justification for the next steps in learning.</vt:lpstr>
    </vt:vector>
  </TitlesOfParts>
  <Company>S.I.H.E.</Company>
  <LinksUpToDate>false</LinksUpToDate>
  <CharactersWithSpaces>36833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pupil progress: a detailed analysis of one child’s holistic development, with justification for the next steps in learning.</dc:title>
  <dc:subject>School Development and Pupil Progress.</dc:subject>
  <dc:creator>Student Number: 1700928</dc:creator>
  <cp:lastModifiedBy>Nyree Moody</cp:lastModifiedBy>
  <cp:revision>114</cp:revision>
  <cp:lastPrinted>2017-02-21T11:21:00Z</cp:lastPrinted>
  <dcterms:created xsi:type="dcterms:W3CDTF">2018-04-30T20:45:00Z</dcterms:created>
  <dcterms:modified xsi:type="dcterms:W3CDTF">2018-05-29T17:30:00Z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