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b w:val="1"/>
          <w:sz w:val="24"/>
          <w:szCs w:val="24"/>
          <w:rtl w:val="0"/>
        </w:rPr>
        <w:t xml:space="preserve">BMOE6002 A1 </w:t>
      </w: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5">
      <w:pPr>
        <w:spacing w:after="240" w:before="240" w:lineRule="auto"/>
        <w:rPr>
          <w:sz w:val="24"/>
          <w:szCs w:val="24"/>
        </w:rPr>
      </w:pPr>
      <w:r w:rsidDel="00000000" w:rsidR="00000000" w:rsidRPr="00000000">
        <w:rPr>
          <w:sz w:val="24"/>
          <w:szCs w:val="24"/>
          <w:rtl w:val="0"/>
        </w:rPr>
        <w:t xml:space="preserve">The value of physical movement, especially outside, for promoting mental and physical well-being has been brought to light by the Covid-19 epidemic. Lockdowns' limitations on mobility and social contact highlighted how important it is to have access to green areas, clean air, and physical activity in order to sustain wellbeing. As a result, activity-based learning and outdoor education are now seen as crucial elements of whole child development. The Sport and Healthy Living discipline at the University of Wales Trinity Saint David (UWTSD) is working to expand the Health and Well-being Area of Learning and Experience (AoLE) within its outdoor facility, Cynefin, in recognition of this development and in response to modifications in the Curriculum for Wales. This essay investigates how the Cynefin grounds might be improved and enlarged to encourage outdoor education and adventurous pursuits for kids ages 12 and up. By incorporating organised outdoor experiences into the curriculum, the idea seeks to promote physical literacy, health, and well-being while cultivating a lifetime love of the great outdoors and physical activity </w:t>
      </w:r>
      <w:r w:rsidDel="00000000" w:rsidR="00000000" w:rsidRPr="00000000">
        <w:rPr>
          <w:sz w:val="24"/>
          <w:szCs w:val="24"/>
          <w:rtl w:val="0"/>
        </w:rPr>
        <w:t xml:space="preserve">(Wilson, Neale and Roe, 2024)</w:t>
      </w:r>
      <w:r w:rsidDel="00000000" w:rsidR="00000000" w:rsidRPr="00000000">
        <w:rPr>
          <w:sz w:val="24"/>
          <w:szCs w:val="24"/>
          <w:rtl w:val="0"/>
        </w:rPr>
        <w:t xml:space="preserve">.</w:t>
      </w:r>
    </w:p>
    <w:p w:rsidR="00000000" w:rsidDel="00000000" w:rsidP="00000000" w:rsidRDefault="00000000" w:rsidRPr="00000000" w14:paraId="00000006">
      <w:pPr>
        <w:spacing w:after="240" w:before="240" w:lineRule="auto"/>
        <w:rPr>
          <w:sz w:val="24"/>
          <w:szCs w:val="24"/>
        </w:rPr>
      </w:pPr>
      <w:r w:rsidDel="00000000" w:rsidR="00000000" w:rsidRPr="00000000">
        <w:rPr>
          <w:sz w:val="24"/>
          <w:szCs w:val="24"/>
          <w:rtl w:val="0"/>
        </w:rPr>
        <w:t xml:space="preserve">Young people's growth is greatly aided by outdoor learning and adventurous activities, which provide them with chances to interact with nature, gain self-assurance, and strengthen their resilience. Children who spend time outside have been repeatedly found to have greater cognitive function, increased creativity, and improved problem-solving abilities. Immersion in natural settings also lowers stress, anxiety, and the symptoms of mental illnesses like depression. This is especially important because adolescent mental health issues are on the rise </w:t>
      </w:r>
      <w:r w:rsidDel="00000000" w:rsidR="00000000" w:rsidRPr="00000000">
        <w:rPr>
          <w:sz w:val="24"/>
          <w:szCs w:val="24"/>
          <w:rtl w:val="0"/>
        </w:rPr>
        <w:t xml:space="preserve">(Harman, 2024)</w:t>
      </w:r>
      <w:r w:rsidDel="00000000" w:rsidR="00000000" w:rsidRPr="00000000">
        <w:rPr>
          <w:sz w:val="24"/>
          <w:szCs w:val="24"/>
          <w:rtl w:val="0"/>
        </w:rPr>
        <w:t xml:space="preserve">.</w:t>
      </w:r>
    </w:p>
    <w:p w:rsidR="00000000" w:rsidDel="00000000" w:rsidP="00000000" w:rsidRDefault="00000000" w:rsidRPr="00000000" w14:paraId="00000007">
      <w:pPr>
        <w:spacing w:after="240" w:before="240" w:lineRule="auto"/>
        <w:rPr>
          <w:sz w:val="24"/>
          <w:szCs w:val="24"/>
        </w:rPr>
      </w:pPr>
      <w:r w:rsidDel="00000000" w:rsidR="00000000" w:rsidRPr="00000000">
        <w:rPr>
          <w:sz w:val="24"/>
          <w:szCs w:val="24"/>
          <w:rtl w:val="0"/>
        </w:rPr>
        <w:t xml:space="preserve">Additionally, engaging in outdoor pursuits like hiking, climbing, and water sports develops leadership, cooperation, and communication abilities. In a way that isn't always feasible in a conventional classroom, these exercises push students to push themselves both mentally and physically, conquering anxieties and learning from mistakes </w:t>
      </w:r>
      <w:r w:rsidDel="00000000" w:rsidR="00000000" w:rsidRPr="00000000">
        <w:rPr>
          <w:sz w:val="24"/>
          <w:szCs w:val="24"/>
          <w:rtl w:val="0"/>
        </w:rPr>
        <w:t xml:space="preserve">(Outdoor, 2024)</w:t>
      </w:r>
      <w:r w:rsidDel="00000000" w:rsidR="00000000" w:rsidRPr="00000000">
        <w:rPr>
          <w:sz w:val="24"/>
          <w:szCs w:val="24"/>
          <w:rtl w:val="0"/>
        </w:rPr>
        <w:t xml:space="preserve">. Key tenets of the Curriculum for Wales, which support immersive, student-led learning that fosters inquiry and participation, are in line with outdoor learning. Students learn practical skills in areas like risk management, environmental conservation, and personal safety through organised outdoor activities. They also get respect for the natural world.</w:t>
      </w:r>
    </w:p>
    <w:p w:rsidR="00000000" w:rsidDel="00000000" w:rsidP="00000000" w:rsidRDefault="00000000" w:rsidRPr="00000000" w14:paraId="00000008">
      <w:pPr>
        <w:spacing w:after="240" w:before="240" w:lineRule="auto"/>
        <w:rPr>
          <w:sz w:val="24"/>
          <w:szCs w:val="24"/>
        </w:rPr>
      </w:pPr>
      <w:r w:rsidDel="00000000" w:rsidR="00000000" w:rsidRPr="00000000">
        <w:rPr>
          <w:sz w:val="24"/>
          <w:szCs w:val="24"/>
          <w:rtl w:val="0"/>
        </w:rPr>
        <w:t xml:space="preserve">One of the main objectives of outdoor education is physical literacy, which is defined as the drive, self-assurance, physical proficiency, and knowledge required for lifetime engagement in physical activity. Students can hone these abilities in a stimulating and dynamic setting by transforming Cynefin into an outdoor learning hub. Students can succeed in physical difficulties when they participate in risky activities in a safe, encouraging environment. This builds self-efficacy and a sense of accomplishment that they can carry into other aspects of their lives. Adventurous activities also offer chances to practise leadership, teamwork, and problem-solving abilities, which promote social and personal growth </w:t>
      </w:r>
      <w:r w:rsidDel="00000000" w:rsidR="00000000" w:rsidRPr="00000000">
        <w:rPr>
          <w:sz w:val="24"/>
          <w:szCs w:val="24"/>
          <w:rtl w:val="0"/>
        </w:rPr>
        <w:t xml:space="preserve">(Enrich Admin, 2022)</w:t>
      </w:r>
      <w:r w:rsidDel="00000000" w:rsidR="00000000" w:rsidRPr="00000000">
        <w:rPr>
          <w:sz w:val="24"/>
          <w:szCs w:val="24"/>
          <w:rtl w:val="0"/>
        </w:rPr>
        <w:t xml:space="preserve">.</w:t>
      </w:r>
    </w:p>
    <w:p w:rsidR="00000000" w:rsidDel="00000000" w:rsidP="00000000" w:rsidRDefault="00000000" w:rsidRPr="00000000" w14:paraId="00000009">
      <w:pPr>
        <w:spacing w:after="240" w:before="240" w:lineRule="auto"/>
        <w:rPr>
          <w:b w:val="1"/>
          <w:sz w:val="24"/>
          <w:szCs w:val="24"/>
        </w:rPr>
      </w:pPr>
      <w:r w:rsidDel="00000000" w:rsidR="00000000" w:rsidRPr="00000000">
        <w:rPr>
          <w:b w:val="1"/>
          <w:sz w:val="24"/>
          <w:szCs w:val="24"/>
          <w:rtl w:val="0"/>
        </w:rPr>
        <w:t xml:space="preserve">Proposed Developments at Cynefin</w:t>
      </w:r>
    </w:p>
    <w:p w:rsidR="00000000" w:rsidDel="00000000" w:rsidP="00000000" w:rsidRDefault="00000000" w:rsidRPr="00000000" w14:paraId="0000000A">
      <w:pPr>
        <w:spacing w:after="240" w:before="240" w:lineRule="auto"/>
        <w:rPr>
          <w:sz w:val="24"/>
          <w:szCs w:val="24"/>
          <w:u w:val="single"/>
        </w:rPr>
      </w:pPr>
      <w:r w:rsidDel="00000000" w:rsidR="00000000" w:rsidRPr="00000000">
        <w:rPr>
          <w:sz w:val="24"/>
          <w:szCs w:val="24"/>
          <w:u w:val="single"/>
          <w:rtl w:val="0"/>
        </w:rPr>
        <w:t xml:space="preserve">Infrastructure Developments</w:t>
      </w:r>
    </w:p>
    <w:p w:rsidR="00000000" w:rsidDel="00000000" w:rsidP="00000000" w:rsidRDefault="00000000" w:rsidRPr="00000000" w14:paraId="0000000B">
      <w:pPr>
        <w:spacing w:after="240" w:before="240" w:lineRule="auto"/>
        <w:rPr>
          <w:sz w:val="24"/>
          <w:szCs w:val="24"/>
        </w:rPr>
      </w:pPr>
      <w:r w:rsidDel="00000000" w:rsidR="00000000" w:rsidRPr="00000000">
        <w:rPr>
          <w:sz w:val="24"/>
          <w:szCs w:val="24"/>
          <w:rtl w:val="0"/>
        </w:rPr>
        <w:t xml:space="preserve">Cynefin needs major infrastructure improvements that accommodate a variety of interests and skill levels in order to facilitate the integration of outdoor learning and adventurous activities. To guarantee that children can participate in activities that test their physical and mental limits in a safe manner, designated activity zones must be established. Building a climbing area with high ropes, bouldering walls, and scrambling routes, for instance, will give kids the chance to practise their strength, coordination, and problem-solving skills. All pupils, including those with special needs, should be able to use these facilities since they should be made to suit different ability levels </w:t>
      </w:r>
      <w:r w:rsidDel="00000000" w:rsidR="00000000" w:rsidRPr="00000000">
        <w:rPr>
          <w:sz w:val="24"/>
          <w:szCs w:val="24"/>
          <w:rtl w:val="0"/>
        </w:rPr>
        <w:t xml:space="preserve">(Practice, 2024)</w:t>
      </w:r>
      <w:r w:rsidDel="00000000" w:rsidR="00000000" w:rsidRPr="00000000">
        <w:rPr>
          <w:sz w:val="24"/>
          <w:szCs w:val="24"/>
          <w:rtl w:val="0"/>
        </w:rPr>
        <w:t xml:space="preserve">.</w:t>
      </w:r>
    </w:p>
    <w:p w:rsidR="00000000" w:rsidDel="00000000" w:rsidP="00000000" w:rsidRDefault="00000000" w:rsidRPr="00000000" w14:paraId="0000000C">
      <w:pPr>
        <w:spacing w:after="240" w:before="240" w:lineRule="auto"/>
        <w:rPr>
          <w:sz w:val="24"/>
          <w:szCs w:val="24"/>
        </w:rPr>
      </w:pPr>
      <w:r w:rsidDel="00000000" w:rsidR="00000000" w:rsidRPr="00000000">
        <w:rPr>
          <w:sz w:val="24"/>
          <w:szCs w:val="24"/>
          <w:rtl w:val="0"/>
        </w:rPr>
        <w:t xml:space="preserve">In addition to enhancing cardiovascular fitness and endurance, the creation of hiking and mountain bike paths will inspire kids to discover the outdoors. These trails can be made with varying degrees of difficulty so that trainees can advance as their confidence and ability levels increase. Additionally, trails can be used as a starting point for solo physical activity, navigation drills, and guided expeditions all of which foster resilience and adaptation </w:t>
      </w:r>
      <w:r w:rsidDel="00000000" w:rsidR="00000000" w:rsidRPr="00000000">
        <w:rPr>
          <w:sz w:val="24"/>
          <w:szCs w:val="24"/>
          <w:rtl w:val="0"/>
        </w:rPr>
        <w:t xml:space="preserve">(Doyle, 2023)</w:t>
      </w:r>
      <w:r w:rsidDel="00000000" w:rsidR="00000000" w:rsidRPr="00000000">
        <w:rPr>
          <w:sz w:val="24"/>
          <w:szCs w:val="24"/>
          <w:rtl w:val="0"/>
        </w:rPr>
        <w:t xml:space="preserve">. </w:t>
      </w:r>
    </w:p>
    <w:p w:rsidR="00000000" w:rsidDel="00000000" w:rsidP="00000000" w:rsidRDefault="00000000" w:rsidRPr="00000000" w14:paraId="0000000D">
      <w:pPr>
        <w:spacing w:after="240" w:before="240" w:lineRule="auto"/>
        <w:rPr>
          <w:sz w:val="24"/>
          <w:szCs w:val="24"/>
        </w:rPr>
      </w:pPr>
      <w:r w:rsidDel="00000000" w:rsidR="00000000" w:rsidRPr="00000000">
        <w:rPr>
          <w:sz w:val="24"/>
          <w:szCs w:val="24"/>
          <w:rtl w:val="0"/>
        </w:rPr>
        <w:t xml:space="preserve">The installation of water sources like rivers, ponds, or little lakes should be another important component of Cynefin's infrastructure. By allowing students to participate in water-based activities like kayaking, paddleboarding, and wild swimming, these elements would significantly increase the variety of outdoor learning possibilities. Additionally, water habitats make a great backdrop for ecological studies, allowing students to learn about biodiversity, aquatic ecosystems, and water conservation </w:t>
      </w:r>
      <w:r w:rsidDel="00000000" w:rsidR="00000000" w:rsidRPr="00000000">
        <w:rPr>
          <w:sz w:val="24"/>
          <w:szCs w:val="24"/>
          <w:rtl w:val="0"/>
        </w:rPr>
        <w:t xml:space="preserve">(Paul, 2018)</w:t>
      </w:r>
      <w:r w:rsidDel="00000000" w:rsidR="00000000" w:rsidRPr="00000000">
        <w:rPr>
          <w:sz w:val="24"/>
          <w:szCs w:val="24"/>
          <w:rtl w:val="0"/>
        </w:rPr>
        <w:t xml:space="preserve">. By offering peaceful areas for introspection, the use of natural water features will help promote mindfulness and relaxation, enhancing students' mental health. All water activities should be overseen by qualified instructors, and appropriate risk assessments need to be in place to guarantee safety.</w:t>
      </w:r>
    </w:p>
    <w:p w:rsidR="00000000" w:rsidDel="00000000" w:rsidP="00000000" w:rsidRDefault="00000000" w:rsidRPr="00000000" w14:paraId="0000000E">
      <w:pPr>
        <w:spacing w:after="240" w:before="240" w:lineRule="auto"/>
        <w:rPr>
          <w:sz w:val="24"/>
          <w:szCs w:val="24"/>
        </w:rPr>
      </w:pPr>
      <w:r w:rsidDel="00000000" w:rsidR="00000000" w:rsidRPr="00000000">
        <w:rPr>
          <w:sz w:val="24"/>
          <w:szCs w:val="24"/>
          <w:rtl w:val="0"/>
        </w:rPr>
        <w:t xml:space="preserve">Students will gain invaluable practical experience in agriculture and food production by incorporating sustainable food-growing areas into Cynefin's outdoor setting in addition to adventure-based activities. Students would learn the value of sustainable farming, food security, and healthy eating by the establishment of community gardens, greenhouses, and small-scale crop-growing areas. Students can learn patience, responsibility, and a respect for the source of their food by participating in food-growing activities. Additionally, incorporating on-site food preparation and harvesting into outdoor education programs could inspire children to make better food choices and cultivate nutrition and cooking skills that they can use throughout their lives </w:t>
      </w:r>
      <w:r w:rsidDel="00000000" w:rsidR="00000000" w:rsidRPr="00000000">
        <w:rPr>
          <w:sz w:val="24"/>
          <w:szCs w:val="24"/>
          <w:rtl w:val="0"/>
        </w:rPr>
        <w:t xml:space="preserve">(Simos, 2024)</w:t>
      </w:r>
      <w:r w:rsidDel="00000000" w:rsidR="00000000" w:rsidRPr="00000000">
        <w:rPr>
          <w:sz w:val="24"/>
          <w:szCs w:val="24"/>
          <w:rtl w:val="0"/>
        </w:rPr>
        <w:t xml:space="preserve">.</w:t>
      </w:r>
    </w:p>
    <w:p w:rsidR="00000000" w:rsidDel="00000000" w:rsidP="00000000" w:rsidRDefault="00000000" w:rsidRPr="00000000" w14:paraId="0000000F">
      <w:pPr>
        <w:spacing w:after="240" w:before="240" w:lineRule="auto"/>
        <w:rPr>
          <w:sz w:val="24"/>
          <w:szCs w:val="24"/>
        </w:rPr>
      </w:pPr>
      <w:r w:rsidDel="00000000" w:rsidR="00000000" w:rsidRPr="00000000">
        <w:rPr>
          <w:sz w:val="24"/>
          <w:szCs w:val="24"/>
          <w:rtl w:val="0"/>
        </w:rPr>
        <w:t xml:space="preserve">The integration of small-scale animal husbandry within Cynefin's facilities could enhance the outdoor learning experience even more. Students could gain firsthand knowledge about animal care, environmental responsibility, and sustainable agriculture by introducing animals like chickens, goats, or bees. Taking care of animals gives children special chances to interact meaningfully with nature while also fostering empathy, responsibility, and teamwork </w:t>
      </w:r>
      <w:r w:rsidDel="00000000" w:rsidR="00000000" w:rsidRPr="00000000">
        <w:rPr>
          <w:sz w:val="24"/>
          <w:szCs w:val="24"/>
          <w:rtl w:val="0"/>
        </w:rPr>
        <w:t xml:space="preserve">(Waller, 2022)</w:t>
      </w:r>
      <w:r w:rsidDel="00000000" w:rsidR="00000000" w:rsidRPr="00000000">
        <w:rPr>
          <w:sz w:val="24"/>
          <w:szCs w:val="24"/>
          <w:rtl w:val="0"/>
        </w:rPr>
        <w:t xml:space="preserve">. In keeping with the larger objectives of outdoor learning, having animals on the property would also enhance educational subjects pertaining to biology, ecology, and ethical agricultural methods.</w:t>
      </w:r>
    </w:p>
    <w:p w:rsidR="00000000" w:rsidDel="00000000" w:rsidP="00000000" w:rsidRDefault="00000000" w:rsidRPr="00000000" w14:paraId="00000010">
      <w:pPr>
        <w:spacing w:after="240" w:before="240" w:lineRule="auto"/>
        <w:rPr>
          <w:sz w:val="24"/>
          <w:szCs w:val="24"/>
        </w:rPr>
      </w:pPr>
      <w:r w:rsidDel="00000000" w:rsidR="00000000" w:rsidRPr="00000000">
        <w:rPr>
          <w:sz w:val="24"/>
          <w:szCs w:val="24"/>
          <w:rtl w:val="0"/>
        </w:rPr>
        <w:t xml:space="preserve">Additionally, building outdoor classrooms and learning areas will enable teachers to combine traditional instruction with experiential outdoor learning </w:t>
      </w:r>
      <w:r w:rsidDel="00000000" w:rsidR="00000000" w:rsidRPr="00000000">
        <w:rPr>
          <w:sz w:val="24"/>
          <w:szCs w:val="24"/>
          <w:rtl w:val="0"/>
        </w:rPr>
        <w:t xml:space="preserve">(OutClass, 2024)</w:t>
      </w:r>
      <w:r w:rsidDel="00000000" w:rsidR="00000000" w:rsidRPr="00000000">
        <w:rPr>
          <w:sz w:val="24"/>
          <w:szCs w:val="24"/>
          <w:rtl w:val="0"/>
        </w:rPr>
        <w:t xml:space="preserve">. These locations will be essential for group discussions, pre-activity training, and reflective learning, strengthening the connection between theory and practice. In keeping with ecological conservation principles and encouraging environmental stewardship in students, the site's long-term sustainability will be ensured by incorporating sustainable amenities like composting toilets, solar-powered lighting, and rainwater collection systems.</w:t>
      </w:r>
    </w:p>
    <w:p w:rsidR="00000000" w:rsidDel="00000000" w:rsidP="00000000" w:rsidRDefault="00000000" w:rsidRPr="00000000" w14:paraId="00000011">
      <w:pPr>
        <w:spacing w:after="240" w:before="240" w:lineRule="auto"/>
        <w:rPr>
          <w:sz w:val="24"/>
          <w:szCs w:val="24"/>
          <w:u w:val="single"/>
        </w:rPr>
      </w:pPr>
      <w:r w:rsidDel="00000000" w:rsidR="00000000" w:rsidRPr="00000000">
        <w:rPr>
          <w:sz w:val="24"/>
          <w:szCs w:val="24"/>
          <w:rtl w:val="0"/>
        </w:rPr>
        <w:t xml:space="preserve">Cynefin can develop into a flexible, interesting, and sustainable outdoor learning space that facilitates a variety of educational and physical activities by making these infrastructure improvements. In addition to improving the experiences of the students, these enhancements will establish an outdoor education paradigm that places an emphasis on adventure, sustainability, and wellbeing.</w:t>
      </w:r>
      <w:r w:rsidDel="00000000" w:rsidR="00000000" w:rsidRPr="00000000">
        <w:rPr>
          <w:rtl w:val="0"/>
        </w:rPr>
      </w:r>
    </w:p>
    <w:p w:rsidR="00000000" w:rsidDel="00000000" w:rsidP="00000000" w:rsidRDefault="00000000" w:rsidRPr="00000000" w14:paraId="00000012">
      <w:pPr>
        <w:spacing w:after="240" w:before="240" w:lineRule="auto"/>
        <w:rPr>
          <w:sz w:val="24"/>
          <w:szCs w:val="24"/>
          <w:u w:val="single"/>
        </w:rPr>
      </w:pPr>
      <w:r w:rsidDel="00000000" w:rsidR="00000000" w:rsidRPr="00000000">
        <w:rPr>
          <w:sz w:val="24"/>
          <w:szCs w:val="24"/>
          <w:u w:val="single"/>
          <w:rtl w:val="0"/>
        </w:rPr>
        <w:t xml:space="preserve">Activity Programme Developments</w:t>
      </w:r>
    </w:p>
    <w:p w:rsidR="00000000" w:rsidDel="00000000" w:rsidP="00000000" w:rsidRDefault="00000000" w:rsidRPr="00000000" w14:paraId="00000013">
      <w:pPr>
        <w:spacing w:after="240" w:before="240" w:lineRule="auto"/>
        <w:rPr>
          <w:sz w:val="24"/>
          <w:szCs w:val="24"/>
        </w:rPr>
      </w:pPr>
      <w:r w:rsidDel="00000000" w:rsidR="00000000" w:rsidRPr="00000000">
        <w:rPr>
          <w:sz w:val="24"/>
          <w:szCs w:val="24"/>
          <w:rtl w:val="0"/>
        </w:rPr>
        <w:t xml:space="preserve">A range of organised outdoor and adventurous activity programs should be created to accommodate pupils with varying interests and skill levels in order to make the most of the Cynefin grounds. Students' spatial awareness, strategic thinking, and capacity for high-pressure work will all be enhanced by orienteering and navigation tasks. These exercises raise fitness levels while fostering resilience, teamwork, and leadership </w:t>
      </w:r>
      <w:r w:rsidDel="00000000" w:rsidR="00000000" w:rsidRPr="00000000">
        <w:rPr>
          <w:sz w:val="24"/>
          <w:szCs w:val="24"/>
          <w:rtl w:val="0"/>
        </w:rPr>
        <w:t xml:space="preserve">(Education Endowment Foundation, 2021)</w:t>
      </w:r>
      <w:r w:rsidDel="00000000" w:rsidR="00000000" w:rsidRPr="00000000">
        <w:rPr>
          <w:sz w:val="24"/>
          <w:szCs w:val="24"/>
          <w:rtl w:val="0"/>
        </w:rPr>
        <w:t xml:space="preserve">.</w:t>
      </w:r>
    </w:p>
    <w:p w:rsidR="00000000" w:rsidDel="00000000" w:rsidP="00000000" w:rsidRDefault="00000000" w:rsidRPr="00000000" w14:paraId="00000014">
      <w:pPr>
        <w:spacing w:after="240" w:before="240" w:lineRule="auto"/>
        <w:rPr>
          <w:sz w:val="24"/>
          <w:szCs w:val="24"/>
        </w:rPr>
      </w:pPr>
      <w:r w:rsidDel="00000000" w:rsidR="00000000" w:rsidRPr="00000000">
        <w:rPr>
          <w:sz w:val="24"/>
          <w:szCs w:val="24"/>
          <w:rtl w:val="0"/>
        </w:rPr>
        <w:t xml:space="preserve">Resilience and self-sufficiency will be further strengthened by team-based outdoor activities like expedition planning, bushcraft, and survival skills training. Self-reliance and confidence in outdoor settings are fostered by teaching children how to construct shelters, safely make fires, purify water, and use a compass. Students' appreciation of outdoor heritage will be strengthened by these activities, which will also offer a chance to investigate historical and cultural relationships to the area </w:t>
      </w:r>
      <w:r w:rsidDel="00000000" w:rsidR="00000000" w:rsidRPr="00000000">
        <w:rPr>
          <w:sz w:val="24"/>
          <w:szCs w:val="24"/>
          <w:rtl w:val="0"/>
        </w:rPr>
        <w:t xml:space="preserve">(and, 2024)</w:t>
      </w:r>
      <w:r w:rsidDel="00000000" w:rsidR="00000000" w:rsidRPr="00000000">
        <w:rPr>
          <w:sz w:val="24"/>
          <w:szCs w:val="24"/>
          <w:rtl w:val="0"/>
        </w:rPr>
        <w:t xml:space="preserve">.</w:t>
      </w:r>
    </w:p>
    <w:p w:rsidR="00000000" w:rsidDel="00000000" w:rsidP="00000000" w:rsidRDefault="00000000" w:rsidRPr="00000000" w14:paraId="00000015">
      <w:pPr>
        <w:spacing w:after="240" w:before="240" w:lineRule="auto"/>
        <w:rPr>
          <w:sz w:val="24"/>
          <w:szCs w:val="24"/>
        </w:rPr>
      </w:pPr>
      <w:r w:rsidDel="00000000" w:rsidR="00000000" w:rsidRPr="00000000">
        <w:rPr>
          <w:sz w:val="24"/>
          <w:szCs w:val="24"/>
          <w:rtl w:val="0"/>
        </w:rPr>
        <w:t xml:space="preserve">When possible, adding water-based sports like paddleboarding and kayaking can significantly improve the Cynefin experience. These activities give children a special chance to engage with natural aquatic habitats while also enhancing their balance, coordination, and upper body strength. Activities in the water also offer a setting for relaxation and mindfulness, which lowers stress and fosters mental clarity </w:t>
      </w:r>
      <w:r w:rsidDel="00000000" w:rsidR="00000000" w:rsidRPr="00000000">
        <w:rPr>
          <w:sz w:val="24"/>
          <w:szCs w:val="24"/>
          <w:rtl w:val="0"/>
        </w:rPr>
        <w:t xml:space="preserve">(iain.wingham, 2024)</w:t>
      </w:r>
      <w:r w:rsidDel="00000000" w:rsidR="00000000" w:rsidRPr="00000000">
        <w:rPr>
          <w:sz w:val="24"/>
          <w:szCs w:val="24"/>
          <w:rtl w:val="0"/>
        </w:rPr>
        <w:t xml:space="preserve">.</w:t>
      </w:r>
    </w:p>
    <w:p w:rsidR="00000000" w:rsidDel="00000000" w:rsidP="00000000" w:rsidRDefault="00000000" w:rsidRPr="00000000" w14:paraId="00000016">
      <w:pPr>
        <w:spacing w:after="240" w:before="240" w:lineRule="auto"/>
        <w:rPr>
          <w:sz w:val="24"/>
          <w:szCs w:val="24"/>
        </w:rPr>
      </w:pPr>
      <w:r w:rsidDel="00000000" w:rsidR="00000000" w:rsidRPr="00000000">
        <w:rPr>
          <w:sz w:val="24"/>
          <w:szCs w:val="24"/>
          <w:rtl w:val="0"/>
        </w:rPr>
        <w:t xml:space="preserve">The program's wellness-focused activities, like yoga, breathing techniques, and mindfulness walks, will enhance the physically taxing elements of outdoor education. Students' emotional well-being will be enhanced by promoting mindfulness exercises in natural settings, which will also help them learn stress-reduction strategies and cultivate a closer bond with the environment </w:t>
      </w:r>
      <w:r w:rsidDel="00000000" w:rsidR="00000000" w:rsidRPr="00000000">
        <w:rPr>
          <w:sz w:val="24"/>
          <w:szCs w:val="24"/>
          <w:rtl w:val="0"/>
        </w:rPr>
        <w:t xml:space="preserve">(Alexandros Argyriadis et al., 2024)</w:t>
      </w:r>
      <w:r w:rsidDel="00000000" w:rsidR="00000000" w:rsidRPr="00000000">
        <w:rPr>
          <w:sz w:val="24"/>
          <w:szCs w:val="24"/>
          <w:rtl w:val="0"/>
        </w:rPr>
        <w:t xml:space="preserve">.</w:t>
      </w:r>
    </w:p>
    <w:p w:rsidR="00000000" w:rsidDel="00000000" w:rsidP="00000000" w:rsidRDefault="00000000" w:rsidRPr="00000000" w14:paraId="00000017">
      <w:pPr>
        <w:spacing w:after="240" w:before="240" w:lineRule="auto"/>
        <w:rPr>
          <w:sz w:val="24"/>
          <w:szCs w:val="24"/>
          <w:u w:val="single"/>
        </w:rPr>
      </w:pPr>
      <w:r w:rsidDel="00000000" w:rsidR="00000000" w:rsidRPr="00000000">
        <w:rPr>
          <w:sz w:val="24"/>
          <w:szCs w:val="24"/>
          <w:u w:val="single"/>
          <w:rtl w:val="0"/>
        </w:rPr>
        <w:t xml:space="preserve">Education Developments</w:t>
      </w:r>
    </w:p>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The seamless integration of outdoor learning into the curriculum across several topic areas is necessary for Cynefin to develop into a useful educational tool. Science, geography, and environmental studies can all be closely connected to outdoor activities, giving children the opportunity to learn by doing. To strengthen their grasp of ecological principles, students can, for example, do fieldwork to investigate local ecosystems, research biodiversity, and track environmental changes </w:t>
      </w:r>
      <w:r w:rsidDel="00000000" w:rsidR="00000000" w:rsidRPr="00000000">
        <w:rPr>
          <w:sz w:val="24"/>
          <w:szCs w:val="24"/>
          <w:rtl w:val="0"/>
        </w:rPr>
        <w:t xml:space="preserve">(Williams , 2022)</w:t>
      </w:r>
      <w:r w:rsidDel="00000000" w:rsidR="00000000" w:rsidRPr="00000000">
        <w:rPr>
          <w:sz w:val="24"/>
          <w:szCs w:val="24"/>
          <w:rtl w:val="0"/>
        </w:rPr>
        <w:t xml:space="preserve">.</w:t>
      </w:r>
    </w:p>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Opportunities for older students to assume coaching and leadership positions in outdoor activities should also be provided. Serving as mentors to younger pupils or helping out during class will boost their self-esteem, communication abilities, and feeling of accountability. Structured training programs that allow students to earn recognised credentials in first aid or outdoor instruction can further promote leadership development </w:t>
      </w:r>
      <w:r w:rsidDel="00000000" w:rsidR="00000000" w:rsidRPr="00000000">
        <w:rPr>
          <w:sz w:val="24"/>
          <w:szCs w:val="24"/>
          <w:rtl w:val="0"/>
        </w:rPr>
        <w:t xml:space="preserve">(Smith and Petosa, 2016)</w:t>
      </w:r>
      <w:r w:rsidDel="00000000" w:rsidR="00000000" w:rsidRPr="00000000">
        <w:rPr>
          <w:sz w:val="24"/>
          <w:szCs w:val="24"/>
          <w:rtl w:val="0"/>
        </w:rPr>
        <w:t xml:space="preserve">.</w:t>
      </w:r>
    </w:p>
    <w:p w:rsidR="00000000" w:rsidDel="00000000" w:rsidP="00000000" w:rsidRDefault="00000000" w:rsidRPr="00000000" w14:paraId="0000001A">
      <w:pPr>
        <w:spacing w:after="240" w:before="240" w:lineRule="auto"/>
        <w:rPr>
          <w:sz w:val="24"/>
          <w:szCs w:val="24"/>
        </w:rPr>
      </w:pPr>
      <w:r w:rsidDel="00000000" w:rsidR="00000000" w:rsidRPr="00000000">
        <w:rPr>
          <w:sz w:val="24"/>
          <w:szCs w:val="24"/>
          <w:rtl w:val="0"/>
        </w:rPr>
        <w:t xml:space="preserve">The quality of Cynefin's outdoor learning activities will be improved by forming alliances with outside outdoor education providers. In addition to expanding the variety of activities available, partnerships with organisations that provide adventure leadership training, Duke of Edinburgh Award programs, or environmental conservation initiatives will give students the opportunity to earn industry-recognized certifications that may help them in their future professional endeavours.</w:t>
      </w:r>
    </w:p>
    <w:p w:rsidR="00000000" w:rsidDel="00000000" w:rsidP="00000000" w:rsidRDefault="00000000" w:rsidRPr="00000000" w14:paraId="0000001B">
      <w:pPr>
        <w:spacing w:after="240" w:before="240" w:lineRule="auto"/>
        <w:rPr>
          <w:sz w:val="24"/>
          <w:szCs w:val="24"/>
        </w:rPr>
      </w:pPr>
      <w:r w:rsidDel="00000000" w:rsidR="00000000" w:rsidRPr="00000000">
        <w:rPr>
          <w:rtl w:val="0"/>
        </w:rPr>
      </w:r>
    </w:p>
    <w:p w:rsidR="00000000" w:rsidDel="00000000" w:rsidP="00000000" w:rsidRDefault="00000000" w:rsidRPr="00000000" w14:paraId="0000001C">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1D">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1E">
      <w:pPr>
        <w:spacing w:after="240" w:before="240" w:lineRule="auto"/>
        <w:rPr>
          <w:b w:val="1"/>
          <w:sz w:val="24"/>
          <w:szCs w:val="24"/>
        </w:rPr>
      </w:pPr>
      <w:r w:rsidDel="00000000" w:rsidR="00000000" w:rsidRPr="00000000">
        <w:rPr>
          <w:b w:val="1"/>
          <w:sz w:val="24"/>
          <w:szCs w:val="24"/>
          <w:rtl w:val="0"/>
        </w:rPr>
        <w:t xml:space="preserve">Contribution to Physical Literacy and Well Being</w:t>
      </w:r>
    </w:p>
    <w:p w:rsidR="00000000" w:rsidDel="00000000" w:rsidP="00000000" w:rsidRDefault="00000000" w:rsidRPr="00000000" w14:paraId="0000001F">
      <w:pPr>
        <w:spacing w:after="240" w:before="240" w:lineRule="auto"/>
        <w:rPr>
          <w:sz w:val="24"/>
          <w:szCs w:val="24"/>
        </w:rPr>
      </w:pPr>
      <w:r w:rsidDel="00000000" w:rsidR="00000000" w:rsidRPr="00000000">
        <w:rPr>
          <w:sz w:val="24"/>
          <w:szCs w:val="24"/>
          <w:rtl w:val="0"/>
        </w:rPr>
        <w:t xml:space="preserve">Students' physical literacy, self-esteem, and general well-being will all be significantly and permanently impacted by Cynefin's transformation into an outdoor learning space. A healthy and active lifestyle depends heavily on physical literacy, which includes the drive, self-assurance, physical ability, knowledge, and comprehension required for lifetime physical activity involvement </w:t>
      </w:r>
      <w:r w:rsidDel="00000000" w:rsidR="00000000" w:rsidRPr="00000000">
        <w:rPr>
          <w:sz w:val="24"/>
          <w:szCs w:val="24"/>
          <w:rtl w:val="0"/>
        </w:rPr>
        <w:t xml:space="preserve">(The International Physical Literacy Association, 2016)</w:t>
      </w:r>
      <w:r w:rsidDel="00000000" w:rsidR="00000000" w:rsidRPr="00000000">
        <w:rPr>
          <w:sz w:val="24"/>
          <w:szCs w:val="24"/>
          <w:rtl w:val="0"/>
        </w:rPr>
        <w:t xml:space="preserve">. Students will gain important physical and cognitive skills that will help them even after they graduate from school by participating in organised outdoor activities that test their bodies and minds.</w:t>
      </w:r>
    </w:p>
    <w:p w:rsidR="00000000" w:rsidDel="00000000" w:rsidP="00000000" w:rsidRDefault="00000000" w:rsidRPr="00000000" w14:paraId="00000020">
      <w:pPr>
        <w:spacing w:after="240" w:before="240" w:lineRule="auto"/>
        <w:rPr>
          <w:sz w:val="24"/>
          <w:szCs w:val="24"/>
        </w:rPr>
      </w:pPr>
      <w:r w:rsidDel="00000000" w:rsidR="00000000" w:rsidRPr="00000000">
        <w:rPr>
          <w:sz w:val="24"/>
          <w:szCs w:val="24"/>
          <w:rtl w:val="0"/>
        </w:rPr>
        <w:t xml:space="preserve">By increasing their strength, agility, balance, and coordination, children who participate in a variety of outdoor adventure activities will become more physically competent. For instance, climbing exercises strengthen the upper body and core, while mountain biking and hiking increase lower body strength and cardiovascular endurance </w:t>
      </w:r>
      <w:r w:rsidDel="00000000" w:rsidR="00000000" w:rsidRPr="00000000">
        <w:rPr>
          <w:sz w:val="24"/>
          <w:szCs w:val="24"/>
          <w:rtl w:val="0"/>
        </w:rPr>
        <w:t xml:space="preserve">(UK, 2020)</w:t>
      </w:r>
      <w:r w:rsidDel="00000000" w:rsidR="00000000" w:rsidRPr="00000000">
        <w:rPr>
          <w:sz w:val="24"/>
          <w:szCs w:val="24"/>
          <w:rtl w:val="0"/>
        </w:rPr>
        <w:t xml:space="preserve">. In a similar vein, water sports like paddleboarding and kayaking improve general muscle coordination, flexibility, and endurance </w:t>
      </w:r>
      <w:r w:rsidDel="00000000" w:rsidR="00000000" w:rsidRPr="00000000">
        <w:rPr>
          <w:sz w:val="24"/>
          <w:szCs w:val="24"/>
          <w:rtl w:val="0"/>
        </w:rPr>
        <w:t xml:space="preserve">(Team, 2023)</w:t>
      </w:r>
      <w:r w:rsidDel="00000000" w:rsidR="00000000" w:rsidRPr="00000000">
        <w:rPr>
          <w:sz w:val="24"/>
          <w:szCs w:val="24"/>
          <w:rtl w:val="0"/>
        </w:rPr>
        <w:t xml:space="preserve">. Students are encouraged to challenge themselves, develop resilience, and cultivate a good relationship with movement and fitness when they participate in these physically challenging activities in a safe, encouraging setting. Overcoming mental and physical obstacles gives children a sense of accomplishment that increases motivation and self-efficacy, increasing their likelihood of staying active throughout their life.</w:t>
      </w:r>
    </w:p>
    <w:p w:rsidR="00000000" w:rsidDel="00000000" w:rsidP="00000000" w:rsidRDefault="00000000" w:rsidRPr="00000000" w14:paraId="00000021">
      <w:pPr>
        <w:spacing w:after="240" w:before="240" w:lineRule="auto"/>
        <w:rPr>
          <w:sz w:val="24"/>
          <w:szCs w:val="24"/>
        </w:rPr>
      </w:pPr>
      <w:r w:rsidDel="00000000" w:rsidR="00000000" w:rsidRPr="00000000">
        <w:rPr>
          <w:sz w:val="24"/>
          <w:szCs w:val="24"/>
          <w:rtl w:val="0"/>
        </w:rPr>
        <w:t xml:space="preserve">In addition to its physical advantages, outdoor education has a major positive impact on mental and emotional health. It has been demonstrated that exposure to natural settings improves relaxation and cognitive clarity while lowering stress, anxiety, and depressive symptoms. Students can detach themselves from the stresses of contemporary life, such as social media, technology, and academic stress, which can lead to mental exhaustion and burnout, by immersing themselves in nature. The body's natural mood enhancers, endorphins, are also produced when you exercise outside, which promotes psychological resilience and emotional well-being </w:t>
      </w:r>
      <w:r w:rsidDel="00000000" w:rsidR="00000000" w:rsidRPr="00000000">
        <w:rPr>
          <w:sz w:val="24"/>
          <w:szCs w:val="24"/>
          <w:rtl w:val="0"/>
        </w:rPr>
        <w:t xml:space="preserve">(Jimenez, 2021)</w:t>
      </w:r>
      <w:r w:rsidDel="00000000" w:rsidR="00000000" w:rsidRPr="00000000">
        <w:rPr>
          <w:sz w:val="24"/>
          <w:szCs w:val="24"/>
          <w:rtl w:val="0"/>
        </w:rPr>
        <w:t xml:space="preserve">.</w:t>
      </w:r>
    </w:p>
    <w:p w:rsidR="00000000" w:rsidDel="00000000" w:rsidP="00000000" w:rsidRDefault="00000000" w:rsidRPr="00000000" w14:paraId="00000022">
      <w:pPr>
        <w:spacing w:after="240" w:before="240" w:lineRule="auto"/>
        <w:rPr>
          <w:sz w:val="24"/>
          <w:szCs w:val="24"/>
        </w:rPr>
      </w:pPr>
      <w:r w:rsidDel="00000000" w:rsidR="00000000" w:rsidRPr="00000000">
        <w:rPr>
          <w:sz w:val="24"/>
          <w:szCs w:val="24"/>
          <w:rtl w:val="0"/>
        </w:rPr>
        <w:t xml:space="preserve">Furthermore, engaging in outdoor activities fosters the development of critical social and personal skills. Numerous outdoor tasks necessitate cooperation, dialogue, and problem-solving skills, which motivate kids to work well together and grow as leaders. Students learn to trust one another, assign duties, and collaborate towards shared objectives through activities including group expeditions, navigation drills, and survival training </w:t>
      </w:r>
      <w:r w:rsidDel="00000000" w:rsidR="00000000" w:rsidRPr="00000000">
        <w:rPr>
          <w:sz w:val="24"/>
          <w:szCs w:val="24"/>
          <w:rtl w:val="0"/>
        </w:rPr>
        <w:t xml:space="preserve">(Powell, 2024)</w:t>
      </w:r>
      <w:r w:rsidDel="00000000" w:rsidR="00000000" w:rsidRPr="00000000">
        <w:rPr>
          <w:sz w:val="24"/>
          <w:szCs w:val="24"/>
          <w:rtl w:val="0"/>
        </w:rPr>
        <w:t xml:space="preserve">. These encounters foster a feeling of belonging and community, which is essential for social confidence and emotional health. Being able to handle risk, encourage peers, and navigate challenging situations cultivates independence and self-assurance—skills that are applicable to many facets of life.</w:t>
      </w:r>
    </w:p>
    <w:p w:rsidR="00000000" w:rsidDel="00000000" w:rsidP="00000000" w:rsidRDefault="00000000" w:rsidRPr="00000000" w14:paraId="00000023">
      <w:pPr>
        <w:spacing w:after="240" w:before="240" w:lineRule="auto"/>
        <w:rPr>
          <w:sz w:val="24"/>
          <w:szCs w:val="24"/>
        </w:rPr>
      </w:pPr>
      <w:r w:rsidDel="00000000" w:rsidR="00000000" w:rsidRPr="00000000">
        <w:rPr>
          <w:sz w:val="24"/>
          <w:szCs w:val="24"/>
          <w:rtl w:val="0"/>
        </w:rPr>
        <w:t xml:space="preserve">The benefits of outdoor education for wellbeing are further increased when mindfulness and reflective learning techniques are incorporated. Students are given the skills to manage stress and cultivate emotional intelligence through classes that emphasise deep breathing, meditation, and escorted nature walks. Whether through journaling, group talks, or personal goal-setting, encouraging kids to think back on their outdoor experiences aids in their self-awareness and growth recognition. This all-encompassing strategy guarantees that outdoor education promotes mental toughness and emotional stability in addition to physical health </w:t>
      </w:r>
      <w:r w:rsidDel="00000000" w:rsidR="00000000" w:rsidRPr="00000000">
        <w:rPr>
          <w:sz w:val="24"/>
          <w:szCs w:val="24"/>
          <w:rtl w:val="0"/>
        </w:rPr>
        <w:t xml:space="preserve">(Delgado-Montoro et al., 2022)</w:t>
      </w:r>
      <w:r w:rsidDel="00000000" w:rsidR="00000000" w:rsidRPr="00000000">
        <w:rPr>
          <w:sz w:val="24"/>
          <w:szCs w:val="24"/>
          <w:rtl w:val="0"/>
        </w:rPr>
        <w:t xml:space="preserve">.</w:t>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The possibility to foster a lifelong love of the outdoors is another important advantage of raising Cynefin. Because of sedentary lives, technology distractions, and urbanisation, many young people nowadays have little access to natural settings. Cynefin will encourage students to continue participating in outdoor activities far into adulthood by offering them meaningful outdoor experiences that will foster a closer bond with nature. This relationship is important for long-term health because people who love being outside are more likely to lead active lives and put their health first throughout their lives </w:t>
      </w:r>
      <w:r w:rsidDel="00000000" w:rsidR="00000000" w:rsidRPr="00000000">
        <w:rPr>
          <w:sz w:val="24"/>
          <w:szCs w:val="24"/>
          <w:rtl w:val="0"/>
        </w:rPr>
        <w:t xml:space="preserve">(Todd, Brophy and Marchant, 2019)</w:t>
      </w:r>
      <w:r w:rsidDel="00000000" w:rsidR="00000000" w:rsidRPr="00000000">
        <w:rPr>
          <w:sz w:val="24"/>
          <w:szCs w:val="24"/>
          <w:rtl w:val="0"/>
        </w:rPr>
        <w:t xml:space="preserve">.</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Cynefin's efforts to promote physical literacy and wellbeing will eventually have an impact on society as a whole in addition to helping students personally. Public health issues including obesity, heart disease, and mental health disorders can be lessened by encouraging more youth to participate in outdoor physical activity. Additionally, by using outdoor education to promote environmental responsibility and awareness, Cynefin can motivate students to support conservation and sustainable living, which will have a positive impact on both individuals and communities </w:t>
      </w:r>
      <w:r w:rsidDel="00000000" w:rsidR="00000000" w:rsidRPr="00000000">
        <w:rPr>
          <w:sz w:val="24"/>
          <w:szCs w:val="24"/>
          <w:rtl w:val="0"/>
        </w:rPr>
        <w:t xml:space="preserve">(Skivington, 2023)</w:t>
      </w:r>
      <w:r w:rsidDel="00000000" w:rsidR="00000000" w:rsidRPr="00000000">
        <w:rPr>
          <w:sz w:val="24"/>
          <w:szCs w:val="24"/>
          <w:rtl w:val="0"/>
        </w:rPr>
        <w:t xml:space="preserve">.</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Cynefin has the ability to significantly alter students' perceptions of physical activity, wellbeing, and their relationship with nature by establishing an exciting and captivating outdoor learning environment. In addition to improving students' educational experiences, this program will provide them the knowledge, self-assurance, and drive they need to live active, healthy, and satisfying lives </w:t>
      </w:r>
      <w:r w:rsidDel="00000000" w:rsidR="00000000" w:rsidRPr="00000000">
        <w:rPr>
          <w:sz w:val="24"/>
          <w:szCs w:val="24"/>
          <w:rtl w:val="0"/>
        </w:rPr>
        <w:t xml:space="preserve">(Collado-Mateo et al., 2021)</w:t>
      </w:r>
      <w:r w:rsidDel="00000000" w:rsidR="00000000" w:rsidRPr="00000000">
        <w:rPr>
          <w:sz w:val="24"/>
          <w:szCs w:val="24"/>
          <w:rtl w:val="0"/>
        </w:rPr>
        <w:t xml:space="preserve">.</w:t>
      </w:r>
    </w:p>
    <w:p w:rsidR="00000000" w:rsidDel="00000000" w:rsidP="00000000" w:rsidRDefault="00000000" w:rsidRPr="00000000" w14:paraId="00000027">
      <w:pPr>
        <w:spacing w:after="240" w:before="240" w:lineRule="auto"/>
        <w:rPr>
          <w:sz w:val="24"/>
          <w:szCs w:val="24"/>
        </w:rPr>
      </w:pPr>
      <w:r w:rsidDel="00000000" w:rsidR="00000000" w:rsidRPr="00000000">
        <w:rPr>
          <w:rtl w:val="0"/>
        </w:rPr>
      </w:r>
    </w:p>
    <w:p w:rsidR="00000000" w:rsidDel="00000000" w:rsidP="00000000" w:rsidRDefault="00000000" w:rsidRPr="00000000" w14:paraId="00000028">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29">
      <w:pPr>
        <w:spacing w:after="240" w:before="24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The conversion of Cynefin into a centre for outdoor learning and adventure activities offers a significant chance to enhance the educational experiences of students 12 years of age and up. The Curriculum for Wales' emphasis on holistic development is in line with this initiative's integration of structured outdoor programs with the Health and Well-being Area of Learning and Experience (AoLE). Students' physical literacy, teamwork, and resilience will all be improved by giving them access to a variety of physical challenges, such as climbing, orienteering, water-based activities, and survival skills. Incorporating wellness methods like mindfulness and reflective learning will help guarantee that the facility promotes mental and emotional health in addition to physical health.</w:t>
      </w:r>
    </w:p>
    <w:p w:rsidR="00000000" w:rsidDel="00000000" w:rsidP="00000000" w:rsidRDefault="00000000" w:rsidRPr="00000000" w14:paraId="0000002B">
      <w:pPr>
        <w:spacing w:after="240" w:before="240" w:lineRule="auto"/>
        <w:rPr>
          <w:sz w:val="24"/>
          <w:szCs w:val="24"/>
        </w:rPr>
      </w:pPr>
      <w:r w:rsidDel="00000000" w:rsidR="00000000" w:rsidRPr="00000000">
        <w:rPr>
          <w:sz w:val="24"/>
          <w:szCs w:val="24"/>
          <w:rtl w:val="0"/>
        </w:rPr>
        <w:t xml:space="preserve">By making investments in ecologically friendly facilities, multipurpose pathways, and outdoor classrooms, Cynefin will become a model for outdoor education that places an emphasis on both learning and ecological stewardship. Strong collaborations with outside organisations and the inclusion of leadership opportunities in the curriculum will provide students with industry-recognized credentials and useful life skills that will serve them outside of the classroom. This initiative's long-term success will rely on continuous assessment, flexibility, and dedication to upholding a high standard of safety and training.</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In the end, Cynefin's development will benefit students for the rest of their lives by encouraging them to cultivate a strong love of the outdoors, adventure, and exercise. This project aims to develop self-assured, competent, and health-conscious people who recognise the importance of outdoor learning as a tool for academic enrichment, personal development, and long-term wellbeing by providing an immersive, experiential learning environment. Cynefin has the potential to become a model for how outdoor education may change how children interact with physical activity, their environment, and their own potential if it is planned carefully and executed strategically.</w:t>
      </w:r>
    </w:p>
    <w:p w:rsidR="00000000" w:rsidDel="00000000" w:rsidP="00000000" w:rsidRDefault="00000000" w:rsidRPr="00000000" w14:paraId="0000002D">
      <w:pPr>
        <w:spacing w:after="240" w:before="240" w:lineRule="auto"/>
        <w:rPr>
          <w:sz w:val="24"/>
          <w:szCs w:val="24"/>
        </w:rPr>
      </w:pPr>
      <w:r w:rsidDel="00000000" w:rsidR="00000000" w:rsidRPr="00000000">
        <w:rPr>
          <w:rtl w:val="0"/>
        </w:rPr>
      </w:r>
    </w:p>
    <w:p w:rsidR="00000000" w:rsidDel="00000000" w:rsidP="00000000" w:rsidRDefault="00000000" w:rsidRPr="00000000" w14:paraId="0000002E">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2F">
      <w:pPr>
        <w:spacing w:after="240" w:before="240" w:lineRule="auto"/>
        <w:rPr>
          <w:sz w:val="24"/>
          <w:szCs w:val="24"/>
        </w:rPr>
      </w:pPr>
      <w:r w:rsidDel="00000000" w:rsidR="00000000" w:rsidRPr="00000000">
        <w:rPr>
          <w:rtl w:val="0"/>
        </w:rPr>
      </w:r>
    </w:p>
    <w:p w:rsidR="00000000" w:rsidDel="00000000" w:rsidP="00000000" w:rsidRDefault="00000000" w:rsidRPr="00000000" w14:paraId="00000030">
      <w:pPr>
        <w:spacing w:after="240" w:before="240" w:lineRule="auto"/>
        <w:rPr>
          <w:sz w:val="24"/>
          <w:szCs w:val="24"/>
        </w:rPr>
      </w:pPr>
      <w:r w:rsidDel="00000000" w:rsidR="00000000" w:rsidRPr="00000000">
        <w:rPr>
          <w:rtl w:val="0"/>
        </w:rPr>
      </w:r>
    </w:p>
    <w:p w:rsidR="00000000" w:rsidDel="00000000" w:rsidP="00000000" w:rsidRDefault="00000000" w:rsidRPr="00000000" w14:paraId="00000031">
      <w:pPr>
        <w:spacing w:after="240" w:before="240" w:lineRule="auto"/>
        <w:rPr>
          <w:sz w:val="24"/>
          <w:szCs w:val="24"/>
        </w:rPr>
      </w:pPr>
      <w:r w:rsidDel="00000000" w:rsidR="00000000" w:rsidRPr="00000000">
        <w:rPr>
          <w:rtl w:val="0"/>
        </w:rPr>
      </w:r>
    </w:p>
    <w:p w:rsidR="00000000" w:rsidDel="00000000" w:rsidP="00000000" w:rsidRDefault="00000000" w:rsidRPr="00000000" w14:paraId="00000032">
      <w:pPr>
        <w:spacing w:after="240" w:before="240" w:lineRule="auto"/>
        <w:rPr>
          <w:sz w:val="24"/>
          <w:szCs w:val="24"/>
        </w:rPr>
      </w:pPr>
      <w:r w:rsidDel="00000000" w:rsidR="00000000" w:rsidRPr="00000000">
        <w:rPr>
          <w:rtl w:val="0"/>
        </w:rPr>
      </w:r>
    </w:p>
    <w:p w:rsidR="00000000" w:rsidDel="00000000" w:rsidP="00000000" w:rsidRDefault="00000000" w:rsidRPr="00000000" w14:paraId="00000033">
      <w:pPr>
        <w:pStyle w:val="Heading1"/>
        <w:keepNext w:val="0"/>
        <w:keepLines w:val="0"/>
        <w:spacing w:after="360" w:before="0" w:line="360" w:lineRule="auto"/>
        <w:rPr>
          <w:rFonts w:ascii="Times New Roman" w:cs="Times New Roman" w:eastAsia="Times New Roman" w:hAnsi="Times New Roman"/>
          <w:b w:val="1"/>
          <w:sz w:val="36"/>
          <w:szCs w:val="36"/>
        </w:rPr>
      </w:pPr>
      <w:bookmarkStart w:colFirst="0" w:colLast="0" w:name="_izyo1zpchhow" w:id="0"/>
      <w:bookmarkEnd w:id="0"/>
      <w:r w:rsidDel="00000000" w:rsidR="00000000" w:rsidRPr="00000000">
        <w:rPr>
          <w:rFonts w:ascii="Times New Roman" w:cs="Times New Roman" w:eastAsia="Times New Roman" w:hAnsi="Times New Roman"/>
          <w:b w:val="1"/>
          <w:sz w:val="36"/>
          <w:szCs w:val="36"/>
          <w:rtl w:val="0"/>
        </w:rPr>
        <w:t xml:space="preserve">Reference list</w:t>
      </w:r>
    </w:p>
    <w:p w:rsidR="00000000" w:rsidDel="00000000" w:rsidP="00000000" w:rsidRDefault="00000000" w:rsidRPr="00000000" w14:paraId="0000003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Alexandros Argyriadis, Kopanakis, E., Koutras, P., Konstantinos Louvaris, Mammi, A., Psychogiou, M., Dimitra Katsarou, Vieira, I., Drakopoulou, O. and Agathi Argyriadii (2024). The Impact of Outdoor in Nature Mindfulness on the Mental Well-being of Children and Adolescents. A Mental Health and Cross-cultural Approach. </w:t>
      </w:r>
      <w:r w:rsidDel="00000000" w:rsidR="00000000" w:rsidRPr="00000000">
        <w:rPr>
          <w:rFonts w:ascii="Times New Roman" w:cs="Times New Roman" w:eastAsia="Times New Roman" w:hAnsi="Times New Roman"/>
          <w:i w:val="1"/>
          <w:sz w:val="24"/>
          <w:szCs w:val="24"/>
          <w:rtl w:val="0"/>
        </w:rPr>
        <w:t xml:space="preserve">Materia socio-medica/Materia Socio Medica</w:t>
      </w:r>
      <w:r w:rsidDel="00000000" w:rsidR="00000000" w:rsidRPr="00000000">
        <w:rPr>
          <w:rFonts w:ascii="Times New Roman" w:cs="Times New Roman" w:eastAsia="Times New Roman" w:hAnsi="Times New Roman"/>
          <w:sz w:val="24"/>
          <w:szCs w:val="24"/>
          <w:rtl w:val="0"/>
        </w:rPr>
        <w:t xml:space="preserve">, [online] 36(1), pp.73–73. doi:</w:t>
      </w:r>
      <w:hyperlink r:id="rId6">
        <w:r w:rsidDel="00000000" w:rsidR="00000000" w:rsidRPr="00000000">
          <w:rPr>
            <w:rFonts w:ascii="Times New Roman" w:cs="Times New Roman" w:eastAsia="Times New Roman" w:hAnsi="Times New Roman"/>
            <w:color w:val="1155cc"/>
            <w:sz w:val="24"/>
            <w:szCs w:val="24"/>
            <w:u w:val="single"/>
            <w:rtl w:val="0"/>
          </w:rPr>
          <w:t xml:space="preserve">https://doi.org/10.5455/msm.2024.36.73-76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 (2024). </w:t>
      </w:r>
      <w:r w:rsidDel="00000000" w:rsidR="00000000" w:rsidRPr="00000000">
        <w:rPr>
          <w:rFonts w:ascii="Times New Roman" w:cs="Times New Roman" w:eastAsia="Times New Roman" w:hAnsi="Times New Roman"/>
          <w:i w:val="1"/>
          <w:sz w:val="24"/>
          <w:szCs w:val="24"/>
          <w:rtl w:val="0"/>
        </w:rPr>
        <w:t xml:space="preserve">Adventure Education Solutions</w:t>
      </w:r>
      <w:r w:rsidDel="00000000" w:rsidR="00000000" w:rsidRPr="00000000">
        <w:rPr>
          <w:rFonts w:ascii="Times New Roman" w:cs="Times New Roman" w:eastAsia="Times New Roman" w:hAnsi="Times New Roman"/>
          <w:sz w:val="24"/>
          <w:szCs w:val="24"/>
          <w:rtl w:val="0"/>
        </w:rPr>
        <w:t xml:space="preserve">. [online] Adventure Education Solutions.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https://www.calaes.com/blog/building-resilience-and-self-confidence-through-outdoor-education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Collado-Mateo, D., Lavín-Pérez, A.M., Peñacoba, C., Del Coso, J., Leyton-Román, M., Luque-Casado, A., Gasque, P., Fernández-del-Olmo, M.Á. and Amado-Alonso, D. (2021). Key Factors Associated with Adherence to Physical Exercise in Patients with Chronic Diseases and Older Adults: An Umbrella Review.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18(4). doi:</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https://doi.org/10.3390/ijerph18042023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Delgado-Montoro, R., Ferriz-Valero, A., García-Taibo, O. and Baena-Morales, S. (2022). Integrating Mindfulness into the Subject of Physical Education—An Opportunity for the Development of Students’ Mental Health. </w:t>
      </w:r>
      <w:r w:rsidDel="00000000" w:rsidR="00000000" w:rsidRPr="00000000">
        <w:rPr>
          <w:rFonts w:ascii="Times New Roman" w:cs="Times New Roman" w:eastAsia="Times New Roman" w:hAnsi="Times New Roman"/>
          <w:i w:val="1"/>
          <w:sz w:val="24"/>
          <w:szCs w:val="24"/>
          <w:rtl w:val="0"/>
        </w:rPr>
        <w:t xml:space="preserve">Healthcare</w:t>
      </w:r>
      <w:r w:rsidDel="00000000" w:rsidR="00000000" w:rsidRPr="00000000">
        <w:rPr>
          <w:rFonts w:ascii="Times New Roman" w:cs="Times New Roman" w:eastAsia="Times New Roman" w:hAnsi="Times New Roman"/>
          <w:sz w:val="24"/>
          <w:szCs w:val="24"/>
          <w:rtl w:val="0"/>
        </w:rPr>
        <w:t xml:space="preserve">, 10(12), p.2551. doi:</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https://doi.org/10.3390/healthcare10122551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Doyle, A. (2023). </w:t>
      </w:r>
      <w:r w:rsidDel="00000000" w:rsidR="00000000" w:rsidRPr="00000000">
        <w:rPr>
          <w:rFonts w:ascii="Times New Roman" w:cs="Times New Roman" w:eastAsia="Times New Roman" w:hAnsi="Times New Roman"/>
          <w:i w:val="1"/>
          <w:sz w:val="24"/>
          <w:szCs w:val="24"/>
          <w:rtl w:val="0"/>
        </w:rPr>
        <w:t xml:space="preserve">Why Kids Should Try Mountain Biking: Exploring Nature, Building Skills, and Encouraging Adventure! - Ridelines</w:t>
      </w:r>
      <w:r w:rsidDel="00000000" w:rsidR="00000000" w:rsidRPr="00000000">
        <w:rPr>
          <w:rFonts w:ascii="Times New Roman" w:cs="Times New Roman" w:eastAsia="Times New Roman" w:hAnsi="Times New Roman"/>
          <w:sz w:val="24"/>
          <w:szCs w:val="24"/>
          <w:rtl w:val="0"/>
        </w:rPr>
        <w:t xml:space="preserve">. [online] Ridelines.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https://ridelines.co.uk/why-kids-should-try-mountain-biking-exploring-nature-building-skills-and-encouraging-adventure/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Endowment Foundation (2021). </w:t>
      </w:r>
      <w:r w:rsidDel="00000000" w:rsidR="00000000" w:rsidRPr="00000000">
        <w:rPr>
          <w:rFonts w:ascii="Times New Roman" w:cs="Times New Roman" w:eastAsia="Times New Roman" w:hAnsi="Times New Roman"/>
          <w:i w:val="1"/>
          <w:sz w:val="24"/>
          <w:szCs w:val="24"/>
          <w:rtl w:val="0"/>
        </w:rPr>
        <w:t xml:space="preserve">Outdoor Adventure Learning</w:t>
      </w:r>
      <w:r w:rsidDel="00000000" w:rsidR="00000000" w:rsidRPr="00000000">
        <w:rPr>
          <w:rFonts w:ascii="Times New Roman" w:cs="Times New Roman" w:eastAsia="Times New Roman" w:hAnsi="Times New Roman"/>
          <w:sz w:val="24"/>
          <w:szCs w:val="24"/>
          <w:rtl w:val="0"/>
        </w:rPr>
        <w:t xml:space="preserve">. [online] EEF.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https://educationendowmentfoundation.org.uk/education-evidence/teaching-learning-toolkit/outdoor-adventure-learning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Enrich Admin (2022). </w:t>
      </w:r>
      <w:r w:rsidDel="00000000" w:rsidR="00000000" w:rsidRPr="00000000">
        <w:rPr>
          <w:rFonts w:ascii="Times New Roman" w:cs="Times New Roman" w:eastAsia="Times New Roman" w:hAnsi="Times New Roman"/>
          <w:i w:val="1"/>
          <w:sz w:val="24"/>
          <w:szCs w:val="24"/>
          <w:rtl w:val="0"/>
        </w:rPr>
        <w:t xml:space="preserve">Enrich Education Name</w:t>
      </w:r>
      <w:r w:rsidDel="00000000" w:rsidR="00000000" w:rsidRPr="00000000">
        <w:rPr>
          <w:rFonts w:ascii="Times New Roman" w:cs="Times New Roman" w:eastAsia="Times New Roman" w:hAnsi="Times New Roman"/>
          <w:sz w:val="24"/>
          <w:szCs w:val="24"/>
          <w:rtl w:val="0"/>
        </w:rPr>
        <w:t xml:space="preserve">. [online] Enricheducationuk.com.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https://enricheducationuk.com/physical-literacy-and-school-orienteering-and-outdoor-learning/</w:t>
        </w:r>
      </w:hyperlink>
      <w:r w:rsidDel="00000000" w:rsidR="00000000" w:rsidRPr="00000000">
        <w:rPr>
          <w:rFonts w:ascii="Times New Roman" w:cs="Times New Roman" w:eastAsia="Times New Roman" w:hAnsi="Times New Roman"/>
          <w:sz w:val="24"/>
          <w:szCs w:val="24"/>
          <w:rtl w:val="0"/>
        </w:rPr>
        <w:t xml:space="preserve">  [Accessed 21 Mar. 2025].</w:t>
      </w:r>
    </w:p>
    <w:p w:rsidR="00000000" w:rsidDel="00000000" w:rsidP="00000000" w:rsidRDefault="00000000" w:rsidRPr="00000000" w14:paraId="0000003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Harman, N. (2024). </w:t>
      </w:r>
      <w:r w:rsidDel="00000000" w:rsidR="00000000" w:rsidRPr="00000000">
        <w:rPr>
          <w:rFonts w:ascii="Times New Roman" w:cs="Times New Roman" w:eastAsia="Times New Roman" w:hAnsi="Times New Roman"/>
          <w:i w:val="1"/>
          <w:sz w:val="24"/>
          <w:szCs w:val="24"/>
          <w:rtl w:val="0"/>
        </w:rPr>
        <w:t xml:space="preserve">Outdoor learning is vital for children’s mental health</w:t>
      </w:r>
      <w:r w:rsidDel="00000000" w:rsidR="00000000" w:rsidRPr="00000000">
        <w:rPr>
          <w:rFonts w:ascii="Times New Roman" w:cs="Times New Roman" w:eastAsia="Times New Roman" w:hAnsi="Times New Roman"/>
          <w:sz w:val="24"/>
          <w:szCs w:val="24"/>
          <w:rtl w:val="0"/>
        </w:rPr>
        <w:t xml:space="preserve">. [online] UK Youth. 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https://www.ukyouth.org/2024/02/outdoor-learning-is-vital-for-childrens-mental-health/</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iain.wingham (2024). </w:t>
      </w:r>
      <w:r w:rsidDel="00000000" w:rsidR="00000000" w:rsidRPr="00000000">
        <w:rPr>
          <w:rFonts w:ascii="Times New Roman" w:cs="Times New Roman" w:eastAsia="Times New Roman" w:hAnsi="Times New Roman"/>
          <w:i w:val="1"/>
          <w:sz w:val="24"/>
          <w:szCs w:val="24"/>
          <w:rtl w:val="0"/>
        </w:rPr>
        <w:t xml:space="preserve">The Benefits of Educational Water Activities for Kids - PGL Adventure Holidays</w:t>
      </w:r>
      <w:r w:rsidDel="00000000" w:rsidR="00000000" w:rsidRPr="00000000">
        <w:rPr>
          <w:rFonts w:ascii="Times New Roman" w:cs="Times New Roman" w:eastAsia="Times New Roman" w:hAnsi="Times New Roman"/>
          <w:sz w:val="24"/>
          <w:szCs w:val="24"/>
          <w:rtl w:val="0"/>
        </w:rPr>
        <w:t xml:space="preserve">. [online] PGL Adventure Holidays. 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https://adventureholidays.pgl.co.uk/the-benefits-of-educational-water-activities-for-kids/</w:t>
        </w:r>
      </w:hyperlink>
      <w:r w:rsidDel="00000000" w:rsidR="00000000" w:rsidRPr="00000000">
        <w:rPr>
          <w:rFonts w:ascii="Times New Roman" w:cs="Times New Roman" w:eastAsia="Times New Roman" w:hAnsi="Times New Roman"/>
          <w:sz w:val="24"/>
          <w:szCs w:val="24"/>
          <w:rtl w:val="0"/>
        </w:rPr>
        <w:t xml:space="preserve"> [Accessed 21 Mar. 2025] </w:t>
      </w:r>
    </w:p>
    <w:p w:rsidR="00000000" w:rsidDel="00000000" w:rsidP="00000000" w:rsidRDefault="00000000" w:rsidRPr="00000000" w14:paraId="0000003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Jimenez, M.P. (2021). Associations between Nature Exposure and Health: a Review of the Evidence.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[online] 18(9). doi:</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https://doi.org/10.3390/ijerph18094790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OutClass (2024). </w:t>
      </w:r>
      <w:r w:rsidDel="00000000" w:rsidR="00000000" w:rsidRPr="00000000">
        <w:rPr>
          <w:rFonts w:ascii="Times New Roman" w:cs="Times New Roman" w:eastAsia="Times New Roman" w:hAnsi="Times New Roman"/>
          <w:i w:val="1"/>
          <w:sz w:val="24"/>
          <w:szCs w:val="24"/>
          <w:rtl w:val="0"/>
        </w:rPr>
        <w:t xml:space="preserve">The Impact of Outdoor Classrooms on Education - OutClass</w:t>
      </w:r>
      <w:r w:rsidDel="00000000" w:rsidR="00000000" w:rsidRPr="00000000">
        <w:rPr>
          <w:rFonts w:ascii="Times New Roman" w:cs="Times New Roman" w:eastAsia="Times New Roman" w:hAnsi="Times New Roman"/>
          <w:i w:val="1"/>
          <w:sz w:val="24"/>
          <w:szCs w:val="24"/>
          <w:vertAlign w:val="superscript"/>
          <w:rtl w:val="0"/>
        </w:rPr>
        <w:t xml:space="preserve">TM</w:t>
      </w:r>
      <w:r w:rsidDel="00000000" w:rsidR="00000000" w:rsidRPr="00000000">
        <w:rPr>
          <w:rFonts w:ascii="Times New Roman" w:cs="Times New Roman" w:eastAsia="Times New Roman" w:hAnsi="Times New Roman"/>
          <w:i w:val="1"/>
          <w:sz w:val="24"/>
          <w:szCs w:val="24"/>
          <w:rtl w:val="0"/>
        </w:rPr>
        <w:t xml:space="preserve"> - Outdoor Classrooms</w:t>
      </w:r>
      <w:r w:rsidDel="00000000" w:rsidR="00000000" w:rsidRPr="00000000">
        <w:rPr>
          <w:rFonts w:ascii="Times New Roman" w:cs="Times New Roman" w:eastAsia="Times New Roman" w:hAnsi="Times New Roman"/>
          <w:sz w:val="24"/>
          <w:szCs w:val="24"/>
          <w:rtl w:val="0"/>
        </w:rPr>
        <w:t xml:space="preserve">. [online] OutClass</w:t>
      </w:r>
      <w:r w:rsidDel="00000000" w:rsidR="00000000" w:rsidRPr="00000000">
        <w:rPr>
          <w:rFonts w:ascii="Times New Roman" w:cs="Times New Roman" w:eastAsia="Times New Roman" w:hAnsi="Times New Roman"/>
          <w:sz w:val="24"/>
          <w:szCs w:val="24"/>
          <w:vertAlign w:val="superscript"/>
          <w:rtl w:val="0"/>
        </w:rPr>
        <w:t xml:space="preserve">TM</w:t>
      </w:r>
      <w:r w:rsidDel="00000000" w:rsidR="00000000" w:rsidRPr="00000000">
        <w:rPr>
          <w:rFonts w:ascii="Times New Roman" w:cs="Times New Roman" w:eastAsia="Times New Roman" w:hAnsi="Times New Roman"/>
          <w:sz w:val="24"/>
          <w:szCs w:val="24"/>
          <w:rtl w:val="0"/>
        </w:rPr>
        <w:t xml:space="preserve"> - Outdoor Classrooms.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https://outdoorclassrooms.com/blog/transformative-power-outdoor-classrooms-learning-and-teaching/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Outdoor, in (2024). </w:t>
      </w:r>
      <w:r w:rsidDel="00000000" w:rsidR="00000000" w:rsidRPr="00000000">
        <w:rPr>
          <w:rFonts w:ascii="Times New Roman" w:cs="Times New Roman" w:eastAsia="Times New Roman" w:hAnsi="Times New Roman"/>
          <w:i w:val="1"/>
          <w:sz w:val="24"/>
          <w:szCs w:val="24"/>
          <w:rtl w:val="0"/>
        </w:rPr>
        <w:t xml:space="preserve">Adventure Education Solutions</w:t>
      </w:r>
      <w:r w:rsidDel="00000000" w:rsidR="00000000" w:rsidRPr="00000000">
        <w:rPr>
          <w:rFonts w:ascii="Times New Roman" w:cs="Times New Roman" w:eastAsia="Times New Roman" w:hAnsi="Times New Roman"/>
          <w:sz w:val="24"/>
          <w:szCs w:val="24"/>
          <w:rtl w:val="0"/>
        </w:rPr>
        <w:t xml:space="preserve">. [online] Adventure Education Solutions.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https://www.calaes.com/blog/promoting-outdoor-physical-activity-and-teamwork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(2018). </w:t>
      </w:r>
      <w:r w:rsidDel="00000000" w:rsidR="00000000" w:rsidRPr="00000000">
        <w:rPr>
          <w:rFonts w:ascii="Times New Roman" w:cs="Times New Roman" w:eastAsia="Times New Roman" w:hAnsi="Times New Roman"/>
          <w:i w:val="1"/>
          <w:sz w:val="24"/>
          <w:szCs w:val="24"/>
          <w:rtl w:val="0"/>
        </w:rPr>
        <w:t xml:space="preserve">Why water-based activities are great for kids</w:t>
      </w:r>
      <w:r w:rsidDel="00000000" w:rsidR="00000000" w:rsidRPr="00000000">
        <w:rPr>
          <w:rFonts w:ascii="Times New Roman" w:cs="Times New Roman" w:eastAsia="Times New Roman" w:hAnsi="Times New Roman"/>
          <w:sz w:val="24"/>
          <w:szCs w:val="24"/>
          <w:rtl w:val="0"/>
        </w:rPr>
        <w:t xml:space="preserve">. [online] UKSA. 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https://uksa.org/why-water-based-activities-are-great-for-kids/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Powell, H. (2024). </w:t>
      </w:r>
      <w:r w:rsidDel="00000000" w:rsidR="00000000" w:rsidRPr="00000000">
        <w:rPr>
          <w:rFonts w:ascii="Times New Roman" w:cs="Times New Roman" w:eastAsia="Times New Roman" w:hAnsi="Times New Roman"/>
          <w:i w:val="1"/>
          <w:sz w:val="24"/>
          <w:szCs w:val="24"/>
          <w:rtl w:val="0"/>
        </w:rPr>
        <w:t xml:space="preserve">The benefits of team building for students - PGL Schools &amp; Groups</w:t>
      </w:r>
      <w:r w:rsidDel="00000000" w:rsidR="00000000" w:rsidRPr="00000000">
        <w:rPr>
          <w:rFonts w:ascii="Times New Roman" w:cs="Times New Roman" w:eastAsia="Times New Roman" w:hAnsi="Times New Roman"/>
          <w:sz w:val="24"/>
          <w:szCs w:val="24"/>
          <w:rtl w:val="0"/>
        </w:rPr>
        <w:t xml:space="preserve">. [online] PGL Schools &amp; Groups. Available at: </w:t>
      </w:r>
      <w:hyperlink r:id="rId19">
        <w:r w:rsidDel="00000000" w:rsidR="00000000" w:rsidRPr="00000000">
          <w:rPr>
            <w:rFonts w:ascii="Times New Roman" w:cs="Times New Roman" w:eastAsia="Times New Roman" w:hAnsi="Times New Roman"/>
            <w:color w:val="1155cc"/>
            <w:sz w:val="24"/>
            <w:szCs w:val="24"/>
            <w:u w:val="single"/>
            <w:rtl w:val="0"/>
          </w:rPr>
          <w:t xml:space="preserve">https://schoolsandgroups.pgl.co.uk/the-benefits-of-team-building-for-students/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Practice, E. (2024). </w:t>
      </w:r>
      <w:r w:rsidDel="00000000" w:rsidR="00000000" w:rsidRPr="00000000">
        <w:rPr>
          <w:rFonts w:ascii="Times New Roman" w:cs="Times New Roman" w:eastAsia="Times New Roman" w:hAnsi="Times New Roman"/>
          <w:i w:val="1"/>
          <w:sz w:val="24"/>
          <w:szCs w:val="24"/>
          <w:rtl w:val="0"/>
        </w:rPr>
        <w:t xml:space="preserve">How the school uses the wider outdoor environment and community (Cynefin) to enhance pupils’ learning experience - Estyn</w:t>
      </w:r>
      <w:r w:rsidDel="00000000" w:rsidR="00000000" w:rsidRPr="00000000">
        <w:rPr>
          <w:rFonts w:ascii="Times New Roman" w:cs="Times New Roman" w:eastAsia="Times New Roman" w:hAnsi="Times New Roman"/>
          <w:sz w:val="24"/>
          <w:szCs w:val="24"/>
          <w:rtl w:val="0"/>
        </w:rPr>
        <w:t xml:space="preserve">. [online] Estyn. Available at: </w:t>
      </w:r>
      <w:hyperlink r:id="rId20">
        <w:r w:rsidDel="00000000" w:rsidR="00000000" w:rsidRPr="00000000">
          <w:rPr>
            <w:rFonts w:ascii="Times New Roman" w:cs="Times New Roman" w:eastAsia="Times New Roman" w:hAnsi="Times New Roman"/>
            <w:color w:val="1155cc"/>
            <w:sz w:val="24"/>
            <w:szCs w:val="24"/>
            <w:u w:val="single"/>
            <w:rtl w:val="0"/>
          </w:rPr>
          <w:t xml:space="preserve">https://estyn.gov.wales/improvement-resources/how-the-school-uses-the-wider-outdoor-environment-and-community-cynefin-to-enhance-pupils-learning-experience/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Simos, N. (2024). </w:t>
      </w:r>
      <w:r w:rsidDel="00000000" w:rsidR="00000000" w:rsidRPr="00000000">
        <w:rPr>
          <w:rFonts w:ascii="Times New Roman" w:cs="Times New Roman" w:eastAsia="Times New Roman" w:hAnsi="Times New Roman"/>
          <w:i w:val="1"/>
          <w:sz w:val="24"/>
          <w:szCs w:val="24"/>
          <w:rtl w:val="0"/>
        </w:rPr>
        <w:t xml:space="preserve">How Can Schools Integrate Agriculture Education Into Their Curriculum?</w:t>
      </w:r>
      <w:r w:rsidDel="00000000" w:rsidR="00000000" w:rsidRPr="00000000">
        <w:rPr>
          <w:rFonts w:ascii="Times New Roman" w:cs="Times New Roman" w:eastAsia="Times New Roman" w:hAnsi="Times New Roman"/>
          <w:sz w:val="24"/>
          <w:szCs w:val="24"/>
          <w:rtl w:val="0"/>
        </w:rPr>
        <w:t xml:space="preserve"> [online] Agritecture.com. Available at: https://www.agritectur </w:t>
      </w:r>
      <w:hyperlink r:id="rId21">
        <w:r w:rsidDel="00000000" w:rsidR="00000000" w:rsidRPr="00000000">
          <w:rPr>
            <w:rFonts w:ascii="Times New Roman" w:cs="Times New Roman" w:eastAsia="Times New Roman" w:hAnsi="Times New Roman"/>
            <w:color w:val="1155cc"/>
            <w:sz w:val="24"/>
            <w:szCs w:val="24"/>
            <w:u w:val="single"/>
            <w:rtl w:val="0"/>
          </w:rPr>
          <w:t xml:space="preserve">e.com/blog/how-can-schools-integrate-agriculture-education-into-their-curriculum</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Skivington, E. (2023). </w:t>
      </w:r>
      <w:r w:rsidDel="00000000" w:rsidR="00000000" w:rsidRPr="00000000">
        <w:rPr>
          <w:rFonts w:ascii="Times New Roman" w:cs="Times New Roman" w:eastAsia="Times New Roman" w:hAnsi="Times New Roman"/>
          <w:i w:val="1"/>
          <w:sz w:val="24"/>
          <w:szCs w:val="24"/>
          <w:rtl w:val="0"/>
        </w:rPr>
        <w:t xml:space="preserve">How outdoor education can promote environmental awareness</w:t>
      </w:r>
      <w:r w:rsidDel="00000000" w:rsidR="00000000" w:rsidRPr="00000000">
        <w:rPr>
          <w:rFonts w:ascii="Times New Roman" w:cs="Times New Roman" w:eastAsia="Times New Roman" w:hAnsi="Times New Roman"/>
          <w:sz w:val="24"/>
          <w:szCs w:val="24"/>
          <w:rtl w:val="0"/>
        </w:rPr>
        <w:t xml:space="preserve">. [online] Active Learning Centres. Available at: </w:t>
      </w:r>
      <w:hyperlink r:id="rId22">
        <w:r w:rsidDel="00000000" w:rsidR="00000000" w:rsidRPr="00000000">
          <w:rPr>
            <w:rFonts w:ascii="Times New Roman" w:cs="Times New Roman" w:eastAsia="Times New Roman" w:hAnsi="Times New Roman"/>
            <w:color w:val="1155cc"/>
            <w:sz w:val="24"/>
            <w:szCs w:val="24"/>
            <w:u w:val="single"/>
            <w:rtl w:val="0"/>
          </w:rPr>
          <w:t xml:space="preserve">https://activelearningcentres.co.uk/blog/how-outdoor-education-can-promote-environmental-awareness/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L.H. and Petosa, R.L. (2016). A Structured Peer-Mentoring Method for Physical Activity Behavior Change Among Adolescents. </w:t>
      </w:r>
      <w:r w:rsidDel="00000000" w:rsidR="00000000" w:rsidRPr="00000000">
        <w:rPr>
          <w:rFonts w:ascii="Times New Roman" w:cs="Times New Roman" w:eastAsia="Times New Roman" w:hAnsi="Times New Roman"/>
          <w:i w:val="1"/>
          <w:sz w:val="24"/>
          <w:szCs w:val="24"/>
          <w:rtl w:val="0"/>
        </w:rPr>
        <w:t xml:space="preserve">The Journal of School Nursing</w:t>
      </w:r>
      <w:r w:rsidDel="00000000" w:rsidR="00000000" w:rsidRPr="00000000">
        <w:rPr>
          <w:rFonts w:ascii="Times New Roman" w:cs="Times New Roman" w:eastAsia="Times New Roman" w:hAnsi="Times New Roman"/>
          <w:sz w:val="24"/>
          <w:szCs w:val="24"/>
          <w:rtl w:val="0"/>
        </w:rPr>
        <w:t xml:space="preserve">, 32(5), pp.315–323. doi:</w:t>
      </w:r>
      <w:hyperlink r:id="rId23">
        <w:r w:rsidDel="00000000" w:rsidR="00000000" w:rsidRPr="00000000">
          <w:rPr>
            <w:rFonts w:ascii="Times New Roman" w:cs="Times New Roman" w:eastAsia="Times New Roman" w:hAnsi="Times New Roman"/>
            <w:color w:val="1155cc"/>
            <w:sz w:val="24"/>
            <w:szCs w:val="24"/>
            <w:u w:val="single"/>
            <w:rtl w:val="0"/>
          </w:rPr>
          <w:t xml:space="preserve">https://doi.org/10.1177/1059840516644955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 W. (2023). </w:t>
      </w:r>
      <w:r w:rsidDel="00000000" w:rsidR="00000000" w:rsidRPr="00000000">
        <w:rPr>
          <w:rFonts w:ascii="Times New Roman" w:cs="Times New Roman" w:eastAsia="Times New Roman" w:hAnsi="Times New Roman"/>
          <w:i w:val="1"/>
          <w:sz w:val="24"/>
          <w:szCs w:val="24"/>
          <w:rtl w:val="0"/>
        </w:rPr>
        <w:t xml:space="preserve">The Benefits of Practicing Watersports for Physical and Mental Health</w:t>
      </w:r>
      <w:r w:rsidDel="00000000" w:rsidR="00000000" w:rsidRPr="00000000">
        <w:rPr>
          <w:rFonts w:ascii="Times New Roman" w:cs="Times New Roman" w:eastAsia="Times New Roman" w:hAnsi="Times New Roman"/>
          <w:sz w:val="24"/>
          <w:szCs w:val="24"/>
          <w:rtl w:val="0"/>
        </w:rPr>
        <w:t xml:space="preserve">. [online] Waterspeed. Available at: </w:t>
      </w:r>
      <w:hyperlink r:id="rId24">
        <w:r w:rsidDel="00000000" w:rsidR="00000000" w:rsidRPr="00000000">
          <w:rPr>
            <w:rFonts w:ascii="Times New Roman" w:cs="Times New Roman" w:eastAsia="Times New Roman" w:hAnsi="Times New Roman"/>
            <w:color w:val="1155cc"/>
            <w:sz w:val="24"/>
            <w:szCs w:val="24"/>
            <w:u w:val="single"/>
            <w:rtl w:val="0"/>
          </w:rPr>
          <w:t xml:space="preserve">https://waterspeedapp.com/the-benefits-of-practicing-watersports-for-physical-and-mental-health</w:t>
        </w:r>
      </w:hyperlink>
      <w:r w:rsidDel="00000000" w:rsidR="00000000" w:rsidRPr="00000000">
        <w:rPr>
          <w:rFonts w:ascii="Times New Roman" w:cs="Times New Roman" w:eastAsia="Times New Roman" w:hAnsi="Times New Roman"/>
          <w:sz w:val="24"/>
          <w:szCs w:val="24"/>
          <w:rtl w:val="0"/>
        </w:rPr>
        <w:t xml:space="preserve"> / [Accessed 21 Mar. 2025].</w:t>
      </w:r>
    </w:p>
    <w:p w:rsidR="00000000" w:rsidDel="00000000" w:rsidP="00000000" w:rsidRDefault="00000000" w:rsidRPr="00000000" w14:paraId="0000004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International Physical Literacy Association (2016). </w:t>
      </w:r>
      <w:r w:rsidDel="00000000" w:rsidR="00000000" w:rsidRPr="00000000">
        <w:rPr>
          <w:rFonts w:ascii="Times New Roman" w:cs="Times New Roman" w:eastAsia="Times New Roman" w:hAnsi="Times New Roman"/>
          <w:i w:val="1"/>
          <w:sz w:val="24"/>
          <w:szCs w:val="24"/>
          <w:rtl w:val="0"/>
        </w:rPr>
        <w:t xml:space="preserve">Physical Literacy Definition - Physical Literacy</w:t>
      </w:r>
      <w:r w:rsidDel="00000000" w:rsidR="00000000" w:rsidRPr="00000000">
        <w:rPr>
          <w:rFonts w:ascii="Times New Roman" w:cs="Times New Roman" w:eastAsia="Times New Roman" w:hAnsi="Times New Roman"/>
          <w:sz w:val="24"/>
          <w:szCs w:val="24"/>
          <w:rtl w:val="0"/>
        </w:rPr>
        <w:t xml:space="preserve">. [online] Physical Literacy. Available at: </w:t>
      </w:r>
      <w:hyperlink r:id="rId25">
        <w:r w:rsidDel="00000000" w:rsidR="00000000" w:rsidRPr="00000000">
          <w:rPr>
            <w:rFonts w:ascii="Times New Roman" w:cs="Times New Roman" w:eastAsia="Times New Roman" w:hAnsi="Times New Roman"/>
            <w:color w:val="1155cc"/>
            <w:sz w:val="24"/>
            <w:szCs w:val="24"/>
            <w:u w:val="single"/>
            <w:rtl w:val="0"/>
          </w:rPr>
          <w:t xml:space="preserve">https://physicalliteracy.ca/physical-literacy/</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Todd, C., Brophy, S. and Marchant, E. (2019). </w:t>
      </w:r>
      <w:r w:rsidDel="00000000" w:rsidR="00000000" w:rsidRPr="00000000">
        <w:rPr>
          <w:rFonts w:ascii="Times New Roman" w:cs="Times New Roman" w:eastAsia="Times New Roman" w:hAnsi="Times New Roman"/>
          <w:i w:val="1"/>
          <w:sz w:val="24"/>
          <w:szCs w:val="24"/>
          <w:rtl w:val="0"/>
        </w:rPr>
        <w:t xml:space="preserve">Outdoor learning has huge benefits for children and teachers - so why isn’t it used in more schools?</w:t>
      </w:r>
      <w:r w:rsidDel="00000000" w:rsidR="00000000" w:rsidRPr="00000000">
        <w:rPr>
          <w:rFonts w:ascii="Times New Roman" w:cs="Times New Roman" w:eastAsia="Times New Roman" w:hAnsi="Times New Roman"/>
          <w:sz w:val="24"/>
          <w:szCs w:val="24"/>
          <w:rtl w:val="0"/>
        </w:rPr>
        <w:t xml:space="preserve"> [online] World Economic Forum. Available at: </w:t>
      </w:r>
      <w:hyperlink r:id="rId26">
        <w:r w:rsidDel="00000000" w:rsidR="00000000" w:rsidRPr="00000000">
          <w:rPr>
            <w:rFonts w:ascii="Times New Roman" w:cs="Times New Roman" w:eastAsia="Times New Roman" w:hAnsi="Times New Roman"/>
            <w:color w:val="1155cc"/>
            <w:sz w:val="24"/>
            <w:szCs w:val="24"/>
            <w:u w:val="single"/>
            <w:rtl w:val="0"/>
          </w:rPr>
          <w:t xml:space="preserve">https://www.weforum.org/stories/2019/06/outdoor-learning-has-huge-benefits-for-children-and-t</w:t>
        </w:r>
      </w:hyperlink>
      <w:r w:rsidDel="00000000" w:rsidR="00000000" w:rsidRPr="00000000">
        <w:rPr>
          <w:rFonts w:ascii="Times New Roman" w:cs="Times New Roman" w:eastAsia="Times New Roman" w:hAnsi="Times New Roman"/>
          <w:sz w:val="24"/>
          <w:szCs w:val="24"/>
          <w:rtl w:val="0"/>
        </w:rPr>
        <w:t xml:space="preserve"> eachers-so-why-isn-t-it-used-in-more-schools/ [Accessed 21 Mar. 2025]. </w:t>
      </w:r>
    </w:p>
    <w:p w:rsidR="00000000" w:rsidDel="00000000" w:rsidP="00000000" w:rsidRDefault="00000000" w:rsidRPr="00000000" w14:paraId="0000004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UK, S. (2020). </w:t>
      </w:r>
      <w:r w:rsidDel="00000000" w:rsidR="00000000" w:rsidRPr="00000000">
        <w:rPr>
          <w:rFonts w:ascii="Times New Roman" w:cs="Times New Roman" w:eastAsia="Times New Roman" w:hAnsi="Times New Roman"/>
          <w:i w:val="1"/>
          <w:sz w:val="24"/>
          <w:szCs w:val="24"/>
          <w:rtl w:val="0"/>
        </w:rPr>
        <w:t xml:space="preserve">Climbing: The Physical and Mental Benefits</w:t>
      </w:r>
      <w:r w:rsidDel="00000000" w:rsidR="00000000" w:rsidRPr="00000000">
        <w:rPr>
          <w:rFonts w:ascii="Times New Roman" w:cs="Times New Roman" w:eastAsia="Times New Roman" w:hAnsi="Times New Roman"/>
          <w:sz w:val="24"/>
          <w:szCs w:val="24"/>
          <w:rtl w:val="0"/>
        </w:rPr>
        <w:t xml:space="preserve">. [online] Schoolscapes UK. Available at: </w:t>
      </w:r>
      <w:hyperlink r:id="rId27">
        <w:r w:rsidDel="00000000" w:rsidR="00000000" w:rsidRPr="00000000">
          <w:rPr>
            <w:rFonts w:ascii="Times New Roman" w:cs="Times New Roman" w:eastAsia="Times New Roman" w:hAnsi="Times New Roman"/>
            <w:color w:val="1155cc"/>
            <w:sz w:val="24"/>
            <w:szCs w:val="24"/>
            <w:u w:val="single"/>
            <w:rtl w:val="0"/>
          </w:rPr>
          <w:t xml:space="preserve">https://www.schoolscapesuk.com/news/climbing-benefits/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Waller, N. (2022). </w:t>
      </w:r>
      <w:r w:rsidDel="00000000" w:rsidR="00000000" w:rsidRPr="00000000">
        <w:rPr>
          <w:rFonts w:ascii="Times New Roman" w:cs="Times New Roman" w:eastAsia="Times New Roman" w:hAnsi="Times New Roman"/>
          <w:i w:val="1"/>
          <w:sz w:val="24"/>
          <w:szCs w:val="24"/>
          <w:rtl w:val="0"/>
        </w:rPr>
        <w:t xml:space="preserve">Keeping animals in school</w:t>
      </w:r>
      <w:r w:rsidDel="00000000" w:rsidR="00000000" w:rsidRPr="00000000">
        <w:rPr>
          <w:rFonts w:ascii="Times New Roman" w:cs="Times New Roman" w:eastAsia="Times New Roman" w:hAnsi="Times New Roman"/>
          <w:sz w:val="24"/>
          <w:szCs w:val="24"/>
          <w:rtl w:val="0"/>
        </w:rPr>
        <w:t xml:space="preserve">. [online] HFL Education. Available at: </w:t>
      </w:r>
      <w:hyperlink r:id="rId28">
        <w:r w:rsidDel="00000000" w:rsidR="00000000" w:rsidRPr="00000000">
          <w:rPr>
            <w:rFonts w:ascii="Times New Roman" w:cs="Times New Roman" w:eastAsia="Times New Roman" w:hAnsi="Times New Roman"/>
            <w:color w:val="1155cc"/>
            <w:sz w:val="24"/>
            <w:szCs w:val="24"/>
            <w:u w:val="single"/>
            <w:rtl w:val="0"/>
          </w:rPr>
          <w:t xml:space="preserve">https://www.hfleducation.org/blog/keeping-animals-schools.n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 S. (2022). </w:t>
      </w:r>
      <w:r w:rsidDel="00000000" w:rsidR="00000000" w:rsidRPr="00000000">
        <w:rPr>
          <w:rFonts w:ascii="Times New Roman" w:cs="Times New Roman" w:eastAsia="Times New Roman" w:hAnsi="Times New Roman"/>
          <w:i w:val="1"/>
          <w:sz w:val="24"/>
          <w:szCs w:val="24"/>
          <w:rtl w:val="0"/>
        </w:rPr>
        <w:t xml:space="preserve">Natural Resources Wales / Increased role for outdoor learning and natural environment in new school curriculum</w:t>
      </w:r>
      <w:r w:rsidDel="00000000" w:rsidR="00000000" w:rsidRPr="00000000">
        <w:rPr>
          <w:rFonts w:ascii="Times New Roman" w:cs="Times New Roman" w:eastAsia="Times New Roman" w:hAnsi="Times New Roman"/>
          <w:sz w:val="24"/>
          <w:szCs w:val="24"/>
          <w:rtl w:val="0"/>
        </w:rPr>
        <w:t xml:space="preserve">. [online] naturalresources.wales. Available at: </w:t>
      </w:r>
      <w:hyperlink r:id="rId29">
        <w:r w:rsidDel="00000000" w:rsidR="00000000" w:rsidRPr="00000000">
          <w:rPr>
            <w:rFonts w:ascii="Times New Roman" w:cs="Times New Roman" w:eastAsia="Times New Roman" w:hAnsi="Times New Roman"/>
            <w:color w:val="1155cc"/>
            <w:sz w:val="24"/>
            <w:szCs w:val="24"/>
            <w:u w:val="single"/>
            <w:rtl w:val="0"/>
          </w:rPr>
          <w:t xml:space="preserve">https://naturalresources.wales/about-us/news-and-blogs/blogs/increased-role-for-outdoor-learning-and-natural-environment-in-new-school-curriculum/?lang=en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Wilson, B., Neale, C. and Roe, J. (2024). Urban green space access, social cohesion, and mental health outcomes before and during Covid-19. </w:t>
      </w:r>
      <w:r w:rsidDel="00000000" w:rsidR="00000000" w:rsidRPr="00000000">
        <w:rPr>
          <w:rFonts w:ascii="Times New Roman" w:cs="Times New Roman" w:eastAsia="Times New Roman" w:hAnsi="Times New Roman"/>
          <w:i w:val="1"/>
          <w:sz w:val="24"/>
          <w:szCs w:val="24"/>
          <w:rtl w:val="0"/>
        </w:rPr>
        <w:t xml:space="preserve">Cities</w:t>
      </w:r>
      <w:r w:rsidDel="00000000" w:rsidR="00000000" w:rsidRPr="00000000">
        <w:rPr>
          <w:rFonts w:ascii="Times New Roman" w:cs="Times New Roman" w:eastAsia="Times New Roman" w:hAnsi="Times New Roman"/>
          <w:sz w:val="24"/>
          <w:szCs w:val="24"/>
          <w:rtl w:val="0"/>
        </w:rPr>
        <w:t xml:space="preserve">, 152(105173), pp.105173–105173. doi:</w:t>
      </w:r>
      <w:hyperlink r:id="rId30">
        <w:r w:rsidDel="00000000" w:rsidR="00000000" w:rsidRPr="00000000">
          <w:rPr>
            <w:rFonts w:ascii="Times New Roman" w:cs="Times New Roman" w:eastAsia="Times New Roman" w:hAnsi="Times New Roman"/>
            <w:color w:val="1155cc"/>
            <w:sz w:val="24"/>
            <w:szCs w:val="24"/>
            <w:u w:val="single"/>
            <w:rtl w:val="0"/>
          </w:rPr>
          <w:t xml:space="preserve">https://doi.org/10.1016/j.cities.2024.105173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D">
      <w:pPr>
        <w:spacing w:after="240" w:before="240" w:lineRule="auto"/>
        <w:rPr>
          <w:sz w:val="24"/>
          <w:szCs w:val="24"/>
        </w:rPr>
      </w:pPr>
      <w:r w:rsidDel="00000000" w:rsidR="00000000" w:rsidRPr="00000000">
        <w:rPr>
          <w:rtl w:val="0"/>
        </w:rPr>
      </w:r>
    </w:p>
    <w:p w:rsidR="00000000" w:rsidDel="00000000" w:rsidP="00000000" w:rsidRDefault="00000000" w:rsidRPr="00000000" w14:paraId="0000004E">
      <w:pPr>
        <w:spacing w:after="240" w:before="240" w:lineRule="auto"/>
        <w:rPr>
          <w:sz w:val="24"/>
          <w:szCs w:val="24"/>
        </w:rPr>
      </w:pPr>
      <w:r w:rsidDel="00000000" w:rsidR="00000000" w:rsidRPr="00000000">
        <w:rPr>
          <w:rtl w:val="0"/>
        </w:rPr>
      </w:r>
    </w:p>
    <w:p w:rsidR="00000000" w:rsidDel="00000000" w:rsidP="00000000" w:rsidRDefault="00000000" w:rsidRPr="00000000" w14:paraId="0000004F">
      <w:pPr>
        <w:spacing w:after="240" w:before="240" w:lineRule="auto"/>
        <w:rPr>
          <w:sz w:val="24"/>
          <w:szCs w:val="24"/>
        </w:rPr>
      </w:pPr>
      <w:r w:rsidDel="00000000" w:rsidR="00000000" w:rsidRPr="00000000">
        <w:rPr>
          <w:rtl w:val="0"/>
        </w:rPr>
      </w:r>
    </w:p>
    <w:p w:rsidR="00000000" w:rsidDel="00000000" w:rsidP="00000000" w:rsidRDefault="00000000" w:rsidRPr="00000000" w14:paraId="00000050">
      <w:pPr>
        <w:spacing w:after="240" w:before="240" w:lineRule="auto"/>
        <w:rPr>
          <w:sz w:val="24"/>
          <w:szCs w:val="24"/>
        </w:rPr>
      </w:pPr>
      <w:r w:rsidDel="00000000" w:rsidR="00000000" w:rsidRPr="00000000">
        <w:rPr>
          <w:rtl w:val="0"/>
        </w:rPr>
      </w:r>
    </w:p>
    <w:p w:rsidR="00000000" w:rsidDel="00000000" w:rsidP="00000000" w:rsidRDefault="00000000" w:rsidRPr="00000000" w14:paraId="00000051">
      <w:pPr>
        <w:spacing w:after="240" w:before="240" w:lineRule="auto"/>
        <w:rPr>
          <w:sz w:val="24"/>
          <w:szCs w:val="24"/>
        </w:rPr>
      </w:pPr>
      <w:r w:rsidDel="00000000" w:rsidR="00000000" w:rsidRPr="00000000">
        <w:rPr>
          <w:rtl w:val="0"/>
        </w:rPr>
      </w:r>
    </w:p>
    <w:p w:rsidR="00000000" w:rsidDel="00000000" w:rsidP="00000000" w:rsidRDefault="00000000" w:rsidRPr="00000000" w14:paraId="00000052">
      <w:pPr>
        <w:spacing w:after="240" w:before="240" w:lineRule="auto"/>
        <w:rPr>
          <w:sz w:val="24"/>
          <w:szCs w:val="24"/>
        </w:rPr>
      </w:pPr>
      <w:r w:rsidDel="00000000" w:rsidR="00000000" w:rsidRPr="00000000">
        <w:rPr>
          <w:rtl w:val="0"/>
        </w:rPr>
      </w:r>
    </w:p>
    <w:p w:rsidR="00000000" w:rsidDel="00000000" w:rsidP="00000000" w:rsidRDefault="00000000" w:rsidRPr="00000000" w14:paraId="00000053">
      <w:pPr>
        <w:spacing w:after="240" w:before="240" w:lineRule="auto"/>
        <w:rPr>
          <w:sz w:val="24"/>
          <w:szCs w:val="24"/>
        </w:rPr>
      </w:pPr>
      <w:r w:rsidDel="00000000" w:rsidR="00000000" w:rsidRPr="00000000">
        <w:rPr>
          <w:rtl w:val="0"/>
        </w:rPr>
      </w:r>
    </w:p>
    <w:p w:rsidR="00000000" w:rsidDel="00000000" w:rsidP="00000000" w:rsidRDefault="00000000" w:rsidRPr="00000000" w14:paraId="00000054">
      <w:pPr>
        <w:spacing w:after="240" w:before="240" w:lineRule="auto"/>
        <w:rPr>
          <w:sz w:val="24"/>
          <w:szCs w:val="24"/>
        </w:rPr>
      </w:pPr>
      <w:r w:rsidDel="00000000" w:rsidR="00000000" w:rsidRPr="00000000">
        <w:rPr>
          <w:rtl w:val="0"/>
        </w:rPr>
      </w:r>
    </w:p>
    <w:p w:rsidR="00000000" w:rsidDel="00000000" w:rsidP="00000000" w:rsidRDefault="00000000" w:rsidRPr="00000000" w14:paraId="00000055">
      <w:pPr>
        <w:spacing w:after="240" w:before="240" w:lineRule="auto"/>
        <w:rPr>
          <w:sz w:val="24"/>
          <w:szCs w:val="24"/>
        </w:rPr>
      </w:pPr>
      <w:r w:rsidDel="00000000" w:rsidR="00000000" w:rsidRPr="00000000">
        <w:rPr>
          <w:rtl w:val="0"/>
        </w:rPr>
      </w:r>
    </w:p>
    <w:p w:rsidR="00000000" w:rsidDel="00000000" w:rsidP="00000000" w:rsidRDefault="00000000" w:rsidRPr="00000000" w14:paraId="00000056">
      <w:pPr>
        <w:spacing w:after="240" w:before="240" w:lineRule="auto"/>
        <w:rPr>
          <w:sz w:val="24"/>
          <w:szCs w:val="24"/>
        </w:rPr>
      </w:pPr>
      <w:r w:rsidDel="00000000" w:rsidR="00000000" w:rsidRPr="00000000">
        <w:rPr>
          <w:rtl w:val="0"/>
        </w:rPr>
      </w:r>
    </w:p>
    <w:p w:rsidR="00000000" w:rsidDel="00000000" w:rsidP="00000000" w:rsidRDefault="00000000" w:rsidRPr="00000000" w14:paraId="00000057">
      <w:pPr>
        <w:spacing w:after="240" w:before="240" w:lineRule="auto"/>
        <w:rPr>
          <w:sz w:val="24"/>
          <w:szCs w:val="24"/>
        </w:rPr>
      </w:pPr>
      <w:r w:rsidDel="00000000" w:rsidR="00000000" w:rsidRPr="00000000">
        <w:rPr>
          <w:rtl w:val="0"/>
        </w:rPr>
      </w:r>
    </w:p>
    <w:p w:rsidR="00000000" w:rsidDel="00000000" w:rsidP="00000000" w:rsidRDefault="00000000" w:rsidRPr="00000000" w14:paraId="00000058">
      <w:pPr>
        <w:spacing w:after="240" w:before="240" w:lineRule="auto"/>
        <w:rPr>
          <w:sz w:val="24"/>
          <w:szCs w:val="24"/>
        </w:rPr>
      </w:pPr>
      <w:r w:rsidDel="00000000" w:rsidR="00000000" w:rsidRPr="00000000">
        <w:rPr>
          <w:rtl w:val="0"/>
        </w:rPr>
      </w:r>
    </w:p>
    <w:p w:rsidR="00000000" w:rsidDel="00000000" w:rsidP="00000000" w:rsidRDefault="00000000" w:rsidRPr="00000000" w14:paraId="00000059">
      <w:pPr>
        <w:spacing w:after="240" w:before="240" w:lineRule="auto"/>
        <w:rPr>
          <w:sz w:val="24"/>
          <w:szCs w:val="24"/>
        </w:rPr>
      </w:pPr>
      <w:r w:rsidDel="00000000" w:rsidR="00000000" w:rsidRPr="00000000">
        <w:rPr>
          <w:rtl w:val="0"/>
        </w:rPr>
      </w:r>
    </w:p>
    <w:p w:rsidR="00000000" w:rsidDel="00000000" w:rsidP="00000000" w:rsidRDefault="00000000" w:rsidRPr="00000000" w14:paraId="0000005A">
      <w:pPr>
        <w:spacing w:after="240" w:before="240" w:lineRule="auto"/>
        <w:rPr>
          <w:sz w:val="24"/>
          <w:szCs w:val="24"/>
        </w:rPr>
      </w:pPr>
      <w:r w:rsidDel="00000000" w:rsidR="00000000" w:rsidRPr="00000000">
        <w:rPr>
          <w:rtl w:val="0"/>
        </w:rPr>
      </w:r>
    </w:p>
    <w:p w:rsidR="00000000" w:rsidDel="00000000" w:rsidP="00000000" w:rsidRDefault="00000000" w:rsidRPr="00000000" w14:paraId="0000005B">
      <w:pPr>
        <w:spacing w:after="240" w:before="240" w:lineRule="auto"/>
        <w:rPr>
          <w:sz w:val="24"/>
          <w:szCs w:val="24"/>
        </w:rPr>
      </w:pPr>
      <w:r w:rsidDel="00000000" w:rsidR="00000000" w:rsidRPr="00000000">
        <w:rPr>
          <w:rtl w:val="0"/>
        </w:rPr>
      </w:r>
    </w:p>
    <w:p w:rsidR="00000000" w:rsidDel="00000000" w:rsidP="00000000" w:rsidRDefault="00000000" w:rsidRPr="00000000" w14:paraId="0000005C">
      <w:pPr>
        <w:spacing w:after="240" w:before="240" w:lineRule="auto"/>
        <w:rPr>
          <w:sz w:val="24"/>
          <w:szCs w:val="24"/>
        </w:rPr>
      </w:pPr>
      <w:r w:rsidDel="00000000" w:rsidR="00000000" w:rsidRPr="00000000">
        <w:rPr>
          <w:rtl w:val="0"/>
        </w:rPr>
      </w:r>
    </w:p>
    <w:p w:rsidR="00000000" w:rsidDel="00000000" w:rsidP="00000000" w:rsidRDefault="00000000" w:rsidRPr="00000000" w14:paraId="0000005D">
      <w:pPr>
        <w:spacing w:after="240" w:before="240" w:lineRule="auto"/>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estyn.gov.wales/improvement-resources/how-the-school-uses-the-wider-outdoor-environment-and-community-cynefin-to-enhance-pupils-learning-experience/" TargetMode="External"/><Relationship Id="rId22" Type="http://schemas.openxmlformats.org/officeDocument/2006/relationships/hyperlink" Target="https://activelearningcentres.co.uk/blog/how-outdoor-education-can-promote-environmental-awareness/" TargetMode="External"/><Relationship Id="rId21" Type="http://schemas.openxmlformats.org/officeDocument/2006/relationships/hyperlink" Target="http://e.com/blog/how-can-schools-integrate-agriculture-education-into-their-curriculum" TargetMode="External"/><Relationship Id="rId24" Type="http://schemas.openxmlformats.org/officeDocument/2006/relationships/hyperlink" Target="https://waterspeedapp.com/the-benefits-of-practicing-watersports-for-physical-and-mental-health" TargetMode="External"/><Relationship Id="rId23" Type="http://schemas.openxmlformats.org/officeDocument/2006/relationships/hyperlink" Target="https://doi.org/10.1177/105984051664495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healthcare10122551" TargetMode="External"/><Relationship Id="rId26" Type="http://schemas.openxmlformats.org/officeDocument/2006/relationships/hyperlink" Target="https://www.weforum.org/stories/2019/06/outdoor-learning-has-huge-benefits-for-children-and-t" TargetMode="External"/><Relationship Id="rId25" Type="http://schemas.openxmlformats.org/officeDocument/2006/relationships/hyperlink" Target="https://physicalliteracy.ca/physical-literacy/" TargetMode="External"/><Relationship Id="rId28" Type="http://schemas.openxmlformats.org/officeDocument/2006/relationships/hyperlink" Target="https://www.hfleducation.org/blog/keeping-animals-schools.n" TargetMode="External"/><Relationship Id="rId27" Type="http://schemas.openxmlformats.org/officeDocument/2006/relationships/hyperlink" Target="https://www.schoolscapesuk.com/news/climbing-benefits/" TargetMode="External"/><Relationship Id="rId5" Type="http://schemas.openxmlformats.org/officeDocument/2006/relationships/styles" Target="styles.xml"/><Relationship Id="rId6" Type="http://schemas.openxmlformats.org/officeDocument/2006/relationships/hyperlink" Target="https://doi.org/10.5455/msm.2024.36.73-76" TargetMode="External"/><Relationship Id="rId29" Type="http://schemas.openxmlformats.org/officeDocument/2006/relationships/hyperlink" Target="https://naturalresources.wales/about-us/news-and-blogs/blogs/increased-role-for-outdoor-learning-and-natural-environment-in-new-school-curriculum/?lang=en" TargetMode="External"/><Relationship Id="rId7" Type="http://schemas.openxmlformats.org/officeDocument/2006/relationships/hyperlink" Target="https://www.calaes.com/blog/building-resilience-and-self-confidence-through-outdoor-education" TargetMode="External"/><Relationship Id="rId8" Type="http://schemas.openxmlformats.org/officeDocument/2006/relationships/hyperlink" Target="https://doi.org/10.3390/ijerph18042023" TargetMode="External"/><Relationship Id="rId30" Type="http://schemas.openxmlformats.org/officeDocument/2006/relationships/hyperlink" Target="https://doi.org/10.1016/j.cities.2024.105173" TargetMode="External"/><Relationship Id="rId11" Type="http://schemas.openxmlformats.org/officeDocument/2006/relationships/hyperlink" Target="https://educationendowmentfoundation.org.uk/education-evidence/teaching-learning-toolkit/outdoor-adventure-learning" TargetMode="External"/><Relationship Id="rId10" Type="http://schemas.openxmlformats.org/officeDocument/2006/relationships/hyperlink" Target="https://ridelines.co.uk/why-kids-should-try-mountain-biking-exploring-nature-building-skills-and-encouraging-adventure/" TargetMode="External"/><Relationship Id="rId13" Type="http://schemas.openxmlformats.org/officeDocument/2006/relationships/hyperlink" Target="https://www.ukyouth.org/2024/02/outdoor-learning-is-vital-for-childrens-mental-health/" TargetMode="External"/><Relationship Id="rId12" Type="http://schemas.openxmlformats.org/officeDocument/2006/relationships/hyperlink" Target="https://enricheducationuk.com/physical-literacy-and-school-orienteering-and-outdoor-learning/" TargetMode="External"/><Relationship Id="rId15" Type="http://schemas.openxmlformats.org/officeDocument/2006/relationships/hyperlink" Target="https://doi.org/10.3390/ijerph18094790" TargetMode="External"/><Relationship Id="rId14" Type="http://schemas.openxmlformats.org/officeDocument/2006/relationships/hyperlink" Target="https://adventureholidays.pgl.co.uk/the-benefits-of-educational-water-activities-for-kids/" TargetMode="External"/><Relationship Id="rId17" Type="http://schemas.openxmlformats.org/officeDocument/2006/relationships/hyperlink" Target="https://www.calaes.com/blog/promoting-outdoor-physical-activity-and-teamwork" TargetMode="External"/><Relationship Id="rId16" Type="http://schemas.openxmlformats.org/officeDocument/2006/relationships/hyperlink" Target="https://outdoorclassrooms.com/blog/transformative-power-outdoor-classrooms-learning-and-teaching/" TargetMode="External"/><Relationship Id="rId19" Type="http://schemas.openxmlformats.org/officeDocument/2006/relationships/hyperlink" Target="https://schoolsandgroups.pgl.co.uk/the-benefits-of-team-building-for-students/" TargetMode="External"/><Relationship Id="rId18" Type="http://schemas.openxmlformats.org/officeDocument/2006/relationships/hyperlink" Target="https://uksa.org/why-water-based-activities-are-great-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