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3C209C" w:rsidRPr="003C209C" w14:paraId="55410FD5" w14:textId="77777777" w:rsidTr="00ED782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6E51D91"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6EABF0C8"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Daniela Florentina Haraga</w:t>
            </w:r>
          </w:p>
        </w:tc>
      </w:tr>
      <w:tr w:rsidR="003C209C" w:rsidRPr="003C209C" w14:paraId="0668AE11" w14:textId="77777777" w:rsidTr="00ED782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C093CDD"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4970C5FF"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1806476</w:t>
            </w:r>
          </w:p>
        </w:tc>
      </w:tr>
      <w:tr w:rsidR="003C209C" w:rsidRPr="003C209C" w14:paraId="2E025520" w14:textId="77777777" w:rsidTr="00ED782F">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8EA8143"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Module No:</w:t>
            </w:r>
          </w:p>
        </w:tc>
        <w:tc>
          <w:tcPr>
            <w:tcW w:w="6055" w:type="dxa"/>
            <w:tcBorders>
              <w:top w:val="single" w:sz="4" w:space="0" w:color="auto"/>
              <w:left w:val="single" w:sz="4" w:space="0" w:color="auto"/>
              <w:bottom w:val="single" w:sz="4" w:space="0" w:color="auto"/>
              <w:right w:val="single" w:sz="4" w:space="0" w:color="auto"/>
            </w:tcBorders>
            <w:hideMark/>
          </w:tcPr>
          <w:p w14:paraId="576DE54B" w14:textId="46BC6A6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BMSW5</w:t>
            </w:r>
            <w:r>
              <w:rPr>
                <w:rFonts w:asciiTheme="majorBidi" w:eastAsiaTheme="minorHAnsi" w:hAnsiTheme="majorBidi" w:cstheme="majorBidi"/>
                <w:b/>
                <w:bCs/>
                <w:color w:val="auto"/>
                <w:sz w:val="32"/>
                <w:szCs w:val="32"/>
                <w:shd w:val="clear" w:color="auto" w:fill="FFFFFF"/>
                <w:lang w:val="en-US" w:eastAsia="en-US" w:bidi="hi-IN"/>
              </w:rPr>
              <w:t>106</w:t>
            </w:r>
            <w:r w:rsidRPr="003C209C">
              <w:rPr>
                <w:rFonts w:asciiTheme="majorBidi" w:eastAsiaTheme="minorHAnsi" w:hAnsiTheme="majorBidi" w:cstheme="majorBidi"/>
                <w:b/>
                <w:bCs/>
                <w:color w:val="auto"/>
                <w:sz w:val="32"/>
                <w:szCs w:val="32"/>
                <w:shd w:val="clear" w:color="auto" w:fill="FFFFFF"/>
                <w:lang w:val="en-US" w:eastAsia="en-US" w:bidi="hi-IN"/>
              </w:rPr>
              <w:t>_LON</w:t>
            </w:r>
          </w:p>
        </w:tc>
      </w:tr>
      <w:tr w:rsidR="003C209C" w:rsidRPr="003C209C" w14:paraId="348A5750" w14:textId="77777777" w:rsidTr="00ED782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A886F2A"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F1D5D1F" w14:textId="5590AEAC"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Pr>
                <w:rFonts w:asciiTheme="majorBidi" w:eastAsiaTheme="minorHAnsi" w:hAnsiTheme="majorBidi" w:cstheme="majorBidi"/>
                <w:b/>
                <w:bCs/>
                <w:color w:val="auto"/>
                <w:sz w:val="32"/>
                <w:szCs w:val="32"/>
                <w:shd w:val="clear" w:color="auto" w:fill="FFFFFF"/>
                <w:lang w:val="en-US" w:eastAsia="en-US" w:bidi="hi-IN"/>
              </w:rPr>
              <w:t>Knowledge and Information Management Skills for the Workplace</w:t>
            </w:r>
          </w:p>
        </w:tc>
      </w:tr>
      <w:tr w:rsidR="003C209C" w:rsidRPr="003C209C" w14:paraId="28268D45" w14:textId="77777777" w:rsidTr="00ED782F">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A4464DD" w14:textId="77777777"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sidRPr="003C209C">
              <w:rPr>
                <w:rFonts w:asciiTheme="majorBidi" w:eastAsiaTheme="minorHAnsi" w:hAnsiTheme="majorBidi" w:cstheme="majorBidi"/>
                <w:b/>
                <w:bCs/>
                <w:color w:val="auto"/>
                <w:sz w:val="32"/>
                <w:szCs w:val="32"/>
                <w:shd w:val="clear" w:color="auto" w:fill="FFFFFF"/>
                <w:lang w:val="en-US" w:eastAsia="en-US" w:bidi="hi-IN"/>
              </w:rPr>
              <w:t>Lecturer:</w:t>
            </w:r>
          </w:p>
        </w:tc>
        <w:tc>
          <w:tcPr>
            <w:tcW w:w="6055" w:type="dxa"/>
            <w:tcBorders>
              <w:top w:val="single" w:sz="4" w:space="0" w:color="auto"/>
              <w:left w:val="single" w:sz="4" w:space="0" w:color="auto"/>
              <w:bottom w:val="single" w:sz="4" w:space="0" w:color="auto"/>
              <w:right w:val="single" w:sz="4" w:space="0" w:color="auto"/>
            </w:tcBorders>
            <w:hideMark/>
          </w:tcPr>
          <w:p w14:paraId="6CDE5317" w14:textId="287DF1DE" w:rsidR="003C209C" w:rsidRPr="003C209C" w:rsidRDefault="003C209C" w:rsidP="003C209C">
            <w:pPr>
              <w:spacing w:after="160"/>
              <w:jc w:val="center"/>
              <w:rPr>
                <w:rFonts w:asciiTheme="majorBidi" w:eastAsiaTheme="minorHAnsi" w:hAnsiTheme="majorBidi" w:cstheme="majorBidi"/>
                <w:b/>
                <w:bCs/>
                <w:color w:val="auto"/>
                <w:sz w:val="32"/>
                <w:szCs w:val="32"/>
                <w:shd w:val="clear" w:color="auto" w:fill="FFFFFF"/>
                <w:lang w:val="en-US" w:eastAsia="en-US" w:bidi="hi-IN"/>
              </w:rPr>
            </w:pPr>
            <w:r>
              <w:rPr>
                <w:rFonts w:asciiTheme="majorBidi" w:eastAsiaTheme="minorHAnsi" w:hAnsiTheme="majorBidi" w:cstheme="majorBidi"/>
                <w:b/>
                <w:bCs/>
                <w:color w:val="auto"/>
                <w:sz w:val="32"/>
                <w:szCs w:val="32"/>
                <w:shd w:val="clear" w:color="auto" w:fill="FFFFFF"/>
                <w:lang w:val="en-US" w:eastAsia="en-US" w:bidi="hi-IN"/>
              </w:rPr>
              <w:t>Mohamed Kalam</w:t>
            </w:r>
          </w:p>
        </w:tc>
      </w:tr>
    </w:tbl>
    <w:p w14:paraId="3D943D61" w14:textId="77777777" w:rsidR="003F0164" w:rsidRDefault="003F0164" w:rsidP="00FC3DB7">
      <w:pPr>
        <w:jc w:val="center"/>
        <w:rPr>
          <w:b/>
          <w:sz w:val="36"/>
          <w:szCs w:val="36"/>
        </w:rPr>
      </w:pPr>
    </w:p>
    <w:p w14:paraId="7B0378E4" w14:textId="77777777" w:rsidR="003F0164" w:rsidRDefault="003F0164" w:rsidP="00FC3DB7">
      <w:pPr>
        <w:jc w:val="center"/>
        <w:rPr>
          <w:b/>
          <w:sz w:val="36"/>
          <w:szCs w:val="36"/>
        </w:rPr>
      </w:pPr>
    </w:p>
    <w:p w14:paraId="4F41CE0B" w14:textId="77777777" w:rsidR="003F0164" w:rsidRDefault="003F0164" w:rsidP="00FC3DB7">
      <w:pPr>
        <w:jc w:val="center"/>
        <w:rPr>
          <w:b/>
          <w:sz w:val="36"/>
          <w:szCs w:val="36"/>
        </w:rPr>
      </w:pPr>
    </w:p>
    <w:p w14:paraId="2A8A68B8" w14:textId="77777777" w:rsidR="003F0164" w:rsidRDefault="003F0164" w:rsidP="00FC3DB7">
      <w:pPr>
        <w:jc w:val="center"/>
        <w:rPr>
          <w:b/>
          <w:sz w:val="36"/>
          <w:szCs w:val="36"/>
        </w:rPr>
      </w:pPr>
    </w:p>
    <w:p w14:paraId="1AE023D4" w14:textId="77777777" w:rsidR="003F0164" w:rsidRDefault="003F0164" w:rsidP="00FC3DB7">
      <w:pPr>
        <w:jc w:val="center"/>
        <w:rPr>
          <w:b/>
          <w:sz w:val="36"/>
          <w:szCs w:val="36"/>
        </w:rPr>
      </w:pPr>
    </w:p>
    <w:p w14:paraId="23CB2C59" w14:textId="77777777" w:rsidR="007B3E86" w:rsidRDefault="00FC3DB7" w:rsidP="00FC3DB7">
      <w:pPr>
        <w:jc w:val="center"/>
        <w:rPr>
          <w:b/>
          <w:sz w:val="36"/>
          <w:szCs w:val="36"/>
        </w:rPr>
      </w:pPr>
      <w:r w:rsidRPr="00FC3DB7">
        <w:rPr>
          <w:b/>
          <w:sz w:val="36"/>
          <w:szCs w:val="36"/>
        </w:rPr>
        <w:t>KNOWLEDGE AND INFORMATION MANAGEMENT SKILLS FOR THE WORKPLACE</w:t>
      </w:r>
    </w:p>
    <w:p w14:paraId="44710BE1" w14:textId="77777777" w:rsidR="00060E61" w:rsidRDefault="00FC3DB7">
      <w:pPr>
        <w:spacing w:after="160" w:line="259" w:lineRule="auto"/>
        <w:jc w:val="left"/>
        <w:rPr>
          <w:b/>
          <w:sz w:val="36"/>
          <w:szCs w:val="36"/>
        </w:rPr>
      </w:pPr>
      <w:r>
        <w:rPr>
          <w:b/>
          <w:sz w:val="36"/>
          <w:szCs w:val="36"/>
        </w:rPr>
        <w:br w:type="page"/>
      </w:r>
    </w:p>
    <w:p w14:paraId="3FE17D65" w14:textId="77777777" w:rsidR="00996719" w:rsidRPr="006002F1" w:rsidRDefault="00996719" w:rsidP="00996719">
      <w:pPr>
        <w:jc w:val="center"/>
        <w:rPr>
          <w:b/>
          <w:szCs w:val="24"/>
        </w:rPr>
      </w:pPr>
      <w:r w:rsidRPr="006002F1">
        <w:rPr>
          <w:b/>
          <w:szCs w:val="24"/>
        </w:rPr>
        <w:lastRenderedPageBreak/>
        <w:t>Executive Summary</w:t>
      </w:r>
    </w:p>
    <w:p w14:paraId="4894708B" w14:textId="77777777" w:rsidR="00F975D1" w:rsidRDefault="00FF1DBA" w:rsidP="00F975D1">
      <w:pPr>
        <w:rPr>
          <w:szCs w:val="24"/>
        </w:rPr>
      </w:pPr>
      <w:r>
        <w:rPr>
          <w:szCs w:val="24"/>
        </w:rPr>
        <w:t xml:space="preserve">The study claims to identify the </w:t>
      </w:r>
      <w:r w:rsidR="005E0C53">
        <w:rPr>
          <w:szCs w:val="24"/>
        </w:rPr>
        <w:t>case</w:t>
      </w:r>
      <w:r>
        <w:rPr>
          <w:szCs w:val="24"/>
        </w:rPr>
        <w:t xml:space="preserve"> of </w:t>
      </w:r>
      <w:r w:rsidR="005E0C53">
        <w:rPr>
          <w:szCs w:val="24"/>
        </w:rPr>
        <w:t>Sainsbury</w:t>
      </w:r>
      <w:r>
        <w:rPr>
          <w:szCs w:val="24"/>
        </w:rPr>
        <w:t xml:space="preserve"> in </w:t>
      </w:r>
      <w:proofErr w:type="spellStart"/>
      <w:r w:rsidR="005E0C53">
        <w:rPr>
          <w:szCs w:val="24"/>
        </w:rPr>
        <w:t>managingknowledge</w:t>
      </w:r>
      <w:r w:rsidR="00AE1C72">
        <w:rPr>
          <w:szCs w:val="24"/>
        </w:rPr>
        <w:t>assets</w:t>
      </w:r>
      <w:proofErr w:type="spellEnd"/>
      <w:r>
        <w:rPr>
          <w:szCs w:val="24"/>
        </w:rPr>
        <w:t xml:space="preserve"> to </w:t>
      </w:r>
      <w:r w:rsidR="00AE1C72">
        <w:rPr>
          <w:szCs w:val="24"/>
        </w:rPr>
        <w:t>benefit</w:t>
      </w:r>
      <w:r>
        <w:rPr>
          <w:szCs w:val="24"/>
        </w:rPr>
        <w:t xml:space="preserve"> their </w:t>
      </w:r>
      <w:r w:rsidR="00AE1C72">
        <w:rPr>
          <w:szCs w:val="24"/>
        </w:rPr>
        <w:t>business</w:t>
      </w:r>
      <w:r>
        <w:rPr>
          <w:szCs w:val="24"/>
        </w:rPr>
        <w:t xml:space="preserve"> in </w:t>
      </w:r>
      <w:r w:rsidR="00AE1C72">
        <w:rPr>
          <w:szCs w:val="24"/>
        </w:rPr>
        <w:t xml:space="preserve">achieving goals and </w:t>
      </w:r>
      <w:r w:rsidR="00B447D2">
        <w:rPr>
          <w:szCs w:val="24"/>
        </w:rPr>
        <w:t>objectives.</w:t>
      </w:r>
      <w:r w:rsidR="00B447D2" w:rsidRPr="00FD60B6">
        <w:rPr>
          <w:szCs w:val="24"/>
        </w:rPr>
        <w:t xml:space="preserve"> </w:t>
      </w:r>
      <w:proofErr w:type="gramStart"/>
      <w:r w:rsidR="00B447D2" w:rsidRPr="00FD60B6">
        <w:rPr>
          <w:szCs w:val="24"/>
        </w:rPr>
        <w:t>Taking</w:t>
      </w:r>
      <w:r w:rsidR="00060E61" w:rsidRPr="00FD60B6">
        <w:rPr>
          <w:szCs w:val="24"/>
        </w:rPr>
        <w:t xml:space="preserve"> into account</w:t>
      </w:r>
      <w:proofErr w:type="gramEnd"/>
      <w:r w:rsidR="00060E61" w:rsidRPr="00FD60B6">
        <w:rPr>
          <w:szCs w:val="24"/>
        </w:rPr>
        <w:t xml:space="preserve"> the perception of knowledge assets of Sainsbury retail business, there have been identified four categories on the basis of which the company manages their knowledge assets to favour their decision making. Aligning the business practices regarding knowledge management and other aspects of business by Sainsbury organisation in the UK market to that with the intellectual property rights it could be stated that the company plans to achieve objectives through these legal perspectives. In other words, the major purpose of the intellectual property right lies in the fact that it enables the company to stimulate creativity and retain their uniqueness in the market by addressing their customers with relevant products and services. </w:t>
      </w:r>
      <w:r w:rsidR="00060E61" w:rsidRPr="00890DCF">
        <w:t xml:space="preserve">This </w:t>
      </w:r>
      <w:r w:rsidR="00720DA1">
        <w:t>study</w:t>
      </w:r>
      <w:r w:rsidR="00060E61" w:rsidRPr="00890DCF">
        <w:t xml:space="preserve"> would provide the categorisation of knowledge as </w:t>
      </w:r>
      <w:proofErr w:type="gramStart"/>
      <w:r w:rsidR="00060E61" w:rsidRPr="00890DCF">
        <w:t>on the basis of</w:t>
      </w:r>
      <w:proofErr w:type="gramEnd"/>
      <w:r w:rsidR="00060E61" w:rsidRPr="00890DCF">
        <w:t xml:space="preserve"> their actual and potential nature.</w:t>
      </w:r>
    </w:p>
    <w:p w14:paraId="01AE7112" w14:textId="77777777" w:rsidR="00FD60B6" w:rsidRPr="00FD60B6" w:rsidRDefault="00FD60B6" w:rsidP="00FD60B6">
      <w:pPr>
        <w:rPr>
          <w:szCs w:val="24"/>
        </w:rPr>
      </w:pPr>
    </w:p>
    <w:p w14:paraId="1C347A96" w14:textId="77777777" w:rsidR="00FD60B6" w:rsidRDefault="00FD60B6">
      <w:pPr>
        <w:spacing w:after="160" w:line="259" w:lineRule="auto"/>
        <w:jc w:val="left"/>
        <w:rPr>
          <w:b/>
          <w:sz w:val="36"/>
          <w:szCs w:val="36"/>
        </w:rPr>
      </w:pPr>
      <w:r>
        <w:rPr>
          <w:b/>
          <w:sz w:val="36"/>
          <w:szCs w:val="36"/>
        </w:rPr>
        <w:br w:type="page"/>
      </w:r>
    </w:p>
    <w:sdt>
      <w:sdtPr>
        <w:rPr>
          <w:rFonts w:ascii="Times New Roman" w:eastAsiaTheme="minorEastAsia" w:hAnsi="Times New Roman" w:cstheme="minorBidi"/>
          <w:color w:val="000000" w:themeColor="text1"/>
          <w:sz w:val="24"/>
          <w:szCs w:val="22"/>
          <w:lang w:val="en-IN" w:eastAsia="en-IN"/>
        </w:rPr>
        <w:id w:val="-311024269"/>
        <w:docPartObj>
          <w:docPartGallery w:val="Table of Contents"/>
          <w:docPartUnique/>
        </w:docPartObj>
      </w:sdtPr>
      <w:sdtEndPr>
        <w:rPr>
          <w:b/>
          <w:bCs/>
          <w:noProof/>
        </w:rPr>
      </w:sdtEndPr>
      <w:sdtContent>
        <w:p w14:paraId="244F8511" w14:textId="77777777" w:rsidR="00FC3DB7" w:rsidRPr="00F774E4" w:rsidRDefault="00FC3DB7" w:rsidP="00262D17">
          <w:pPr>
            <w:pStyle w:val="TOCHeading"/>
            <w:spacing w:line="360" w:lineRule="auto"/>
            <w:jc w:val="center"/>
            <w:rPr>
              <w:rFonts w:ascii="Times New Roman" w:hAnsi="Times New Roman" w:cs="Times New Roman"/>
              <w:b/>
              <w:color w:val="000000" w:themeColor="text1"/>
              <w:sz w:val="24"/>
              <w:szCs w:val="24"/>
            </w:rPr>
          </w:pPr>
          <w:r w:rsidRPr="00F774E4">
            <w:rPr>
              <w:rFonts w:ascii="Times New Roman" w:hAnsi="Times New Roman" w:cs="Times New Roman"/>
              <w:b/>
              <w:color w:val="000000" w:themeColor="text1"/>
              <w:sz w:val="24"/>
              <w:szCs w:val="24"/>
            </w:rPr>
            <w:t>Table of Contents</w:t>
          </w:r>
        </w:p>
        <w:p w14:paraId="19B0ACFA" w14:textId="77777777" w:rsidR="00262D17" w:rsidRPr="00262D17" w:rsidRDefault="00C603AE" w:rsidP="00262D17">
          <w:pPr>
            <w:pStyle w:val="TOC1"/>
            <w:tabs>
              <w:tab w:val="right" w:leader="dot" w:pos="9350"/>
            </w:tabs>
            <w:rPr>
              <w:rFonts w:cs="Times New Roman"/>
              <w:noProof/>
              <w:color w:val="auto"/>
              <w:szCs w:val="24"/>
              <w:lang w:val="en-US" w:eastAsia="en-US"/>
            </w:rPr>
          </w:pPr>
          <w:r w:rsidRPr="00262D17">
            <w:rPr>
              <w:rFonts w:cs="Times New Roman"/>
              <w:szCs w:val="24"/>
            </w:rPr>
            <w:fldChar w:fldCharType="begin"/>
          </w:r>
          <w:r w:rsidR="00FC3DB7" w:rsidRPr="00262D17">
            <w:rPr>
              <w:rFonts w:cs="Times New Roman"/>
              <w:szCs w:val="24"/>
            </w:rPr>
            <w:instrText xml:space="preserve"> TOC \o "1-3" \h \z \u </w:instrText>
          </w:r>
          <w:r w:rsidRPr="00262D17">
            <w:rPr>
              <w:rFonts w:cs="Times New Roman"/>
              <w:szCs w:val="24"/>
            </w:rPr>
            <w:fldChar w:fldCharType="separate"/>
          </w:r>
          <w:hyperlink w:anchor="_Toc48581208" w:history="1">
            <w:r w:rsidR="00262D17" w:rsidRPr="00262D17">
              <w:rPr>
                <w:rStyle w:val="Hyperlink"/>
                <w:rFonts w:cs="Times New Roman"/>
                <w:noProof/>
                <w:szCs w:val="24"/>
              </w:rPr>
              <w:t>Introduction</w:t>
            </w:r>
            <w:r w:rsidR="00262D17" w:rsidRPr="00262D17">
              <w:rPr>
                <w:rFonts w:cs="Times New Roman"/>
                <w:noProof/>
                <w:webHidden/>
                <w:szCs w:val="24"/>
              </w:rPr>
              <w:tab/>
            </w:r>
            <w:r w:rsidRPr="00262D17">
              <w:rPr>
                <w:rFonts w:cs="Times New Roman"/>
                <w:noProof/>
                <w:webHidden/>
                <w:szCs w:val="24"/>
              </w:rPr>
              <w:fldChar w:fldCharType="begin"/>
            </w:r>
            <w:r w:rsidR="00262D17" w:rsidRPr="00262D17">
              <w:rPr>
                <w:rFonts w:cs="Times New Roman"/>
                <w:noProof/>
                <w:webHidden/>
                <w:szCs w:val="24"/>
              </w:rPr>
              <w:instrText xml:space="preserve"> PAGEREF _Toc48581208 \h </w:instrText>
            </w:r>
            <w:r w:rsidRPr="00262D17">
              <w:rPr>
                <w:rFonts w:cs="Times New Roman"/>
                <w:noProof/>
                <w:webHidden/>
                <w:szCs w:val="24"/>
              </w:rPr>
            </w:r>
            <w:r w:rsidRPr="00262D17">
              <w:rPr>
                <w:rFonts w:cs="Times New Roman"/>
                <w:noProof/>
                <w:webHidden/>
                <w:szCs w:val="24"/>
              </w:rPr>
              <w:fldChar w:fldCharType="separate"/>
            </w:r>
            <w:r w:rsidR="00D346C9">
              <w:rPr>
                <w:rFonts w:cs="Times New Roman"/>
                <w:noProof/>
                <w:webHidden/>
                <w:szCs w:val="24"/>
              </w:rPr>
              <w:t>5</w:t>
            </w:r>
            <w:r w:rsidRPr="00262D17">
              <w:rPr>
                <w:rFonts w:cs="Times New Roman"/>
                <w:noProof/>
                <w:webHidden/>
                <w:szCs w:val="24"/>
              </w:rPr>
              <w:fldChar w:fldCharType="end"/>
            </w:r>
          </w:hyperlink>
        </w:p>
        <w:p w14:paraId="29E8B775"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09" w:history="1">
            <w:r w:rsidR="00262D17" w:rsidRPr="00262D17">
              <w:rPr>
                <w:rStyle w:val="Hyperlink"/>
                <w:rFonts w:cs="Times New Roman"/>
                <w:noProof/>
                <w:szCs w:val="24"/>
              </w:rPr>
              <w:t>Company background</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_Toc48581209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5</w:t>
            </w:r>
            <w:r w:rsidR="00C603AE" w:rsidRPr="00262D17">
              <w:rPr>
                <w:rFonts w:cs="Times New Roman"/>
                <w:noProof/>
                <w:webHidden/>
                <w:szCs w:val="24"/>
              </w:rPr>
              <w:fldChar w:fldCharType="end"/>
            </w:r>
          </w:hyperlink>
        </w:p>
        <w:p w14:paraId="5FD2C5AA"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0" w:history="1">
            <w:r w:rsidR="00262D17" w:rsidRPr="00262D17">
              <w:rPr>
                <w:rStyle w:val="Hyperlink"/>
                <w:rFonts w:cs="Times New Roman"/>
                <w:noProof/>
                <w:szCs w:val="24"/>
              </w:rPr>
              <w:t>Explanation of the relationship between data, information and knowledge</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_Toc48581210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5</w:t>
            </w:r>
            <w:r w:rsidR="00C603AE" w:rsidRPr="00262D17">
              <w:rPr>
                <w:rFonts w:cs="Times New Roman"/>
                <w:noProof/>
                <w:webHidden/>
                <w:szCs w:val="24"/>
              </w:rPr>
              <w:fldChar w:fldCharType="end"/>
            </w:r>
          </w:hyperlink>
        </w:p>
        <w:p w14:paraId="33F5F382"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1" w:history="1">
            <w:r w:rsidR="00262D17" w:rsidRPr="00262D17">
              <w:rPr>
                <w:rStyle w:val="Hyperlink"/>
                <w:rFonts w:cs="Times New Roman"/>
                <w:noProof/>
                <w:szCs w:val="24"/>
              </w:rPr>
              <w:t>Explanation between organisational knowledge and individual knowledge</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_Toc48581211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7</w:t>
            </w:r>
            <w:r w:rsidR="00C603AE" w:rsidRPr="00262D17">
              <w:rPr>
                <w:rFonts w:cs="Times New Roman"/>
                <w:noProof/>
                <w:webHidden/>
                <w:szCs w:val="24"/>
              </w:rPr>
              <w:fldChar w:fldCharType="end"/>
            </w:r>
          </w:hyperlink>
        </w:p>
        <w:p w14:paraId="7D8B9984"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2" w:history="1">
            <w:r w:rsidR="00262D17" w:rsidRPr="00262D17">
              <w:rPr>
                <w:rStyle w:val="Hyperlink"/>
                <w:rFonts w:cs="Times New Roman"/>
                <w:noProof/>
                <w:szCs w:val="24"/>
              </w:rPr>
              <w:t>Application of analysis and modelling techniques for identification of knowledge assets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_Toc48581212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8</w:t>
            </w:r>
            <w:r w:rsidR="00C603AE" w:rsidRPr="00262D17">
              <w:rPr>
                <w:rFonts w:cs="Times New Roman"/>
                <w:noProof/>
                <w:webHidden/>
                <w:szCs w:val="24"/>
              </w:rPr>
              <w:fldChar w:fldCharType="end"/>
            </w:r>
          </w:hyperlink>
        </w:p>
        <w:p w14:paraId="6F8D4E3E"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3" w:history="1">
            <w:r w:rsidR="00262D17" w:rsidRPr="00262D17">
              <w:rPr>
                <w:rStyle w:val="Hyperlink"/>
                <w:rFonts w:cs="Times New Roman"/>
                <w:noProof/>
                <w:szCs w:val="24"/>
              </w:rPr>
              <w:t>Evaluation of actual and potential knowledge assets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_Toc48581213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16</w:t>
            </w:r>
            <w:r w:rsidR="00C603AE" w:rsidRPr="00262D17">
              <w:rPr>
                <w:rFonts w:cs="Times New Roman"/>
                <w:noProof/>
                <w:webHidden/>
                <w:szCs w:val="24"/>
              </w:rPr>
              <w:fldChar w:fldCharType="end"/>
            </w:r>
          </w:hyperlink>
        </w:p>
        <w:p w14:paraId="1AFF92F1"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4" w:history="1">
            <w:r w:rsidR="00262D17" w:rsidRPr="00262D17">
              <w:rPr>
                <w:rStyle w:val="Hyperlink"/>
                <w:rFonts w:cs="Times New Roman"/>
                <w:noProof/>
                <w:szCs w:val="24"/>
              </w:rPr>
              <w:t>Requirement for the creation, storage, application and integration of knowledge</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_Toc48581214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17</w:t>
            </w:r>
            <w:r w:rsidR="00C603AE" w:rsidRPr="00262D17">
              <w:rPr>
                <w:rFonts w:cs="Times New Roman"/>
                <w:noProof/>
                <w:webHidden/>
                <w:szCs w:val="24"/>
              </w:rPr>
              <w:fldChar w:fldCharType="end"/>
            </w:r>
          </w:hyperlink>
        </w:p>
        <w:p w14:paraId="59B4E91D"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5" w:history="1">
            <w:r w:rsidR="00262D17" w:rsidRPr="00262D17">
              <w:rPr>
                <w:rStyle w:val="Hyperlink"/>
                <w:rFonts w:cs="Times New Roman"/>
                <w:noProof/>
                <w:szCs w:val="24"/>
              </w:rPr>
              <w:t>Importance of intellectual property rights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_Toc48581215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20</w:t>
            </w:r>
            <w:r w:rsidR="00C603AE" w:rsidRPr="00262D17">
              <w:rPr>
                <w:rFonts w:cs="Times New Roman"/>
                <w:noProof/>
                <w:webHidden/>
                <w:szCs w:val="24"/>
              </w:rPr>
              <w:fldChar w:fldCharType="end"/>
            </w:r>
          </w:hyperlink>
        </w:p>
        <w:p w14:paraId="0C5FD4E8"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6" w:history="1">
            <w:r w:rsidR="00262D17" w:rsidRPr="00262D17">
              <w:rPr>
                <w:rStyle w:val="Hyperlink"/>
                <w:rFonts w:cs="Times New Roman"/>
                <w:noProof/>
                <w:szCs w:val="24"/>
              </w:rPr>
              <w:t>Contribution of knowledge assets over Sainsbury’s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_Toc48581216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22</w:t>
            </w:r>
            <w:r w:rsidR="00C603AE" w:rsidRPr="00262D17">
              <w:rPr>
                <w:rFonts w:cs="Times New Roman"/>
                <w:noProof/>
                <w:webHidden/>
                <w:szCs w:val="24"/>
              </w:rPr>
              <w:fldChar w:fldCharType="end"/>
            </w:r>
          </w:hyperlink>
        </w:p>
        <w:p w14:paraId="537773D0"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7" w:history="1">
            <w:r w:rsidR="00262D17" w:rsidRPr="00262D17">
              <w:rPr>
                <w:rStyle w:val="Hyperlink"/>
                <w:rFonts w:cs="Times New Roman"/>
                <w:noProof/>
                <w:szCs w:val="24"/>
              </w:rPr>
              <w:t>Evaluation of knowledge requirements for Sainsbury’s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_Toc48581217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23</w:t>
            </w:r>
            <w:r w:rsidR="00C603AE" w:rsidRPr="00262D17">
              <w:rPr>
                <w:rFonts w:cs="Times New Roman"/>
                <w:noProof/>
                <w:webHidden/>
                <w:szCs w:val="24"/>
              </w:rPr>
              <w:fldChar w:fldCharType="end"/>
            </w:r>
          </w:hyperlink>
        </w:p>
        <w:p w14:paraId="28A2E0DC"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8" w:history="1">
            <w:r w:rsidR="00262D17" w:rsidRPr="00262D17">
              <w:rPr>
                <w:rStyle w:val="Hyperlink"/>
                <w:rFonts w:cs="Times New Roman"/>
                <w:noProof/>
                <w:szCs w:val="24"/>
              </w:rPr>
              <w:t>Enabling knowledge sharing within Sainsbury’s organisational framework</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_Toc48581218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24</w:t>
            </w:r>
            <w:r w:rsidR="00C603AE" w:rsidRPr="00262D17">
              <w:rPr>
                <w:rFonts w:cs="Times New Roman"/>
                <w:noProof/>
                <w:webHidden/>
                <w:szCs w:val="24"/>
              </w:rPr>
              <w:fldChar w:fldCharType="end"/>
            </w:r>
          </w:hyperlink>
        </w:p>
        <w:p w14:paraId="0B9919CA"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19" w:history="1">
            <w:r w:rsidR="00262D17" w:rsidRPr="00262D17">
              <w:rPr>
                <w:rStyle w:val="Hyperlink"/>
                <w:rFonts w:cs="Times New Roman"/>
                <w:noProof/>
                <w:szCs w:val="24"/>
              </w:rPr>
              <w:t>Recommendations for improving current framework</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_Toc48581219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26</w:t>
            </w:r>
            <w:r w:rsidR="00C603AE" w:rsidRPr="00262D17">
              <w:rPr>
                <w:rFonts w:cs="Times New Roman"/>
                <w:noProof/>
                <w:webHidden/>
                <w:szCs w:val="24"/>
              </w:rPr>
              <w:fldChar w:fldCharType="end"/>
            </w:r>
          </w:hyperlink>
        </w:p>
        <w:p w14:paraId="0B7F00E6"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20" w:history="1">
            <w:r w:rsidR="00262D17" w:rsidRPr="00262D17">
              <w:rPr>
                <w:rStyle w:val="Hyperlink"/>
                <w:rFonts w:cs="Times New Roman"/>
                <w:noProof/>
                <w:szCs w:val="24"/>
              </w:rPr>
              <w:t>Conclusion</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_Toc48581220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28</w:t>
            </w:r>
            <w:r w:rsidR="00C603AE" w:rsidRPr="00262D17">
              <w:rPr>
                <w:rFonts w:cs="Times New Roman"/>
                <w:noProof/>
                <w:webHidden/>
                <w:szCs w:val="24"/>
              </w:rPr>
              <w:fldChar w:fldCharType="end"/>
            </w:r>
          </w:hyperlink>
        </w:p>
        <w:p w14:paraId="225238F8" w14:textId="77777777" w:rsidR="00262D17" w:rsidRPr="00262D17" w:rsidRDefault="002B7231" w:rsidP="00262D17">
          <w:pPr>
            <w:pStyle w:val="TOC1"/>
            <w:tabs>
              <w:tab w:val="right" w:leader="dot" w:pos="9350"/>
            </w:tabs>
            <w:rPr>
              <w:rFonts w:cs="Times New Roman"/>
              <w:noProof/>
              <w:color w:val="auto"/>
              <w:szCs w:val="24"/>
              <w:lang w:val="en-US" w:eastAsia="en-US"/>
            </w:rPr>
          </w:pPr>
          <w:hyperlink w:anchor="_Toc48581221" w:history="1">
            <w:r w:rsidR="00262D17" w:rsidRPr="00262D17">
              <w:rPr>
                <w:rStyle w:val="Hyperlink"/>
                <w:rFonts w:cs="Times New Roman"/>
                <w:noProof/>
                <w:szCs w:val="24"/>
              </w:rPr>
              <w:t>References</w:t>
            </w:r>
            <w:r w:rsidR="00262D17" w:rsidRPr="00262D17">
              <w:rPr>
                <w:rFonts w:cs="Times New Roman"/>
                <w:noProof/>
                <w:webHidden/>
                <w:szCs w:val="24"/>
              </w:rPr>
              <w:tab/>
            </w:r>
            <w:r w:rsidR="00C603AE" w:rsidRPr="00262D17">
              <w:rPr>
                <w:rFonts w:cs="Times New Roman"/>
                <w:noProof/>
                <w:webHidden/>
                <w:szCs w:val="24"/>
              </w:rPr>
              <w:fldChar w:fldCharType="begin"/>
            </w:r>
            <w:r w:rsidR="00262D17" w:rsidRPr="00262D17">
              <w:rPr>
                <w:rFonts w:cs="Times New Roman"/>
                <w:noProof/>
                <w:webHidden/>
                <w:szCs w:val="24"/>
              </w:rPr>
              <w:instrText xml:space="preserve"> PAGEREF _Toc48581221 \h </w:instrText>
            </w:r>
            <w:r w:rsidR="00C603AE" w:rsidRPr="00262D17">
              <w:rPr>
                <w:rFonts w:cs="Times New Roman"/>
                <w:noProof/>
                <w:webHidden/>
                <w:szCs w:val="24"/>
              </w:rPr>
            </w:r>
            <w:r w:rsidR="00C603AE" w:rsidRPr="00262D17">
              <w:rPr>
                <w:rFonts w:cs="Times New Roman"/>
                <w:noProof/>
                <w:webHidden/>
                <w:szCs w:val="24"/>
              </w:rPr>
              <w:fldChar w:fldCharType="separate"/>
            </w:r>
            <w:r w:rsidR="00D346C9">
              <w:rPr>
                <w:rFonts w:cs="Times New Roman"/>
                <w:noProof/>
                <w:webHidden/>
                <w:szCs w:val="24"/>
              </w:rPr>
              <w:t>29</w:t>
            </w:r>
            <w:r w:rsidR="00C603AE" w:rsidRPr="00262D17">
              <w:rPr>
                <w:rFonts w:cs="Times New Roman"/>
                <w:noProof/>
                <w:webHidden/>
                <w:szCs w:val="24"/>
              </w:rPr>
              <w:fldChar w:fldCharType="end"/>
            </w:r>
          </w:hyperlink>
        </w:p>
        <w:p w14:paraId="47604B86" w14:textId="77777777" w:rsidR="00FC3DB7" w:rsidRDefault="00C603AE" w:rsidP="00262D17">
          <w:r w:rsidRPr="00262D17">
            <w:rPr>
              <w:rFonts w:cs="Times New Roman"/>
              <w:b/>
              <w:bCs/>
              <w:noProof/>
              <w:szCs w:val="24"/>
            </w:rPr>
            <w:fldChar w:fldCharType="end"/>
          </w:r>
        </w:p>
      </w:sdtContent>
    </w:sdt>
    <w:p w14:paraId="543E2DD1" w14:textId="77777777" w:rsidR="00FC3DB7" w:rsidRDefault="00FC3DB7">
      <w:pPr>
        <w:spacing w:after="160" w:line="259" w:lineRule="auto"/>
        <w:jc w:val="left"/>
        <w:rPr>
          <w:b/>
          <w:szCs w:val="24"/>
        </w:rPr>
      </w:pPr>
      <w:r>
        <w:rPr>
          <w:b/>
          <w:szCs w:val="24"/>
        </w:rPr>
        <w:br w:type="page"/>
      </w:r>
    </w:p>
    <w:p w14:paraId="70709878" w14:textId="77777777" w:rsidR="00FC3DB7" w:rsidRDefault="00FC3DB7" w:rsidP="008F75C3">
      <w:pPr>
        <w:pStyle w:val="Heading1"/>
      </w:pPr>
      <w:bookmarkStart w:id="0" w:name="_Toc48581208"/>
      <w:r>
        <w:lastRenderedPageBreak/>
        <w:t>Introduction</w:t>
      </w:r>
      <w:bookmarkEnd w:id="0"/>
    </w:p>
    <w:p w14:paraId="2A9622DD" w14:textId="77777777" w:rsidR="00242240" w:rsidRPr="006D44E8" w:rsidRDefault="00F04B3D" w:rsidP="00FC3DB7">
      <w:pPr>
        <w:rPr>
          <w:szCs w:val="24"/>
        </w:rPr>
      </w:pPr>
      <w:r w:rsidRPr="006D44E8">
        <w:rPr>
          <w:szCs w:val="24"/>
        </w:rPr>
        <w:t xml:space="preserve">Developing an </w:t>
      </w:r>
      <w:r w:rsidR="00D96F25" w:rsidRPr="006D44E8">
        <w:rPr>
          <w:szCs w:val="24"/>
        </w:rPr>
        <w:t>organisation from</w:t>
      </w:r>
      <w:r w:rsidRPr="006D44E8">
        <w:rPr>
          <w:szCs w:val="24"/>
        </w:rPr>
        <w:t xml:space="preserve"> its basic </w:t>
      </w:r>
      <w:r w:rsidR="00D96F25" w:rsidRPr="006D44E8">
        <w:rPr>
          <w:szCs w:val="24"/>
        </w:rPr>
        <w:t>stage</w:t>
      </w:r>
      <w:r w:rsidRPr="006D44E8">
        <w:rPr>
          <w:szCs w:val="24"/>
        </w:rPr>
        <w:t xml:space="preserve"> to its evolved </w:t>
      </w:r>
      <w:r w:rsidR="00D96F25" w:rsidRPr="006D44E8">
        <w:rPr>
          <w:szCs w:val="24"/>
        </w:rPr>
        <w:t>state</w:t>
      </w:r>
      <w:r w:rsidRPr="006D44E8">
        <w:rPr>
          <w:szCs w:val="24"/>
        </w:rPr>
        <w:t xml:space="preserve"> requires </w:t>
      </w:r>
      <w:r w:rsidR="00D96F25" w:rsidRPr="006D44E8">
        <w:rPr>
          <w:szCs w:val="24"/>
        </w:rPr>
        <w:t>appropriate application of kno</w:t>
      </w:r>
      <w:r w:rsidRPr="006D44E8">
        <w:rPr>
          <w:szCs w:val="24"/>
        </w:rPr>
        <w:t>w</w:t>
      </w:r>
      <w:r w:rsidR="00D96F25" w:rsidRPr="006D44E8">
        <w:rPr>
          <w:szCs w:val="24"/>
        </w:rPr>
        <w:t>led</w:t>
      </w:r>
      <w:r w:rsidRPr="006D44E8">
        <w:rPr>
          <w:szCs w:val="24"/>
        </w:rPr>
        <w:t>ge skills b</w:t>
      </w:r>
      <w:r w:rsidR="00D96F25" w:rsidRPr="006D44E8">
        <w:rPr>
          <w:szCs w:val="24"/>
        </w:rPr>
        <w:t>y</w:t>
      </w:r>
      <w:r w:rsidRPr="006D44E8">
        <w:rPr>
          <w:szCs w:val="24"/>
        </w:rPr>
        <w:t xml:space="preserve"> the </w:t>
      </w:r>
      <w:r w:rsidR="00D96F25" w:rsidRPr="006D44E8">
        <w:rPr>
          <w:szCs w:val="24"/>
        </w:rPr>
        <w:t>business</w:t>
      </w:r>
      <w:r w:rsidRPr="006D44E8">
        <w:rPr>
          <w:szCs w:val="24"/>
        </w:rPr>
        <w:t xml:space="preserve"> development managers that enables </w:t>
      </w:r>
      <w:r w:rsidR="00D96F25" w:rsidRPr="006D44E8">
        <w:rPr>
          <w:szCs w:val="24"/>
        </w:rPr>
        <w:t>achievements</w:t>
      </w:r>
      <w:r w:rsidRPr="006D44E8">
        <w:rPr>
          <w:szCs w:val="24"/>
        </w:rPr>
        <w:t xml:space="preserve"> of </w:t>
      </w:r>
      <w:proofErr w:type="spellStart"/>
      <w:r w:rsidR="00D96F25" w:rsidRPr="006D44E8">
        <w:rPr>
          <w:szCs w:val="24"/>
        </w:rPr>
        <w:t>goals</w:t>
      </w:r>
      <w:r w:rsidR="006D44E8" w:rsidRPr="006D44E8">
        <w:rPr>
          <w:szCs w:val="24"/>
        </w:rPr>
        <w:t>a</w:t>
      </w:r>
      <w:r w:rsidRPr="006D44E8">
        <w:rPr>
          <w:szCs w:val="24"/>
        </w:rPr>
        <w:t>nd</w:t>
      </w:r>
      <w:proofErr w:type="spellEnd"/>
      <w:r w:rsidRPr="006D44E8">
        <w:rPr>
          <w:szCs w:val="24"/>
        </w:rPr>
        <w:t xml:space="preserve"> </w:t>
      </w:r>
      <w:r w:rsidR="006D44E8" w:rsidRPr="006D44E8">
        <w:rPr>
          <w:szCs w:val="24"/>
        </w:rPr>
        <w:t>objectives</w:t>
      </w:r>
      <w:r w:rsidRPr="006D44E8">
        <w:rPr>
          <w:szCs w:val="24"/>
        </w:rPr>
        <w:t xml:space="preserve"> effectively.</w:t>
      </w:r>
      <w:r w:rsidR="00590D84">
        <w:rPr>
          <w:szCs w:val="24"/>
        </w:rPr>
        <w:t xml:space="preserve"> This indicates that, the application of knowledge to develop strategic measures in mitigating business barriers in the competitive global market is a necessary constraint that is to be adopted by the </w:t>
      </w:r>
      <w:r w:rsidR="00B45720">
        <w:rPr>
          <w:szCs w:val="24"/>
        </w:rPr>
        <w:t xml:space="preserve">organisations to attain sustainable position in the market. The significance behind considering knowledge management assets as managing criteria henceforth provides </w:t>
      </w:r>
      <w:r w:rsidR="00522D2D">
        <w:rPr>
          <w:szCs w:val="24"/>
        </w:rPr>
        <w:t xml:space="preserve">evidential justifications </w:t>
      </w:r>
      <w:proofErr w:type="spellStart"/>
      <w:r w:rsidR="00522D2D">
        <w:rPr>
          <w:szCs w:val="24"/>
        </w:rPr>
        <w:t>regarding</w:t>
      </w:r>
      <w:r w:rsidR="008E7E75">
        <w:rPr>
          <w:szCs w:val="24"/>
        </w:rPr>
        <w:t>development</w:t>
      </w:r>
      <w:proofErr w:type="spellEnd"/>
      <w:r w:rsidR="009F28E2">
        <w:rPr>
          <w:szCs w:val="24"/>
        </w:rPr>
        <w:t xml:space="preserve"> of </w:t>
      </w:r>
      <w:proofErr w:type="spellStart"/>
      <w:r w:rsidR="008E7E75">
        <w:rPr>
          <w:szCs w:val="24"/>
        </w:rPr>
        <w:t>businesssuccesses</w:t>
      </w:r>
      <w:proofErr w:type="spellEnd"/>
      <w:r w:rsidR="009F28E2">
        <w:rPr>
          <w:szCs w:val="24"/>
        </w:rPr>
        <w:t xml:space="preserve"> through </w:t>
      </w:r>
      <w:r w:rsidR="008E7E75">
        <w:rPr>
          <w:szCs w:val="24"/>
        </w:rPr>
        <w:t>accusations</w:t>
      </w:r>
      <w:r w:rsidR="009F28E2">
        <w:rPr>
          <w:szCs w:val="24"/>
        </w:rPr>
        <w:t xml:space="preserve"> of </w:t>
      </w:r>
      <w:r w:rsidR="008E7E75">
        <w:rPr>
          <w:szCs w:val="24"/>
        </w:rPr>
        <w:t>apocopate</w:t>
      </w:r>
      <w:r w:rsidR="009F28E2">
        <w:rPr>
          <w:szCs w:val="24"/>
        </w:rPr>
        <w:t xml:space="preserve"> decision making. </w:t>
      </w:r>
      <w:r w:rsidR="008E7E75">
        <w:rPr>
          <w:szCs w:val="24"/>
        </w:rPr>
        <w:t xml:space="preserve">The study claims to identify the importance of knowledge management and its contribution in favour of the company, Sainsbury’s in the market of UK. Additionally, the study would </w:t>
      </w:r>
      <w:r w:rsidR="00875756">
        <w:rPr>
          <w:szCs w:val="24"/>
        </w:rPr>
        <w:t>also provide a deep understanding of</w:t>
      </w:r>
      <w:r w:rsidR="008E7E75">
        <w:rPr>
          <w:szCs w:val="24"/>
        </w:rPr>
        <w:t xml:space="preserve"> how the </w:t>
      </w:r>
      <w:r w:rsidR="00875756">
        <w:rPr>
          <w:szCs w:val="24"/>
        </w:rPr>
        <w:t>knowledge</w:t>
      </w:r>
      <w:r w:rsidR="008E7E75">
        <w:rPr>
          <w:szCs w:val="24"/>
        </w:rPr>
        <w:t xml:space="preserve"> management </w:t>
      </w:r>
      <w:proofErr w:type="spellStart"/>
      <w:r w:rsidR="00875756">
        <w:rPr>
          <w:szCs w:val="24"/>
        </w:rPr>
        <w:t>assetshelps</w:t>
      </w:r>
      <w:proofErr w:type="spellEnd"/>
      <w:r w:rsidR="008E7E75">
        <w:rPr>
          <w:szCs w:val="24"/>
        </w:rPr>
        <w:t xml:space="preserve"> the </w:t>
      </w:r>
      <w:r w:rsidR="00875756">
        <w:rPr>
          <w:szCs w:val="24"/>
        </w:rPr>
        <w:t xml:space="preserve">organisational executives </w:t>
      </w:r>
      <w:r w:rsidR="008E7E75">
        <w:rPr>
          <w:szCs w:val="24"/>
        </w:rPr>
        <w:t xml:space="preserve">to take </w:t>
      </w:r>
      <w:proofErr w:type="spellStart"/>
      <w:r w:rsidR="00875756">
        <w:rPr>
          <w:szCs w:val="24"/>
        </w:rPr>
        <w:t>relevantdecisions</w:t>
      </w:r>
      <w:proofErr w:type="spellEnd"/>
      <w:r w:rsidR="00875756">
        <w:rPr>
          <w:szCs w:val="24"/>
        </w:rPr>
        <w:t xml:space="preserve"> </w:t>
      </w:r>
      <w:r w:rsidR="008E7E75">
        <w:rPr>
          <w:szCs w:val="24"/>
        </w:rPr>
        <w:t>regardi</w:t>
      </w:r>
      <w:r w:rsidR="00875756">
        <w:rPr>
          <w:szCs w:val="24"/>
        </w:rPr>
        <w:t>ng development of their business using a framework.</w:t>
      </w:r>
    </w:p>
    <w:p w14:paraId="5CC44815" w14:textId="77777777" w:rsidR="00FC3DB7" w:rsidRDefault="00C93797" w:rsidP="008F75C3">
      <w:pPr>
        <w:pStyle w:val="Heading1"/>
      </w:pPr>
      <w:bookmarkStart w:id="1" w:name="_Toc48581209"/>
      <w:r>
        <w:t>Company background</w:t>
      </w:r>
      <w:bookmarkEnd w:id="1"/>
    </w:p>
    <w:p w14:paraId="710E38A0" w14:textId="77777777" w:rsidR="005A7904" w:rsidRPr="009222E0" w:rsidRDefault="009222E0" w:rsidP="00FC3DB7">
      <w:pPr>
        <w:rPr>
          <w:szCs w:val="24"/>
        </w:rPr>
      </w:pPr>
      <w:r w:rsidRPr="009222E0">
        <w:rPr>
          <w:szCs w:val="24"/>
        </w:rPr>
        <w:t>Sainsbury’s has been identified</w:t>
      </w:r>
      <w:r>
        <w:rPr>
          <w:szCs w:val="24"/>
        </w:rPr>
        <w:t xml:space="preserve"> to be a </w:t>
      </w:r>
      <w:proofErr w:type="gramStart"/>
      <w:r>
        <w:rPr>
          <w:szCs w:val="24"/>
        </w:rPr>
        <w:t>retail based</w:t>
      </w:r>
      <w:proofErr w:type="gramEnd"/>
      <w:r>
        <w:rPr>
          <w:szCs w:val="24"/>
        </w:rPr>
        <w:t xml:space="preserve"> </w:t>
      </w:r>
      <w:r w:rsidRPr="009222E0">
        <w:rPr>
          <w:szCs w:val="24"/>
        </w:rPr>
        <w:t>organisation that deals with the sales and marketing of supermarket items</w:t>
      </w:r>
      <w:r w:rsidR="003015B4">
        <w:rPr>
          <w:szCs w:val="24"/>
        </w:rPr>
        <w:t xml:space="preserve">, specialised in </w:t>
      </w:r>
      <w:proofErr w:type="spellStart"/>
      <w:r w:rsidR="003015B4">
        <w:rPr>
          <w:szCs w:val="24"/>
        </w:rPr>
        <w:t>groceries</w:t>
      </w:r>
      <w:r>
        <w:rPr>
          <w:szCs w:val="24"/>
        </w:rPr>
        <w:t>in</w:t>
      </w:r>
      <w:proofErr w:type="spellEnd"/>
      <w:r>
        <w:rPr>
          <w:szCs w:val="24"/>
        </w:rPr>
        <w:t xml:space="preserve"> the UK</w:t>
      </w:r>
      <w:r w:rsidR="003015B4">
        <w:rPr>
          <w:szCs w:val="24"/>
        </w:rPr>
        <w:t>.</w:t>
      </w:r>
      <w:r w:rsidR="007D2B83">
        <w:rPr>
          <w:szCs w:val="24"/>
        </w:rPr>
        <w:t xml:space="preserve"> The </w:t>
      </w:r>
      <w:r w:rsidR="001D0CE2">
        <w:rPr>
          <w:szCs w:val="24"/>
        </w:rPr>
        <w:t>popularity</w:t>
      </w:r>
      <w:r w:rsidR="007D2B83">
        <w:rPr>
          <w:szCs w:val="24"/>
        </w:rPr>
        <w:t xml:space="preserve"> of the </w:t>
      </w:r>
      <w:r w:rsidR="00106EFD">
        <w:rPr>
          <w:szCs w:val="24"/>
        </w:rPr>
        <w:t>company</w:t>
      </w:r>
      <w:r w:rsidR="007D2B83">
        <w:rPr>
          <w:szCs w:val="24"/>
        </w:rPr>
        <w:t xml:space="preserve"> has </w:t>
      </w:r>
      <w:r w:rsidR="00106EFD">
        <w:rPr>
          <w:szCs w:val="24"/>
        </w:rPr>
        <w:t>reframed</w:t>
      </w:r>
      <w:r w:rsidR="007D2B83">
        <w:rPr>
          <w:szCs w:val="24"/>
        </w:rPr>
        <w:t xml:space="preserve"> from a significant </w:t>
      </w:r>
      <w:r w:rsidR="00106EFD">
        <w:rPr>
          <w:szCs w:val="24"/>
        </w:rPr>
        <w:t>stage</w:t>
      </w:r>
      <w:r w:rsidR="007D2B83">
        <w:rPr>
          <w:szCs w:val="24"/>
        </w:rPr>
        <w:t xml:space="preserve"> to a </w:t>
      </w:r>
      <w:r w:rsidR="001D0CE2">
        <w:rPr>
          <w:szCs w:val="24"/>
        </w:rPr>
        <w:t>preferable</w:t>
      </w:r>
      <w:r w:rsidR="007D2B83">
        <w:rPr>
          <w:szCs w:val="24"/>
        </w:rPr>
        <w:t xml:space="preserve"> one </w:t>
      </w:r>
      <w:r w:rsidR="001D0CE2">
        <w:rPr>
          <w:szCs w:val="24"/>
        </w:rPr>
        <w:t>from</w:t>
      </w:r>
      <w:r w:rsidR="007D2B83">
        <w:rPr>
          <w:szCs w:val="24"/>
        </w:rPr>
        <w:t xml:space="preserve"> the customer’s perspective due to their </w:t>
      </w:r>
      <w:proofErr w:type="spellStart"/>
      <w:r w:rsidR="00106EFD">
        <w:rPr>
          <w:szCs w:val="24"/>
        </w:rPr>
        <w:t>effectiveunderstanding</w:t>
      </w:r>
      <w:proofErr w:type="spellEnd"/>
      <w:r w:rsidR="007D2B83">
        <w:rPr>
          <w:szCs w:val="24"/>
        </w:rPr>
        <w:t xml:space="preserve"> of customer satisfaction criteria and reflecting them </w:t>
      </w:r>
      <w:r w:rsidR="00106EFD">
        <w:rPr>
          <w:szCs w:val="24"/>
        </w:rPr>
        <w:t>through</w:t>
      </w:r>
      <w:r w:rsidR="007D2B83">
        <w:rPr>
          <w:szCs w:val="24"/>
        </w:rPr>
        <w:t xml:space="preserve"> their </w:t>
      </w:r>
      <w:r w:rsidR="00106EFD">
        <w:rPr>
          <w:szCs w:val="24"/>
        </w:rPr>
        <w:t>products</w:t>
      </w:r>
      <w:r w:rsidR="007D2B83">
        <w:rPr>
          <w:szCs w:val="24"/>
        </w:rPr>
        <w:t xml:space="preserve"> and services.</w:t>
      </w:r>
      <w:r w:rsidR="00106EFD">
        <w:rPr>
          <w:szCs w:val="24"/>
        </w:rPr>
        <w:t xml:space="preserve"> The average annual revenue growth as per the records of last ye</w:t>
      </w:r>
      <w:r w:rsidR="00CA0DC3">
        <w:rPr>
          <w:szCs w:val="24"/>
        </w:rPr>
        <w:t xml:space="preserve">ar has been recorded to be </w:t>
      </w:r>
      <w:r w:rsidR="00AC701A">
        <w:rPr>
          <w:szCs w:val="24"/>
        </w:rPr>
        <w:t xml:space="preserve">28m </w:t>
      </w:r>
      <w:proofErr w:type="spellStart"/>
      <w:r w:rsidR="00AC701A">
        <w:rPr>
          <w:szCs w:val="24"/>
        </w:rPr>
        <w:t>GBP</w:t>
      </w:r>
      <w:r w:rsidR="00746FC7">
        <w:rPr>
          <w:szCs w:val="24"/>
        </w:rPr>
        <w:t>due</w:t>
      </w:r>
      <w:proofErr w:type="spellEnd"/>
      <w:r w:rsidR="00746FC7">
        <w:rPr>
          <w:szCs w:val="24"/>
        </w:rPr>
        <w:t xml:space="preserve"> to </w:t>
      </w:r>
      <w:r w:rsidR="00793588">
        <w:rPr>
          <w:szCs w:val="24"/>
        </w:rPr>
        <w:t>their</w:t>
      </w:r>
      <w:r w:rsidR="00746FC7">
        <w:rPr>
          <w:szCs w:val="24"/>
        </w:rPr>
        <w:t xml:space="preserve"> high sales and productivity</w:t>
      </w:r>
      <w:r w:rsidR="00AC701A">
        <w:rPr>
          <w:szCs w:val="24"/>
        </w:rPr>
        <w:t xml:space="preserve"> (statista.com, 2020)</w:t>
      </w:r>
      <w:r w:rsidR="00746FC7">
        <w:rPr>
          <w:szCs w:val="24"/>
        </w:rPr>
        <w:t>.</w:t>
      </w:r>
      <w:r w:rsidR="00793588">
        <w:rPr>
          <w:szCs w:val="24"/>
        </w:rPr>
        <w:t xml:space="preserve"> </w:t>
      </w:r>
    </w:p>
    <w:p w14:paraId="499F3AA6" w14:textId="77777777" w:rsidR="0054325B" w:rsidRDefault="0054325B" w:rsidP="008F75C3">
      <w:pPr>
        <w:pStyle w:val="Heading1"/>
      </w:pPr>
      <w:bookmarkStart w:id="2" w:name="_Toc48581210"/>
      <w:r>
        <w:t xml:space="preserve">Explanation of the relationship between data, </w:t>
      </w:r>
      <w:proofErr w:type="gramStart"/>
      <w:r>
        <w:t>information</w:t>
      </w:r>
      <w:proofErr w:type="gramEnd"/>
      <w:r>
        <w:t xml:space="preserve"> and knowledge</w:t>
      </w:r>
      <w:bookmarkEnd w:id="2"/>
    </w:p>
    <w:p w14:paraId="7C99DB20" w14:textId="77777777" w:rsidR="00C0627A" w:rsidRDefault="005F1EE8" w:rsidP="00FC3DB7">
      <w:pPr>
        <w:rPr>
          <w:szCs w:val="24"/>
        </w:rPr>
      </w:pPr>
      <w:r>
        <w:rPr>
          <w:szCs w:val="24"/>
        </w:rPr>
        <w:t xml:space="preserve">In this modern era, every </w:t>
      </w:r>
      <w:proofErr w:type="gramStart"/>
      <w:r>
        <w:rPr>
          <w:szCs w:val="24"/>
        </w:rPr>
        <w:t>operations</w:t>
      </w:r>
      <w:proofErr w:type="gramEnd"/>
      <w:r>
        <w:rPr>
          <w:szCs w:val="24"/>
        </w:rPr>
        <w:t xml:space="preserve"> that are executed in the world of business are highly </w:t>
      </w:r>
      <w:r w:rsidR="0036373F">
        <w:rPr>
          <w:szCs w:val="24"/>
        </w:rPr>
        <w:t>dependent</w:t>
      </w:r>
      <w:r>
        <w:rPr>
          <w:szCs w:val="24"/>
        </w:rPr>
        <w:t xml:space="preserve"> upon how data, information and knowledge is utilised by an organisation to achieve goals and objectives. </w:t>
      </w:r>
      <w:r w:rsidR="00302A1E">
        <w:rPr>
          <w:szCs w:val="24"/>
        </w:rPr>
        <w:t xml:space="preserve">For this purpose, it is necessary to gain in depth understanding of the </w:t>
      </w:r>
      <w:r w:rsidR="00E652E3">
        <w:rPr>
          <w:szCs w:val="24"/>
        </w:rPr>
        <w:t>differences</w:t>
      </w:r>
      <w:r w:rsidR="00302A1E">
        <w:rPr>
          <w:szCs w:val="24"/>
        </w:rPr>
        <w:t xml:space="preserve"> and </w:t>
      </w:r>
      <w:r w:rsidR="00E652E3">
        <w:rPr>
          <w:szCs w:val="24"/>
        </w:rPr>
        <w:t>similarities</w:t>
      </w:r>
      <w:r w:rsidR="00302A1E">
        <w:rPr>
          <w:szCs w:val="24"/>
        </w:rPr>
        <w:t xml:space="preserve"> that resides within </w:t>
      </w:r>
      <w:r w:rsidR="00E652E3">
        <w:rPr>
          <w:szCs w:val="24"/>
        </w:rPr>
        <w:t>data,</w:t>
      </w:r>
      <w:r w:rsidR="00302A1E">
        <w:rPr>
          <w:szCs w:val="24"/>
        </w:rPr>
        <w:t xml:space="preserve"> information and </w:t>
      </w:r>
      <w:proofErr w:type="spellStart"/>
      <w:r w:rsidR="00E652E3">
        <w:rPr>
          <w:szCs w:val="24"/>
        </w:rPr>
        <w:t>knowledge</w:t>
      </w:r>
      <w:r w:rsidR="00302A1E">
        <w:rPr>
          <w:szCs w:val="24"/>
        </w:rPr>
        <w:t>.</w:t>
      </w:r>
      <w:r w:rsidR="00D140DC">
        <w:rPr>
          <w:szCs w:val="24"/>
        </w:rPr>
        <w:t>As</w:t>
      </w:r>
      <w:proofErr w:type="spellEnd"/>
      <w:r w:rsidR="00D140DC">
        <w:rPr>
          <w:szCs w:val="24"/>
        </w:rPr>
        <w:t xml:space="preserve"> per the views by </w:t>
      </w:r>
      <w:r w:rsidR="007B5317">
        <w:rPr>
          <w:szCs w:val="24"/>
        </w:rPr>
        <w:t xml:space="preserve">Cooper </w:t>
      </w:r>
      <w:r w:rsidR="00D140DC">
        <w:rPr>
          <w:szCs w:val="24"/>
        </w:rPr>
        <w:t>(</w:t>
      </w:r>
      <w:r w:rsidR="007B5317">
        <w:rPr>
          <w:szCs w:val="24"/>
        </w:rPr>
        <w:t>2017</w:t>
      </w:r>
      <w:r w:rsidR="00D140DC">
        <w:rPr>
          <w:szCs w:val="24"/>
        </w:rPr>
        <w:t>), d</w:t>
      </w:r>
      <w:r w:rsidR="0036049D">
        <w:rPr>
          <w:szCs w:val="24"/>
        </w:rPr>
        <w:t xml:space="preserve">ata is considered as a single element concept that describes </w:t>
      </w:r>
      <w:r w:rsidR="00E652E3">
        <w:rPr>
          <w:szCs w:val="24"/>
        </w:rPr>
        <w:t>its</w:t>
      </w:r>
      <w:r w:rsidR="0036049D">
        <w:rPr>
          <w:szCs w:val="24"/>
        </w:rPr>
        <w:t xml:space="preserve"> nature as a factual </w:t>
      </w:r>
      <w:r w:rsidR="00E652E3">
        <w:rPr>
          <w:szCs w:val="24"/>
        </w:rPr>
        <w:t>representation</w:t>
      </w:r>
      <w:r w:rsidR="0036049D">
        <w:rPr>
          <w:szCs w:val="24"/>
        </w:rPr>
        <w:t xml:space="preserve"> of </w:t>
      </w:r>
      <w:r w:rsidR="000667D0">
        <w:rPr>
          <w:szCs w:val="24"/>
        </w:rPr>
        <w:t>a unit information. However, the direct application of data from its raw state is not possible due to its abrupt meaning. For thi</w:t>
      </w:r>
      <w:r w:rsidR="00E652E3">
        <w:rPr>
          <w:szCs w:val="24"/>
        </w:rPr>
        <w:t>s</w:t>
      </w:r>
      <w:r w:rsidR="000667D0">
        <w:rPr>
          <w:szCs w:val="24"/>
        </w:rPr>
        <w:t xml:space="preserve"> purpose, the </w:t>
      </w:r>
      <w:r w:rsidR="00E652E3">
        <w:rPr>
          <w:szCs w:val="24"/>
        </w:rPr>
        <w:t>analysis</w:t>
      </w:r>
      <w:r w:rsidR="000667D0">
        <w:rPr>
          <w:szCs w:val="24"/>
        </w:rPr>
        <w:t xml:space="preserve"> of this data bit is </w:t>
      </w:r>
      <w:r w:rsidR="000667D0">
        <w:rPr>
          <w:szCs w:val="24"/>
        </w:rPr>
        <w:lastRenderedPageBreak/>
        <w:t xml:space="preserve">necessary </w:t>
      </w:r>
      <w:proofErr w:type="spellStart"/>
      <w:r w:rsidR="00E652E3">
        <w:rPr>
          <w:szCs w:val="24"/>
        </w:rPr>
        <w:t>usingappropriatetechniques</w:t>
      </w:r>
      <w:proofErr w:type="spellEnd"/>
      <w:r w:rsidR="000667D0">
        <w:rPr>
          <w:szCs w:val="24"/>
        </w:rPr>
        <w:t xml:space="preserve"> such that it is converted into </w:t>
      </w:r>
      <w:r w:rsidR="00E652E3">
        <w:rPr>
          <w:szCs w:val="24"/>
        </w:rPr>
        <w:t>informative</w:t>
      </w:r>
      <w:r w:rsidR="000667D0">
        <w:rPr>
          <w:szCs w:val="24"/>
        </w:rPr>
        <w:t xml:space="preserve"> </w:t>
      </w:r>
      <w:proofErr w:type="spellStart"/>
      <w:r w:rsidR="000667D0">
        <w:rPr>
          <w:szCs w:val="24"/>
        </w:rPr>
        <w:t>content.</w:t>
      </w:r>
      <w:r w:rsidR="009B1CE8">
        <w:rPr>
          <w:szCs w:val="24"/>
        </w:rPr>
        <w:t>Hence</w:t>
      </w:r>
      <w:proofErr w:type="spellEnd"/>
      <w:r w:rsidR="009B1CE8">
        <w:rPr>
          <w:szCs w:val="24"/>
        </w:rPr>
        <w:t xml:space="preserve">, </w:t>
      </w:r>
      <w:r w:rsidR="0093068C">
        <w:rPr>
          <w:szCs w:val="24"/>
        </w:rPr>
        <w:t>information</w:t>
      </w:r>
      <w:r w:rsidR="009B1CE8">
        <w:rPr>
          <w:szCs w:val="24"/>
        </w:rPr>
        <w:t xml:space="preserve"> can be stated to be a representation of data </w:t>
      </w:r>
      <w:r w:rsidR="0093068C">
        <w:rPr>
          <w:szCs w:val="24"/>
        </w:rPr>
        <w:t>from its</w:t>
      </w:r>
      <w:r w:rsidR="009B1CE8">
        <w:rPr>
          <w:szCs w:val="24"/>
        </w:rPr>
        <w:t xml:space="preserve"> raw state to a meaningful state such that it </w:t>
      </w:r>
      <w:r w:rsidR="0093068C">
        <w:rPr>
          <w:szCs w:val="24"/>
        </w:rPr>
        <w:t>provides</w:t>
      </w:r>
      <w:r w:rsidR="009B1CE8">
        <w:rPr>
          <w:szCs w:val="24"/>
        </w:rPr>
        <w:t xml:space="preserve"> significant applicability to real life </w:t>
      </w:r>
      <w:r w:rsidR="0093068C">
        <w:rPr>
          <w:szCs w:val="24"/>
        </w:rPr>
        <w:t>concepts</w:t>
      </w:r>
      <w:r w:rsidR="009B1CE8">
        <w:rPr>
          <w:szCs w:val="24"/>
        </w:rPr>
        <w:t>.</w:t>
      </w:r>
    </w:p>
    <w:p w14:paraId="35785F40" w14:textId="77777777" w:rsidR="000957E4" w:rsidRDefault="000957E4" w:rsidP="000957E4">
      <w:pPr>
        <w:jc w:val="center"/>
        <w:rPr>
          <w:szCs w:val="24"/>
        </w:rPr>
      </w:pPr>
      <w:r>
        <w:rPr>
          <w:noProof/>
          <w:lang w:val="en-US" w:eastAsia="en-US"/>
        </w:rPr>
        <w:drawing>
          <wp:inline distT="0" distB="0" distL="0" distR="0" wp14:anchorId="0973C56B" wp14:editId="39693EE3">
            <wp:extent cx="4381500" cy="3543300"/>
            <wp:effectExtent l="76200" t="76200" r="133350" b="133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3543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EAE135" w14:textId="77777777" w:rsidR="00D140DC" w:rsidRPr="00AB6EBA" w:rsidRDefault="00D140DC" w:rsidP="000957E4">
      <w:pPr>
        <w:jc w:val="center"/>
        <w:rPr>
          <w:b/>
          <w:szCs w:val="24"/>
        </w:rPr>
      </w:pPr>
      <w:r w:rsidRPr="00AB6EBA">
        <w:rPr>
          <w:b/>
          <w:szCs w:val="24"/>
        </w:rPr>
        <w:t>Figure</w:t>
      </w:r>
      <w:r w:rsidR="00A834E1">
        <w:rPr>
          <w:b/>
          <w:szCs w:val="24"/>
        </w:rPr>
        <w:t xml:space="preserve"> 1</w:t>
      </w:r>
      <w:r w:rsidRPr="00AB6EBA">
        <w:rPr>
          <w:b/>
          <w:szCs w:val="24"/>
        </w:rPr>
        <w:t xml:space="preserve">: Relation between data, </w:t>
      </w:r>
      <w:proofErr w:type="gramStart"/>
      <w:r w:rsidRPr="00AB6EBA">
        <w:rPr>
          <w:b/>
          <w:szCs w:val="24"/>
        </w:rPr>
        <w:t>information</w:t>
      </w:r>
      <w:proofErr w:type="gramEnd"/>
      <w:r w:rsidRPr="00AB6EBA">
        <w:rPr>
          <w:b/>
          <w:szCs w:val="24"/>
        </w:rPr>
        <w:t xml:space="preserve"> and knowledge</w:t>
      </w:r>
    </w:p>
    <w:p w14:paraId="7ECE889D" w14:textId="77777777" w:rsidR="00D140DC" w:rsidRDefault="00D140DC" w:rsidP="000957E4">
      <w:pPr>
        <w:jc w:val="center"/>
        <w:rPr>
          <w:szCs w:val="24"/>
        </w:rPr>
      </w:pPr>
      <w:r>
        <w:rPr>
          <w:szCs w:val="24"/>
        </w:rPr>
        <w:t xml:space="preserve">(Source: Influenced by </w:t>
      </w:r>
      <w:r w:rsidR="00A53CB1">
        <w:rPr>
          <w:szCs w:val="24"/>
        </w:rPr>
        <w:t>Cooper, 2017</w:t>
      </w:r>
      <w:r>
        <w:rPr>
          <w:szCs w:val="24"/>
        </w:rPr>
        <w:t>)</w:t>
      </w:r>
    </w:p>
    <w:p w14:paraId="545BF17C" w14:textId="77777777" w:rsidR="0058786B" w:rsidRPr="00597E8E" w:rsidRDefault="00B30BFF" w:rsidP="00FC3DB7">
      <w:pPr>
        <w:rPr>
          <w:szCs w:val="24"/>
        </w:rPr>
      </w:pPr>
      <w:r w:rsidRPr="00597E8E">
        <w:rPr>
          <w:szCs w:val="24"/>
        </w:rPr>
        <w:t xml:space="preserve">Understanding the relationship between </w:t>
      </w:r>
      <w:r w:rsidR="00930B9C" w:rsidRPr="00597E8E">
        <w:rPr>
          <w:szCs w:val="24"/>
        </w:rPr>
        <w:t>data,</w:t>
      </w:r>
      <w:r w:rsidRPr="00597E8E">
        <w:rPr>
          <w:szCs w:val="24"/>
        </w:rPr>
        <w:t xml:space="preserve"> information and </w:t>
      </w:r>
      <w:proofErr w:type="spellStart"/>
      <w:r w:rsidR="00930B9C">
        <w:rPr>
          <w:szCs w:val="24"/>
        </w:rPr>
        <w:t>knowledgerequires</w:t>
      </w:r>
      <w:proofErr w:type="spellEnd"/>
      <w:r w:rsidR="00597E8E">
        <w:rPr>
          <w:szCs w:val="24"/>
        </w:rPr>
        <w:t xml:space="preserve"> an individual to go </w:t>
      </w:r>
      <w:r w:rsidR="00930B9C">
        <w:rPr>
          <w:szCs w:val="24"/>
        </w:rPr>
        <w:t>through</w:t>
      </w:r>
      <w:r w:rsidR="00597E8E">
        <w:rPr>
          <w:szCs w:val="24"/>
        </w:rPr>
        <w:t xml:space="preserve"> the nature of these three </w:t>
      </w:r>
      <w:r w:rsidR="00930B9C">
        <w:rPr>
          <w:szCs w:val="24"/>
        </w:rPr>
        <w:t>constrains</w:t>
      </w:r>
      <w:r w:rsidR="00597E8E">
        <w:rPr>
          <w:szCs w:val="24"/>
        </w:rPr>
        <w:t xml:space="preserve"> with respect to </w:t>
      </w:r>
      <w:proofErr w:type="spellStart"/>
      <w:r w:rsidR="00930B9C">
        <w:rPr>
          <w:szCs w:val="24"/>
        </w:rPr>
        <w:t>reallife</w:t>
      </w:r>
      <w:proofErr w:type="spellEnd"/>
      <w:r w:rsidR="00597E8E">
        <w:rPr>
          <w:szCs w:val="24"/>
        </w:rPr>
        <w:t xml:space="preserve"> aspects. This is </w:t>
      </w:r>
      <w:r w:rsidR="00930B9C">
        <w:rPr>
          <w:szCs w:val="24"/>
        </w:rPr>
        <w:t>because</w:t>
      </w:r>
      <w:r w:rsidR="00597E8E">
        <w:rPr>
          <w:szCs w:val="24"/>
        </w:rPr>
        <w:t xml:space="preserve">, it provides withy an </w:t>
      </w:r>
      <w:proofErr w:type="spellStart"/>
      <w:r w:rsidR="00930B9C">
        <w:rPr>
          <w:szCs w:val="24"/>
        </w:rPr>
        <w:t>applicableunderstanding</w:t>
      </w:r>
      <w:proofErr w:type="spellEnd"/>
      <w:r w:rsidR="00597E8E">
        <w:rPr>
          <w:szCs w:val="24"/>
        </w:rPr>
        <w:t xml:space="preserve"> of how these three assets of accusation process </w:t>
      </w:r>
      <w:r w:rsidR="00DC570B">
        <w:rPr>
          <w:szCs w:val="24"/>
        </w:rPr>
        <w:t xml:space="preserve">provides enunciated </w:t>
      </w:r>
      <w:r w:rsidR="00930B9C">
        <w:rPr>
          <w:szCs w:val="24"/>
        </w:rPr>
        <w:t>concepts</w:t>
      </w:r>
      <w:r w:rsidR="00DC570B">
        <w:rPr>
          <w:szCs w:val="24"/>
        </w:rPr>
        <w:t xml:space="preserve"> to support </w:t>
      </w:r>
      <w:r w:rsidR="00930B9C">
        <w:rPr>
          <w:szCs w:val="24"/>
        </w:rPr>
        <w:t>analysis</w:t>
      </w:r>
      <w:r w:rsidR="00DC570B">
        <w:rPr>
          <w:szCs w:val="24"/>
        </w:rPr>
        <w:t xml:space="preserve"> of issues and addressing them </w:t>
      </w:r>
      <w:r w:rsidR="00930B9C">
        <w:rPr>
          <w:szCs w:val="24"/>
        </w:rPr>
        <w:t>with relevant</w:t>
      </w:r>
      <w:r w:rsidR="00DC570B">
        <w:rPr>
          <w:szCs w:val="24"/>
        </w:rPr>
        <w:t xml:space="preserve"> solutions</w:t>
      </w:r>
      <w:r w:rsidR="00A158D2">
        <w:rPr>
          <w:szCs w:val="24"/>
        </w:rPr>
        <w:t xml:space="preserve"> (</w:t>
      </w:r>
      <w:r w:rsidR="006865A7">
        <w:rPr>
          <w:szCs w:val="24"/>
        </w:rPr>
        <w:t>Zaim</w:t>
      </w:r>
      <w:r w:rsidR="00B964A9" w:rsidRPr="00B964A9">
        <w:rPr>
          <w:i/>
          <w:szCs w:val="24"/>
        </w:rPr>
        <w:t>et al.</w:t>
      </w:r>
      <w:r w:rsidR="006865A7">
        <w:rPr>
          <w:szCs w:val="24"/>
        </w:rPr>
        <w:t>, 2019)</w:t>
      </w:r>
      <w:r w:rsidR="00DC570B">
        <w:rPr>
          <w:szCs w:val="24"/>
        </w:rPr>
        <w:t>. For instance, data resembles towards the basis of information which is constit</w:t>
      </w:r>
      <w:r w:rsidR="005B432E">
        <w:rPr>
          <w:szCs w:val="24"/>
        </w:rPr>
        <w:t>ut</w:t>
      </w:r>
      <w:r w:rsidR="00DC570B">
        <w:rPr>
          <w:szCs w:val="24"/>
        </w:rPr>
        <w:t xml:space="preserve">ed </w:t>
      </w:r>
      <w:r w:rsidR="005B432E">
        <w:rPr>
          <w:szCs w:val="24"/>
        </w:rPr>
        <w:t>in a</w:t>
      </w:r>
      <w:r w:rsidR="00DC570B">
        <w:rPr>
          <w:szCs w:val="24"/>
        </w:rPr>
        <w:t xml:space="preserve"> raw format with indicative </w:t>
      </w:r>
      <w:r w:rsidR="00930B9C">
        <w:rPr>
          <w:szCs w:val="24"/>
        </w:rPr>
        <w:t>contents</w:t>
      </w:r>
      <w:r w:rsidR="00DC570B">
        <w:rPr>
          <w:szCs w:val="24"/>
        </w:rPr>
        <w:t xml:space="preserve"> within it. In this scenario, the data is concerted into relevant and </w:t>
      </w:r>
      <w:r w:rsidR="005B432E">
        <w:rPr>
          <w:szCs w:val="24"/>
        </w:rPr>
        <w:t>meaningful</w:t>
      </w:r>
      <w:r w:rsidR="00DC570B">
        <w:rPr>
          <w:szCs w:val="24"/>
        </w:rPr>
        <w:t xml:space="preserve"> information </w:t>
      </w:r>
      <w:r w:rsidR="005B432E">
        <w:rPr>
          <w:szCs w:val="24"/>
        </w:rPr>
        <w:t>by</w:t>
      </w:r>
      <w:r w:rsidR="00DC570B">
        <w:rPr>
          <w:szCs w:val="24"/>
        </w:rPr>
        <w:t xml:space="preserve"> applying </w:t>
      </w:r>
      <w:proofErr w:type="spellStart"/>
      <w:r w:rsidR="005B432E">
        <w:rPr>
          <w:szCs w:val="24"/>
        </w:rPr>
        <w:t>analysis</w:t>
      </w:r>
      <w:r w:rsidR="00930B9C">
        <w:rPr>
          <w:szCs w:val="24"/>
        </w:rPr>
        <w:t>techniques</w:t>
      </w:r>
      <w:proofErr w:type="spellEnd"/>
      <w:r w:rsidR="00DC570B">
        <w:rPr>
          <w:szCs w:val="24"/>
        </w:rPr>
        <w:t xml:space="preserve"> over it. </w:t>
      </w:r>
      <w:r w:rsidR="00930B9C">
        <w:rPr>
          <w:szCs w:val="24"/>
        </w:rPr>
        <w:t>However</w:t>
      </w:r>
      <w:r w:rsidR="00DC570B">
        <w:rPr>
          <w:szCs w:val="24"/>
        </w:rPr>
        <w:t xml:space="preserve">, </w:t>
      </w:r>
      <w:r w:rsidR="005B27EC">
        <w:rPr>
          <w:szCs w:val="24"/>
        </w:rPr>
        <w:t xml:space="preserve">Nguyen </w:t>
      </w:r>
      <w:r w:rsidR="00A158D2">
        <w:rPr>
          <w:szCs w:val="24"/>
        </w:rPr>
        <w:t>(</w:t>
      </w:r>
      <w:r w:rsidR="005B27EC">
        <w:rPr>
          <w:szCs w:val="24"/>
        </w:rPr>
        <w:t>2020</w:t>
      </w:r>
      <w:r w:rsidR="00A158D2">
        <w:rPr>
          <w:szCs w:val="24"/>
        </w:rPr>
        <w:t xml:space="preserve">) stated that </w:t>
      </w:r>
      <w:r w:rsidR="005B432E">
        <w:rPr>
          <w:szCs w:val="24"/>
        </w:rPr>
        <w:t>knowledge</w:t>
      </w:r>
      <w:r w:rsidR="00DC570B">
        <w:rPr>
          <w:szCs w:val="24"/>
        </w:rPr>
        <w:t xml:space="preserve"> provides an </w:t>
      </w:r>
      <w:r w:rsidR="005B432E">
        <w:rPr>
          <w:szCs w:val="24"/>
        </w:rPr>
        <w:t>in-</w:t>
      </w:r>
      <w:proofErr w:type="spellStart"/>
      <w:r w:rsidR="005B432E">
        <w:rPr>
          <w:szCs w:val="24"/>
        </w:rPr>
        <w:t>depthconcept</w:t>
      </w:r>
      <w:proofErr w:type="spellEnd"/>
      <w:r w:rsidR="00DC570B">
        <w:rPr>
          <w:szCs w:val="24"/>
        </w:rPr>
        <w:t xml:space="preserve"> of data and information </w:t>
      </w:r>
      <w:r w:rsidR="005B432E">
        <w:rPr>
          <w:szCs w:val="24"/>
        </w:rPr>
        <w:t>where</w:t>
      </w:r>
      <w:r w:rsidR="00DC570B">
        <w:rPr>
          <w:szCs w:val="24"/>
        </w:rPr>
        <w:t xml:space="preserve">, the appropriate application of information to </w:t>
      </w:r>
      <w:r w:rsidR="005B432E">
        <w:rPr>
          <w:szCs w:val="24"/>
        </w:rPr>
        <w:t>achieve</w:t>
      </w:r>
      <w:r w:rsidR="00DC570B">
        <w:rPr>
          <w:szCs w:val="24"/>
        </w:rPr>
        <w:t xml:space="preserve"> goals and objectives are </w:t>
      </w:r>
      <w:r w:rsidR="005B432E">
        <w:rPr>
          <w:szCs w:val="24"/>
        </w:rPr>
        <w:t>attained</w:t>
      </w:r>
      <w:r w:rsidR="00DC570B">
        <w:rPr>
          <w:szCs w:val="24"/>
        </w:rPr>
        <w:t>.</w:t>
      </w:r>
      <w:r w:rsidR="00244616">
        <w:rPr>
          <w:szCs w:val="24"/>
        </w:rPr>
        <w:t xml:space="preserve"> In other words, </w:t>
      </w:r>
      <w:proofErr w:type="spellStart"/>
      <w:r w:rsidR="00B722BC">
        <w:rPr>
          <w:szCs w:val="24"/>
        </w:rPr>
        <w:t>knowledgeprovides</w:t>
      </w:r>
      <w:proofErr w:type="spellEnd"/>
      <w:r w:rsidR="00B722BC">
        <w:rPr>
          <w:szCs w:val="24"/>
        </w:rPr>
        <w:t xml:space="preserve"> a </w:t>
      </w:r>
      <w:proofErr w:type="spellStart"/>
      <w:r w:rsidR="001D27FF">
        <w:rPr>
          <w:szCs w:val="24"/>
        </w:rPr>
        <w:t>summativeapplication</w:t>
      </w:r>
      <w:proofErr w:type="spellEnd"/>
      <w:r w:rsidR="00B722BC">
        <w:rPr>
          <w:szCs w:val="24"/>
        </w:rPr>
        <w:t xml:space="preserve"> of information in context to </w:t>
      </w:r>
      <w:r w:rsidR="00B722BC">
        <w:rPr>
          <w:szCs w:val="24"/>
        </w:rPr>
        <w:lastRenderedPageBreak/>
        <w:t xml:space="preserve">real life experiences that are </w:t>
      </w:r>
      <w:r w:rsidR="001D27FF">
        <w:rPr>
          <w:szCs w:val="24"/>
        </w:rPr>
        <w:t>encountered</w:t>
      </w:r>
      <w:r w:rsidR="00B722BC">
        <w:rPr>
          <w:szCs w:val="24"/>
        </w:rPr>
        <w:t xml:space="preserve"> </w:t>
      </w:r>
      <w:proofErr w:type="gramStart"/>
      <w:r w:rsidR="00B722BC">
        <w:rPr>
          <w:szCs w:val="24"/>
        </w:rPr>
        <w:t xml:space="preserve">on a daily </w:t>
      </w:r>
      <w:r w:rsidR="001D27FF">
        <w:rPr>
          <w:szCs w:val="24"/>
        </w:rPr>
        <w:t>basis</w:t>
      </w:r>
      <w:proofErr w:type="gramEnd"/>
      <w:r w:rsidR="00B722BC">
        <w:rPr>
          <w:szCs w:val="24"/>
        </w:rPr>
        <w:t xml:space="preserve"> by an </w:t>
      </w:r>
      <w:r w:rsidR="001D27FF">
        <w:rPr>
          <w:szCs w:val="24"/>
        </w:rPr>
        <w:t>individual</w:t>
      </w:r>
      <w:r w:rsidR="00B722BC">
        <w:rPr>
          <w:szCs w:val="24"/>
        </w:rPr>
        <w:t xml:space="preserve">. With the help of </w:t>
      </w:r>
      <w:r w:rsidR="001D27FF">
        <w:rPr>
          <w:szCs w:val="24"/>
        </w:rPr>
        <w:t>knowledge</w:t>
      </w:r>
      <w:r w:rsidR="001D6CBC">
        <w:rPr>
          <w:szCs w:val="24"/>
        </w:rPr>
        <w:t>,</w:t>
      </w:r>
      <w:r w:rsidR="00B722BC">
        <w:rPr>
          <w:szCs w:val="24"/>
        </w:rPr>
        <w:t xml:space="preserve"> these </w:t>
      </w:r>
      <w:r w:rsidR="001D27FF">
        <w:rPr>
          <w:szCs w:val="24"/>
        </w:rPr>
        <w:t>situations</w:t>
      </w:r>
      <w:r w:rsidR="00B722BC">
        <w:rPr>
          <w:szCs w:val="24"/>
        </w:rPr>
        <w:t xml:space="preserve"> are analysed and related </w:t>
      </w:r>
      <w:r w:rsidR="001D27FF">
        <w:rPr>
          <w:szCs w:val="24"/>
        </w:rPr>
        <w:t>solutions</w:t>
      </w:r>
      <w:r w:rsidR="00B722BC">
        <w:rPr>
          <w:szCs w:val="24"/>
        </w:rPr>
        <w:t xml:space="preserve"> to deal with it are evaluated. </w:t>
      </w:r>
    </w:p>
    <w:p w14:paraId="664C0506" w14:textId="77777777" w:rsidR="0054325B" w:rsidRDefault="00802FE0" w:rsidP="00A834E1">
      <w:pPr>
        <w:pStyle w:val="Heading1"/>
      </w:pPr>
      <w:bookmarkStart w:id="3" w:name="_Toc48581211"/>
      <w:r>
        <w:t>Explanation between organisational knowledge and individual knowledge</w:t>
      </w:r>
      <w:bookmarkEnd w:id="3"/>
    </w:p>
    <w:p w14:paraId="0D69B55D" w14:textId="77777777" w:rsidR="00A158D2" w:rsidRDefault="000B406B" w:rsidP="00FC3DB7">
      <w:pPr>
        <w:rPr>
          <w:szCs w:val="24"/>
        </w:rPr>
      </w:pPr>
      <w:r w:rsidRPr="000B406B">
        <w:rPr>
          <w:szCs w:val="24"/>
        </w:rPr>
        <w:t xml:space="preserve">Knowledge can be categorised into various types depending upon their nature of application as well as their wide understanding. </w:t>
      </w:r>
      <w:r w:rsidR="00A158D2">
        <w:rPr>
          <w:szCs w:val="24"/>
        </w:rPr>
        <w:t xml:space="preserve">As opined by </w:t>
      </w:r>
      <w:proofErr w:type="spellStart"/>
      <w:r w:rsidR="009650DC">
        <w:rPr>
          <w:szCs w:val="24"/>
        </w:rPr>
        <w:t>Khvatova</w:t>
      </w:r>
      <w:r w:rsidR="00B964A9" w:rsidRPr="00B964A9">
        <w:rPr>
          <w:i/>
          <w:szCs w:val="24"/>
        </w:rPr>
        <w:t>et</w:t>
      </w:r>
      <w:proofErr w:type="spellEnd"/>
      <w:r w:rsidR="00B964A9" w:rsidRPr="00B964A9">
        <w:rPr>
          <w:i/>
          <w:szCs w:val="24"/>
        </w:rPr>
        <w:t xml:space="preserve"> al.</w:t>
      </w:r>
      <w:r w:rsidR="009650DC">
        <w:rPr>
          <w:szCs w:val="24"/>
        </w:rPr>
        <w:t xml:space="preserve">, </w:t>
      </w:r>
      <w:r w:rsidR="00A158D2">
        <w:rPr>
          <w:szCs w:val="24"/>
        </w:rPr>
        <w:t>(</w:t>
      </w:r>
      <w:r w:rsidR="009650DC">
        <w:rPr>
          <w:szCs w:val="24"/>
        </w:rPr>
        <w:t>2016</w:t>
      </w:r>
      <w:r w:rsidR="00A158D2">
        <w:rPr>
          <w:szCs w:val="24"/>
        </w:rPr>
        <w:t>), r</w:t>
      </w:r>
      <w:r w:rsidRPr="000B406B">
        <w:rPr>
          <w:szCs w:val="24"/>
        </w:rPr>
        <w:t xml:space="preserve">esearchers all over the world has identified knowledge bases </w:t>
      </w:r>
      <w:proofErr w:type="gramStart"/>
      <w:r w:rsidRPr="000B406B">
        <w:rPr>
          <w:szCs w:val="24"/>
        </w:rPr>
        <w:t>on the basis of</w:t>
      </w:r>
      <w:proofErr w:type="gramEnd"/>
      <w:r w:rsidRPr="000B406B">
        <w:rPr>
          <w:szCs w:val="24"/>
        </w:rPr>
        <w:t xml:space="preserve"> their applicability for which they have did used two categories indicating individual knowledge and organisational knowledge. On the other hand</w:t>
      </w:r>
      <w:r w:rsidR="00A158D2">
        <w:rPr>
          <w:szCs w:val="24"/>
        </w:rPr>
        <w:t xml:space="preserve">, </w:t>
      </w:r>
      <w:r w:rsidR="002C27B6">
        <w:rPr>
          <w:szCs w:val="24"/>
        </w:rPr>
        <w:t xml:space="preserve">Nguyen </w:t>
      </w:r>
      <w:r w:rsidR="00A158D2">
        <w:rPr>
          <w:szCs w:val="24"/>
        </w:rPr>
        <w:t>(</w:t>
      </w:r>
      <w:r w:rsidR="002C27B6">
        <w:rPr>
          <w:szCs w:val="24"/>
        </w:rPr>
        <w:t>2020</w:t>
      </w:r>
      <w:r w:rsidR="00A158D2">
        <w:rPr>
          <w:szCs w:val="24"/>
        </w:rPr>
        <w:t>) opined that</w:t>
      </w:r>
      <w:r w:rsidRPr="000B406B">
        <w:rPr>
          <w:szCs w:val="24"/>
        </w:rPr>
        <w:t xml:space="preserve"> organisational knowledge entangles group development where the decisions of a group of individuals are encountered and a relevant solution is deduced. In other words</w:t>
      </w:r>
      <w:r w:rsidR="00DF3FB7">
        <w:rPr>
          <w:szCs w:val="24"/>
        </w:rPr>
        <w:t>,</w:t>
      </w:r>
      <w:r w:rsidRPr="000B406B">
        <w:rPr>
          <w:szCs w:val="24"/>
        </w:rPr>
        <w:t xml:space="preserve"> knowledge that constitutes sharing of information from an individual to another to enhance and informative environment could be termed as organisational knowledge. </w:t>
      </w:r>
    </w:p>
    <w:p w14:paraId="2B5F5FC4" w14:textId="77777777" w:rsidR="00802FE0" w:rsidRDefault="00802FE0" w:rsidP="00A834E1">
      <w:pPr>
        <w:pStyle w:val="Heading1"/>
      </w:pPr>
      <w:bookmarkStart w:id="4" w:name="_Toc48581212"/>
      <w:r>
        <w:t>Application of analysis and modelling techniques</w:t>
      </w:r>
      <w:r w:rsidR="000B28E9">
        <w:t xml:space="preserve"> for</w:t>
      </w:r>
      <w:r>
        <w:t xml:space="preserve"> identification of knowledge assets</w:t>
      </w:r>
      <w:bookmarkEnd w:id="4"/>
    </w:p>
    <w:p w14:paraId="04E9B7C6" w14:textId="77777777" w:rsidR="002E1186" w:rsidRDefault="002E1186" w:rsidP="00FC3DB7">
      <w:pPr>
        <w:rPr>
          <w:noProof/>
          <w:lang w:val="en-US" w:eastAsia="en-US"/>
        </w:rPr>
      </w:pPr>
      <w:r w:rsidRPr="002E1186">
        <w:rPr>
          <w:noProof/>
          <w:lang w:val="en-US" w:eastAsia="en-US"/>
        </w:rPr>
        <w:t>Knowledge assets are considered as influencing factors that enables and individual to gain a perspective of the information content from which knowledge is being derived. In other words</w:t>
      </w:r>
      <w:r w:rsidR="005575D4">
        <w:rPr>
          <w:noProof/>
          <w:lang w:val="en-US" w:eastAsia="en-US"/>
        </w:rPr>
        <w:t>,</w:t>
      </w:r>
      <w:r w:rsidR="0074047E">
        <w:rPr>
          <w:noProof/>
          <w:lang w:val="en-US" w:eastAsia="en-US"/>
        </w:rPr>
        <w:t xml:space="preserve">Zaim </w:t>
      </w:r>
      <w:r w:rsidR="00B964A9" w:rsidRPr="00B964A9">
        <w:rPr>
          <w:i/>
          <w:noProof/>
          <w:lang w:val="en-US" w:eastAsia="en-US"/>
        </w:rPr>
        <w:t>et al.</w:t>
      </w:r>
      <w:r w:rsidR="0074047E">
        <w:rPr>
          <w:noProof/>
          <w:lang w:val="en-US" w:eastAsia="en-US"/>
        </w:rPr>
        <w:t xml:space="preserve">, </w:t>
      </w:r>
      <w:r w:rsidR="002E2DEB">
        <w:rPr>
          <w:noProof/>
          <w:lang w:val="en-US" w:eastAsia="en-US"/>
        </w:rPr>
        <w:t>(</w:t>
      </w:r>
      <w:r w:rsidR="0074047E">
        <w:rPr>
          <w:noProof/>
          <w:lang w:val="en-US" w:eastAsia="en-US"/>
        </w:rPr>
        <w:t>2019</w:t>
      </w:r>
      <w:r w:rsidR="002E2DEB">
        <w:rPr>
          <w:noProof/>
          <w:lang w:val="en-US" w:eastAsia="en-US"/>
        </w:rPr>
        <w:t>) stated that</w:t>
      </w:r>
      <w:r w:rsidRPr="002E1186">
        <w:rPr>
          <w:noProof/>
          <w:lang w:val="en-US" w:eastAsia="en-US"/>
        </w:rPr>
        <w:t xml:space="preserve"> the sources of knowledge are important to be acknowledged so as to gain a perception of what outcomes that knowledge would pertain with itself. In the case of </w:t>
      </w:r>
      <w:r w:rsidR="00C30E19">
        <w:rPr>
          <w:noProof/>
          <w:lang w:val="en-US" w:eastAsia="en-US"/>
        </w:rPr>
        <w:t>Sainsbury’s,</w:t>
      </w:r>
      <w:r w:rsidRPr="002E1186">
        <w:rPr>
          <w:noProof/>
          <w:lang w:val="en-US" w:eastAsia="en-US"/>
        </w:rPr>
        <w:t xml:space="preserve"> the business executives belonging under the retail sector are required to identify which knowledge assets for taking their</w:t>
      </w:r>
      <w:r w:rsidR="005575D4">
        <w:rPr>
          <w:noProof/>
          <w:lang w:val="en-US" w:eastAsia="en-US"/>
        </w:rPr>
        <w:t xml:space="preserve"> business benefits and thereby</w:t>
      </w:r>
      <w:r w:rsidRPr="002E1186">
        <w:rPr>
          <w:noProof/>
          <w:lang w:val="en-US" w:eastAsia="en-US"/>
        </w:rPr>
        <w:t xml:space="preserve"> address them with appropriate decisions to boost their performance.</w:t>
      </w:r>
    </w:p>
    <w:p w14:paraId="153BEB0B" w14:textId="77777777" w:rsidR="000957E4" w:rsidRDefault="002E1186" w:rsidP="005575D4">
      <w:pPr>
        <w:jc w:val="center"/>
        <w:rPr>
          <w:b/>
          <w:szCs w:val="24"/>
        </w:rPr>
      </w:pPr>
      <w:r>
        <w:rPr>
          <w:noProof/>
          <w:lang w:val="en-US" w:eastAsia="en-US"/>
        </w:rPr>
        <w:drawing>
          <wp:inline distT="0" distB="0" distL="0" distR="0" wp14:anchorId="159E59F7" wp14:editId="76EE27DA">
            <wp:extent cx="3352800" cy="1968376"/>
            <wp:effectExtent l="76200" t="76200" r="133350" b="127635"/>
            <wp:docPr id="5" name="Picture 5" descr="SEMK_strucdiffus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MK_strucdiffuse.001"/>
                    <pic:cNvPicPr>
                      <a:picLocks noChangeAspect="1" noChangeArrowheads="1"/>
                    </pic:cNvPicPr>
                  </pic:nvPicPr>
                  <pic:blipFill rotWithShape="1">
                    <a:blip r:embed="rId9">
                      <a:extLst>
                        <a:ext uri="{28A0092B-C50C-407E-A947-70E740481C1C}">
                          <a14:useLocalDpi xmlns:a14="http://schemas.microsoft.com/office/drawing/2010/main" val="0"/>
                        </a:ext>
                      </a:extLst>
                    </a:blip>
                    <a:srcRect l="5449" t="25214" r="12660" b="10684"/>
                    <a:stretch/>
                  </pic:blipFill>
                  <pic:spPr bwMode="auto">
                    <a:xfrm>
                      <a:off x="0" y="0"/>
                      <a:ext cx="3359124" cy="19720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6B4BCBE" w14:textId="77777777" w:rsidR="00C30E19" w:rsidRDefault="00C30E19" w:rsidP="005575D4">
      <w:pPr>
        <w:jc w:val="center"/>
        <w:rPr>
          <w:b/>
          <w:szCs w:val="24"/>
        </w:rPr>
      </w:pPr>
      <w:r>
        <w:rPr>
          <w:b/>
          <w:szCs w:val="24"/>
        </w:rPr>
        <w:lastRenderedPageBreak/>
        <w:t>Figure</w:t>
      </w:r>
      <w:r w:rsidR="00367ED1">
        <w:rPr>
          <w:b/>
          <w:szCs w:val="24"/>
        </w:rPr>
        <w:t xml:space="preserve"> 2</w:t>
      </w:r>
      <w:r>
        <w:rPr>
          <w:b/>
          <w:szCs w:val="24"/>
        </w:rPr>
        <w:t xml:space="preserve">: knowledge asset </w:t>
      </w:r>
      <w:r w:rsidR="00665ED0">
        <w:rPr>
          <w:b/>
          <w:szCs w:val="24"/>
        </w:rPr>
        <w:t>identification</w:t>
      </w:r>
    </w:p>
    <w:p w14:paraId="4EB9A442" w14:textId="77777777" w:rsidR="00C30E19" w:rsidRPr="00C30E19" w:rsidRDefault="00C30E19" w:rsidP="005575D4">
      <w:pPr>
        <w:jc w:val="center"/>
        <w:rPr>
          <w:szCs w:val="24"/>
        </w:rPr>
      </w:pPr>
      <w:r>
        <w:rPr>
          <w:szCs w:val="24"/>
        </w:rPr>
        <w:t xml:space="preserve">(Source: </w:t>
      </w:r>
      <w:r w:rsidR="00665ED0">
        <w:rPr>
          <w:szCs w:val="24"/>
        </w:rPr>
        <w:t>Influenced</w:t>
      </w:r>
      <w:r>
        <w:rPr>
          <w:szCs w:val="24"/>
        </w:rPr>
        <w:t xml:space="preserve"> by </w:t>
      </w:r>
      <w:proofErr w:type="spellStart"/>
      <w:r w:rsidR="00113A56">
        <w:rPr>
          <w:szCs w:val="24"/>
        </w:rPr>
        <w:t>Shujahat</w:t>
      </w:r>
      <w:r w:rsidR="00B964A9" w:rsidRPr="00B964A9">
        <w:rPr>
          <w:i/>
          <w:szCs w:val="24"/>
        </w:rPr>
        <w:t>et</w:t>
      </w:r>
      <w:proofErr w:type="spellEnd"/>
      <w:r w:rsidR="00B964A9" w:rsidRPr="00B964A9">
        <w:rPr>
          <w:i/>
          <w:szCs w:val="24"/>
        </w:rPr>
        <w:t xml:space="preserve"> al.</w:t>
      </w:r>
      <w:r w:rsidR="00113A56">
        <w:rPr>
          <w:szCs w:val="24"/>
        </w:rPr>
        <w:t>, 2019</w:t>
      </w:r>
      <w:r>
        <w:rPr>
          <w:szCs w:val="24"/>
        </w:rPr>
        <w:t>)</w:t>
      </w:r>
    </w:p>
    <w:p w14:paraId="42DF4CA5" w14:textId="77777777" w:rsidR="002E1186" w:rsidRPr="002E1186" w:rsidRDefault="002E1186" w:rsidP="00FC3DB7">
      <w:pPr>
        <w:rPr>
          <w:szCs w:val="24"/>
        </w:rPr>
      </w:pPr>
      <w:r w:rsidRPr="002E1186">
        <w:rPr>
          <w:szCs w:val="24"/>
        </w:rPr>
        <w:t>One of the most common knowledge assets that has been identified for organisations are the performance critical knowledge ass</w:t>
      </w:r>
      <w:r w:rsidR="00665ED0">
        <w:rPr>
          <w:szCs w:val="24"/>
        </w:rPr>
        <w:t xml:space="preserve">et. Through this identification, </w:t>
      </w:r>
      <w:r w:rsidRPr="002E1186">
        <w:rPr>
          <w:szCs w:val="24"/>
        </w:rPr>
        <w:t>the strength of a company is idealized in the form of a structural and functional unit with a brief description about the operations that are executed within their workplace environment</w:t>
      </w:r>
      <w:r w:rsidR="00665ED0">
        <w:rPr>
          <w:szCs w:val="24"/>
        </w:rPr>
        <w:t xml:space="preserve"> (</w:t>
      </w:r>
      <w:r w:rsidR="009C5044">
        <w:rPr>
          <w:szCs w:val="24"/>
        </w:rPr>
        <w:t xml:space="preserve">Mahdi </w:t>
      </w:r>
      <w:r w:rsidR="00B964A9" w:rsidRPr="00B964A9">
        <w:rPr>
          <w:i/>
          <w:szCs w:val="24"/>
        </w:rPr>
        <w:t>et al.</w:t>
      </w:r>
      <w:r w:rsidR="009C5044">
        <w:rPr>
          <w:szCs w:val="24"/>
        </w:rPr>
        <w:t>, 2019</w:t>
      </w:r>
      <w:r w:rsidR="00665ED0">
        <w:rPr>
          <w:szCs w:val="24"/>
        </w:rPr>
        <w:t>)</w:t>
      </w:r>
      <w:r w:rsidRPr="002E1186">
        <w:rPr>
          <w:szCs w:val="24"/>
        </w:rPr>
        <w:t>.</w:t>
      </w:r>
      <w:r w:rsidR="00C94B9C" w:rsidRPr="00C94B9C">
        <w:rPr>
          <w:szCs w:val="24"/>
        </w:rPr>
        <w:t xml:space="preserve">Sainsbury’s has been identified to apply AI and knowledge management Framework that enables them to identify their current assets through which the progress their business operations in meeting their prescribed goals and objectives. </w:t>
      </w:r>
    </w:p>
    <w:p w14:paraId="0B8C3986" w14:textId="77777777" w:rsidR="003A79F0" w:rsidRDefault="00BE33B0" w:rsidP="000957E4">
      <w:pPr>
        <w:jc w:val="center"/>
        <w:rPr>
          <w:b/>
          <w:szCs w:val="24"/>
        </w:rPr>
      </w:pPr>
      <w:r>
        <w:rPr>
          <w:noProof/>
          <w:lang w:val="en-US" w:eastAsia="en-US"/>
        </w:rPr>
        <w:drawing>
          <wp:inline distT="0" distB="0" distL="0" distR="0" wp14:anchorId="297BCF35" wp14:editId="0DC8E538">
            <wp:extent cx="4985657" cy="2750940"/>
            <wp:effectExtent l="76200" t="76200" r="139065" b="12573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9473" cy="27530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878C85" w14:textId="77777777" w:rsidR="00814925" w:rsidRDefault="00814925" w:rsidP="000957E4">
      <w:pPr>
        <w:jc w:val="center"/>
        <w:rPr>
          <w:b/>
          <w:szCs w:val="24"/>
        </w:rPr>
      </w:pPr>
      <w:r>
        <w:rPr>
          <w:b/>
          <w:szCs w:val="24"/>
        </w:rPr>
        <w:t>Figure</w:t>
      </w:r>
      <w:r w:rsidR="00367ED1">
        <w:rPr>
          <w:b/>
          <w:szCs w:val="24"/>
        </w:rPr>
        <w:t xml:space="preserve"> 3</w:t>
      </w:r>
      <w:r>
        <w:rPr>
          <w:b/>
          <w:szCs w:val="24"/>
        </w:rPr>
        <w:t xml:space="preserve">: </w:t>
      </w:r>
      <w:r w:rsidR="00E64A43">
        <w:rPr>
          <w:b/>
          <w:szCs w:val="24"/>
        </w:rPr>
        <w:t>Knowledge</w:t>
      </w:r>
      <w:r>
        <w:rPr>
          <w:b/>
          <w:szCs w:val="24"/>
        </w:rPr>
        <w:t xml:space="preserve"> asset identification model</w:t>
      </w:r>
    </w:p>
    <w:p w14:paraId="74267EB0" w14:textId="77777777" w:rsidR="00814925" w:rsidRPr="00814925" w:rsidRDefault="00814925" w:rsidP="000957E4">
      <w:pPr>
        <w:jc w:val="center"/>
        <w:rPr>
          <w:szCs w:val="24"/>
        </w:rPr>
      </w:pPr>
      <w:r>
        <w:rPr>
          <w:szCs w:val="24"/>
        </w:rPr>
        <w:t xml:space="preserve">(Source: </w:t>
      </w:r>
      <w:r w:rsidR="00E64A43">
        <w:rPr>
          <w:szCs w:val="24"/>
        </w:rPr>
        <w:t>Influenced</w:t>
      </w:r>
      <w:r>
        <w:rPr>
          <w:szCs w:val="24"/>
        </w:rPr>
        <w:t xml:space="preserve"> by </w:t>
      </w:r>
      <w:proofErr w:type="spellStart"/>
      <w:r w:rsidR="007E0427">
        <w:rPr>
          <w:szCs w:val="24"/>
        </w:rPr>
        <w:t>Shujahat</w:t>
      </w:r>
      <w:r w:rsidR="00B964A9" w:rsidRPr="00B964A9">
        <w:rPr>
          <w:i/>
          <w:szCs w:val="24"/>
        </w:rPr>
        <w:t>et</w:t>
      </w:r>
      <w:proofErr w:type="spellEnd"/>
      <w:r w:rsidR="00B964A9" w:rsidRPr="00B964A9">
        <w:rPr>
          <w:i/>
          <w:szCs w:val="24"/>
        </w:rPr>
        <w:t xml:space="preserve"> al.</w:t>
      </w:r>
      <w:r w:rsidR="007E0427">
        <w:rPr>
          <w:szCs w:val="24"/>
        </w:rPr>
        <w:t>, 2019</w:t>
      </w:r>
      <w:r>
        <w:rPr>
          <w:szCs w:val="24"/>
        </w:rPr>
        <w:t>)</w:t>
      </w:r>
    </w:p>
    <w:p w14:paraId="03D724DF" w14:textId="77777777" w:rsidR="00AC6811" w:rsidRDefault="0076518F" w:rsidP="00AC6811">
      <w:pPr>
        <w:rPr>
          <w:szCs w:val="24"/>
        </w:rPr>
      </w:pPr>
      <w:r w:rsidRPr="0076518F">
        <w:rPr>
          <w:szCs w:val="24"/>
        </w:rPr>
        <w:t>The above diagrammatic representation of the knowledge management processes has been kept aligned with the knowledge Assets and its relevant outcomes upon having appropriate decision making. In other words</w:t>
      </w:r>
      <w:r w:rsidR="00E64A43">
        <w:rPr>
          <w:szCs w:val="24"/>
        </w:rPr>
        <w:t xml:space="preserve">, </w:t>
      </w:r>
      <w:proofErr w:type="spellStart"/>
      <w:r w:rsidR="00265A4D">
        <w:rPr>
          <w:szCs w:val="24"/>
        </w:rPr>
        <w:t>S</w:t>
      </w:r>
      <w:r w:rsidR="00F672C6">
        <w:rPr>
          <w:szCs w:val="24"/>
        </w:rPr>
        <w:t>h</w:t>
      </w:r>
      <w:r w:rsidR="00265A4D">
        <w:rPr>
          <w:szCs w:val="24"/>
        </w:rPr>
        <w:t>ujahat</w:t>
      </w:r>
      <w:r w:rsidR="00B964A9" w:rsidRPr="00B964A9">
        <w:rPr>
          <w:i/>
          <w:szCs w:val="24"/>
        </w:rPr>
        <w:t>et</w:t>
      </w:r>
      <w:proofErr w:type="spellEnd"/>
      <w:r w:rsidR="00B964A9" w:rsidRPr="00B964A9">
        <w:rPr>
          <w:i/>
          <w:szCs w:val="24"/>
        </w:rPr>
        <w:t xml:space="preserve"> al.</w:t>
      </w:r>
      <w:r w:rsidR="00265A4D">
        <w:rPr>
          <w:szCs w:val="24"/>
        </w:rPr>
        <w:t xml:space="preserve">, </w:t>
      </w:r>
      <w:r w:rsidR="00E64A43">
        <w:rPr>
          <w:szCs w:val="24"/>
        </w:rPr>
        <w:t>(</w:t>
      </w:r>
      <w:r w:rsidR="00265A4D">
        <w:rPr>
          <w:szCs w:val="24"/>
        </w:rPr>
        <w:t>2019</w:t>
      </w:r>
      <w:r w:rsidR="00E64A43">
        <w:rPr>
          <w:szCs w:val="24"/>
        </w:rPr>
        <w:t>) stated that</w:t>
      </w:r>
      <w:r w:rsidRPr="0076518F">
        <w:rPr>
          <w:szCs w:val="24"/>
        </w:rPr>
        <w:t xml:space="preserve"> kn</w:t>
      </w:r>
      <w:r w:rsidR="00E64A43">
        <w:rPr>
          <w:szCs w:val="24"/>
        </w:rPr>
        <w:t xml:space="preserve">owledge management processes </w:t>
      </w:r>
      <w:proofErr w:type="gramStart"/>
      <w:r w:rsidR="00E64A43">
        <w:rPr>
          <w:szCs w:val="24"/>
        </w:rPr>
        <w:t>incurs</w:t>
      </w:r>
      <w:proofErr w:type="gramEnd"/>
      <w:r w:rsidR="00E64A43">
        <w:rPr>
          <w:szCs w:val="24"/>
        </w:rPr>
        <w:t xml:space="preserve"> </w:t>
      </w:r>
      <w:r w:rsidR="00AB1D04">
        <w:rPr>
          <w:szCs w:val="24"/>
        </w:rPr>
        <w:t xml:space="preserve">the creation, </w:t>
      </w:r>
      <w:r w:rsidRPr="0076518F">
        <w:rPr>
          <w:szCs w:val="24"/>
        </w:rPr>
        <w:t xml:space="preserve">storage and application of information that enables an organisation to achieve their goals and objectives through decision making. These decisions are directly and with the organisational processes that helps innovating their product as well has influence individual and </w:t>
      </w:r>
      <w:r w:rsidRPr="0076518F">
        <w:rPr>
          <w:szCs w:val="24"/>
        </w:rPr>
        <w:lastRenderedPageBreak/>
        <w:t>organisational learning simultaneously. Having these criterions maintained immediate outcomes are expected to be achieved that would benefit the organisation in improving their performances.</w:t>
      </w:r>
    </w:p>
    <w:p w14:paraId="6FAE2719" w14:textId="77777777" w:rsidR="000B093A" w:rsidRDefault="000B093A" w:rsidP="005027B0">
      <w:pPr>
        <w:jc w:val="center"/>
        <w:rPr>
          <w:szCs w:val="24"/>
        </w:rPr>
      </w:pPr>
      <w:r>
        <w:rPr>
          <w:noProof/>
          <w:lang w:val="en-US" w:eastAsia="en-US"/>
        </w:rPr>
        <w:drawing>
          <wp:inline distT="0" distB="0" distL="0" distR="0" wp14:anchorId="6F0E5B53" wp14:editId="14D27205">
            <wp:extent cx="3664098" cy="2800441"/>
            <wp:effectExtent l="76200" t="76200" r="127000" b="133350"/>
            <wp:docPr id="6" name="Picture 6" descr="The Knowledge Management Proce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e Knowledge Management Process Mod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4668" cy="28161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1ECABE" w14:textId="77777777" w:rsidR="00AB1D04" w:rsidRPr="00C72FB7" w:rsidRDefault="00AB1D04" w:rsidP="005027B0">
      <w:pPr>
        <w:jc w:val="center"/>
        <w:rPr>
          <w:b/>
          <w:szCs w:val="24"/>
        </w:rPr>
      </w:pPr>
      <w:r w:rsidRPr="00C72FB7">
        <w:rPr>
          <w:b/>
          <w:szCs w:val="24"/>
        </w:rPr>
        <w:t>Figure</w:t>
      </w:r>
      <w:r w:rsidR="00367ED1">
        <w:rPr>
          <w:b/>
          <w:szCs w:val="24"/>
        </w:rPr>
        <w:t xml:space="preserve"> 4</w:t>
      </w:r>
      <w:r w:rsidRPr="00C72FB7">
        <w:rPr>
          <w:b/>
          <w:szCs w:val="24"/>
        </w:rPr>
        <w:t>: Knowledge management solutions</w:t>
      </w:r>
    </w:p>
    <w:p w14:paraId="43549ACA" w14:textId="77777777" w:rsidR="00AB1D04" w:rsidRDefault="00AB1D04" w:rsidP="005027B0">
      <w:pPr>
        <w:jc w:val="center"/>
        <w:rPr>
          <w:szCs w:val="24"/>
        </w:rPr>
      </w:pPr>
      <w:r>
        <w:rPr>
          <w:szCs w:val="24"/>
        </w:rPr>
        <w:t xml:space="preserve">(Source: Influenced by </w:t>
      </w:r>
      <w:proofErr w:type="spellStart"/>
      <w:r w:rsidR="00C4017D">
        <w:rPr>
          <w:szCs w:val="24"/>
        </w:rPr>
        <w:t>Khvatova</w:t>
      </w:r>
      <w:r w:rsidR="00B964A9" w:rsidRPr="00B964A9">
        <w:rPr>
          <w:i/>
          <w:szCs w:val="24"/>
        </w:rPr>
        <w:t>et</w:t>
      </w:r>
      <w:proofErr w:type="spellEnd"/>
      <w:r w:rsidR="00B964A9" w:rsidRPr="00B964A9">
        <w:rPr>
          <w:i/>
          <w:szCs w:val="24"/>
        </w:rPr>
        <w:t xml:space="preserve"> al.</w:t>
      </w:r>
      <w:r w:rsidR="00C4017D">
        <w:rPr>
          <w:szCs w:val="24"/>
        </w:rPr>
        <w:t>, 2016</w:t>
      </w:r>
      <w:r>
        <w:rPr>
          <w:szCs w:val="24"/>
        </w:rPr>
        <w:t>)</w:t>
      </w:r>
    </w:p>
    <w:p w14:paraId="1FC300F7" w14:textId="77777777" w:rsidR="000B093A" w:rsidRDefault="00446275" w:rsidP="00AC6811">
      <w:pPr>
        <w:rPr>
          <w:szCs w:val="24"/>
        </w:rPr>
      </w:pPr>
      <w:r w:rsidRPr="00446275">
        <w:rPr>
          <w:szCs w:val="24"/>
        </w:rPr>
        <w:t xml:space="preserve">One of the most commonly applied knowledge management </w:t>
      </w:r>
      <w:proofErr w:type="gramStart"/>
      <w:r w:rsidRPr="00446275">
        <w:rPr>
          <w:szCs w:val="24"/>
        </w:rPr>
        <w:t>model</w:t>
      </w:r>
      <w:proofErr w:type="gramEnd"/>
      <w:r w:rsidRPr="00446275">
        <w:rPr>
          <w:szCs w:val="24"/>
        </w:rPr>
        <w:t xml:space="preserve"> is the reach knowledge Management Solutions. </w:t>
      </w:r>
      <w:r w:rsidR="00C72FB7">
        <w:rPr>
          <w:szCs w:val="24"/>
        </w:rPr>
        <w:t xml:space="preserve">As opined by </w:t>
      </w:r>
      <w:r w:rsidR="00122ACF">
        <w:rPr>
          <w:szCs w:val="24"/>
        </w:rPr>
        <w:t xml:space="preserve">Nguyen </w:t>
      </w:r>
      <w:r w:rsidR="00C72FB7">
        <w:rPr>
          <w:szCs w:val="24"/>
        </w:rPr>
        <w:t>(</w:t>
      </w:r>
      <w:r w:rsidR="00122ACF">
        <w:rPr>
          <w:szCs w:val="24"/>
        </w:rPr>
        <w:t>2020</w:t>
      </w:r>
      <w:r w:rsidR="00C72FB7">
        <w:rPr>
          <w:szCs w:val="24"/>
        </w:rPr>
        <w:t>), w</w:t>
      </w:r>
      <w:r w:rsidRPr="00446275">
        <w:rPr>
          <w:szCs w:val="24"/>
        </w:rPr>
        <w:t xml:space="preserve">ith the help of this model and Organisation </w:t>
      </w:r>
      <w:proofErr w:type="gramStart"/>
      <w:r w:rsidRPr="00446275">
        <w:rPr>
          <w:szCs w:val="24"/>
        </w:rPr>
        <w:t>is able to</w:t>
      </w:r>
      <w:proofErr w:type="gramEnd"/>
      <w:r w:rsidRPr="00446275">
        <w:rPr>
          <w:szCs w:val="24"/>
        </w:rPr>
        <w:t xml:space="preserve"> focus on three broad categories of business development with a mere interrelationship with each other. Aligning this model with that of Sainsbury's, knowledge creation and sensing implies how the employees of the company </w:t>
      </w:r>
      <w:proofErr w:type="gramStart"/>
      <w:r w:rsidRPr="00446275">
        <w:rPr>
          <w:szCs w:val="24"/>
        </w:rPr>
        <w:t>is able to</w:t>
      </w:r>
      <w:proofErr w:type="gramEnd"/>
      <w:r w:rsidRPr="00446275">
        <w:rPr>
          <w:szCs w:val="24"/>
        </w:rPr>
        <w:t xml:space="preserve"> deduce solution by replying relevant decisions using organisation</w:t>
      </w:r>
      <w:r w:rsidR="005575D4">
        <w:rPr>
          <w:szCs w:val="24"/>
        </w:rPr>
        <w:t xml:space="preserve">al knowledge. On the other hand, </w:t>
      </w:r>
      <w:proofErr w:type="spellStart"/>
      <w:r w:rsidR="004B4F00">
        <w:rPr>
          <w:szCs w:val="24"/>
        </w:rPr>
        <w:t>Khvatova</w:t>
      </w:r>
      <w:r w:rsidR="00B964A9" w:rsidRPr="00B964A9">
        <w:rPr>
          <w:i/>
          <w:szCs w:val="24"/>
        </w:rPr>
        <w:t>et</w:t>
      </w:r>
      <w:proofErr w:type="spellEnd"/>
      <w:r w:rsidR="00B964A9" w:rsidRPr="00B964A9">
        <w:rPr>
          <w:i/>
          <w:szCs w:val="24"/>
        </w:rPr>
        <w:t xml:space="preserve"> al.</w:t>
      </w:r>
      <w:r w:rsidR="004B4F00">
        <w:rPr>
          <w:szCs w:val="24"/>
        </w:rPr>
        <w:t xml:space="preserve">, </w:t>
      </w:r>
      <w:r w:rsidR="009F7C0C">
        <w:rPr>
          <w:szCs w:val="24"/>
        </w:rPr>
        <w:t>(</w:t>
      </w:r>
      <w:r w:rsidR="004B4F00">
        <w:rPr>
          <w:szCs w:val="24"/>
        </w:rPr>
        <w:t>2016</w:t>
      </w:r>
      <w:r w:rsidR="009F7C0C">
        <w:rPr>
          <w:szCs w:val="24"/>
        </w:rPr>
        <w:t xml:space="preserve">) exclaimed that </w:t>
      </w:r>
      <w:r w:rsidRPr="00446275">
        <w:rPr>
          <w:szCs w:val="24"/>
        </w:rPr>
        <w:t>knowledge organising and capture pertains how the organisational knowledge entangle busine</w:t>
      </w:r>
      <w:r>
        <w:rPr>
          <w:szCs w:val="24"/>
        </w:rPr>
        <w:t xml:space="preserve">ss operations with a </w:t>
      </w:r>
      <w:r w:rsidRPr="00446275">
        <w:rPr>
          <w:szCs w:val="24"/>
        </w:rPr>
        <w:t>human focus nature of personalizing goals and objectives. Finally</w:t>
      </w:r>
      <w:r w:rsidR="003C6014">
        <w:rPr>
          <w:szCs w:val="24"/>
        </w:rPr>
        <w:t>,</w:t>
      </w:r>
      <w:r w:rsidRPr="00446275">
        <w:rPr>
          <w:szCs w:val="24"/>
        </w:rPr>
        <w:t xml:space="preserve"> the Technologies that are possessed by Sainsbury are aligned so that knowledge dissemination is attend accurately providing relevant </w:t>
      </w:r>
      <w:proofErr w:type="spellStart"/>
      <w:r w:rsidRPr="00446275">
        <w:rPr>
          <w:szCs w:val="24"/>
        </w:rPr>
        <w:t>outcomes.</w:t>
      </w:r>
      <w:r w:rsidR="00AE2383" w:rsidRPr="00AE2383">
        <w:rPr>
          <w:szCs w:val="24"/>
        </w:rPr>
        <w:t>However</w:t>
      </w:r>
      <w:proofErr w:type="spellEnd"/>
      <w:r w:rsidR="00AE2383" w:rsidRPr="00AE2383">
        <w:rPr>
          <w:szCs w:val="24"/>
        </w:rPr>
        <w:t xml:space="preserve"> there lies are disadvantages feature of applying this modular representation as it pertains a human focus rather than Automations. In other words</w:t>
      </w:r>
      <w:r w:rsidR="003C6014">
        <w:rPr>
          <w:szCs w:val="24"/>
        </w:rPr>
        <w:t xml:space="preserve">, </w:t>
      </w:r>
      <w:r w:rsidR="00DC7DE3">
        <w:rPr>
          <w:szCs w:val="24"/>
        </w:rPr>
        <w:t>Hollands</w:t>
      </w:r>
      <w:r w:rsidR="00DC7DE3" w:rsidRPr="00DC7DE3">
        <w:rPr>
          <w:szCs w:val="24"/>
        </w:rPr>
        <w:t xml:space="preserve"> and </w:t>
      </w:r>
      <w:proofErr w:type="spellStart"/>
      <w:proofErr w:type="gramStart"/>
      <w:r w:rsidR="00DC7DE3" w:rsidRPr="00DC7DE3">
        <w:rPr>
          <w:szCs w:val="24"/>
        </w:rPr>
        <w:t>Escueta</w:t>
      </w:r>
      <w:proofErr w:type="spellEnd"/>
      <w:r w:rsidR="003C6014">
        <w:rPr>
          <w:szCs w:val="24"/>
        </w:rPr>
        <w:t>(</w:t>
      </w:r>
      <w:proofErr w:type="gramEnd"/>
      <w:r w:rsidR="00DC7DE3">
        <w:rPr>
          <w:szCs w:val="24"/>
        </w:rPr>
        <w:t>2020</w:t>
      </w:r>
      <w:r w:rsidR="003C6014">
        <w:rPr>
          <w:szCs w:val="24"/>
        </w:rPr>
        <w:t>) claimed that</w:t>
      </w:r>
      <w:r w:rsidR="00AE2383" w:rsidRPr="00AE2383">
        <w:rPr>
          <w:szCs w:val="24"/>
        </w:rPr>
        <w:t xml:space="preserve"> the application of modern IT technologies to influence decision-making has often observed to </w:t>
      </w:r>
      <w:r w:rsidR="00AE2383" w:rsidRPr="00AE2383">
        <w:rPr>
          <w:szCs w:val="24"/>
        </w:rPr>
        <w:lastRenderedPageBreak/>
        <w:t>provide relevant as well as accurate outcomes within short amount of times. This indicates that are reduction of the time constraint is attained using other technical models rather than this human forecast model.</w:t>
      </w:r>
    </w:p>
    <w:p w14:paraId="1708C572" w14:textId="77777777" w:rsidR="003A6AEB" w:rsidRDefault="00264F87" w:rsidP="007B1EAC">
      <w:pPr>
        <w:jc w:val="center"/>
        <w:rPr>
          <w:szCs w:val="24"/>
        </w:rPr>
      </w:pPr>
      <w:r w:rsidRPr="001863CA">
        <w:rPr>
          <w:noProof/>
          <w:lang w:val="en-US" w:eastAsia="en-US"/>
        </w:rPr>
        <w:drawing>
          <wp:inline distT="0" distB="0" distL="0" distR="0" wp14:anchorId="686CEED3" wp14:editId="3612F9A8">
            <wp:extent cx="4439949" cy="2025015"/>
            <wp:effectExtent l="76200" t="76200" r="132080" b="127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4444678" cy="20271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8B655B" w14:textId="77777777" w:rsidR="0049647E" w:rsidRPr="009F36AC" w:rsidRDefault="0049647E" w:rsidP="007B1EAC">
      <w:pPr>
        <w:jc w:val="center"/>
        <w:rPr>
          <w:b/>
          <w:szCs w:val="24"/>
        </w:rPr>
      </w:pPr>
      <w:r w:rsidRPr="009F36AC">
        <w:rPr>
          <w:b/>
          <w:szCs w:val="24"/>
        </w:rPr>
        <w:t>Figure</w:t>
      </w:r>
      <w:r w:rsidR="00C321CB">
        <w:rPr>
          <w:b/>
          <w:szCs w:val="24"/>
        </w:rPr>
        <w:t xml:space="preserve"> 5</w:t>
      </w:r>
      <w:r w:rsidRPr="009F36AC">
        <w:rPr>
          <w:b/>
          <w:szCs w:val="24"/>
        </w:rPr>
        <w:t>: Knowledge asset management model</w:t>
      </w:r>
    </w:p>
    <w:p w14:paraId="6CBC1DB6" w14:textId="77777777" w:rsidR="00AE2383" w:rsidRDefault="0049647E" w:rsidP="00060E61">
      <w:pPr>
        <w:jc w:val="center"/>
        <w:rPr>
          <w:szCs w:val="24"/>
        </w:rPr>
      </w:pPr>
      <w:r>
        <w:rPr>
          <w:szCs w:val="24"/>
        </w:rPr>
        <w:t xml:space="preserve">(Source: </w:t>
      </w:r>
      <w:r w:rsidR="00B3327F">
        <w:rPr>
          <w:szCs w:val="24"/>
        </w:rPr>
        <w:t>Influenced</w:t>
      </w:r>
      <w:r>
        <w:rPr>
          <w:szCs w:val="24"/>
        </w:rPr>
        <w:t xml:space="preserve"> by </w:t>
      </w:r>
      <w:r w:rsidR="000D3E3B">
        <w:rPr>
          <w:szCs w:val="24"/>
        </w:rPr>
        <w:t>Al Hakim</w:t>
      </w:r>
      <w:r w:rsidR="000D3E3B" w:rsidRPr="00FC21E5">
        <w:rPr>
          <w:szCs w:val="24"/>
        </w:rPr>
        <w:t xml:space="preserve"> and </w:t>
      </w:r>
      <w:proofErr w:type="spellStart"/>
      <w:r w:rsidR="000D3E3B" w:rsidRPr="00FC21E5">
        <w:rPr>
          <w:szCs w:val="24"/>
        </w:rPr>
        <w:t>Sensuse</w:t>
      </w:r>
      <w:proofErr w:type="spellEnd"/>
      <w:r w:rsidR="000D3E3B">
        <w:rPr>
          <w:szCs w:val="24"/>
        </w:rPr>
        <w:t>, 2018</w:t>
      </w:r>
      <w:r>
        <w:rPr>
          <w:szCs w:val="24"/>
        </w:rPr>
        <w:t>)</w:t>
      </w:r>
    </w:p>
    <w:p w14:paraId="07CCBE2A" w14:textId="77777777" w:rsidR="003E78A5" w:rsidRDefault="003E78A5" w:rsidP="00AC6811">
      <w:pPr>
        <w:rPr>
          <w:b/>
          <w:i/>
          <w:szCs w:val="24"/>
        </w:rPr>
      </w:pPr>
      <w:r w:rsidRPr="00264F87">
        <w:rPr>
          <w:b/>
          <w:i/>
          <w:szCs w:val="24"/>
        </w:rPr>
        <w:t>K</w:t>
      </w:r>
      <w:r w:rsidR="00301D55" w:rsidRPr="00264F87">
        <w:rPr>
          <w:b/>
          <w:i/>
          <w:szCs w:val="24"/>
        </w:rPr>
        <w:t>-Map Model of knowledge asset identification</w:t>
      </w:r>
    </w:p>
    <w:p w14:paraId="54A80C3A" w14:textId="77777777" w:rsidR="00264F87" w:rsidRPr="00264F87" w:rsidRDefault="008930FB" w:rsidP="00AC6811">
      <w:pPr>
        <w:rPr>
          <w:szCs w:val="24"/>
        </w:rPr>
      </w:pPr>
      <w:r w:rsidRPr="008930FB">
        <w:rPr>
          <w:szCs w:val="24"/>
        </w:rPr>
        <w:t xml:space="preserve">The K map model of knowledge asset identification provide the hierarchical mechanism through which a flow of operations is followed by the organisation </w:t>
      </w:r>
      <w:proofErr w:type="gramStart"/>
      <w:r w:rsidRPr="008930FB">
        <w:rPr>
          <w:szCs w:val="24"/>
        </w:rPr>
        <w:t>in order to</w:t>
      </w:r>
      <w:proofErr w:type="gramEnd"/>
      <w:r w:rsidRPr="008930FB">
        <w:rPr>
          <w:szCs w:val="24"/>
        </w:rPr>
        <w:t xml:space="preserve"> eva</w:t>
      </w:r>
      <w:r w:rsidR="00676422">
        <w:rPr>
          <w:szCs w:val="24"/>
        </w:rPr>
        <w:t xml:space="preserve">luate and measure the </w:t>
      </w:r>
      <w:proofErr w:type="spellStart"/>
      <w:r w:rsidR="00D7622C">
        <w:rPr>
          <w:szCs w:val="24"/>
        </w:rPr>
        <w:t>affectivity</w:t>
      </w:r>
      <w:r w:rsidRPr="008930FB">
        <w:rPr>
          <w:szCs w:val="24"/>
        </w:rPr>
        <w:t>of</w:t>
      </w:r>
      <w:proofErr w:type="spellEnd"/>
      <w:r w:rsidRPr="008930FB">
        <w:rPr>
          <w:szCs w:val="24"/>
        </w:rPr>
        <w:t xml:space="preserve"> </w:t>
      </w:r>
      <w:r w:rsidR="00D7622C">
        <w:rPr>
          <w:szCs w:val="24"/>
        </w:rPr>
        <w:t>asset</w:t>
      </w:r>
      <w:r w:rsidRPr="008930FB">
        <w:rPr>
          <w:szCs w:val="24"/>
        </w:rPr>
        <w:t xml:space="preserve"> in relation to the performance metrics. </w:t>
      </w:r>
      <w:r w:rsidR="00D7622C">
        <w:rPr>
          <w:szCs w:val="24"/>
        </w:rPr>
        <w:t xml:space="preserve">As </w:t>
      </w:r>
      <w:r w:rsidR="00BC1AB8">
        <w:rPr>
          <w:szCs w:val="24"/>
        </w:rPr>
        <w:t xml:space="preserve">per </w:t>
      </w:r>
      <w:r w:rsidR="00FC21E5">
        <w:rPr>
          <w:szCs w:val="24"/>
        </w:rPr>
        <w:t>Al Hakim</w:t>
      </w:r>
      <w:r w:rsidR="00FC21E5" w:rsidRPr="00FC21E5">
        <w:rPr>
          <w:szCs w:val="24"/>
        </w:rPr>
        <w:t xml:space="preserve"> and </w:t>
      </w:r>
      <w:proofErr w:type="spellStart"/>
      <w:proofErr w:type="gramStart"/>
      <w:r w:rsidR="00FC21E5" w:rsidRPr="00FC21E5">
        <w:rPr>
          <w:szCs w:val="24"/>
        </w:rPr>
        <w:t>Sensuse</w:t>
      </w:r>
      <w:proofErr w:type="spellEnd"/>
      <w:r w:rsidR="00BC1AB8">
        <w:rPr>
          <w:szCs w:val="24"/>
        </w:rPr>
        <w:t>(</w:t>
      </w:r>
      <w:proofErr w:type="gramEnd"/>
      <w:r w:rsidR="00FC21E5">
        <w:rPr>
          <w:szCs w:val="24"/>
        </w:rPr>
        <w:t>2018</w:t>
      </w:r>
      <w:r w:rsidR="00D7622C">
        <w:rPr>
          <w:szCs w:val="24"/>
        </w:rPr>
        <w:t>), t</w:t>
      </w:r>
      <w:r w:rsidRPr="008930FB">
        <w:rPr>
          <w:szCs w:val="24"/>
        </w:rPr>
        <w:t xml:space="preserve">his model indicates the sources of knowledge and represent it in the form of a mapping to the business processes that are executed by an organisation. </w:t>
      </w:r>
    </w:p>
    <w:p w14:paraId="4DE9E509" w14:textId="77777777" w:rsidR="00264F87" w:rsidRDefault="00264F87" w:rsidP="00264F87">
      <w:pPr>
        <w:jc w:val="center"/>
        <w:rPr>
          <w:szCs w:val="24"/>
        </w:rPr>
      </w:pPr>
      <w:r>
        <w:rPr>
          <w:noProof/>
          <w:lang w:val="en-US" w:eastAsia="en-US"/>
        </w:rPr>
        <w:lastRenderedPageBreak/>
        <w:drawing>
          <wp:inline distT="0" distB="0" distL="0" distR="0" wp14:anchorId="1100762E" wp14:editId="59C27583">
            <wp:extent cx="4158343" cy="2329328"/>
            <wp:effectExtent l="76200" t="76200" r="128270" b="128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65446" cy="2333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046D8D" w14:textId="77777777" w:rsidR="00BC1AB8" w:rsidRPr="00BB5311" w:rsidRDefault="00BC1AB8" w:rsidP="00264F87">
      <w:pPr>
        <w:jc w:val="center"/>
        <w:rPr>
          <w:b/>
          <w:szCs w:val="24"/>
        </w:rPr>
      </w:pPr>
      <w:r w:rsidRPr="00BB5311">
        <w:rPr>
          <w:b/>
          <w:szCs w:val="24"/>
        </w:rPr>
        <w:t>Figure</w:t>
      </w:r>
      <w:r w:rsidR="00BA176A">
        <w:rPr>
          <w:b/>
          <w:szCs w:val="24"/>
        </w:rPr>
        <w:t xml:space="preserve"> 6</w:t>
      </w:r>
      <w:r w:rsidRPr="00BB5311">
        <w:rPr>
          <w:b/>
          <w:szCs w:val="24"/>
        </w:rPr>
        <w:t xml:space="preserve">: K-Map model of </w:t>
      </w:r>
      <w:r w:rsidR="00AE2EF8" w:rsidRPr="00BB5311">
        <w:rPr>
          <w:b/>
          <w:szCs w:val="24"/>
        </w:rPr>
        <w:t>knowledge asset</w:t>
      </w:r>
      <w:r w:rsidRPr="00BB5311">
        <w:rPr>
          <w:b/>
          <w:szCs w:val="24"/>
        </w:rPr>
        <w:t xml:space="preserve"> identification</w:t>
      </w:r>
    </w:p>
    <w:p w14:paraId="41EB878D" w14:textId="77777777" w:rsidR="006C3ADC" w:rsidRDefault="006C3ADC" w:rsidP="00264F87">
      <w:pPr>
        <w:jc w:val="center"/>
        <w:rPr>
          <w:szCs w:val="24"/>
        </w:rPr>
      </w:pPr>
      <w:r>
        <w:rPr>
          <w:szCs w:val="24"/>
        </w:rPr>
        <w:t xml:space="preserve">(Source: Influenced by </w:t>
      </w:r>
      <w:r w:rsidR="0029365A">
        <w:rPr>
          <w:szCs w:val="24"/>
        </w:rPr>
        <w:t>Al Hakim</w:t>
      </w:r>
      <w:r w:rsidR="0029365A" w:rsidRPr="00FC21E5">
        <w:rPr>
          <w:szCs w:val="24"/>
        </w:rPr>
        <w:t xml:space="preserve"> and </w:t>
      </w:r>
      <w:proofErr w:type="spellStart"/>
      <w:r w:rsidR="0029365A" w:rsidRPr="00FC21E5">
        <w:rPr>
          <w:szCs w:val="24"/>
        </w:rPr>
        <w:t>Sensuse</w:t>
      </w:r>
      <w:proofErr w:type="spellEnd"/>
      <w:r w:rsidR="0029365A">
        <w:rPr>
          <w:szCs w:val="24"/>
        </w:rPr>
        <w:t>, 2018</w:t>
      </w:r>
      <w:r>
        <w:rPr>
          <w:szCs w:val="24"/>
        </w:rPr>
        <w:t>)</w:t>
      </w:r>
    </w:p>
    <w:p w14:paraId="03BBF116" w14:textId="77777777" w:rsidR="008930FB" w:rsidRDefault="00A86D2A" w:rsidP="008930FB">
      <w:pPr>
        <w:rPr>
          <w:szCs w:val="24"/>
        </w:rPr>
      </w:pPr>
      <w:r w:rsidRPr="00A86D2A">
        <w:rPr>
          <w:szCs w:val="24"/>
        </w:rPr>
        <w:t xml:space="preserve">The above depicted figure </w:t>
      </w:r>
      <w:proofErr w:type="gramStart"/>
      <w:r w:rsidRPr="00A86D2A">
        <w:rPr>
          <w:szCs w:val="24"/>
        </w:rPr>
        <w:t>illustrate</w:t>
      </w:r>
      <w:proofErr w:type="gramEnd"/>
      <w:r w:rsidRPr="00A86D2A">
        <w:rPr>
          <w:szCs w:val="24"/>
        </w:rPr>
        <w:t xml:space="preserve"> the flow of knowledge Asset Management and identification using a flow diagram to provide a sequential perception off the modular implementation. Deriving from the </w:t>
      </w:r>
      <w:r w:rsidR="006C3ADC">
        <w:rPr>
          <w:szCs w:val="24"/>
        </w:rPr>
        <w:t>illustration,</w:t>
      </w:r>
      <w:r w:rsidRPr="00A86D2A">
        <w:rPr>
          <w:szCs w:val="24"/>
        </w:rPr>
        <w:t xml:space="preserve"> it could be stated that the existing knowledge that is perceived by Sainsbury would be applied to develop their infrastructure </w:t>
      </w:r>
      <w:proofErr w:type="gramStart"/>
      <w:r w:rsidRPr="00A86D2A">
        <w:rPr>
          <w:szCs w:val="24"/>
        </w:rPr>
        <w:t>so as to</w:t>
      </w:r>
      <w:proofErr w:type="gramEnd"/>
      <w:r w:rsidRPr="00A86D2A">
        <w:rPr>
          <w:szCs w:val="24"/>
        </w:rPr>
        <w:t xml:space="preserve"> obtain</w:t>
      </w:r>
      <w:r>
        <w:rPr>
          <w:szCs w:val="24"/>
        </w:rPr>
        <w:t xml:space="preserve"> results</w:t>
      </w:r>
      <w:r w:rsidRPr="00A86D2A">
        <w:rPr>
          <w:szCs w:val="24"/>
        </w:rPr>
        <w:t xml:space="preserve"> that would benefit changes within their organisation perspective</w:t>
      </w:r>
      <w:r w:rsidR="006C3ADC">
        <w:rPr>
          <w:szCs w:val="24"/>
        </w:rPr>
        <w:t>.</w:t>
      </w:r>
    </w:p>
    <w:p w14:paraId="5C1C89B2" w14:textId="77777777" w:rsidR="00301D55" w:rsidRPr="00F52B63" w:rsidRDefault="001863CA" w:rsidP="00AC6811">
      <w:pPr>
        <w:rPr>
          <w:b/>
          <w:i/>
          <w:szCs w:val="24"/>
        </w:rPr>
      </w:pPr>
      <w:r w:rsidRPr="00F52B63">
        <w:rPr>
          <w:b/>
          <w:i/>
          <w:szCs w:val="24"/>
        </w:rPr>
        <w:t>Asset management model</w:t>
      </w:r>
    </w:p>
    <w:p w14:paraId="4DDB4E0D" w14:textId="77777777" w:rsidR="001863CA" w:rsidRDefault="00010902" w:rsidP="00AC6811">
      <w:pPr>
        <w:rPr>
          <w:noProof/>
          <w:lang w:val="en-US" w:eastAsia="en-US"/>
        </w:rPr>
      </w:pPr>
      <w:r>
        <w:rPr>
          <w:noProof/>
          <w:lang w:val="en-US" w:eastAsia="en-US"/>
        </w:rPr>
        <w:t>T</w:t>
      </w:r>
      <w:r w:rsidR="008D2835" w:rsidRPr="008D2835">
        <w:rPr>
          <w:noProof/>
          <w:lang w:val="en-US" w:eastAsia="en-US"/>
        </w:rPr>
        <w:t xml:space="preserve">he Asset Management model is a a four way planning procedure that is applied by organisations to gain effectiveness in business processes through their leadership and cultural aspect. </w:t>
      </w:r>
      <w:r>
        <w:rPr>
          <w:noProof/>
          <w:lang w:val="en-US" w:eastAsia="en-US"/>
        </w:rPr>
        <w:t xml:space="preserve">According to </w:t>
      </w:r>
      <w:r w:rsidR="00671770">
        <w:rPr>
          <w:noProof/>
          <w:lang w:val="en-US" w:eastAsia="en-US"/>
        </w:rPr>
        <w:t xml:space="preserve">Tran </w:t>
      </w:r>
      <w:r w:rsidR="00B964A9" w:rsidRPr="00B964A9">
        <w:rPr>
          <w:i/>
          <w:noProof/>
          <w:lang w:val="en-US" w:eastAsia="en-US"/>
        </w:rPr>
        <w:t>et al.</w:t>
      </w:r>
      <w:r w:rsidR="00671770">
        <w:rPr>
          <w:noProof/>
          <w:lang w:val="en-US" w:eastAsia="en-US"/>
        </w:rPr>
        <w:t xml:space="preserve">, </w:t>
      </w:r>
      <w:r>
        <w:rPr>
          <w:noProof/>
          <w:lang w:val="en-US" w:eastAsia="en-US"/>
        </w:rPr>
        <w:t>(</w:t>
      </w:r>
      <w:r w:rsidR="00671770">
        <w:rPr>
          <w:noProof/>
          <w:lang w:val="en-US" w:eastAsia="en-US"/>
        </w:rPr>
        <w:t>2018</w:t>
      </w:r>
      <w:r>
        <w:rPr>
          <w:noProof/>
          <w:lang w:val="en-US" w:eastAsia="en-US"/>
        </w:rPr>
        <w:t>), u</w:t>
      </w:r>
      <w:r w:rsidR="008D2835" w:rsidRPr="008D2835">
        <w:rPr>
          <w:noProof/>
          <w:lang w:val="en-US" w:eastAsia="en-US"/>
        </w:rPr>
        <w:t xml:space="preserve">sing this model organisations have been observed to be able to identify their main focus and their strengths which could be applied by the leaders of the organisation to develop their cultural aspects. This would require the organisation to acknowledge about the learning mechanism and their level of Assurance in providing benefits. </w:t>
      </w:r>
    </w:p>
    <w:p w14:paraId="714E2123" w14:textId="77777777" w:rsidR="001863CA" w:rsidRDefault="00264F87" w:rsidP="00264F87">
      <w:pPr>
        <w:jc w:val="center"/>
        <w:rPr>
          <w:szCs w:val="24"/>
        </w:rPr>
      </w:pPr>
      <w:r>
        <w:rPr>
          <w:noProof/>
          <w:lang w:val="en-US" w:eastAsia="en-US"/>
        </w:rPr>
        <w:lastRenderedPageBreak/>
        <w:drawing>
          <wp:inline distT="0" distB="0" distL="0" distR="0" wp14:anchorId="14230247" wp14:editId="1E1B0F8C">
            <wp:extent cx="4333875" cy="3238500"/>
            <wp:effectExtent l="76200" t="76200" r="142875" b="133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33875" cy="3238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5A2271" w14:textId="77777777" w:rsidR="00BC4980" w:rsidRPr="009C5113" w:rsidRDefault="00BC4980" w:rsidP="00264F87">
      <w:pPr>
        <w:jc w:val="center"/>
        <w:rPr>
          <w:b/>
          <w:szCs w:val="24"/>
        </w:rPr>
      </w:pPr>
      <w:r w:rsidRPr="009C5113">
        <w:rPr>
          <w:b/>
          <w:szCs w:val="24"/>
        </w:rPr>
        <w:t>Figure</w:t>
      </w:r>
      <w:r w:rsidR="00BA176A">
        <w:rPr>
          <w:b/>
          <w:szCs w:val="24"/>
        </w:rPr>
        <w:t xml:space="preserve"> 7</w:t>
      </w:r>
      <w:r w:rsidRPr="009C5113">
        <w:rPr>
          <w:b/>
          <w:szCs w:val="24"/>
        </w:rPr>
        <w:t>: Asset management model</w:t>
      </w:r>
    </w:p>
    <w:p w14:paraId="65E82416" w14:textId="77777777" w:rsidR="00BC4980" w:rsidRDefault="00BC4980" w:rsidP="00264F87">
      <w:pPr>
        <w:jc w:val="center"/>
        <w:rPr>
          <w:szCs w:val="24"/>
        </w:rPr>
      </w:pPr>
      <w:r>
        <w:rPr>
          <w:szCs w:val="24"/>
        </w:rPr>
        <w:t xml:space="preserve">(Source: Influenced by </w:t>
      </w:r>
      <w:r w:rsidR="00BD778A">
        <w:rPr>
          <w:noProof/>
          <w:lang w:val="en-US" w:eastAsia="en-US"/>
        </w:rPr>
        <w:t xml:space="preserve">Tran </w:t>
      </w:r>
      <w:r w:rsidR="00B964A9" w:rsidRPr="00B964A9">
        <w:rPr>
          <w:i/>
          <w:noProof/>
          <w:lang w:val="en-US" w:eastAsia="en-US"/>
        </w:rPr>
        <w:t>et al.</w:t>
      </w:r>
      <w:r w:rsidR="00BD778A">
        <w:rPr>
          <w:noProof/>
          <w:lang w:val="en-US" w:eastAsia="en-US"/>
        </w:rPr>
        <w:t>, 2018</w:t>
      </w:r>
      <w:r>
        <w:rPr>
          <w:szCs w:val="24"/>
        </w:rPr>
        <w:t>)</w:t>
      </w:r>
    </w:p>
    <w:p w14:paraId="15BD546F" w14:textId="77777777" w:rsidR="008D2835" w:rsidRPr="008D2835" w:rsidRDefault="008D2835" w:rsidP="008D2835">
      <w:pPr>
        <w:rPr>
          <w:noProof/>
          <w:lang w:val="en-US" w:eastAsia="en-US"/>
        </w:rPr>
      </w:pPr>
      <w:r w:rsidRPr="008D2835">
        <w:rPr>
          <w:noProof/>
          <w:lang w:val="en-US" w:eastAsia="en-US"/>
        </w:rPr>
        <w:t>In the case of science be organisation the application of Asset Management model would help them to to progress through a sequential procedure that would enable planning and applying knowledge to gain benefits of success.</w:t>
      </w:r>
    </w:p>
    <w:p w14:paraId="1B5CE425" w14:textId="77777777" w:rsidR="000B28E9" w:rsidRDefault="000B28E9" w:rsidP="00321A6C">
      <w:pPr>
        <w:pStyle w:val="Heading1"/>
      </w:pPr>
      <w:bookmarkStart w:id="5" w:name="_Toc48581213"/>
      <w:r>
        <w:t>Evaluation of actual and potential knowledge assets</w:t>
      </w:r>
      <w:bookmarkEnd w:id="5"/>
    </w:p>
    <w:p w14:paraId="55A90D4C" w14:textId="77777777" w:rsidR="00B67B03" w:rsidRDefault="00890DCF" w:rsidP="00FC3DB7">
      <w:r w:rsidRPr="00890DCF">
        <w:t xml:space="preserve">Categorising knowledge Assets </w:t>
      </w:r>
      <w:proofErr w:type="gramStart"/>
      <w:r w:rsidRPr="00890DCF">
        <w:t>on the basis of</w:t>
      </w:r>
      <w:proofErr w:type="gramEnd"/>
      <w:r w:rsidRPr="00890DCF">
        <w:t xml:space="preserve"> their performance ability and every application by organisation to benefit their growth have been observed with the two major perspectives undertaken by Business executive. In other </w:t>
      </w:r>
      <w:proofErr w:type="gramStart"/>
      <w:r w:rsidRPr="00890DCF">
        <w:t>words</w:t>
      </w:r>
      <w:proofErr w:type="gramEnd"/>
      <w:r w:rsidRPr="00890DCF">
        <w:t xml:space="preserve"> knowledge assets that pertains performance boost to an organisation are indicated to be potential knowledge assets. On the other hand</w:t>
      </w:r>
      <w:r w:rsidR="00E0117A">
        <w:t xml:space="preserve">, </w:t>
      </w:r>
      <w:proofErr w:type="spellStart"/>
      <w:r w:rsidR="00311623" w:rsidRPr="00311623">
        <w:t>Natalicchio</w:t>
      </w:r>
      <w:r w:rsidR="00B964A9" w:rsidRPr="00B964A9">
        <w:rPr>
          <w:i/>
        </w:rPr>
        <w:t>et</w:t>
      </w:r>
      <w:proofErr w:type="spellEnd"/>
      <w:r w:rsidR="00B964A9" w:rsidRPr="00B964A9">
        <w:rPr>
          <w:i/>
        </w:rPr>
        <w:t xml:space="preserve"> al.</w:t>
      </w:r>
      <w:r w:rsidR="00311623">
        <w:t xml:space="preserve">, </w:t>
      </w:r>
      <w:r w:rsidR="00E0117A">
        <w:t>(</w:t>
      </w:r>
      <w:r w:rsidR="00311623">
        <w:t>2017</w:t>
      </w:r>
      <w:r w:rsidR="00E0117A">
        <w:t>) stated that</w:t>
      </w:r>
      <w:r w:rsidRPr="00890DCF">
        <w:t xml:space="preserve"> actual knowledge assets determine every possible knowledge base that an organisation possesses as a benefit towards their business. Considering the case of Sainsbury organisation actual knowledge assets have been identified to be the stakeholders and structural units that the company possesses to manage their overall business operations. </w:t>
      </w:r>
      <w:proofErr w:type="gramStart"/>
      <w:r w:rsidRPr="00890DCF">
        <w:t>Similarly</w:t>
      </w:r>
      <w:proofErr w:type="gramEnd"/>
      <w:r w:rsidRPr="00890DCF">
        <w:t xml:space="preserve"> the potential knowledge assets that are possessed by Sainsbury complying their business </w:t>
      </w:r>
      <w:r w:rsidRPr="00890DCF">
        <w:lastRenderedPageBreak/>
        <w:t>performance have been identified to be processes products technologies and there are currently executable market.</w:t>
      </w:r>
    </w:p>
    <w:p w14:paraId="516FFCBE" w14:textId="77777777" w:rsidR="00DD6AD0" w:rsidRDefault="00DD6AD0" w:rsidP="00A234A6">
      <w:pPr>
        <w:jc w:val="center"/>
      </w:pPr>
      <w:r w:rsidRPr="007B1EAC">
        <w:rPr>
          <w:noProof/>
          <w:lang w:val="en-US" w:eastAsia="en-US"/>
        </w:rPr>
        <w:drawing>
          <wp:inline distT="0" distB="0" distL="0" distR="0" wp14:anchorId="0F3038B7" wp14:editId="47FC8990">
            <wp:extent cx="4216964" cy="2445929"/>
            <wp:effectExtent l="76200" t="76200" r="127000" b="1263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4450" cy="24502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3FE096" w14:textId="77777777" w:rsidR="002069CC" w:rsidRPr="0024792B" w:rsidRDefault="002069CC" w:rsidP="00A234A6">
      <w:pPr>
        <w:jc w:val="center"/>
        <w:rPr>
          <w:b/>
        </w:rPr>
      </w:pPr>
      <w:r w:rsidRPr="0024792B">
        <w:rPr>
          <w:b/>
        </w:rPr>
        <w:t>Figure</w:t>
      </w:r>
      <w:r w:rsidR="00BA176A">
        <w:rPr>
          <w:b/>
        </w:rPr>
        <w:t xml:space="preserve"> 9</w:t>
      </w:r>
      <w:r w:rsidRPr="0024792B">
        <w:rPr>
          <w:b/>
        </w:rPr>
        <w:t xml:space="preserve">: Knowledge asset </w:t>
      </w:r>
      <w:r w:rsidR="0024792B" w:rsidRPr="0024792B">
        <w:rPr>
          <w:b/>
        </w:rPr>
        <w:t>categorisation</w:t>
      </w:r>
    </w:p>
    <w:p w14:paraId="3D97B2FC" w14:textId="77777777" w:rsidR="002069CC" w:rsidRDefault="002069CC" w:rsidP="00A234A6">
      <w:pPr>
        <w:jc w:val="center"/>
      </w:pPr>
      <w:r>
        <w:t xml:space="preserve">(Source: Influenced by </w:t>
      </w:r>
      <w:r w:rsidR="006E18DB">
        <w:rPr>
          <w:szCs w:val="24"/>
        </w:rPr>
        <w:t xml:space="preserve">Young </w:t>
      </w:r>
      <w:r w:rsidR="00B964A9" w:rsidRPr="00B964A9">
        <w:rPr>
          <w:i/>
          <w:szCs w:val="24"/>
        </w:rPr>
        <w:t>et al.</w:t>
      </w:r>
      <w:r w:rsidR="006E18DB">
        <w:rPr>
          <w:szCs w:val="24"/>
        </w:rPr>
        <w:t>, 2016</w:t>
      </w:r>
      <w:r>
        <w:t>)</w:t>
      </w:r>
    </w:p>
    <w:p w14:paraId="7FBA34E0" w14:textId="77777777" w:rsidR="00890DCF" w:rsidRDefault="000E1C92" w:rsidP="00FC3DB7">
      <w:r w:rsidRPr="000E1C92">
        <w:t xml:space="preserve">The above figure provides a structural representation of the knowledge acids that are possessed by Sainsbury in favour of their business. </w:t>
      </w:r>
      <w:r w:rsidR="00DB0547" w:rsidRPr="000E1C92">
        <w:t>This</w:t>
      </w:r>
      <w:r w:rsidRPr="000E1C92">
        <w:t xml:space="preserve"> knowledge categorisations have been performed </w:t>
      </w:r>
      <w:proofErr w:type="gramStart"/>
      <w:r w:rsidRPr="000E1C92">
        <w:t>on the basis of</w:t>
      </w:r>
      <w:proofErr w:type="gramEnd"/>
      <w:r w:rsidRPr="000E1C92">
        <w:t xml:space="preserve"> the relationship between stakeholders and the employees of the organisation. Having acknowledgement about the interest of the stakeholders as well as the internal organisation structure Sainsbury is expected to meet their desired goals and objectives through their business operations maintaining a stable growth.</w:t>
      </w:r>
    </w:p>
    <w:p w14:paraId="258B7295" w14:textId="77777777" w:rsidR="00D0498A" w:rsidRDefault="00B67B03" w:rsidP="00DB0547">
      <w:pPr>
        <w:jc w:val="center"/>
        <w:rPr>
          <w:b/>
          <w:szCs w:val="24"/>
        </w:rPr>
      </w:pPr>
      <w:r w:rsidRPr="00B67B03">
        <w:rPr>
          <w:noProof/>
          <w:lang w:val="en-US" w:eastAsia="en-US"/>
        </w:rPr>
        <w:lastRenderedPageBreak/>
        <w:drawing>
          <wp:inline distT="0" distB="0" distL="0" distR="0" wp14:anchorId="3E364549" wp14:editId="430CD18B">
            <wp:extent cx="4321680" cy="2089604"/>
            <wp:effectExtent l="76200" t="76200" r="136525" b="139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2724" b="12771"/>
                    <a:stretch/>
                  </pic:blipFill>
                  <pic:spPr bwMode="auto">
                    <a:xfrm>
                      <a:off x="0" y="0"/>
                      <a:ext cx="4335381" cy="20962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1B785AF" w14:textId="77777777" w:rsidR="0024792B" w:rsidRDefault="0024792B" w:rsidP="00DB0547">
      <w:pPr>
        <w:jc w:val="center"/>
        <w:rPr>
          <w:b/>
          <w:szCs w:val="24"/>
        </w:rPr>
      </w:pPr>
      <w:r>
        <w:rPr>
          <w:b/>
          <w:szCs w:val="24"/>
        </w:rPr>
        <w:t>Figure</w:t>
      </w:r>
      <w:r w:rsidR="00321A6C">
        <w:rPr>
          <w:b/>
          <w:szCs w:val="24"/>
        </w:rPr>
        <w:t xml:space="preserve"> 10:</w:t>
      </w:r>
      <w:r>
        <w:rPr>
          <w:b/>
          <w:szCs w:val="24"/>
        </w:rPr>
        <w:t xml:space="preserve"> Potential knowledge </w:t>
      </w:r>
      <w:r w:rsidR="008C580A">
        <w:rPr>
          <w:b/>
          <w:szCs w:val="24"/>
        </w:rPr>
        <w:t>assets</w:t>
      </w:r>
    </w:p>
    <w:p w14:paraId="28907653" w14:textId="77777777" w:rsidR="0024792B" w:rsidRPr="0024792B" w:rsidRDefault="0024792B" w:rsidP="00DB0547">
      <w:pPr>
        <w:jc w:val="center"/>
        <w:rPr>
          <w:szCs w:val="24"/>
        </w:rPr>
      </w:pPr>
      <w:r>
        <w:rPr>
          <w:szCs w:val="24"/>
        </w:rPr>
        <w:t>(</w:t>
      </w:r>
      <w:proofErr w:type="spellStart"/>
      <w:proofErr w:type="gramStart"/>
      <w:r w:rsidR="008C580A">
        <w:rPr>
          <w:szCs w:val="24"/>
        </w:rPr>
        <w:t>Source:Influenced</w:t>
      </w:r>
      <w:proofErr w:type="spellEnd"/>
      <w:proofErr w:type="gramEnd"/>
      <w:r>
        <w:rPr>
          <w:szCs w:val="24"/>
        </w:rPr>
        <w:t xml:space="preserve"> by </w:t>
      </w:r>
      <w:r w:rsidR="0034081B">
        <w:rPr>
          <w:szCs w:val="24"/>
        </w:rPr>
        <w:t xml:space="preserve">Young </w:t>
      </w:r>
      <w:r w:rsidR="00B964A9" w:rsidRPr="00B964A9">
        <w:rPr>
          <w:i/>
          <w:szCs w:val="24"/>
        </w:rPr>
        <w:t>et al.</w:t>
      </w:r>
      <w:r w:rsidR="0034081B">
        <w:rPr>
          <w:szCs w:val="24"/>
        </w:rPr>
        <w:t>, 2016</w:t>
      </w:r>
      <w:r>
        <w:rPr>
          <w:szCs w:val="24"/>
        </w:rPr>
        <w:t>)</w:t>
      </w:r>
    </w:p>
    <w:p w14:paraId="4918096C" w14:textId="77777777" w:rsidR="000E1C92" w:rsidRPr="000E1C92" w:rsidRDefault="000E1C92" w:rsidP="00FC3DB7">
      <w:pPr>
        <w:rPr>
          <w:szCs w:val="24"/>
        </w:rPr>
      </w:pPr>
      <w:r w:rsidRPr="000E1C92">
        <w:rPr>
          <w:szCs w:val="24"/>
        </w:rPr>
        <w:t xml:space="preserve">It is important for an organisation to </w:t>
      </w:r>
      <w:r w:rsidR="00DB0547">
        <w:rPr>
          <w:szCs w:val="24"/>
        </w:rPr>
        <w:t>pertain</w:t>
      </w:r>
      <w:r w:rsidRPr="000E1C92">
        <w:rPr>
          <w:szCs w:val="24"/>
        </w:rPr>
        <w:t xml:space="preserve"> potential knowledge asset along with the actual knowledge assets. </w:t>
      </w:r>
      <w:r w:rsidR="008B473C">
        <w:rPr>
          <w:szCs w:val="24"/>
        </w:rPr>
        <w:t xml:space="preserve">As exclaimed by </w:t>
      </w:r>
      <w:r w:rsidR="0034081B">
        <w:rPr>
          <w:szCs w:val="24"/>
        </w:rPr>
        <w:t xml:space="preserve">Young </w:t>
      </w:r>
      <w:r w:rsidR="00B964A9" w:rsidRPr="00B964A9">
        <w:rPr>
          <w:i/>
          <w:szCs w:val="24"/>
        </w:rPr>
        <w:t>et al.</w:t>
      </w:r>
      <w:r w:rsidR="0034081B">
        <w:rPr>
          <w:szCs w:val="24"/>
        </w:rPr>
        <w:t>, (2016</w:t>
      </w:r>
      <w:r w:rsidR="008B473C">
        <w:rPr>
          <w:szCs w:val="24"/>
        </w:rPr>
        <w:t>), t</w:t>
      </w:r>
      <w:r w:rsidRPr="000E1C92">
        <w:rPr>
          <w:szCs w:val="24"/>
        </w:rPr>
        <w:t>his is because potential knowledge as it provides a boost to the performance metrics of an organisation to their production services satisfying their customers. Similarly</w:t>
      </w:r>
      <w:r w:rsidR="008A0E76">
        <w:rPr>
          <w:szCs w:val="24"/>
        </w:rPr>
        <w:t>,</w:t>
      </w:r>
      <w:r w:rsidRPr="000E1C92">
        <w:rPr>
          <w:szCs w:val="24"/>
        </w:rPr>
        <w:t xml:space="preserve"> Sainsbury possesses potential knowledge acid that provide them with an opportunity to benefit regarding profit generation and annual revenue growth. This is attained by managing knowledge that are </w:t>
      </w:r>
      <w:r w:rsidR="005D157B" w:rsidRPr="000E1C92">
        <w:rPr>
          <w:szCs w:val="24"/>
        </w:rPr>
        <w:t>address</w:t>
      </w:r>
      <w:r w:rsidRPr="000E1C92">
        <w:rPr>
          <w:szCs w:val="24"/>
        </w:rPr>
        <w:t xml:space="preserve"> towards their daily processes and performances. Henceforth</w:t>
      </w:r>
      <w:r w:rsidR="00D8730D">
        <w:rPr>
          <w:szCs w:val="24"/>
        </w:rPr>
        <w:t xml:space="preserve">, </w:t>
      </w:r>
      <w:r w:rsidR="003D0F63">
        <w:rPr>
          <w:szCs w:val="24"/>
        </w:rPr>
        <w:t xml:space="preserve">Fang </w:t>
      </w:r>
      <w:r w:rsidR="00B964A9" w:rsidRPr="00B964A9">
        <w:rPr>
          <w:i/>
          <w:szCs w:val="24"/>
        </w:rPr>
        <w:t>et al.</w:t>
      </w:r>
      <w:r w:rsidR="003D0F63">
        <w:rPr>
          <w:szCs w:val="24"/>
        </w:rPr>
        <w:t xml:space="preserve">, </w:t>
      </w:r>
      <w:r w:rsidR="00D8730D">
        <w:rPr>
          <w:szCs w:val="24"/>
        </w:rPr>
        <w:t>(</w:t>
      </w:r>
      <w:r w:rsidR="003D0F63">
        <w:rPr>
          <w:szCs w:val="24"/>
        </w:rPr>
        <w:t>2018</w:t>
      </w:r>
      <w:r w:rsidR="00D8730D">
        <w:rPr>
          <w:szCs w:val="24"/>
        </w:rPr>
        <w:t>) concluded that</w:t>
      </w:r>
      <w:r w:rsidRPr="000E1C92">
        <w:rPr>
          <w:szCs w:val="24"/>
        </w:rPr>
        <w:t xml:space="preserve"> it is evident that the decisions that are made on a regular basis by the business executive determines how effective the productivity of the organisation would be aligning their employee performances. The database that is possessed by the organisation comprises of information related to their business services that they offer to their customer. In this way</w:t>
      </w:r>
      <w:r w:rsidR="008A0E76">
        <w:rPr>
          <w:szCs w:val="24"/>
        </w:rPr>
        <w:t>,</w:t>
      </w:r>
      <w:r w:rsidRPr="000E1C92">
        <w:rPr>
          <w:szCs w:val="24"/>
        </w:rPr>
        <w:t xml:space="preserve"> managing database with appropriate IT technologies help them to extract relevant information from it and thereby make decisions to benefit their business.</w:t>
      </w:r>
    </w:p>
    <w:p w14:paraId="3A2E41B6" w14:textId="77777777" w:rsidR="000B28E9" w:rsidRDefault="00F92CD6" w:rsidP="00D415E2">
      <w:pPr>
        <w:pStyle w:val="Heading1"/>
      </w:pPr>
      <w:bookmarkStart w:id="6" w:name="_Toc48581214"/>
      <w:r>
        <w:t>Requirement</w:t>
      </w:r>
      <w:r w:rsidR="00F4766B">
        <w:t xml:space="preserve"> for the </w:t>
      </w:r>
      <w:r>
        <w:t>creation</w:t>
      </w:r>
      <w:r w:rsidR="00F4766B">
        <w:t xml:space="preserve">, storage, </w:t>
      </w:r>
      <w:proofErr w:type="gramStart"/>
      <w:r w:rsidR="00F4766B">
        <w:t>application</w:t>
      </w:r>
      <w:proofErr w:type="gramEnd"/>
      <w:r w:rsidR="00F4766B">
        <w:t xml:space="preserve"> and integration of </w:t>
      </w:r>
      <w:r>
        <w:t>knowledge</w:t>
      </w:r>
      <w:bookmarkEnd w:id="6"/>
    </w:p>
    <w:p w14:paraId="1B9BB5EA" w14:textId="77777777" w:rsidR="00266013" w:rsidRDefault="00266013" w:rsidP="00266013">
      <w:pPr>
        <w:spacing w:after="0"/>
        <w:rPr>
          <w:rFonts w:eastAsia="Times New Roman" w:cs="Times New Roman"/>
          <w:szCs w:val="24"/>
        </w:rPr>
      </w:pPr>
      <w:r w:rsidRPr="00FF15B4">
        <w:rPr>
          <w:rFonts w:eastAsia="Times New Roman" w:cs="Times New Roman"/>
          <w:szCs w:val="24"/>
        </w:rPr>
        <w:t xml:space="preserve">In an organisation, the aspect of knowledge management and decision making is the crucial factor for the enhancement of the organisation. As opined by, </w:t>
      </w:r>
      <w:proofErr w:type="spellStart"/>
      <w:r w:rsidRPr="00A779C6">
        <w:rPr>
          <w:rFonts w:cs="Times New Roman"/>
        </w:rPr>
        <w:t>Bell</w:t>
      </w:r>
      <w:r w:rsidR="00B964A9" w:rsidRPr="00B964A9">
        <w:rPr>
          <w:rFonts w:eastAsia="Times New Roman" w:cs="Times New Roman"/>
          <w:i/>
          <w:szCs w:val="24"/>
        </w:rPr>
        <w:t>et</w:t>
      </w:r>
      <w:proofErr w:type="spellEnd"/>
      <w:r w:rsidR="00B964A9" w:rsidRPr="00B964A9">
        <w:rPr>
          <w:rFonts w:eastAsia="Times New Roman" w:cs="Times New Roman"/>
          <w:i/>
          <w:szCs w:val="24"/>
        </w:rPr>
        <w:t xml:space="preserve"> al.</w:t>
      </w:r>
      <w:r>
        <w:rPr>
          <w:rFonts w:eastAsia="Times New Roman" w:cs="Times New Roman"/>
          <w:i/>
          <w:szCs w:val="24"/>
        </w:rPr>
        <w:t xml:space="preserve">, </w:t>
      </w:r>
      <w:r w:rsidRPr="00FF15B4">
        <w:rPr>
          <w:rFonts w:eastAsia="Times New Roman" w:cs="Times New Roman"/>
          <w:szCs w:val="24"/>
        </w:rPr>
        <w:t>(</w:t>
      </w:r>
      <w:r>
        <w:rPr>
          <w:rFonts w:eastAsia="Times New Roman" w:cs="Times New Roman"/>
          <w:szCs w:val="24"/>
        </w:rPr>
        <w:t>2016</w:t>
      </w:r>
      <w:r w:rsidRPr="00FF15B4">
        <w:rPr>
          <w:rFonts w:eastAsia="Times New Roman" w:cs="Times New Roman"/>
          <w:szCs w:val="24"/>
        </w:rPr>
        <w:t>) the aspect of decision making can be enhanced b</w:t>
      </w:r>
      <w:r>
        <w:rPr>
          <w:rFonts w:eastAsia="Times New Roman" w:cs="Times New Roman"/>
          <w:szCs w:val="24"/>
        </w:rPr>
        <w:t>y</w:t>
      </w:r>
      <w:r w:rsidRPr="00FF15B4">
        <w:rPr>
          <w:rFonts w:eastAsia="Times New Roman" w:cs="Times New Roman"/>
          <w:szCs w:val="24"/>
        </w:rPr>
        <w:t xml:space="preserve"> the implementation of appropriate framework on knowledge management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gain positive responses from the customers. </w:t>
      </w:r>
      <w:r>
        <w:rPr>
          <w:rFonts w:eastAsia="Times New Roman" w:cs="Times New Roman"/>
          <w:szCs w:val="24"/>
        </w:rPr>
        <w:t>In</w:t>
      </w:r>
      <w:r w:rsidRPr="00FF15B4">
        <w:rPr>
          <w:rFonts w:eastAsia="Times New Roman" w:cs="Times New Roman"/>
          <w:szCs w:val="24"/>
        </w:rPr>
        <w:t xml:space="preserve"> Sainsbury, the </w:t>
      </w:r>
      <w:r w:rsidRPr="00FF15B4">
        <w:rPr>
          <w:rFonts w:eastAsia="Times New Roman" w:cs="Times New Roman"/>
          <w:szCs w:val="24"/>
        </w:rPr>
        <w:lastRenderedPageBreak/>
        <w:t xml:space="preserve">management team implement the knowledge-based decision-making approach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make the strategic and effective decision by establishing a complete throughout process and reasoning behind the decision. In addition to this, knowledge management is a process that deals with initiation, planning, execution, controlling and closer</w:t>
      </w:r>
      <w:r>
        <w:rPr>
          <w:rFonts w:eastAsia="Times New Roman" w:cs="Times New Roman"/>
          <w:szCs w:val="24"/>
        </w:rPr>
        <w:t xml:space="preserve"> (</w:t>
      </w:r>
      <w:proofErr w:type="spellStart"/>
      <w:r w:rsidRPr="00A779C6">
        <w:rPr>
          <w:rFonts w:cs="Times New Roman"/>
        </w:rPr>
        <w:t>Nor</w:t>
      </w:r>
      <w:r w:rsidR="00B964A9" w:rsidRPr="00B964A9">
        <w:rPr>
          <w:rFonts w:cs="Times New Roman"/>
          <w:i/>
        </w:rPr>
        <w:t>et</w:t>
      </w:r>
      <w:proofErr w:type="spellEnd"/>
      <w:r w:rsidR="00B964A9" w:rsidRPr="00B964A9">
        <w:rPr>
          <w:rFonts w:cs="Times New Roman"/>
          <w:i/>
        </w:rPr>
        <w:t xml:space="preserve"> al.</w:t>
      </w:r>
      <w:r>
        <w:rPr>
          <w:rFonts w:cs="Times New Roman"/>
          <w:i/>
        </w:rPr>
        <w:t xml:space="preserve">, </w:t>
      </w:r>
      <w:r>
        <w:rPr>
          <w:rFonts w:cs="Times New Roman"/>
        </w:rPr>
        <w:t>2020</w:t>
      </w:r>
      <w:r>
        <w:rPr>
          <w:rFonts w:eastAsia="Times New Roman" w:cs="Times New Roman"/>
          <w:szCs w:val="24"/>
        </w:rPr>
        <w:t>)</w:t>
      </w:r>
      <w:r w:rsidRPr="00FF15B4">
        <w:rPr>
          <w:rFonts w:eastAsia="Times New Roman" w:cs="Times New Roman"/>
          <w:szCs w:val="24"/>
        </w:rPr>
        <w:t xml:space="preserve">. The main purpose of the specification requirement for knowledge management </w:t>
      </w:r>
      <w:r>
        <w:rPr>
          <w:rFonts w:eastAsia="Times New Roman" w:cs="Times New Roman"/>
          <w:szCs w:val="24"/>
        </w:rPr>
        <w:t>is</w:t>
      </w:r>
      <w:r w:rsidRPr="00FF15B4">
        <w:rPr>
          <w:rFonts w:eastAsia="Times New Roman" w:cs="Times New Roman"/>
          <w:szCs w:val="24"/>
        </w:rPr>
        <w:t xml:space="preserve"> to incorporate the different ideas for creation, storing, application and integration of knowledge for Sainsbury to enhance their market position in the competitive world. </w:t>
      </w:r>
    </w:p>
    <w:p w14:paraId="3F9EA0D5" w14:textId="77777777" w:rsidR="00266013" w:rsidRDefault="00266013" w:rsidP="00266013">
      <w:pPr>
        <w:spacing w:after="0"/>
        <w:jc w:val="center"/>
        <w:rPr>
          <w:rFonts w:eastAsia="Times New Roman" w:cs="Times New Roman"/>
          <w:szCs w:val="24"/>
        </w:rPr>
      </w:pPr>
      <w:r>
        <w:rPr>
          <w:rFonts w:eastAsia="Times New Roman" w:cs="Times New Roman"/>
          <w:noProof/>
          <w:szCs w:val="24"/>
          <w:lang w:val="en-US" w:eastAsia="en-US"/>
        </w:rPr>
        <w:drawing>
          <wp:inline distT="0" distB="0" distL="0" distR="0" wp14:anchorId="5DCF9B09" wp14:editId="007B846F">
            <wp:extent cx="3563689" cy="3450771"/>
            <wp:effectExtent l="76200" t="76200" r="132080" b="13081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165038" name="Picture 1"/>
                    <pic:cNvPicPr>
                      <a:picLocks noChangeAspect="1" noChangeArrowheads="1"/>
                    </pic:cNvPicPr>
                  </pic:nvPicPr>
                  <pic:blipFill>
                    <a:blip r:embed="rId17"/>
                    <a:stretch>
                      <a:fillRect/>
                    </a:stretch>
                  </pic:blipFill>
                  <pic:spPr bwMode="auto">
                    <a:xfrm>
                      <a:off x="0" y="0"/>
                      <a:ext cx="3566000" cy="34530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8CE884" w14:textId="77777777" w:rsidR="00266013" w:rsidRDefault="00266013" w:rsidP="00266013">
      <w:pPr>
        <w:spacing w:after="0"/>
        <w:jc w:val="center"/>
        <w:rPr>
          <w:rFonts w:eastAsia="Times New Roman" w:cs="Times New Roman"/>
          <w:b/>
          <w:szCs w:val="24"/>
        </w:rPr>
      </w:pPr>
      <w:r>
        <w:rPr>
          <w:rFonts w:eastAsia="Times New Roman" w:cs="Times New Roman"/>
          <w:b/>
          <w:szCs w:val="24"/>
        </w:rPr>
        <w:t>Figure</w:t>
      </w:r>
      <w:r w:rsidR="00D415E2">
        <w:rPr>
          <w:rFonts w:eastAsia="Times New Roman" w:cs="Times New Roman"/>
          <w:b/>
          <w:szCs w:val="24"/>
        </w:rPr>
        <w:t xml:space="preserve"> 11</w:t>
      </w:r>
      <w:r>
        <w:rPr>
          <w:rFonts w:eastAsia="Times New Roman" w:cs="Times New Roman"/>
          <w:b/>
          <w:szCs w:val="24"/>
        </w:rPr>
        <w:t xml:space="preserve">: Specification of knowledge requirement </w:t>
      </w:r>
    </w:p>
    <w:p w14:paraId="0FC0E154" w14:textId="77777777" w:rsidR="00266013" w:rsidRPr="007B6387" w:rsidRDefault="00266013" w:rsidP="00266013">
      <w:pPr>
        <w:spacing w:after="0"/>
        <w:jc w:val="center"/>
        <w:rPr>
          <w:rFonts w:eastAsia="Times New Roman" w:cs="Times New Roman"/>
          <w:szCs w:val="24"/>
        </w:rPr>
      </w:pPr>
      <w:r>
        <w:rPr>
          <w:rFonts w:eastAsia="Times New Roman" w:cs="Times New Roman"/>
          <w:szCs w:val="24"/>
        </w:rPr>
        <w:t xml:space="preserve">(Source: Influenced by </w:t>
      </w:r>
      <w:proofErr w:type="spellStart"/>
      <w:r w:rsidRPr="00A779C6">
        <w:rPr>
          <w:rFonts w:cs="Times New Roman"/>
        </w:rPr>
        <w:t>Nor</w:t>
      </w:r>
      <w:r w:rsidR="00B964A9" w:rsidRPr="00B964A9">
        <w:rPr>
          <w:rFonts w:cs="Times New Roman"/>
          <w:i/>
        </w:rPr>
        <w:t>et</w:t>
      </w:r>
      <w:proofErr w:type="spellEnd"/>
      <w:r w:rsidR="00B964A9" w:rsidRPr="00B964A9">
        <w:rPr>
          <w:rFonts w:cs="Times New Roman"/>
          <w:i/>
        </w:rPr>
        <w:t xml:space="preserve"> al.</w:t>
      </w:r>
      <w:r>
        <w:rPr>
          <w:rFonts w:cs="Times New Roman"/>
          <w:i/>
        </w:rPr>
        <w:t xml:space="preserve">, </w:t>
      </w:r>
      <w:r>
        <w:rPr>
          <w:rFonts w:cs="Times New Roman"/>
        </w:rPr>
        <w:t>2020</w:t>
      </w:r>
      <w:r>
        <w:rPr>
          <w:rFonts w:eastAsia="Times New Roman" w:cs="Times New Roman"/>
          <w:szCs w:val="24"/>
        </w:rPr>
        <w:t>)</w:t>
      </w:r>
    </w:p>
    <w:p w14:paraId="75911107" w14:textId="77777777" w:rsidR="00266013" w:rsidRPr="00FF15B4" w:rsidRDefault="00266013" w:rsidP="00266013">
      <w:pPr>
        <w:spacing w:after="0"/>
        <w:rPr>
          <w:rFonts w:eastAsia="Times New Roman" w:cs="Times New Roman"/>
          <w:szCs w:val="24"/>
        </w:rPr>
      </w:pPr>
      <w:r w:rsidRPr="00FF15B4">
        <w:rPr>
          <w:rFonts w:eastAsia="Times New Roman" w:cs="Times New Roman"/>
          <w:szCs w:val="24"/>
        </w:rPr>
        <w:t>The specification to create, store, apply and integration of the knowledge is as follows:</w:t>
      </w:r>
    </w:p>
    <w:p w14:paraId="59473E9D" w14:textId="77777777" w:rsidR="00266013" w:rsidRPr="004D5C19" w:rsidRDefault="00266013" w:rsidP="00266013">
      <w:pPr>
        <w:spacing w:after="0"/>
        <w:rPr>
          <w:rFonts w:eastAsia="Times New Roman" w:cs="Times New Roman"/>
          <w:b/>
          <w:i/>
          <w:szCs w:val="24"/>
        </w:rPr>
      </w:pPr>
      <w:r w:rsidRPr="004D5C19">
        <w:rPr>
          <w:rFonts w:eastAsia="Times New Roman" w:cs="Times New Roman"/>
          <w:b/>
          <w:i/>
          <w:szCs w:val="24"/>
        </w:rPr>
        <w:t>Creation of knowledge</w:t>
      </w:r>
    </w:p>
    <w:p w14:paraId="1D39FDA8" w14:textId="77777777" w:rsidR="00266013" w:rsidRPr="00FF15B4" w:rsidRDefault="00266013" w:rsidP="00266013">
      <w:pPr>
        <w:spacing w:after="0"/>
        <w:rPr>
          <w:rFonts w:eastAsia="Times New Roman" w:cs="Times New Roman"/>
          <w:szCs w:val="24"/>
        </w:rPr>
      </w:pPr>
      <w:r w:rsidRPr="00FF15B4">
        <w:rPr>
          <w:rFonts w:eastAsia="Times New Roman" w:cs="Times New Roman"/>
          <w:szCs w:val="24"/>
        </w:rPr>
        <w:t xml:space="preserve">It is quite general that knowledge never be created never be destroyed because it is one of the innovative </w:t>
      </w:r>
      <w:proofErr w:type="gramStart"/>
      <w:r w:rsidRPr="00FF15B4">
        <w:rPr>
          <w:rFonts w:eastAsia="Times New Roman" w:cs="Times New Roman"/>
          <w:szCs w:val="24"/>
        </w:rPr>
        <w:t>thought</w:t>
      </w:r>
      <w:proofErr w:type="gramEnd"/>
      <w:r w:rsidRPr="00FF15B4">
        <w:rPr>
          <w:rFonts w:eastAsia="Times New Roman" w:cs="Times New Roman"/>
          <w:szCs w:val="24"/>
        </w:rPr>
        <w:t xml:space="preserve"> that has been emerging from the individual mind. According to, </w:t>
      </w:r>
      <w:proofErr w:type="spellStart"/>
      <w:r w:rsidRPr="00A779C6">
        <w:rPr>
          <w:rFonts w:cs="Times New Roman"/>
        </w:rPr>
        <w:t>Kuula</w:t>
      </w:r>
      <w:r w:rsidR="00B964A9" w:rsidRPr="00B964A9">
        <w:rPr>
          <w:rFonts w:eastAsia="Times New Roman" w:cs="Times New Roman"/>
          <w:i/>
          <w:szCs w:val="24"/>
        </w:rPr>
        <w:t>et</w:t>
      </w:r>
      <w:proofErr w:type="spellEnd"/>
      <w:r w:rsidR="00B964A9" w:rsidRPr="00B964A9">
        <w:rPr>
          <w:rFonts w:eastAsia="Times New Roman" w:cs="Times New Roman"/>
          <w:i/>
          <w:szCs w:val="24"/>
        </w:rPr>
        <w:t xml:space="preserve"> al.</w:t>
      </w:r>
      <w:r>
        <w:rPr>
          <w:rFonts w:eastAsia="Times New Roman" w:cs="Times New Roman"/>
          <w:i/>
          <w:szCs w:val="24"/>
        </w:rPr>
        <w:t xml:space="preserve">, </w:t>
      </w:r>
      <w:r w:rsidRPr="00FF15B4">
        <w:rPr>
          <w:rFonts w:eastAsia="Times New Roman" w:cs="Times New Roman"/>
          <w:szCs w:val="24"/>
        </w:rPr>
        <w:t>(</w:t>
      </w:r>
      <w:r>
        <w:rPr>
          <w:rFonts w:eastAsia="Times New Roman" w:cs="Times New Roman"/>
          <w:szCs w:val="24"/>
        </w:rPr>
        <w:t>2018</w:t>
      </w:r>
      <w:r w:rsidRPr="00FF15B4">
        <w:rPr>
          <w:rFonts w:eastAsia="Times New Roman" w:cs="Times New Roman"/>
          <w:szCs w:val="24"/>
        </w:rPr>
        <w:t xml:space="preserve">) the overall aspect of the creation of knowledge mainly deals with the process of conversion of information from a real-life application through an understanding of individual knowledge. In Sainsbury, the management team is intended to create knowledge in order to relate their particular decision-making strategies that have been developed within the </w:t>
      </w:r>
      <w:r w:rsidRPr="00FF15B4">
        <w:rPr>
          <w:rFonts w:eastAsia="Times New Roman" w:cs="Times New Roman"/>
          <w:szCs w:val="24"/>
        </w:rPr>
        <w:lastRenderedPageBreak/>
        <w:t>organisation to enhance their business position in the market</w:t>
      </w:r>
      <w:r>
        <w:rPr>
          <w:rFonts w:eastAsia="Times New Roman" w:cs="Times New Roman"/>
          <w:szCs w:val="24"/>
        </w:rPr>
        <w:t xml:space="preserve"> (</w:t>
      </w:r>
      <w:proofErr w:type="spellStart"/>
      <w:r w:rsidRPr="00A779C6">
        <w:rPr>
          <w:rFonts w:cs="Times New Roman"/>
        </w:rPr>
        <w:t>Janiszewski</w:t>
      </w:r>
      <w:r w:rsidR="00B964A9" w:rsidRPr="00B964A9">
        <w:rPr>
          <w:rFonts w:cs="Times New Roman"/>
          <w:i/>
        </w:rPr>
        <w:t>et</w:t>
      </w:r>
      <w:proofErr w:type="spellEnd"/>
      <w:r w:rsidR="00B964A9" w:rsidRPr="00B964A9">
        <w:rPr>
          <w:rFonts w:cs="Times New Roman"/>
          <w:i/>
        </w:rPr>
        <w:t xml:space="preserve"> al.</w:t>
      </w:r>
      <w:r>
        <w:rPr>
          <w:rFonts w:cs="Times New Roman"/>
          <w:i/>
        </w:rPr>
        <w:t xml:space="preserve">, </w:t>
      </w:r>
      <w:r>
        <w:rPr>
          <w:rFonts w:cs="Times New Roman"/>
        </w:rPr>
        <w:t>2016</w:t>
      </w:r>
      <w:r>
        <w:rPr>
          <w:rFonts w:eastAsia="Times New Roman" w:cs="Times New Roman"/>
          <w:szCs w:val="24"/>
        </w:rPr>
        <w:t>)</w:t>
      </w:r>
      <w:r w:rsidRPr="00FF15B4">
        <w:rPr>
          <w:rFonts w:eastAsia="Times New Roman" w:cs="Times New Roman"/>
          <w:szCs w:val="24"/>
        </w:rPr>
        <w:t xml:space="preserve">. </w:t>
      </w:r>
      <w:r>
        <w:rPr>
          <w:rFonts w:eastAsia="Times New Roman" w:cs="Times New Roman"/>
          <w:szCs w:val="24"/>
        </w:rPr>
        <w:t xml:space="preserve">It can be </w:t>
      </w:r>
      <w:r w:rsidRPr="00FF15B4">
        <w:rPr>
          <w:rFonts w:eastAsia="Times New Roman" w:cs="Times New Roman"/>
          <w:szCs w:val="24"/>
        </w:rPr>
        <w:t xml:space="preserve">stated that with the help of knowledge creation the organisation </w:t>
      </w:r>
      <w:proofErr w:type="gramStart"/>
      <w:r w:rsidRPr="00FF15B4">
        <w:rPr>
          <w:rFonts w:eastAsia="Times New Roman" w:cs="Times New Roman"/>
          <w:szCs w:val="24"/>
        </w:rPr>
        <w:t>can</w:t>
      </w:r>
      <w:proofErr w:type="gramEnd"/>
      <w:r w:rsidRPr="00FF15B4">
        <w:rPr>
          <w:rFonts w:eastAsia="Times New Roman" w:cs="Times New Roman"/>
          <w:szCs w:val="24"/>
        </w:rPr>
        <w:t xml:space="preserve"> able to implement the proper decision and align with them with the high level of employee job satisfaction. </w:t>
      </w:r>
    </w:p>
    <w:p w14:paraId="54C4C9BB" w14:textId="77777777" w:rsidR="00266013" w:rsidRPr="00FF15B4" w:rsidRDefault="00266013" w:rsidP="00266013">
      <w:pPr>
        <w:spacing w:after="0"/>
        <w:rPr>
          <w:rFonts w:eastAsia="Times New Roman" w:cs="Times New Roman"/>
          <w:b/>
          <w:i/>
          <w:szCs w:val="24"/>
        </w:rPr>
      </w:pPr>
      <w:r w:rsidRPr="00FF15B4">
        <w:rPr>
          <w:rFonts w:eastAsia="Times New Roman" w:cs="Times New Roman"/>
          <w:b/>
          <w:i/>
          <w:szCs w:val="24"/>
        </w:rPr>
        <w:t>Knowledge storage</w:t>
      </w:r>
    </w:p>
    <w:p w14:paraId="1C7BF183" w14:textId="77777777" w:rsidR="00266013" w:rsidRPr="00FF15B4" w:rsidRDefault="00266013" w:rsidP="00266013">
      <w:pPr>
        <w:spacing w:after="0"/>
        <w:rPr>
          <w:rFonts w:eastAsia="Times New Roman" w:cs="Times New Roman"/>
          <w:szCs w:val="24"/>
        </w:rPr>
      </w:pPr>
      <w:r w:rsidRPr="00FF15B4">
        <w:rPr>
          <w:rFonts w:eastAsia="Times New Roman" w:cs="Times New Roman"/>
          <w:szCs w:val="24"/>
        </w:rPr>
        <w:t xml:space="preserve">The storage of knowledge can be performed with the help of collecting different types of ideas and thought for the specific topic. On the other hand, </w:t>
      </w:r>
      <w:proofErr w:type="spellStart"/>
      <w:r w:rsidRPr="00A779C6">
        <w:rPr>
          <w:rFonts w:cs="Times New Roman"/>
        </w:rPr>
        <w:t>Afridi</w:t>
      </w:r>
      <w:r w:rsidR="00B964A9" w:rsidRPr="00B964A9">
        <w:rPr>
          <w:rFonts w:eastAsia="Times New Roman" w:cs="Times New Roman"/>
          <w:i/>
          <w:szCs w:val="24"/>
        </w:rPr>
        <w:t>et</w:t>
      </w:r>
      <w:proofErr w:type="spellEnd"/>
      <w:r w:rsidR="00B964A9" w:rsidRPr="00B964A9">
        <w:rPr>
          <w:rFonts w:eastAsia="Times New Roman" w:cs="Times New Roman"/>
          <w:i/>
          <w:szCs w:val="24"/>
        </w:rPr>
        <w:t xml:space="preserve"> al.</w:t>
      </w:r>
      <w:r>
        <w:rPr>
          <w:rFonts w:eastAsia="Times New Roman" w:cs="Times New Roman"/>
          <w:i/>
          <w:szCs w:val="24"/>
        </w:rPr>
        <w:t xml:space="preserve">, </w:t>
      </w:r>
      <w:r w:rsidRPr="00FF15B4">
        <w:rPr>
          <w:rFonts w:eastAsia="Times New Roman" w:cs="Times New Roman"/>
          <w:szCs w:val="24"/>
        </w:rPr>
        <w:t>(</w:t>
      </w:r>
      <w:r>
        <w:rPr>
          <w:rFonts w:eastAsia="Times New Roman" w:cs="Times New Roman"/>
          <w:szCs w:val="24"/>
        </w:rPr>
        <w:t>2019</w:t>
      </w:r>
      <w:r w:rsidRPr="00FF15B4">
        <w:rPr>
          <w:rFonts w:eastAsia="Times New Roman" w:cs="Times New Roman"/>
          <w:szCs w:val="24"/>
        </w:rPr>
        <w:t xml:space="preserve">) have mentioned that knowledge can be reflected with the help of application and it cannot be store in an abrupt manner. The knowledge can be store with the help of documented form and that help the business to determine their business needs and requirement. The storage of knowledge is one of the significant criteria that have been applied appropriately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align the organisation decision-making process. In Sainsbury, the management team implement the aspect of knowledge storage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execute their business in a sophisticated manner</w:t>
      </w:r>
      <w:r>
        <w:rPr>
          <w:rFonts w:eastAsia="Times New Roman" w:cs="Times New Roman"/>
          <w:szCs w:val="24"/>
        </w:rPr>
        <w:t xml:space="preserve"> (</w:t>
      </w:r>
      <w:proofErr w:type="spellStart"/>
      <w:r w:rsidRPr="00A779C6">
        <w:rPr>
          <w:rFonts w:cs="Times New Roman"/>
        </w:rPr>
        <w:t>Nouwens</w:t>
      </w:r>
      <w:r w:rsidR="00B964A9" w:rsidRPr="00B964A9">
        <w:rPr>
          <w:rFonts w:cs="Times New Roman"/>
          <w:i/>
        </w:rPr>
        <w:t>et</w:t>
      </w:r>
      <w:proofErr w:type="spellEnd"/>
      <w:r w:rsidR="00B964A9" w:rsidRPr="00B964A9">
        <w:rPr>
          <w:rFonts w:cs="Times New Roman"/>
          <w:i/>
        </w:rPr>
        <w:t xml:space="preserve"> al.</w:t>
      </w:r>
      <w:r>
        <w:rPr>
          <w:rFonts w:cs="Times New Roman"/>
          <w:i/>
        </w:rPr>
        <w:t xml:space="preserve">, </w:t>
      </w:r>
      <w:r>
        <w:rPr>
          <w:rFonts w:cs="Times New Roman"/>
        </w:rPr>
        <w:t>2017</w:t>
      </w:r>
      <w:r>
        <w:rPr>
          <w:rFonts w:eastAsia="Times New Roman" w:cs="Times New Roman"/>
          <w:szCs w:val="24"/>
        </w:rPr>
        <w:t>)</w:t>
      </w:r>
      <w:r w:rsidRPr="00FF15B4">
        <w:rPr>
          <w:rFonts w:eastAsia="Times New Roman" w:cs="Times New Roman"/>
          <w:szCs w:val="24"/>
        </w:rPr>
        <w:t xml:space="preserve">. It has been observed that based on the knowledge storage the organisation </w:t>
      </w:r>
      <w:proofErr w:type="gramStart"/>
      <w:r w:rsidRPr="00FF15B4">
        <w:rPr>
          <w:rFonts w:eastAsia="Times New Roman" w:cs="Times New Roman"/>
          <w:szCs w:val="24"/>
        </w:rPr>
        <w:t>can</w:t>
      </w:r>
      <w:proofErr w:type="gramEnd"/>
      <w:r w:rsidRPr="00FF15B4">
        <w:rPr>
          <w:rFonts w:eastAsia="Times New Roman" w:cs="Times New Roman"/>
          <w:szCs w:val="24"/>
        </w:rPr>
        <w:t xml:space="preserve"> able to determine the exact requirement of clients and customer from their organisation. </w:t>
      </w:r>
      <w:proofErr w:type="gramStart"/>
      <w:r w:rsidRPr="00FF15B4">
        <w:rPr>
          <w:rFonts w:eastAsia="Times New Roman" w:cs="Times New Roman"/>
          <w:szCs w:val="24"/>
        </w:rPr>
        <w:t>Therefore</w:t>
      </w:r>
      <w:proofErr w:type="gramEnd"/>
      <w:r w:rsidRPr="00FF15B4">
        <w:rPr>
          <w:rFonts w:eastAsia="Times New Roman" w:cs="Times New Roman"/>
          <w:szCs w:val="24"/>
        </w:rPr>
        <w:t xml:space="preserve"> with the help of appropriate analysis, the organisation can able to deploy the necessary strategies to enhance their business position in the competitive world.  </w:t>
      </w:r>
    </w:p>
    <w:p w14:paraId="59ECFB9D" w14:textId="77777777" w:rsidR="00266013" w:rsidRPr="00FF15B4" w:rsidRDefault="00266013" w:rsidP="00266013">
      <w:pPr>
        <w:spacing w:after="0"/>
        <w:rPr>
          <w:rFonts w:eastAsia="Times New Roman" w:cs="Times New Roman"/>
          <w:b/>
          <w:i/>
          <w:szCs w:val="24"/>
        </w:rPr>
      </w:pPr>
      <w:r w:rsidRPr="00FF15B4">
        <w:rPr>
          <w:rFonts w:eastAsia="Times New Roman" w:cs="Times New Roman"/>
          <w:b/>
          <w:i/>
          <w:szCs w:val="24"/>
        </w:rPr>
        <w:t>Knowledge application</w:t>
      </w:r>
    </w:p>
    <w:p w14:paraId="737DABBF" w14:textId="77777777" w:rsidR="00266013" w:rsidRPr="00FF15B4" w:rsidRDefault="00266013" w:rsidP="00266013">
      <w:pPr>
        <w:spacing w:after="0"/>
        <w:rPr>
          <w:rFonts w:eastAsia="Times New Roman" w:cs="Times New Roman"/>
          <w:szCs w:val="24"/>
        </w:rPr>
      </w:pPr>
      <w:r w:rsidRPr="00FF15B4">
        <w:rPr>
          <w:rFonts w:eastAsia="Times New Roman" w:cs="Times New Roman"/>
          <w:szCs w:val="24"/>
        </w:rPr>
        <w:t xml:space="preserve">Application of knowledge is one of the important aspects because it mainly shed light on the usability of the data and information for the benefits. As per the viewpoint of, </w:t>
      </w:r>
      <w:proofErr w:type="spellStart"/>
      <w:r w:rsidRPr="00A779C6">
        <w:rPr>
          <w:rFonts w:cs="Times New Roman"/>
        </w:rPr>
        <w:t>Odeand</w:t>
      </w:r>
      <w:proofErr w:type="spellEnd"/>
      <w:r w:rsidRPr="00A779C6">
        <w:rPr>
          <w:rFonts w:cs="Times New Roman"/>
        </w:rPr>
        <w:t xml:space="preserve"> </w:t>
      </w:r>
      <w:proofErr w:type="spellStart"/>
      <w:r w:rsidRPr="00A779C6">
        <w:rPr>
          <w:rFonts w:cs="Times New Roman"/>
        </w:rPr>
        <w:t>Ayavoo</w:t>
      </w:r>
      <w:proofErr w:type="spellEnd"/>
      <w:r w:rsidRPr="00FF15B4">
        <w:rPr>
          <w:rFonts w:eastAsia="Times New Roman" w:cs="Times New Roman"/>
          <w:szCs w:val="24"/>
        </w:rPr>
        <w:t xml:space="preserve"> (</w:t>
      </w:r>
      <w:r>
        <w:rPr>
          <w:rFonts w:eastAsia="Times New Roman" w:cs="Times New Roman"/>
          <w:szCs w:val="24"/>
        </w:rPr>
        <w:t>2020</w:t>
      </w:r>
      <w:r w:rsidRPr="00FF15B4">
        <w:rPr>
          <w:rFonts w:eastAsia="Times New Roman" w:cs="Times New Roman"/>
          <w:szCs w:val="24"/>
        </w:rPr>
        <w:t xml:space="preserve">) the knowledge application is related to the determination of changes required for the organisation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gain positive responses. In Sainsbury, the management team of organisation implement the necessary application of knowledge </w:t>
      </w:r>
      <w:proofErr w:type="gramStart"/>
      <w:r w:rsidRPr="00FF15B4">
        <w:rPr>
          <w:rFonts w:eastAsia="Times New Roman" w:cs="Times New Roman"/>
          <w:szCs w:val="24"/>
        </w:rPr>
        <w:t>in order to</w:t>
      </w:r>
      <w:proofErr w:type="gramEnd"/>
      <w:r w:rsidRPr="00FF15B4">
        <w:rPr>
          <w:rFonts w:eastAsia="Times New Roman" w:cs="Times New Roman"/>
          <w:szCs w:val="24"/>
        </w:rPr>
        <w:t xml:space="preserve"> evaluate their ongoing issues from the business. it can be stated that with the proper implementation of knowledge application the organisation can able to fulfil their lagging areas with the help of the different type of knowledge management strategies to enhance their decision-making process</w:t>
      </w:r>
      <w:r w:rsidRPr="00C30E7A">
        <w:rPr>
          <w:rFonts w:eastAsia="Times New Roman" w:cs="Times New Roman"/>
          <w:szCs w:val="24"/>
        </w:rPr>
        <w:t>(</w:t>
      </w:r>
      <w:proofErr w:type="spellStart"/>
      <w:r w:rsidRPr="00C30E7A">
        <w:rPr>
          <w:rFonts w:cs="Times New Roman"/>
          <w:szCs w:val="24"/>
        </w:rPr>
        <w:t>Bagarukayo</w:t>
      </w:r>
      <w:r w:rsidR="00B964A9" w:rsidRPr="00B964A9">
        <w:rPr>
          <w:rFonts w:cs="Times New Roman"/>
          <w:i/>
          <w:szCs w:val="24"/>
        </w:rPr>
        <w:t>et</w:t>
      </w:r>
      <w:proofErr w:type="spellEnd"/>
      <w:r w:rsidR="00B964A9" w:rsidRPr="00B964A9">
        <w:rPr>
          <w:rFonts w:cs="Times New Roman"/>
          <w:i/>
          <w:szCs w:val="24"/>
        </w:rPr>
        <w:t xml:space="preserve"> al.</w:t>
      </w:r>
      <w:r w:rsidRPr="00C30E7A">
        <w:rPr>
          <w:rFonts w:cs="Times New Roman"/>
          <w:i/>
          <w:szCs w:val="24"/>
        </w:rPr>
        <w:t>,</w:t>
      </w:r>
      <w:r w:rsidRPr="00C30E7A">
        <w:rPr>
          <w:rFonts w:cs="Times New Roman"/>
          <w:szCs w:val="24"/>
        </w:rPr>
        <w:t>2016</w:t>
      </w:r>
      <w:r w:rsidRPr="00C30E7A">
        <w:rPr>
          <w:rFonts w:eastAsia="Times New Roman" w:cs="Times New Roman"/>
          <w:szCs w:val="24"/>
        </w:rPr>
        <w:t>)</w:t>
      </w:r>
      <w:r w:rsidRPr="00FF15B4">
        <w:rPr>
          <w:rFonts w:eastAsia="Times New Roman" w:cs="Times New Roman"/>
          <w:szCs w:val="24"/>
        </w:rPr>
        <w:t>. </w:t>
      </w:r>
    </w:p>
    <w:p w14:paraId="3732A5F0" w14:textId="77777777" w:rsidR="00266013" w:rsidRPr="00FF15B4" w:rsidRDefault="00266013" w:rsidP="00266013">
      <w:pPr>
        <w:spacing w:after="0"/>
        <w:rPr>
          <w:rFonts w:eastAsia="Times New Roman" w:cs="Times New Roman"/>
          <w:b/>
          <w:i/>
          <w:szCs w:val="24"/>
        </w:rPr>
      </w:pPr>
      <w:r w:rsidRPr="00FF15B4">
        <w:rPr>
          <w:rFonts w:eastAsia="Times New Roman" w:cs="Times New Roman"/>
          <w:b/>
          <w:i/>
          <w:szCs w:val="24"/>
        </w:rPr>
        <w:t>Knowledge integration</w:t>
      </w:r>
    </w:p>
    <w:p w14:paraId="2D14C33A" w14:textId="77777777" w:rsidR="00266013" w:rsidRPr="00266013" w:rsidRDefault="00266013" w:rsidP="00266013">
      <w:pPr>
        <w:spacing w:after="0"/>
        <w:rPr>
          <w:rFonts w:eastAsia="Times New Roman" w:cs="Times New Roman"/>
          <w:szCs w:val="24"/>
        </w:rPr>
      </w:pPr>
      <w:r w:rsidRPr="00FF15B4">
        <w:rPr>
          <w:rFonts w:eastAsia="Times New Roman" w:cs="Times New Roman"/>
          <w:szCs w:val="24"/>
        </w:rPr>
        <w:t xml:space="preserve">The integration of Knowledge is basically related to the platform that making the change with the relevance to the business. According to, </w:t>
      </w:r>
      <w:proofErr w:type="spellStart"/>
      <w:r w:rsidRPr="00A779C6">
        <w:rPr>
          <w:rFonts w:cs="Times New Roman"/>
        </w:rPr>
        <w:t>Salunke</w:t>
      </w:r>
      <w:r w:rsidR="00B964A9" w:rsidRPr="00B964A9">
        <w:rPr>
          <w:rFonts w:eastAsia="Times New Roman" w:cs="Times New Roman"/>
          <w:i/>
          <w:szCs w:val="24"/>
        </w:rPr>
        <w:t>et</w:t>
      </w:r>
      <w:proofErr w:type="spellEnd"/>
      <w:r w:rsidR="00B964A9" w:rsidRPr="00B964A9">
        <w:rPr>
          <w:rFonts w:eastAsia="Times New Roman" w:cs="Times New Roman"/>
          <w:i/>
          <w:szCs w:val="24"/>
        </w:rPr>
        <w:t xml:space="preserve"> al.</w:t>
      </w:r>
      <w:r>
        <w:rPr>
          <w:rFonts w:eastAsia="Times New Roman" w:cs="Times New Roman"/>
          <w:i/>
          <w:szCs w:val="24"/>
        </w:rPr>
        <w:t xml:space="preserve">, </w:t>
      </w:r>
      <w:r w:rsidRPr="00FF15B4">
        <w:rPr>
          <w:rFonts w:eastAsia="Times New Roman" w:cs="Times New Roman"/>
          <w:szCs w:val="24"/>
        </w:rPr>
        <w:t>(</w:t>
      </w:r>
      <w:r>
        <w:rPr>
          <w:rFonts w:eastAsia="Times New Roman" w:cs="Times New Roman"/>
          <w:szCs w:val="24"/>
        </w:rPr>
        <w:t>2019</w:t>
      </w:r>
      <w:r w:rsidRPr="00FF15B4">
        <w:rPr>
          <w:rFonts w:eastAsia="Times New Roman" w:cs="Times New Roman"/>
          <w:szCs w:val="24"/>
        </w:rPr>
        <w:t xml:space="preserve">) in knowledge integration the organisation </w:t>
      </w:r>
      <w:proofErr w:type="gramStart"/>
      <w:r w:rsidRPr="00FF15B4">
        <w:rPr>
          <w:rFonts w:eastAsia="Times New Roman" w:cs="Times New Roman"/>
          <w:szCs w:val="24"/>
        </w:rPr>
        <w:t>collect</w:t>
      </w:r>
      <w:proofErr w:type="gramEnd"/>
      <w:r w:rsidRPr="00FF15B4">
        <w:rPr>
          <w:rFonts w:eastAsia="Times New Roman" w:cs="Times New Roman"/>
          <w:szCs w:val="24"/>
        </w:rPr>
        <w:t xml:space="preserve"> the necessary data and information in order to determine the </w:t>
      </w:r>
      <w:r>
        <w:rPr>
          <w:rFonts w:eastAsia="Times New Roman" w:cs="Times New Roman"/>
          <w:szCs w:val="24"/>
        </w:rPr>
        <w:t>current trend from the market. T</w:t>
      </w:r>
      <w:r w:rsidRPr="00FF15B4">
        <w:rPr>
          <w:rFonts w:eastAsia="Times New Roman" w:cs="Times New Roman"/>
          <w:szCs w:val="24"/>
        </w:rPr>
        <w:t xml:space="preserve">he knowledge integration for Sainsbury is one of the essential parts because it </w:t>
      </w:r>
      <w:r w:rsidRPr="00FF15B4">
        <w:rPr>
          <w:rFonts w:eastAsia="Times New Roman" w:cs="Times New Roman"/>
          <w:szCs w:val="24"/>
        </w:rPr>
        <w:lastRenderedPageBreak/>
        <w:t xml:space="preserve">helped them to maintain their business decision-making strategies. The aspect of knowledge integration solely depends on the procurement of business for the organisation and it has been improved on the basis of collected information that would help the management team to transform the information into the knowledge.  </w:t>
      </w:r>
    </w:p>
    <w:p w14:paraId="10925626" w14:textId="77777777" w:rsidR="000E1C92" w:rsidRPr="004D3862" w:rsidRDefault="00F92CD6" w:rsidP="00D415E2">
      <w:pPr>
        <w:pStyle w:val="Heading1"/>
      </w:pPr>
      <w:bookmarkStart w:id="7" w:name="_Toc48581215"/>
      <w:r>
        <w:t>Importance of intellectual property rights</w:t>
      </w:r>
      <w:bookmarkEnd w:id="7"/>
    </w:p>
    <w:p w14:paraId="58FFAD9F" w14:textId="77777777" w:rsidR="00CB4058" w:rsidRPr="00EC04DC" w:rsidRDefault="004D3862" w:rsidP="00FC3DB7">
      <w:pPr>
        <w:rPr>
          <w:noProof/>
          <w:lang w:eastAsia="en-US"/>
        </w:rPr>
      </w:pPr>
      <w:r w:rsidRPr="004D3862">
        <w:rPr>
          <w:noProof/>
          <w:lang w:val="en-US" w:eastAsia="en-US"/>
        </w:rPr>
        <w:t>Intellectual Property Rights is considered as a legislative measure that indicates how the information of an organisation are managed utilised and applied maintaining privacy concerns appropriately. In other words intellectual property rights are categorised into several sections based on their standard of of agreement.</w:t>
      </w:r>
      <w:r w:rsidR="008A0E76">
        <w:rPr>
          <w:noProof/>
          <w:lang w:val="en-US" w:eastAsia="en-US"/>
        </w:rPr>
        <w:t xml:space="preserve"> As per the views by </w:t>
      </w:r>
      <w:r w:rsidR="00904B13">
        <w:rPr>
          <w:noProof/>
          <w:lang w:val="en-US" w:eastAsia="en-US"/>
        </w:rPr>
        <w:t xml:space="preserve">Davoudi </w:t>
      </w:r>
      <w:r w:rsidR="00B964A9" w:rsidRPr="00B964A9">
        <w:rPr>
          <w:i/>
          <w:noProof/>
          <w:lang w:val="en-US" w:eastAsia="en-US"/>
        </w:rPr>
        <w:t>et al.</w:t>
      </w:r>
      <w:r w:rsidR="00904B13">
        <w:rPr>
          <w:noProof/>
          <w:lang w:val="en-US" w:eastAsia="en-US"/>
        </w:rPr>
        <w:t xml:space="preserve">, </w:t>
      </w:r>
      <w:r w:rsidR="008A0E76">
        <w:rPr>
          <w:noProof/>
          <w:lang w:val="en-US" w:eastAsia="en-US"/>
        </w:rPr>
        <w:t>(</w:t>
      </w:r>
      <w:r w:rsidR="00904B13">
        <w:rPr>
          <w:noProof/>
          <w:lang w:val="en-US" w:eastAsia="en-US"/>
        </w:rPr>
        <w:t>2018</w:t>
      </w:r>
      <w:r w:rsidR="008A0E76">
        <w:rPr>
          <w:noProof/>
          <w:lang w:val="en-US" w:eastAsia="en-US"/>
        </w:rPr>
        <w:t>),</w:t>
      </w:r>
      <w:r w:rsidRPr="004D3862">
        <w:rPr>
          <w:noProof/>
          <w:lang w:val="en-US" w:eastAsia="en-US"/>
        </w:rPr>
        <w:t xml:space="preserve"> Intellectual Property Rights define how an organisation poses restrictions over their data and information such that no unauthorised access others are able to gain control of the data and manipulate it accordingly. In the case of Sainsbury</w:t>
      </w:r>
      <w:r w:rsidR="008217C9">
        <w:rPr>
          <w:noProof/>
          <w:lang w:val="en-US" w:eastAsia="en-US"/>
        </w:rPr>
        <w:t>,</w:t>
      </w:r>
      <w:r w:rsidRPr="004D3862">
        <w:rPr>
          <w:noProof/>
          <w:lang w:val="en-US" w:eastAsia="en-US"/>
        </w:rPr>
        <w:t xml:space="preserve"> the company provides its T</w:t>
      </w:r>
      <w:r w:rsidR="006A75E7">
        <w:rPr>
          <w:noProof/>
          <w:lang w:val="en-US" w:eastAsia="en-US"/>
        </w:rPr>
        <w:t xml:space="preserve">rade </w:t>
      </w:r>
      <w:r w:rsidRPr="004D3862">
        <w:rPr>
          <w:noProof/>
          <w:lang w:val="en-US" w:eastAsia="en-US"/>
        </w:rPr>
        <w:t>M</w:t>
      </w:r>
      <w:r w:rsidR="006A75E7">
        <w:rPr>
          <w:noProof/>
          <w:lang w:val="en-US" w:eastAsia="en-US"/>
        </w:rPr>
        <w:t>ark</w:t>
      </w:r>
      <w:r w:rsidRPr="004D3862">
        <w:rPr>
          <w:noProof/>
          <w:lang w:val="en-US" w:eastAsia="en-US"/>
        </w:rPr>
        <w:t xml:space="preserve"> over their purchases that are made by the the customers through their online website and offline stores. Additional</w:t>
      </w:r>
      <w:r w:rsidR="00CE15C5">
        <w:rPr>
          <w:noProof/>
          <w:lang w:val="en-US" w:eastAsia="en-US"/>
        </w:rPr>
        <w:t>ly,</w:t>
      </w:r>
      <w:r w:rsidRPr="004D3862">
        <w:rPr>
          <w:noProof/>
          <w:lang w:val="en-US" w:eastAsia="en-US"/>
        </w:rPr>
        <w:t xml:space="preserve"> the purchases that are made by the customers are recorded in the database of the organisation for or their business development. This particular attribute requires Sainsbury to maintain the guidelines that are han provided under the data Protection Act 2018 of the UK legislation</w:t>
      </w:r>
      <w:r w:rsidR="008217C9">
        <w:rPr>
          <w:noProof/>
          <w:lang w:val="en-US" w:eastAsia="en-US"/>
        </w:rPr>
        <w:t xml:space="preserve"> (legislation.gov.uk, 2020)</w:t>
      </w:r>
      <w:r w:rsidRPr="004D3862">
        <w:rPr>
          <w:noProof/>
          <w:lang w:val="en-US" w:eastAsia="en-US"/>
        </w:rPr>
        <w:t>. Through this measure the company would be responsible for any loss that is encountered against the customer data apart from their business development purposes.</w:t>
      </w:r>
      <w:r w:rsidR="00EC04DC" w:rsidRPr="00EC04DC">
        <w:rPr>
          <w:noProof/>
          <w:lang w:eastAsia="en-US"/>
        </w:rPr>
        <w:t>Hence it could be concluded that no other alternative organisations would be able to imitate the products and services that are produced by Sainsbury in favour of their customers and thereby help them in reducing the competitive rates in the market</w:t>
      </w:r>
    </w:p>
    <w:p w14:paraId="63B480FB" w14:textId="77777777" w:rsidR="00CB4058" w:rsidRDefault="00CB4058" w:rsidP="00FC3DB7">
      <w:pPr>
        <w:rPr>
          <w:szCs w:val="24"/>
        </w:rPr>
      </w:pPr>
      <w:r>
        <w:rPr>
          <w:noProof/>
          <w:lang w:val="en-US" w:eastAsia="en-US"/>
        </w:rPr>
        <w:drawing>
          <wp:inline distT="0" distB="0" distL="0" distR="0" wp14:anchorId="1D9459D6" wp14:editId="5F473378">
            <wp:extent cx="5823676" cy="1447756"/>
            <wp:effectExtent l="0" t="0" r="5715" b="635"/>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ee the source image"/>
                    <pic:cNvPicPr>
                      <a:picLocks noChangeAspect="1" noChangeArrowheads="1"/>
                    </pic:cNvPicPr>
                  </pic:nvPicPr>
                  <pic:blipFill rotWithShape="1">
                    <a:blip r:embed="rId18">
                      <a:extLst>
                        <a:ext uri="{28A0092B-C50C-407E-A947-70E740481C1C}">
                          <a14:useLocalDpi xmlns:a14="http://schemas.microsoft.com/office/drawing/2010/main" val="0"/>
                        </a:ext>
                      </a:extLst>
                    </a:blip>
                    <a:srcRect l="1099" t="34214" r="905" b="5907"/>
                    <a:stretch/>
                  </pic:blipFill>
                  <pic:spPr bwMode="auto">
                    <a:xfrm>
                      <a:off x="0" y="0"/>
                      <a:ext cx="5824478" cy="1447955"/>
                    </a:xfrm>
                    <a:prstGeom prst="rect">
                      <a:avLst/>
                    </a:prstGeom>
                    <a:noFill/>
                    <a:ln>
                      <a:noFill/>
                    </a:ln>
                    <a:extLst>
                      <a:ext uri="{53640926-AAD7-44D8-BBD7-CCE9431645EC}">
                        <a14:shadowObscured xmlns:a14="http://schemas.microsoft.com/office/drawing/2010/main"/>
                      </a:ext>
                    </a:extLst>
                  </pic:spPr>
                </pic:pic>
              </a:graphicData>
            </a:graphic>
          </wp:inline>
        </w:drawing>
      </w:r>
    </w:p>
    <w:p w14:paraId="1EC4FD52" w14:textId="77777777" w:rsidR="007A5440" w:rsidRPr="00F76764" w:rsidRDefault="007A5440" w:rsidP="007A5440">
      <w:pPr>
        <w:jc w:val="center"/>
        <w:rPr>
          <w:b/>
          <w:szCs w:val="24"/>
        </w:rPr>
      </w:pPr>
      <w:r w:rsidRPr="00F76764">
        <w:rPr>
          <w:b/>
          <w:szCs w:val="24"/>
        </w:rPr>
        <w:t>Figure</w:t>
      </w:r>
      <w:r w:rsidR="00D415E2">
        <w:rPr>
          <w:b/>
          <w:szCs w:val="24"/>
        </w:rPr>
        <w:t xml:space="preserve"> 12</w:t>
      </w:r>
      <w:r w:rsidRPr="00F76764">
        <w:rPr>
          <w:b/>
          <w:szCs w:val="24"/>
        </w:rPr>
        <w:t>: Constraints of intellectual property rights</w:t>
      </w:r>
    </w:p>
    <w:p w14:paraId="0636E7FE" w14:textId="77777777" w:rsidR="007A5440" w:rsidRDefault="007A5440" w:rsidP="007A5440">
      <w:pPr>
        <w:jc w:val="center"/>
        <w:rPr>
          <w:szCs w:val="24"/>
        </w:rPr>
      </w:pPr>
      <w:r>
        <w:rPr>
          <w:szCs w:val="24"/>
        </w:rPr>
        <w:t>(</w:t>
      </w:r>
      <w:r w:rsidR="00F76764">
        <w:rPr>
          <w:szCs w:val="24"/>
        </w:rPr>
        <w:t>Source: I</w:t>
      </w:r>
      <w:r>
        <w:rPr>
          <w:szCs w:val="24"/>
        </w:rPr>
        <w:t xml:space="preserve">nfluenced by </w:t>
      </w:r>
      <w:r w:rsidR="009350A5">
        <w:rPr>
          <w:noProof/>
          <w:lang w:val="en-US" w:eastAsia="en-US"/>
        </w:rPr>
        <w:t xml:space="preserve">Davoudi </w:t>
      </w:r>
      <w:r w:rsidR="00B964A9" w:rsidRPr="00B964A9">
        <w:rPr>
          <w:i/>
          <w:noProof/>
          <w:lang w:val="en-US" w:eastAsia="en-US"/>
        </w:rPr>
        <w:t>et al.</w:t>
      </w:r>
      <w:r w:rsidR="009350A5">
        <w:rPr>
          <w:noProof/>
          <w:lang w:val="en-US" w:eastAsia="en-US"/>
        </w:rPr>
        <w:t>, 2018</w:t>
      </w:r>
      <w:r>
        <w:rPr>
          <w:szCs w:val="24"/>
        </w:rPr>
        <w:t>)</w:t>
      </w:r>
    </w:p>
    <w:p w14:paraId="036EAD68" w14:textId="77777777" w:rsidR="00F92CD6" w:rsidRDefault="00227F2C" w:rsidP="002B1F27">
      <w:pPr>
        <w:pStyle w:val="Heading1"/>
      </w:pPr>
      <w:bookmarkStart w:id="8" w:name="_Toc48581216"/>
      <w:r>
        <w:lastRenderedPageBreak/>
        <w:t>Contribution of knowledge assets over Sainsbury</w:t>
      </w:r>
      <w:r w:rsidR="00922FFB">
        <w:t>’s</w:t>
      </w:r>
      <w:bookmarkEnd w:id="8"/>
    </w:p>
    <w:p w14:paraId="47FF0FC0" w14:textId="77777777" w:rsidR="00266013" w:rsidRPr="00266013" w:rsidRDefault="00266013" w:rsidP="00FC3DB7">
      <w:pPr>
        <w:rPr>
          <w:rFonts w:cs="Times New Roman"/>
          <w:szCs w:val="24"/>
        </w:rPr>
      </w:pPr>
      <w:r w:rsidRPr="00D67C1F">
        <w:rPr>
          <w:rFonts w:cs="Times New Roman"/>
          <w:szCs w:val="24"/>
        </w:rPr>
        <w:t xml:space="preserve">In organisation knowledge assets mainly contribute </w:t>
      </w:r>
      <w:proofErr w:type="gramStart"/>
      <w:r w:rsidRPr="00D67C1F">
        <w:rPr>
          <w:rFonts w:cs="Times New Roman"/>
          <w:szCs w:val="24"/>
        </w:rPr>
        <w:t>in</w:t>
      </w:r>
      <w:proofErr w:type="gramEnd"/>
      <w:r w:rsidRPr="00D67C1F">
        <w:rPr>
          <w:rFonts w:cs="Times New Roman"/>
          <w:szCs w:val="24"/>
        </w:rPr>
        <w:t xml:space="preserve"> managing the daily operational activities within the organisation internal environment. According to </w:t>
      </w:r>
      <w:proofErr w:type="spellStart"/>
      <w:r w:rsidRPr="000D4D43">
        <w:rPr>
          <w:rFonts w:cs="Times New Roman"/>
        </w:rPr>
        <w:t>Lin</w:t>
      </w:r>
      <w:r w:rsidR="00B964A9" w:rsidRPr="00B964A9">
        <w:rPr>
          <w:rFonts w:cs="Times New Roman"/>
          <w:i/>
          <w:szCs w:val="24"/>
        </w:rPr>
        <w:t>et</w:t>
      </w:r>
      <w:proofErr w:type="spellEnd"/>
      <w:r w:rsidR="00B964A9" w:rsidRPr="00B964A9">
        <w:rPr>
          <w:rFonts w:cs="Times New Roman"/>
          <w:i/>
          <w:szCs w:val="24"/>
        </w:rPr>
        <w:t xml:space="preserve"> al.</w:t>
      </w:r>
      <w:r>
        <w:rPr>
          <w:rFonts w:cs="Times New Roman"/>
          <w:i/>
          <w:szCs w:val="24"/>
        </w:rPr>
        <w:t xml:space="preserve">, </w:t>
      </w:r>
      <w:r w:rsidRPr="00D67C1F">
        <w:rPr>
          <w:rFonts w:cs="Times New Roman"/>
          <w:szCs w:val="24"/>
        </w:rPr>
        <w:t>(</w:t>
      </w:r>
      <w:r>
        <w:rPr>
          <w:rFonts w:cs="Times New Roman"/>
          <w:szCs w:val="24"/>
        </w:rPr>
        <w:t>2018</w:t>
      </w:r>
      <w:r w:rsidRPr="00D67C1F">
        <w:rPr>
          <w:rFonts w:cs="Times New Roman"/>
          <w:szCs w:val="24"/>
        </w:rPr>
        <w:t xml:space="preserve">), the term knowledge assets mainly refer to the accumulation of the intellectual resources for the organisation. The contribution of knowledge is important because it helps the organisation to manage their customer satisfaction rate from the market </w:t>
      </w:r>
      <w:proofErr w:type="gramStart"/>
      <w:r w:rsidRPr="00D67C1F">
        <w:rPr>
          <w:rFonts w:cs="Times New Roman"/>
          <w:szCs w:val="24"/>
        </w:rPr>
        <w:t>and also</w:t>
      </w:r>
      <w:proofErr w:type="gramEnd"/>
      <w:r w:rsidRPr="00D67C1F">
        <w:rPr>
          <w:rFonts w:cs="Times New Roman"/>
          <w:szCs w:val="24"/>
        </w:rPr>
        <w:t xml:space="preserve"> plays an essential role in managing the employee’s performances and also the aspects of decision making. </w:t>
      </w:r>
      <w:r>
        <w:rPr>
          <w:rFonts w:cs="Times New Roman"/>
          <w:szCs w:val="24"/>
        </w:rPr>
        <w:t xml:space="preserve">For instance, in Sainsbury, the organisation is going to implement the decision-making strategies </w:t>
      </w:r>
      <w:proofErr w:type="gramStart"/>
      <w:r>
        <w:rPr>
          <w:rFonts w:cs="Times New Roman"/>
          <w:szCs w:val="24"/>
        </w:rPr>
        <w:t>in order to</w:t>
      </w:r>
      <w:proofErr w:type="gramEnd"/>
      <w:r>
        <w:rPr>
          <w:rFonts w:cs="Times New Roman"/>
          <w:szCs w:val="24"/>
        </w:rPr>
        <w:t xml:space="preserve"> resolve the issues related to the enhancement of the organisation competitive position (</w:t>
      </w:r>
      <w:proofErr w:type="spellStart"/>
      <w:r w:rsidRPr="000D4D43">
        <w:rPr>
          <w:rFonts w:cs="Times New Roman"/>
          <w:color w:val="222222"/>
          <w:szCs w:val="24"/>
          <w:shd w:val="clear" w:color="auto" w:fill="FFFFFF"/>
        </w:rPr>
        <w:t>Gunjal</w:t>
      </w:r>
      <w:proofErr w:type="spellEnd"/>
      <w:r>
        <w:rPr>
          <w:rFonts w:cs="Times New Roman"/>
          <w:color w:val="222222"/>
          <w:szCs w:val="24"/>
          <w:shd w:val="clear" w:color="auto" w:fill="FFFFFF"/>
        </w:rPr>
        <w:t>, 2019</w:t>
      </w:r>
      <w:r>
        <w:rPr>
          <w:rFonts w:cs="Times New Roman"/>
          <w:szCs w:val="24"/>
        </w:rPr>
        <w:t xml:space="preserve">). In that situation, the contribution of knowledge along with its knowledge is required because it provides different types of skills and expertise and networks in order to evaluate the issues and agenda in </w:t>
      </w:r>
      <w:proofErr w:type="spellStart"/>
      <w:r>
        <w:rPr>
          <w:rFonts w:cs="Times New Roman"/>
          <w:szCs w:val="24"/>
        </w:rPr>
        <w:t>depth.It</w:t>
      </w:r>
      <w:proofErr w:type="spellEnd"/>
      <w:r>
        <w:rPr>
          <w:rFonts w:cs="Times New Roman"/>
          <w:szCs w:val="24"/>
        </w:rPr>
        <w:t xml:space="preserve"> can be stated that it is the responsibility of the organisation management team that they need to perform the in-depth analysis and motivate other employees for their essential contribution. In fact, with the help of contribution in knowledge assets for the organisation the administrative team of the organisation can capable to enhance the business </w:t>
      </w:r>
      <w:r w:rsidR="005D259D">
        <w:rPr>
          <w:rFonts w:cs="Times New Roman"/>
          <w:szCs w:val="24"/>
        </w:rPr>
        <w:t>possessions</w:t>
      </w:r>
      <w:r>
        <w:rPr>
          <w:rFonts w:cs="Times New Roman"/>
          <w:szCs w:val="24"/>
        </w:rPr>
        <w:t xml:space="preserve"> and extract the exact requirement to maintain the business needs and requirement of behalf of the customers.</w:t>
      </w:r>
    </w:p>
    <w:p w14:paraId="1F0C0F98" w14:textId="77777777" w:rsidR="00BC594D" w:rsidRDefault="00BC594D" w:rsidP="002B1F27">
      <w:pPr>
        <w:pStyle w:val="Heading1"/>
      </w:pPr>
      <w:bookmarkStart w:id="9" w:name="_Toc48581217"/>
      <w:r>
        <w:t>Evaluation of knowledge requirements for Sainsbury</w:t>
      </w:r>
      <w:r w:rsidR="00922FFB">
        <w:t>’s</w:t>
      </w:r>
      <w:bookmarkEnd w:id="9"/>
    </w:p>
    <w:p w14:paraId="2CBF01B4" w14:textId="77777777" w:rsidR="00FF058F" w:rsidRPr="00FF058F" w:rsidRDefault="00FF058F" w:rsidP="00FC3DB7">
      <w:pPr>
        <w:rPr>
          <w:rFonts w:cs="Times New Roman"/>
          <w:szCs w:val="24"/>
        </w:rPr>
      </w:pPr>
      <w:r w:rsidRPr="00B75233">
        <w:rPr>
          <w:rFonts w:cs="Times New Roman"/>
          <w:szCs w:val="24"/>
        </w:rPr>
        <w:t xml:space="preserve">In the modern world, knowledge management us the practices and strategies that have been implemented in the organisation to represent, create, identify, </w:t>
      </w:r>
      <w:proofErr w:type="gramStart"/>
      <w:r w:rsidRPr="00B75233">
        <w:rPr>
          <w:rFonts w:cs="Times New Roman"/>
          <w:szCs w:val="24"/>
        </w:rPr>
        <w:t>distribute</w:t>
      </w:r>
      <w:proofErr w:type="gramEnd"/>
      <w:r w:rsidRPr="00B75233">
        <w:rPr>
          <w:rFonts w:cs="Times New Roman"/>
          <w:szCs w:val="24"/>
        </w:rPr>
        <w:t xml:space="preserve"> and enable the adaptation of the knowledge. </w:t>
      </w:r>
      <w:r>
        <w:rPr>
          <w:rFonts w:cs="Times New Roman"/>
          <w:szCs w:val="24"/>
        </w:rPr>
        <w:t xml:space="preserve">As opined by </w:t>
      </w:r>
      <w:proofErr w:type="spellStart"/>
      <w:r w:rsidRPr="000D4D43">
        <w:rPr>
          <w:rFonts w:cs="Times New Roman"/>
          <w:szCs w:val="24"/>
        </w:rPr>
        <w:t>Penn</w:t>
      </w:r>
      <w:r w:rsidR="00B964A9" w:rsidRPr="00B964A9">
        <w:rPr>
          <w:rFonts w:cs="Times New Roman"/>
          <w:i/>
          <w:szCs w:val="24"/>
        </w:rPr>
        <w:t>et</w:t>
      </w:r>
      <w:proofErr w:type="spellEnd"/>
      <w:r w:rsidR="00B964A9" w:rsidRPr="00B964A9">
        <w:rPr>
          <w:rFonts w:cs="Times New Roman"/>
          <w:i/>
          <w:szCs w:val="24"/>
        </w:rPr>
        <w:t xml:space="preserve"> al.</w:t>
      </w:r>
      <w:r>
        <w:rPr>
          <w:rFonts w:cs="Times New Roman"/>
          <w:i/>
          <w:szCs w:val="24"/>
        </w:rPr>
        <w:t xml:space="preserve">, </w:t>
      </w:r>
      <w:r>
        <w:rPr>
          <w:rFonts w:cs="Times New Roman"/>
          <w:szCs w:val="24"/>
        </w:rPr>
        <w:t xml:space="preserve">(2018), in an organisation knowledge is required to innovate the new strategies </w:t>
      </w:r>
      <w:proofErr w:type="gramStart"/>
      <w:r>
        <w:rPr>
          <w:rFonts w:cs="Times New Roman"/>
          <w:szCs w:val="24"/>
        </w:rPr>
        <w:t>in order to</w:t>
      </w:r>
      <w:proofErr w:type="gramEnd"/>
      <w:r>
        <w:rPr>
          <w:rFonts w:cs="Times New Roman"/>
          <w:szCs w:val="24"/>
        </w:rPr>
        <w:t xml:space="preserve"> gain a positive outcome from the business. In Sainsbury, the requirement of knowledge is related to the implementation of the appropriate decision for the business so that the organisation </w:t>
      </w:r>
      <w:proofErr w:type="gramStart"/>
      <w:r>
        <w:rPr>
          <w:rFonts w:cs="Times New Roman"/>
          <w:szCs w:val="24"/>
        </w:rPr>
        <w:t>can</w:t>
      </w:r>
      <w:proofErr w:type="gramEnd"/>
      <w:r>
        <w:rPr>
          <w:rFonts w:cs="Times New Roman"/>
          <w:szCs w:val="24"/>
        </w:rPr>
        <w:t xml:space="preserve"> capable to enhance their business position in the competitive market. It has been observed that with the appropriate gathering of knowledge the organisation </w:t>
      </w:r>
      <w:proofErr w:type="gramStart"/>
      <w:r>
        <w:rPr>
          <w:rFonts w:cs="Times New Roman"/>
          <w:szCs w:val="24"/>
        </w:rPr>
        <w:t>can</w:t>
      </w:r>
      <w:proofErr w:type="gramEnd"/>
      <w:r>
        <w:rPr>
          <w:rFonts w:cs="Times New Roman"/>
          <w:szCs w:val="24"/>
        </w:rPr>
        <w:t xml:space="preserve"> capable to depict on the solution for the issues that have been faced by the management team in recent days. On the other hand, </w:t>
      </w:r>
      <w:proofErr w:type="spellStart"/>
      <w:r w:rsidRPr="000D4D43">
        <w:rPr>
          <w:rFonts w:cs="Times New Roman"/>
          <w:szCs w:val="24"/>
        </w:rPr>
        <w:t>Walburn</w:t>
      </w:r>
      <w:r w:rsidR="00B964A9" w:rsidRPr="00B964A9">
        <w:rPr>
          <w:rFonts w:cs="Times New Roman"/>
          <w:i/>
          <w:szCs w:val="24"/>
        </w:rPr>
        <w:t>et</w:t>
      </w:r>
      <w:proofErr w:type="spellEnd"/>
      <w:r w:rsidR="00B964A9" w:rsidRPr="00B964A9">
        <w:rPr>
          <w:rFonts w:cs="Times New Roman"/>
          <w:i/>
          <w:szCs w:val="24"/>
        </w:rPr>
        <w:t xml:space="preserve"> al.</w:t>
      </w:r>
      <w:r>
        <w:rPr>
          <w:rFonts w:cs="Times New Roman"/>
          <w:szCs w:val="24"/>
        </w:rPr>
        <w:t xml:space="preserve">, (2019) have mentioned that with the proper evaluation of knowledge the organisation can </w:t>
      </w:r>
      <w:proofErr w:type="gramStart"/>
      <w:r>
        <w:rPr>
          <w:rFonts w:cs="Times New Roman"/>
          <w:szCs w:val="24"/>
        </w:rPr>
        <w:t>also</w:t>
      </w:r>
      <w:proofErr w:type="gramEnd"/>
      <w:r>
        <w:rPr>
          <w:rFonts w:cs="Times New Roman"/>
          <w:szCs w:val="24"/>
        </w:rPr>
        <w:t xml:space="preserve"> able to determine the skills and knowledge of the employees. Additionally, it can be stated that with the appropriate motivation and strategies the organisation, Sainsbury can capable to fetch appropriate ideas from </w:t>
      </w:r>
      <w:r>
        <w:rPr>
          <w:rFonts w:cs="Times New Roman"/>
          <w:szCs w:val="24"/>
        </w:rPr>
        <w:lastRenderedPageBreak/>
        <w:t xml:space="preserve">their employees and implement the same for the resolving the issues from their business and established their footprint in the competitive market. </w:t>
      </w:r>
    </w:p>
    <w:p w14:paraId="36B114CF" w14:textId="77777777" w:rsidR="00BC594D" w:rsidRDefault="00852FA4" w:rsidP="002B1F27">
      <w:pPr>
        <w:pStyle w:val="Heading1"/>
      </w:pPr>
      <w:bookmarkStart w:id="10" w:name="_Toc48581218"/>
      <w:r>
        <w:t>Enabling knowledge sharing within Sainsbury’s organisational framework</w:t>
      </w:r>
      <w:bookmarkEnd w:id="10"/>
    </w:p>
    <w:p w14:paraId="42780870" w14:textId="77777777" w:rsidR="006B564D" w:rsidRDefault="006B564D" w:rsidP="006B564D">
      <w:pPr>
        <w:jc w:val="center"/>
        <w:rPr>
          <w:b/>
          <w:szCs w:val="24"/>
        </w:rPr>
      </w:pPr>
      <w:r w:rsidRPr="007B1EAC">
        <w:rPr>
          <w:noProof/>
          <w:lang w:val="en-US" w:eastAsia="en-US"/>
        </w:rPr>
        <w:drawing>
          <wp:inline distT="0" distB="0" distL="0" distR="0" wp14:anchorId="498E67EF" wp14:editId="77361C2E">
            <wp:extent cx="5943600" cy="4658995"/>
            <wp:effectExtent l="76200" t="76200" r="133350" b="1416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4658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1E89638" w14:textId="77777777" w:rsidR="006B564D" w:rsidRDefault="006B564D" w:rsidP="006B564D">
      <w:pPr>
        <w:jc w:val="center"/>
        <w:rPr>
          <w:b/>
          <w:szCs w:val="24"/>
        </w:rPr>
      </w:pPr>
      <w:r>
        <w:rPr>
          <w:b/>
          <w:szCs w:val="24"/>
        </w:rPr>
        <w:t>Figure</w:t>
      </w:r>
      <w:r w:rsidR="002B1F27">
        <w:rPr>
          <w:b/>
          <w:szCs w:val="24"/>
        </w:rPr>
        <w:t xml:space="preserve"> 13</w:t>
      </w:r>
      <w:r>
        <w:rPr>
          <w:b/>
          <w:szCs w:val="24"/>
        </w:rPr>
        <w:t>: knowledge sharing framework of Sainsbury</w:t>
      </w:r>
    </w:p>
    <w:p w14:paraId="22D79A8B" w14:textId="77777777" w:rsidR="006B564D" w:rsidRPr="006B564D" w:rsidRDefault="006B564D" w:rsidP="006B564D">
      <w:pPr>
        <w:jc w:val="center"/>
        <w:rPr>
          <w:szCs w:val="24"/>
        </w:rPr>
      </w:pPr>
      <w:r>
        <w:rPr>
          <w:szCs w:val="24"/>
        </w:rPr>
        <w:t>(Source: Sainsburys.co.uk, 2020)</w:t>
      </w:r>
    </w:p>
    <w:p w14:paraId="445082D0" w14:textId="77777777" w:rsidR="00B908C2" w:rsidRPr="00EC04DC" w:rsidRDefault="00CC0B23" w:rsidP="007F3BB8">
      <w:pPr>
        <w:rPr>
          <w:szCs w:val="24"/>
        </w:rPr>
      </w:pPr>
      <w:r w:rsidRPr="00CC0B23">
        <w:rPr>
          <w:szCs w:val="24"/>
        </w:rPr>
        <w:t>Knowledge sha</w:t>
      </w:r>
      <w:r w:rsidR="00FD60B6">
        <w:rPr>
          <w:szCs w:val="24"/>
        </w:rPr>
        <w:t>ring is an important and major c</w:t>
      </w:r>
      <w:r w:rsidRPr="00CC0B23">
        <w:rPr>
          <w:szCs w:val="24"/>
        </w:rPr>
        <w:t xml:space="preserve">riterion that is evaluated by organisations </w:t>
      </w:r>
      <w:proofErr w:type="gramStart"/>
      <w:r w:rsidRPr="00CC0B23">
        <w:rPr>
          <w:szCs w:val="24"/>
        </w:rPr>
        <w:t>in order to</w:t>
      </w:r>
      <w:proofErr w:type="gramEnd"/>
      <w:r w:rsidRPr="00CC0B23">
        <w:rPr>
          <w:szCs w:val="24"/>
        </w:rPr>
        <w:t xml:space="preserve"> influence and convert individual knowledge to organisational knowledge. In other words</w:t>
      </w:r>
      <w:r w:rsidR="00FD60B6">
        <w:rPr>
          <w:szCs w:val="24"/>
        </w:rPr>
        <w:t xml:space="preserve">, </w:t>
      </w:r>
      <w:proofErr w:type="spellStart"/>
      <w:r w:rsidR="001249F2">
        <w:rPr>
          <w:szCs w:val="24"/>
        </w:rPr>
        <w:t>Maag</w:t>
      </w:r>
      <w:r w:rsidR="00B964A9" w:rsidRPr="00B964A9">
        <w:rPr>
          <w:i/>
          <w:szCs w:val="24"/>
        </w:rPr>
        <w:t>et</w:t>
      </w:r>
      <w:proofErr w:type="spellEnd"/>
      <w:r w:rsidR="00B964A9" w:rsidRPr="00B964A9">
        <w:rPr>
          <w:i/>
          <w:szCs w:val="24"/>
        </w:rPr>
        <w:t xml:space="preserve"> al.</w:t>
      </w:r>
      <w:r w:rsidR="001249F2">
        <w:rPr>
          <w:szCs w:val="24"/>
        </w:rPr>
        <w:t xml:space="preserve">, </w:t>
      </w:r>
      <w:r w:rsidR="00FD60B6">
        <w:rPr>
          <w:szCs w:val="24"/>
        </w:rPr>
        <w:t>(</w:t>
      </w:r>
      <w:r w:rsidR="001249F2">
        <w:rPr>
          <w:szCs w:val="24"/>
        </w:rPr>
        <w:t>2018</w:t>
      </w:r>
      <w:r w:rsidR="00FD60B6">
        <w:rPr>
          <w:szCs w:val="24"/>
        </w:rPr>
        <w:t>) stated that</w:t>
      </w:r>
      <w:r w:rsidRPr="00CC0B23">
        <w:rPr>
          <w:szCs w:val="24"/>
        </w:rPr>
        <w:t xml:space="preserve"> knowledge possessed by an individual often helps to self-develop their capabilities in achieving their regular goals and objectives. This knowledge when exposed to a group of individuals is expected to boost the performance of an organisation at a higher </w:t>
      </w:r>
      <w:r w:rsidRPr="00CC0B23">
        <w:rPr>
          <w:szCs w:val="24"/>
        </w:rPr>
        <w:lastRenderedPageBreak/>
        <w:t>extent from tha</w:t>
      </w:r>
      <w:r w:rsidR="009F0A46">
        <w:rPr>
          <w:szCs w:val="24"/>
        </w:rPr>
        <w:t xml:space="preserve">t of its initial stage. However, </w:t>
      </w:r>
      <w:r w:rsidR="00C228F7">
        <w:rPr>
          <w:szCs w:val="24"/>
        </w:rPr>
        <w:t>Campbell</w:t>
      </w:r>
      <w:r w:rsidR="00C228F7" w:rsidRPr="00C228F7">
        <w:rPr>
          <w:szCs w:val="24"/>
        </w:rPr>
        <w:t xml:space="preserve"> a</w:t>
      </w:r>
      <w:r w:rsidR="00C228F7">
        <w:rPr>
          <w:szCs w:val="24"/>
        </w:rPr>
        <w:t xml:space="preserve">nd </w:t>
      </w:r>
      <w:proofErr w:type="gramStart"/>
      <w:r w:rsidR="00C228F7">
        <w:rPr>
          <w:szCs w:val="24"/>
        </w:rPr>
        <w:t>Renshaw</w:t>
      </w:r>
      <w:r w:rsidR="009F0A46">
        <w:rPr>
          <w:szCs w:val="24"/>
        </w:rPr>
        <w:t>(</w:t>
      </w:r>
      <w:proofErr w:type="gramEnd"/>
      <w:r w:rsidR="00C228F7">
        <w:rPr>
          <w:szCs w:val="24"/>
        </w:rPr>
        <w:t>2018</w:t>
      </w:r>
      <w:r w:rsidR="009F0A46">
        <w:rPr>
          <w:szCs w:val="24"/>
        </w:rPr>
        <w:t xml:space="preserve">) opined that </w:t>
      </w:r>
      <w:r w:rsidRPr="00CC0B23">
        <w:rPr>
          <w:szCs w:val="24"/>
        </w:rPr>
        <w:t>evaluating this requires an organisation to poses a Framework through which a structural and functional flow of operation would be e directed. Sainsbury organisation constitutes of a knowledge sharing Framework that enables communication between individuals and in teams through several processes that interlinked their regular activities.</w:t>
      </w:r>
    </w:p>
    <w:p w14:paraId="5FB747DE" w14:textId="77777777" w:rsidR="00B908C2" w:rsidRDefault="00B908C2" w:rsidP="00060E61">
      <w:pPr>
        <w:jc w:val="center"/>
        <w:rPr>
          <w:szCs w:val="24"/>
        </w:rPr>
      </w:pPr>
      <w:r w:rsidRPr="00B908C2">
        <w:rPr>
          <w:noProof/>
          <w:lang w:val="en-US" w:eastAsia="en-US"/>
        </w:rPr>
        <w:drawing>
          <wp:inline distT="0" distB="0" distL="0" distR="0" wp14:anchorId="71E4012D" wp14:editId="530E0DEA">
            <wp:extent cx="5529943" cy="3537585"/>
            <wp:effectExtent l="76200" t="76200" r="128270" b="1390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297" t="13366" r="3641" b="6180"/>
                    <a:stretch/>
                  </pic:blipFill>
                  <pic:spPr bwMode="auto">
                    <a:xfrm>
                      <a:off x="0" y="0"/>
                      <a:ext cx="5531233" cy="35384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54CF57B" w14:textId="77777777" w:rsidR="00910EA2" w:rsidRPr="003E2F3A" w:rsidRDefault="00910EA2" w:rsidP="00060E61">
      <w:pPr>
        <w:jc w:val="center"/>
        <w:rPr>
          <w:b/>
          <w:szCs w:val="24"/>
        </w:rPr>
      </w:pPr>
      <w:r w:rsidRPr="003E2F3A">
        <w:rPr>
          <w:b/>
          <w:szCs w:val="24"/>
        </w:rPr>
        <w:t>Figure</w:t>
      </w:r>
      <w:r w:rsidR="00262D17">
        <w:rPr>
          <w:b/>
          <w:szCs w:val="24"/>
        </w:rPr>
        <w:t xml:space="preserve"> 14</w:t>
      </w:r>
      <w:r w:rsidRPr="003E2F3A">
        <w:rPr>
          <w:b/>
          <w:szCs w:val="24"/>
        </w:rPr>
        <w:t xml:space="preserve">: </w:t>
      </w:r>
      <w:r w:rsidR="003E2F3A" w:rsidRPr="003E2F3A">
        <w:rPr>
          <w:b/>
          <w:szCs w:val="24"/>
        </w:rPr>
        <w:t>Knowledge</w:t>
      </w:r>
      <w:r w:rsidRPr="003E2F3A">
        <w:rPr>
          <w:b/>
          <w:szCs w:val="24"/>
        </w:rPr>
        <w:t xml:space="preserve"> sharing </w:t>
      </w:r>
      <w:r w:rsidR="003E2F3A" w:rsidRPr="003E2F3A">
        <w:rPr>
          <w:b/>
          <w:szCs w:val="24"/>
        </w:rPr>
        <w:t>framework</w:t>
      </w:r>
    </w:p>
    <w:p w14:paraId="44721D64" w14:textId="77777777" w:rsidR="00910EA2" w:rsidRDefault="00910EA2" w:rsidP="00060E61">
      <w:pPr>
        <w:jc w:val="center"/>
        <w:rPr>
          <w:szCs w:val="24"/>
        </w:rPr>
      </w:pPr>
      <w:r>
        <w:rPr>
          <w:szCs w:val="24"/>
        </w:rPr>
        <w:t xml:space="preserve">(Source; influenced by </w:t>
      </w:r>
      <w:proofErr w:type="spellStart"/>
      <w:r w:rsidR="00C05F07">
        <w:rPr>
          <w:szCs w:val="24"/>
        </w:rPr>
        <w:t>Rezaei</w:t>
      </w:r>
      <w:r w:rsidR="00B964A9" w:rsidRPr="00B964A9">
        <w:rPr>
          <w:i/>
          <w:szCs w:val="24"/>
        </w:rPr>
        <w:t>et</w:t>
      </w:r>
      <w:proofErr w:type="spellEnd"/>
      <w:r w:rsidR="00B964A9" w:rsidRPr="00B964A9">
        <w:rPr>
          <w:i/>
          <w:szCs w:val="24"/>
        </w:rPr>
        <w:t xml:space="preserve"> al.</w:t>
      </w:r>
      <w:r w:rsidR="00C05F07">
        <w:rPr>
          <w:szCs w:val="24"/>
        </w:rPr>
        <w:t>, 2016</w:t>
      </w:r>
      <w:r>
        <w:rPr>
          <w:szCs w:val="24"/>
        </w:rPr>
        <w:t>)</w:t>
      </w:r>
    </w:p>
    <w:p w14:paraId="68DE5786" w14:textId="77777777" w:rsidR="00E17A13" w:rsidRPr="00F4723F" w:rsidRDefault="00E17A13" w:rsidP="000D1D62">
      <w:pPr>
        <w:pStyle w:val="ListParagraph"/>
        <w:numPr>
          <w:ilvl w:val="0"/>
          <w:numId w:val="2"/>
        </w:numPr>
        <w:rPr>
          <w:szCs w:val="24"/>
        </w:rPr>
      </w:pPr>
      <w:r w:rsidRPr="00ED30E9">
        <w:rPr>
          <w:i/>
          <w:szCs w:val="24"/>
        </w:rPr>
        <w:t>Motivation and dedication factors</w:t>
      </w:r>
      <w:r w:rsidR="00F2545A">
        <w:rPr>
          <w:szCs w:val="24"/>
        </w:rPr>
        <w:t xml:space="preserve">: </w:t>
      </w:r>
      <w:r w:rsidR="00F2545A" w:rsidRPr="00F2545A">
        <w:rPr>
          <w:szCs w:val="24"/>
        </w:rPr>
        <w:t xml:space="preserve">Motivational factors considered as one of the deriving metrics that enables Sainsbury to achieve their pre-established goals and objectives. In other </w:t>
      </w:r>
      <w:proofErr w:type="spellStart"/>
      <w:proofErr w:type="gramStart"/>
      <w:r w:rsidR="00F2545A" w:rsidRPr="00F2545A">
        <w:rPr>
          <w:szCs w:val="24"/>
        </w:rPr>
        <w:t>words</w:t>
      </w:r>
      <w:r w:rsidR="00B15696">
        <w:rPr>
          <w:szCs w:val="24"/>
        </w:rPr>
        <w:t>,</w:t>
      </w:r>
      <w:r w:rsidR="000D1D62">
        <w:rPr>
          <w:szCs w:val="24"/>
        </w:rPr>
        <w:t>Kuranchie</w:t>
      </w:r>
      <w:proofErr w:type="spellEnd"/>
      <w:proofErr w:type="gramEnd"/>
      <w:r w:rsidR="000D1D62">
        <w:rPr>
          <w:szCs w:val="24"/>
        </w:rPr>
        <w:t>-Mensah</w:t>
      </w:r>
      <w:r w:rsidR="000D1D62" w:rsidRPr="000D1D62">
        <w:rPr>
          <w:szCs w:val="24"/>
        </w:rPr>
        <w:t xml:space="preserve"> and </w:t>
      </w:r>
      <w:proofErr w:type="spellStart"/>
      <w:r w:rsidR="000D1D62" w:rsidRPr="000D1D62">
        <w:rPr>
          <w:szCs w:val="24"/>
        </w:rPr>
        <w:t>Amponsah</w:t>
      </w:r>
      <w:proofErr w:type="spellEnd"/>
      <w:r w:rsidR="000D1D62" w:rsidRPr="000D1D62">
        <w:rPr>
          <w:szCs w:val="24"/>
        </w:rPr>
        <w:t>-Tawiah</w:t>
      </w:r>
      <w:r w:rsidR="00B15696">
        <w:rPr>
          <w:szCs w:val="24"/>
        </w:rPr>
        <w:t>(</w:t>
      </w:r>
      <w:r w:rsidR="000D1D62">
        <w:rPr>
          <w:szCs w:val="24"/>
        </w:rPr>
        <w:t>2016</w:t>
      </w:r>
      <w:r w:rsidR="00B15696">
        <w:rPr>
          <w:szCs w:val="24"/>
        </w:rPr>
        <w:t xml:space="preserve">) stated that </w:t>
      </w:r>
      <w:r w:rsidR="00F2545A" w:rsidRPr="00F2545A">
        <w:rPr>
          <w:szCs w:val="24"/>
        </w:rPr>
        <w:t>the motivation of the employees are directly con</w:t>
      </w:r>
      <w:r w:rsidR="00B15696">
        <w:rPr>
          <w:szCs w:val="24"/>
        </w:rPr>
        <w:t>nected with their productivity</w:t>
      </w:r>
      <w:r w:rsidR="00F2545A" w:rsidRPr="00F2545A">
        <w:rPr>
          <w:szCs w:val="24"/>
        </w:rPr>
        <w:t xml:space="preserve"> for which the results of the regular activities are </w:t>
      </w:r>
      <w:r w:rsidR="00B15696">
        <w:rPr>
          <w:szCs w:val="24"/>
        </w:rPr>
        <w:t>attained</w:t>
      </w:r>
      <w:r w:rsidR="00F2545A" w:rsidRPr="00F2545A">
        <w:rPr>
          <w:szCs w:val="24"/>
        </w:rPr>
        <w:t xml:space="preserve"> at </w:t>
      </w:r>
      <w:r w:rsidR="00144368" w:rsidRPr="00F2545A">
        <w:rPr>
          <w:szCs w:val="24"/>
        </w:rPr>
        <w:t>higher</w:t>
      </w:r>
      <w:r w:rsidR="00F2545A" w:rsidRPr="00F2545A">
        <w:rPr>
          <w:szCs w:val="24"/>
        </w:rPr>
        <w:t xml:space="preserve"> accuracy and mobility. Henceforth the individual knowledge that is utilised by the company entangled with the organisational knowledge to benefit motivational factors of the employees to dedicate themselves to us </w:t>
      </w:r>
      <w:proofErr w:type="gramStart"/>
      <w:r w:rsidR="00F2545A" w:rsidRPr="00F2545A">
        <w:rPr>
          <w:szCs w:val="24"/>
        </w:rPr>
        <w:t>there</w:t>
      </w:r>
      <w:proofErr w:type="gramEnd"/>
      <w:r w:rsidR="00F2545A" w:rsidRPr="00F2545A">
        <w:rPr>
          <w:szCs w:val="24"/>
        </w:rPr>
        <w:t xml:space="preserve"> daily tasks</w:t>
      </w:r>
    </w:p>
    <w:p w14:paraId="34D0937C" w14:textId="77777777" w:rsidR="00E17A13" w:rsidRPr="00F4723F" w:rsidRDefault="00E17A13" w:rsidP="007B7A78">
      <w:pPr>
        <w:pStyle w:val="ListParagraph"/>
        <w:numPr>
          <w:ilvl w:val="0"/>
          <w:numId w:val="2"/>
        </w:numPr>
        <w:rPr>
          <w:szCs w:val="24"/>
        </w:rPr>
      </w:pPr>
      <w:r w:rsidRPr="00ED30E9">
        <w:rPr>
          <w:i/>
          <w:szCs w:val="24"/>
        </w:rPr>
        <w:lastRenderedPageBreak/>
        <w:t xml:space="preserve">Intention to share </w:t>
      </w:r>
      <w:proofErr w:type="spellStart"/>
      <w:proofErr w:type="gramStart"/>
      <w:r w:rsidRPr="00ED30E9">
        <w:rPr>
          <w:i/>
          <w:szCs w:val="24"/>
        </w:rPr>
        <w:t>knowledge</w:t>
      </w:r>
      <w:r w:rsidR="00F2545A" w:rsidRPr="00ED30E9">
        <w:rPr>
          <w:i/>
          <w:szCs w:val="24"/>
        </w:rPr>
        <w:t>:</w:t>
      </w:r>
      <w:r w:rsidR="007B7A78" w:rsidRPr="007B7A78">
        <w:rPr>
          <w:szCs w:val="24"/>
        </w:rPr>
        <w:t>Knowledge</w:t>
      </w:r>
      <w:proofErr w:type="spellEnd"/>
      <w:proofErr w:type="gramEnd"/>
      <w:r w:rsidR="007B7A78" w:rsidRPr="007B7A78">
        <w:rPr>
          <w:szCs w:val="24"/>
        </w:rPr>
        <w:t xml:space="preserve"> needs to be shared using the Framework that has been depicted in the above figure relating Sainsbury’s business. This is because upon having a shared knowledge environment of the workplace options bury their employees would be able to gain acknowledgement regarding several tasks and their associated solutions. With this evaluation the productivity of the employees would eventually increase in the decision-making credibility would be enhanced</w:t>
      </w:r>
      <w:r w:rsidR="00ED30E9">
        <w:rPr>
          <w:szCs w:val="24"/>
        </w:rPr>
        <w:t xml:space="preserve"> (</w:t>
      </w:r>
      <w:proofErr w:type="spellStart"/>
      <w:r w:rsidR="00A05BD4">
        <w:rPr>
          <w:szCs w:val="24"/>
        </w:rPr>
        <w:t>Oyewobi</w:t>
      </w:r>
      <w:r w:rsidR="00B964A9" w:rsidRPr="00B964A9">
        <w:rPr>
          <w:i/>
          <w:szCs w:val="24"/>
        </w:rPr>
        <w:t>et</w:t>
      </w:r>
      <w:proofErr w:type="spellEnd"/>
      <w:r w:rsidR="00B964A9" w:rsidRPr="00B964A9">
        <w:rPr>
          <w:i/>
          <w:szCs w:val="24"/>
        </w:rPr>
        <w:t xml:space="preserve"> al.</w:t>
      </w:r>
      <w:r w:rsidR="00C867DD">
        <w:rPr>
          <w:szCs w:val="24"/>
        </w:rPr>
        <w:t>, 2016</w:t>
      </w:r>
      <w:r w:rsidR="00ED30E9">
        <w:rPr>
          <w:szCs w:val="24"/>
        </w:rPr>
        <w:t>)</w:t>
      </w:r>
      <w:r w:rsidR="007B7A78" w:rsidRPr="007B7A78">
        <w:rPr>
          <w:szCs w:val="24"/>
        </w:rPr>
        <w:t>.</w:t>
      </w:r>
    </w:p>
    <w:p w14:paraId="40B6D3CA" w14:textId="77777777" w:rsidR="00852FA4" w:rsidRDefault="00852FA4" w:rsidP="00262D17">
      <w:pPr>
        <w:pStyle w:val="Heading1"/>
      </w:pPr>
      <w:bookmarkStart w:id="11" w:name="_Toc48581219"/>
      <w:r>
        <w:t>Recommendations for improving current framework</w:t>
      </w:r>
      <w:bookmarkEnd w:id="11"/>
    </w:p>
    <w:p w14:paraId="40E7BAC2" w14:textId="77777777" w:rsidR="00243F33" w:rsidRPr="005B20D3" w:rsidRDefault="005B20D3" w:rsidP="00FC3DB7">
      <w:pPr>
        <w:rPr>
          <w:szCs w:val="24"/>
        </w:rPr>
      </w:pPr>
      <w:r w:rsidRPr="005B20D3">
        <w:rPr>
          <w:szCs w:val="24"/>
        </w:rPr>
        <w:t>The present executable framework that is used by Sainsbury to evaluate their business operations have been observed to provide them with relevant support and stability in maintaining annual profit statements. In other words</w:t>
      </w:r>
      <w:r w:rsidR="00CA2EAD">
        <w:rPr>
          <w:szCs w:val="24"/>
        </w:rPr>
        <w:t>, Sainsbury</w:t>
      </w:r>
      <w:r w:rsidRPr="005B20D3">
        <w:rPr>
          <w:szCs w:val="24"/>
        </w:rPr>
        <w:t xml:space="preserve"> has been observed to satisfy their customers by providing them with the necessary products they need as their regular requirements</w:t>
      </w:r>
      <w:r>
        <w:rPr>
          <w:szCs w:val="24"/>
        </w:rPr>
        <w:t xml:space="preserve"> by analysing the </w:t>
      </w:r>
      <w:r w:rsidR="00884040">
        <w:rPr>
          <w:szCs w:val="24"/>
        </w:rPr>
        <w:t>current</w:t>
      </w:r>
      <w:r>
        <w:rPr>
          <w:szCs w:val="24"/>
        </w:rPr>
        <w:t xml:space="preserve"> market </w:t>
      </w:r>
      <w:proofErr w:type="spellStart"/>
      <w:r w:rsidR="00884040">
        <w:rPr>
          <w:szCs w:val="24"/>
        </w:rPr>
        <w:t>trendsandimplanting</w:t>
      </w:r>
      <w:proofErr w:type="spellEnd"/>
      <w:r>
        <w:rPr>
          <w:szCs w:val="24"/>
        </w:rPr>
        <w:t xml:space="preserve"> them within their </w:t>
      </w:r>
      <w:r w:rsidR="00884040">
        <w:rPr>
          <w:szCs w:val="24"/>
        </w:rPr>
        <w:t>organisation</w:t>
      </w:r>
      <w:r>
        <w:rPr>
          <w:szCs w:val="24"/>
        </w:rPr>
        <w:t xml:space="preserve">al </w:t>
      </w:r>
      <w:r w:rsidR="00884040">
        <w:rPr>
          <w:szCs w:val="24"/>
        </w:rPr>
        <w:t>framework</w:t>
      </w:r>
      <w:r>
        <w:rPr>
          <w:szCs w:val="24"/>
        </w:rPr>
        <w:t>.</w:t>
      </w:r>
      <w:r w:rsidR="00884040">
        <w:rPr>
          <w:szCs w:val="24"/>
        </w:rPr>
        <w:t xml:space="preserve"> The above discussed organisational framework of Sainsbury has been provided aligning their business concepts with that of the functional units that clarifies how the knowledge of the employees are utilised to execute busies operations. </w:t>
      </w:r>
      <w:proofErr w:type="spellStart"/>
      <w:proofErr w:type="gramStart"/>
      <w:r w:rsidR="00732107" w:rsidRPr="005B20D3">
        <w:rPr>
          <w:szCs w:val="24"/>
        </w:rPr>
        <w:t>However</w:t>
      </w:r>
      <w:r w:rsidR="00330029">
        <w:rPr>
          <w:szCs w:val="24"/>
        </w:rPr>
        <w:t>,</w:t>
      </w:r>
      <w:r w:rsidR="007A77AF">
        <w:rPr>
          <w:szCs w:val="24"/>
        </w:rPr>
        <w:t>Duanmu</w:t>
      </w:r>
      <w:r w:rsidR="00B964A9" w:rsidRPr="00B964A9">
        <w:rPr>
          <w:i/>
          <w:szCs w:val="24"/>
        </w:rPr>
        <w:t>et</w:t>
      </w:r>
      <w:proofErr w:type="spellEnd"/>
      <w:proofErr w:type="gramEnd"/>
      <w:r w:rsidR="00B964A9" w:rsidRPr="00B964A9">
        <w:rPr>
          <w:i/>
          <w:szCs w:val="24"/>
        </w:rPr>
        <w:t xml:space="preserve"> al.</w:t>
      </w:r>
      <w:r w:rsidR="007A77AF">
        <w:rPr>
          <w:szCs w:val="24"/>
        </w:rPr>
        <w:t xml:space="preserve">, </w:t>
      </w:r>
      <w:r w:rsidR="000D7EB6">
        <w:rPr>
          <w:szCs w:val="24"/>
        </w:rPr>
        <w:t>(</w:t>
      </w:r>
      <w:r w:rsidR="007A77AF">
        <w:rPr>
          <w:szCs w:val="24"/>
        </w:rPr>
        <w:t>2018</w:t>
      </w:r>
      <w:r w:rsidR="000D7EB6">
        <w:rPr>
          <w:szCs w:val="24"/>
        </w:rPr>
        <w:t>)stated that</w:t>
      </w:r>
      <w:r w:rsidR="00732107" w:rsidRPr="005B20D3">
        <w:rPr>
          <w:szCs w:val="24"/>
        </w:rPr>
        <w:t xml:space="preserve"> the recent increase in the competitive rates in the market have led them to face issues regarding decision making of their production procedures.</w:t>
      </w:r>
      <w:r w:rsidR="00732107">
        <w:rPr>
          <w:szCs w:val="24"/>
        </w:rPr>
        <w:t xml:space="preserve"> For this purpose, the </w:t>
      </w:r>
      <w:proofErr w:type="spellStart"/>
      <w:r w:rsidR="00751998">
        <w:rPr>
          <w:szCs w:val="24"/>
        </w:rPr>
        <w:t>companyexecutives</w:t>
      </w:r>
      <w:proofErr w:type="spellEnd"/>
      <w:r w:rsidR="00732107">
        <w:rPr>
          <w:szCs w:val="24"/>
        </w:rPr>
        <w:t xml:space="preserve"> have planned to </w:t>
      </w:r>
      <w:r w:rsidR="00751998">
        <w:rPr>
          <w:szCs w:val="24"/>
        </w:rPr>
        <w:t>update</w:t>
      </w:r>
      <w:r w:rsidR="00732107">
        <w:rPr>
          <w:szCs w:val="24"/>
        </w:rPr>
        <w:t xml:space="preserve"> their current management framework with latest and beneficial </w:t>
      </w:r>
      <w:r w:rsidR="00751998">
        <w:rPr>
          <w:szCs w:val="24"/>
        </w:rPr>
        <w:t>improvements</w:t>
      </w:r>
      <w:r w:rsidR="00732107">
        <w:rPr>
          <w:szCs w:val="24"/>
        </w:rPr>
        <w:t xml:space="preserve"> </w:t>
      </w:r>
      <w:proofErr w:type="gramStart"/>
      <w:r w:rsidR="00732107">
        <w:rPr>
          <w:szCs w:val="24"/>
        </w:rPr>
        <w:t>so as to</w:t>
      </w:r>
      <w:proofErr w:type="gramEnd"/>
      <w:r w:rsidR="00732107">
        <w:rPr>
          <w:szCs w:val="24"/>
        </w:rPr>
        <w:t xml:space="preserve"> boost their current </w:t>
      </w:r>
      <w:r w:rsidR="00751998">
        <w:rPr>
          <w:szCs w:val="24"/>
        </w:rPr>
        <w:t>performance</w:t>
      </w:r>
      <w:r w:rsidR="00732107">
        <w:rPr>
          <w:szCs w:val="24"/>
        </w:rPr>
        <w:t xml:space="preserve"> metrics.</w:t>
      </w:r>
      <w:r w:rsidR="00884040">
        <w:rPr>
          <w:szCs w:val="24"/>
        </w:rPr>
        <w:tab/>
      </w:r>
    </w:p>
    <w:p w14:paraId="14F47E2B" w14:textId="77777777" w:rsidR="00346177" w:rsidRDefault="00346177" w:rsidP="00FC3DB7">
      <w:pPr>
        <w:rPr>
          <w:b/>
          <w:szCs w:val="24"/>
        </w:rPr>
      </w:pPr>
      <w:r w:rsidRPr="00346177">
        <w:rPr>
          <w:noProof/>
          <w:lang w:val="en-US" w:eastAsia="en-US"/>
        </w:rPr>
        <w:lastRenderedPageBreak/>
        <w:drawing>
          <wp:inline distT="0" distB="0" distL="0" distR="0" wp14:anchorId="5D389981" wp14:editId="5F65DF59">
            <wp:extent cx="5943600" cy="3482340"/>
            <wp:effectExtent l="76200" t="76200" r="133350" b="137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482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98FB5C" w14:textId="77777777" w:rsidR="00330029" w:rsidRDefault="00330029" w:rsidP="007D43AE">
      <w:pPr>
        <w:jc w:val="center"/>
        <w:rPr>
          <w:b/>
          <w:szCs w:val="24"/>
        </w:rPr>
      </w:pPr>
      <w:r>
        <w:rPr>
          <w:b/>
          <w:szCs w:val="24"/>
        </w:rPr>
        <w:t>Figure</w:t>
      </w:r>
      <w:r w:rsidR="00262D17">
        <w:rPr>
          <w:b/>
          <w:szCs w:val="24"/>
        </w:rPr>
        <w:t xml:space="preserve"> 15</w:t>
      </w:r>
      <w:r>
        <w:rPr>
          <w:b/>
          <w:szCs w:val="24"/>
        </w:rPr>
        <w:t xml:space="preserve">: Revised </w:t>
      </w:r>
      <w:r w:rsidR="007D43AE">
        <w:rPr>
          <w:b/>
          <w:szCs w:val="24"/>
        </w:rPr>
        <w:t>framework</w:t>
      </w:r>
      <w:r>
        <w:rPr>
          <w:b/>
          <w:szCs w:val="24"/>
        </w:rPr>
        <w:t xml:space="preserve"> of </w:t>
      </w:r>
      <w:r w:rsidR="007D43AE">
        <w:rPr>
          <w:b/>
          <w:szCs w:val="24"/>
        </w:rPr>
        <w:t>Sainsbury’s knowledge sharing and development</w:t>
      </w:r>
    </w:p>
    <w:p w14:paraId="41EFB3B1" w14:textId="77777777" w:rsidR="007D43AE" w:rsidRPr="007D43AE" w:rsidRDefault="007D43AE" w:rsidP="007D43AE">
      <w:pPr>
        <w:jc w:val="center"/>
        <w:rPr>
          <w:szCs w:val="24"/>
        </w:rPr>
      </w:pPr>
      <w:r>
        <w:rPr>
          <w:szCs w:val="24"/>
        </w:rPr>
        <w:t xml:space="preserve">(Source: Influenced by </w:t>
      </w:r>
      <w:r w:rsidR="00FF7D00">
        <w:rPr>
          <w:szCs w:val="24"/>
        </w:rPr>
        <w:t>Nguyen, 2020</w:t>
      </w:r>
      <w:r>
        <w:rPr>
          <w:szCs w:val="24"/>
        </w:rPr>
        <w:t>)</w:t>
      </w:r>
    </w:p>
    <w:p w14:paraId="23CD5AC8" w14:textId="77777777" w:rsidR="00F71BFA" w:rsidRPr="005955DB" w:rsidRDefault="005955DB" w:rsidP="00FC3DB7">
      <w:pPr>
        <w:rPr>
          <w:szCs w:val="24"/>
        </w:rPr>
      </w:pPr>
      <w:r>
        <w:rPr>
          <w:szCs w:val="24"/>
        </w:rPr>
        <w:t>T</w:t>
      </w:r>
      <w:r w:rsidRPr="005955DB">
        <w:rPr>
          <w:szCs w:val="24"/>
        </w:rPr>
        <w:t xml:space="preserve">he above depicted hierarchical flow of procedure enables simple understanding of the procedures that are evaluated by Sainsbury’s to provide product that are relevant </w:t>
      </w:r>
      <w:r w:rsidR="000568A9">
        <w:rPr>
          <w:szCs w:val="24"/>
        </w:rPr>
        <w:t>to customer needs. The framework</w:t>
      </w:r>
      <w:r w:rsidRPr="005955DB">
        <w:rPr>
          <w:szCs w:val="24"/>
        </w:rPr>
        <w:t xml:space="preserve"> has been developed concentrating on the knowledge assets that are possessed by Sainsbury’s as </w:t>
      </w:r>
      <w:proofErr w:type="gramStart"/>
      <w:r w:rsidRPr="005955DB">
        <w:rPr>
          <w:szCs w:val="24"/>
        </w:rPr>
        <w:t>there</w:t>
      </w:r>
      <w:proofErr w:type="gramEnd"/>
      <w:r w:rsidRPr="005955DB">
        <w:rPr>
          <w:szCs w:val="24"/>
        </w:rPr>
        <w:t xml:space="preserve"> major database information.</w:t>
      </w:r>
    </w:p>
    <w:p w14:paraId="18206E18" w14:textId="77777777" w:rsidR="005955DB" w:rsidRPr="005955DB" w:rsidRDefault="005955DB" w:rsidP="005955DB">
      <w:pPr>
        <w:pStyle w:val="ListParagraph"/>
        <w:numPr>
          <w:ilvl w:val="0"/>
          <w:numId w:val="1"/>
        </w:numPr>
        <w:rPr>
          <w:szCs w:val="24"/>
        </w:rPr>
      </w:pPr>
      <w:r w:rsidRPr="005955DB">
        <w:rPr>
          <w:szCs w:val="24"/>
        </w:rPr>
        <w:t xml:space="preserve">Prior to the development of a product Sainsbury would </w:t>
      </w:r>
      <w:r w:rsidR="00751998" w:rsidRPr="005955DB">
        <w:rPr>
          <w:szCs w:val="24"/>
        </w:rPr>
        <w:t>require</w:t>
      </w:r>
      <w:r w:rsidRPr="005955DB">
        <w:rPr>
          <w:szCs w:val="24"/>
        </w:rPr>
        <w:t xml:space="preserve"> </w:t>
      </w:r>
      <w:proofErr w:type="gramStart"/>
      <w:r w:rsidRPr="005955DB">
        <w:rPr>
          <w:szCs w:val="24"/>
        </w:rPr>
        <w:t>to perform</w:t>
      </w:r>
      <w:proofErr w:type="gramEnd"/>
      <w:r w:rsidRPr="005955DB">
        <w:rPr>
          <w:szCs w:val="24"/>
        </w:rPr>
        <w:t xml:space="preserve"> market analysis that would help them gather data regarding the current Trends of the market</w:t>
      </w:r>
    </w:p>
    <w:p w14:paraId="2F2C547A" w14:textId="77777777" w:rsidR="005955DB" w:rsidRPr="005955DB" w:rsidRDefault="005955DB" w:rsidP="005955DB">
      <w:pPr>
        <w:pStyle w:val="ListParagraph"/>
        <w:numPr>
          <w:ilvl w:val="0"/>
          <w:numId w:val="1"/>
        </w:numPr>
        <w:rPr>
          <w:szCs w:val="24"/>
        </w:rPr>
      </w:pPr>
      <w:r w:rsidRPr="005955DB">
        <w:rPr>
          <w:szCs w:val="24"/>
        </w:rPr>
        <w:t>Having the data collected from several valid sources in the market the company would now be required to analyse those data to extract informative content from it</w:t>
      </w:r>
    </w:p>
    <w:p w14:paraId="52B1AA48" w14:textId="77777777" w:rsidR="005955DB" w:rsidRPr="005955DB" w:rsidRDefault="005955DB" w:rsidP="005955DB">
      <w:pPr>
        <w:pStyle w:val="ListParagraph"/>
        <w:numPr>
          <w:ilvl w:val="0"/>
          <w:numId w:val="1"/>
        </w:numPr>
        <w:rPr>
          <w:szCs w:val="24"/>
        </w:rPr>
      </w:pPr>
      <w:r w:rsidRPr="005955DB">
        <w:rPr>
          <w:szCs w:val="24"/>
        </w:rPr>
        <w:t xml:space="preserve">The information after being extracted would be required </w:t>
      </w:r>
      <w:r w:rsidR="00751998">
        <w:rPr>
          <w:szCs w:val="24"/>
        </w:rPr>
        <w:t xml:space="preserve">to transform into knowledge such </w:t>
      </w:r>
      <w:r w:rsidRPr="005955DB">
        <w:rPr>
          <w:szCs w:val="24"/>
        </w:rPr>
        <w:t xml:space="preserve">that its applicability in the </w:t>
      </w:r>
      <w:proofErr w:type="gramStart"/>
      <w:r w:rsidRPr="005955DB">
        <w:rPr>
          <w:szCs w:val="24"/>
        </w:rPr>
        <w:t>real life</w:t>
      </w:r>
      <w:proofErr w:type="gramEnd"/>
      <w:r w:rsidRPr="005955DB">
        <w:rPr>
          <w:szCs w:val="24"/>
        </w:rPr>
        <w:t xml:space="preserve"> context would be entertained</w:t>
      </w:r>
    </w:p>
    <w:p w14:paraId="04DE5D75" w14:textId="77777777" w:rsidR="005955DB" w:rsidRPr="005955DB" w:rsidRDefault="005955DB" w:rsidP="005955DB">
      <w:pPr>
        <w:pStyle w:val="ListParagraph"/>
        <w:numPr>
          <w:ilvl w:val="0"/>
          <w:numId w:val="1"/>
        </w:numPr>
        <w:rPr>
          <w:szCs w:val="24"/>
        </w:rPr>
      </w:pPr>
      <w:r w:rsidRPr="005955DB">
        <w:rPr>
          <w:szCs w:val="24"/>
        </w:rPr>
        <w:t>The selection of appropriate strategy or path would help the company to make relevant decisions regarding procedures to be applied in their marketing and sales operations</w:t>
      </w:r>
    </w:p>
    <w:p w14:paraId="61B4080D" w14:textId="77777777" w:rsidR="005955DB" w:rsidRPr="005955DB" w:rsidRDefault="005955DB" w:rsidP="005955DB">
      <w:pPr>
        <w:pStyle w:val="ListParagraph"/>
        <w:numPr>
          <w:ilvl w:val="0"/>
          <w:numId w:val="1"/>
        </w:numPr>
        <w:rPr>
          <w:szCs w:val="24"/>
        </w:rPr>
      </w:pPr>
      <w:r w:rsidRPr="005955DB">
        <w:rPr>
          <w:szCs w:val="24"/>
        </w:rPr>
        <w:lastRenderedPageBreak/>
        <w:t xml:space="preserve">Having decided about the necessary options that would be chosen for the application of knowledge would be followed by the actions taken by the company to benefit their business. </w:t>
      </w:r>
      <w:r w:rsidR="00751998" w:rsidRPr="005955DB">
        <w:rPr>
          <w:szCs w:val="24"/>
        </w:rPr>
        <w:t>In</w:t>
      </w:r>
      <w:r w:rsidRPr="005955DB">
        <w:rPr>
          <w:szCs w:val="24"/>
        </w:rPr>
        <w:t xml:space="preserve"> this way an iteration procedure would continue in a cyclic order such that the sustainability of the business would be maintained throughout its life cycle and relevant annual revenue growth would be attained.</w:t>
      </w:r>
    </w:p>
    <w:p w14:paraId="52A5BD8D" w14:textId="77777777" w:rsidR="00FC3DB7" w:rsidRDefault="00FC3DB7" w:rsidP="00262D17">
      <w:pPr>
        <w:pStyle w:val="Heading1"/>
      </w:pPr>
      <w:bookmarkStart w:id="12" w:name="_Toc48581220"/>
      <w:r>
        <w:t>Conclusion</w:t>
      </w:r>
      <w:bookmarkEnd w:id="12"/>
    </w:p>
    <w:p w14:paraId="3B65BA77" w14:textId="77777777" w:rsidR="0090129A" w:rsidRDefault="00832AE9" w:rsidP="0090129A">
      <w:pPr>
        <w:rPr>
          <w:rFonts w:eastAsia="Times New Roman" w:cs="Times New Roman"/>
          <w:szCs w:val="24"/>
        </w:rPr>
      </w:pPr>
      <w:r w:rsidRPr="00832AE9">
        <w:rPr>
          <w:rFonts w:eastAsia="Times New Roman" w:cs="Times New Roman"/>
          <w:szCs w:val="24"/>
        </w:rPr>
        <w:t xml:space="preserve">Deriving conclusions from knowledge management aspect it could be stated that the necessary requirement of identifying the Assets of knowledge are important for an organisation to boost their performance in the competitive market. This indicates that Sainsbury would be required to implement a structural and functional Framework through which the execution of business practices would be enabled by applying factors of knowledge Asset Management. In this way the company is expected to maintain a balance in their products and services simultaneously with that of productivity of their employees. This is because knowledge management not only influences the </w:t>
      </w:r>
      <w:proofErr w:type="gramStart"/>
      <w:r w:rsidRPr="00832AE9">
        <w:rPr>
          <w:rFonts w:eastAsia="Times New Roman" w:cs="Times New Roman"/>
          <w:szCs w:val="24"/>
        </w:rPr>
        <w:t>decision making</w:t>
      </w:r>
      <w:proofErr w:type="gramEnd"/>
      <w:r w:rsidRPr="00832AE9">
        <w:rPr>
          <w:rFonts w:eastAsia="Times New Roman" w:cs="Times New Roman"/>
          <w:szCs w:val="24"/>
        </w:rPr>
        <w:t xml:space="preserve"> criteria of an organisation but also in the largest and improvement in the cultural aspect of the workplace environment. </w:t>
      </w:r>
      <w:r w:rsidR="0090129A" w:rsidRPr="00FF15B4">
        <w:rPr>
          <w:rFonts w:eastAsia="Times New Roman" w:cs="Times New Roman"/>
          <w:szCs w:val="24"/>
        </w:rPr>
        <w:t xml:space="preserve">From the above discussion, it has been observed that the management team of Sainsbury are required to implement appropriate decision models and strategies to make their footprints in the competitive markets. The basic requirement for knowledge management has been entitled to the help of knowledge-based decision making. </w:t>
      </w:r>
      <w:r w:rsidR="0090129A">
        <w:rPr>
          <w:rFonts w:eastAsia="Times New Roman" w:cs="Times New Roman"/>
          <w:szCs w:val="24"/>
        </w:rPr>
        <w:t>K</w:t>
      </w:r>
      <w:r w:rsidR="0090129A" w:rsidRPr="00FF15B4">
        <w:rPr>
          <w:rFonts w:eastAsia="Times New Roman" w:cs="Times New Roman"/>
          <w:szCs w:val="24"/>
        </w:rPr>
        <w:t>nowledge</w:t>
      </w:r>
      <w:r w:rsidR="0090129A">
        <w:rPr>
          <w:rFonts w:eastAsia="Times New Roman" w:cs="Times New Roman"/>
          <w:szCs w:val="24"/>
        </w:rPr>
        <w:t>-based</w:t>
      </w:r>
      <w:r w:rsidR="0090129A" w:rsidRPr="00FF15B4">
        <w:rPr>
          <w:rFonts w:eastAsia="Times New Roman" w:cs="Times New Roman"/>
          <w:szCs w:val="24"/>
        </w:rPr>
        <w:t xml:space="preserve"> decision making is a management approach for the overall process of decision making that implement the user predetermined criteria to evaluate and ensure the optimal overall outcome for the specific topic. </w:t>
      </w:r>
      <w:r w:rsidRPr="00832AE9">
        <w:rPr>
          <w:rFonts w:eastAsia="Times New Roman" w:cs="Times New Roman"/>
          <w:szCs w:val="24"/>
        </w:rPr>
        <w:t>Having this Criterion maintained the company is expected to meet the satisfactory needs of the customers through their products and services and thereby benefit them from achieving higher annual revenue growth and customer preferences.</w:t>
      </w:r>
    </w:p>
    <w:p w14:paraId="48AF44D1" w14:textId="77777777" w:rsidR="0054325B" w:rsidRDefault="0054325B">
      <w:pPr>
        <w:spacing w:after="160" w:line="259" w:lineRule="auto"/>
        <w:jc w:val="left"/>
        <w:rPr>
          <w:b/>
          <w:szCs w:val="24"/>
        </w:rPr>
      </w:pPr>
      <w:r>
        <w:rPr>
          <w:b/>
          <w:szCs w:val="24"/>
        </w:rPr>
        <w:br w:type="page"/>
      </w:r>
    </w:p>
    <w:p w14:paraId="06EFDAC0" w14:textId="77777777" w:rsidR="0054325B" w:rsidRDefault="0054325B" w:rsidP="00262D17">
      <w:pPr>
        <w:pStyle w:val="Heading1"/>
      </w:pPr>
      <w:bookmarkStart w:id="13" w:name="_Toc48581221"/>
      <w:r>
        <w:lastRenderedPageBreak/>
        <w:t>References</w:t>
      </w:r>
      <w:bookmarkEnd w:id="13"/>
    </w:p>
    <w:p w14:paraId="3AA79C8A" w14:textId="77777777" w:rsidR="00BC3F58" w:rsidRPr="00042FE1" w:rsidRDefault="00BC3F58" w:rsidP="00042FE1">
      <w:pPr>
        <w:rPr>
          <w:rFonts w:cs="Times New Roman"/>
          <w:szCs w:val="24"/>
        </w:rPr>
      </w:pPr>
      <w:r w:rsidRPr="00042FE1">
        <w:rPr>
          <w:rFonts w:cs="Times New Roman"/>
          <w:szCs w:val="24"/>
        </w:rPr>
        <w:t>Afridi, O., Gul, S. and Naeem, M., 2019. The Role of Management Practices of Higher Education Institutions in Knowledge Storage and Knowledge Accessibility. </w:t>
      </w:r>
      <w:r w:rsidRPr="00042FE1">
        <w:rPr>
          <w:rFonts w:cs="Times New Roman"/>
          <w:i/>
          <w:iCs/>
          <w:szCs w:val="24"/>
        </w:rPr>
        <w:t>Journal of Management and Research</w:t>
      </w:r>
      <w:r w:rsidRPr="00042FE1">
        <w:rPr>
          <w:rFonts w:cs="Times New Roman"/>
          <w:szCs w:val="24"/>
        </w:rPr>
        <w:t>, </w:t>
      </w:r>
      <w:r w:rsidRPr="00042FE1">
        <w:rPr>
          <w:rFonts w:cs="Times New Roman"/>
          <w:i/>
          <w:iCs/>
          <w:szCs w:val="24"/>
        </w:rPr>
        <w:t>6</w:t>
      </w:r>
      <w:r w:rsidRPr="00042FE1">
        <w:rPr>
          <w:rFonts w:cs="Times New Roman"/>
          <w:szCs w:val="24"/>
        </w:rPr>
        <w:t>(1), pp.1-29.</w:t>
      </w:r>
    </w:p>
    <w:p w14:paraId="4B2D3B17"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Al Hakim, S. and </w:t>
      </w:r>
      <w:proofErr w:type="spellStart"/>
      <w:r w:rsidRPr="00042FE1">
        <w:rPr>
          <w:rFonts w:cs="Times New Roman"/>
          <w:color w:val="222222"/>
          <w:szCs w:val="24"/>
          <w:shd w:val="clear" w:color="auto" w:fill="FFFFFF"/>
        </w:rPr>
        <w:t>Sensuse</w:t>
      </w:r>
      <w:proofErr w:type="spellEnd"/>
      <w:r w:rsidRPr="00042FE1">
        <w:rPr>
          <w:rFonts w:cs="Times New Roman"/>
          <w:color w:val="222222"/>
          <w:szCs w:val="24"/>
          <w:shd w:val="clear" w:color="auto" w:fill="FFFFFF"/>
        </w:rPr>
        <w:t>, D.I., 2018, September. Knowledge Mapping System Implementation in Knowledge Management: A Systematic Literature Review. In </w:t>
      </w:r>
      <w:r w:rsidRPr="00042FE1">
        <w:rPr>
          <w:rFonts w:cs="Times New Roman"/>
          <w:i/>
          <w:iCs/>
          <w:color w:val="222222"/>
          <w:szCs w:val="24"/>
          <w:shd w:val="clear" w:color="auto" w:fill="FFFFFF"/>
        </w:rPr>
        <w:t>2018 International Conference on Information Management and Technology (</w:t>
      </w:r>
      <w:proofErr w:type="spellStart"/>
      <w:r w:rsidRPr="00042FE1">
        <w:rPr>
          <w:rFonts w:cs="Times New Roman"/>
          <w:i/>
          <w:iCs/>
          <w:color w:val="222222"/>
          <w:szCs w:val="24"/>
          <w:shd w:val="clear" w:color="auto" w:fill="FFFFFF"/>
        </w:rPr>
        <w:t>ICIMTech</w:t>
      </w:r>
      <w:proofErr w:type="spellEnd"/>
      <w:r w:rsidRPr="00042FE1">
        <w:rPr>
          <w:rFonts w:cs="Times New Roman"/>
          <w:i/>
          <w:iCs/>
          <w:color w:val="222222"/>
          <w:szCs w:val="24"/>
          <w:shd w:val="clear" w:color="auto" w:fill="FFFFFF"/>
        </w:rPr>
        <w:t>)</w:t>
      </w:r>
      <w:r w:rsidRPr="00042FE1">
        <w:rPr>
          <w:rFonts w:cs="Times New Roman"/>
          <w:color w:val="222222"/>
          <w:szCs w:val="24"/>
          <w:shd w:val="clear" w:color="auto" w:fill="FFFFFF"/>
        </w:rPr>
        <w:t> (pp. 131-136). IEEE.</w:t>
      </w:r>
    </w:p>
    <w:p w14:paraId="2140BCD8" w14:textId="77777777" w:rsidR="00BC3F58" w:rsidRPr="00042FE1" w:rsidRDefault="00BC3F58" w:rsidP="00042FE1">
      <w:pPr>
        <w:rPr>
          <w:rFonts w:cs="Times New Roman"/>
          <w:szCs w:val="24"/>
        </w:rPr>
      </w:pPr>
      <w:proofErr w:type="spellStart"/>
      <w:r w:rsidRPr="00042FE1">
        <w:rPr>
          <w:rFonts w:cs="Times New Roman"/>
          <w:szCs w:val="24"/>
        </w:rPr>
        <w:t>Bagarukayo</w:t>
      </w:r>
      <w:proofErr w:type="spellEnd"/>
      <w:r w:rsidRPr="00042FE1">
        <w:rPr>
          <w:rFonts w:cs="Times New Roman"/>
          <w:szCs w:val="24"/>
        </w:rPr>
        <w:t xml:space="preserve">, E., </w:t>
      </w:r>
      <w:proofErr w:type="spellStart"/>
      <w:r w:rsidRPr="00042FE1">
        <w:rPr>
          <w:rFonts w:cs="Times New Roman"/>
          <w:szCs w:val="24"/>
        </w:rPr>
        <w:t>Ssentamu</w:t>
      </w:r>
      <w:proofErr w:type="spellEnd"/>
      <w:r w:rsidRPr="00042FE1">
        <w:rPr>
          <w:rFonts w:cs="Times New Roman"/>
          <w:szCs w:val="24"/>
        </w:rPr>
        <w:t xml:space="preserve">, P., </w:t>
      </w:r>
      <w:proofErr w:type="spellStart"/>
      <w:r w:rsidRPr="00042FE1">
        <w:rPr>
          <w:rFonts w:cs="Times New Roman"/>
          <w:szCs w:val="24"/>
        </w:rPr>
        <w:t>Mayisela</w:t>
      </w:r>
      <w:proofErr w:type="spellEnd"/>
      <w:r w:rsidRPr="00042FE1">
        <w:rPr>
          <w:rFonts w:cs="Times New Roman"/>
          <w:szCs w:val="24"/>
        </w:rPr>
        <w:t>, T. and Brown, C., 2016. Activity Theory as a lens to understand how Facebook develops knowledge application skills. </w:t>
      </w:r>
      <w:r w:rsidRPr="00042FE1">
        <w:rPr>
          <w:rFonts w:cs="Times New Roman"/>
          <w:i/>
          <w:iCs/>
          <w:szCs w:val="24"/>
        </w:rPr>
        <w:t>International Journal of Education and Development using ICT</w:t>
      </w:r>
      <w:r w:rsidRPr="00042FE1">
        <w:rPr>
          <w:rFonts w:cs="Times New Roman"/>
          <w:szCs w:val="24"/>
        </w:rPr>
        <w:t>, </w:t>
      </w:r>
      <w:r w:rsidRPr="00042FE1">
        <w:rPr>
          <w:rFonts w:cs="Times New Roman"/>
          <w:i/>
          <w:iCs/>
          <w:szCs w:val="24"/>
        </w:rPr>
        <w:t>12</w:t>
      </w:r>
      <w:r w:rsidRPr="00042FE1">
        <w:rPr>
          <w:rFonts w:cs="Times New Roman"/>
          <w:szCs w:val="24"/>
        </w:rPr>
        <w:t>(3).</w:t>
      </w:r>
    </w:p>
    <w:p w14:paraId="4B997BFE" w14:textId="77777777" w:rsidR="00BC3F58" w:rsidRPr="00042FE1" w:rsidRDefault="00BC3F58" w:rsidP="00042FE1">
      <w:pPr>
        <w:rPr>
          <w:rFonts w:cs="Times New Roman"/>
          <w:szCs w:val="24"/>
        </w:rPr>
      </w:pPr>
      <w:r w:rsidRPr="00042FE1">
        <w:rPr>
          <w:rFonts w:cs="Times New Roman"/>
          <w:szCs w:val="24"/>
        </w:rPr>
        <w:t xml:space="preserve">Bell, L., Van </w:t>
      </w:r>
      <w:proofErr w:type="spellStart"/>
      <w:r w:rsidRPr="00042FE1">
        <w:rPr>
          <w:rFonts w:cs="Times New Roman"/>
          <w:szCs w:val="24"/>
        </w:rPr>
        <w:t>Waveren</w:t>
      </w:r>
      <w:proofErr w:type="spellEnd"/>
      <w:r w:rsidRPr="00042FE1">
        <w:rPr>
          <w:rFonts w:cs="Times New Roman"/>
          <w:szCs w:val="24"/>
        </w:rPr>
        <w:t>, C.C. and Steyn, H., 2016. Knowledge-sharing within the project-based organisation: a knowledge-pull framework. </w:t>
      </w:r>
      <w:r w:rsidRPr="00042FE1">
        <w:rPr>
          <w:rFonts w:cs="Times New Roman"/>
          <w:i/>
          <w:iCs/>
          <w:szCs w:val="24"/>
        </w:rPr>
        <w:t>South African Journal of Industrial Engineering</w:t>
      </w:r>
      <w:r w:rsidRPr="00042FE1">
        <w:rPr>
          <w:rFonts w:cs="Times New Roman"/>
          <w:szCs w:val="24"/>
        </w:rPr>
        <w:t>, </w:t>
      </w:r>
      <w:r w:rsidRPr="00042FE1">
        <w:rPr>
          <w:rFonts w:cs="Times New Roman"/>
          <w:i/>
          <w:iCs/>
          <w:szCs w:val="24"/>
        </w:rPr>
        <w:t>27</w:t>
      </w:r>
      <w:r w:rsidRPr="00042FE1">
        <w:rPr>
          <w:rFonts w:cs="Times New Roman"/>
          <w:szCs w:val="24"/>
        </w:rPr>
        <w:t>(4), pp.18-33.</w:t>
      </w:r>
    </w:p>
    <w:p w14:paraId="5A368ABA"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Campbell, S.B. and Renshaw, K.D., 2018. Posttraumatic stress disorder and relationship functioning: A comprehensive review and organizational framework. </w:t>
      </w:r>
      <w:r w:rsidRPr="00042FE1">
        <w:rPr>
          <w:rFonts w:cs="Times New Roman"/>
          <w:i/>
          <w:iCs/>
          <w:color w:val="222222"/>
          <w:szCs w:val="24"/>
          <w:shd w:val="clear" w:color="auto" w:fill="FFFFFF"/>
        </w:rPr>
        <w:t>Clinical psychology review</w:t>
      </w:r>
      <w:r w:rsidRPr="00042FE1">
        <w:rPr>
          <w:rFonts w:cs="Times New Roman"/>
          <w:color w:val="222222"/>
          <w:szCs w:val="24"/>
          <w:shd w:val="clear" w:color="auto" w:fill="FFFFFF"/>
        </w:rPr>
        <w:t>, </w:t>
      </w:r>
      <w:r w:rsidRPr="00042FE1">
        <w:rPr>
          <w:rFonts w:cs="Times New Roman"/>
          <w:i/>
          <w:iCs/>
          <w:color w:val="222222"/>
          <w:szCs w:val="24"/>
          <w:shd w:val="clear" w:color="auto" w:fill="FFFFFF"/>
        </w:rPr>
        <w:t>65</w:t>
      </w:r>
      <w:r w:rsidRPr="00042FE1">
        <w:rPr>
          <w:rFonts w:cs="Times New Roman"/>
          <w:color w:val="222222"/>
          <w:szCs w:val="24"/>
          <w:shd w:val="clear" w:color="auto" w:fill="FFFFFF"/>
        </w:rPr>
        <w:t>, pp.152-162.</w:t>
      </w:r>
    </w:p>
    <w:p w14:paraId="7974D809"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Cooper, P., 2017. Data, information, </w:t>
      </w:r>
      <w:proofErr w:type="gramStart"/>
      <w:r w:rsidRPr="00042FE1">
        <w:rPr>
          <w:rFonts w:cs="Times New Roman"/>
          <w:color w:val="222222"/>
          <w:szCs w:val="24"/>
          <w:shd w:val="clear" w:color="auto" w:fill="FFFFFF"/>
        </w:rPr>
        <w:t>knowledge</w:t>
      </w:r>
      <w:proofErr w:type="gramEnd"/>
      <w:r w:rsidRPr="00042FE1">
        <w:rPr>
          <w:rFonts w:cs="Times New Roman"/>
          <w:color w:val="222222"/>
          <w:szCs w:val="24"/>
          <w:shd w:val="clear" w:color="auto" w:fill="FFFFFF"/>
        </w:rPr>
        <w:t xml:space="preserve"> and wisdom. </w:t>
      </w:r>
      <w:r w:rsidRPr="00042FE1">
        <w:rPr>
          <w:rFonts w:cs="Times New Roman"/>
          <w:i/>
          <w:iCs/>
          <w:color w:val="222222"/>
          <w:szCs w:val="24"/>
          <w:shd w:val="clear" w:color="auto" w:fill="FFFFFF"/>
        </w:rPr>
        <w:t>Anaesthesia &amp; Intensive Care Medicine</w:t>
      </w:r>
      <w:r w:rsidRPr="00042FE1">
        <w:rPr>
          <w:rFonts w:cs="Times New Roman"/>
          <w:color w:val="222222"/>
          <w:szCs w:val="24"/>
          <w:shd w:val="clear" w:color="auto" w:fill="FFFFFF"/>
        </w:rPr>
        <w:t>, </w:t>
      </w:r>
      <w:r w:rsidRPr="00042FE1">
        <w:rPr>
          <w:rFonts w:cs="Times New Roman"/>
          <w:i/>
          <w:iCs/>
          <w:color w:val="222222"/>
          <w:szCs w:val="24"/>
          <w:shd w:val="clear" w:color="auto" w:fill="FFFFFF"/>
        </w:rPr>
        <w:t>18</w:t>
      </w:r>
      <w:r w:rsidRPr="00042FE1">
        <w:rPr>
          <w:rFonts w:cs="Times New Roman"/>
          <w:color w:val="222222"/>
          <w:szCs w:val="24"/>
          <w:shd w:val="clear" w:color="auto" w:fill="FFFFFF"/>
        </w:rPr>
        <w:t>(1), pp.55-56.</w:t>
      </w:r>
    </w:p>
    <w:p w14:paraId="1290C2A4"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Davoudi, S.M.M., </w:t>
      </w:r>
      <w:proofErr w:type="spellStart"/>
      <w:r w:rsidRPr="00042FE1">
        <w:rPr>
          <w:rFonts w:cs="Times New Roman"/>
          <w:color w:val="222222"/>
          <w:szCs w:val="24"/>
          <w:shd w:val="clear" w:color="auto" w:fill="FFFFFF"/>
        </w:rPr>
        <w:t>Fartash</w:t>
      </w:r>
      <w:proofErr w:type="spellEnd"/>
      <w:r w:rsidRPr="00042FE1">
        <w:rPr>
          <w:rFonts w:cs="Times New Roman"/>
          <w:color w:val="222222"/>
          <w:szCs w:val="24"/>
          <w:shd w:val="clear" w:color="auto" w:fill="FFFFFF"/>
        </w:rPr>
        <w:t xml:space="preserve">, K., </w:t>
      </w:r>
      <w:proofErr w:type="spellStart"/>
      <w:r w:rsidRPr="00042FE1">
        <w:rPr>
          <w:rFonts w:cs="Times New Roman"/>
          <w:color w:val="222222"/>
          <w:szCs w:val="24"/>
          <w:shd w:val="clear" w:color="auto" w:fill="FFFFFF"/>
        </w:rPr>
        <w:t>Zakirova</w:t>
      </w:r>
      <w:proofErr w:type="spellEnd"/>
      <w:r w:rsidRPr="00042FE1">
        <w:rPr>
          <w:rFonts w:cs="Times New Roman"/>
          <w:color w:val="222222"/>
          <w:szCs w:val="24"/>
          <w:shd w:val="clear" w:color="auto" w:fill="FFFFFF"/>
        </w:rPr>
        <w:t xml:space="preserve">, V.G., </w:t>
      </w:r>
      <w:proofErr w:type="spellStart"/>
      <w:r w:rsidRPr="00042FE1">
        <w:rPr>
          <w:rFonts w:cs="Times New Roman"/>
          <w:color w:val="222222"/>
          <w:szCs w:val="24"/>
          <w:shd w:val="clear" w:color="auto" w:fill="FFFFFF"/>
        </w:rPr>
        <w:t>Belyalova</w:t>
      </w:r>
      <w:proofErr w:type="spellEnd"/>
      <w:r w:rsidRPr="00042FE1">
        <w:rPr>
          <w:rFonts w:cs="Times New Roman"/>
          <w:color w:val="222222"/>
          <w:szCs w:val="24"/>
          <w:shd w:val="clear" w:color="auto" w:fill="FFFFFF"/>
        </w:rPr>
        <w:t xml:space="preserve">, A.M., </w:t>
      </w:r>
      <w:proofErr w:type="spellStart"/>
      <w:r w:rsidRPr="00042FE1">
        <w:rPr>
          <w:rFonts w:cs="Times New Roman"/>
          <w:color w:val="222222"/>
          <w:szCs w:val="24"/>
          <w:shd w:val="clear" w:color="auto" w:fill="FFFFFF"/>
        </w:rPr>
        <w:t>Kurbanov</w:t>
      </w:r>
      <w:proofErr w:type="spellEnd"/>
      <w:r w:rsidRPr="00042FE1">
        <w:rPr>
          <w:rFonts w:cs="Times New Roman"/>
          <w:color w:val="222222"/>
          <w:szCs w:val="24"/>
          <w:shd w:val="clear" w:color="auto" w:fill="FFFFFF"/>
        </w:rPr>
        <w:t xml:space="preserve">, R.A., </w:t>
      </w:r>
      <w:proofErr w:type="spellStart"/>
      <w:r w:rsidRPr="00042FE1">
        <w:rPr>
          <w:rFonts w:cs="Times New Roman"/>
          <w:color w:val="222222"/>
          <w:szCs w:val="24"/>
          <w:shd w:val="clear" w:color="auto" w:fill="FFFFFF"/>
        </w:rPr>
        <w:t>Boiarchuk</w:t>
      </w:r>
      <w:proofErr w:type="spellEnd"/>
      <w:r w:rsidRPr="00042FE1">
        <w:rPr>
          <w:rFonts w:cs="Times New Roman"/>
          <w:color w:val="222222"/>
          <w:szCs w:val="24"/>
          <w:shd w:val="clear" w:color="auto" w:fill="FFFFFF"/>
        </w:rPr>
        <w:t xml:space="preserve">, A.V. and </w:t>
      </w:r>
      <w:proofErr w:type="spellStart"/>
      <w:r w:rsidRPr="00042FE1">
        <w:rPr>
          <w:rFonts w:cs="Times New Roman"/>
          <w:color w:val="222222"/>
          <w:szCs w:val="24"/>
          <w:shd w:val="clear" w:color="auto" w:fill="FFFFFF"/>
        </w:rPr>
        <w:t>Sizova</w:t>
      </w:r>
      <w:proofErr w:type="spellEnd"/>
      <w:r w:rsidRPr="00042FE1">
        <w:rPr>
          <w:rFonts w:cs="Times New Roman"/>
          <w:color w:val="222222"/>
          <w:szCs w:val="24"/>
          <w:shd w:val="clear" w:color="auto" w:fill="FFFFFF"/>
        </w:rPr>
        <w:t>, Z.M., 2018. Testing the Mediating Role of Open Innovation on the Relationship between Intellectual Property Rights and Organizational Performance: A Case of Science and Technology Park. </w:t>
      </w:r>
      <w:r w:rsidRPr="00042FE1">
        <w:rPr>
          <w:rFonts w:cs="Times New Roman"/>
          <w:i/>
          <w:iCs/>
          <w:color w:val="222222"/>
          <w:szCs w:val="24"/>
          <w:shd w:val="clear" w:color="auto" w:fill="FFFFFF"/>
        </w:rPr>
        <w:t>Eurasia Journal of Mathematics, Science and Technology Education</w:t>
      </w:r>
      <w:r w:rsidRPr="00042FE1">
        <w:rPr>
          <w:rFonts w:cs="Times New Roman"/>
          <w:color w:val="222222"/>
          <w:szCs w:val="24"/>
          <w:shd w:val="clear" w:color="auto" w:fill="FFFFFF"/>
        </w:rPr>
        <w:t>, </w:t>
      </w:r>
      <w:r w:rsidRPr="00042FE1">
        <w:rPr>
          <w:rFonts w:cs="Times New Roman"/>
          <w:i/>
          <w:iCs/>
          <w:color w:val="222222"/>
          <w:szCs w:val="24"/>
          <w:shd w:val="clear" w:color="auto" w:fill="FFFFFF"/>
        </w:rPr>
        <w:t>14</w:t>
      </w:r>
      <w:r w:rsidRPr="00042FE1">
        <w:rPr>
          <w:rFonts w:cs="Times New Roman"/>
          <w:color w:val="222222"/>
          <w:szCs w:val="24"/>
          <w:shd w:val="clear" w:color="auto" w:fill="FFFFFF"/>
        </w:rPr>
        <w:t>(4), pp.1359-1369.</w:t>
      </w:r>
    </w:p>
    <w:p w14:paraId="5687BA4F"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Duanmu</w:t>
      </w:r>
      <w:proofErr w:type="spellEnd"/>
      <w:r w:rsidRPr="00042FE1">
        <w:rPr>
          <w:rFonts w:cs="Times New Roman"/>
          <w:color w:val="222222"/>
          <w:szCs w:val="24"/>
          <w:shd w:val="clear" w:color="auto" w:fill="FFFFFF"/>
        </w:rPr>
        <w:t>, J.L., Bu, M. and Pittman, R., 2018. Does market competition dampen environmental performance? Evidence from China. </w:t>
      </w:r>
      <w:r w:rsidRPr="00042FE1">
        <w:rPr>
          <w:rFonts w:cs="Times New Roman"/>
          <w:i/>
          <w:iCs/>
          <w:color w:val="222222"/>
          <w:szCs w:val="24"/>
          <w:shd w:val="clear" w:color="auto" w:fill="FFFFFF"/>
        </w:rPr>
        <w:t>Strategic Management Journal</w:t>
      </w:r>
      <w:r w:rsidRPr="00042FE1">
        <w:rPr>
          <w:rFonts w:cs="Times New Roman"/>
          <w:color w:val="222222"/>
          <w:szCs w:val="24"/>
          <w:shd w:val="clear" w:color="auto" w:fill="FFFFFF"/>
        </w:rPr>
        <w:t>, </w:t>
      </w:r>
      <w:r w:rsidRPr="00042FE1">
        <w:rPr>
          <w:rFonts w:cs="Times New Roman"/>
          <w:i/>
          <w:iCs/>
          <w:color w:val="222222"/>
          <w:szCs w:val="24"/>
          <w:shd w:val="clear" w:color="auto" w:fill="FFFFFF"/>
        </w:rPr>
        <w:t>39</w:t>
      </w:r>
      <w:r w:rsidRPr="00042FE1">
        <w:rPr>
          <w:rFonts w:cs="Times New Roman"/>
          <w:color w:val="222222"/>
          <w:szCs w:val="24"/>
          <w:shd w:val="clear" w:color="auto" w:fill="FFFFFF"/>
        </w:rPr>
        <w:t>(11), pp.3006-3030.</w:t>
      </w:r>
    </w:p>
    <w:p w14:paraId="30035366"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lastRenderedPageBreak/>
        <w:t xml:space="preserve">Fang, L.Y., Azmi, N.F.M., Yahya, Y., </w:t>
      </w:r>
      <w:proofErr w:type="spellStart"/>
      <w:r w:rsidRPr="00042FE1">
        <w:rPr>
          <w:rFonts w:cs="Times New Roman"/>
          <w:color w:val="222222"/>
          <w:szCs w:val="24"/>
          <w:shd w:val="clear" w:color="auto" w:fill="FFFFFF"/>
        </w:rPr>
        <w:t>Sarkan</w:t>
      </w:r>
      <w:proofErr w:type="spellEnd"/>
      <w:r w:rsidRPr="00042FE1">
        <w:rPr>
          <w:rFonts w:cs="Times New Roman"/>
          <w:color w:val="222222"/>
          <w:szCs w:val="24"/>
          <w:shd w:val="clear" w:color="auto" w:fill="FFFFFF"/>
        </w:rPr>
        <w:t xml:space="preserve">, H., </w:t>
      </w:r>
      <w:proofErr w:type="spellStart"/>
      <w:r w:rsidRPr="00042FE1">
        <w:rPr>
          <w:rFonts w:cs="Times New Roman"/>
          <w:color w:val="222222"/>
          <w:szCs w:val="24"/>
          <w:shd w:val="clear" w:color="auto" w:fill="FFFFFF"/>
        </w:rPr>
        <w:t>Sjarif</w:t>
      </w:r>
      <w:proofErr w:type="spellEnd"/>
      <w:r w:rsidRPr="00042FE1">
        <w:rPr>
          <w:rFonts w:cs="Times New Roman"/>
          <w:color w:val="222222"/>
          <w:szCs w:val="24"/>
          <w:shd w:val="clear" w:color="auto" w:fill="FFFFFF"/>
        </w:rPr>
        <w:t xml:space="preserve">, N.N.A. and </w:t>
      </w:r>
      <w:proofErr w:type="spellStart"/>
      <w:r w:rsidRPr="00042FE1">
        <w:rPr>
          <w:rFonts w:cs="Times New Roman"/>
          <w:color w:val="222222"/>
          <w:szCs w:val="24"/>
          <w:shd w:val="clear" w:color="auto" w:fill="FFFFFF"/>
        </w:rPr>
        <w:t>Chuprat</w:t>
      </w:r>
      <w:proofErr w:type="spellEnd"/>
      <w:r w:rsidRPr="00042FE1">
        <w:rPr>
          <w:rFonts w:cs="Times New Roman"/>
          <w:color w:val="222222"/>
          <w:szCs w:val="24"/>
          <w:shd w:val="clear" w:color="auto" w:fill="FFFFFF"/>
        </w:rPr>
        <w:t>, S., 2018. Mobile business intelligence acceptance model for organisational decision making. </w:t>
      </w:r>
      <w:r w:rsidRPr="00042FE1">
        <w:rPr>
          <w:rFonts w:cs="Times New Roman"/>
          <w:i/>
          <w:iCs/>
          <w:color w:val="222222"/>
          <w:szCs w:val="24"/>
          <w:shd w:val="clear" w:color="auto" w:fill="FFFFFF"/>
        </w:rPr>
        <w:t>Bulletin of Electrical Engineering and Informatics</w:t>
      </w:r>
      <w:r w:rsidRPr="00042FE1">
        <w:rPr>
          <w:rFonts w:cs="Times New Roman"/>
          <w:color w:val="222222"/>
          <w:szCs w:val="24"/>
          <w:shd w:val="clear" w:color="auto" w:fill="FFFFFF"/>
        </w:rPr>
        <w:t>, </w:t>
      </w:r>
      <w:r w:rsidRPr="00042FE1">
        <w:rPr>
          <w:rFonts w:cs="Times New Roman"/>
          <w:i/>
          <w:iCs/>
          <w:color w:val="222222"/>
          <w:szCs w:val="24"/>
          <w:shd w:val="clear" w:color="auto" w:fill="FFFFFF"/>
        </w:rPr>
        <w:t>7</w:t>
      </w:r>
      <w:r w:rsidRPr="00042FE1">
        <w:rPr>
          <w:rFonts w:cs="Times New Roman"/>
          <w:color w:val="222222"/>
          <w:szCs w:val="24"/>
          <w:shd w:val="clear" w:color="auto" w:fill="FFFFFF"/>
        </w:rPr>
        <w:t>(4), pp.650-656.</w:t>
      </w:r>
    </w:p>
    <w:p w14:paraId="0AA33CB6"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Gunjal</w:t>
      </w:r>
      <w:proofErr w:type="spellEnd"/>
      <w:r w:rsidRPr="00042FE1">
        <w:rPr>
          <w:rFonts w:cs="Times New Roman"/>
          <w:color w:val="222222"/>
          <w:szCs w:val="24"/>
          <w:shd w:val="clear" w:color="auto" w:fill="FFFFFF"/>
        </w:rPr>
        <w:t>, B., 2019. Knowledge management: Why do we need it for corporates. </w:t>
      </w:r>
      <w:r w:rsidRPr="00042FE1">
        <w:rPr>
          <w:rFonts w:cs="Times New Roman"/>
          <w:i/>
          <w:iCs/>
          <w:color w:val="222222"/>
          <w:szCs w:val="24"/>
          <w:shd w:val="clear" w:color="auto" w:fill="FFFFFF"/>
        </w:rPr>
        <w:t>Malaysian Journal of Library &amp; Information Science (ISSN: 1394-6234)</w:t>
      </w:r>
      <w:r w:rsidRPr="00042FE1">
        <w:rPr>
          <w:rFonts w:cs="Times New Roman"/>
          <w:color w:val="222222"/>
          <w:szCs w:val="24"/>
          <w:shd w:val="clear" w:color="auto" w:fill="FFFFFF"/>
        </w:rPr>
        <w:t>.</w:t>
      </w:r>
    </w:p>
    <w:p w14:paraId="335CBEA0"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Hollands, F. and </w:t>
      </w:r>
      <w:proofErr w:type="spellStart"/>
      <w:r w:rsidRPr="00042FE1">
        <w:rPr>
          <w:rFonts w:cs="Times New Roman"/>
          <w:color w:val="222222"/>
          <w:szCs w:val="24"/>
          <w:shd w:val="clear" w:color="auto" w:fill="FFFFFF"/>
        </w:rPr>
        <w:t>Escueta</w:t>
      </w:r>
      <w:proofErr w:type="spellEnd"/>
      <w:r w:rsidRPr="00042FE1">
        <w:rPr>
          <w:rFonts w:cs="Times New Roman"/>
          <w:color w:val="222222"/>
          <w:szCs w:val="24"/>
          <w:shd w:val="clear" w:color="auto" w:fill="FFFFFF"/>
        </w:rPr>
        <w:t>, M., 2020. How research informs educational technology decision-making in higher education: the role of external research versus internal research. </w:t>
      </w:r>
      <w:r w:rsidRPr="00042FE1">
        <w:rPr>
          <w:rFonts w:cs="Times New Roman"/>
          <w:i/>
          <w:iCs/>
          <w:color w:val="222222"/>
          <w:szCs w:val="24"/>
          <w:shd w:val="clear" w:color="auto" w:fill="FFFFFF"/>
        </w:rPr>
        <w:t>Educational Technology Research and Development</w:t>
      </w:r>
      <w:r w:rsidRPr="00042FE1">
        <w:rPr>
          <w:rFonts w:cs="Times New Roman"/>
          <w:color w:val="222222"/>
          <w:szCs w:val="24"/>
          <w:shd w:val="clear" w:color="auto" w:fill="FFFFFF"/>
        </w:rPr>
        <w:t>, </w:t>
      </w:r>
      <w:r w:rsidRPr="00042FE1">
        <w:rPr>
          <w:rFonts w:cs="Times New Roman"/>
          <w:i/>
          <w:iCs/>
          <w:color w:val="222222"/>
          <w:szCs w:val="24"/>
          <w:shd w:val="clear" w:color="auto" w:fill="FFFFFF"/>
        </w:rPr>
        <w:t>68</w:t>
      </w:r>
      <w:r w:rsidRPr="00042FE1">
        <w:rPr>
          <w:rFonts w:cs="Times New Roman"/>
          <w:color w:val="222222"/>
          <w:szCs w:val="24"/>
          <w:shd w:val="clear" w:color="auto" w:fill="FFFFFF"/>
        </w:rPr>
        <w:t>(1), pp.163-180.</w:t>
      </w:r>
    </w:p>
    <w:p w14:paraId="0809D5EC" w14:textId="77777777" w:rsidR="00BC3F58" w:rsidRPr="00042FE1" w:rsidRDefault="00BC3F58" w:rsidP="00042FE1">
      <w:pPr>
        <w:rPr>
          <w:rFonts w:cs="Times New Roman"/>
          <w:szCs w:val="24"/>
        </w:rPr>
      </w:pPr>
      <w:proofErr w:type="spellStart"/>
      <w:r w:rsidRPr="00042FE1">
        <w:rPr>
          <w:rFonts w:cs="Times New Roman"/>
          <w:szCs w:val="24"/>
        </w:rPr>
        <w:t>Janiszewski</w:t>
      </w:r>
      <w:proofErr w:type="spellEnd"/>
      <w:r w:rsidRPr="00042FE1">
        <w:rPr>
          <w:rFonts w:cs="Times New Roman"/>
          <w:szCs w:val="24"/>
        </w:rPr>
        <w:t xml:space="preserve">, C., </w:t>
      </w:r>
      <w:proofErr w:type="spellStart"/>
      <w:r w:rsidRPr="00042FE1">
        <w:rPr>
          <w:rFonts w:cs="Times New Roman"/>
          <w:szCs w:val="24"/>
        </w:rPr>
        <w:t>Labroo</w:t>
      </w:r>
      <w:proofErr w:type="spellEnd"/>
      <w:r w:rsidRPr="00042FE1">
        <w:rPr>
          <w:rFonts w:cs="Times New Roman"/>
          <w:szCs w:val="24"/>
        </w:rPr>
        <w:t>, A.A. and Rucker, D.D., 2016. A tutorial in consumer research: knowledge creation and knowledge appreciation in deductive-conceptual consumer research. </w:t>
      </w:r>
      <w:r w:rsidRPr="00042FE1">
        <w:rPr>
          <w:rFonts w:cs="Times New Roman"/>
          <w:i/>
          <w:iCs/>
          <w:szCs w:val="24"/>
        </w:rPr>
        <w:t>Journal of Consumer Research</w:t>
      </w:r>
      <w:r w:rsidRPr="00042FE1">
        <w:rPr>
          <w:rFonts w:cs="Times New Roman"/>
          <w:szCs w:val="24"/>
        </w:rPr>
        <w:t>, </w:t>
      </w:r>
      <w:r w:rsidRPr="00042FE1">
        <w:rPr>
          <w:rFonts w:cs="Times New Roman"/>
          <w:i/>
          <w:iCs/>
          <w:szCs w:val="24"/>
        </w:rPr>
        <w:t>43</w:t>
      </w:r>
      <w:r w:rsidRPr="00042FE1">
        <w:rPr>
          <w:rFonts w:cs="Times New Roman"/>
          <w:szCs w:val="24"/>
        </w:rPr>
        <w:t>(2), pp.200-209.</w:t>
      </w:r>
    </w:p>
    <w:p w14:paraId="7C607162"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Khvatova</w:t>
      </w:r>
      <w:proofErr w:type="spellEnd"/>
      <w:r w:rsidRPr="00042FE1">
        <w:rPr>
          <w:rFonts w:cs="Times New Roman"/>
          <w:color w:val="222222"/>
          <w:szCs w:val="24"/>
          <w:shd w:val="clear" w:color="auto" w:fill="FFFFFF"/>
        </w:rPr>
        <w:t>, T., Block, M., Zhukov, D. and Lesko, S., 2016. How to measure trust: the percolation model applied to intra-organisational knowledge sharing networks. </w:t>
      </w:r>
      <w:r w:rsidRPr="00042FE1">
        <w:rPr>
          <w:rFonts w:cs="Times New Roman"/>
          <w:i/>
          <w:iCs/>
          <w:color w:val="222222"/>
          <w:szCs w:val="24"/>
          <w:shd w:val="clear" w:color="auto" w:fill="FFFFFF"/>
        </w:rPr>
        <w:t>Journal of Knowledge Management</w:t>
      </w:r>
      <w:r w:rsidRPr="00042FE1">
        <w:rPr>
          <w:rFonts w:cs="Times New Roman"/>
          <w:color w:val="222222"/>
          <w:szCs w:val="24"/>
          <w:shd w:val="clear" w:color="auto" w:fill="FFFFFF"/>
        </w:rPr>
        <w:t>.</w:t>
      </w:r>
    </w:p>
    <w:p w14:paraId="1AEAB4B7"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Kuranchie</w:t>
      </w:r>
      <w:proofErr w:type="spellEnd"/>
      <w:r w:rsidRPr="00042FE1">
        <w:rPr>
          <w:rFonts w:cs="Times New Roman"/>
          <w:color w:val="222222"/>
          <w:szCs w:val="24"/>
          <w:shd w:val="clear" w:color="auto" w:fill="FFFFFF"/>
        </w:rPr>
        <w:t xml:space="preserve">-Mensah, E.B. and </w:t>
      </w:r>
      <w:proofErr w:type="spellStart"/>
      <w:r w:rsidRPr="00042FE1">
        <w:rPr>
          <w:rFonts w:cs="Times New Roman"/>
          <w:color w:val="222222"/>
          <w:szCs w:val="24"/>
          <w:shd w:val="clear" w:color="auto" w:fill="FFFFFF"/>
        </w:rPr>
        <w:t>Amponsah</w:t>
      </w:r>
      <w:proofErr w:type="spellEnd"/>
      <w:r w:rsidRPr="00042FE1">
        <w:rPr>
          <w:rFonts w:cs="Times New Roman"/>
          <w:color w:val="222222"/>
          <w:szCs w:val="24"/>
          <w:shd w:val="clear" w:color="auto" w:fill="FFFFFF"/>
        </w:rPr>
        <w:t>-Tawiah, K., 2016. Employee motivation and work performance: A comparative study of mining companies in Ghana. </w:t>
      </w:r>
      <w:r w:rsidRPr="00042FE1">
        <w:rPr>
          <w:rFonts w:cs="Times New Roman"/>
          <w:i/>
          <w:iCs/>
          <w:color w:val="222222"/>
          <w:szCs w:val="24"/>
          <w:shd w:val="clear" w:color="auto" w:fill="FFFFFF"/>
        </w:rPr>
        <w:t>Journal of Industrial Engineering and Management (JIEM)</w:t>
      </w:r>
      <w:r w:rsidRPr="00042FE1">
        <w:rPr>
          <w:rFonts w:cs="Times New Roman"/>
          <w:color w:val="222222"/>
          <w:szCs w:val="24"/>
          <w:shd w:val="clear" w:color="auto" w:fill="FFFFFF"/>
        </w:rPr>
        <w:t>, </w:t>
      </w:r>
      <w:r w:rsidRPr="00042FE1">
        <w:rPr>
          <w:rFonts w:cs="Times New Roman"/>
          <w:i/>
          <w:iCs/>
          <w:color w:val="222222"/>
          <w:szCs w:val="24"/>
          <w:shd w:val="clear" w:color="auto" w:fill="FFFFFF"/>
        </w:rPr>
        <w:t>9</w:t>
      </w:r>
      <w:r w:rsidRPr="00042FE1">
        <w:rPr>
          <w:rFonts w:cs="Times New Roman"/>
          <w:color w:val="222222"/>
          <w:szCs w:val="24"/>
          <w:shd w:val="clear" w:color="auto" w:fill="FFFFFF"/>
        </w:rPr>
        <w:t>(2), pp.255-309.</w:t>
      </w:r>
    </w:p>
    <w:p w14:paraId="39238A8D" w14:textId="77777777" w:rsidR="00BC3F58" w:rsidRPr="00042FE1" w:rsidRDefault="00BC3F58" w:rsidP="00042FE1">
      <w:pPr>
        <w:rPr>
          <w:rFonts w:cs="Times New Roman"/>
          <w:szCs w:val="24"/>
        </w:rPr>
      </w:pPr>
      <w:proofErr w:type="spellStart"/>
      <w:r w:rsidRPr="00042FE1">
        <w:rPr>
          <w:rFonts w:cs="Times New Roman"/>
          <w:szCs w:val="24"/>
        </w:rPr>
        <w:t>Kuula</w:t>
      </w:r>
      <w:proofErr w:type="spellEnd"/>
      <w:r w:rsidRPr="00042FE1">
        <w:rPr>
          <w:rFonts w:cs="Times New Roman"/>
          <w:szCs w:val="24"/>
        </w:rPr>
        <w:t xml:space="preserve">, S., </w:t>
      </w:r>
      <w:proofErr w:type="spellStart"/>
      <w:r w:rsidRPr="00042FE1">
        <w:rPr>
          <w:rFonts w:cs="Times New Roman"/>
          <w:szCs w:val="24"/>
        </w:rPr>
        <w:t>Haapasalo</w:t>
      </w:r>
      <w:proofErr w:type="spellEnd"/>
      <w:r w:rsidRPr="00042FE1">
        <w:rPr>
          <w:rFonts w:cs="Times New Roman"/>
          <w:szCs w:val="24"/>
        </w:rPr>
        <w:t xml:space="preserve">, H. and </w:t>
      </w:r>
      <w:proofErr w:type="spellStart"/>
      <w:r w:rsidRPr="00042FE1">
        <w:rPr>
          <w:rFonts w:cs="Times New Roman"/>
          <w:szCs w:val="24"/>
        </w:rPr>
        <w:t>Tolonen</w:t>
      </w:r>
      <w:proofErr w:type="spellEnd"/>
      <w:r w:rsidRPr="00042FE1">
        <w:rPr>
          <w:rFonts w:cs="Times New Roman"/>
          <w:szCs w:val="24"/>
        </w:rPr>
        <w:t>, A., 2018. Cost-efficient co-creation of knowledge intensive business services. </w:t>
      </w:r>
      <w:r w:rsidRPr="00042FE1">
        <w:rPr>
          <w:rFonts w:cs="Times New Roman"/>
          <w:i/>
          <w:iCs/>
          <w:szCs w:val="24"/>
        </w:rPr>
        <w:t>Service business</w:t>
      </w:r>
      <w:r w:rsidRPr="00042FE1">
        <w:rPr>
          <w:rFonts w:cs="Times New Roman"/>
          <w:szCs w:val="24"/>
        </w:rPr>
        <w:t>, </w:t>
      </w:r>
      <w:r w:rsidRPr="00042FE1">
        <w:rPr>
          <w:rFonts w:cs="Times New Roman"/>
          <w:i/>
          <w:iCs/>
          <w:szCs w:val="24"/>
        </w:rPr>
        <w:t>12</w:t>
      </w:r>
      <w:r w:rsidRPr="00042FE1">
        <w:rPr>
          <w:rFonts w:cs="Times New Roman"/>
          <w:szCs w:val="24"/>
        </w:rPr>
        <w:t>(4), pp.779-808.</w:t>
      </w:r>
    </w:p>
    <w:p w14:paraId="2387144C" w14:textId="77777777" w:rsidR="00BC3F58" w:rsidRPr="00042FE1" w:rsidRDefault="00BC3F58" w:rsidP="00042FE1">
      <w:pPr>
        <w:rPr>
          <w:rFonts w:cs="Times New Roman"/>
          <w:b/>
          <w:szCs w:val="24"/>
        </w:rPr>
      </w:pPr>
      <w:r w:rsidRPr="00042FE1">
        <w:rPr>
          <w:rFonts w:cs="Times New Roman"/>
          <w:szCs w:val="24"/>
        </w:rPr>
        <w:t xml:space="preserve">Legislation.gov.uk (2020). </w:t>
      </w:r>
      <w:r w:rsidRPr="00042FE1">
        <w:rPr>
          <w:rFonts w:cs="Times New Roman"/>
          <w:i/>
          <w:szCs w:val="24"/>
        </w:rPr>
        <w:t>Data Protection Act 2018</w:t>
      </w:r>
      <w:r w:rsidRPr="00042FE1">
        <w:rPr>
          <w:rFonts w:cs="Times New Roman"/>
          <w:szCs w:val="24"/>
        </w:rPr>
        <w:t>. Available at; https://www.legislation.gov.uk/ukpga/2018/12/contents/enacted [Accessed on 9.8.2020]</w:t>
      </w:r>
    </w:p>
    <w:p w14:paraId="10226F9E" w14:textId="77777777" w:rsidR="00BC3F58" w:rsidRPr="00042FE1" w:rsidRDefault="00BC3F58" w:rsidP="00042FE1">
      <w:pPr>
        <w:rPr>
          <w:rFonts w:cs="Times New Roman"/>
          <w:szCs w:val="24"/>
        </w:rPr>
      </w:pPr>
      <w:r w:rsidRPr="00042FE1">
        <w:rPr>
          <w:rFonts w:cs="Times New Roman"/>
          <w:szCs w:val="24"/>
        </w:rPr>
        <w:t xml:space="preserve">Lin, C., Li, </w:t>
      </w:r>
      <w:proofErr w:type="gramStart"/>
      <w:r w:rsidRPr="00042FE1">
        <w:rPr>
          <w:rFonts w:cs="Times New Roman"/>
          <w:szCs w:val="24"/>
        </w:rPr>
        <w:t>B.</w:t>
      </w:r>
      <w:proofErr w:type="gramEnd"/>
      <w:r w:rsidRPr="00042FE1">
        <w:rPr>
          <w:rFonts w:cs="Times New Roman"/>
          <w:szCs w:val="24"/>
        </w:rPr>
        <w:t xml:space="preserve"> and Wu, Y.J., 2018. Existing knowledge assets and disruptive innovation: The role of knowledge embeddedness and specificity. </w:t>
      </w:r>
      <w:r w:rsidRPr="00042FE1">
        <w:rPr>
          <w:rFonts w:cs="Times New Roman"/>
          <w:i/>
          <w:iCs/>
          <w:szCs w:val="24"/>
        </w:rPr>
        <w:t>Sustainability</w:t>
      </w:r>
      <w:r w:rsidRPr="00042FE1">
        <w:rPr>
          <w:rFonts w:cs="Times New Roman"/>
          <w:szCs w:val="24"/>
        </w:rPr>
        <w:t>, </w:t>
      </w:r>
      <w:r w:rsidRPr="00042FE1">
        <w:rPr>
          <w:rFonts w:cs="Times New Roman"/>
          <w:i/>
          <w:iCs/>
          <w:szCs w:val="24"/>
        </w:rPr>
        <w:t>10</w:t>
      </w:r>
      <w:r w:rsidRPr="00042FE1">
        <w:rPr>
          <w:rFonts w:cs="Times New Roman"/>
          <w:szCs w:val="24"/>
        </w:rPr>
        <w:t>(2), p.342.</w:t>
      </w:r>
    </w:p>
    <w:p w14:paraId="1420C93B"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Maag</w:t>
      </w:r>
      <w:proofErr w:type="spellEnd"/>
      <w:r w:rsidRPr="00042FE1">
        <w:rPr>
          <w:rFonts w:cs="Times New Roman"/>
          <w:color w:val="222222"/>
          <w:szCs w:val="24"/>
          <w:shd w:val="clear" w:color="auto" w:fill="FFFFFF"/>
        </w:rPr>
        <w:t xml:space="preserve">, S., Alexander, T.J., </w:t>
      </w:r>
      <w:proofErr w:type="spellStart"/>
      <w:r w:rsidRPr="00042FE1">
        <w:rPr>
          <w:rFonts w:cs="Times New Roman"/>
          <w:color w:val="222222"/>
          <w:szCs w:val="24"/>
          <w:shd w:val="clear" w:color="auto" w:fill="FFFFFF"/>
        </w:rPr>
        <w:t>Kase</w:t>
      </w:r>
      <w:proofErr w:type="spellEnd"/>
      <w:r w:rsidRPr="00042FE1">
        <w:rPr>
          <w:rFonts w:cs="Times New Roman"/>
          <w:color w:val="222222"/>
          <w:szCs w:val="24"/>
          <w:shd w:val="clear" w:color="auto" w:fill="FFFFFF"/>
        </w:rPr>
        <w:t>, R. and Hoffmann, S., 2018. Indicators for measuring the contributions of individual knowledge brokers. </w:t>
      </w:r>
      <w:r w:rsidRPr="00042FE1">
        <w:rPr>
          <w:rFonts w:cs="Times New Roman"/>
          <w:i/>
          <w:iCs/>
          <w:color w:val="222222"/>
          <w:szCs w:val="24"/>
          <w:shd w:val="clear" w:color="auto" w:fill="FFFFFF"/>
        </w:rPr>
        <w:t>Environmental science &amp; policy</w:t>
      </w:r>
      <w:r w:rsidRPr="00042FE1">
        <w:rPr>
          <w:rFonts w:cs="Times New Roman"/>
          <w:color w:val="222222"/>
          <w:szCs w:val="24"/>
          <w:shd w:val="clear" w:color="auto" w:fill="FFFFFF"/>
        </w:rPr>
        <w:t>, </w:t>
      </w:r>
      <w:r w:rsidRPr="00042FE1">
        <w:rPr>
          <w:rFonts w:cs="Times New Roman"/>
          <w:i/>
          <w:iCs/>
          <w:color w:val="222222"/>
          <w:szCs w:val="24"/>
          <w:shd w:val="clear" w:color="auto" w:fill="FFFFFF"/>
        </w:rPr>
        <w:t>89</w:t>
      </w:r>
      <w:r w:rsidRPr="00042FE1">
        <w:rPr>
          <w:rFonts w:cs="Times New Roman"/>
          <w:color w:val="222222"/>
          <w:szCs w:val="24"/>
          <w:shd w:val="clear" w:color="auto" w:fill="FFFFFF"/>
        </w:rPr>
        <w:t>, pp.1-9.</w:t>
      </w:r>
    </w:p>
    <w:p w14:paraId="48D4A530"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lastRenderedPageBreak/>
        <w:t xml:space="preserve">Mahdi, O.R., Nassar, I.A. and </w:t>
      </w:r>
      <w:proofErr w:type="spellStart"/>
      <w:r w:rsidRPr="00042FE1">
        <w:rPr>
          <w:rFonts w:cs="Times New Roman"/>
          <w:color w:val="222222"/>
          <w:szCs w:val="24"/>
          <w:shd w:val="clear" w:color="auto" w:fill="FFFFFF"/>
        </w:rPr>
        <w:t>Almsafir</w:t>
      </w:r>
      <w:proofErr w:type="spellEnd"/>
      <w:r w:rsidRPr="00042FE1">
        <w:rPr>
          <w:rFonts w:cs="Times New Roman"/>
          <w:color w:val="222222"/>
          <w:szCs w:val="24"/>
          <w:shd w:val="clear" w:color="auto" w:fill="FFFFFF"/>
        </w:rPr>
        <w:t>, M.K., 2019. Knowledge management processes and sustainable competitive advantage: An empirical examination in private universities. </w:t>
      </w:r>
      <w:r w:rsidRPr="00042FE1">
        <w:rPr>
          <w:rFonts w:cs="Times New Roman"/>
          <w:i/>
          <w:iCs/>
          <w:color w:val="222222"/>
          <w:szCs w:val="24"/>
          <w:shd w:val="clear" w:color="auto" w:fill="FFFFFF"/>
        </w:rPr>
        <w:t>Journal of Business Research</w:t>
      </w:r>
      <w:r w:rsidRPr="00042FE1">
        <w:rPr>
          <w:rFonts w:cs="Times New Roman"/>
          <w:color w:val="222222"/>
          <w:szCs w:val="24"/>
          <w:shd w:val="clear" w:color="auto" w:fill="FFFFFF"/>
        </w:rPr>
        <w:t>, </w:t>
      </w:r>
      <w:r w:rsidRPr="00042FE1">
        <w:rPr>
          <w:rFonts w:cs="Times New Roman"/>
          <w:i/>
          <w:iCs/>
          <w:color w:val="222222"/>
          <w:szCs w:val="24"/>
          <w:shd w:val="clear" w:color="auto" w:fill="FFFFFF"/>
        </w:rPr>
        <w:t>94</w:t>
      </w:r>
      <w:r w:rsidRPr="00042FE1">
        <w:rPr>
          <w:rFonts w:cs="Times New Roman"/>
          <w:color w:val="222222"/>
          <w:szCs w:val="24"/>
          <w:shd w:val="clear" w:color="auto" w:fill="FFFFFF"/>
        </w:rPr>
        <w:t>, pp.320-334.</w:t>
      </w:r>
    </w:p>
    <w:p w14:paraId="20D20A97"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Natalicchio</w:t>
      </w:r>
      <w:proofErr w:type="spellEnd"/>
      <w:r w:rsidRPr="00042FE1">
        <w:rPr>
          <w:rFonts w:cs="Times New Roman"/>
          <w:color w:val="222222"/>
          <w:szCs w:val="24"/>
          <w:shd w:val="clear" w:color="auto" w:fill="FFFFFF"/>
        </w:rPr>
        <w:t xml:space="preserve">, A., </w:t>
      </w:r>
      <w:proofErr w:type="spellStart"/>
      <w:r w:rsidRPr="00042FE1">
        <w:rPr>
          <w:rFonts w:cs="Times New Roman"/>
          <w:color w:val="222222"/>
          <w:szCs w:val="24"/>
          <w:shd w:val="clear" w:color="auto" w:fill="FFFFFF"/>
        </w:rPr>
        <w:t>Ardito</w:t>
      </w:r>
      <w:proofErr w:type="spellEnd"/>
      <w:r w:rsidRPr="00042FE1">
        <w:rPr>
          <w:rFonts w:cs="Times New Roman"/>
          <w:color w:val="222222"/>
          <w:szCs w:val="24"/>
          <w:shd w:val="clear" w:color="auto" w:fill="FFFFFF"/>
        </w:rPr>
        <w:t>, L., Savino, T. and Albino, V., 2017. Managing knowledge assets for open innovation: a systematic literature review. </w:t>
      </w:r>
      <w:r w:rsidRPr="00042FE1">
        <w:rPr>
          <w:rFonts w:cs="Times New Roman"/>
          <w:i/>
          <w:iCs/>
          <w:color w:val="222222"/>
          <w:szCs w:val="24"/>
          <w:shd w:val="clear" w:color="auto" w:fill="FFFFFF"/>
        </w:rPr>
        <w:t>Journal of Knowledge Management</w:t>
      </w:r>
      <w:r w:rsidRPr="00042FE1">
        <w:rPr>
          <w:rFonts w:cs="Times New Roman"/>
          <w:color w:val="222222"/>
          <w:szCs w:val="24"/>
          <w:shd w:val="clear" w:color="auto" w:fill="FFFFFF"/>
        </w:rPr>
        <w:t>.</w:t>
      </w:r>
    </w:p>
    <w:p w14:paraId="34ED08C4"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Nguyen, T.M., 2020. Four-dimensional model: a literature review in online organisational knowledge sharing. </w:t>
      </w:r>
      <w:r w:rsidRPr="00042FE1">
        <w:rPr>
          <w:rFonts w:cs="Times New Roman"/>
          <w:i/>
          <w:iCs/>
          <w:color w:val="222222"/>
          <w:szCs w:val="24"/>
          <w:shd w:val="clear" w:color="auto" w:fill="FFFFFF"/>
        </w:rPr>
        <w:t>VINE Journal of Information and Knowledge Management Systems</w:t>
      </w:r>
      <w:r w:rsidRPr="00042FE1">
        <w:rPr>
          <w:rFonts w:cs="Times New Roman"/>
          <w:color w:val="222222"/>
          <w:szCs w:val="24"/>
          <w:shd w:val="clear" w:color="auto" w:fill="FFFFFF"/>
        </w:rPr>
        <w:t>.</w:t>
      </w:r>
    </w:p>
    <w:p w14:paraId="04760CBE" w14:textId="77777777" w:rsidR="00BC3F58" w:rsidRPr="00042FE1" w:rsidRDefault="00BC3F58" w:rsidP="00042FE1">
      <w:pPr>
        <w:rPr>
          <w:rFonts w:cs="Times New Roman"/>
          <w:szCs w:val="24"/>
        </w:rPr>
      </w:pPr>
      <w:r w:rsidRPr="00042FE1">
        <w:rPr>
          <w:rFonts w:cs="Times New Roman"/>
          <w:szCs w:val="24"/>
        </w:rPr>
        <w:t xml:space="preserve">Nor, N.M., </w:t>
      </w:r>
      <w:proofErr w:type="spellStart"/>
      <w:r w:rsidRPr="00042FE1">
        <w:rPr>
          <w:rFonts w:cs="Times New Roman"/>
          <w:szCs w:val="24"/>
        </w:rPr>
        <w:t>Khairi</w:t>
      </w:r>
      <w:proofErr w:type="spellEnd"/>
      <w:r w:rsidRPr="00042FE1">
        <w:rPr>
          <w:rFonts w:cs="Times New Roman"/>
          <w:szCs w:val="24"/>
        </w:rPr>
        <w:t xml:space="preserve">, S.M.M., </w:t>
      </w:r>
      <w:proofErr w:type="spellStart"/>
      <w:r w:rsidRPr="00042FE1">
        <w:rPr>
          <w:rFonts w:cs="Times New Roman"/>
          <w:szCs w:val="24"/>
        </w:rPr>
        <w:t>Rosnan</w:t>
      </w:r>
      <w:proofErr w:type="spellEnd"/>
      <w:r w:rsidRPr="00042FE1">
        <w:rPr>
          <w:rFonts w:cs="Times New Roman"/>
          <w:szCs w:val="24"/>
        </w:rPr>
        <w:t xml:space="preserve">, H., </w:t>
      </w:r>
      <w:proofErr w:type="spellStart"/>
      <w:r w:rsidRPr="00042FE1">
        <w:rPr>
          <w:rFonts w:cs="Times New Roman"/>
          <w:szCs w:val="24"/>
        </w:rPr>
        <w:t>Maskun</w:t>
      </w:r>
      <w:proofErr w:type="spellEnd"/>
      <w:r w:rsidRPr="00042FE1">
        <w:rPr>
          <w:rFonts w:cs="Times New Roman"/>
          <w:szCs w:val="24"/>
        </w:rPr>
        <w:t xml:space="preserve">, R. and </w:t>
      </w:r>
      <w:proofErr w:type="spellStart"/>
      <w:r w:rsidRPr="00042FE1">
        <w:rPr>
          <w:rFonts w:cs="Times New Roman"/>
          <w:szCs w:val="24"/>
        </w:rPr>
        <w:t>Johar</w:t>
      </w:r>
      <w:proofErr w:type="spellEnd"/>
      <w:r w:rsidRPr="00042FE1">
        <w:rPr>
          <w:rFonts w:cs="Times New Roman"/>
          <w:szCs w:val="24"/>
        </w:rPr>
        <w:t>, E.R., 2020. Establishing a knowledge-based organisation. </w:t>
      </w:r>
      <w:r w:rsidRPr="00042FE1">
        <w:rPr>
          <w:rFonts w:cs="Times New Roman"/>
          <w:i/>
          <w:iCs/>
          <w:szCs w:val="24"/>
        </w:rPr>
        <w:t>Innovation &amp; Management Review</w:t>
      </w:r>
      <w:r w:rsidRPr="00042FE1">
        <w:rPr>
          <w:rFonts w:cs="Times New Roman"/>
          <w:szCs w:val="24"/>
        </w:rPr>
        <w:t>.</w:t>
      </w:r>
    </w:p>
    <w:p w14:paraId="3FD377B7" w14:textId="77777777" w:rsidR="00BC3F58" w:rsidRPr="00042FE1" w:rsidRDefault="00BC3F58" w:rsidP="00042FE1">
      <w:pPr>
        <w:rPr>
          <w:rFonts w:cs="Times New Roman"/>
          <w:szCs w:val="24"/>
        </w:rPr>
      </w:pPr>
      <w:proofErr w:type="spellStart"/>
      <w:r w:rsidRPr="00042FE1">
        <w:rPr>
          <w:rFonts w:cs="Times New Roman"/>
          <w:szCs w:val="24"/>
        </w:rPr>
        <w:t>Nouwens</w:t>
      </w:r>
      <w:proofErr w:type="spellEnd"/>
      <w:r w:rsidRPr="00042FE1">
        <w:rPr>
          <w:rFonts w:cs="Times New Roman"/>
          <w:szCs w:val="24"/>
        </w:rPr>
        <w:t>, S., Groen, M.A. and Verhoeven, L., 2017. How working memory relates to children’s reading comprehension: the importance of domain-specificity in storage and processing. </w:t>
      </w:r>
      <w:r w:rsidRPr="00042FE1">
        <w:rPr>
          <w:rFonts w:cs="Times New Roman"/>
          <w:i/>
          <w:iCs/>
          <w:szCs w:val="24"/>
        </w:rPr>
        <w:t>Reading and writing</w:t>
      </w:r>
      <w:r w:rsidRPr="00042FE1">
        <w:rPr>
          <w:rFonts w:cs="Times New Roman"/>
          <w:szCs w:val="24"/>
        </w:rPr>
        <w:t>, </w:t>
      </w:r>
      <w:r w:rsidRPr="00042FE1">
        <w:rPr>
          <w:rFonts w:cs="Times New Roman"/>
          <w:i/>
          <w:iCs/>
          <w:szCs w:val="24"/>
        </w:rPr>
        <w:t>30</w:t>
      </w:r>
      <w:r w:rsidRPr="00042FE1">
        <w:rPr>
          <w:rFonts w:cs="Times New Roman"/>
          <w:szCs w:val="24"/>
        </w:rPr>
        <w:t>(1), pp.105-120.</w:t>
      </w:r>
    </w:p>
    <w:p w14:paraId="2EA48524" w14:textId="77777777" w:rsidR="00BC3F58" w:rsidRPr="00042FE1" w:rsidRDefault="00BC3F58" w:rsidP="00042FE1">
      <w:pPr>
        <w:rPr>
          <w:rFonts w:cs="Times New Roman"/>
          <w:szCs w:val="24"/>
        </w:rPr>
      </w:pPr>
      <w:r w:rsidRPr="00042FE1">
        <w:rPr>
          <w:rFonts w:cs="Times New Roman"/>
          <w:szCs w:val="24"/>
        </w:rPr>
        <w:t xml:space="preserve">Ode, E. and </w:t>
      </w:r>
      <w:proofErr w:type="spellStart"/>
      <w:r w:rsidRPr="00042FE1">
        <w:rPr>
          <w:rFonts w:cs="Times New Roman"/>
          <w:szCs w:val="24"/>
        </w:rPr>
        <w:t>Ayavoo</w:t>
      </w:r>
      <w:proofErr w:type="spellEnd"/>
      <w:r w:rsidRPr="00042FE1">
        <w:rPr>
          <w:rFonts w:cs="Times New Roman"/>
          <w:szCs w:val="24"/>
        </w:rPr>
        <w:t>, R., 2020. The mediating role of knowledge application in the relationship between knowledge management practices and firm innovation. </w:t>
      </w:r>
      <w:r w:rsidRPr="00042FE1">
        <w:rPr>
          <w:rFonts w:cs="Times New Roman"/>
          <w:i/>
          <w:iCs/>
          <w:szCs w:val="24"/>
        </w:rPr>
        <w:t>Journal of Innovation &amp; Knowledge</w:t>
      </w:r>
      <w:r w:rsidRPr="00042FE1">
        <w:rPr>
          <w:rFonts w:cs="Times New Roman"/>
          <w:szCs w:val="24"/>
        </w:rPr>
        <w:t>, </w:t>
      </w:r>
      <w:r w:rsidRPr="00042FE1">
        <w:rPr>
          <w:rFonts w:cs="Times New Roman"/>
          <w:i/>
          <w:iCs/>
          <w:szCs w:val="24"/>
        </w:rPr>
        <w:t>5</w:t>
      </w:r>
      <w:r w:rsidRPr="00042FE1">
        <w:rPr>
          <w:rFonts w:cs="Times New Roman"/>
          <w:szCs w:val="24"/>
        </w:rPr>
        <w:t>(3), pp.210-218.</w:t>
      </w:r>
    </w:p>
    <w:p w14:paraId="789491DD"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Oyewobi</w:t>
      </w:r>
      <w:proofErr w:type="spellEnd"/>
      <w:r w:rsidRPr="00042FE1">
        <w:rPr>
          <w:rFonts w:cs="Times New Roman"/>
          <w:color w:val="222222"/>
          <w:szCs w:val="24"/>
          <w:shd w:val="clear" w:color="auto" w:fill="FFFFFF"/>
        </w:rPr>
        <w:t xml:space="preserve">, L.O., </w:t>
      </w:r>
      <w:proofErr w:type="spellStart"/>
      <w:r w:rsidRPr="00042FE1">
        <w:rPr>
          <w:rFonts w:cs="Times New Roman"/>
          <w:color w:val="222222"/>
          <w:szCs w:val="24"/>
          <w:shd w:val="clear" w:color="auto" w:fill="FFFFFF"/>
        </w:rPr>
        <w:t>Windapo</w:t>
      </w:r>
      <w:proofErr w:type="spellEnd"/>
      <w:r w:rsidRPr="00042FE1">
        <w:rPr>
          <w:rFonts w:cs="Times New Roman"/>
          <w:color w:val="222222"/>
          <w:szCs w:val="24"/>
          <w:shd w:val="clear" w:color="auto" w:fill="FFFFFF"/>
        </w:rPr>
        <w:t xml:space="preserve">, A. and Rotimi, J.O.B., 2016. Relationship between decision-making style, competitive </w:t>
      </w:r>
      <w:proofErr w:type="gramStart"/>
      <w:r w:rsidRPr="00042FE1">
        <w:rPr>
          <w:rFonts w:cs="Times New Roman"/>
          <w:color w:val="222222"/>
          <w:szCs w:val="24"/>
          <w:shd w:val="clear" w:color="auto" w:fill="FFFFFF"/>
        </w:rPr>
        <w:t>strategies</w:t>
      </w:r>
      <w:proofErr w:type="gramEnd"/>
      <w:r w:rsidRPr="00042FE1">
        <w:rPr>
          <w:rFonts w:cs="Times New Roman"/>
          <w:color w:val="222222"/>
          <w:szCs w:val="24"/>
          <w:shd w:val="clear" w:color="auto" w:fill="FFFFFF"/>
        </w:rPr>
        <w:t xml:space="preserve"> and organisational performance among construction organisations. </w:t>
      </w:r>
      <w:r w:rsidRPr="00042FE1">
        <w:rPr>
          <w:rFonts w:cs="Times New Roman"/>
          <w:i/>
          <w:iCs/>
          <w:color w:val="222222"/>
          <w:szCs w:val="24"/>
          <w:shd w:val="clear" w:color="auto" w:fill="FFFFFF"/>
        </w:rPr>
        <w:t>Journal of Engineering, Design and Technology</w:t>
      </w:r>
      <w:r w:rsidRPr="00042FE1">
        <w:rPr>
          <w:rFonts w:cs="Times New Roman"/>
          <w:color w:val="222222"/>
          <w:szCs w:val="24"/>
          <w:shd w:val="clear" w:color="auto" w:fill="FFFFFF"/>
        </w:rPr>
        <w:t>.</w:t>
      </w:r>
    </w:p>
    <w:p w14:paraId="76ACB8AD" w14:textId="77777777" w:rsidR="00BC3F58" w:rsidRPr="00042FE1" w:rsidRDefault="00BC3F58" w:rsidP="00042FE1">
      <w:pPr>
        <w:rPr>
          <w:rFonts w:cs="Times New Roman"/>
          <w:szCs w:val="24"/>
        </w:rPr>
      </w:pPr>
      <w:r w:rsidRPr="00042FE1">
        <w:rPr>
          <w:rFonts w:cs="Times New Roman"/>
          <w:szCs w:val="24"/>
        </w:rPr>
        <w:t xml:space="preserve">Park, </w:t>
      </w:r>
      <w:proofErr w:type="gramStart"/>
      <w:r w:rsidRPr="00042FE1">
        <w:rPr>
          <w:rFonts w:cs="Times New Roman"/>
          <w:szCs w:val="24"/>
        </w:rPr>
        <w:t>S.</w:t>
      </w:r>
      <w:proofErr w:type="gramEnd"/>
      <w:r w:rsidRPr="00042FE1">
        <w:rPr>
          <w:rFonts w:cs="Times New Roman"/>
          <w:szCs w:val="24"/>
        </w:rPr>
        <w:t xml:space="preserve"> and Kim, E.J., 2018. Fostering organizational learning through leadership and knowledge sharing. </w:t>
      </w:r>
      <w:r w:rsidRPr="00042FE1">
        <w:rPr>
          <w:rFonts w:cs="Times New Roman"/>
          <w:i/>
          <w:iCs/>
          <w:szCs w:val="24"/>
        </w:rPr>
        <w:t>Journal of Knowledge Management</w:t>
      </w:r>
      <w:r w:rsidRPr="00042FE1">
        <w:rPr>
          <w:rFonts w:cs="Times New Roman"/>
          <w:szCs w:val="24"/>
        </w:rPr>
        <w:t>.</w:t>
      </w:r>
    </w:p>
    <w:p w14:paraId="5B35CC8B" w14:textId="77777777" w:rsidR="00BC3F58" w:rsidRPr="00042FE1" w:rsidRDefault="00BC3F58" w:rsidP="00042FE1">
      <w:pPr>
        <w:rPr>
          <w:rFonts w:cs="Times New Roman"/>
          <w:szCs w:val="24"/>
        </w:rPr>
      </w:pPr>
      <w:r w:rsidRPr="00042FE1">
        <w:rPr>
          <w:rFonts w:cs="Times New Roman"/>
          <w:szCs w:val="24"/>
        </w:rPr>
        <w:t xml:space="preserve">Penn, L., Rodrigues, A., Haste, A., Marques, M.M., </w:t>
      </w:r>
      <w:proofErr w:type="spellStart"/>
      <w:r w:rsidRPr="00042FE1">
        <w:rPr>
          <w:rFonts w:cs="Times New Roman"/>
          <w:szCs w:val="24"/>
        </w:rPr>
        <w:t>Budig</w:t>
      </w:r>
      <w:proofErr w:type="spellEnd"/>
      <w:r w:rsidRPr="00042FE1">
        <w:rPr>
          <w:rFonts w:cs="Times New Roman"/>
          <w:szCs w:val="24"/>
        </w:rPr>
        <w:t>, K., Sainsbury, K., Bell, R., Araújo-Soares, V., White, M., Summerbell, C. and Goyder, E., 2018. NHS Diabetes Prevention Programme in England: formative evaluation of the programme in early phase implementation. </w:t>
      </w:r>
      <w:r w:rsidRPr="00042FE1">
        <w:rPr>
          <w:rFonts w:cs="Times New Roman"/>
          <w:i/>
          <w:iCs/>
          <w:szCs w:val="24"/>
        </w:rPr>
        <w:t>BMJ open</w:t>
      </w:r>
      <w:r w:rsidRPr="00042FE1">
        <w:rPr>
          <w:rFonts w:cs="Times New Roman"/>
          <w:szCs w:val="24"/>
        </w:rPr>
        <w:t>, </w:t>
      </w:r>
      <w:r w:rsidRPr="00042FE1">
        <w:rPr>
          <w:rFonts w:cs="Times New Roman"/>
          <w:i/>
          <w:iCs/>
          <w:szCs w:val="24"/>
        </w:rPr>
        <w:t>8</w:t>
      </w:r>
      <w:r w:rsidRPr="00042FE1">
        <w:rPr>
          <w:rFonts w:cs="Times New Roman"/>
          <w:szCs w:val="24"/>
        </w:rPr>
        <w:t>(2).</w:t>
      </w:r>
    </w:p>
    <w:p w14:paraId="39F4C88A"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Rezaei, G., </w:t>
      </w:r>
      <w:proofErr w:type="spellStart"/>
      <w:r w:rsidRPr="00042FE1">
        <w:rPr>
          <w:rFonts w:cs="Times New Roman"/>
          <w:color w:val="222222"/>
          <w:szCs w:val="24"/>
          <w:shd w:val="clear" w:color="auto" w:fill="FFFFFF"/>
        </w:rPr>
        <w:t>Gholami</w:t>
      </w:r>
      <w:proofErr w:type="spellEnd"/>
      <w:r w:rsidRPr="00042FE1">
        <w:rPr>
          <w:rFonts w:cs="Times New Roman"/>
          <w:color w:val="222222"/>
          <w:szCs w:val="24"/>
          <w:shd w:val="clear" w:color="auto" w:fill="FFFFFF"/>
        </w:rPr>
        <w:t xml:space="preserve">, H., </w:t>
      </w:r>
      <w:proofErr w:type="spellStart"/>
      <w:r w:rsidRPr="00042FE1">
        <w:rPr>
          <w:rFonts w:cs="Times New Roman"/>
          <w:color w:val="222222"/>
          <w:szCs w:val="24"/>
          <w:shd w:val="clear" w:color="auto" w:fill="FFFFFF"/>
        </w:rPr>
        <w:t>Shaharou</w:t>
      </w:r>
      <w:proofErr w:type="spellEnd"/>
      <w:r w:rsidRPr="00042FE1">
        <w:rPr>
          <w:rFonts w:cs="Times New Roman"/>
          <w:color w:val="222222"/>
          <w:szCs w:val="24"/>
          <w:shd w:val="clear" w:color="auto" w:fill="FFFFFF"/>
        </w:rPr>
        <w:t xml:space="preserve">, A.B.M., Saman, M.Z.M., </w:t>
      </w:r>
      <w:proofErr w:type="spellStart"/>
      <w:r w:rsidRPr="00042FE1">
        <w:rPr>
          <w:rFonts w:cs="Times New Roman"/>
          <w:color w:val="222222"/>
          <w:szCs w:val="24"/>
          <w:shd w:val="clear" w:color="auto" w:fill="FFFFFF"/>
        </w:rPr>
        <w:t>Zakuan</w:t>
      </w:r>
      <w:proofErr w:type="spellEnd"/>
      <w:r w:rsidRPr="00042FE1">
        <w:rPr>
          <w:rFonts w:cs="Times New Roman"/>
          <w:color w:val="222222"/>
          <w:szCs w:val="24"/>
          <w:shd w:val="clear" w:color="auto" w:fill="FFFFFF"/>
        </w:rPr>
        <w:t xml:space="preserve">, N. and </w:t>
      </w:r>
      <w:proofErr w:type="spellStart"/>
      <w:r w:rsidRPr="00042FE1">
        <w:rPr>
          <w:rFonts w:cs="Times New Roman"/>
          <w:color w:val="222222"/>
          <w:szCs w:val="24"/>
          <w:shd w:val="clear" w:color="auto" w:fill="FFFFFF"/>
        </w:rPr>
        <w:t>Najmi</w:t>
      </w:r>
      <w:proofErr w:type="spellEnd"/>
      <w:r w:rsidRPr="00042FE1">
        <w:rPr>
          <w:rFonts w:cs="Times New Roman"/>
          <w:color w:val="222222"/>
          <w:szCs w:val="24"/>
          <w:shd w:val="clear" w:color="auto" w:fill="FFFFFF"/>
        </w:rPr>
        <w:t xml:space="preserve">, M., 2016. Relationship among culture of excellence, organisational </w:t>
      </w:r>
      <w:proofErr w:type="gramStart"/>
      <w:r w:rsidRPr="00042FE1">
        <w:rPr>
          <w:rFonts w:cs="Times New Roman"/>
          <w:color w:val="222222"/>
          <w:szCs w:val="24"/>
          <w:shd w:val="clear" w:color="auto" w:fill="FFFFFF"/>
        </w:rPr>
        <w:t>performance</w:t>
      </w:r>
      <w:proofErr w:type="gramEnd"/>
      <w:r w:rsidRPr="00042FE1">
        <w:rPr>
          <w:rFonts w:cs="Times New Roman"/>
          <w:color w:val="222222"/>
          <w:szCs w:val="24"/>
          <w:shd w:val="clear" w:color="auto" w:fill="FFFFFF"/>
        </w:rPr>
        <w:t xml:space="preserve"> and knowledge sharing: </w:t>
      </w:r>
      <w:r w:rsidRPr="00042FE1">
        <w:rPr>
          <w:rFonts w:cs="Times New Roman"/>
          <w:color w:val="222222"/>
          <w:szCs w:val="24"/>
          <w:shd w:val="clear" w:color="auto" w:fill="FFFFFF"/>
        </w:rPr>
        <w:lastRenderedPageBreak/>
        <w:t>proposed conceptual framework. </w:t>
      </w:r>
      <w:r w:rsidRPr="00042FE1">
        <w:rPr>
          <w:rFonts w:cs="Times New Roman"/>
          <w:i/>
          <w:iCs/>
          <w:color w:val="222222"/>
          <w:szCs w:val="24"/>
          <w:shd w:val="clear" w:color="auto" w:fill="FFFFFF"/>
        </w:rPr>
        <w:t>International Journal of Productivity and Quality Management</w:t>
      </w:r>
      <w:r w:rsidRPr="00042FE1">
        <w:rPr>
          <w:rFonts w:cs="Times New Roman"/>
          <w:color w:val="222222"/>
          <w:szCs w:val="24"/>
          <w:shd w:val="clear" w:color="auto" w:fill="FFFFFF"/>
        </w:rPr>
        <w:t>, </w:t>
      </w:r>
      <w:r w:rsidRPr="00042FE1">
        <w:rPr>
          <w:rFonts w:cs="Times New Roman"/>
          <w:i/>
          <w:iCs/>
          <w:color w:val="222222"/>
          <w:szCs w:val="24"/>
          <w:shd w:val="clear" w:color="auto" w:fill="FFFFFF"/>
        </w:rPr>
        <w:t>19</w:t>
      </w:r>
      <w:r w:rsidRPr="00042FE1">
        <w:rPr>
          <w:rFonts w:cs="Times New Roman"/>
          <w:color w:val="222222"/>
          <w:szCs w:val="24"/>
          <w:shd w:val="clear" w:color="auto" w:fill="FFFFFF"/>
        </w:rPr>
        <w:t>(4), pp.446-465.</w:t>
      </w:r>
    </w:p>
    <w:p w14:paraId="7EBE1A04" w14:textId="77777777" w:rsidR="00BC3F58" w:rsidRPr="00042FE1" w:rsidRDefault="00BC3F58" w:rsidP="00042FE1">
      <w:pPr>
        <w:rPr>
          <w:rFonts w:cs="Times New Roman"/>
          <w:szCs w:val="24"/>
        </w:rPr>
      </w:pPr>
      <w:r w:rsidRPr="00042FE1">
        <w:rPr>
          <w:rFonts w:cs="Times New Roman"/>
          <w:szCs w:val="24"/>
        </w:rPr>
        <w:t xml:space="preserve">Sainsburys.co.uk (2020). </w:t>
      </w:r>
      <w:r w:rsidRPr="00042FE1">
        <w:rPr>
          <w:rFonts w:cs="Times New Roman"/>
          <w:i/>
          <w:szCs w:val="24"/>
        </w:rPr>
        <w:t>About Sainsbury’s</w:t>
      </w:r>
      <w:r w:rsidRPr="00042FE1">
        <w:rPr>
          <w:rFonts w:cs="Times New Roman"/>
          <w:szCs w:val="24"/>
        </w:rPr>
        <w:t>. Available at: https://www.sainsburys.co.uk/ [Accessed on 12.8.2020]</w:t>
      </w:r>
    </w:p>
    <w:p w14:paraId="5DF8FB05" w14:textId="77777777" w:rsidR="00BC3F58" w:rsidRPr="00042FE1" w:rsidRDefault="00BC3F58" w:rsidP="00042FE1">
      <w:pPr>
        <w:rPr>
          <w:rFonts w:cs="Times New Roman"/>
          <w:szCs w:val="24"/>
        </w:rPr>
      </w:pPr>
      <w:proofErr w:type="spellStart"/>
      <w:r w:rsidRPr="00042FE1">
        <w:rPr>
          <w:rFonts w:cs="Times New Roman"/>
          <w:szCs w:val="24"/>
        </w:rPr>
        <w:t>Salunke</w:t>
      </w:r>
      <w:proofErr w:type="spellEnd"/>
      <w:r w:rsidRPr="00042FE1">
        <w:rPr>
          <w:rFonts w:cs="Times New Roman"/>
          <w:szCs w:val="24"/>
        </w:rPr>
        <w:t xml:space="preserve">, S., </w:t>
      </w:r>
      <w:proofErr w:type="spellStart"/>
      <w:r w:rsidRPr="00042FE1">
        <w:rPr>
          <w:rFonts w:cs="Times New Roman"/>
          <w:szCs w:val="24"/>
        </w:rPr>
        <w:t>Weerawardena</w:t>
      </w:r>
      <w:proofErr w:type="spellEnd"/>
      <w:r w:rsidRPr="00042FE1">
        <w:rPr>
          <w:rFonts w:cs="Times New Roman"/>
          <w:szCs w:val="24"/>
        </w:rPr>
        <w:t>, J. and McColl-Kennedy, J.R., 2019. The central role of knowledge integration capability in service innovation-based competitive strategy. </w:t>
      </w:r>
      <w:r w:rsidRPr="00042FE1">
        <w:rPr>
          <w:rFonts w:cs="Times New Roman"/>
          <w:i/>
          <w:iCs/>
          <w:szCs w:val="24"/>
        </w:rPr>
        <w:t>Industrial Marketing Management</w:t>
      </w:r>
      <w:r w:rsidRPr="00042FE1">
        <w:rPr>
          <w:rFonts w:cs="Times New Roman"/>
          <w:szCs w:val="24"/>
        </w:rPr>
        <w:t>, </w:t>
      </w:r>
      <w:r w:rsidRPr="00042FE1">
        <w:rPr>
          <w:rFonts w:cs="Times New Roman"/>
          <w:i/>
          <w:iCs/>
          <w:szCs w:val="24"/>
        </w:rPr>
        <w:t>76</w:t>
      </w:r>
      <w:r w:rsidRPr="00042FE1">
        <w:rPr>
          <w:rFonts w:cs="Times New Roman"/>
          <w:szCs w:val="24"/>
        </w:rPr>
        <w:t>, pp.144-156.</w:t>
      </w:r>
    </w:p>
    <w:p w14:paraId="33C2DA7D" w14:textId="77777777" w:rsidR="00BC3F58" w:rsidRPr="00042FE1" w:rsidRDefault="00BC3F58" w:rsidP="00042FE1">
      <w:pPr>
        <w:rPr>
          <w:rFonts w:cs="Times New Roman"/>
          <w:color w:val="222222"/>
          <w:szCs w:val="24"/>
          <w:shd w:val="clear" w:color="auto" w:fill="FFFFFF"/>
        </w:rPr>
      </w:pPr>
      <w:proofErr w:type="spellStart"/>
      <w:r w:rsidRPr="00042FE1">
        <w:rPr>
          <w:rFonts w:cs="Times New Roman"/>
          <w:color w:val="222222"/>
          <w:szCs w:val="24"/>
          <w:shd w:val="clear" w:color="auto" w:fill="FFFFFF"/>
        </w:rPr>
        <w:t>Shujahat</w:t>
      </w:r>
      <w:proofErr w:type="spellEnd"/>
      <w:r w:rsidRPr="00042FE1">
        <w:rPr>
          <w:rFonts w:cs="Times New Roman"/>
          <w:color w:val="222222"/>
          <w:szCs w:val="24"/>
          <w:shd w:val="clear" w:color="auto" w:fill="FFFFFF"/>
        </w:rPr>
        <w:t xml:space="preserve">, M., Sousa, M.J., Hussain, S., Nawaz, F., Wang, M. and </w:t>
      </w:r>
      <w:proofErr w:type="spellStart"/>
      <w:r w:rsidRPr="00042FE1">
        <w:rPr>
          <w:rFonts w:cs="Times New Roman"/>
          <w:color w:val="222222"/>
          <w:szCs w:val="24"/>
          <w:shd w:val="clear" w:color="auto" w:fill="FFFFFF"/>
        </w:rPr>
        <w:t>Umer</w:t>
      </w:r>
      <w:proofErr w:type="spellEnd"/>
      <w:r w:rsidRPr="00042FE1">
        <w:rPr>
          <w:rFonts w:cs="Times New Roman"/>
          <w:color w:val="222222"/>
          <w:szCs w:val="24"/>
          <w:shd w:val="clear" w:color="auto" w:fill="FFFFFF"/>
        </w:rPr>
        <w:t>, M., 2019. Translating the impact of knowledge management processes into knowledge-based innovation: The neglected and mediating role of knowledge-worker productivity. </w:t>
      </w:r>
      <w:r w:rsidRPr="00042FE1">
        <w:rPr>
          <w:rFonts w:cs="Times New Roman"/>
          <w:i/>
          <w:iCs/>
          <w:color w:val="222222"/>
          <w:szCs w:val="24"/>
          <w:shd w:val="clear" w:color="auto" w:fill="FFFFFF"/>
        </w:rPr>
        <w:t>Journal of Business Research</w:t>
      </w:r>
      <w:r w:rsidRPr="00042FE1">
        <w:rPr>
          <w:rFonts w:cs="Times New Roman"/>
          <w:color w:val="222222"/>
          <w:szCs w:val="24"/>
          <w:shd w:val="clear" w:color="auto" w:fill="FFFFFF"/>
        </w:rPr>
        <w:t>, </w:t>
      </w:r>
      <w:r w:rsidRPr="00042FE1">
        <w:rPr>
          <w:rFonts w:cs="Times New Roman"/>
          <w:i/>
          <w:iCs/>
          <w:color w:val="222222"/>
          <w:szCs w:val="24"/>
          <w:shd w:val="clear" w:color="auto" w:fill="FFFFFF"/>
        </w:rPr>
        <w:t>94</w:t>
      </w:r>
      <w:r w:rsidRPr="00042FE1">
        <w:rPr>
          <w:rFonts w:cs="Times New Roman"/>
          <w:color w:val="222222"/>
          <w:szCs w:val="24"/>
          <w:shd w:val="clear" w:color="auto" w:fill="FFFFFF"/>
        </w:rPr>
        <w:t>, pp.442-450.</w:t>
      </w:r>
    </w:p>
    <w:p w14:paraId="5544C7EC" w14:textId="77777777" w:rsidR="00BC3F58" w:rsidRPr="00042FE1" w:rsidRDefault="00BC3F58" w:rsidP="00042FE1">
      <w:pPr>
        <w:rPr>
          <w:rFonts w:cs="Times New Roman"/>
          <w:szCs w:val="24"/>
        </w:rPr>
      </w:pPr>
      <w:r w:rsidRPr="00042FE1">
        <w:rPr>
          <w:rFonts w:cs="Times New Roman"/>
          <w:szCs w:val="24"/>
        </w:rPr>
        <w:t xml:space="preserve">Statista.com (2020). </w:t>
      </w:r>
      <w:r w:rsidRPr="00042FE1">
        <w:rPr>
          <w:rFonts w:cs="Times New Roman"/>
          <w:i/>
          <w:szCs w:val="24"/>
        </w:rPr>
        <w:t>Sainsbury's retail sales in the United Kingdom (UK) 2008/09-2018/19</w:t>
      </w:r>
      <w:r w:rsidRPr="00042FE1">
        <w:rPr>
          <w:rFonts w:cs="Times New Roman"/>
          <w:szCs w:val="24"/>
        </w:rPr>
        <w:t>. Available at: https://www.statista.com/statistics/386342/sainsburys-retail-sales-united-kingdom-uk/ [Accessed on: 10.8.2020]</w:t>
      </w:r>
    </w:p>
    <w:p w14:paraId="4AB692C2"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Tran, A.B., Lu, Q. and Weber, I., 2018. Lorikeet: A Model-Driven Engineering Tool for Blockchain-Based Business Process Execution and Asset Management. In </w:t>
      </w:r>
      <w:r w:rsidRPr="00042FE1">
        <w:rPr>
          <w:rFonts w:cs="Times New Roman"/>
          <w:i/>
          <w:iCs/>
          <w:color w:val="222222"/>
          <w:szCs w:val="24"/>
          <w:shd w:val="clear" w:color="auto" w:fill="FFFFFF"/>
        </w:rPr>
        <w:t>BPM (Dissertation/Demos/Industry)</w:t>
      </w:r>
      <w:r w:rsidRPr="00042FE1">
        <w:rPr>
          <w:rFonts w:cs="Times New Roman"/>
          <w:color w:val="222222"/>
          <w:szCs w:val="24"/>
          <w:shd w:val="clear" w:color="auto" w:fill="FFFFFF"/>
        </w:rPr>
        <w:t> (pp. 56-60).</w:t>
      </w:r>
    </w:p>
    <w:p w14:paraId="5928F723" w14:textId="77777777" w:rsidR="00BC3F58" w:rsidRPr="00042FE1" w:rsidRDefault="00BC3F58" w:rsidP="00042FE1">
      <w:pPr>
        <w:rPr>
          <w:rFonts w:cs="Times New Roman"/>
          <w:szCs w:val="24"/>
        </w:rPr>
      </w:pPr>
      <w:proofErr w:type="spellStart"/>
      <w:r w:rsidRPr="00042FE1">
        <w:rPr>
          <w:rFonts w:cs="Times New Roman"/>
          <w:szCs w:val="24"/>
        </w:rPr>
        <w:t>Walburn</w:t>
      </w:r>
      <w:proofErr w:type="spellEnd"/>
      <w:r w:rsidRPr="00042FE1">
        <w:rPr>
          <w:rFonts w:cs="Times New Roman"/>
          <w:szCs w:val="24"/>
        </w:rPr>
        <w:t xml:space="preserve">, J., Norton, S., </w:t>
      </w:r>
      <w:proofErr w:type="spellStart"/>
      <w:r w:rsidRPr="00042FE1">
        <w:rPr>
          <w:rFonts w:cs="Times New Roman"/>
          <w:szCs w:val="24"/>
        </w:rPr>
        <w:t>Sarkany</w:t>
      </w:r>
      <w:proofErr w:type="spellEnd"/>
      <w:r w:rsidRPr="00042FE1">
        <w:rPr>
          <w:rFonts w:cs="Times New Roman"/>
          <w:szCs w:val="24"/>
        </w:rPr>
        <w:t xml:space="preserve">, R., Sainsbury, K., Araújo-Soares, V., Morgan, M., Canfield, M., Foster, L., </w:t>
      </w:r>
      <w:proofErr w:type="spellStart"/>
      <w:r w:rsidRPr="00042FE1">
        <w:rPr>
          <w:rFonts w:cs="Times New Roman"/>
          <w:szCs w:val="24"/>
        </w:rPr>
        <w:t>Heydenreich</w:t>
      </w:r>
      <w:proofErr w:type="spellEnd"/>
      <w:r w:rsidRPr="00042FE1">
        <w:rPr>
          <w:rFonts w:cs="Times New Roman"/>
          <w:szCs w:val="24"/>
        </w:rPr>
        <w:t xml:space="preserve">, J., </w:t>
      </w:r>
      <w:proofErr w:type="spellStart"/>
      <w:r w:rsidRPr="00042FE1">
        <w:rPr>
          <w:rFonts w:cs="Times New Roman"/>
          <w:szCs w:val="24"/>
        </w:rPr>
        <w:t>McCrone</w:t>
      </w:r>
      <w:proofErr w:type="spellEnd"/>
      <w:r w:rsidRPr="00042FE1">
        <w:rPr>
          <w:rFonts w:cs="Times New Roman"/>
          <w:szCs w:val="24"/>
        </w:rPr>
        <w:t xml:space="preserve">, P. and </w:t>
      </w:r>
      <w:proofErr w:type="spellStart"/>
      <w:r w:rsidRPr="00042FE1">
        <w:rPr>
          <w:rFonts w:cs="Times New Roman"/>
          <w:szCs w:val="24"/>
        </w:rPr>
        <w:t>Mander</w:t>
      </w:r>
      <w:proofErr w:type="spellEnd"/>
      <w:r w:rsidRPr="00042FE1">
        <w:rPr>
          <w:rFonts w:cs="Times New Roman"/>
          <w:szCs w:val="24"/>
        </w:rPr>
        <w:t xml:space="preserve">, A., 2019. Evaluation of a personalised adherence intervention to improve photoprotection in adults with </w:t>
      </w:r>
      <w:proofErr w:type="spellStart"/>
      <w:r w:rsidRPr="00042FE1">
        <w:rPr>
          <w:rFonts w:cs="Times New Roman"/>
          <w:szCs w:val="24"/>
        </w:rPr>
        <w:t>XerodermaPigmentosum</w:t>
      </w:r>
      <w:proofErr w:type="spellEnd"/>
      <w:r w:rsidRPr="00042FE1">
        <w:rPr>
          <w:rFonts w:cs="Times New Roman"/>
          <w:szCs w:val="24"/>
        </w:rPr>
        <w:t xml:space="preserve"> (XP): protocol for the trial of XPAND. </w:t>
      </w:r>
      <w:r w:rsidRPr="00042FE1">
        <w:rPr>
          <w:rFonts w:cs="Times New Roman"/>
          <w:i/>
          <w:iCs/>
          <w:szCs w:val="24"/>
        </w:rPr>
        <w:t>BMJ open</w:t>
      </w:r>
      <w:r w:rsidRPr="00042FE1">
        <w:rPr>
          <w:rFonts w:cs="Times New Roman"/>
          <w:szCs w:val="24"/>
        </w:rPr>
        <w:t>, </w:t>
      </w:r>
      <w:r w:rsidRPr="00042FE1">
        <w:rPr>
          <w:rFonts w:cs="Times New Roman"/>
          <w:i/>
          <w:iCs/>
          <w:szCs w:val="24"/>
        </w:rPr>
        <w:t>9</w:t>
      </w:r>
      <w:r w:rsidRPr="00042FE1">
        <w:rPr>
          <w:rFonts w:cs="Times New Roman"/>
          <w:szCs w:val="24"/>
        </w:rPr>
        <w:t>(7), p.e028577.</w:t>
      </w:r>
    </w:p>
    <w:p w14:paraId="139DF1AE"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t xml:space="preserve">Young, N., Corriveau, M., Nguyen, V.M., Cooke, S.J. and </w:t>
      </w:r>
      <w:proofErr w:type="spellStart"/>
      <w:r w:rsidRPr="00042FE1">
        <w:rPr>
          <w:rFonts w:cs="Times New Roman"/>
          <w:color w:val="222222"/>
          <w:szCs w:val="24"/>
          <w:shd w:val="clear" w:color="auto" w:fill="FFFFFF"/>
        </w:rPr>
        <w:t>Hinch</w:t>
      </w:r>
      <w:proofErr w:type="spellEnd"/>
      <w:r w:rsidRPr="00042FE1">
        <w:rPr>
          <w:rFonts w:cs="Times New Roman"/>
          <w:color w:val="222222"/>
          <w:szCs w:val="24"/>
          <w:shd w:val="clear" w:color="auto" w:fill="FFFFFF"/>
        </w:rPr>
        <w:t>, S.G., 2016. How do potential knowledge users evaluate new claims about a contested resource? Problems of power and politics in knowledge exchange and mobilization. </w:t>
      </w:r>
      <w:r w:rsidRPr="00042FE1">
        <w:rPr>
          <w:rFonts w:cs="Times New Roman"/>
          <w:i/>
          <w:iCs/>
          <w:color w:val="222222"/>
          <w:szCs w:val="24"/>
          <w:shd w:val="clear" w:color="auto" w:fill="FFFFFF"/>
        </w:rPr>
        <w:t>Journal of Environmental Management</w:t>
      </w:r>
      <w:r w:rsidRPr="00042FE1">
        <w:rPr>
          <w:rFonts w:cs="Times New Roman"/>
          <w:color w:val="222222"/>
          <w:szCs w:val="24"/>
          <w:shd w:val="clear" w:color="auto" w:fill="FFFFFF"/>
        </w:rPr>
        <w:t>, </w:t>
      </w:r>
      <w:r w:rsidRPr="00042FE1">
        <w:rPr>
          <w:rFonts w:cs="Times New Roman"/>
          <w:i/>
          <w:iCs/>
          <w:color w:val="222222"/>
          <w:szCs w:val="24"/>
          <w:shd w:val="clear" w:color="auto" w:fill="FFFFFF"/>
        </w:rPr>
        <w:t>184</w:t>
      </w:r>
      <w:r w:rsidRPr="00042FE1">
        <w:rPr>
          <w:rFonts w:cs="Times New Roman"/>
          <w:color w:val="222222"/>
          <w:szCs w:val="24"/>
          <w:shd w:val="clear" w:color="auto" w:fill="FFFFFF"/>
        </w:rPr>
        <w:t>, pp.380-388.</w:t>
      </w:r>
    </w:p>
    <w:p w14:paraId="2D4D4C45" w14:textId="77777777" w:rsidR="00BC3F58" w:rsidRPr="00042FE1" w:rsidRDefault="00BC3F58" w:rsidP="00042FE1">
      <w:pPr>
        <w:rPr>
          <w:rFonts w:cs="Times New Roman"/>
          <w:color w:val="222222"/>
          <w:szCs w:val="24"/>
          <w:shd w:val="clear" w:color="auto" w:fill="FFFFFF"/>
        </w:rPr>
      </w:pPr>
      <w:r w:rsidRPr="00042FE1">
        <w:rPr>
          <w:rFonts w:cs="Times New Roman"/>
          <w:color w:val="222222"/>
          <w:szCs w:val="24"/>
          <w:shd w:val="clear" w:color="auto" w:fill="FFFFFF"/>
        </w:rPr>
        <w:lastRenderedPageBreak/>
        <w:t xml:space="preserve">Zaim, H., Muhammed, S. and </w:t>
      </w:r>
      <w:proofErr w:type="spellStart"/>
      <w:r w:rsidRPr="00042FE1">
        <w:rPr>
          <w:rFonts w:cs="Times New Roman"/>
          <w:color w:val="222222"/>
          <w:szCs w:val="24"/>
          <w:shd w:val="clear" w:color="auto" w:fill="FFFFFF"/>
        </w:rPr>
        <w:t>Tarim</w:t>
      </w:r>
      <w:proofErr w:type="spellEnd"/>
      <w:r w:rsidRPr="00042FE1">
        <w:rPr>
          <w:rFonts w:cs="Times New Roman"/>
          <w:color w:val="222222"/>
          <w:szCs w:val="24"/>
          <w:shd w:val="clear" w:color="auto" w:fill="FFFFFF"/>
        </w:rPr>
        <w:t>, M., 2019. Relationship between knowledge management processes and performance: Critical role of knowledge utilization in organizations. </w:t>
      </w:r>
      <w:r w:rsidRPr="00042FE1">
        <w:rPr>
          <w:rFonts w:cs="Times New Roman"/>
          <w:i/>
          <w:iCs/>
          <w:color w:val="222222"/>
          <w:szCs w:val="24"/>
          <w:shd w:val="clear" w:color="auto" w:fill="FFFFFF"/>
        </w:rPr>
        <w:t>Knowledge Management Research &amp; Practice</w:t>
      </w:r>
      <w:r w:rsidRPr="00042FE1">
        <w:rPr>
          <w:rFonts w:cs="Times New Roman"/>
          <w:color w:val="222222"/>
          <w:szCs w:val="24"/>
          <w:shd w:val="clear" w:color="auto" w:fill="FFFFFF"/>
        </w:rPr>
        <w:t>, </w:t>
      </w:r>
      <w:r w:rsidRPr="00042FE1">
        <w:rPr>
          <w:rFonts w:cs="Times New Roman"/>
          <w:i/>
          <w:iCs/>
          <w:color w:val="222222"/>
          <w:szCs w:val="24"/>
          <w:shd w:val="clear" w:color="auto" w:fill="FFFFFF"/>
        </w:rPr>
        <w:t>17</w:t>
      </w:r>
      <w:r w:rsidRPr="00042FE1">
        <w:rPr>
          <w:rFonts w:cs="Times New Roman"/>
          <w:color w:val="222222"/>
          <w:szCs w:val="24"/>
          <w:shd w:val="clear" w:color="auto" w:fill="FFFFFF"/>
        </w:rPr>
        <w:t>(1), pp.24-38.</w:t>
      </w:r>
    </w:p>
    <w:sectPr w:rsidR="00BC3F58" w:rsidRPr="00042FE1" w:rsidSect="00DF7ED2">
      <w:footerReference w:type="default" r:id="rId2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7E6627" w14:textId="77777777" w:rsidR="002B7231" w:rsidRDefault="002B7231" w:rsidP="00DF7ED2">
      <w:pPr>
        <w:spacing w:after="0" w:line="240" w:lineRule="auto"/>
      </w:pPr>
      <w:r>
        <w:separator/>
      </w:r>
    </w:p>
  </w:endnote>
  <w:endnote w:type="continuationSeparator" w:id="0">
    <w:p w14:paraId="5ABE4827" w14:textId="77777777" w:rsidR="002B7231" w:rsidRDefault="002B7231" w:rsidP="00DF7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1124569"/>
      <w:docPartObj>
        <w:docPartGallery w:val="Page Numbers (Bottom of Page)"/>
        <w:docPartUnique/>
      </w:docPartObj>
    </w:sdtPr>
    <w:sdtEndPr>
      <w:rPr>
        <w:noProof/>
      </w:rPr>
    </w:sdtEndPr>
    <w:sdtContent>
      <w:p w14:paraId="7F1C52EC" w14:textId="77777777" w:rsidR="00DF7ED2" w:rsidRDefault="00C603AE">
        <w:pPr>
          <w:pStyle w:val="Footer"/>
          <w:jc w:val="right"/>
        </w:pPr>
        <w:r>
          <w:fldChar w:fldCharType="begin"/>
        </w:r>
        <w:r w:rsidR="00DF7ED2">
          <w:instrText xml:space="preserve"> PAGE   \* MERGEFORMAT </w:instrText>
        </w:r>
        <w:r>
          <w:fldChar w:fldCharType="separate"/>
        </w:r>
        <w:r w:rsidR="00CE44F6">
          <w:rPr>
            <w:noProof/>
          </w:rPr>
          <w:t>8</w:t>
        </w:r>
        <w:r>
          <w:rPr>
            <w:noProof/>
          </w:rPr>
          <w:fldChar w:fldCharType="end"/>
        </w:r>
      </w:p>
    </w:sdtContent>
  </w:sdt>
  <w:p w14:paraId="7CA61713" w14:textId="77777777" w:rsidR="00DF7ED2" w:rsidRDefault="00DF7E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B0151" w14:textId="77777777" w:rsidR="002B7231" w:rsidRDefault="002B7231" w:rsidP="00DF7ED2">
      <w:pPr>
        <w:spacing w:after="0" w:line="240" w:lineRule="auto"/>
      </w:pPr>
      <w:r>
        <w:separator/>
      </w:r>
    </w:p>
  </w:footnote>
  <w:footnote w:type="continuationSeparator" w:id="0">
    <w:p w14:paraId="0AF4D897" w14:textId="77777777" w:rsidR="002B7231" w:rsidRDefault="002B7231" w:rsidP="00DF7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1A7E25"/>
    <w:multiLevelType w:val="hybridMultilevel"/>
    <w:tmpl w:val="5956C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9C5450"/>
    <w:multiLevelType w:val="hybridMultilevel"/>
    <w:tmpl w:val="9C60A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E8B7047"/>
    <w:multiLevelType w:val="hybridMultilevel"/>
    <w:tmpl w:val="53E27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DB7"/>
    <w:rsid w:val="00010902"/>
    <w:rsid w:val="00025199"/>
    <w:rsid w:val="00026890"/>
    <w:rsid w:val="00042FE1"/>
    <w:rsid w:val="00046EE1"/>
    <w:rsid w:val="00053546"/>
    <w:rsid w:val="000568A9"/>
    <w:rsid w:val="00060E61"/>
    <w:rsid w:val="00065917"/>
    <w:rsid w:val="000667D0"/>
    <w:rsid w:val="00072721"/>
    <w:rsid w:val="000957E4"/>
    <w:rsid w:val="000B093A"/>
    <w:rsid w:val="000B28E9"/>
    <w:rsid w:val="000B2D20"/>
    <w:rsid w:val="000B406B"/>
    <w:rsid w:val="000D1D62"/>
    <w:rsid w:val="000D3E3B"/>
    <w:rsid w:val="000D7EB6"/>
    <w:rsid w:val="000E1C92"/>
    <w:rsid w:val="000E5A8F"/>
    <w:rsid w:val="00106EFD"/>
    <w:rsid w:val="00113A56"/>
    <w:rsid w:val="00122ACF"/>
    <w:rsid w:val="001249F2"/>
    <w:rsid w:val="001318D0"/>
    <w:rsid w:val="00144368"/>
    <w:rsid w:val="0014586B"/>
    <w:rsid w:val="001863CA"/>
    <w:rsid w:val="001863D0"/>
    <w:rsid w:val="001A0A72"/>
    <w:rsid w:val="001C7A81"/>
    <w:rsid w:val="001D0CE2"/>
    <w:rsid w:val="001D27FF"/>
    <w:rsid w:val="001D6CBC"/>
    <w:rsid w:val="00202C3B"/>
    <w:rsid w:val="002069CC"/>
    <w:rsid w:val="00227F2C"/>
    <w:rsid w:val="00242240"/>
    <w:rsid w:val="00243F33"/>
    <w:rsid w:val="00244616"/>
    <w:rsid w:val="0024792B"/>
    <w:rsid w:val="00250457"/>
    <w:rsid w:val="00251D3F"/>
    <w:rsid w:val="00262D17"/>
    <w:rsid w:val="00264F87"/>
    <w:rsid w:val="00265A4D"/>
    <w:rsid w:val="00266013"/>
    <w:rsid w:val="0029365A"/>
    <w:rsid w:val="002A0BBC"/>
    <w:rsid w:val="002B1F27"/>
    <w:rsid w:val="002B7231"/>
    <w:rsid w:val="002C0CC3"/>
    <w:rsid w:val="002C27B6"/>
    <w:rsid w:val="002D3B98"/>
    <w:rsid w:val="002E1186"/>
    <w:rsid w:val="002E1C95"/>
    <w:rsid w:val="002E2DEB"/>
    <w:rsid w:val="002F04F9"/>
    <w:rsid w:val="003015B4"/>
    <w:rsid w:val="00301D55"/>
    <w:rsid w:val="00302A1E"/>
    <w:rsid w:val="00311623"/>
    <w:rsid w:val="00321A6C"/>
    <w:rsid w:val="00330029"/>
    <w:rsid w:val="0034081B"/>
    <w:rsid w:val="00341CA0"/>
    <w:rsid w:val="00346177"/>
    <w:rsid w:val="003472C1"/>
    <w:rsid w:val="00350166"/>
    <w:rsid w:val="0036049D"/>
    <w:rsid w:val="0036373F"/>
    <w:rsid w:val="00367ED1"/>
    <w:rsid w:val="003A2D9D"/>
    <w:rsid w:val="003A4AB8"/>
    <w:rsid w:val="003A5611"/>
    <w:rsid w:val="003A6AEB"/>
    <w:rsid w:val="003A79F0"/>
    <w:rsid w:val="003B3FE5"/>
    <w:rsid w:val="003C209C"/>
    <w:rsid w:val="003C6014"/>
    <w:rsid w:val="003D0F63"/>
    <w:rsid w:val="003E2F3A"/>
    <w:rsid w:val="003E78A5"/>
    <w:rsid w:val="003F0164"/>
    <w:rsid w:val="00446275"/>
    <w:rsid w:val="00457CB2"/>
    <w:rsid w:val="00473FCF"/>
    <w:rsid w:val="00494B48"/>
    <w:rsid w:val="0049647E"/>
    <w:rsid w:val="004B4F00"/>
    <w:rsid w:val="004D3862"/>
    <w:rsid w:val="004F4265"/>
    <w:rsid w:val="005027B0"/>
    <w:rsid w:val="00522D2D"/>
    <w:rsid w:val="0054325B"/>
    <w:rsid w:val="005575D4"/>
    <w:rsid w:val="00586D77"/>
    <w:rsid w:val="0058786B"/>
    <w:rsid w:val="00590D84"/>
    <w:rsid w:val="005955DB"/>
    <w:rsid w:val="00597E8E"/>
    <w:rsid w:val="005A6CDD"/>
    <w:rsid w:val="005A7904"/>
    <w:rsid w:val="005B20D3"/>
    <w:rsid w:val="005B27EC"/>
    <w:rsid w:val="005B432E"/>
    <w:rsid w:val="005D157B"/>
    <w:rsid w:val="005D259D"/>
    <w:rsid w:val="005E0C53"/>
    <w:rsid w:val="005F1EE8"/>
    <w:rsid w:val="006002F1"/>
    <w:rsid w:val="00615081"/>
    <w:rsid w:val="00665ED0"/>
    <w:rsid w:val="00671770"/>
    <w:rsid w:val="00676422"/>
    <w:rsid w:val="00681F39"/>
    <w:rsid w:val="006865A7"/>
    <w:rsid w:val="006A75E7"/>
    <w:rsid w:val="006B564D"/>
    <w:rsid w:val="006C3ADC"/>
    <w:rsid w:val="006D0C1F"/>
    <w:rsid w:val="006D44E8"/>
    <w:rsid w:val="006E18DB"/>
    <w:rsid w:val="006E5A66"/>
    <w:rsid w:val="006F5FE7"/>
    <w:rsid w:val="0070030D"/>
    <w:rsid w:val="00701199"/>
    <w:rsid w:val="00720DA1"/>
    <w:rsid w:val="00732107"/>
    <w:rsid w:val="0074047E"/>
    <w:rsid w:val="00746FC7"/>
    <w:rsid w:val="00751998"/>
    <w:rsid w:val="0076518F"/>
    <w:rsid w:val="00766BB9"/>
    <w:rsid w:val="00793588"/>
    <w:rsid w:val="007A3D5C"/>
    <w:rsid w:val="007A5440"/>
    <w:rsid w:val="007A77AF"/>
    <w:rsid w:val="007B1EAC"/>
    <w:rsid w:val="007B3E86"/>
    <w:rsid w:val="007B5317"/>
    <w:rsid w:val="007B7A78"/>
    <w:rsid w:val="007D2B83"/>
    <w:rsid w:val="007D43AE"/>
    <w:rsid w:val="007E0427"/>
    <w:rsid w:val="007F3B80"/>
    <w:rsid w:val="007F3BB8"/>
    <w:rsid w:val="007F63FD"/>
    <w:rsid w:val="00802FE0"/>
    <w:rsid w:val="008041B5"/>
    <w:rsid w:val="00814925"/>
    <w:rsid w:val="008217C9"/>
    <w:rsid w:val="008270C3"/>
    <w:rsid w:val="00832AE9"/>
    <w:rsid w:val="00835886"/>
    <w:rsid w:val="008372B5"/>
    <w:rsid w:val="008442EF"/>
    <w:rsid w:val="0084496A"/>
    <w:rsid w:val="00852FA4"/>
    <w:rsid w:val="00875756"/>
    <w:rsid w:val="00884040"/>
    <w:rsid w:val="008851D4"/>
    <w:rsid w:val="00887179"/>
    <w:rsid w:val="00890DCF"/>
    <w:rsid w:val="008930FB"/>
    <w:rsid w:val="00897F4D"/>
    <w:rsid w:val="008A0E76"/>
    <w:rsid w:val="008B473C"/>
    <w:rsid w:val="008C580A"/>
    <w:rsid w:val="008D1281"/>
    <w:rsid w:val="008D2835"/>
    <w:rsid w:val="008E7E75"/>
    <w:rsid w:val="008F75C3"/>
    <w:rsid w:val="0090129A"/>
    <w:rsid w:val="00902EC1"/>
    <w:rsid w:val="00904B13"/>
    <w:rsid w:val="00910EA2"/>
    <w:rsid w:val="00911702"/>
    <w:rsid w:val="009222E0"/>
    <w:rsid w:val="00922FFB"/>
    <w:rsid w:val="0093068C"/>
    <w:rsid w:val="00930B9C"/>
    <w:rsid w:val="009350A5"/>
    <w:rsid w:val="00940F5E"/>
    <w:rsid w:val="0094476A"/>
    <w:rsid w:val="00957934"/>
    <w:rsid w:val="009650DC"/>
    <w:rsid w:val="00996719"/>
    <w:rsid w:val="009B1CE8"/>
    <w:rsid w:val="009B6432"/>
    <w:rsid w:val="009C3180"/>
    <w:rsid w:val="009C5044"/>
    <w:rsid w:val="009C5113"/>
    <w:rsid w:val="009D0382"/>
    <w:rsid w:val="009F0A46"/>
    <w:rsid w:val="009F28E2"/>
    <w:rsid w:val="009F36AC"/>
    <w:rsid w:val="009F7A14"/>
    <w:rsid w:val="009F7C0C"/>
    <w:rsid w:val="00A05BD4"/>
    <w:rsid w:val="00A158D2"/>
    <w:rsid w:val="00A234A6"/>
    <w:rsid w:val="00A53CB1"/>
    <w:rsid w:val="00A81243"/>
    <w:rsid w:val="00A834E1"/>
    <w:rsid w:val="00A86D2A"/>
    <w:rsid w:val="00AA4C2D"/>
    <w:rsid w:val="00AB1D04"/>
    <w:rsid w:val="00AB6EBA"/>
    <w:rsid w:val="00AC6811"/>
    <w:rsid w:val="00AC701A"/>
    <w:rsid w:val="00AE1C72"/>
    <w:rsid w:val="00AE2383"/>
    <w:rsid w:val="00AE2EF8"/>
    <w:rsid w:val="00AF7B9B"/>
    <w:rsid w:val="00B15696"/>
    <w:rsid w:val="00B30BFF"/>
    <w:rsid w:val="00B3327F"/>
    <w:rsid w:val="00B447D2"/>
    <w:rsid w:val="00B45720"/>
    <w:rsid w:val="00B67B03"/>
    <w:rsid w:val="00B722BC"/>
    <w:rsid w:val="00B908C2"/>
    <w:rsid w:val="00B964A9"/>
    <w:rsid w:val="00BA176A"/>
    <w:rsid w:val="00BB5311"/>
    <w:rsid w:val="00BC1AB8"/>
    <w:rsid w:val="00BC3F58"/>
    <w:rsid w:val="00BC4980"/>
    <w:rsid w:val="00BC594D"/>
    <w:rsid w:val="00BD3BD0"/>
    <w:rsid w:val="00BD6F28"/>
    <w:rsid w:val="00BD778A"/>
    <w:rsid w:val="00BE33B0"/>
    <w:rsid w:val="00C05F07"/>
    <w:rsid w:val="00C0627A"/>
    <w:rsid w:val="00C228F7"/>
    <w:rsid w:val="00C24244"/>
    <w:rsid w:val="00C30E19"/>
    <w:rsid w:val="00C321CB"/>
    <w:rsid w:val="00C4017D"/>
    <w:rsid w:val="00C51585"/>
    <w:rsid w:val="00C603AE"/>
    <w:rsid w:val="00C72FB7"/>
    <w:rsid w:val="00C76D3C"/>
    <w:rsid w:val="00C844C5"/>
    <w:rsid w:val="00C847E6"/>
    <w:rsid w:val="00C867DD"/>
    <w:rsid w:val="00C90327"/>
    <w:rsid w:val="00C93797"/>
    <w:rsid w:val="00C94B9C"/>
    <w:rsid w:val="00CA0DC3"/>
    <w:rsid w:val="00CA2EAD"/>
    <w:rsid w:val="00CB1C5C"/>
    <w:rsid w:val="00CB4058"/>
    <w:rsid w:val="00CC0B23"/>
    <w:rsid w:val="00CD3DFE"/>
    <w:rsid w:val="00CE15C5"/>
    <w:rsid w:val="00CE44F6"/>
    <w:rsid w:val="00D0498A"/>
    <w:rsid w:val="00D140DC"/>
    <w:rsid w:val="00D24581"/>
    <w:rsid w:val="00D346C9"/>
    <w:rsid w:val="00D415E2"/>
    <w:rsid w:val="00D51AF9"/>
    <w:rsid w:val="00D5223D"/>
    <w:rsid w:val="00D57873"/>
    <w:rsid w:val="00D7622C"/>
    <w:rsid w:val="00D8730D"/>
    <w:rsid w:val="00D96F25"/>
    <w:rsid w:val="00DA398F"/>
    <w:rsid w:val="00DB0547"/>
    <w:rsid w:val="00DC0CAA"/>
    <w:rsid w:val="00DC1950"/>
    <w:rsid w:val="00DC570B"/>
    <w:rsid w:val="00DC7DE3"/>
    <w:rsid w:val="00DD6AD0"/>
    <w:rsid w:val="00DF3FB7"/>
    <w:rsid w:val="00DF7ED2"/>
    <w:rsid w:val="00E0117A"/>
    <w:rsid w:val="00E17A13"/>
    <w:rsid w:val="00E46C13"/>
    <w:rsid w:val="00E54B82"/>
    <w:rsid w:val="00E54DB8"/>
    <w:rsid w:val="00E64A43"/>
    <w:rsid w:val="00E652E3"/>
    <w:rsid w:val="00E7009E"/>
    <w:rsid w:val="00E73936"/>
    <w:rsid w:val="00E75E66"/>
    <w:rsid w:val="00EA3AA2"/>
    <w:rsid w:val="00EC04DC"/>
    <w:rsid w:val="00EC3A52"/>
    <w:rsid w:val="00ED0196"/>
    <w:rsid w:val="00ED30E9"/>
    <w:rsid w:val="00F00144"/>
    <w:rsid w:val="00F033FB"/>
    <w:rsid w:val="00F04B3D"/>
    <w:rsid w:val="00F2545A"/>
    <w:rsid w:val="00F27673"/>
    <w:rsid w:val="00F4723F"/>
    <w:rsid w:val="00F4766B"/>
    <w:rsid w:val="00F52B63"/>
    <w:rsid w:val="00F54CC7"/>
    <w:rsid w:val="00F672C6"/>
    <w:rsid w:val="00F70F55"/>
    <w:rsid w:val="00F71BFA"/>
    <w:rsid w:val="00F76764"/>
    <w:rsid w:val="00F774E4"/>
    <w:rsid w:val="00F852F9"/>
    <w:rsid w:val="00F92CD6"/>
    <w:rsid w:val="00F975D1"/>
    <w:rsid w:val="00FC21E5"/>
    <w:rsid w:val="00FC3A35"/>
    <w:rsid w:val="00FC3DB7"/>
    <w:rsid w:val="00FD60B6"/>
    <w:rsid w:val="00FE1303"/>
    <w:rsid w:val="00FE2E96"/>
    <w:rsid w:val="00FE5B83"/>
    <w:rsid w:val="00FF058F"/>
    <w:rsid w:val="00FF1DBA"/>
    <w:rsid w:val="00FF7D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3A0E"/>
  <w15:docId w15:val="{3DE2FA89-3F62-43F6-8E49-83F13DC66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B9B"/>
    <w:pPr>
      <w:spacing w:after="200" w:line="360" w:lineRule="auto"/>
      <w:jc w:val="both"/>
    </w:pPr>
    <w:rPr>
      <w:rFonts w:ascii="Times New Roman" w:eastAsiaTheme="minorEastAsia" w:hAnsi="Times New Roman"/>
      <w:color w:val="000000" w:themeColor="text1"/>
      <w:sz w:val="24"/>
      <w:lang w:val="en-IN" w:eastAsia="en-IN"/>
    </w:rPr>
  </w:style>
  <w:style w:type="paragraph" w:styleId="Heading1">
    <w:name w:val="heading 1"/>
    <w:basedOn w:val="Normal"/>
    <w:next w:val="Normal"/>
    <w:link w:val="Heading1Char"/>
    <w:uiPriority w:val="9"/>
    <w:qFormat/>
    <w:rsid w:val="00D51AF9"/>
    <w:pPr>
      <w:keepNext/>
      <w:keepLines/>
      <w:spacing w:before="240"/>
      <w:outlineLvl w:val="0"/>
    </w:pPr>
    <w:rPr>
      <w:rFonts w:eastAsiaTheme="majorEastAsia" w:cstheme="majorBidi"/>
      <w:b/>
      <w:szCs w:val="32"/>
    </w:rPr>
  </w:style>
  <w:style w:type="paragraph" w:styleId="Heading2">
    <w:name w:val="heading 2"/>
    <w:basedOn w:val="Normal"/>
    <w:next w:val="Normal"/>
    <w:link w:val="Heading2Char"/>
    <w:autoRedefine/>
    <w:rsid w:val="0094476A"/>
    <w:pPr>
      <w:keepNext/>
      <w:keepLines/>
      <w:spacing w:before="360" w:after="120"/>
      <w:outlineLvl w:val="1"/>
    </w:pPr>
    <w:rPr>
      <w:rFonts w:eastAsia="Arial" w:cs="Arial"/>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4476A"/>
    <w:rPr>
      <w:rFonts w:ascii="Times New Roman" w:eastAsia="Arial" w:hAnsi="Times New Roman" w:cs="Arial"/>
      <w:b/>
      <w:color w:val="000000" w:themeColor="text1"/>
      <w:sz w:val="24"/>
      <w:szCs w:val="32"/>
    </w:rPr>
  </w:style>
  <w:style w:type="paragraph" w:styleId="TOC1">
    <w:name w:val="toc 1"/>
    <w:basedOn w:val="Normal"/>
    <w:next w:val="Normal"/>
    <w:autoRedefine/>
    <w:uiPriority w:val="39"/>
    <w:unhideWhenUsed/>
    <w:rsid w:val="00AF7B9B"/>
    <w:pPr>
      <w:spacing w:after="100"/>
    </w:pPr>
  </w:style>
  <w:style w:type="character" w:customStyle="1" w:styleId="Heading1Char">
    <w:name w:val="Heading 1 Char"/>
    <w:basedOn w:val="DefaultParagraphFont"/>
    <w:link w:val="Heading1"/>
    <w:uiPriority w:val="9"/>
    <w:rsid w:val="00D51AF9"/>
    <w:rPr>
      <w:rFonts w:ascii="Times New Roman" w:eastAsiaTheme="majorEastAsia" w:hAnsi="Times New Roman" w:cstheme="majorBidi"/>
      <w:b/>
      <w:color w:val="000000" w:themeColor="text1"/>
      <w:sz w:val="24"/>
      <w:szCs w:val="32"/>
      <w:lang w:val="en-GB" w:eastAsia="zh-CN"/>
    </w:rPr>
  </w:style>
  <w:style w:type="paragraph" w:styleId="TOCHeading">
    <w:name w:val="TOC Heading"/>
    <w:basedOn w:val="Heading1"/>
    <w:next w:val="Normal"/>
    <w:uiPriority w:val="39"/>
    <w:unhideWhenUsed/>
    <w:qFormat/>
    <w:rsid w:val="00FC3DB7"/>
    <w:pPr>
      <w:spacing w:after="0" w:line="259" w:lineRule="auto"/>
      <w:jc w:val="left"/>
      <w:outlineLvl w:val="9"/>
    </w:pPr>
    <w:rPr>
      <w:rFonts w:asciiTheme="majorHAnsi" w:hAnsiTheme="majorHAnsi"/>
      <w:b w:val="0"/>
      <w:color w:val="2E74B5" w:themeColor="accent1" w:themeShade="BF"/>
      <w:sz w:val="32"/>
      <w:lang w:val="en-US" w:eastAsia="en-US"/>
    </w:rPr>
  </w:style>
  <w:style w:type="paragraph" w:styleId="ListParagraph">
    <w:name w:val="List Paragraph"/>
    <w:basedOn w:val="Normal"/>
    <w:uiPriority w:val="34"/>
    <w:qFormat/>
    <w:rsid w:val="0054325B"/>
    <w:pPr>
      <w:ind w:left="720"/>
      <w:contextualSpacing/>
    </w:pPr>
  </w:style>
  <w:style w:type="character" w:styleId="Hyperlink">
    <w:name w:val="Hyperlink"/>
    <w:basedOn w:val="DefaultParagraphFont"/>
    <w:uiPriority w:val="99"/>
    <w:unhideWhenUsed/>
    <w:rsid w:val="00922FFB"/>
    <w:rPr>
      <w:color w:val="0000FF"/>
      <w:u w:val="single"/>
    </w:rPr>
  </w:style>
  <w:style w:type="table" w:styleId="TableGrid">
    <w:name w:val="Table Grid"/>
    <w:basedOn w:val="TableNormal"/>
    <w:uiPriority w:val="39"/>
    <w:rsid w:val="006150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2D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2D17"/>
    <w:rPr>
      <w:rFonts w:ascii="Segoe UI" w:eastAsiaTheme="minorEastAsia" w:hAnsi="Segoe UI" w:cs="Segoe UI"/>
      <w:color w:val="000000" w:themeColor="text1"/>
      <w:sz w:val="18"/>
      <w:szCs w:val="18"/>
      <w:lang w:val="en-IN" w:eastAsia="en-IN"/>
    </w:rPr>
  </w:style>
  <w:style w:type="paragraph" w:styleId="Header">
    <w:name w:val="header"/>
    <w:basedOn w:val="Normal"/>
    <w:link w:val="HeaderChar"/>
    <w:uiPriority w:val="99"/>
    <w:unhideWhenUsed/>
    <w:rsid w:val="00DF7E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ED2"/>
    <w:rPr>
      <w:rFonts w:ascii="Times New Roman" w:eastAsiaTheme="minorEastAsia" w:hAnsi="Times New Roman"/>
      <w:color w:val="000000" w:themeColor="text1"/>
      <w:sz w:val="24"/>
      <w:lang w:val="en-IN" w:eastAsia="en-IN"/>
    </w:rPr>
  </w:style>
  <w:style w:type="paragraph" w:styleId="Footer">
    <w:name w:val="footer"/>
    <w:basedOn w:val="Normal"/>
    <w:link w:val="FooterChar"/>
    <w:uiPriority w:val="99"/>
    <w:unhideWhenUsed/>
    <w:rsid w:val="00DF7E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7ED2"/>
    <w:rPr>
      <w:rFonts w:ascii="Times New Roman" w:eastAsiaTheme="minorEastAsia" w:hAnsi="Times New Roman"/>
      <w:color w:val="000000" w:themeColor="text1"/>
      <w:sz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24640-E3FA-469F-A684-CC32A3940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5886</Words>
  <Characters>33552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MrPERFECT</dc:creator>
  <cp:keywords/>
  <dc:description/>
  <cp:lastModifiedBy>Bogdan Haraga</cp:lastModifiedBy>
  <cp:revision>2</cp:revision>
  <dcterms:created xsi:type="dcterms:W3CDTF">2020-08-24T13:07:00Z</dcterms:created>
  <dcterms:modified xsi:type="dcterms:W3CDTF">2020-08-24T13:07:00Z</dcterms:modified>
</cp:coreProperties>
</file>