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5C8BA"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21D28813"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24BB0829" w14:textId="2F58FCD2" w:rsidR="00382BF1" w:rsidRPr="008F6859" w:rsidRDefault="00F2670E">
      <w:pPr>
        <w:pStyle w:val="Normal1"/>
        <w:jc w:val="center"/>
        <w:rPr>
          <w:rFonts w:ascii="Times New Roman" w:eastAsia="Times New Roman" w:hAnsi="Times New Roman" w:cs="Times New Roman"/>
          <w:b/>
          <w:sz w:val="32"/>
          <w:szCs w:val="32"/>
          <w:lang w:val="cy-GB"/>
        </w:rPr>
      </w:pPr>
      <w:r>
        <w:rPr>
          <w:rFonts w:ascii="Times New Roman" w:eastAsia="Times New Roman" w:hAnsi="Times New Roman" w:cs="Times New Roman"/>
          <w:b/>
          <w:sz w:val="32"/>
          <w:szCs w:val="32"/>
          <w:lang w:val="cy-GB"/>
        </w:rPr>
        <w:t xml:space="preserve">Jahanara Begum </w:t>
      </w:r>
    </w:p>
    <w:p w14:paraId="3634DCC5"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25063D2C" w14:textId="1B1E9519" w:rsidR="00382BF1" w:rsidRPr="008F6859" w:rsidRDefault="00F2670E">
      <w:pPr>
        <w:pStyle w:val="Normal1"/>
        <w:jc w:val="center"/>
        <w:rPr>
          <w:rFonts w:ascii="Times New Roman" w:eastAsia="Times New Roman" w:hAnsi="Times New Roman" w:cs="Times New Roman"/>
          <w:b/>
          <w:sz w:val="32"/>
          <w:szCs w:val="32"/>
          <w:lang w:val="cy-GB"/>
        </w:rPr>
      </w:pPr>
      <w:r>
        <w:rPr>
          <w:rFonts w:ascii="Times New Roman" w:eastAsia="Times New Roman" w:hAnsi="Times New Roman" w:cs="Times New Roman"/>
          <w:b/>
          <w:sz w:val="32"/>
          <w:szCs w:val="32"/>
          <w:lang w:val="cy-GB"/>
        </w:rPr>
        <w:t xml:space="preserve">BMIH5005 </w:t>
      </w:r>
    </w:p>
    <w:p w14:paraId="7B657F06"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7FC6F24D" w14:textId="4AFC5758" w:rsidR="00382BF1" w:rsidRPr="008F6859" w:rsidRDefault="00F2670E">
      <w:pPr>
        <w:pStyle w:val="Normal1"/>
        <w:jc w:val="center"/>
        <w:rPr>
          <w:rFonts w:ascii="Times New Roman" w:eastAsia="Times New Roman" w:hAnsi="Times New Roman" w:cs="Times New Roman"/>
          <w:b/>
          <w:sz w:val="32"/>
          <w:szCs w:val="32"/>
          <w:lang w:val="cy-GB"/>
        </w:rPr>
      </w:pPr>
      <w:r>
        <w:rPr>
          <w:rFonts w:ascii="Times New Roman" w:eastAsia="Times New Roman" w:hAnsi="Times New Roman" w:cs="Times New Roman"/>
          <w:b/>
          <w:sz w:val="32"/>
          <w:szCs w:val="32"/>
          <w:lang w:val="cy-GB"/>
        </w:rPr>
        <w:t>Deborah Lloyds</w:t>
      </w:r>
    </w:p>
    <w:p w14:paraId="0E4A6E2F"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5871BE70"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1EA3C5D3"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0BE90227"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05044520"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0FDC7D86"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18C82731" w14:textId="77777777" w:rsidR="00382BF1" w:rsidRPr="008F6859" w:rsidRDefault="00382BF1">
      <w:pPr>
        <w:pStyle w:val="Normal1"/>
        <w:jc w:val="center"/>
        <w:rPr>
          <w:rFonts w:ascii="Times New Roman" w:eastAsia="Times New Roman" w:hAnsi="Times New Roman" w:cs="Times New Roman"/>
          <w:b/>
          <w:sz w:val="32"/>
          <w:szCs w:val="32"/>
          <w:lang w:val="cy-GB"/>
        </w:rPr>
      </w:pPr>
    </w:p>
    <w:p w14:paraId="51944E67" w14:textId="77777777" w:rsidR="00382BF1" w:rsidRPr="008F6859" w:rsidRDefault="00D50437">
      <w:pPr>
        <w:pStyle w:val="Normal1"/>
        <w:jc w:val="center"/>
        <w:rPr>
          <w:rFonts w:ascii="Times New Roman" w:eastAsia="Times New Roman" w:hAnsi="Times New Roman" w:cs="Times New Roman"/>
          <w:b/>
          <w:sz w:val="32"/>
          <w:szCs w:val="32"/>
          <w:lang w:val="cy-GB"/>
        </w:rPr>
      </w:pPr>
      <w:r w:rsidRPr="008F6859">
        <w:rPr>
          <w:rFonts w:ascii="Times New Roman" w:eastAsia="Times New Roman" w:hAnsi="Times New Roman" w:cs="Times New Roman"/>
          <w:b/>
          <w:sz w:val="32"/>
          <w:szCs w:val="32"/>
          <w:lang w:val="cy-GB"/>
        </w:rPr>
        <w:t>HOW TO ENGAGE EMPLOYEES (GENERATION YS OR GENERATION ZS) THROUGHOUT THE EMPLOYEE LIFECYCLE?</w:t>
      </w:r>
      <w:r w:rsidRPr="008F6859">
        <w:rPr>
          <w:lang w:val="cy-GB"/>
        </w:rPr>
        <w:br w:type="page"/>
      </w:r>
    </w:p>
    <w:p w14:paraId="4190A9D2" w14:textId="77777777" w:rsidR="008F6859" w:rsidRDefault="00D50437" w:rsidP="008F6859">
      <w:pPr>
        <w:pStyle w:val="Normal1"/>
        <w:jc w:val="center"/>
        <w:rPr>
          <w:rFonts w:ascii="Times New Roman" w:eastAsia="Times New Roman" w:hAnsi="Times New Roman" w:cs="Times New Roman"/>
          <w:b/>
          <w:sz w:val="28"/>
          <w:szCs w:val="28"/>
          <w:lang w:val="cy-GB"/>
        </w:rPr>
      </w:pPr>
      <w:r w:rsidRPr="008F6859">
        <w:rPr>
          <w:rFonts w:ascii="Times New Roman" w:eastAsia="Times New Roman" w:hAnsi="Times New Roman" w:cs="Times New Roman"/>
          <w:b/>
          <w:sz w:val="28"/>
          <w:szCs w:val="28"/>
          <w:lang w:val="cy-GB"/>
        </w:rPr>
        <w:lastRenderedPageBreak/>
        <w:t>Table of Contents</w:t>
      </w:r>
    </w:p>
    <w:sdt>
      <w:sdtPr>
        <w:rPr>
          <w:rFonts w:ascii="Arial" w:eastAsia="Arial" w:hAnsi="Arial" w:cs="Arial"/>
          <w:b w:val="0"/>
          <w:bCs w:val="0"/>
          <w:color w:val="auto"/>
          <w:sz w:val="22"/>
          <w:szCs w:val="22"/>
        </w:rPr>
        <w:id w:val="15450774"/>
        <w:docPartObj>
          <w:docPartGallery w:val="Table of Contents"/>
          <w:docPartUnique/>
        </w:docPartObj>
      </w:sdtPr>
      <w:sdtContent>
        <w:p w14:paraId="65CFC669" w14:textId="77777777" w:rsidR="008F6859" w:rsidRDefault="008F6859">
          <w:pPr>
            <w:pStyle w:val="TOCHeading"/>
          </w:pPr>
        </w:p>
        <w:p w14:paraId="6EFBA446" w14:textId="77777777" w:rsidR="008F6859" w:rsidRPr="008F6859" w:rsidRDefault="008F6859" w:rsidP="008F6859">
          <w:pPr>
            <w:pStyle w:val="TOC1"/>
            <w:tabs>
              <w:tab w:val="right" w:leader="dot" w:pos="9019"/>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48704786" w:history="1">
            <w:r w:rsidRPr="008F6859">
              <w:rPr>
                <w:rStyle w:val="Hyperlink"/>
                <w:rFonts w:ascii="Times New Roman" w:hAnsi="Times New Roman" w:cs="Times New Roman"/>
                <w:noProof/>
                <w:sz w:val="24"/>
                <w:lang w:val="cy-GB"/>
              </w:rPr>
              <w:t>Introduction</w:t>
            </w:r>
            <w:r w:rsidRPr="008F6859">
              <w:rPr>
                <w:rFonts w:ascii="Times New Roman" w:hAnsi="Times New Roman" w:cs="Times New Roman"/>
                <w:noProof/>
                <w:webHidden/>
                <w:sz w:val="24"/>
              </w:rPr>
              <w:tab/>
            </w:r>
            <w:r w:rsidRPr="008F6859">
              <w:rPr>
                <w:rFonts w:ascii="Times New Roman" w:hAnsi="Times New Roman" w:cs="Times New Roman"/>
                <w:noProof/>
                <w:webHidden/>
                <w:sz w:val="24"/>
              </w:rPr>
              <w:fldChar w:fldCharType="begin"/>
            </w:r>
            <w:r w:rsidRPr="008F6859">
              <w:rPr>
                <w:rFonts w:ascii="Times New Roman" w:hAnsi="Times New Roman" w:cs="Times New Roman"/>
                <w:noProof/>
                <w:webHidden/>
                <w:sz w:val="24"/>
              </w:rPr>
              <w:instrText xml:space="preserve"> PAGEREF _Toc148704786 \h </w:instrText>
            </w:r>
            <w:r w:rsidRPr="008F6859">
              <w:rPr>
                <w:rFonts w:ascii="Times New Roman" w:hAnsi="Times New Roman" w:cs="Times New Roman"/>
                <w:noProof/>
                <w:webHidden/>
                <w:sz w:val="24"/>
              </w:rPr>
            </w:r>
            <w:r w:rsidRPr="008F6859">
              <w:rPr>
                <w:rFonts w:ascii="Times New Roman" w:hAnsi="Times New Roman" w:cs="Times New Roman"/>
                <w:noProof/>
                <w:webHidden/>
                <w:sz w:val="24"/>
              </w:rPr>
              <w:fldChar w:fldCharType="separate"/>
            </w:r>
            <w:r w:rsidRPr="008F6859">
              <w:rPr>
                <w:rFonts w:ascii="Times New Roman" w:hAnsi="Times New Roman" w:cs="Times New Roman"/>
                <w:noProof/>
                <w:webHidden/>
                <w:sz w:val="24"/>
              </w:rPr>
              <w:t>2</w:t>
            </w:r>
            <w:r w:rsidRPr="008F6859">
              <w:rPr>
                <w:rFonts w:ascii="Times New Roman" w:hAnsi="Times New Roman" w:cs="Times New Roman"/>
                <w:noProof/>
                <w:webHidden/>
                <w:sz w:val="24"/>
              </w:rPr>
              <w:fldChar w:fldCharType="end"/>
            </w:r>
          </w:hyperlink>
        </w:p>
        <w:p w14:paraId="46DA147B" w14:textId="77777777" w:rsidR="008F6859" w:rsidRPr="008F6859" w:rsidRDefault="00000000" w:rsidP="008F6859">
          <w:pPr>
            <w:pStyle w:val="TOC1"/>
            <w:tabs>
              <w:tab w:val="right" w:leader="dot" w:pos="9019"/>
            </w:tabs>
            <w:spacing w:line="360" w:lineRule="auto"/>
            <w:jc w:val="both"/>
            <w:rPr>
              <w:rFonts w:ascii="Times New Roman" w:hAnsi="Times New Roman" w:cs="Times New Roman"/>
              <w:noProof/>
              <w:sz w:val="24"/>
            </w:rPr>
          </w:pPr>
          <w:hyperlink w:anchor="_Toc148704787" w:history="1">
            <w:r w:rsidR="008F6859" w:rsidRPr="008F6859">
              <w:rPr>
                <w:rStyle w:val="Hyperlink"/>
                <w:rFonts w:ascii="Times New Roman" w:hAnsi="Times New Roman" w:cs="Times New Roman"/>
                <w:noProof/>
                <w:sz w:val="24"/>
                <w:lang w:val="cy-GB"/>
              </w:rPr>
              <w:t>How to engage employees (Generation Ys or Generation Zs) throughout the employee lifecycle?</w:t>
            </w:r>
            <w:r w:rsidR="008F6859" w:rsidRPr="008F6859">
              <w:rPr>
                <w:rFonts w:ascii="Times New Roman" w:hAnsi="Times New Roman" w:cs="Times New Roman"/>
                <w:noProof/>
                <w:webHidden/>
                <w:sz w:val="24"/>
              </w:rPr>
              <w:tab/>
            </w:r>
            <w:r w:rsidR="008F6859" w:rsidRPr="008F6859">
              <w:rPr>
                <w:rFonts w:ascii="Times New Roman" w:hAnsi="Times New Roman" w:cs="Times New Roman"/>
                <w:noProof/>
                <w:webHidden/>
                <w:sz w:val="24"/>
              </w:rPr>
              <w:fldChar w:fldCharType="begin"/>
            </w:r>
            <w:r w:rsidR="008F6859" w:rsidRPr="008F6859">
              <w:rPr>
                <w:rFonts w:ascii="Times New Roman" w:hAnsi="Times New Roman" w:cs="Times New Roman"/>
                <w:noProof/>
                <w:webHidden/>
                <w:sz w:val="24"/>
              </w:rPr>
              <w:instrText xml:space="preserve"> PAGEREF _Toc148704787 \h </w:instrText>
            </w:r>
            <w:r w:rsidR="008F6859" w:rsidRPr="008F6859">
              <w:rPr>
                <w:rFonts w:ascii="Times New Roman" w:hAnsi="Times New Roman" w:cs="Times New Roman"/>
                <w:noProof/>
                <w:webHidden/>
                <w:sz w:val="24"/>
              </w:rPr>
            </w:r>
            <w:r w:rsidR="008F6859" w:rsidRPr="008F6859">
              <w:rPr>
                <w:rFonts w:ascii="Times New Roman" w:hAnsi="Times New Roman" w:cs="Times New Roman"/>
                <w:noProof/>
                <w:webHidden/>
                <w:sz w:val="24"/>
              </w:rPr>
              <w:fldChar w:fldCharType="separate"/>
            </w:r>
            <w:r w:rsidR="008F6859" w:rsidRPr="008F6859">
              <w:rPr>
                <w:rFonts w:ascii="Times New Roman" w:hAnsi="Times New Roman" w:cs="Times New Roman"/>
                <w:noProof/>
                <w:webHidden/>
                <w:sz w:val="24"/>
              </w:rPr>
              <w:t>2</w:t>
            </w:r>
            <w:r w:rsidR="008F6859" w:rsidRPr="008F6859">
              <w:rPr>
                <w:rFonts w:ascii="Times New Roman" w:hAnsi="Times New Roman" w:cs="Times New Roman"/>
                <w:noProof/>
                <w:webHidden/>
                <w:sz w:val="24"/>
              </w:rPr>
              <w:fldChar w:fldCharType="end"/>
            </w:r>
          </w:hyperlink>
        </w:p>
        <w:p w14:paraId="375080AF" w14:textId="77777777" w:rsidR="008F6859" w:rsidRPr="008F6859" w:rsidRDefault="00000000" w:rsidP="008F6859">
          <w:pPr>
            <w:pStyle w:val="TOC1"/>
            <w:tabs>
              <w:tab w:val="right" w:leader="dot" w:pos="9019"/>
            </w:tabs>
            <w:spacing w:line="360" w:lineRule="auto"/>
            <w:jc w:val="both"/>
            <w:rPr>
              <w:rFonts w:ascii="Times New Roman" w:hAnsi="Times New Roman" w:cs="Times New Roman"/>
              <w:noProof/>
              <w:sz w:val="24"/>
            </w:rPr>
          </w:pPr>
          <w:hyperlink w:anchor="_Toc148704788" w:history="1">
            <w:r w:rsidR="008F6859" w:rsidRPr="008F6859">
              <w:rPr>
                <w:rStyle w:val="Hyperlink"/>
                <w:rFonts w:ascii="Times New Roman" w:hAnsi="Times New Roman" w:cs="Times New Roman"/>
                <w:noProof/>
                <w:sz w:val="24"/>
                <w:lang w:val="cy-GB"/>
              </w:rPr>
              <w:t>Conclusion</w:t>
            </w:r>
            <w:r w:rsidR="008F6859" w:rsidRPr="008F6859">
              <w:rPr>
                <w:rFonts w:ascii="Times New Roman" w:hAnsi="Times New Roman" w:cs="Times New Roman"/>
                <w:noProof/>
                <w:webHidden/>
                <w:sz w:val="24"/>
              </w:rPr>
              <w:tab/>
            </w:r>
            <w:r w:rsidR="008F6859" w:rsidRPr="008F6859">
              <w:rPr>
                <w:rFonts w:ascii="Times New Roman" w:hAnsi="Times New Roman" w:cs="Times New Roman"/>
                <w:noProof/>
                <w:webHidden/>
                <w:sz w:val="24"/>
              </w:rPr>
              <w:fldChar w:fldCharType="begin"/>
            </w:r>
            <w:r w:rsidR="008F6859" w:rsidRPr="008F6859">
              <w:rPr>
                <w:rFonts w:ascii="Times New Roman" w:hAnsi="Times New Roman" w:cs="Times New Roman"/>
                <w:noProof/>
                <w:webHidden/>
                <w:sz w:val="24"/>
              </w:rPr>
              <w:instrText xml:space="preserve"> PAGEREF _Toc148704788 \h </w:instrText>
            </w:r>
            <w:r w:rsidR="008F6859" w:rsidRPr="008F6859">
              <w:rPr>
                <w:rFonts w:ascii="Times New Roman" w:hAnsi="Times New Roman" w:cs="Times New Roman"/>
                <w:noProof/>
                <w:webHidden/>
                <w:sz w:val="24"/>
              </w:rPr>
            </w:r>
            <w:r w:rsidR="008F6859" w:rsidRPr="008F6859">
              <w:rPr>
                <w:rFonts w:ascii="Times New Roman" w:hAnsi="Times New Roman" w:cs="Times New Roman"/>
                <w:noProof/>
                <w:webHidden/>
                <w:sz w:val="24"/>
              </w:rPr>
              <w:fldChar w:fldCharType="separate"/>
            </w:r>
            <w:r w:rsidR="008F6859" w:rsidRPr="008F6859">
              <w:rPr>
                <w:rFonts w:ascii="Times New Roman" w:hAnsi="Times New Roman" w:cs="Times New Roman"/>
                <w:noProof/>
                <w:webHidden/>
                <w:sz w:val="24"/>
              </w:rPr>
              <w:t>7</w:t>
            </w:r>
            <w:r w:rsidR="008F6859" w:rsidRPr="008F6859">
              <w:rPr>
                <w:rFonts w:ascii="Times New Roman" w:hAnsi="Times New Roman" w:cs="Times New Roman"/>
                <w:noProof/>
                <w:webHidden/>
                <w:sz w:val="24"/>
              </w:rPr>
              <w:fldChar w:fldCharType="end"/>
            </w:r>
          </w:hyperlink>
        </w:p>
        <w:p w14:paraId="266596C9" w14:textId="77777777" w:rsidR="008F6859" w:rsidRPr="008F6859" w:rsidRDefault="00000000" w:rsidP="008F6859">
          <w:pPr>
            <w:pStyle w:val="TOC1"/>
            <w:tabs>
              <w:tab w:val="right" w:leader="dot" w:pos="9019"/>
            </w:tabs>
            <w:spacing w:line="360" w:lineRule="auto"/>
            <w:jc w:val="both"/>
            <w:rPr>
              <w:rFonts w:ascii="Times New Roman" w:hAnsi="Times New Roman" w:cs="Times New Roman"/>
              <w:noProof/>
              <w:sz w:val="24"/>
            </w:rPr>
          </w:pPr>
          <w:hyperlink w:anchor="_Toc148704789" w:history="1">
            <w:r w:rsidR="008F6859" w:rsidRPr="008F6859">
              <w:rPr>
                <w:rStyle w:val="Hyperlink"/>
                <w:rFonts w:ascii="Times New Roman" w:hAnsi="Times New Roman" w:cs="Times New Roman"/>
                <w:noProof/>
                <w:sz w:val="24"/>
                <w:lang w:val="cy-GB"/>
              </w:rPr>
              <w:t>Reference List</w:t>
            </w:r>
            <w:r w:rsidR="008F6859" w:rsidRPr="008F6859">
              <w:rPr>
                <w:rFonts w:ascii="Times New Roman" w:hAnsi="Times New Roman" w:cs="Times New Roman"/>
                <w:noProof/>
                <w:webHidden/>
                <w:sz w:val="24"/>
              </w:rPr>
              <w:tab/>
            </w:r>
            <w:r w:rsidR="008F6859" w:rsidRPr="008F6859">
              <w:rPr>
                <w:rFonts w:ascii="Times New Roman" w:hAnsi="Times New Roman" w:cs="Times New Roman"/>
                <w:noProof/>
                <w:webHidden/>
                <w:sz w:val="24"/>
              </w:rPr>
              <w:fldChar w:fldCharType="begin"/>
            </w:r>
            <w:r w:rsidR="008F6859" w:rsidRPr="008F6859">
              <w:rPr>
                <w:rFonts w:ascii="Times New Roman" w:hAnsi="Times New Roman" w:cs="Times New Roman"/>
                <w:noProof/>
                <w:webHidden/>
                <w:sz w:val="24"/>
              </w:rPr>
              <w:instrText xml:space="preserve"> PAGEREF _Toc148704789 \h </w:instrText>
            </w:r>
            <w:r w:rsidR="008F6859" w:rsidRPr="008F6859">
              <w:rPr>
                <w:rFonts w:ascii="Times New Roman" w:hAnsi="Times New Roman" w:cs="Times New Roman"/>
                <w:noProof/>
                <w:webHidden/>
                <w:sz w:val="24"/>
              </w:rPr>
            </w:r>
            <w:r w:rsidR="008F6859" w:rsidRPr="008F6859">
              <w:rPr>
                <w:rFonts w:ascii="Times New Roman" w:hAnsi="Times New Roman" w:cs="Times New Roman"/>
                <w:noProof/>
                <w:webHidden/>
                <w:sz w:val="24"/>
              </w:rPr>
              <w:fldChar w:fldCharType="separate"/>
            </w:r>
            <w:r w:rsidR="008F6859" w:rsidRPr="008F6859">
              <w:rPr>
                <w:rFonts w:ascii="Times New Roman" w:hAnsi="Times New Roman" w:cs="Times New Roman"/>
                <w:noProof/>
                <w:webHidden/>
                <w:sz w:val="24"/>
              </w:rPr>
              <w:t>8</w:t>
            </w:r>
            <w:r w:rsidR="008F6859" w:rsidRPr="008F6859">
              <w:rPr>
                <w:rFonts w:ascii="Times New Roman" w:hAnsi="Times New Roman" w:cs="Times New Roman"/>
                <w:noProof/>
                <w:webHidden/>
                <w:sz w:val="24"/>
              </w:rPr>
              <w:fldChar w:fldCharType="end"/>
            </w:r>
          </w:hyperlink>
        </w:p>
        <w:p w14:paraId="2256755D" w14:textId="77777777" w:rsidR="008F6859" w:rsidRDefault="008F6859">
          <w:r>
            <w:fldChar w:fldCharType="end"/>
          </w:r>
        </w:p>
      </w:sdtContent>
    </w:sdt>
    <w:p w14:paraId="69E12A2E" w14:textId="77777777" w:rsidR="00382BF1" w:rsidRPr="008F6859" w:rsidRDefault="00D50437" w:rsidP="008F6859">
      <w:pPr>
        <w:pStyle w:val="Normal1"/>
        <w:rPr>
          <w:rFonts w:ascii="Times New Roman" w:eastAsia="Times New Roman" w:hAnsi="Times New Roman" w:cs="Times New Roman"/>
          <w:b/>
          <w:sz w:val="28"/>
          <w:szCs w:val="28"/>
          <w:lang w:val="cy-GB"/>
        </w:rPr>
      </w:pPr>
      <w:r w:rsidRPr="008F6859">
        <w:rPr>
          <w:lang w:val="cy-GB"/>
        </w:rPr>
        <w:br w:type="page"/>
      </w:r>
    </w:p>
    <w:p w14:paraId="7E1C05CB" w14:textId="77777777" w:rsidR="00382BF1" w:rsidRPr="008F6859" w:rsidRDefault="00D50437" w:rsidP="008F6859">
      <w:pPr>
        <w:pStyle w:val="Heading1"/>
        <w:rPr>
          <w:lang w:val="cy-GB"/>
        </w:rPr>
      </w:pPr>
      <w:bookmarkStart w:id="0" w:name="_Toc148704786"/>
      <w:r w:rsidRPr="008F6859">
        <w:rPr>
          <w:lang w:val="cy-GB"/>
        </w:rPr>
        <w:lastRenderedPageBreak/>
        <w:t>Introduction</w:t>
      </w:r>
      <w:bookmarkEnd w:id="0"/>
    </w:p>
    <w:p w14:paraId="141729D8" w14:textId="77777777" w:rsidR="00382BF1" w:rsidRPr="008F6859"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 xml:space="preserve">Engaging employees throughout the employee lifecycle can be made possible by recruitment with engagement, trying to provide efficient training facilities to them, engaging them with efficient communication, and knowing the channels through which efficient communication is made possible. The role of human resources in engaging employees in organisational activities has been explained, with research conducted on the characteristics of the selected generation. The employment needs have been analysed, with the stages in employee engagement have been conducted efficiently. An employee engagement model has been described, with the strategies implemented in their engagement. Hilton Hotel is the selected hotel and the significance of research characteristics on the employment needs are described.  </w:t>
      </w:r>
    </w:p>
    <w:p w14:paraId="57AD08ED" w14:textId="77777777" w:rsidR="00382BF1" w:rsidRPr="008F6859" w:rsidRDefault="00D50437" w:rsidP="008F6859">
      <w:pPr>
        <w:pStyle w:val="Heading1"/>
        <w:rPr>
          <w:lang w:val="cy-GB"/>
        </w:rPr>
      </w:pPr>
      <w:bookmarkStart w:id="1" w:name="_Toc148704787"/>
      <w:r w:rsidRPr="008F6859">
        <w:rPr>
          <w:lang w:val="cy-GB"/>
        </w:rPr>
        <w:t>How to engage employees (Generation Ys or Generation Zs) throughout the employee lifecycle?</w:t>
      </w:r>
      <w:bookmarkEnd w:id="1"/>
    </w:p>
    <w:p w14:paraId="243C548D"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Human Resources at the Hilton Hotel involve training, motivation, and recognition of employees of Generation Y and Z, which ensures that employees are gaining better recognition (</w:t>
      </w:r>
      <w:r w:rsidRPr="008F6859">
        <w:rPr>
          <w:rFonts w:ascii="Times New Roman" w:eastAsia="Times New Roman" w:hAnsi="Times New Roman" w:cs="Times New Roman"/>
          <w:color w:val="222222"/>
          <w:sz w:val="24"/>
          <w:szCs w:val="24"/>
          <w:highlight w:val="white"/>
          <w:lang w:val="cy-GB"/>
        </w:rPr>
        <w:t xml:space="preserve">Leung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2021)</w:t>
      </w:r>
      <w:r w:rsidRPr="008F6859">
        <w:rPr>
          <w:rFonts w:ascii="Times New Roman" w:eastAsia="Times New Roman" w:hAnsi="Times New Roman" w:cs="Times New Roman"/>
          <w:sz w:val="24"/>
          <w:szCs w:val="24"/>
          <w:lang w:val="cy-GB"/>
        </w:rPr>
        <w:t>. HR managers motivate employees to upgrade their work, and the organisation offers awards, events, and programs to recognise excelling team members. Generation Y and Z employees try to get less involved in organisational activities, and the HR managers are involved in increasing their skills and abilities to be involved in different ventures by addressing workplace conflicts, employee development, managing change, efficient leadership and communication (</w:t>
      </w:r>
      <w:r w:rsidRPr="008F6859">
        <w:rPr>
          <w:rFonts w:ascii="Times New Roman" w:eastAsia="Times New Roman" w:hAnsi="Times New Roman" w:cs="Times New Roman"/>
          <w:color w:val="222222"/>
          <w:sz w:val="24"/>
          <w:szCs w:val="24"/>
          <w:highlight w:val="white"/>
          <w:lang w:val="cy-GB"/>
        </w:rPr>
        <w:t xml:space="preserve">Kuzior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2022)</w:t>
      </w:r>
      <w:r w:rsidRPr="008F6859">
        <w:rPr>
          <w:rFonts w:ascii="Times New Roman" w:eastAsia="Times New Roman" w:hAnsi="Times New Roman" w:cs="Times New Roman"/>
          <w:sz w:val="24"/>
          <w:szCs w:val="24"/>
          <w:lang w:val="cy-GB"/>
        </w:rPr>
        <w:t>. The employees are provided with such an atmosphere that they can provide potential employment outcomes, and the HR managers are engaging Gen Y and Z employees in different activities. The HRM is a gradual process which initiates with planning, recruitment, maintaining, motivating, knowledge management, and checking the outcomes of the activities in which they are involved for a global management experience of employees.</w:t>
      </w:r>
    </w:p>
    <w:p w14:paraId="64726077"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7731D9C7"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1EFBE745"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047AC53B"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497F525B"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398460A4"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lastRenderedPageBreak/>
        <w:t>The organisation has primarily targeted offering career development to its employees recruited from different parts of the world (</w:t>
      </w:r>
      <w:r w:rsidRPr="008F6859">
        <w:rPr>
          <w:rFonts w:ascii="Times New Roman" w:eastAsia="Times New Roman" w:hAnsi="Times New Roman" w:cs="Times New Roman"/>
          <w:color w:val="222222"/>
          <w:sz w:val="24"/>
          <w:szCs w:val="24"/>
          <w:highlight w:val="white"/>
          <w:lang w:val="cy-GB"/>
        </w:rPr>
        <w:t xml:space="preserve">Frye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2020)</w:t>
      </w:r>
      <w:r w:rsidRPr="008F6859">
        <w:rPr>
          <w:rFonts w:ascii="Times New Roman" w:eastAsia="Times New Roman" w:hAnsi="Times New Roman" w:cs="Times New Roman"/>
          <w:sz w:val="24"/>
          <w:szCs w:val="24"/>
          <w:lang w:val="cy-GB"/>
        </w:rPr>
        <w:t>. Hilton Hotels has recognised the importance of recruiting talented Generation Y and Z employees, by which the managers are involved in the recruitment of competent employees and develop an orchestrated team for long-term purposes. The organisation has taken the initiative to adopt motivational measures for the efficient recruitment of Gen Y and Z employees. Providing training and development facilities is another initiative they have undertaken, which has ensured that they gain experience from different parts of the world. The compensation package is one of the most efficient in the industry, and the Hilton Hotel has become a preferred leader by a large population. The managers provide a positive environment for the Generation Y and Z employees, by which they take part in the activities efficiently, and ensure that the employees are completely engaged in the ventures.</w:t>
      </w:r>
    </w:p>
    <w:p w14:paraId="46332628"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267C4EFE"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Generation Y is also known as the Millennials or the digital natives. A screen mediates their activities and has migrated to the digital world from the analogue in which they have been residing. They must be better trained to acquire a better job and acquire a better position in a reputed company (</w:t>
      </w:r>
      <w:r w:rsidRPr="008F6859">
        <w:rPr>
          <w:rFonts w:ascii="Times New Roman" w:eastAsia="Times New Roman" w:hAnsi="Times New Roman" w:cs="Times New Roman"/>
          <w:color w:val="222222"/>
          <w:sz w:val="24"/>
          <w:szCs w:val="24"/>
          <w:highlight w:val="white"/>
          <w:lang w:val="cy-GB"/>
        </w:rPr>
        <w:t xml:space="preserve">Carlson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2021)</w:t>
      </w:r>
      <w:r w:rsidRPr="008F6859">
        <w:rPr>
          <w:rFonts w:ascii="Times New Roman" w:eastAsia="Times New Roman" w:hAnsi="Times New Roman" w:cs="Times New Roman"/>
          <w:sz w:val="24"/>
          <w:szCs w:val="24"/>
          <w:lang w:val="cy-GB"/>
        </w:rPr>
        <w:t>. They are ambitious and work hard to achieve their goals. Generation Y people train themselves efficiently to be better skilled to help mitigate the problems of the financial crisis and provide impetus in the organisational activities which are generally carried out. They set targets, which they should achieve within an estimated time, and it ensures that the issues have been addressed efficiently in the long run. The millennials try to acquire information on the surroundings, and the problems which organisations face frequently (</w:t>
      </w:r>
      <w:r w:rsidRPr="008F6859">
        <w:rPr>
          <w:rFonts w:ascii="Times New Roman" w:eastAsia="Times New Roman" w:hAnsi="Times New Roman" w:cs="Times New Roman"/>
          <w:color w:val="222222"/>
          <w:sz w:val="24"/>
          <w:szCs w:val="24"/>
          <w:highlight w:val="white"/>
          <w:lang w:val="cy-GB"/>
        </w:rPr>
        <w:t xml:space="preserve">Singh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They are actively involved in different activities and try to address the issues which are raised in the ventures, which can ensure efficient outcomes in the long run.</w:t>
      </w:r>
    </w:p>
    <w:p w14:paraId="7720A8DB"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09EF30D5"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Generation Z, regarded as centennials, have arrived in this world with a tablet and smartphone in their arms. It is defined by a group of people who mark the Internet, and it has been a way of their education and socialising. The situation of Generation Z employees finding a job is probably way worse than that of Generation Y employees (</w:t>
      </w:r>
      <w:r w:rsidRPr="008F6859">
        <w:rPr>
          <w:rFonts w:ascii="Times New Roman" w:eastAsia="Times New Roman" w:hAnsi="Times New Roman" w:cs="Times New Roman"/>
          <w:color w:val="222222"/>
          <w:sz w:val="24"/>
          <w:szCs w:val="24"/>
          <w:highlight w:val="white"/>
          <w:lang w:val="cy-GB"/>
        </w:rPr>
        <w:t xml:space="preserve">Egerová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2021)</w:t>
      </w:r>
      <w:r w:rsidRPr="008F6859">
        <w:rPr>
          <w:rFonts w:ascii="Times New Roman" w:eastAsia="Times New Roman" w:hAnsi="Times New Roman" w:cs="Times New Roman"/>
          <w:sz w:val="24"/>
          <w:szCs w:val="24"/>
          <w:lang w:val="cy-GB"/>
        </w:rPr>
        <w:t xml:space="preserve">. Their mastery of technology can make them neglect their interpersonal duties, to a greater extent, but they provide a voice to social causes on the Internet. They prefer acquiring the things which they want immediately, and their lifestyle is influenced by YouTubers. They multitask, but their attention span is quite limited. They are independent and demanding </w:t>
      </w:r>
      <w:r w:rsidRPr="008F6859">
        <w:rPr>
          <w:rFonts w:ascii="Times New Roman" w:eastAsia="Times New Roman" w:hAnsi="Times New Roman" w:cs="Times New Roman"/>
          <w:sz w:val="24"/>
          <w:szCs w:val="24"/>
          <w:lang w:val="cy-GB"/>
        </w:rPr>
        <w:lastRenderedPageBreak/>
        <w:t>customers and will have jobs which have no existence in the present world (</w:t>
      </w:r>
      <w:r w:rsidRPr="008F6859">
        <w:rPr>
          <w:rFonts w:ascii="Times New Roman" w:eastAsia="Times New Roman" w:hAnsi="Times New Roman" w:cs="Times New Roman"/>
          <w:color w:val="222222"/>
          <w:sz w:val="24"/>
          <w:szCs w:val="24"/>
          <w:highlight w:val="white"/>
          <w:lang w:val="cy-GB"/>
        </w:rPr>
        <w:t>Younas and Waseem Bari, 2020)</w:t>
      </w:r>
      <w:r w:rsidRPr="008F6859">
        <w:rPr>
          <w:rFonts w:ascii="Times New Roman" w:eastAsia="Times New Roman" w:hAnsi="Times New Roman" w:cs="Times New Roman"/>
          <w:sz w:val="24"/>
          <w:szCs w:val="24"/>
          <w:lang w:val="cy-GB"/>
        </w:rPr>
        <w:t xml:space="preserve">. The number of centennials in the present world is very high, and they should dominate the world within a few years. Their behaviour should be demonstrated by a notice of the generation gap.     </w:t>
      </w:r>
    </w:p>
    <w:p w14:paraId="41B7FFA9"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38310497"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Generation Y employees have been socialised in a digital world, and are renowned for being tech-savvy. Gradually wired and connected, they are highly informed social beings who value human connections, enjoy teamwork, and collaborative tasks. Gen Y employees have invested gradually in their studies and are committed to developing their careers. They have presented stability in their family-growing life stage. Moreover, they are motivated by seeing the positive aspects of their work, the responsibilities they carry, and the relationships they have developed with their colleagues (</w:t>
      </w:r>
      <w:r w:rsidRPr="008F6859">
        <w:rPr>
          <w:rFonts w:ascii="Times New Roman" w:eastAsia="Times New Roman" w:hAnsi="Times New Roman" w:cs="Times New Roman"/>
          <w:color w:val="222222"/>
          <w:sz w:val="24"/>
          <w:szCs w:val="24"/>
          <w:highlight w:val="white"/>
          <w:lang w:val="cy-GB"/>
        </w:rPr>
        <w:t xml:space="preserve">Abbasi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Gen Y employees are motivated to learn new things and try to increase their skills by participating in different activities. Presently, organisations like the Hilton Hotel need a combination of human and technological skills. Gen Y employees provide the best example of this aspect. They are known to have information about the use of technology, which has been efficient in their career development for organisational purposes.</w:t>
      </w:r>
    </w:p>
    <w:p w14:paraId="53458C03"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4B89EAF3"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Generation Z employees almost decorate their everyday lives with the help of digital devices, and technological aspects. They are known to be influential in the present work culture, and they should consist of a major part of the workforce (</w:t>
      </w:r>
      <w:r w:rsidRPr="008F6859">
        <w:rPr>
          <w:rFonts w:ascii="Times New Roman" w:eastAsia="Times New Roman" w:hAnsi="Times New Roman" w:cs="Times New Roman"/>
          <w:color w:val="222222"/>
          <w:sz w:val="24"/>
          <w:szCs w:val="24"/>
          <w:highlight w:val="white"/>
          <w:lang w:val="cy-GB"/>
        </w:rPr>
        <w:t xml:space="preserve">Kong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2020)</w:t>
      </w:r>
      <w:r w:rsidRPr="008F6859">
        <w:rPr>
          <w:rFonts w:ascii="Times New Roman" w:eastAsia="Times New Roman" w:hAnsi="Times New Roman" w:cs="Times New Roman"/>
          <w:sz w:val="24"/>
          <w:szCs w:val="24"/>
          <w:lang w:val="cy-GB"/>
        </w:rPr>
        <w:t>. Unlike Generation Y, they are mad tech geniuses and purpose-driven individuals who are looking to work with organisations that have values aligned with the personal advancement of employees. They prioritise flexibility since they juggle competing priorities. Generally, Gen Z employees are driven by the responsibility of their work and can be innovated by the relations they have with their colleagues in the workplace. Gen Z employees are more digitally connected and are less innovated by the traditional and social norms of the community (</w:t>
      </w:r>
      <w:r w:rsidRPr="008F6859">
        <w:rPr>
          <w:rFonts w:ascii="Times New Roman" w:eastAsia="Times New Roman" w:hAnsi="Times New Roman" w:cs="Times New Roman"/>
          <w:color w:val="222222"/>
          <w:sz w:val="24"/>
          <w:szCs w:val="24"/>
          <w:highlight w:val="white"/>
          <w:lang w:val="cy-GB"/>
        </w:rPr>
        <w:t xml:space="preserve">Hassan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2020)</w:t>
      </w:r>
      <w:r w:rsidRPr="008F6859">
        <w:rPr>
          <w:rFonts w:ascii="Times New Roman" w:eastAsia="Times New Roman" w:hAnsi="Times New Roman" w:cs="Times New Roman"/>
          <w:sz w:val="24"/>
          <w:szCs w:val="24"/>
          <w:lang w:val="cy-GB"/>
        </w:rPr>
        <w:t xml:space="preserve">. They are developing as self-trained individuals, investing in the things which motivate them and their families, and forming greater financial stages that are generally innovated by economic burdens and needs in their time.  </w:t>
      </w:r>
    </w:p>
    <w:p w14:paraId="189CC91B"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7A1C72A0"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5FF640C9"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05073ACE"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lastRenderedPageBreak/>
        <w:t>Generation Y has high purchasing power, which is having a gradual impact on society, and this generation is very active in the external market. The employees do not read and understand monotonous information, and prefer the electronic process of reading and writing if needed. This generation of employees is sophisticated and smart in technology, immune to traditional sales and interactive social media (</w:t>
      </w:r>
      <w:r w:rsidRPr="008F6859">
        <w:rPr>
          <w:rFonts w:ascii="Times New Roman" w:eastAsia="Times New Roman" w:hAnsi="Times New Roman" w:cs="Times New Roman"/>
          <w:color w:val="222222"/>
          <w:sz w:val="24"/>
          <w:szCs w:val="24"/>
          <w:highlight w:val="white"/>
          <w:lang w:val="cy-GB"/>
        </w:rPr>
        <w:t>Mude and Undale, 2023)</w:t>
      </w:r>
      <w:r w:rsidRPr="008F6859">
        <w:rPr>
          <w:rFonts w:ascii="Times New Roman" w:eastAsia="Times New Roman" w:hAnsi="Times New Roman" w:cs="Times New Roman"/>
          <w:sz w:val="24"/>
          <w:szCs w:val="24"/>
          <w:lang w:val="cy-GB"/>
        </w:rPr>
        <w:t>. Generally, Gen Y employees are observing the social changes which are occurring around them, and they prefer adapting to the changes. They prefer leisure activities and are highly influenced by brands which are trending, visionary, and updated with uniqueness.</w:t>
      </w:r>
    </w:p>
    <w:p w14:paraId="426E27DC"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0167B21A"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The Centennials generation, or Gen Z is also termed as Internet generation, or generation text. They are environmentally conscious and sensitive to social impacts and differences. Gen Z employees are heavily influenced by brands and products having a social connection, and they can provide facilities to them efficiently (</w:t>
      </w:r>
      <w:r w:rsidRPr="008F6859">
        <w:rPr>
          <w:rFonts w:ascii="Times New Roman" w:eastAsia="Times New Roman" w:hAnsi="Times New Roman" w:cs="Times New Roman"/>
          <w:color w:val="222222"/>
          <w:sz w:val="24"/>
          <w:szCs w:val="24"/>
          <w:highlight w:val="white"/>
          <w:lang w:val="cy-GB"/>
        </w:rPr>
        <w:t>Bae and Han, 2020)</w:t>
      </w:r>
      <w:r w:rsidRPr="008F6859">
        <w:rPr>
          <w:rFonts w:ascii="Times New Roman" w:eastAsia="Times New Roman" w:hAnsi="Times New Roman" w:cs="Times New Roman"/>
          <w:sz w:val="24"/>
          <w:szCs w:val="24"/>
          <w:lang w:val="cy-GB"/>
        </w:rPr>
        <w:t xml:space="preserve">. They are highly aware of the differences which are created in the environment by the advancement in life changes and stay focused on the activities which should be essential for their future purposes. Thus, it is essential to know that Generation Z is influenced by the upgrades provided in the workplace, and can provide knowledge-based content for future purposes.     </w:t>
      </w:r>
    </w:p>
    <w:p w14:paraId="59E0903F"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02284AF1"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Studies have shown that millennials or Generation Y employees tend to favour job flexibility, which means that they expect jobs to adapt to them (</w:t>
      </w:r>
      <w:r w:rsidRPr="008F6859">
        <w:rPr>
          <w:rFonts w:ascii="Times New Roman" w:eastAsia="Times New Roman" w:hAnsi="Times New Roman" w:cs="Times New Roman"/>
          <w:color w:val="222222"/>
          <w:sz w:val="24"/>
          <w:szCs w:val="24"/>
          <w:highlight w:val="white"/>
          <w:lang w:val="cy-GB"/>
        </w:rPr>
        <w:t>Wulur and Mandagi, 2023)</w:t>
      </w:r>
      <w:r w:rsidRPr="008F6859">
        <w:rPr>
          <w:rFonts w:ascii="Times New Roman" w:eastAsia="Times New Roman" w:hAnsi="Times New Roman" w:cs="Times New Roman"/>
          <w:sz w:val="24"/>
          <w:szCs w:val="24"/>
          <w:lang w:val="cy-GB"/>
        </w:rPr>
        <w:t xml:space="preserve">. They are more likely to switch jobs if their employment no longer meets their needs, and Gen Y employees acquire facts on the jobs they acquire. </w:t>
      </w:r>
    </w:p>
    <w:p w14:paraId="0EF82B10"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5ECFBB91"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The Gen Z employees have been hit harder by unemployment, which has resulted in a major job setback. They tend to conduct full research on the job they are pursuing and tend to view the stability of the ventures in which they are involved (</w:t>
      </w:r>
      <w:r w:rsidRPr="008F6859">
        <w:rPr>
          <w:rFonts w:ascii="Times New Roman" w:eastAsia="Times New Roman" w:hAnsi="Times New Roman" w:cs="Times New Roman"/>
          <w:color w:val="222222"/>
          <w:sz w:val="24"/>
          <w:szCs w:val="24"/>
          <w:highlight w:val="white"/>
          <w:lang w:val="cy-GB"/>
        </w:rPr>
        <w:t xml:space="preserve">Debb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2020)</w:t>
      </w:r>
      <w:r w:rsidRPr="008F6859">
        <w:rPr>
          <w:rFonts w:ascii="Times New Roman" w:eastAsia="Times New Roman" w:hAnsi="Times New Roman" w:cs="Times New Roman"/>
          <w:sz w:val="24"/>
          <w:szCs w:val="24"/>
          <w:lang w:val="cy-GB"/>
        </w:rPr>
        <w:t xml:space="preserve">. They prefer job stability and security while carrying out their activities.  </w:t>
      </w:r>
    </w:p>
    <w:p w14:paraId="3A502727"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625BA1F8"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This research has suggested the action plans taken for acquiring information on the activities which are efficient in suggesting jobs for Generation Y and Z employees. They are researching the nature of the jobs acquired, and ensure that much job stability is acquired. They should analyse the issues which have been detected while searching for jobs, and it can be demonstrated if their personalities fit the jobs to acquire a work-life balance (</w:t>
      </w:r>
      <w:r w:rsidRPr="008F6859">
        <w:rPr>
          <w:rFonts w:ascii="Times New Roman" w:eastAsia="Times New Roman" w:hAnsi="Times New Roman" w:cs="Times New Roman"/>
          <w:color w:val="222222"/>
          <w:sz w:val="24"/>
          <w:szCs w:val="24"/>
          <w:highlight w:val="white"/>
          <w:lang w:val="cy-GB"/>
        </w:rPr>
        <w:t>Lanzinho, 2022)</w:t>
      </w:r>
      <w:r w:rsidRPr="008F6859">
        <w:rPr>
          <w:rFonts w:ascii="Times New Roman" w:eastAsia="Times New Roman" w:hAnsi="Times New Roman" w:cs="Times New Roman"/>
          <w:sz w:val="24"/>
          <w:szCs w:val="24"/>
          <w:lang w:val="cy-GB"/>
        </w:rPr>
        <w:t xml:space="preserve">. They prefer jobs which should have maximum stability and flexibility, and from </w:t>
      </w:r>
      <w:r w:rsidRPr="008F6859">
        <w:rPr>
          <w:rFonts w:ascii="Times New Roman" w:eastAsia="Times New Roman" w:hAnsi="Times New Roman" w:cs="Times New Roman"/>
          <w:sz w:val="24"/>
          <w:szCs w:val="24"/>
          <w:lang w:val="cy-GB"/>
        </w:rPr>
        <w:lastRenderedPageBreak/>
        <w:t xml:space="preserve">which they can acquire smart solutions. The workforce expectations around hours should generate efficient results needed for management purposes.    </w:t>
      </w:r>
    </w:p>
    <w:p w14:paraId="42ECAAB4"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70619516"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Hilton Hotel has implemented efficient forms of technology and has made modifications to the recruitment process. Generation Y and Z employees are influenced by the ways technology is implemented in the hotel, and they are actively taking part in the recruitment process efficiently (</w:t>
      </w:r>
      <w:r w:rsidRPr="008F6859">
        <w:rPr>
          <w:rFonts w:ascii="Times New Roman" w:eastAsia="Times New Roman" w:hAnsi="Times New Roman" w:cs="Times New Roman"/>
          <w:color w:val="222222"/>
          <w:sz w:val="24"/>
          <w:szCs w:val="24"/>
          <w:highlight w:val="white"/>
          <w:lang w:val="cy-GB"/>
        </w:rPr>
        <w:t xml:space="preserve">Weerarathne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Efficient use of mobile technology, and providing more automated features have been essential to take in more employees and by which the Gen Y and Z employees are attracted more. The organisation has taken the initiative to roll out a new service to provide a unique aspect to the employees.</w:t>
      </w:r>
    </w:p>
    <w:p w14:paraId="7F019548"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6AA15FB5"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Generation Y and Z employees are easily influenced by the use of technology, by which they are influenced. The recruitment process involves an active technical implementation, which is efficient for employees to determine the selection process implemented for recruiting more Generation Y and Z employees (</w:t>
      </w:r>
      <w:r w:rsidRPr="008F6859">
        <w:rPr>
          <w:rFonts w:ascii="Times New Roman" w:eastAsia="Times New Roman" w:hAnsi="Times New Roman" w:cs="Times New Roman"/>
          <w:color w:val="222222"/>
          <w:sz w:val="24"/>
          <w:szCs w:val="24"/>
          <w:highlight w:val="white"/>
          <w:lang w:val="cy-GB"/>
        </w:rPr>
        <w:t>Constantoglou and Trihas, 2020)</w:t>
      </w:r>
      <w:r w:rsidRPr="008F6859">
        <w:rPr>
          <w:rFonts w:ascii="Times New Roman" w:eastAsia="Times New Roman" w:hAnsi="Times New Roman" w:cs="Times New Roman"/>
          <w:sz w:val="24"/>
          <w:szCs w:val="24"/>
          <w:lang w:val="cy-GB"/>
        </w:rPr>
        <w:t xml:space="preserve">. Thus, the recruitment process involves an active use of technology, and the managers tend to implement an advanced technology form. It should be essential for the employees in the development of advanced facilities needed through the use of advanced mobile technology.   </w:t>
      </w:r>
    </w:p>
    <w:p w14:paraId="0736AE8D"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57903837" w14:textId="77777777" w:rsidR="00F2670E"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Once the influence and recruitment phases are completed, the onboarding process is followed. The Gen Y and Z employees are following the onboarding process with the help of media and technology. The managers recruit talented Gen Y and Z employees, ensuring that they are positively influenced by the organisational strategies which apply to the management strategies (</w:t>
      </w:r>
      <w:r w:rsidRPr="008F6859">
        <w:rPr>
          <w:rFonts w:ascii="Times New Roman" w:eastAsia="Times New Roman" w:hAnsi="Times New Roman" w:cs="Times New Roman"/>
          <w:color w:val="222222"/>
          <w:sz w:val="24"/>
          <w:szCs w:val="24"/>
          <w:highlight w:val="white"/>
          <w:lang w:val="cy-GB"/>
        </w:rPr>
        <w:t xml:space="preserve">Hendriana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The onboarding process is generally influenced by the development of advanced facilities, which can be possible through a positive implementation of technology for recruiting advanced employment processes efficiently in the long run.</w:t>
      </w:r>
    </w:p>
    <w:p w14:paraId="4BE18030" w14:textId="44339506" w:rsidR="00382BF1" w:rsidRPr="008F6859"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 xml:space="preserve"> </w:t>
      </w:r>
    </w:p>
    <w:p w14:paraId="24FF9EAF" w14:textId="77777777" w:rsidR="00382BF1" w:rsidRPr="008F6859" w:rsidRDefault="00D50437">
      <w:pPr>
        <w:pStyle w:val="Normal1"/>
        <w:spacing w:line="360" w:lineRule="auto"/>
        <w:jc w:val="both"/>
        <w:rPr>
          <w:rFonts w:ascii="Times New Roman" w:eastAsia="Times New Roman" w:hAnsi="Times New Roman" w:cs="Times New Roman"/>
          <w:i/>
          <w:sz w:val="24"/>
          <w:szCs w:val="24"/>
          <w:lang w:val="cy-GB"/>
        </w:rPr>
      </w:pPr>
      <w:r w:rsidRPr="008F6859">
        <w:rPr>
          <w:rFonts w:ascii="Times New Roman" w:eastAsia="Times New Roman" w:hAnsi="Times New Roman" w:cs="Times New Roman"/>
          <w:i/>
          <w:sz w:val="24"/>
          <w:szCs w:val="24"/>
          <w:lang w:val="cy-GB"/>
        </w:rPr>
        <w:t>Physiological needs</w:t>
      </w:r>
    </w:p>
    <w:p w14:paraId="7D7772F7"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 xml:space="preserve">These are the basic needs for the survival of people. In the Hilton Hotel, potential physiological needs are provided for employees, by which they are measuring the basic needs for survival and ensuring that the Gen Y and Z employees are functioning properly. </w:t>
      </w:r>
    </w:p>
    <w:p w14:paraId="659F4B52"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0D810BC2" w14:textId="77777777" w:rsidR="00F2670E" w:rsidRDefault="00F2670E">
      <w:pPr>
        <w:pStyle w:val="Normal1"/>
        <w:spacing w:line="360" w:lineRule="auto"/>
        <w:jc w:val="both"/>
        <w:rPr>
          <w:rFonts w:ascii="Times New Roman" w:eastAsia="Times New Roman" w:hAnsi="Times New Roman" w:cs="Times New Roman"/>
          <w:sz w:val="24"/>
          <w:szCs w:val="24"/>
          <w:lang w:val="cy-GB"/>
        </w:rPr>
      </w:pPr>
    </w:p>
    <w:p w14:paraId="43E0F5B9"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6A82744D" w14:textId="77777777" w:rsidR="00382BF1" w:rsidRPr="008F6859" w:rsidRDefault="00D50437">
      <w:pPr>
        <w:pStyle w:val="Normal1"/>
        <w:spacing w:line="360" w:lineRule="auto"/>
        <w:jc w:val="both"/>
        <w:rPr>
          <w:rFonts w:ascii="Times New Roman" w:eastAsia="Times New Roman" w:hAnsi="Times New Roman" w:cs="Times New Roman"/>
          <w:i/>
          <w:sz w:val="24"/>
          <w:szCs w:val="24"/>
          <w:lang w:val="cy-GB"/>
        </w:rPr>
      </w:pPr>
      <w:r w:rsidRPr="008F6859">
        <w:rPr>
          <w:rFonts w:ascii="Times New Roman" w:eastAsia="Times New Roman" w:hAnsi="Times New Roman" w:cs="Times New Roman"/>
          <w:i/>
          <w:sz w:val="24"/>
          <w:szCs w:val="24"/>
          <w:lang w:val="cy-GB"/>
        </w:rPr>
        <w:lastRenderedPageBreak/>
        <w:t>Safety needs</w:t>
      </w:r>
    </w:p>
    <w:p w14:paraId="29B49081"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The safety needs of Gen Y and Z employees are considered, and it can be ensured that the employees are provided with efficient facilities for basic survival (</w:t>
      </w:r>
      <w:r w:rsidRPr="008F6859">
        <w:rPr>
          <w:rFonts w:ascii="Times New Roman" w:eastAsia="Times New Roman" w:hAnsi="Times New Roman" w:cs="Times New Roman"/>
          <w:color w:val="222222"/>
          <w:sz w:val="24"/>
          <w:szCs w:val="24"/>
          <w:highlight w:val="white"/>
          <w:lang w:val="cy-GB"/>
        </w:rPr>
        <w:t>Pervin and Khan, 2022)</w:t>
      </w:r>
      <w:r w:rsidRPr="008F6859">
        <w:rPr>
          <w:rFonts w:ascii="Times New Roman" w:eastAsia="Times New Roman" w:hAnsi="Times New Roman" w:cs="Times New Roman"/>
          <w:sz w:val="24"/>
          <w:szCs w:val="24"/>
          <w:lang w:val="cy-GB"/>
        </w:rPr>
        <w:t>. Hilton Hotel provides such protection from elements, by which the employees are working efficiently.</w:t>
      </w:r>
    </w:p>
    <w:p w14:paraId="29A6A777"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0F18793C" w14:textId="77777777" w:rsidR="00382BF1" w:rsidRPr="008F6859" w:rsidRDefault="00D50437">
      <w:pPr>
        <w:pStyle w:val="Normal1"/>
        <w:spacing w:line="360" w:lineRule="auto"/>
        <w:jc w:val="both"/>
        <w:rPr>
          <w:rFonts w:ascii="Times New Roman" w:eastAsia="Times New Roman" w:hAnsi="Times New Roman" w:cs="Times New Roman"/>
          <w:i/>
          <w:sz w:val="24"/>
          <w:szCs w:val="24"/>
          <w:lang w:val="cy-GB"/>
        </w:rPr>
      </w:pPr>
      <w:r w:rsidRPr="008F6859">
        <w:rPr>
          <w:rFonts w:ascii="Times New Roman" w:eastAsia="Times New Roman" w:hAnsi="Times New Roman" w:cs="Times New Roman"/>
          <w:i/>
          <w:sz w:val="24"/>
          <w:szCs w:val="24"/>
          <w:lang w:val="cy-GB"/>
        </w:rPr>
        <w:t>Love and belongingness needs</w:t>
      </w:r>
    </w:p>
    <w:p w14:paraId="38EFBA81" w14:textId="77777777" w:rsidR="00382BF1" w:rsidRPr="008F6859"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The need for interpersonal behaviours is efficient for Gen Y and Z employees, by which the preference for belongingness can be ensured (</w:t>
      </w:r>
      <w:r w:rsidRPr="008F6859">
        <w:rPr>
          <w:rFonts w:ascii="Times New Roman" w:eastAsia="Times New Roman" w:hAnsi="Times New Roman" w:cs="Times New Roman"/>
          <w:color w:val="222222"/>
          <w:sz w:val="24"/>
          <w:szCs w:val="24"/>
          <w:highlight w:val="white"/>
          <w:lang w:val="cy-GB"/>
        </w:rPr>
        <w:t xml:space="preserve">D’Arco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xml:space="preserve">. In Hilton Hotel, such relations are adopted among the Gen Y and Z employees which is an essential aspect.  </w:t>
      </w:r>
    </w:p>
    <w:p w14:paraId="5FD2BA2F" w14:textId="797346E2" w:rsidR="00382BF1" w:rsidRPr="008F6859" w:rsidRDefault="00382BF1">
      <w:pPr>
        <w:pStyle w:val="Normal1"/>
        <w:spacing w:line="360" w:lineRule="auto"/>
        <w:jc w:val="center"/>
        <w:rPr>
          <w:rFonts w:ascii="Times New Roman" w:eastAsia="Times New Roman" w:hAnsi="Times New Roman" w:cs="Times New Roman"/>
          <w:sz w:val="24"/>
          <w:szCs w:val="24"/>
          <w:lang w:val="cy-GB"/>
        </w:rPr>
      </w:pPr>
    </w:p>
    <w:p w14:paraId="01445D7B" w14:textId="77777777" w:rsidR="00382BF1" w:rsidRPr="008F6859" w:rsidRDefault="00D50437">
      <w:pPr>
        <w:pStyle w:val="Normal1"/>
        <w:spacing w:line="360" w:lineRule="auto"/>
        <w:jc w:val="both"/>
        <w:rPr>
          <w:rFonts w:ascii="Times New Roman" w:eastAsia="Times New Roman" w:hAnsi="Times New Roman" w:cs="Times New Roman"/>
          <w:i/>
          <w:sz w:val="24"/>
          <w:szCs w:val="24"/>
          <w:lang w:val="cy-GB"/>
        </w:rPr>
      </w:pPr>
      <w:r w:rsidRPr="008F6859">
        <w:rPr>
          <w:rFonts w:ascii="Times New Roman" w:eastAsia="Times New Roman" w:hAnsi="Times New Roman" w:cs="Times New Roman"/>
          <w:i/>
          <w:sz w:val="24"/>
          <w:szCs w:val="24"/>
          <w:lang w:val="cy-GB"/>
        </w:rPr>
        <w:t>Esteem needs</w:t>
      </w:r>
    </w:p>
    <w:p w14:paraId="36C2DCA0" w14:textId="77777777" w:rsidR="00382BF1" w:rsidRPr="008F6859"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An esteem for oneself and the desire to gain a reputation are two important needs for Gen Y and Z employees to adapt to the organisational premises (</w:t>
      </w:r>
      <w:r w:rsidRPr="008F6859">
        <w:rPr>
          <w:rFonts w:ascii="Times New Roman" w:eastAsia="Times New Roman" w:hAnsi="Times New Roman" w:cs="Times New Roman"/>
          <w:color w:val="222222"/>
          <w:sz w:val="24"/>
          <w:szCs w:val="24"/>
          <w:highlight w:val="white"/>
          <w:lang w:val="cy-GB"/>
        </w:rPr>
        <w:t xml:space="preserve">Hendriana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xml:space="preserve">. The Hilton Hotel provides facilities to the millennials, which they are adopting.  </w:t>
      </w:r>
    </w:p>
    <w:p w14:paraId="6C96AEA8" w14:textId="77777777" w:rsidR="00382BF1" w:rsidRDefault="00D50437">
      <w:pPr>
        <w:pStyle w:val="Normal1"/>
        <w:spacing w:line="360" w:lineRule="auto"/>
        <w:jc w:val="both"/>
        <w:rPr>
          <w:rFonts w:ascii="Times New Roman" w:eastAsia="Times New Roman" w:hAnsi="Times New Roman" w:cs="Times New Roman"/>
          <w:i/>
          <w:sz w:val="24"/>
          <w:szCs w:val="24"/>
          <w:lang w:val="cy-GB"/>
        </w:rPr>
      </w:pPr>
      <w:r w:rsidRPr="008F6859">
        <w:rPr>
          <w:rFonts w:ascii="Times New Roman" w:eastAsia="Times New Roman" w:hAnsi="Times New Roman" w:cs="Times New Roman"/>
          <w:i/>
          <w:sz w:val="24"/>
          <w:szCs w:val="24"/>
          <w:lang w:val="cy-GB"/>
        </w:rPr>
        <w:t>Self-actualisation needs</w:t>
      </w:r>
    </w:p>
    <w:p w14:paraId="21E9AB26" w14:textId="77777777" w:rsidR="00F2670E" w:rsidRPr="008F6859" w:rsidRDefault="00F2670E">
      <w:pPr>
        <w:pStyle w:val="Normal1"/>
        <w:spacing w:line="360" w:lineRule="auto"/>
        <w:jc w:val="both"/>
        <w:rPr>
          <w:rFonts w:ascii="Times New Roman" w:eastAsia="Times New Roman" w:hAnsi="Times New Roman" w:cs="Times New Roman"/>
          <w:i/>
          <w:sz w:val="24"/>
          <w:szCs w:val="24"/>
          <w:lang w:val="cy-GB"/>
        </w:rPr>
      </w:pPr>
    </w:p>
    <w:p w14:paraId="6BB741BD" w14:textId="77777777" w:rsidR="00382BF1"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Realising personal potential, self-fulfilment, seeking personal development, and peak experiences are essential for Generation Y and Z employees to provide facts on the basic aspects and working in the organisational premises (</w:t>
      </w:r>
      <w:r w:rsidRPr="008F6859">
        <w:rPr>
          <w:rFonts w:ascii="Times New Roman" w:eastAsia="Times New Roman" w:hAnsi="Times New Roman" w:cs="Times New Roman"/>
          <w:color w:val="222222"/>
          <w:sz w:val="24"/>
          <w:szCs w:val="24"/>
          <w:highlight w:val="white"/>
          <w:lang w:val="cy-GB"/>
        </w:rPr>
        <w:t xml:space="preserve">Hendriana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xml:space="preserve">. The Hilton Hotel is helping employees develop self-actualisation skills in the future.   </w:t>
      </w:r>
    </w:p>
    <w:p w14:paraId="67B38AB6" w14:textId="77777777" w:rsidR="00F2670E" w:rsidRPr="008F6859" w:rsidRDefault="00F2670E">
      <w:pPr>
        <w:pStyle w:val="Normal1"/>
        <w:spacing w:line="360" w:lineRule="auto"/>
        <w:jc w:val="both"/>
        <w:rPr>
          <w:rFonts w:ascii="Times New Roman" w:eastAsia="Times New Roman" w:hAnsi="Times New Roman" w:cs="Times New Roman"/>
          <w:sz w:val="24"/>
          <w:szCs w:val="24"/>
          <w:lang w:val="cy-GB"/>
        </w:rPr>
      </w:pPr>
    </w:p>
    <w:p w14:paraId="7061E046" w14:textId="77777777" w:rsidR="00382BF1" w:rsidRPr="008F6859" w:rsidRDefault="00D50437">
      <w:pPr>
        <w:pStyle w:val="Normal1"/>
        <w:spacing w:line="360" w:lineRule="auto"/>
        <w:jc w:val="both"/>
        <w:rPr>
          <w:rFonts w:ascii="Times New Roman" w:eastAsia="Times New Roman" w:hAnsi="Times New Roman" w:cs="Times New Roman"/>
          <w:sz w:val="24"/>
          <w:szCs w:val="24"/>
          <w:lang w:val="cy-GB"/>
        </w:rPr>
      </w:pPr>
      <w:r w:rsidRPr="008F6859">
        <w:rPr>
          <w:rFonts w:ascii="Times New Roman" w:eastAsia="Times New Roman" w:hAnsi="Times New Roman" w:cs="Times New Roman"/>
          <w:sz w:val="24"/>
          <w:szCs w:val="24"/>
          <w:lang w:val="cy-GB"/>
        </w:rPr>
        <w:t>If any part of the lifecycle affects Generation Y and Z employees, it disturbs the balance of the employees, and they are unable to provide the desired outcomes. Individual benefits are not provided to individuals organisational benefits for the Hilton Hotel, which can ensure that the employees are working according to the strategies adopted for management purposes (</w:t>
      </w:r>
      <w:r w:rsidRPr="008F6859">
        <w:rPr>
          <w:rFonts w:ascii="Times New Roman" w:eastAsia="Times New Roman" w:hAnsi="Times New Roman" w:cs="Times New Roman"/>
          <w:color w:val="222222"/>
          <w:sz w:val="24"/>
          <w:szCs w:val="24"/>
          <w:highlight w:val="white"/>
          <w:lang w:val="cy-GB"/>
        </w:rPr>
        <w:t xml:space="preserve">Weerarathne </w:t>
      </w:r>
      <w:r w:rsidRPr="008F6859">
        <w:rPr>
          <w:rFonts w:ascii="Times New Roman" w:eastAsia="Times New Roman" w:hAnsi="Times New Roman" w:cs="Times New Roman"/>
          <w:i/>
          <w:color w:val="222222"/>
          <w:sz w:val="24"/>
          <w:szCs w:val="24"/>
          <w:highlight w:val="white"/>
          <w:lang w:val="cy-GB"/>
        </w:rPr>
        <w:t>et al</w:t>
      </w:r>
      <w:r w:rsidRPr="008F6859">
        <w:rPr>
          <w:rFonts w:ascii="Times New Roman" w:eastAsia="Times New Roman" w:hAnsi="Times New Roman" w:cs="Times New Roman"/>
          <w:color w:val="222222"/>
          <w:sz w:val="24"/>
          <w:szCs w:val="24"/>
          <w:highlight w:val="white"/>
          <w:lang w:val="cy-GB"/>
        </w:rPr>
        <w:t>., 2023)</w:t>
      </w:r>
      <w:r w:rsidRPr="008F6859">
        <w:rPr>
          <w:rFonts w:ascii="Times New Roman" w:eastAsia="Times New Roman" w:hAnsi="Times New Roman" w:cs="Times New Roman"/>
          <w:sz w:val="24"/>
          <w:szCs w:val="24"/>
          <w:lang w:val="cy-GB"/>
        </w:rPr>
        <w:t xml:space="preserve">. The employees are unable to acquire a balance in the activities in which they are taking part.  The lifecycle of Generation Y and Z employees working for the Hilton Hotel is generally changed through the strategies adopted and by which the issues are addressed efficiently to ensure that the Gen Y and Z employees are taking part in every activity.  </w:t>
      </w:r>
    </w:p>
    <w:p w14:paraId="75E5DDEE" w14:textId="77777777" w:rsidR="00382BF1" w:rsidRPr="008F6859" w:rsidRDefault="00D50437" w:rsidP="008F6859">
      <w:pPr>
        <w:pStyle w:val="Heading1"/>
        <w:rPr>
          <w:lang w:val="cy-GB"/>
        </w:rPr>
      </w:pPr>
      <w:bookmarkStart w:id="2" w:name="_Toc148704788"/>
      <w:r w:rsidRPr="008F6859">
        <w:rPr>
          <w:lang w:val="cy-GB"/>
        </w:rPr>
        <w:lastRenderedPageBreak/>
        <w:t>Conclusion</w:t>
      </w:r>
      <w:bookmarkEnd w:id="2"/>
    </w:p>
    <w:p w14:paraId="0E7FE116" w14:textId="77777777" w:rsidR="00382BF1" w:rsidRPr="008F6859" w:rsidRDefault="00D50437">
      <w:pPr>
        <w:pStyle w:val="Normal1"/>
        <w:spacing w:line="360" w:lineRule="auto"/>
        <w:jc w:val="both"/>
        <w:rPr>
          <w:rFonts w:ascii="Times New Roman" w:eastAsia="Times New Roman" w:hAnsi="Times New Roman" w:cs="Times New Roman"/>
          <w:b/>
          <w:sz w:val="28"/>
          <w:szCs w:val="28"/>
          <w:lang w:val="cy-GB"/>
        </w:rPr>
      </w:pPr>
      <w:r w:rsidRPr="008F6859">
        <w:rPr>
          <w:rFonts w:ascii="Times New Roman" w:eastAsia="Times New Roman" w:hAnsi="Times New Roman" w:cs="Times New Roman"/>
          <w:sz w:val="24"/>
          <w:szCs w:val="24"/>
          <w:lang w:val="cy-GB"/>
        </w:rPr>
        <w:t>The Gen Y and Z employees working for the Hilton Hotel are provided with facilities for organisational advancement in the long run. They are enjoying advantages in the development of advanced employment facilities, which have been essential to provide advantages in the advancement of the organisational premises. The recruitment process has included potential employment facilities which have ensured that the desired outcomes are delivered for employment purposes. It has been possible to determine the desired outcomes and a balance in the activities in which they are taking part. The action plans are adopted for management purposes, which can ensure that the issues are addressed, and the action plans are efficient for management purposes.</w:t>
      </w:r>
      <w:r w:rsidRPr="008F6859">
        <w:rPr>
          <w:lang w:val="cy-GB"/>
        </w:rPr>
        <w:br w:type="page"/>
      </w:r>
    </w:p>
    <w:p w14:paraId="5AEAB293" w14:textId="77777777" w:rsidR="00382BF1" w:rsidRPr="008F6859" w:rsidRDefault="008F6859" w:rsidP="008F6859">
      <w:pPr>
        <w:pStyle w:val="Heading1"/>
        <w:rPr>
          <w:lang w:val="cy-GB"/>
        </w:rPr>
      </w:pPr>
      <w:bookmarkStart w:id="3" w:name="_Toc148704789"/>
      <w:r w:rsidRPr="008F6859">
        <w:rPr>
          <w:lang w:val="cy-GB"/>
        </w:rPr>
        <w:lastRenderedPageBreak/>
        <w:t>Reference List</w:t>
      </w:r>
      <w:bookmarkEnd w:id="3"/>
    </w:p>
    <w:p w14:paraId="78D1AA55"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Abbasi, M.A., Amran, A., Khan, R. and Sahar, N.E., 2023. Linking corporate social irresponsibility to workplace deviant behavior: A comparative analysis of generation Z and Generation Y. </w:t>
      </w:r>
      <w:r w:rsidRPr="008F6859">
        <w:rPr>
          <w:rFonts w:ascii="Times New Roman" w:eastAsia="Times New Roman" w:hAnsi="Times New Roman" w:cs="Times New Roman"/>
          <w:i/>
          <w:color w:val="222222"/>
          <w:sz w:val="24"/>
          <w:szCs w:val="24"/>
          <w:highlight w:val="white"/>
          <w:lang w:val="cy-GB"/>
        </w:rPr>
        <w:t>Current Psychology</w:t>
      </w:r>
      <w:r w:rsidRPr="008F6859">
        <w:rPr>
          <w:rFonts w:ascii="Times New Roman" w:eastAsia="Times New Roman" w:hAnsi="Times New Roman" w:cs="Times New Roman"/>
          <w:color w:val="222222"/>
          <w:sz w:val="24"/>
          <w:szCs w:val="24"/>
          <w:highlight w:val="white"/>
          <w:lang w:val="cy-GB"/>
        </w:rPr>
        <w:t>, pp.1-18.</w:t>
      </w:r>
    </w:p>
    <w:p w14:paraId="1E808587"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Bae, S.Y. and Han, J.H., 2020. Considering cultural consonance in trustworthiness of online hotel reviews among generation Y for sustainable tourism: An extended TAM model. </w:t>
      </w:r>
      <w:r w:rsidRPr="008F6859">
        <w:rPr>
          <w:rFonts w:ascii="Times New Roman" w:eastAsia="Times New Roman" w:hAnsi="Times New Roman" w:cs="Times New Roman"/>
          <w:i/>
          <w:color w:val="222222"/>
          <w:sz w:val="24"/>
          <w:szCs w:val="24"/>
          <w:highlight w:val="white"/>
          <w:lang w:val="cy-GB"/>
        </w:rPr>
        <w:t>Sustainability</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12</w:t>
      </w:r>
      <w:r w:rsidRPr="008F6859">
        <w:rPr>
          <w:rFonts w:ascii="Times New Roman" w:eastAsia="Times New Roman" w:hAnsi="Times New Roman" w:cs="Times New Roman"/>
          <w:color w:val="222222"/>
          <w:sz w:val="24"/>
          <w:szCs w:val="24"/>
          <w:highlight w:val="white"/>
          <w:lang w:val="cy-GB"/>
        </w:rPr>
        <w:t>(7), p.2942.</w:t>
      </w:r>
    </w:p>
    <w:p w14:paraId="438F4F41"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Carlson, J., Rahman, S.M., Rahman, M.M., Wyllie, J. and Voola, R., 2021. Engaging gen Y customers in online brand communities: A cross-national assessment. </w:t>
      </w:r>
      <w:r w:rsidRPr="008F6859">
        <w:rPr>
          <w:rFonts w:ascii="Times New Roman" w:eastAsia="Times New Roman" w:hAnsi="Times New Roman" w:cs="Times New Roman"/>
          <w:i/>
          <w:color w:val="222222"/>
          <w:sz w:val="24"/>
          <w:szCs w:val="24"/>
          <w:highlight w:val="white"/>
          <w:lang w:val="cy-GB"/>
        </w:rPr>
        <w:t>International Journal of Information Management</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56</w:t>
      </w:r>
      <w:r w:rsidRPr="008F6859">
        <w:rPr>
          <w:rFonts w:ascii="Times New Roman" w:eastAsia="Times New Roman" w:hAnsi="Times New Roman" w:cs="Times New Roman"/>
          <w:color w:val="222222"/>
          <w:sz w:val="24"/>
          <w:szCs w:val="24"/>
          <w:highlight w:val="white"/>
          <w:lang w:val="cy-GB"/>
        </w:rPr>
        <w:t>, p.102252.</w:t>
      </w:r>
    </w:p>
    <w:p w14:paraId="6BE047D4"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Constantoglou, M. and Trihas, N., 2020. The influence of social media on the travel behavior of Greek Millennials (Gen Y). </w:t>
      </w:r>
      <w:r w:rsidRPr="008F6859">
        <w:rPr>
          <w:rFonts w:ascii="Times New Roman" w:eastAsia="Times New Roman" w:hAnsi="Times New Roman" w:cs="Times New Roman"/>
          <w:i/>
          <w:color w:val="222222"/>
          <w:sz w:val="24"/>
          <w:szCs w:val="24"/>
          <w:highlight w:val="white"/>
          <w:lang w:val="cy-GB"/>
        </w:rPr>
        <w:t>Tour. Hosp. Manag</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8</w:t>
      </w:r>
      <w:r w:rsidRPr="008F6859">
        <w:rPr>
          <w:rFonts w:ascii="Times New Roman" w:eastAsia="Times New Roman" w:hAnsi="Times New Roman" w:cs="Times New Roman"/>
          <w:color w:val="222222"/>
          <w:sz w:val="24"/>
          <w:szCs w:val="24"/>
          <w:highlight w:val="white"/>
          <w:lang w:val="cy-GB"/>
        </w:rPr>
        <w:t>, pp.10-18.</w:t>
      </w:r>
    </w:p>
    <w:p w14:paraId="16307A57"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D’Arco, M., Marino, V. and Resciniti, R., 2023. Exploring the pro-environmental behavioral intention of Generation Z in the tourism context: The role of injunctive social norms and personal norms. </w:t>
      </w:r>
      <w:r w:rsidRPr="008F6859">
        <w:rPr>
          <w:rFonts w:ascii="Times New Roman" w:eastAsia="Times New Roman" w:hAnsi="Times New Roman" w:cs="Times New Roman"/>
          <w:i/>
          <w:color w:val="222222"/>
          <w:sz w:val="24"/>
          <w:szCs w:val="24"/>
          <w:highlight w:val="white"/>
          <w:lang w:val="cy-GB"/>
        </w:rPr>
        <w:t>Journal of Sustainable Tourism</w:t>
      </w:r>
      <w:r w:rsidRPr="008F6859">
        <w:rPr>
          <w:rFonts w:ascii="Times New Roman" w:eastAsia="Times New Roman" w:hAnsi="Times New Roman" w:cs="Times New Roman"/>
          <w:color w:val="222222"/>
          <w:sz w:val="24"/>
          <w:szCs w:val="24"/>
          <w:highlight w:val="white"/>
          <w:lang w:val="cy-GB"/>
        </w:rPr>
        <w:t>, pp.1-22.</w:t>
      </w:r>
    </w:p>
    <w:p w14:paraId="5CD22BDA"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Debb, S.M., Schaffer, D.R. and Colson, D.G., 2020. A reverse digital divide: comparing information security behaviors of generation Y and generation Z adults. </w:t>
      </w:r>
      <w:r w:rsidRPr="008F6859">
        <w:rPr>
          <w:rFonts w:ascii="Times New Roman" w:eastAsia="Times New Roman" w:hAnsi="Times New Roman" w:cs="Times New Roman"/>
          <w:i/>
          <w:color w:val="222222"/>
          <w:sz w:val="24"/>
          <w:szCs w:val="24"/>
          <w:highlight w:val="white"/>
          <w:lang w:val="cy-GB"/>
        </w:rPr>
        <w:t>International journal of cybersecurity intelligence &amp; cybercrime</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3</w:t>
      </w:r>
      <w:r w:rsidRPr="008F6859">
        <w:rPr>
          <w:rFonts w:ascii="Times New Roman" w:eastAsia="Times New Roman" w:hAnsi="Times New Roman" w:cs="Times New Roman"/>
          <w:color w:val="222222"/>
          <w:sz w:val="24"/>
          <w:szCs w:val="24"/>
          <w:highlight w:val="white"/>
          <w:lang w:val="cy-GB"/>
        </w:rPr>
        <w:t>(1), pp.42-55.</w:t>
      </w:r>
    </w:p>
    <w:p w14:paraId="05E938A5"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Egerová, D., Komárková, L. and Kutlák, J., 2021. Generation Y and generation Z employment expectations: A generational cohort comparative study from two countries.</w:t>
      </w:r>
    </w:p>
    <w:p w14:paraId="5F2EBB60"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Fisehaye, D. and Teclehaymanot, R., 2023. The Influence of CSR Initiatives on Gen Z's Perception of Firms: A Qualitative Study: Exploring the Impact of Corporate Social Responsibility on the Favourability of Potential Gen Z Employees.</w:t>
      </w:r>
    </w:p>
    <w:p w14:paraId="1ED73CE0"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Frye, W.D., Kang, S., Huh, C. and Lee, M.J.M., 2020. What factors influence Generation Y’s employee retention in the hospitality industry?: An internal marketing approach. </w:t>
      </w:r>
      <w:r w:rsidRPr="008F6859">
        <w:rPr>
          <w:rFonts w:ascii="Times New Roman" w:eastAsia="Times New Roman" w:hAnsi="Times New Roman" w:cs="Times New Roman"/>
          <w:i/>
          <w:color w:val="222222"/>
          <w:sz w:val="24"/>
          <w:szCs w:val="24"/>
          <w:highlight w:val="white"/>
          <w:lang w:val="cy-GB"/>
        </w:rPr>
        <w:t>International Journal of Hospitality Management</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85</w:t>
      </w:r>
      <w:r w:rsidRPr="008F6859">
        <w:rPr>
          <w:rFonts w:ascii="Times New Roman" w:eastAsia="Times New Roman" w:hAnsi="Times New Roman" w:cs="Times New Roman"/>
          <w:color w:val="222222"/>
          <w:sz w:val="24"/>
          <w:szCs w:val="24"/>
          <w:highlight w:val="white"/>
          <w:lang w:val="cy-GB"/>
        </w:rPr>
        <w:t>, p.102352.</w:t>
      </w:r>
    </w:p>
    <w:p w14:paraId="42471F89"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Hassan, M.M., Jambulingam, M., Alagas, E.N., Uzir, M.U.H. and Halbusi, H.A., 2020. Necessities and ways of combating dissatisfactions at workplaces against the Job-Hopping Generation Y employees. </w:t>
      </w:r>
      <w:r w:rsidRPr="008F6859">
        <w:rPr>
          <w:rFonts w:ascii="Times New Roman" w:eastAsia="Times New Roman" w:hAnsi="Times New Roman" w:cs="Times New Roman"/>
          <w:i/>
          <w:color w:val="222222"/>
          <w:sz w:val="24"/>
          <w:szCs w:val="24"/>
          <w:highlight w:val="white"/>
          <w:lang w:val="cy-GB"/>
        </w:rPr>
        <w:t>Global Business Review</w:t>
      </w:r>
      <w:r w:rsidRPr="008F6859">
        <w:rPr>
          <w:rFonts w:ascii="Times New Roman" w:eastAsia="Times New Roman" w:hAnsi="Times New Roman" w:cs="Times New Roman"/>
          <w:color w:val="222222"/>
          <w:sz w:val="24"/>
          <w:szCs w:val="24"/>
          <w:highlight w:val="white"/>
          <w:lang w:val="cy-GB"/>
        </w:rPr>
        <w:t>, p.0972150920926966.</w:t>
      </w:r>
    </w:p>
    <w:p w14:paraId="3D91B385"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Hendriana, E., Christoper, A., Adhitama Zain, H.O. and Pricilia, N., 2023. The Role of Employer Branding in Work-life Balance and Employee Retention Relationship among Generation Z Workers: Mediation or Moderation?. </w:t>
      </w:r>
      <w:r w:rsidRPr="008F6859">
        <w:rPr>
          <w:rFonts w:ascii="Times New Roman" w:eastAsia="Times New Roman" w:hAnsi="Times New Roman" w:cs="Times New Roman"/>
          <w:i/>
          <w:color w:val="222222"/>
          <w:sz w:val="24"/>
          <w:szCs w:val="24"/>
          <w:highlight w:val="white"/>
          <w:lang w:val="cy-GB"/>
        </w:rPr>
        <w:t>Jurnal Manajemen Teori dan Terapan</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16</w:t>
      </w:r>
      <w:r w:rsidRPr="008F6859">
        <w:rPr>
          <w:rFonts w:ascii="Times New Roman" w:eastAsia="Times New Roman" w:hAnsi="Times New Roman" w:cs="Times New Roman"/>
          <w:color w:val="222222"/>
          <w:sz w:val="24"/>
          <w:szCs w:val="24"/>
          <w:highlight w:val="white"/>
          <w:lang w:val="cy-GB"/>
        </w:rPr>
        <w:t>(1).</w:t>
      </w:r>
    </w:p>
    <w:p w14:paraId="19A0CC9C"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lastRenderedPageBreak/>
        <w:t xml:space="preserve">Kong, H., Okumus, F. and Bu, N., 2020. Linking organizational career management with Generation Y employees’ organizational identity: The mediating effect of meeting career expectations. </w:t>
      </w:r>
      <w:r w:rsidRPr="008F6859">
        <w:rPr>
          <w:rFonts w:ascii="Times New Roman" w:eastAsia="Times New Roman" w:hAnsi="Times New Roman" w:cs="Times New Roman"/>
          <w:i/>
          <w:color w:val="222222"/>
          <w:sz w:val="24"/>
          <w:szCs w:val="24"/>
          <w:highlight w:val="white"/>
          <w:lang w:val="cy-GB"/>
        </w:rPr>
        <w:t>Journal of Hospitality Marketing &amp; Management</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29</w:t>
      </w:r>
      <w:r w:rsidRPr="008F6859">
        <w:rPr>
          <w:rFonts w:ascii="Times New Roman" w:eastAsia="Times New Roman" w:hAnsi="Times New Roman" w:cs="Times New Roman"/>
          <w:color w:val="222222"/>
          <w:sz w:val="24"/>
          <w:szCs w:val="24"/>
          <w:highlight w:val="white"/>
          <w:lang w:val="cy-GB"/>
        </w:rPr>
        <w:t>(2), pp.164-181.</w:t>
      </w:r>
    </w:p>
    <w:p w14:paraId="48D6479A"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Kuzior, A., Kettler, K. and Rąb, Ł., 2022. Great resignation—Ethical, cultural, relational, and personal dimensions of generation Y and Z employees’ engagement. </w:t>
      </w:r>
      <w:r w:rsidRPr="008F6859">
        <w:rPr>
          <w:rFonts w:ascii="Times New Roman" w:eastAsia="Times New Roman" w:hAnsi="Times New Roman" w:cs="Times New Roman"/>
          <w:i/>
          <w:color w:val="222222"/>
          <w:sz w:val="24"/>
          <w:szCs w:val="24"/>
          <w:highlight w:val="white"/>
          <w:lang w:val="cy-GB"/>
        </w:rPr>
        <w:t>Sustainability</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14</w:t>
      </w:r>
      <w:r w:rsidRPr="008F6859">
        <w:rPr>
          <w:rFonts w:ascii="Times New Roman" w:eastAsia="Times New Roman" w:hAnsi="Times New Roman" w:cs="Times New Roman"/>
          <w:color w:val="222222"/>
          <w:sz w:val="24"/>
          <w:szCs w:val="24"/>
          <w:highlight w:val="white"/>
          <w:lang w:val="cy-GB"/>
        </w:rPr>
        <w:t>(11), p.6764.</w:t>
      </w:r>
    </w:p>
    <w:p w14:paraId="5F85AAFF"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Lanzinho, B.M.D.B., 2022. </w:t>
      </w:r>
      <w:r w:rsidRPr="008F6859">
        <w:rPr>
          <w:rFonts w:ascii="Times New Roman" w:eastAsia="Times New Roman" w:hAnsi="Times New Roman" w:cs="Times New Roman"/>
          <w:i/>
          <w:color w:val="222222"/>
          <w:sz w:val="24"/>
          <w:szCs w:val="24"/>
          <w:highlight w:val="white"/>
          <w:lang w:val="cy-GB"/>
        </w:rPr>
        <w:t>The implications of Covid-19 and brexit on generations Y and ZS behaviour, and how can city hotels in the United Kingdom react: business travel market outlook</w:t>
      </w:r>
      <w:r w:rsidRPr="008F6859">
        <w:rPr>
          <w:rFonts w:ascii="Times New Roman" w:eastAsia="Times New Roman" w:hAnsi="Times New Roman" w:cs="Times New Roman"/>
          <w:color w:val="222222"/>
          <w:sz w:val="24"/>
          <w:szCs w:val="24"/>
          <w:highlight w:val="white"/>
          <w:lang w:val="cy-GB"/>
        </w:rPr>
        <w:t xml:space="preserve"> (Doctoral dissertation).</w:t>
      </w:r>
    </w:p>
    <w:p w14:paraId="25FDE07D"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Leung, X.Y., Sun, J., Zhang, H. and Ding, Y., 2021. How the hotel industry attracts generation Z employees: An application of social capital theory. </w:t>
      </w:r>
      <w:r w:rsidRPr="008F6859">
        <w:rPr>
          <w:rFonts w:ascii="Times New Roman" w:eastAsia="Times New Roman" w:hAnsi="Times New Roman" w:cs="Times New Roman"/>
          <w:i/>
          <w:color w:val="222222"/>
          <w:sz w:val="24"/>
          <w:szCs w:val="24"/>
          <w:highlight w:val="white"/>
          <w:lang w:val="cy-GB"/>
        </w:rPr>
        <w:t>Journal of Hospitality and Tourism Management</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49</w:t>
      </w:r>
      <w:r w:rsidRPr="008F6859">
        <w:rPr>
          <w:rFonts w:ascii="Times New Roman" w:eastAsia="Times New Roman" w:hAnsi="Times New Roman" w:cs="Times New Roman"/>
          <w:color w:val="222222"/>
          <w:sz w:val="24"/>
          <w:szCs w:val="24"/>
          <w:highlight w:val="white"/>
          <w:lang w:val="cy-GB"/>
        </w:rPr>
        <w:t>, pp.262-269.</w:t>
      </w:r>
    </w:p>
    <w:p w14:paraId="1799EBD0"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Mude, G. and Undale, S., 2023. Social media usage: A comparison between Generation Y and Generation Z in India. </w:t>
      </w:r>
      <w:r w:rsidRPr="008F6859">
        <w:rPr>
          <w:rFonts w:ascii="Times New Roman" w:eastAsia="Times New Roman" w:hAnsi="Times New Roman" w:cs="Times New Roman"/>
          <w:i/>
          <w:color w:val="222222"/>
          <w:sz w:val="24"/>
          <w:szCs w:val="24"/>
          <w:highlight w:val="white"/>
          <w:lang w:val="cy-GB"/>
        </w:rPr>
        <w:t>International Journal of E-Business Research (IJEBR)</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19</w:t>
      </w:r>
      <w:r w:rsidRPr="008F6859">
        <w:rPr>
          <w:rFonts w:ascii="Times New Roman" w:eastAsia="Times New Roman" w:hAnsi="Times New Roman" w:cs="Times New Roman"/>
          <w:color w:val="222222"/>
          <w:sz w:val="24"/>
          <w:szCs w:val="24"/>
          <w:highlight w:val="white"/>
          <w:lang w:val="cy-GB"/>
        </w:rPr>
        <w:t>(1), pp.1-20.</w:t>
      </w:r>
    </w:p>
    <w:p w14:paraId="06F83A39"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Pervin, T. and Khan, R., 2022. The impact of organisational career management and supporting system on generation Y employees' career satisfaction and intention to stay in the textile industry. </w:t>
      </w:r>
      <w:r w:rsidRPr="008F6859">
        <w:rPr>
          <w:rFonts w:ascii="Times New Roman" w:eastAsia="Times New Roman" w:hAnsi="Times New Roman" w:cs="Times New Roman"/>
          <w:i/>
          <w:color w:val="222222"/>
          <w:sz w:val="24"/>
          <w:szCs w:val="24"/>
          <w:highlight w:val="white"/>
          <w:lang w:val="cy-GB"/>
        </w:rPr>
        <w:t>SCMS Journal of Indian Management</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19</w:t>
      </w:r>
      <w:r w:rsidRPr="008F6859">
        <w:rPr>
          <w:rFonts w:ascii="Times New Roman" w:eastAsia="Times New Roman" w:hAnsi="Times New Roman" w:cs="Times New Roman"/>
          <w:color w:val="222222"/>
          <w:sz w:val="24"/>
          <w:szCs w:val="24"/>
          <w:highlight w:val="white"/>
          <w:lang w:val="cy-GB"/>
        </w:rPr>
        <w:t>(3), pp.34-50.</w:t>
      </w:r>
    </w:p>
    <w:p w14:paraId="7BDE3DE6"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Singh, R., Chaudhuri, S., Sihag, P. and Shuck, B., 2023. Unpacking generation Y’s engagement using employee experience as the lens: an integrative literature review. </w:t>
      </w:r>
      <w:r w:rsidRPr="008F6859">
        <w:rPr>
          <w:rFonts w:ascii="Times New Roman" w:eastAsia="Times New Roman" w:hAnsi="Times New Roman" w:cs="Times New Roman"/>
          <w:i/>
          <w:color w:val="222222"/>
          <w:sz w:val="24"/>
          <w:szCs w:val="24"/>
          <w:highlight w:val="white"/>
          <w:lang w:val="cy-GB"/>
        </w:rPr>
        <w:t>Human Resource Development International</w:t>
      </w:r>
      <w:r w:rsidRPr="008F6859">
        <w:rPr>
          <w:rFonts w:ascii="Times New Roman" w:eastAsia="Times New Roman" w:hAnsi="Times New Roman" w:cs="Times New Roman"/>
          <w:color w:val="222222"/>
          <w:sz w:val="24"/>
          <w:szCs w:val="24"/>
          <w:highlight w:val="white"/>
          <w:lang w:val="cy-GB"/>
        </w:rPr>
        <w:t>, pp.1-29.</w:t>
      </w:r>
    </w:p>
    <w:p w14:paraId="17F98C4E"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Weerarathne, R.S., Walpola, M.D.C.P., Piyasiri, A.D.W.D., Jayamal, I.A.U.M., Wijenayaka, T.H.P.C. and Pathirana, G.Y., 2023. ‘Leave or remain’: intentions of Gen X and Y employees. </w:t>
      </w:r>
      <w:r w:rsidRPr="008F6859">
        <w:rPr>
          <w:rFonts w:ascii="Times New Roman" w:eastAsia="Times New Roman" w:hAnsi="Times New Roman" w:cs="Times New Roman"/>
          <w:i/>
          <w:color w:val="222222"/>
          <w:sz w:val="24"/>
          <w:szCs w:val="24"/>
          <w:highlight w:val="white"/>
          <w:lang w:val="cy-GB"/>
        </w:rPr>
        <w:t>Quality &amp; Quantity</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57</w:t>
      </w:r>
      <w:r w:rsidRPr="008F6859">
        <w:rPr>
          <w:rFonts w:ascii="Times New Roman" w:eastAsia="Times New Roman" w:hAnsi="Times New Roman" w:cs="Times New Roman"/>
          <w:color w:val="222222"/>
          <w:sz w:val="24"/>
          <w:szCs w:val="24"/>
          <w:highlight w:val="white"/>
          <w:lang w:val="cy-GB"/>
        </w:rPr>
        <w:t>(3), pp.2249-2268.</w:t>
      </w:r>
    </w:p>
    <w:p w14:paraId="5B88479A"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4"/>
          <w:szCs w:val="24"/>
          <w:highlight w:val="white"/>
          <w:lang w:val="cy-GB"/>
        </w:rPr>
      </w:pPr>
      <w:r w:rsidRPr="008F6859">
        <w:rPr>
          <w:rFonts w:ascii="Times New Roman" w:eastAsia="Times New Roman" w:hAnsi="Times New Roman" w:cs="Times New Roman"/>
          <w:color w:val="222222"/>
          <w:sz w:val="24"/>
          <w:szCs w:val="24"/>
          <w:highlight w:val="white"/>
          <w:lang w:val="cy-GB"/>
        </w:rPr>
        <w:t xml:space="preserve">Wulur, L. and Mandagi, D.W., 2023. Employee Performance 2.0: Antecedents and Consequences of Gen Z Employees Performance. </w:t>
      </w:r>
      <w:r w:rsidRPr="008F6859">
        <w:rPr>
          <w:rFonts w:ascii="Times New Roman" w:eastAsia="Times New Roman" w:hAnsi="Times New Roman" w:cs="Times New Roman"/>
          <w:i/>
          <w:color w:val="222222"/>
          <w:sz w:val="24"/>
          <w:szCs w:val="24"/>
          <w:highlight w:val="white"/>
          <w:lang w:val="cy-GB"/>
        </w:rPr>
        <w:t>SEIKO: Journal of Management &amp; Business</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6</w:t>
      </w:r>
      <w:r w:rsidRPr="008F6859">
        <w:rPr>
          <w:rFonts w:ascii="Times New Roman" w:eastAsia="Times New Roman" w:hAnsi="Times New Roman" w:cs="Times New Roman"/>
          <w:color w:val="222222"/>
          <w:sz w:val="24"/>
          <w:szCs w:val="24"/>
          <w:highlight w:val="white"/>
          <w:lang w:val="cy-GB"/>
        </w:rPr>
        <w:t>(2), pp.224-240.</w:t>
      </w:r>
    </w:p>
    <w:p w14:paraId="162FD2CA" w14:textId="77777777" w:rsidR="008F6859" w:rsidRPr="008F6859" w:rsidRDefault="008F6859" w:rsidP="008F6859">
      <w:pPr>
        <w:pStyle w:val="Normal1"/>
        <w:spacing w:line="360" w:lineRule="auto"/>
        <w:jc w:val="both"/>
        <w:rPr>
          <w:rFonts w:ascii="Times New Roman" w:eastAsia="Times New Roman" w:hAnsi="Times New Roman" w:cs="Times New Roman"/>
          <w:color w:val="222222"/>
          <w:sz w:val="28"/>
          <w:szCs w:val="28"/>
          <w:highlight w:val="white"/>
          <w:lang w:val="cy-GB"/>
        </w:rPr>
      </w:pPr>
      <w:r w:rsidRPr="008F6859">
        <w:rPr>
          <w:rFonts w:ascii="Times New Roman" w:eastAsia="Times New Roman" w:hAnsi="Times New Roman" w:cs="Times New Roman"/>
          <w:color w:val="222222"/>
          <w:sz w:val="24"/>
          <w:szCs w:val="24"/>
          <w:highlight w:val="white"/>
          <w:lang w:val="cy-GB"/>
        </w:rPr>
        <w:t xml:space="preserve">Younas, M. and Waseem Bari, M., 2020. The relationship between talent management practices and retention of generation ‘Y’employees: mediating role of competency development. </w:t>
      </w:r>
      <w:r w:rsidRPr="008F6859">
        <w:rPr>
          <w:rFonts w:ascii="Times New Roman" w:eastAsia="Times New Roman" w:hAnsi="Times New Roman" w:cs="Times New Roman"/>
          <w:i/>
          <w:color w:val="222222"/>
          <w:sz w:val="24"/>
          <w:szCs w:val="24"/>
          <w:highlight w:val="white"/>
          <w:lang w:val="cy-GB"/>
        </w:rPr>
        <w:t>Economic research-Ekonomska istraživanja</w:t>
      </w:r>
      <w:r w:rsidRPr="008F6859">
        <w:rPr>
          <w:rFonts w:ascii="Times New Roman" w:eastAsia="Times New Roman" w:hAnsi="Times New Roman" w:cs="Times New Roman"/>
          <w:color w:val="222222"/>
          <w:sz w:val="24"/>
          <w:szCs w:val="24"/>
          <w:highlight w:val="white"/>
          <w:lang w:val="cy-GB"/>
        </w:rPr>
        <w:t xml:space="preserve">, </w:t>
      </w:r>
      <w:r w:rsidRPr="008F6859">
        <w:rPr>
          <w:rFonts w:ascii="Times New Roman" w:eastAsia="Times New Roman" w:hAnsi="Times New Roman" w:cs="Times New Roman"/>
          <w:i/>
          <w:color w:val="222222"/>
          <w:sz w:val="24"/>
          <w:szCs w:val="24"/>
          <w:highlight w:val="white"/>
          <w:lang w:val="cy-GB"/>
        </w:rPr>
        <w:t>33</w:t>
      </w:r>
      <w:r w:rsidRPr="008F6859">
        <w:rPr>
          <w:rFonts w:ascii="Times New Roman" w:eastAsia="Times New Roman" w:hAnsi="Times New Roman" w:cs="Times New Roman"/>
          <w:color w:val="222222"/>
          <w:sz w:val="24"/>
          <w:szCs w:val="24"/>
          <w:highlight w:val="white"/>
          <w:lang w:val="cy-GB"/>
        </w:rPr>
        <w:t>(1), pp.1330-1353.</w:t>
      </w:r>
    </w:p>
    <w:sectPr w:rsidR="008F6859" w:rsidRPr="008F6859" w:rsidSect="008F6859">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3154D" w14:textId="77777777" w:rsidR="007F644C" w:rsidRDefault="007F644C" w:rsidP="008F6859">
      <w:pPr>
        <w:spacing w:line="240" w:lineRule="auto"/>
      </w:pPr>
      <w:r>
        <w:separator/>
      </w:r>
    </w:p>
  </w:endnote>
  <w:endnote w:type="continuationSeparator" w:id="0">
    <w:p w14:paraId="38763B53" w14:textId="77777777" w:rsidR="007F644C" w:rsidRDefault="007F644C" w:rsidP="008F68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0761"/>
      <w:docPartObj>
        <w:docPartGallery w:val="Page Numbers (Bottom of Page)"/>
        <w:docPartUnique/>
      </w:docPartObj>
    </w:sdtPr>
    <w:sdtContent>
      <w:sdt>
        <w:sdtPr>
          <w:id w:val="565050523"/>
          <w:docPartObj>
            <w:docPartGallery w:val="Page Numbers (Top of Page)"/>
            <w:docPartUnique/>
          </w:docPartObj>
        </w:sdtPr>
        <w:sdtContent>
          <w:p w14:paraId="35A0DC7F" w14:textId="77777777" w:rsidR="008F6859" w:rsidRDefault="008F6859">
            <w:pPr>
              <w:pStyle w:val="Footer"/>
              <w:jc w:val="right"/>
            </w:pPr>
            <w:r w:rsidRPr="008F6859">
              <w:rPr>
                <w:rFonts w:ascii="Times New Roman" w:hAnsi="Times New Roman" w:cs="Times New Roman"/>
              </w:rPr>
              <w:t xml:space="preserve">Page </w:t>
            </w:r>
            <w:r w:rsidRPr="008F6859">
              <w:rPr>
                <w:rFonts w:ascii="Times New Roman" w:hAnsi="Times New Roman" w:cs="Times New Roman"/>
                <w:sz w:val="24"/>
                <w:szCs w:val="24"/>
              </w:rPr>
              <w:fldChar w:fldCharType="begin"/>
            </w:r>
            <w:r w:rsidRPr="008F6859">
              <w:rPr>
                <w:rFonts w:ascii="Times New Roman" w:hAnsi="Times New Roman" w:cs="Times New Roman"/>
              </w:rPr>
              <w:instrText xml:space="preserve"> PAGE </w:instrText>
            </w:r>
            <w:r w:rsidRPr="008F6859">
              <w:rPr>
                <w:rFonts w:ascii="Times New Roman" w:hAnsi="Times New Roman" w:cs="Times New Roman"/>
                <w:sz w:val="24"/>
                <w:szCs w:val="24"/>
              </w:rPr>
              <w:fldChar w:fldCharType="separate"/>
            </w:r>
            <w:r>
              <w:rPr>
                <w:rFonts w:ascii="Times New Roman" w:hAnsi="Times New Roman" w:cs="Times New Roman"/>
                <w:noProof/>
              </w:rPr>
              <w:t>3</w:t>
            </w:r>
            <w:r w:rsidRPr="008F6859">
              <w:rPr>
                <w:rFonts w:ascii="Times New Roman" w:hAnsi="Times New Roman" w:cs="Times New Roman"/>
                <w:sz w:val="24"/>
                <w:szCs w:val="24"/>
              </w:rPr>
              <w:fldChar w:fldCharType="end"/>
            </w:r>
            <w:r w:rsidRPr="008F6859">
              <w:rPr>
                <w:rFonts w:ascii="Times New Roman" w:hAnsi="Times New Roman" w:cs="Times New Roman"/>
              </w:rPr>
              <w:t xml:space="preserve"> of </w:t>
            </w:r>
            <w:r w:rsidRPr="008F6859">
              <w:rPr>
                <w:rFonts w:ascii="Times New Roman" w:hAnsi="Times New Roman" w:cs="Times New Roman"/>
                <w:sz w:val="24"/>
                <w:szCs w:val="24"/>
              </w:rPr>
              <w:fldChar w:fldCharType="begin"/>
            </w:r>
            <w:r w:rsidRPr="008F6859">
              <w:rPr>
                <w:rFonts w:ascii="Times New Roman" w:hAnsi="Times New Roman" w:cs="Times New Roman"/>
              </w:rPr>
              <w:instrText xml:space="preserve"> NUMPAGES  </w:instrText>
            </w:r>
            <w:r w:rsidRPr="008F6859">
              <w:rPr>
                <w:rFonts w:ascii="Times New Roman" w:hAnsi="Times New Roman" w:cs="Times New Roman"/>
                <w:sz w:val="24"/>
                <w:szCs w:val="24"/>
              </w:rPr>
              <w:fldChar w:fldCharType="separate"/>
            </w:r>
            <w:r>
              <w:rPr>
                <w:rFonts w:ascii="Times New Roman" w:hAnsi="Times New Roman" w:cs="Times New Roman"/>
                <w:noProof/>
              </w:rPr>
              <w:t>10</w:t>
            </w:r>
            <w:r w:rsidRPr="008F6859">
              <w:rPr>
                <w:rFonts w:ascii="Times New Roman" w:hAnsi="Times New Roman" w:cs="Times New Roman"/>
                <w:sz w:val="24"/>
                <w:szCs w:val="24"/>
              </w:rPr>
              <w:fldChar w:fldCharType="end"/>
            </w:r>
          </w:p>
        </w:sdtContent>
      </w:sdt>
    </w:sdtContent>
  </w:sdt>
  <w:p w14:paraId="7737B552" w14:textId="77777777" w:rsidR="008F6859" w:rsidRDefault="008F6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E6D48" w14:textId="77777777" w:rsidR="007F644C" w:rsidRDefault="007F644C" w:rsidP="008F6859">
      <w:pPr>
        <w:spacing w:line="240" w:lineRule="auto"/>
      </w:pPr>
      <w:r>
        <w:separator/>
      </w:r>
    </w:p>
  </w:footnote>
  <w:footnote w:type="continuationSeparator" w:id="0">
    <w:p w14:paraId="3E12F69F" w14:textId="77777777" w:rsidR="007F644C" w:rsidRDefault="007F644C" w:rsidP="008F68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F4219"/>
    <w:multiLevelType w:val="multilevel"/>
    <w:tmpl w:val="F96683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63993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2BF1"/>
    <w:rsid w:val="00382BF1"/>
    <w:rsid w:val="007F644C"/>
    <w:rsid w:val="008F6859"/>
    <w:rsid w:val="00D50437"/>
    <w:rsid w:val="00F26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4AF49"/>
  <w15:docId w15:val="{AAA88D36-EF74-4F47-AABC-907F3090F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F685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382BF1"/>
    <w:pPr>
      <w:keepNext/>
      <w:keepLines/>
      <w:spacing w:before="360" w:after="120"/>
      <w:outlineLvl w:val="1"/>
    </w:pPr>
    <w:rPr>
      <w:sz w:val="32"/>
      <w:szCs w:val="32"/>
    </w:rPr>
  </w:style>
  <w:style w:type="paragraph" w:styleId="Heading3">
    <w:name w:val="heading 3"/>
    <w:basedOn w:val="Normal1"/>
    <w:next w:val="Normal1"/>
    <w:rsid w:val="00382BF1"/>
    <w:pPr>
      <w:keepNext/>
      <w:keepLines/>
      <w:spacing w:before="320" w:after="80"/>
      <w:outlineLvl w:val="2"/>
    </w:pPr>
    <w:rPr>
      <w:color w:val="434343"/>
      <w:sz w:val="28"/>
      <w:szCs w:val="28"/>
    </w:rPr>
  </w:style>
  <w:style w:type="paragraph" w:styleId="Heading4">
    <w:name w:val="heading 4"/>
    <w:basedOn w:val="Normal1"/>
    <w:next w:val="Normal1"/>
    <w:rsid w:val="00382BF1"/>
    <w:pPr>
      <w:keepNext/>
      <w:keepLines/>
      <w:spacing w:before="280" w:after="80"/>
      <w:outlineLvl w:val="3"/>
    </w:pPr>
    <w:rPr>
      <w:color w:val="666666"/>
      <w:sz w:val="24"/>
      <w:szCs w:val="24"/>
    </w:rPr>
  </w:style>
  <w:style w:type="paragraph" w:styleId="Heading5">
    <w:name w:val="heading 5"/>
    <w:basedOn w:val="Normal1"/>
    <w:next w:val="Normal1"/>
    <w:rsid w:val="00382BF1"/>
    <w:pPr>
      <w:keepNext/>
      <w:keepLines/>
      <w:spacing w:before="240" w:after="80"/>
      <w:outlineLvl w:val="4"/>
    </w:pPr>
    <w:rPr>
      <w:color w:val="666666"/>
    </w:rPr>
  </w:style>
  <w:style w:type="paragraph" w:styleId="Heading6">
    <w:name w:val="heading 6"/>
    <w:basedOn w:val="Normal1"/>
    <w:next w:val="Normal1"/>
    <w:rsid w:val="00382B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2BF1"/>
  </w:style>
  <w:style w:type="paragraph" w:styleId="Title">
    <w:name w:val="Title"/>
    <w:basedOn w:val="Normal1"/>
    <w:next w:val="Normal1"/>
    <w:rsid w:val="00382BF1"/>
    <w:pPr>
      <w:keepNext/>
      <w:keepLines/>
      <w:spacing w:after="60"/>
    </w:pPr>
    <w:rPr>
      <w:sz w:val="52"/>
      <w:szCs w:val="52"/>
    </w:rPr>
  </w:style>
  <w:style w:type="paragraph" w:styleId="Subtitle">
    <w:name w:val="Subtitle"/>
    <w:basedOn w:val="Normal1"/>
    <w:next w:val="Normal1"/>
    <w:rsid w:val="00382BF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F68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859"/>
    <w:rPr>
      <w:rFonts w:ascii="Tahoma" w:hAnsi="Tahoma" w:cs="Tahoma"/>
      <w:sz w:val="16"/>
      <w:szCs w:val="16"/>
    </w:rPr>
  </w:style>
  <w:style w:type="paragraph" w:styleId="Header">
    <w:name w:val="header"/>
    <w:basedOn w:val="Normal"/>
    <w:link w:val="HeaderChar"/>
    <w:uiPriority w:val="99"/>
    <w:semiHidden/>
    <w:unhideWhenUsed/>
    <w:rsid w:val="008F68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F6859"/>
  </w:style>
  <w:style w:type="paragraph" w:styleId="Footer">
    <w:name w:val="footer"/>
    <w:basedOn w:val="Normal"/>
    <w:link w:val="FooterChar"/>
    <w:uiPriority w:val="99"/>
    <w:unhideWhenUsed/>
    <w:rsid w:val="008F6859"/>
    <w:pPr>
      <w:tabs>
        <w:tab w:val="center" w:pos="4680"/>
        <w:tab w:val="right" w:pos="9360"/>
      </w:tabs>
      <w:spacing w:line="240" w:lineRule="auto"/>
    </w:pPr>
  </w:style>
  <w:style w:type="character" w:customStyle="1" w:styleId="FooterChar">
    <w:name w:val="Footer Char"/>
    <w:basedOn w:val="DefaultParagraphFont"/>
    <w:link w:val="Footer"/>
    <w:uiPriority w:val="99"/>
    <w:rsid w:val="008F6859"/>
  </w:style>
  <w:style w:type="paragraph" w:styleId="TOCHeading">
    <w:name w:val="TOC Heading"/>
    <w:basedOn w:val="Heading1"/>
    <w:next w:val="Normal"/>
    <w:uiPriority w:val="39"/>
    <w:semiHidden/>
    <w:unhideWhenUsed/>
    <w:qFormat/>
    <w:rsid w:val="008F685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F6859"/>
    <w:pPr>
      <w:spacing w:after="100"/>
    </w:pPr>
  </w:style>
  <w:style w:type="character" w:styleId="Hyperlink">
    <w:name w:val="Hyperlink"/>
    <w:basedOn w:val="DefaultParagraphFont"/>
    <w:uiPriority w:val="99"/>
    <w:unhideWhenUsed/>
    <w:rsid w:val="008F68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061D8E-25B0-4A56-839D-D0076AD80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2984</Words>
  <Characters>17013</Characters>
  <Application>Microsoft Office Word</Application>
  <DocSecurity>0</DocSecurity>
  <Lines>141</Lines>
  <Paragraphs>39</Paragraphs>
  <ScaleCrop>false</ScaleCrop>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Sobur</cp:lastModifiedBy>
  <cp:revision>4</cp:revision>
  <dcterms:created xsi:type="dcterms:W3CDTF">2023-10-20T08:59:00Z</dcterms:created>
  <dcterms:modified xsi:type="dcterms:W3CDTF">2023-10-23T12:16:00Z</dcterms:modified>
</cp:coreProperties>
</file>