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C2D10E1" w14:textId="068EFA08" w:rsidR="00EE2926" w:rsidRPr="00D1403A" w:rsidRDefault="002E1B50">
      <w:pPr>
        <w:rPr>
          <w:rFonts w:ascii="Arial Narrow" w:hAnsi="Arial Narrow"/>
          <w:b/>
          <w:sz w:val="32"/>
          <w:szCs w:val="32"/>
        </w:rPr>
      </w:pPr>
      <w:r w:rsidRPr="00D1403A">
        <w:rPr>
          <w:rFonts w:ascii="Arial Narrow" w:hAnsi="Arial Narrow"/>
          <w:b/>
          <w:sz w:val="32"/>
          <w:szCs w:val="32"/>
        </w:rPr>
        <w:t xml:space="preserve">Further </w:t>
      </w:r>
      <w:r w:rsidR="002E0C06" w:rsidRPr="00D1403A">
        <w:rPr>
          <w:rFonts w:ascii="Arial Narrow" w:hAnsi="Arial Narrow"/>
          <w:b/>
          <w:sz w:val="32"/>
          <w:szCs w:val="32"/>
        </w:rPr>
        <w:t>Advice</w:t>
      </w:r>
      <w:r w:rsidRPr="00D1403A">
        <w:rPr>
          <w:rFonts w:ascii="Arial Narrow" w:hAnsi="Arial Narrow"/>
          <w:b/>
          <w:sz w:val="32"/>
          <w:szCs w:val="32"/>
        </w:rPr>
        <w:t xml:space="preserve"> and Support</w:t>
      </w:r>
      <w:r w:rsidR="002E0C06" w:rsidRPr="00D1403A">
        <w:rPr>
          <w:rFonts w:ascii="Arial Narrow" w:hAnsi="Arial Narrow"/>
          <w:b/>
          <w:sz w:val="32"/>
          <w:szCs w:val="32"/>
        </w:rPr>
        <w:t>:</w:t>
      </w:r>
    </w:p>
    <w:p w14:paraId="687D13FC" w14:textId="4B4A075F" w:rsidR="002E0C06" w:rsidRDefault="002E0C06">
      <w:pPr>
        <w:rPr>
          <w:rFonts w:ascii="Arial Narrow" w:hAnsi="Arial Narrow"/>
          <w:sz w:val="28"/>
          <w:szCs w:val="28"/>
        </w:rPr>
      </w:pPr>
      <w:r w:rsidRPr="00D1403A">
        <w:rPr>
          <w:rFonts w:ascii="Arial Narrow" w:hAnsi="Arial Narrow"/>
          <w:sz w:val="28"/>
          <w:szCs w:val="28"/>
        </w:rPr>
        <w:t xml:space="preserve">Libraries, Community Centres, Citizens Advice Bureaux and </w:t>
      </w:r>
      <w:r w:rsidR="002E1B50" w:rsidRPr="00D1403A">
        <w:rPr>
          <w:rFonts w:ascii="Arial Narrow" w:hAnsi="Arial Narrow"/>
          <w:sz w:val="28"/>
          <w:szCs w:val="28"/>
        </w:rPr>
        <w:t>Doctors’ Surgeries are good places to find leaflets, brochures and information.</w:t>
      </w:r>
    </w:p>
    <w:p w14:paraId="720995A9" w14:textId="65405853" w:rsidR="00D1403A" w:rsidRPr="00D1403A" w:rsidRDefault="00D1403A">
      <w:pPr>
        <w:rPr>
          <w:rFonts w:ascii="Arial Narrow" w:hAnsi="Arial Narrow"/>
          <w:sz w:val="28"/>
          <w:szCs w:val="28"/>
        </w:rPr>
      </w:pPr>
      <w:r>
        <w:rPr>
          <w:rFonts w:ascii="Arial Narrow" w:hAnsi="Arial Narrow"/>
          <w:sz w:val="28"/>
          <w:szCs w:val="28"/>
        </w:rPr>
        <w:t>Local councils provide details of the services provided in their area for older people and can be found on the internet using the name of the council followed by gov.uk.</w:t>
      </w:r>
    </w:p>
    <w:p w14:paraId="64318ABC" w14:textId="5B377683" w:rsidR="002E1B50" w:rsidRPr="00D1403A" w:rsidRDefault="002E1B50">
      <w:pPr>
        <w:rPr>
          <w:rFonts w:ascii="Arial Narrow" w:hAnsi="Arial Narrow"/>
          <w:sz w:val="28"/>
          <w:szCs w:val="28"/>
        </w:rPr>
      </w:pPr>
      <w:r w:rsidRPr="00D1403A">
        <w:rPr>
          <w:rFonts w:ascii="Arial Narrow" w:hAnsi="Arial Narrow"/>
          <w:sz w:val="28"/>
          <w:szCs w:val="28"/>
        </w:rPr>
        <w:t>The following internet resources supply useful advice, information and signposting to online resources for older people:</w:t>
      </w:r>
    </w:p>
    <w:p w14:paraId="79CA718D" w14:textId="6E2ED1BE" w:rsidR="002E1B50" w:rsidRPr="00D1403A" w:rsidRDefault="002E1B50">
      <w:pPr>
        <w:rPr>
          <w:rFonts w:ascii="Arial Narrow" w:hAnsi="Arial Narrow"/>
          <w:sz w:val="28"/>
          <w:szCs w:val="28"/>
        </w:rPr>
      </w:pPr>
      <w:r w:rsidRPr="00D1403A">
        <w:rPr>
          <w:rFonts w:ascii="Arial Narrow" w:hAnsi="Arial Narrow"/>
          <w:sz w:val="28"/>
          <w:szCs w:val="28"/>
        </w:rPr>
        <w:t>Age UK Cymru</w:t>
      </w:r>
      <w:r w:rsidRPr="00D1403A">
        <w:rPr>
          <w:rFonts w:ascii="Arial Narrow" w:hAnsi="Arial Narrow"/>
          <w:sz w:val="28"/>
          <w:szCs w:val="28"/>
        </w:rPr>
        <w:tab/>
      </w:r>
      <w:r w:rsidRPr="00D1403A">
        <w:rPr>
          <w:rFonts w:ascii="Arial Narrow" w:hAnsi="Arial Narrow"/>
          <w:sz w:val="28"/>
          <w:szCs w:val="28"/>
        </w:rPr>
        <w:tab/>
      </w:r>
      <w:hyperlink r:id="rId6" w:history="1">
        <w:r w:rsidRPr="00D1403A">
          <w:rPr>
            <w:rStyle w:val="Hyperlink"/>
            <w:rFonts w:ascii="Arial Narrow" w:hAnsi="Arial Narrow"/>
            <w:sz w:val="28"/>
            <w:szCs w:val="28"/>
          </w:rPr>
          <w:t>www.ageuk.org.uk/cymru</w:t>
        </w:r>
      </w:hyperlink>
    </w:p>
    <w:p w14:paraId="0C0257CA" w14:textId="3CBD650E" w:rsidR="002E1B50" w:rsidRDefault="002E1B50">
      <w:pPr>
        <w:rPr>
          <w:rFonts w:ascii="Arial Narrow" w:hAnsi="Arial Narrow"/>
          <w:sz w:val="28"/>
          <w:szCs w:val="28"/>
        </w:rPr>
      </w:pPr>
      <w:r w:rsidRPr="00D1403A">
        <w:rPr>
          <w:rFonts w:ascii="Arial Narrow" w:hAnsi="Arial Narrow"/>
          <w:sz w:val="28"/>
          <w:szCs w:val="28"/>
        </w:rPr>
        <w:t>Action for Elders Trust</w:t>
      </w:r>
      <w:r w:rsidRPr="00D1403A">
        <w:rPr>
          <w:rFonts w:ascii="Arial Narrow" w:hAnsi="Arial Narrow"/>
          <w:sz w:val="28"/>
          <w:szCs w:val="28"/>
        </w:rPr>
        <w:tab/>
      </w:r>
      <w:hyperlink r:id="rId7" w:history="1">
        <w:r w:rsidR="00D1403A" w:rsidRPr="00D1403A">
          <w:rPr>
            <w:rStyle w:val="Hyperlink"/>
            <w:rFonts w:ascii="Arial Narrow" w:hAnsi="Arial Narrow"/>
            <w:sz w:val="28"/>
            <w:szCs w:val="28"/>
          </w:rPr>
          <w:t>www.actionforelders.org.uk</w:t>
        </w:r>
      </w:hyperlink>
    </w:p>
    <w:p w14:paraId="7ACED5D2" w14:textId="77777777" w:rsidR="00740E85" w:rsidRDefault="00740E85" w:rsidP="00740E85">
      <w:pPr>
        <w:pStyle w:val="NoSpacing"/>
        <w:rPr>
          <w:rFonts w:ascii="Arial Narrow" w:hAnsi="Arial Narrow"/>
          <w:sz w:val="28"/>
          <w:szCs w:val="28"/>
        </w:rPr>
      </w:pPr>
      <w:r w:rsidRPr="00740E85">
        <w:rPr>
          <w:rFonts w:ascii="Arial Narrow" w:hAnsi="Arial Narrow"/>
          <w:sz w:val="28"/>
          <w:szCs w:val="28"/>
        </w:rPr>
        <w:t>Older Peoples</w:t>
      </w:r>
    </w:p>
    <w:p w14:paraId="5830978F" w14:textId="77777777" w:rsidR="006B7150" w:rsidRDefault="00740E85" w:rsidP="00740E85">
      <w:pPr>
        <w:pStyle w:val="NoSpacing"/>
        <w:rPr>
          <w:rStyle w:val="Hyperlink"/>
          <w:rFonts w:ascii="Arial Narrow" w:hAnsi="Arial Narrow"/>
          <w:sz w:val="28"/>
          <w:szCs w:val="28"/>
        </w:rPr>
      </w:pPr>
      <w:r w:rsidRPr="00740E85">
        <w:rPr>
          <w:rFonts w:ascii="Arial Narrow" w:hAnsi="Arial Narrow"/>
          <w:sz w:val="28"/>
          <w:szCs w:val="28"/>
        </w:rPr>
        <w:t>Commissioner for Wales</w:t>
      </w:r>
      <w:r>
        <w:rPr>
          <w:rFonts w:ascii="Arial Narrow" w:hAnsi="Arial Narrow"/>
          <w:sz w:val="28"/>
          <w:szCs w:val="28"/>
        </w:rPr>
        <w:tab/>
      </w:r>
      <w:hyperlink r:id="rId8" w:history="1">
        <w:r w:rsidRPr="00ED6D20">
          <w:rPr>
            <w:rStyle w:val="Hyperlink"/>
            <w:rFonts w:ascii="Arial Narrow" w:hAnsi="Arial Narrow"/>
            <w:sz w:val="28"/>
            <w:szCs w:val="28"/>
          </w:rPr>
          <w:t>www.olderpeoplewales.com</w:t>
        </w:r>
      </w:hyperlink>
    </w:p>
    <w:p w14:paraId="01ACE086" w14:textId="52471B8E" w:rsidR="00740E85" w:rsidRDefault="00740E85" w:rsidP="00740E85">
      <w:pPr>
        <w:pStyle w:val="NoSpacing"/>
        <w:rPr>
          <w:rFonts w:ascii="Arial Narrow" w:hAnsi="Arial Narrow"/>
          <w:sz w:val="28"/>
          <w:szCs w:val="28"/>
        </w:rPr>
      </w:pPr>
      <w:r>
        <w:rPr>
          <w:rFonts w:ascii="Arial Narrow" w:hAnsi="Arial Narrow"/>
          <w:sz w:val="28"/>
          <w:szCs w:val="28"/>
        </w:rPr>
        <w:t xml:space="preserve"> </w:t>
      </w:r>
    </w:p>
    <w:p w14:paraId="77B95B9E" w14:textId="6AC4CBBB" w:rsidR="005D2874" w:rsidRDefault="006B7150" w:rsidP="00740E85">
      <w:pPr>
        <w:pStyle w:val="NoSpacing"/>
        <w:rPr>
          <w:rFonts w:ascii="Arial Narrow" w:hAnsi="Arial Narrow"/>
          <w:sz w:val="28"/>
          <w:szCs w:val="28"/>
        </w:rPr>
      </w:pPr>
      <w:r>
        <w:rPr>
          <w:rFonts w:ascii="Arial Narrow" w:hAnsi="Arial Narrow"/>
          <w:sz w:val="28"/>
          <w:szCs w:val="28"/>
        </w:rPr>
        <w:t>Ageing Well in Wales</w:t>
      </w:r>
      <w:r>
        <w:rPr>
          <w:rFonts w:ascii="Arial Narrow" w:hAnsi="Arial Narrow"/>
          <w:sz w:val="28"/>
          <w:szCs w:val="28"/>
        </w:rPr>
        <w:tab/>
      </w:r>
      <w:hyperlink r:id="rId9" w:history="1">
        <w:r w:rsidRPr="00904FA0">
          <w:rPr>
            <w:rStyle w:val="Hyperlink"/>
            <w:rFonts w:ascii="Arial Narrow" w:hAnsi="Arial Narrow"/>
            <w:sz w:val="28"/>
            <w:szCs w:val="28"/>
          </w:rPr>
          <w:t>www.ageingwellinwales.com</w:t>
        </w:r>
      </w:hyperlink>
      <w:r>
        <w:rPr>
          <w:rFonts w:ascii="Arial Narrow" w:hAnsi="Arial Narrow"/>
          <w:sz w:val="28"/>
          <w:szCs w:val="28"/>
        </w:rPr>
        <w:t xml:space="preserve"> </w:t>
      </w:r>
    </w:p>
    <w:p w14:paraId="1AC8A897" w14:textId="77777777" w:rsidR="006B7150" w:rsidRDefault="006B7150" w:rsidP="00740E85">
      <w:pPr>
        <w:pStyle w:val="NoSpacing"/>
        <w:rPr>
          <w:rFonts w:ascii="Arial Narrow" w:hAnsi="Arial Narrow"/>
          <w:sz w:val="28"/>
          <w:szCs w:val="28"/>
        </w:rPr>
      </w:pPr>
    </w:p>
    <w:p w14:paraId="7DEAD5CA" w14:textId="17678A93" w:rsidR="00A2249B" w:rsidRDefault="00A2249B" w:rsidP="00740E85">
      <w:pPr>
        <w:pStyle w:val="NoSpacing"/>
        <w:rPr>
          <w:rFonts w:ascii="Arial Narrow" w:hAnsi="Arial Narrow"/>
          <w:sz w:val="28"/>
          <w:szCs w:val="28"/>
        </w:rPr>
      </w:pPr>
      <w:r>
        <w:rPr>
          <w:rFonts w:ascii="Arial Narrow" w:hAnsi="Arial Narrow"/>
          <w:sz w:val="28"/>
          <w:szCs w:val="28"/>
        </w:rPr>
        <w:t>Prime Cymru</w:t>
      </w:r>
      <w:r>
        <w:rPr>
          <w:rFonts w:ascii="Arial Narrow" w:hAnsi="Arial Narrow"/>
          <w:sz w:val="28"/>
          <w:szCs w:val="28"/>
        </w:rPr>
        <w:tab/>
      </w:r>
      <w:r>
        <w:rPr>
          <w:rFonts w:ascii="Arial Narrow" w:hAnsi="Arial Narrow"/>
          <w:sz w:val="28"/>
          <w:szCs w:val="28"/>
        </w:rPr>
        <w:tab/>
      </w:r>
      <w:r>
        <w:rPr>
          <w:rFonts w:ascii="Arial Narrow" w:hAnsi="Arial Narrow"/>
          <w:sz w:val="28"/>
          <w:szCs w:val="28"/>
        </w:rPr>
        <w:tab/>
      </w:r>
      <w:hyperlink r:id="rId10" w:history="1">
        <w:r w:rsidRPr="00904FA0">
          <w:rPr>
            <w:rStyle w:val="Hyperlink"/>
            <w:rFonts w:ascii="Arial Narrow" w:hAnsi="Arial Narrow"/>
            <w:sz w:val="28"/>
            <w:szCs w:val="28"/>
          </w:rPr>
          <w:t>www.primecymru.co.uk</w:t>
        </w:r>
      </w:hyperlink>
      <w:r>
        <w:rPr>
          <w:rFonts w:ascii="Arial Narrow" w:hAnsi="Arial Narrow"/>
          <w:sz w:val="28"/>
          <w:szCs w:val="28"/>
        </w:rPr>
        <w:t xml:space="preserve"> </w:t>
      </w:r>
    </w:p>
    <w:p w14:paraId="0E5C9300" w14:textId="77777777" w:rsidR="00A2249B" w:rsidRDefault="00A2249B" w:rsidP="00740E85">
      <w:pPr>
        <w:pStyle w:val="NoSpacing"/>
        <w:rPr>
          <w:rFonts w:ascii="Arial Narrow" w:hAnsi="Arial Narrow"/>
          <w:sz w:val="28"/>
          <w:szCs w:val="28"/>
        </w:rPr>
      </w:pPr>
    </w:p>
    <w:p w14:paraId="6848E504" w14:textId="78700E8B" w:rsidR="005D2874" w:rsidRDefault="005D2874" w:rsidP="00740E85">
      <w:pPr>
        <w:pStyle w:val="NoSpacing"/>
        <w:rPr>
          <w:rFonts w:ascii="Arial Narrow" w:hAnsi="Arial Narrow"/>
          <w:sz w:val="28"/>
          <w:szCs w:val="28"/>
        </w:rPr>
      </w:pPr>
      <w:r>
        <w:rPr>
          <w:rFonts w:ascii="Arial Narrow" w:hAnsi="Arial Narrow"/>
          <w:sz w:val="28"/>
          <w:szCs w:val="28"/>
        </w:rPr>
        <w:t>Silver Surfers</w:t>
      </w:r>
      <w:r>
        <w:rPr>
          <w:rFonts w:ascii="Arial Narrow" w:hAnsi="Arial Narrow"/>
          <w:sz w:val="28"/>
          <w:szCs w:val="28"/>
        </w:rPr>
        <w:tab/>
      </w:r>
      <w:r>
        <w:rPr>
          <w:rFonts w:ascii="Arial Narrow" w:hAnsi="Arial Narrow"/>
          <w:sz w:val="28"/>
          <w:szCs w:val="28"/>
        </w:rPr>
        <w:tab/>
      </w:r>
      <w:r>
        <w:rPr>
          <w:rFonts w:ascii="Arial Narrow" w:hAnsi="Arial Narrow"/>
          <w:sz w:val="28"/>
          <w:szCs w:val="28"/>
        </w:rPr>
        <w:tab/>
      </w:r>
      <w:hyperlink r:id="rId11" w:history="1">
        <w:r w:rsidRPr="00ED6D20">
          <w:rPr>
            <w:rStyle w:val="Hyperlink"/>
            <w:rFonts w:ascii="Arial Narrow" w:hAnsi="Arial Narrow"/>
            <w:sz w:val="28"/>
            <w:szCs w:val="28"/>
          </w:rPr>
          <w:t>www.silversurfers.com</w:t>
        </w:r>
      </w:hyperlink>
      <w:r>
        <w:rPr>
          <w:rFonts w:ascii="Arial Narrow" w:hAnsi="Arial Narrow"/>
          <w:sz w:val="28"/>
          <w:szCs w:val="28"/>
        </w:rPr>
        <w:t xml:space="preserve"> </w:t>
      </w:r>
    </w:p>
    <w:p w14:paraId="662633F0" w14:textId="77777777" w:rsidR="00740E85" w:rsidRDefault="00740E85" w:rsidP="00740E85">
      <w:pPr>
        <w:pStyle w:val="NoSpacing"/>
        <w:rPr>
          <w:rFonts w:ascii="Arial Narrow" w:hAnsi="Arial Narrow"/>
          <w:sz w:val="28"/>
          <w:szCs w:val="28"/>
        </w:rPr>
      </w:pPr>
    </w:p>
    <w:p w14:paraId="48DAAC3E" w14:textId="602E2AA0" w:rsidR="00740E85" w:rsidRPr="00740E85" w:rsidRDefault="00740E85" w:rsidP="00740E85">
      <w:pPr>
        <w:pStyle w:val="NoSpacing"/>
        <w:rPr>
          <w:rFonts w:ascii="Arial Narrow" w:hAnsi="Arial Narrow"/>
          <w:sz w:val="28"/>
          <w:szCs w:val="28"/>
        </w:rPr>
      </w:pPr>
      <w:r w:rsidRPr="00740E85">
        <w:rPr>
          <w:rFonts w:ascii="Arial Narrow" w:hAnsi="Arial Narrow"/>
          <w:sz w:val="28"/>
          <w:szCs w:val="28"/>
        </w:rPr>
        <w:tab/>
      </w:r>
    </w:p>
    <w:p w14:paraId="414BBF1C" w14:textId="11EF6F2A" w:rsidR="00D1403A" w:rsidRDefault="00D1403A">
      <w:pPr>
        <w:rPr>
          <w:rFonts w:ascii="Arial Narrow" w:hAnsi="Arial Narrow"/>
          <w:sz w:val="28"/>
          <w:szCs w:val="28"/>
        </w:rPr>
      </w:pPr>
    </w:p>
    <w:p w14:paraId="29885781" w14:textId="6E91C102" w:rsidR="00D1403A" w:rsidRDefault="00D1403A">
      <w:pPr>
        <w:rPr>
          <w:rFonts w:ascii="Arial Narrow" w:hAnsi="Arial Narrow"/>
          <w:sz w:val="28"/>
          <w:szCs w:val="28"/>
        </w:rPr>
      </w:pPr>
    </w:p>
    <w:p w14:paraId="68A65F10" w14:textId="5199D409" w:rsidR="00D1403A" w:rsidRDefault="00D1403A">
      <w:pPr>
        <w:rPr>
          <w:rFonts w:ascii="Arial Narrow" w:hAnsi="Arial Narrow"/>
          <w:sz w:val="28"/>
          <w:szCs w:val="28"/>
        </w:rPr>
      </w:pPr>
    </w:p>
    <w:p w14:paraId="04054327" w14:textId="1FC2BBB9" w:rsidR="00D1403A" w:rsidRPr="00D1403A" w:rsidRDefault="00F82282" w:rsidP="00D1403A">
      <w:pPr>
        <w:jc w:val="center"/>
        <w:rPr>
          <w:rFonts w:asciiTheme="majorHAnsi" w:hAnsiTheme="majorHAnsi" w:cstheme="majorHAnsi"/>
          <w:b/>
          <w:color w:val="767171" w:themeColor="background2" w:themeShade="80"/>
          <w:sz w:val="88"/>
          <w:szCs w:val="88"/>
        </w:rPr>
      </w:pPr>
      <w:r>
        <w:rPr>
          <w:rFonts w:asciiTheme="majorHAnsi" w:hAnsiTheme="majorHAnsi" w:cstheme="majorHAnsi"/>
          <w:b/>
          <w:color w:val="767171" w:themeColor="background2" w:themeShade="80"/>
          <w:sz w:val="88"/>
          <w:szCs w:val="88"/>
        </w:rPr>
        <w:t>W</w:t>
      </w:r>
      <w:r w:rsidR="00D1403A" w:rsidRPr="00D1403A">
        <w:rPr>
          <w:rFonts w:asciiTheme="majorHAnsi" w:hAnsiTheme="majorHAnsi" w:cstheme="majorHAnsi"/>
          <w:b/>
          <w:color w:val="767171" w:themeColor="background2" w:themeShade="80"/>
          <w:sz w:val="88"/>
          <w:szCs w:val="88"/>
        </w:rPr>
        <w:t>ellbeing</w:t>
      </w:r>
    </w:p>
    <w:p w14:paraId="7D332B95" w14:textId="14668935" w:rsidR="00D1403A" w:rsidRPr="00D1403A" w:rsidRDefault="00D1403A" w:rsidP="00D1403A">
      <w:pPr>
        <w:jc w:val="center"/>
        <w:rPr>
          <w:rFonts w:asciiTheme="majorHAnsi" w:hAnsiTheme="majorHAnsi" w:cstheme="majorHAnsi"/>
          <w:b/>
          <w:color w:val="767171" w:themeColor="background2" w:themeShade="80"/>
          <w:sz w:val="88"/>
          <w:szCs w:val="88"/>
        </w:rPr>
      </w:pPr>
      <w:r>
        <w:rPr>
          <w:rFonts w:asciiTheme="majorHAnsi" w:hAnsiTheme="majorHAnsi" w:cstheme="majorHAnsi"/>
          <w:b/>
          <w:color w:val="767171" w:themeColor="background2" w:themeShade="80"/>
          <w:sz w:val="88"/>
          <w:szCs w:val="88"/>
        </w:rPr>
        <w:t>i</w:t>
      </w:r>
      <w:r w:rsidRPr="00D1403A">
        <w:rPr>
          <w:rFonts w:asciiTheme="majorHAnsi" w:hAnsiTheme="majorHAnsi" w:cstheme="majorHAnsi"/>
          <w:b/>
          <w:color w:val="767171" w:themeColor="background2" w:themeShade="80"/>
          <w:sz w:val="88"/>
          <w:szCs w:val="88"/>
        </w:rPr>
        <w:t>n</w:t>
      </w:r>
    </w:p>
    <w:p w14:paraId="509E3293" w14:textId="28F735AB" w:rsidR="00D1403A" w:rsidRPr="00D1403A" w:rsidRDefault="00D1403A" w:rsidP="00D1403A">
      <w:pPr>
        <w:jc w:val="center"/>
        <w:rPr>
          <w:rFonts w:asciiTheme="majorHAnsi" w:hAnsiTheme="majorHAnsi" w:cstheme="majorHAnsi"/>
          <w:b/>
          <w:color w:val="767171" w:themeColor="background2" w:themeShade="80"/>
          <w:sz w:val="88"/>
          <w:szCs w:val="88"/>
        </w:rPr>
      </w:pPr>
      <w:r w:rsidRPr="00D1403A">
        <w:rPr>
          <w:rFonts w:asciiTheme="majorHAnsi" w:hAnsiTheme="majorHAnsi" w:cstheme="majorHAnsi"/>
          <w:b/>
          <w:color w:val="767171" w:themeColor="background2" w:themeShade="80"/>
          <w:sz w:val="88"/>
          <w:szCs w:val="88"/>
        </w:rPr>
        <w:t>Later Life</w:t>
      </w:r>
    </w:p>
    <w:p w14:paraId="2ED2B5CB" w14:textId="6494E9F6" w:rsidR="00D1403A" w:rsidRDefault="00D1403A" w:rsidP="00D1403A">
      <w:pPr>
        <w:jc w:val="center"/>
        <w:rPr>
          <w:rFonts w:asciiTheme="majorHAnsi" w:hAnsiTheme="majorHAnsi" w:cstheme="majorHAnsi"/>
          <w:color w:val="767171" w:themeColor="background2" w:themeShade="80"/>
          <w:sz w:val="88"/>
          <w:szCs w:val="88"/>
        </w:rPr>
      </w:pPr>
    </w:p>
    <w:p w14:paraId="45B6BBAD" w14:textId="0D983BD4" w:rsidR="00F82282" w:rsidRDefault="00F82282" w:rsidP="0078029B">
      <w:pPr>
        <w:jc w:val="center"/>
        <w:rPr>
          <w:rFonts w:cstheme="minorHAnsi"/>
          <w:sz w:val="44"/>
          <w:szCs w:val="44"/>
        </w:rPr>
      </w:pPr>
    </w:p>
    <w:p w14:paraId="243BE339" w14:textId="77777777" w:rsidR="00A2249B" w:rsidRDefault="00A2249B" w:rsidP="0078029B">
      <w:pPr>
        <w:jc w:val="center"/>
        <w:rPr>
          <w:rFonts w:cstheme="minorHAnsi"/>
          <w:sz w:val="44"/>
          <w:szCs w:val="44"/>
        </w:rPr>
      </w:pPr>
    </w:p>
    <w:p w14:paraId="782CBF2B" w14:textId="77777777" w:rsidR="00F82282" w:rsidRDefault="00F82282" w:rsidP="0078029B">
      <w:pPr>
        <w:jc w:val="center"/>
        <w:rPr>
          <w:rFonts w:cstheme="minorHAnsi"/>
          <w:sz w:val="44"/>
          <w:szCs w:val="44"/>
        </w:rPr>
      </w:pPr>
    </w:p>
    <w:p w14:paraId="780643D1" w14:textId="77777777" w:rsidR="004615F8" w:rsidRDefault="00D1403A" w:rsidP="004615F8">
      <w:pPr>
        <w:jc w:val="center"/>
        <w:rPr>
          <w:rFonts w:cstheme="minorHAnsi"/>
          <w:sz w:val="44"/>
          <w:szCs w:val="44"/>
        </w:rPr>
      </w:pPr>
      <w:r>
        <w:rPr>
          <w:rFonts w:cstheme="minorHAnsi"/>
          <w:sz w:val="44"/>
          <w:szCs w:val="44"/>
        </w:rPr>
        <w:t>A guide to ageing well</w:t>
      </w:r>
    </w:p>
    <w:p w14:paraId="0CABDD91" w14:textId="17F047FC" w:rsidR="006B409E" w:rsidRPr="004615F8" w:rsidRDefault="006B409E" w:rsidP="004615F8">
      <w:pPr>
        <w:jc w:val="center"/>
        <w:rPr>
          <w:rFonts w:cstheme="minorHAnsi"/>
          <w:sz w:val="44"/>
          <w:szCs w:val="44"/>
        </w:rPr>
      </w:pPr>
      <w:r w:rsidRPr="006B409E">
        <w:rPr>
          <w:b/>
          <w:sz w:val="28"/>
          <w:szCs w:val="28"/>
        </w:rPr>
        <w:lastRenderedPageBreak/>
        <w:t>Introduction</w:t>
      </w:r>
    </w:p>
    <w:p w14:paraId="32DED522" w14:textId="43984CAF" w:rsidR="00740E85" w:rsidRDefault="006B409E" w:rsidP="006B409E">
      <w:pPr>
        <w:pStyle w:val="NoSpacing"/>
        <w:rPr>
          <w:sz w:val="28"/>
          <w:szCs w:val="28"/>
        </w:rPr>
      </w:pPr>
      <w:r>
        <w:rPr>
          <w:sz w:val="28"/>
          <w:szCs w:val="28"/>
        </w:rPr>
        <w:t xml:space="preserve">Many more people are living longer. </w:t>
      </w:r>
      <w:r w:rsidR="00740E85">
        <w:rPr>
          <w:sz w:val="28"/>
          <w:szCs w:val="28"/>
        </w:rPr>
        <w:t>Getting older</w:t>
      </w:r>
      <w:r>
        <w:rPr>
          <w:sz w:val="28"/>
          <w:szCs w:val="28"/>
        </w:rPr>
        <w:t xml:space="preserve"> brings many challenges, not least, staying well and enjoying this period of life. The good news is that research has shown that most older people </w:t>
      </w:r>
      <w:r w:rsidR="00740E85">
        <w:rPr>
          <w:sz w:val="28"/>
          <w:szCs w:val="28"/>
        </w:rPr>
        <w:t xml:space="preserve">in the UK </w:t>
      </w:r>
      <w:r w:rsidR="003E0F01">
        <w:rPr>
          <w:sz w:val="28"/>
          <w:szCs w:val="28"/>
        </w:rPr>
        <w:t>a</w:t>
      </w:r>
      <w:r>
        <w:rPr>
          <w:sz w:val="28"/>
          <w:szCs w:val="28"/>
        </w:rPr>
        <w:t>re happier than many younger people</w:t>
      </w:r>
      <w:r w:rsidR="001C55E8">
        <w:rPr>
          <w:sz w:val="28"/>
          <w:szCs w:val="28"/>
        </w:rPr>
        <w:t>,</w:t>
      </w:r>
      <w:r>
        <w:rPr>
          <w:sz w:val="28"/>
          <w:szCs w:val="28"/>
        </w:rPr>
        <w:t xml:space="preserve"> and are at least as happy as </w:t>
      </w:r>
      <w:r w:rsidR="00740E85">
        <w:rPr>
          <w:sz w:val="28"/>
          <w:szCs w:val="28"/>
        </w:rPr>
        <w:t>their European counterparts!</w:t>
      </w:r>
    </w:p>
    <w:p w14:paraId="7A312B2B" w14:textId="77777777" w:rsidR="00740E85" w:rsidRDefault="00740E85" w:rsidP="006B409E">
      <w:pPr>
        <w:pStyle w:val="NoSpacing"/>
        <w:rPr>
          <w:sz w:val="28"/>
          <w:szCs w:val="28"/>
        </w:rPr>
      </w:pPr>
    </w:p>
    <w:p w14:paraId="564A2661" w14:textId="25BF0593" w:rsidR="00740E85" w:rsidRDefault="00740E85" w:rsidP="006B409E">
      <w:pPr>
        <w:pStyle w:val="NoSpacing"/>
        <w:rPr>
          <w:sz w:val="28"/>
          <w:szCs w:val="28"/>
        </w:rPr>
      </w:pPr>
      <w:r>
        <w:rPr>
          <w:sz w:val="28"/>
          <w:szCs w:val="28"/>
        </w:rPr>
        <w:t>This guide is aimed at people aged 65 and older</w:t>
      </w:r>
      <w:r w:rsidR="00E81C5E">
        <w:rPr>
          <w:sz w:val="28"/>
          <w:szCs w:val="28"/>
        </w:rPr>
        <w:t xml:space="preserve">, </w:t>
      </w:r>
      <w:r>
        <w:rPr>
          <w:sz w:val="28"/>
          <w:szCs w:val="28"/>
        </w:rPr>
        <w:t>although anyone may find the information interesting and hopefully, useful</w:t>
      </w:r>
      <w:r w:rsidR="00E81C5E">
        <w:rPr>
          <w:sz w:val="28"/>
          <w:szCs w:val="28"/>
        </w:rPr>
        <w:t>,</w:t>
      </w:r>
      <w:r w:rsidR="003C4BE0">
        <w:rPr>
          <w:sz w:val="28"/>
          <w:szCs w:val="28"/>
        </w:rPr>
        <w:t xml:space="preserve"> as wellbeing can be a lifelong aim</w:t>
      </w:r>
      <w:r>
        <w:rPr>
          <w:sz w:val="28"/>
          <w:szCs w:val="28"/>
        </w:rPr>
        <w:t xml:space="preserve">. Resources for further </w:t>
      </w:r>
      <w:r w:rsidR="003C4BE0">
        <w:rPr>
          <w:sz w:val="28"/>
          <w:szCs w:val="28"/>
        </w:rPr>
        <w:t xml:space="preserve">support, advice and information are included at the back of this </w:t>
      </w:r>
      <w:r>
        <w:rPr>
          <w:sz w:val="28"/>
          <w:szCs w:val="28"/>
        </w:rPr>
        <w:t>pamphlet.</w:t>
      </w:r>
    </w:p>
    <w:p w14:paraId="3CCE079A" w14:textId="4706689A" w:rsidR="003C4BE0" w:rsidRDefault="003C4BE0" w:rsidP="006B409E">
      <w:pPr>
        <w:pStyle w:val="NoSpacing"/>
        <w:rPr>
          <w:sz w:val="28"/>
          <w:szCs w:val="28"/>
        </w:rPr>
      </w:pPr>
    </w:p>
    <w:p w14:paraId="5BE7A4A0" w14:textId="7A521D96" w:rsidR="003C4BE0" w:rsidRDefault="003C4BE0" w:rsidP="006B409E">
      <w:pPr>
        <w:pStyle w:val="NoSpacing"/>
        <w:rPr>
          <w:b/>
          <w:sz w:val="28"/>
          <w:szCs w:val="28"/>
        </w:rPr>
      </w:pPr>
      <w:r>
        <w:rPr>
          <w:b/>
          <w:sz w:val="28"/>
          <w:szCs w:val="28"/>
        </w:rPr>
        <w:t>What is Wellbeing?</w:t>
      </w:r>
    </w:p>
    <w:p w14:paraId="3B45F7B5" w14:textId="1E0D034F" w:rsidR="003C4BE0" w:rsidRDefault="003C4BE0" w:rsidP="006B409E">
      <w:pPr>
        <w:pStyle w:val="NoSpacing"/>
        <w:rPr>
          <w:sz w:val="28"/>
          <w:szCs w:val="28"/>
        </w:rPr>
      </w:pPr>
      <w:r>
        <w:rPr>
          <w:sz w:val="28"/>
          <w:szCs w:val="28"/>
        </w:rPr>
        <w:t xml:space="preserve">Wellbeing is </w:t>
      </w:r>
      <w:r w:rsidR="00B20363">
        <w:rPr>
          <w:sz w:val="28"/>
          <w:szCs w:val="28"/>
        </w:rPr>
        <w:t>t</w:t>
      </w:r>
      <w:r>
        <w:rPr>
          <w:sz w:val="28"/>
          <w:szCs w:val="28"/>
        </w:rPr>
        <w:t>he state of satisfaction a person has with their life. It is related to personal feelings such as happiness and having a meaningful purpose in life.</w:t>
      </w:r>
    </w:p>
    <w:p w14:paraId="0D9EF7B5" w14:textId="2691A29D" w:rsidR="003C4BE0" w:rsidRDefault="003C4BE0" w:rsidP="006B409E">
      <w:pPr>
        <w:pStyle w:val="NoSpacing"/>
        <w:rPr>
          <w:sz w:val="28"/>
          <w:szCs w:val="28"/>
        </w:rPr>
      </w:pPr>
    </w:p>
    <w:p w14:paraId="03EE39EC" w14:textId="0B0924C2" w:rsidR="00F07020" w:rsidRDefault="00F07020" w:rsidP="006B409E">
      <w:pPr>
        <w:pStyle w:val="NoSpacing"/>
        <w:rPr>
          <w:sz w:val="28"/>
          <w:szCs w:val="28"/>
        </w:rPr>
      </w:pPr>
      <w:r>
        <w:rPr>
          <w:sz w:val="28"/>
          <w:szCs w:val="28"/>
        </w:rPr>
        <w:t xml:space="preserve">Wellbeing is associated with </w:t>
      </w:r>
      <w:r w:rsidR="00B20363">
        <w:rPr>
          <w:sz w:val="28"/>
          <w:szCs w:val="28"/>
        </w:rPr>
        <w:t>ageing well</w:t>
      </w:r>
      <w:r w:rsidR="0078029B">
        <w:rPr>
          <w:sz w:val="28"/>
          <w:szCs w:val="28"/>
        </w:rPr>
        <w:t xml:space="preserve">, </w:t>
      </w:r>
      <w:r>
        <w:rPr>
          <w:sz w:val="28"/>
          <w:szCs w:val="28"/>
        </w:rPr>
        <w:t>living longer</w:t>
      </w:r>
      <w:r w:rsidR="0078029B">
        <w:rPr>
          <w:sz w:val="28"/>
          <w:szCs w:val="28"/>
        </w:rPr>
        <w:t xml:space="preserve"> and better quality of life</w:t>
      </w:r>
      <w:r>
        <w:rPr>
          <w:sz w:val="28"/>
          <w:szCs w:val="28"/>
        </w:rPr>
        <w:t>.</w:t>
      </w:r>
    </w:p>
    <w:p w14:paraId="4106DE6C" w14:textId="3F8FA316" w:rsidR="00917016" w:rsidRDefault="00917016" w:rsidP="006B409E">
      <w:pPr>
        <w:pStyle w:val="NoSpacing"/>
        <w:rPr>
          <w:sz w:val="28"/>
          <w:szCs w:val="28"/>
        </w:rPr>
      </w:pPr>
    </w:p>
    <w:p w14:paraId="342A5AF7" w14:textId="57F0756B" w:rsidR="00917016" w:rsidRDefault="00917016" w:rsidP="006B409E">
      <w:pPr>
        <w:pStyle w:val="NoSpacing"/>
        <w:rPr>
          <w:sz w:val="28"/>
          <w:szCs w:val="28"/>
        </w:rPr>
      </w:pPr>
    </w:p>
    <w:p w14:paraId="7C26834C" w14:textId="77777777" w:rsidR="003E0F01" w:rsidRDefault="003E0F01" w:rsidP="00917016">
      <w:pPr>
        <w:pStyle w:val="NoSpacing"/>
        <w:jc w:val="center"/>
        <w:rPr>
          <w:sz w:val="28"/>
          <w:szCs w:val="28"/>
        </w:rPr>
      </w:pPr>
    </w:p>
    <w:p w14:paraId="2C56C2B0" w14:textId="44C2B1A9" w:rsidR="00917016" w:rsidRDefault="00917016" w:rsidP="00917016">
      <w:pPr>
        <w:pStyle w:val="NoSpacing"/>
        <w:jc w:val="center"/>
        <w:rPr>
          <w:sz w:val="28"/>
          <w:szCs w:val="28"/>
        </w:rPr>
      </w:pPr>
      <w:r>
        <w:rPr>
          <w:sz w:val="28"/>
          <w:szCs w:val="28"/>
        </w:rPr>
        <w:t>1</w:t>
      </w:r>
    </w:p>
    <w:p w14:paraId="0B98CE4C" w14:textId="6BEB1676" w:rsidR="00B20363" w:rsidRPr="00172969" w:rsidRDefault="00172969" w:rsidP="006B409E">
      <w:pPr>
        <w:pStyle w:val="NoSpacing"/>
        <w:rPr>
          <w:b/>
          <w:sz w:val="28"/>
          <w:szCs w:val="28"/>
        </w:rPr>
      </w:pPr>
      <w:r>
        <w:rPr>
          <w:b/>
          <w:sz w:val="28"/>
          <w:szCs w:val="28"/>
        </w:rPr>
        <w:t>Visit your Dentist Regularly</w:t>
      </w:r>
    </w:p>
    <w:p w14:paraId="5CB0771D" w14:textId="48E0A83D" w:rsidR="00F82282" w:rsidRDefault="00172969" w:rsidP="006B409E">
      <w:pPr>
        <w:pStyle w:val="NoSpacing"/>
        <w:rPr>
          <w:sz w:val="28"/>
          <w:szCs w:val="28"/>
        </w:rPr>
      </w:pPr>
      <w:r>
        <w:rPr>
          <w:sz w:val="28"/>
          <w:szCs w:val="28"/>
        </w:rPr>
        <w:t>Oral health has been shown to have an effect on overall health.</w:t>
      </w:r>
      <w:r w:rsidR="005D33B6">
        <w:rPr>
          <w:sz w:val="28"/>
          <w:szCs w:val="28"/>
        </w:rPr>
        <w:t xml:space="preserve"> </w:t>
      </w:r>
      <w:r>
        <w:rPr>
          <w:sz w:val="28"/>
          <w:szCs w:val="28"/>
        </w:rPr>
        <w:t>Eating well is essential to wellbeing and a healthy mouth is necessary to be able to eat a range of foods</w:t>
      </w:r>
      <w:r w:rsidR="00F82282">
        <w:rPr>
          <w:sz w:val="28"/>
          <w:szCs w:val="28"/>
        </w:rPr>
        <w:t xml:space="preserve"> to ensure we receive enough nutrients, fibre and vitamins</w:t>
      </w:r>
      <w:r>
        <w:rPr>
          <w:sz w:val="28"/>
          <w:szCs w:val="28"/>
        </w:rPr>
        <w:t>.</w:t>
      </w:r>
      <w:r w:rsidR="00F82282">
        <w:rPr>
          <w:sz w:val="28"/>
          <w:szCs w:val="28"/>
        </w:rPr>
        <w:t xml:space="preserve"> </w:t>
      </w:r>
      <w:r w:rsidR="00AB4F60">
        <w:rPr>
          <w:sz w:val="28"/>
          <w:szCs w:val="28"/>
        </w:rPr>
        <w:t>The NHS recommends annual dental checks, though peo</w:t>
      </w:r>
      <w:r w:rsidR="00F82282">
        <w:rPr>
          <w:sz w:val="28"/>
          <w:szCs w:val="28"/>
        </w:rPr>
        <w:t>ple with dentures should have more frequent dental checks.</w:t>
      </w:r>
      <w:r w:rsidR="00F768EB">
        <w:rPr>
          <w:sz w:val="28"/>
          <w:szCs w:val="28"/>
        </w:rPr>
        <w:t xml:space="preserve"> T</w:t>
      </w:r>
      <w:r w:rsidR="00F82282">
        <w:rPr>
          <w:sz w:val="28"/>
          <w:szCs w:val="28"/>
        </w:rPr>
        <w:t>hose over 60 are entitled to free routine dental checks on the NHS, but will have to pay for treatment unless they are eligible for help.</w:t>
      </w:r>
    </w:p>
    <w:p w14:paraId="59E0577D" w14:textId="77777777" w:rsidR="00F82282" w:rsidRPr="00502C26" w:rsidRDefault="00F82282" w:rsidP="006B409E">
      <w:pPr>
        <w:pStyle w:val="NoSpacing"/>
      </w:pPr>
    </w:p>
    <w:p w14:paraId="247DC8D4" w14:textId="21FBD83C" w:rsidR="00B20363" w:rsidRPr="00F82282" w:rsidRDefault="00F82282" w:rsidP="006B409E">
      <w:pPr>
        <w:pStyle w:val="NoSpacing"/>
        <w:rPr>
          <w:b/>
          <w:sz w:val="28"/>
          <w:szCs w:val="28"/>
        </w:rPr>
      </w:pPr>
      <w:r>
        <w:rPr>
          <w:b/>
          <w:sz w:val="28"/>
          <w:szCs w:val="28"/>
        </w:rPr>
        <w:t>Active Grandparenting</w:t>
      </w:r>
    </w:p>
    <w:p w14:paraId="7BAA2B28" w14:textId="77777777" w:rsidR="00F768EB" w:rsidRDefault="00F82282" w:rsidP="00F768EB">
      <w:pPr>
        <w:pStyle w:val="NoSpacing"/>
        <w:rPr>
          <w:sz w:val="28"/>
          <w:szCs w:val="28"/>
        </w:rPr>
      </w:pPr>
      <w:r>
        <w:rPr>
          <w:sz w:val="28"/>
          <w:szCs w:val="28"/>
        </w:rPr>
        <w:t>Research shows that positive relationships between the generations can have positive effects on the wellbeing of older</w:t>
      </w:r>
      <w:r w:rsidR="00737C80">
        <w:rPr>
          <w:sz w:val="28"/>
          <w:szCs w:val="28"/>
        </w:rPr>
        <w:t xml:space="preserve">, </w:t>
      </w:r>
      <w:r w:rsidR="00EF25C3">
        <w:rPr>
          <w:sz w:val="28"/>
          <w:szCs w:val="28"/>
        </w:rPr>
        <w:t xml:space="preserve">and </w:t>
      </w:r>
      <w:r>
        <w:rPr>
          <w:sz w:val="28"/>
          <w:szCs w:val="28"/>
        </w:rPr>
        <w:t>younger people.</w:t>
      </w:r>
      <w:r w:rsidR="00737C80">
        <w:rPr>
          <w:sz w:val="28"/>
          <w:szCs w:val="28"/>
        </w:rPr>
        <w:t xml:space="preserve"> Older people have been shown to </w:t>
      </w:r>
      <w:r w:rsidR="00502C26">
        <w:rPr>
          <w:sz w:val="28"/>
          <w:szCs w:val="28"/>
        </w:rPr>
        <w:t xml:space="preserve">be more active and to </w:t>
      </w:r>
      <w:r w:rsidR="00737C80">
        <w:rPr>
          <w:sz w:val="28"/>
          <w:szCs w:val="28"/>
        </w:rPr>
        <w:t>achieve a sense of purpose and feelings of being valued and respected through intergenerational friendships</w:t>
      </w:r>
      <w:r w:rsidR="00502C26">
        <w:rPr>
          <w:sz w:val="28"/>
          <w:szCs w:val="28"/>
        </w:rPr>
        <w:t>.</w:t>
      </w:r>
      <w:r w:rsidR="00737C80">
        <w:rPr>
          <w:sz w:val="28"/>
          <w:szCs w:val="28"/>
        </w:rPr>
        <w:t xml:space="preserve"> </w:t>
      </w:r>
      <w:r w:rsidR="00EF25C3">
        <w:rPr>
          <w:sz w:val="28"/>
          <w:szCs w:val="28"/>
        </w:rPr>
        <w:t xml:space="preserve">These younger people may well be your own grandchildren, but there are </w:t>
      </w:r>
      <w:r w:rsidR="00CA4B49">
        <w:rPr>
          <w:sz w:val="28"/>
          <w:szCs w:val="28"/>
        </w:rPr>
        <w:t>also</w:t>
      </w:r>
      <w:r w:rsidR="00EF25C3">
        <w:rPr>
          <w:sz w:val="28"/>
          <w:szCs w:val="28"/>
        </w:rPr>
        <w:t xml:space="preserve"> intergenerational groups where you can</w:t>
      </w:r>
      <w:r w:rsidR="00CA4B49">
        <w:rPr>
          <w:sz w:val="28"/>
          <w:szCs w:val="28"/>
        </w:rPr>
        <w:t xml:space="preserve"> act as an </w:t>
      </w:r>
      <w:r w:rsidR="00EF25C3">
        <w:rPr>
          <w:sz w:val="28"/>
          <w:szCs w:val="28"/>
        </w:rPr>
        <w:t xml:space="preserve">active grandparent to </w:t>
      </w:r>
      <w:r w:rsidR="004615F8">
        <w:rPr>
          <w:sz w:val="28"/>
          <w:szCs w:val="28"/>
        </w:rPr>
        <w:t xml:space="preserve">other </w:t>
      </w:r>
      <w:r w:rsidR="00EF25C3">
        <w:rPr>
          <w:sz w:val="28"/>
          <w:szCs w:val="28"/>
        </w:rPr>
        <w:t>younger people in your area. Information on a partnership project by the Older Peoples and Children’s Commissioners can be found at</w:t>
      </w:r>
      <w:r w:rsidR="00502C26">
        <w:rPr>
          <w:sz w:val="28"/>
          <w:szCs w:val="28"/>
        </w:rPr>
        <w:t>:</w:t>
      </w:r>
      <w:r w:rsidR="000F4FDF">
        <w:rPr>
          <w:sz w:val="28"/>
          <w:szCs w:val="28"/>
        </w:rPr>
        <w:t xml:space="preserve"> </w:t>
      </w:r>
      <w:hyperlink r:id="rId12" w:history="1">
        <w:r w:rsidR="00A2249B" w:rsidRPr="00904FA0">
          <w:rPr>
            <w:rStyle w:val="Hyperlink"/>
            <w:sz w:val="28"/>
            <w:szCs w:val="28"/>
          </w:rPr>
          <w:t>www.olderpeoplewales.com/en.inertgenerational.aspx</w:t>
        </w:r>
      </w:hyperlink>
      <w:r w:rsidR="00EF25C3">
        <w:rPr>
          <w:sz w:val="28"/>
          <w:szCs w:val="28"/>
        </w:rPr>
        <w:t xml:space="preserve"> </w:t>
      </w:r>
    </w:p>
    <w:p w14:paraId="21EDA264" w14:textId="77777777" w:rsidR="00F768EB" w:rsidRDefault="00F768EB" w:rsidP="00F768EB">
      <w:pPr>
        <w:pStyle w:val="NoSpacing"/>
        <w:rPr>
          <w:sz w:val="28"/>
          <w:szCs w:val="28"/>
        </w:rPr>
      </w:pPr>
    </w:p>
    <w:p w14:paraId="07D19C14" w14:textId="6DA3046C" w:rsidR="00917016" w:rsidRDefault="000C6044" w:rsidP="00F768EB">
      <w:pPr>
        <w:pStyle w:val="NoSpacing"/>
        <w:jc w:val="center"/>
        <w:rPr>
          <w:sz w:val="28"/>
          <w:szCs w:val="28"/>
        </w:rPr>
      </w:pPr>
      <w:r>
        <w:rPr>
          <w:sz w:val="28"/>
          <w:szCs w:val="28"/>
        </w:rPr>
        <w:t>6</w:t>
      </w:r>
    </w:p>
    <w:p w14:paraId="7DB9C5D1" w14:textId="77D324AB" w:rsidR="000C6044" w:rsidRDefault="000C6044" w:rsidP="000C6044">
      <w:pPr>
        <w:pStyle w:val="NoSpacing"/>
        <w:rPr>
          <w:b/>
          <w:sz w:val="28"/>
          <w:szCs w:val="28"/>
        </w:rPr>
      </w:pPr>
      <w:r>
        <w:rPr>
          <w:b/>
          <w:sz w:val="28"/>
          <w:szCs w:val="28"/>
        </w:rPr>
        <w:lastRenderedPageBreak/>
        <w:t>Avoiding Falls</w:t>
      </w:r>
    </w:p>
    <w:p w14:paraId="5AE6D172" w14:textId="77777777" w:rsidR="000C6044" w:rsidRDefault="000C6044" w:rsidP="000C6044">
      <w:pPr>
        <w:pStyle w:val="NoSpacing"/>
        <w:rPr>
          <w:sz w:val="28"/>
          <w:szCs w:val="28"/>
        </w:rPr>
      </w:pPr>
      <w:r>
        <w:rPr>
          <w:sz w:val="28"/>
          <w:szCs w:val="28"/>
        </w:rPr>
        <w:t>Falling is not an inevitable part of ageing, but falling can be more serious for older people and a major cause of disability leading to isolation and inactivity. More than one third of people over the age of 65 falls resulting in serious injury. Ageing Well in Wales recommends:</w:t>
      </w:r>
    </w:p>
    <w:p w14:paraId="63FDD941" w14:textId="77777777" w:rsidR="000C6044" w:rsidRDefault="000C6044" w:rsidP="000C6044">
      <w:pPr>
        <w:pStyle w:val="NoSpacing"/>
        <w:numPr>
          <w:ilvl w:val="0"/>
          <w:numId w:val="4"/>
        </w:numPr>
        <w:rPr>
          <w:sz w:val="28"/>
          <w:szCs w:val="28"/>
        </w:rPr>
      </w:pPr>
      <w:r>
        <w:rPr>
          <w:sz w:val="28"/>
          <w:szCs w:val="28"/>
        </w:rPr>
        <w:t>Having regular sight tests</w:t>
      </w:r>
    </w:p>
    <w:p w14:paraId="1C848076" w14:textId="77777777" w:rsidR="000C6044" w:rsidRDefault="000C6044" w:rsidP="000C6044">
      <w:pPr>
        <w:pStyle w:val="NoSpacing"/>
        <w:numPr>
          <w:ilvl w:val="0"/>
          <w:numId w:val="4"/>
        </w:numPr>
        <w:rPr>
          <w:sz w:val="28"/>
          <w:szCs w:val="28"/>
        </w:rPr>
      </w:pPr>
      <w:r>
        <w:rPr>
          <w:sz w:val="28"/>
          <w:szCs w:val="28"/>
        </w:rPr>
        <w:t>Maintaining strength and mobility by keeping active</w:t>
      </w:r>
    </w:p>
    <w:p w14:paraId="2240ED49" w14:textId="77777777" w:rsidR="000C6044" w:rsidRDefault="000C6044" w:rsidP="000C6044">
      <w:pPr>
        <w:pStyle w:val="NoSpacing"/>
        <w:numPr>
          <w:ilvl w:val="0"/>
          <w:numId w:val="4"/>
        </w:numPr>
        <w:rPr>
          <w:sz w:val="28"/>
          <w:szCs w:val="28"/>
        </w:rPr>
      </w:pPr>
      <w:r>
        <w:rPr>
          <w:sz w:val="28"/>
          <w:szCs w:val="28"/>
        </w:rPr>
        <w:t>Being aware of trip hazards in your home</w:t>
      </w:r>
    </w:p>
    <w:p w14:paraId="2FDBC8C3" w14:textId="77777777" w:rsidR="000C6044" w:rsidRDefault="000C6044" w:rsidP="000C6044">
      <w:pPr>
        <w:pStyle w:val="NoSpacing"/>
        <w:numPr>
          <w:ilvl w:val="0"/>
          <w:numId w:val="4"/>
        </w:numPr>
        <w:rPr>
          <w:sz w:val="28"/>
          <w:szCs w:val="28"/>
        </w:rPr>
      </w:pPr>
      <w:r>
        <w:rPr>
          <w:sz w:val="28"/>
          <w:szCs w:val="28"/>
        </w:rPr>
        <w:t>Staying hydrated and eating well</w:t>
      </w:r>
    </w:p>
    <w:p w14:paraId="1DB1A002" w14:textId="77777777" w:rsidR="000C6044" w:rsidRDefault="000C6044" w:rsidP="000C6044">
      <w:pPr>
        <w:pStyle w:val="NoSpacing"/>
        <w:numPr>
          <w:ilvl w:val="0"/>
          <w:numId w:val="4"/>
        </w:numPr>
        <w:rPr>
          <w:sz w:val="28"/>
          <w:szCs w:val="28"/>
        </w:rPr>
      </w:pPr>
      <w:r>
        <w:rPr>
          <w:sz w:val="28"/>
          <w:szCs w:val="28"/>
        </w:rPr>
        <w:t>Taking care of your feet</w:t>
      </w:r>
    </w:p>
    <w:p w14:paraId="425424EC" w14:textId="0DA9AD04" w:rsidR="000C6044" w:rsidRDefault="000C6044" w:rsidP="000C6044">
      <w:pPr>
        <w:pStyle w:val="NoSpacing"/>
        <w:numPr>
          <w:ilvl w:val="0"/>
          <w:numId w:val="4"/>
        </w:numPr>
        <w:rPr>
          <w:sz w:val="28"/>
          <w:szCs w:val="28"/>
        </w:rPr>
      </w:pPr>
      <w:r>
        <w:rPr>
          <w:sz w:val="28"/>
          <w:szCs w:val="28"/>
        </w:rPr>
        <w:t>Wearing well-fitting slippers and shoes</w:t>
      </w:r>
    </w:p>
    <w:p w14:paraId="01DA6E8C" w14:textId="77777777" w:rsidR="00AA270A" w:rsidRPr="004615F8" w:rsidRDefault="00AA270A" w:rsidP="00AA270A">
      <w:pPr>
        <w:pStyle w:val="NoSpacing"/>
        <w:ind w:left="360"/>
        <w:rPr>
          <w:b/>
        </w:rPr>
      </w:pPr>
    </w:p>
    <w:p w14:paraId="7A616B94" w14:textId="4B22671C" w:rsidR="00AA270A" w:rsidRDefault="00AA270A" w:rsidP="00AA270A">
      <w:pPr>
        <w:pStyle w:val="NoSpacing"/>
        <w:rPr>
          <w:b/>
          <w:sz w:val="28"/>
          <w:szCs w:val="28"/>
        </w:rPr>
      </w:pPr>
      <w:r>
        <w:rPr>
          <w:b/>
          <w:sz w:val="28"/>
          <w:szCs w:val="28"/>
        </w:rPr>
        <w:t>Eye Health</w:t>
      </w:r>
    </w:p>
    <w:p w14:paraId="415F26D4" w14:textId="60D499A7" w:rsidR="00AA270A" w:rsidRDefault="00AA270A" w:rsidP="00AA270A">
      <w:pPr>
        <w:pStyle w:val="NoSpacing"/>
        <w:rPr>
          <w:sz w:val="28"/>
          <w:szCs w:val="28"/>
        </w:rPr>
      </w:pPr>
      <w:r>
        <w:rPr>
          <w:sz w:val="28"/>
          <w:szCs w:val="28"/>
        </w:rPr>
        <w:t>Many eye conditions are more common in older people</w:t>
      </w:r>
      <w:r w:rsidR="004615F8">
        <w:rPr>
          <w:sz w:val="28"/>
          <w:szCs w:val="28"/>
        </w:rPr>
        <w:t>, particularly</w:t>
      </w:r>
      <w:r>
        <w:rPr>
          <w:sz w:val="28"/>
          <w:szCs w:val="28"/>
        </w:rPr>
        <w:t xml:space="preserve"> </w:t>
      </w:r>
      <w:r w:rsidR="004615F8">
        <w:rPr>
          <w:sz w:val="28"/>
          <w:szCs w:val="28"/>
        </w:rPr>
        <w:t>g</w:t>
      </w:r>
      <w:r>
        <w:rPr>
          <w:sz w:val="28"/>
          <w:szCs w:val="28"/>
        </w:rPr>
        <w:t>laucoma, cataracts and Age-related Macular Degeneration (AMD)</w:t>
      </w:r>
      <w:r w:rsidR="004615F8">
        <w:rPr>
          <w:sz w:val="28"/>
          <w:szCs w:val="28"/>
        </w:rPr>
        <w:t xml:space="preserve"> all of which, untreated, can lead to sight loss</w:t>
      </w:r>
      <w:r>
        <w:rPr>
          <w:sz w:val="28"/>
          <w:szCs w:val="28"/>
        </w:rPr>
        <w:t xml:space="preserve">. The NHS recommend </w:t>
      </w:r>
      <w:r w:rsidR="004615F8">
        <w:rPr>
          <w:sz w:val="28"/>
          <w:szCs w:val="28"/>
        </w:rPr>
        <w:t>eye</w:t>
      </w:r>
      <w:r>
        <w:rPr>
          <w:sz w:val="28"/>
          <w:szCs w:val="28"/>
        </w:rPr>
        <w:t>sight tests</w:t>
      </w:r>
      <w:r w:rsidR="004615F8">
        <w:rPr>
          <w:sz w:val="28"/>
          <w:szCs w:val="28"/>
        </w:rPr>
        <w:t xml:space="preserve">, </w:t>
      </w:r>
      <w:r>
        <w:rPr>
          <w:sz w:val="28"/>
          <w:szCs w:val="28"/>
        </w:rPr>
        <w:t>every two years, and annually for people over 75.</w:t>
      </w:r>
      <w:r w:rsidR="004615F8">
        <w:rPr>
          <w:sz w:val="28"/>
          <w:szCs w:val="28"/>
        </w:rPr>
        <w:t xml:space="preserve"> </w:t>
      </w:r>
      <w:r>
        <w:rPr>
          <w:sz w:val="28"/>
          <w:szCs w:val="28"/>
        </w:rPr>
        <w:t>Routine sight tests will identify</w:t>
      </w:r>
      <w:r w:rsidR="00172969">
        <w:rPr>
          <w:sz w:val="28"/>
          <w:szCs w:val="28"/>
        </w:rPr>
        <w:t xml:space="preserve"> eye problems allowing for early treatment.</w:t>
      </w:r>
      <w:r>
        <w:rPr>
          <w:sz w:val="28"/>
          <w:szCs w:val="28"/>
        </w:rPr>
        <w:t xml:space="preserve">  Good eyesight helps prevent falls and contributes</w:t>
      </w:r>
      <w:r w:rsidR="00172969">
        <w:rPr>
          <w:sz w:val="28"/>
          <w:szCs w:val="28"/>
        </w:rPr>
        <w:t xml:space="preserve"> to a good quality of life.</w:t>
      </w:r>
      <w:r>
        <w:rPr>
          <w:sz w:val="28"/>
          <w:szCs w:val="28"/>
        </w:rPr>
        <w:t xml:space="preserve"> </w:t>
      </w:r>
      <w:r w:rsidR="004615F8">
        <w:rPr>
          <w:sz w:val="28"/>
          <w:szCs w:val="28"/>
        </w:rPr>
        <w:t>Eyesight tests are free for those over 60.</w:t>
      </w:r>
    </w:p>
    <w:p w14:paraId="2E181F9A" w14:textId="77777777" w:rsidR="002D514C" w:rsidRDefault="002D514C" w:rsidP="00172969">
      <w:pPr>
        <w:pStyle w:val="NoSpacing"/>
        <w:jc w:val="center"/>
        <w:rPr>
          <w:sz w:val="28"/>
          <w:szCs w:val="28"/>
        </w:rPr>
      </w:pPr>
    </w:p>
    <w:p w14:paraId="0EC5D125" w14:textId="542F1A7D" w:rsidR="00917016" w:rsidRDefault="00DE01B6" w:rsidP="00172969">
      <w:pPr>
        <w:pStyle w:val="NoSpacing"/>
        <w:jc w:val="center"/>
        <w:rPr>
          <w:sz w:val="28"/>
          <w:szCs w:val="28"/>
        </w:rPr>
      </w:pPr>
      <w:r>
        <w:rPr>
          <w:sz w:val="28"/>
          <w:szCs w:val="28"/>
        </w:rPr>
        <w:t>5</w:t>
      </w:r>
    </w:p>
    <w:p w14:paraId="36D04883" w14:textId="77777777" w:rsidR="00B15D84" w:rsidRDefault="00B15D84" w:rsidP="00B15D84">
      <w:pPr>
        <w:pStyle w:val="NoSpacing"/>
        <w:rPr>
          <w:b/>
          <w:sz w:val="28"/>
          <w:szCs w:val="28"/>
        </w:rPr>
      </w:pPr>
      <w:r>
        <w:rPr>
          <w:b/>
          <w:sz w:val="28"/>
          <w:szCs w:val="28"/>
        </w:rPr>
        <w:t>Achieving Wellbeing</w:t>
      </w:r>
    </w:p>
    <w:p w14:paraId="6F7A9EDB" w14:textId="77777777" w:rsidR="00B15D84" w:rsidRDefault="00B15D84" w:rsidP="00B15D84">
      <w:pPr>
        <w:pStyle w:val="NoSpacing"/>
        <w:rPr>
          <w:sz w:val="28"/>
          <w:szCs w:val="28"/>
        </w:rPr>
      </w:pPr>
      <w:r>
        <w:rPr>
          <w:sz w:val="28"/>
          <w:szCs w:val="28"/>
        </w:rPr>
        <w:t>Several factors have been shown to aid wellbeing:</w:t>
      </w:r>
    </w:p>
    <w:p w14:paraId="4E2D2C85" w14:textId="77777777" w:rsidR="00B15D84" w:rsidRDefault="00B15D84" w:rsidP="00B15D84">
      <w:pPr>
        <w:pStyle w:val="NoSpacing"/>
        <w:rPr>
          <w:sz w:val="28"/>
          <w:szCs w:val="28"/>
        </w:rPr>
      </w:pPr>
    </w:p>
    <w:p w14:paraId="3611D8FD" w14:textId="4537B43D" w:rsidR="00B15D84" w:rsidRDefault="00B15D84" w:rsidP="00B15D84">
      <w:pPr>
        <w:pStyle w:val="NoSpacing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 xml:space="preserve">Good </w:t>
      </w:r>
      <w:r w:rsidR="0078029B">
        <w:rPr>
          <w:sz w:val="28"/>
          <w:szCs w:val="28"/>
        </w:rPr>
        <w:t>p</w:t>
      </w:r>
      <w:r>
        <w:rPr>
          <w:sz w:val="28"/>
          <w:szCs w:val="28"/>
        </w:rPr>
        <w:t xml:space="preserve">hysical </w:t>
      </w:r>
      <w:r w:rsidR="0078029B">
        <w:rPr>
          <w:sz w:val="28"/>
          <w:szCs w:val="28"/>
        </w:rPr>
        <w:t>h</w:t>
      </w:r>
      <w:r>
        <w:rPr>
          <w:sz w:val="28"/>
          <w:szCs w:val="28"/>
        </w:rPr>
        <w:t>ealth</w:t>
      </w:r>
    </w:p>
    <w:p w14:paraId="65BE2040" w14:textId="11B9E105" w:rsidR="00B15D84" w:rsidRDefault="00B15D84" w:rsidP="00B15D84">
      <w:pPr>
        <w:pStyle w:val="NoSpacing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 xml:space="preserve">Relationships with </w:t>
      </w:r>
      <w:r w:rsidR="0078029B">
        <w:rPr>
          <w:sz w:val="28"/>
          <w:szCs w:val="28"/>
        </w:rPr>
        <w:t>o</w:t>
      </w:r>
      <w:r>
        <w:rPr>
          <w:sz w:val="28"/>
          <w:szCs w:val="28"/>
        </w:rPr>
        <w:t>thers</w:t>
      </w:r>
    </w:p>
    <w:p w14:paraId="49E815E2" w14:textId="7A168EE7" w:rsidR="00B15D84" w:rsidRDefault="00B15D84" w:rsidP="00B15D84">
      <w:pPr>
        <w:pStyle w:val="NoSpacing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 xml:space="preserve">Keeping </w:t>
      </w:r>
      <w:r w:rsidR="0078029B">
        <w:rPr>
          <w:sz w:val="28"/>
          <w:szCs w:val="28"/>
        </w:rPr>
        <w:t>a</w:t>
      </w:r>
      <w:r>
        <w:rPr>
          <w:sz w:val="28"/>
          <w:szCs w:val="28"/>
        </w:rPr>
        <w:t>ctive</w:t>
      </w:r>
    </w:p>
    <w:p w14:paraId="679C68C0" w14:textId="111E8697" w:rsidR="00B15D84" w:rsidRDefault="00B15D84" w:rsidP="00B15D84">
      <w:pPr>
        <w:pStyle w:val="NoSpacing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 xml:space="preserve">Feeling </w:t>
      </w:r>
      <w:r w:rsidR="0078029B">
        <w:rPr>
          <w:sz w:val="28"/>
          <w:szCs w:val="28"/>
        </w:rPr>
        <w:t>v</w:t>
      </w:r>
      <w:r>
        <w:rPr>
          <w:sz w:val="28"/>
          <w:szCs w:val="28"/>
        </w:rPr>
        <w:t>alued</w:t>
      </w:r>
      <w:r w:rsidR="0078029B">
        <w:rPr>
          <w:sz w:val="28"/>
          <w:szCs w:val="28"/>
        </w:rPr>
        <w:t xml:space="preserve"> and respected</w:t>
      </w:r>
    </w:p>
    <w:p w14:paraId="5B1E004F" w14:textId="27EE1740" w:rsidR="0078029B" w:rsidRDefault="0078029B" w:rsidP="00B15D84">
      <w:pPr>
        <w:pStyle w:val="NoSpacing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>Active grandparenting</w:t>
      </w:r>
      <w:r w:rsidR="00F40CBB">
        <w:rPr>
          <w:sz w:val="28"/>
          <w:szCs w:val="28"/>
        </w:rPr>
        <w:t xml:space="preserve"> and mixing with younger people</w:t>
      </w:r>
    </w:p>
    <w:p w14:paraId="5F3D8AC7" w14:textId="77777777" w:rsidR="00F40CBB" w:rsidRDefault="00F40CBB" w:rsidP="00B15D84">
      <w:pPr>
        <w:pStyle w:val="NoSpacing"/>
        <w:rPr>
          <w:sz w:val="28"/>
          <w:szCs w:val="28"/>
        </w:rPr>
      </w:pPr>
    </w:p>
    <w:p w14:paraId="1A687D94" w14:textId="11149FA7" w:rsidR="00B15D84" w:rsidRDefault="00B15D84" w:rsidP="00B15D84">
      <w:pPr>
        <w:pStyle w:val="NoSpacing"/>
        <w:rPr>
          <w:b/>
          <w:sz w:val="28"/>
          <w:szCs w:val="28"/>
        </w:rPr>
      </w:pPr>
      <w:r>
        <w:rPr>
          <w:b/>
          <w:sz w:val="28"/>
          <w:szCs w:val="28"/>
        </w:rPr>
        <w:t>Valuing Ageing</w:t>
      </w:r>
    </w:p>
    <w:p w14:paraId="3955002A" w14:textId="0097A204" w:rsidR="002D514C" w:rsidRDefault="002D514C" w:rsidP="00B15D84">
      <w:pPr>
        <w:pStyle w:val="NoSpacing"/>
        <w:rPr>
          <w:sz w:val="28"/>
          <w:szCs w:val="28"/>
        </w:rPr>
      </w:pPr>
      <w:r>
        <w:rPr>
          <w:sz w:val="28"/>
          <w:szCs w:val="28"/>
        </w:rPr>
        <w:t>Older people make up an increasing proportion of the population; one in six people are over 65.</w:t>
      </w:r>
    </w:p>
    <w:p w14:paraId="0D9BFD9E" w14:textId="77777777" w:rsidR="002D514C" w:rsidRDefault="002D514C" w:rsidP="00B15D84">
      <w:pPr>
        <w:pStyle w:val="NoSpacing"/>
        <w:rPr>
          <w:sz w:val="28"/>
          <w:szCs w:val="28"/>
        </w:rPr>
      </w:pPr>
    </w:p>
    <w:p w14:paraId="3686DC49" w14:textId="0CF4277F" w:rsidR="00F85750" w:rsidRDefault="00B15D84" w:rsidP="00B15D84">
      <w:pPr>
        <w:pStyle w:val="NoSpacing"/>
        <w:rPr>
          <w:sz w:val="28"/>
          <w:szCs w:val="28"/>
        </w:rPr>
      </w:pPr>
      <w:r>
        <w:rPr>
          <w:sz w:val="28"/>
          <w:szCs w:val="28"/>
        </w:rPr>
        <w:t>Older people make a significant contribution to society, usually unpaid, through volunteering, caring for each other and providing childcare.</w:t>
      </w:r>
      <w:r w:rsidR="000C6044">
        <w:rPr>
          <w:sz w:val="28"/>
          <w:szCs w:val="28"/>
        </w:rPr>
        <w:t xml:space="preserve"> </w:t>
      </w:r>
    </w:p>
    <w:p w14:paraId="7D210F13" w14:textId="77777777" w:rsidR="00F85750" w:rsidRDefault="00F85750" w:rsidP="00B15D84">
      <w:pPr>
        <w:pStyle w:val="NoSpacing"/>
        <w:rPr>
          <w:sz w:val="28"/>
          <w:szCs w:val="28"/>
        </w:rPr>
      </w:pPr>
    </w:p>
    <w:p w14:paraId="3A1CB45E" w14:textId="14067B19" w:rsidR="00896F7F" w:rsidRDefault="000C6044" w:rsidP="00B15D84">
      <w:pPr>
        <w:pStyle w:val="NoSpacing"/>
        <w:rPr>
          <w:sz w:val="28"/>
          <w:szCs w:val="28"/>
        </w:rPr>
      </w:pPr>
      <w:r>
        <w:rPr>
          <w:sz w:val="28"/>
          <w:szCs w:val="28"/>
        </w:rPr>
        <w:t>More older people volunteer than any other age group</w:t>
      </w:r>
      <w:r w:rsidR="00896F7F">
        <w:rPr>
          <w:sz w:val="28"/>
          <w:szCs w:val="28"/>
        </w:rPr>
        <w:t>.</w:t>
      </w:r>
    </w:p>
    <w:p w14:paraId="32D429B4" w14:textId="4AC8182C" w:rsidR="00844F4D" w:rsidRDefault="00844F4D" w:rsidP="00844F4D">
      <w:pPr>
        <w:pStyle w:val="NoSpacing"/>
        <w:rPr>
          <w:sz w:val="28"/>
          <w:szCs w:val="28"/>
        </w:rPr>
      </w:pPr>
    </w:p>
    <w:p w14:paraId="3D48E3D5" w14:textId="77777777" w:rsidR="00172969" w:rsidRDefault="00172969" w:rsidP="00B15D84">
      <w:pPr>
        <w:pStyle w:val="NoSpacing"/>
        <w:jc w:val="center"/>
        <w:rPr>
          <w:sz w:val="28"/>
          <w:szCs w:val="28"/>
        </w:rPr>
      </w:pPr>
    </w:p>
    <w:p w14:paraId="05214D24" w14:textId="77777777" w:rsidR="00172969" w:rsidRDefault="00172969" w:rsidP="00B15D84">
      <w:pPr>
        <w:pStyle w:val="NoSpacing"/>
        <w:jc w:val="center"/>
        <w:rPr>
          <w:sz w:val="28"/>
          <w:szCs w:val="28"/>
        </w:rPr>
      </w:pPr>
    </w:p>
    <w:p w14:paraId="1DB0E6FD" w14:textId="77777777" w:rsidR="00A2249B" w:rsidRDefault="00A2249B" w:rsidP="00B15D84">
      <w:pPr>
        <w:pStyle w:val="NoSpacing"/>
        <w:jc w:val="center"/>
        <w:rPr>
          <w:sz w:val="28"/>
          <w:szCs w:val="28"/>
        </w:rPr>
      </w:pPr>
    </w:p>
    <w:p w14:paraId="05CC8C21" w14:textId="77777777" w:rsidR="00A2249B" w:rsidRDefault="00A2249B" w:rsidP="00B15D84">
      <w:pPr>
        <w:pStyle w:val="NoSpacing"/>
        <w:jc w:val="center"/>
        <w:rPr>
          <w:sz w:val="28"/>
          <w:szCs w:val="28"/>
        </w:rPr>
      </w:pPr>
    </w:p>
    <w:p w14:paraId="03CCA537" w14:textId="77777777" w:rsidR="00F768EB" w:rsidRDefault="00F768EB" w:rsidP="00B15D84">
      <w:pPr>
        <w:pStyle w:val="NoSpacing"/>
        <w:jc w:val="center"/>
        <w:rPr>
          <w:sz w:val="28"/>
          <w:szCs w:val="28"/>
        </w:rPr>
      </w:pPr>
    </w:p>
    <w:p w14:paraId="79543968" w14:textId="347B933F" w:rsidR="00B15D84" w:rsidRDefault="00B15D84" w:rsidP="00B15D84">
      <w:pPr>
        <w:pStyle w:val="NoSpacing"/>
        <w:jc w:val="center"/>
        <w:rPr>
          <w:sz w:val="28"/>
          <w:szCs w:val="28"/>
        </w:rPr>
      </w:pPr>
      <w:r>
        <w:rPr>
          <w:sz w:val="28"/>
          <w:szCs w:val="28"/>
        </w:rPr>
        <w:t>2</w:t>
      </w:r>
    </w:p>
    <w:p w14:paraId="6D7DDFF6" w14:textId="1105E1F5" w:rsidR="00F40CBB" w:rsidRDefault="00F40CBB" w:rsidP="00B15D84">
      <w:pPr>
        <w:pStyle w:val="NoSpacing"/>
        <w:jc w:val="center"/>
        <w:rPr>
          <w:sz w:val="28"/>
          <w:szCs w:val="28"/>
        </w:rPr>
      </w:pPr>
    </w:p>
    <w:p w14:paraId="42F27CE2" w14:textId="5E9D7411" w:rsidR="00917016" w:rsidRDefault="00F95915" w:rsidP="00917016">
      <w:pPr>
        <w:pStyle w:val="NoSpacing"/>
        <w:rPr>
          <w:b/>
          <w:sz w:val="28"/>
          <w:szCs w:val="28"/>
        </w:rPr>
      </w:pPr>
      <w:r>
        <w:rPr>
          <w:b/>
          <w:sz w:val="28"/>
          <w:szCs w:val="28"/>
        </w:rPr>
        <w:t>Isolation and Loneliness</w:t>
      </w:r>
    </w:p>
    <w:p w14:paraId="04CCF14A" w14:textId="77777777" w:rsidR="00A3362E" w:rsidRDefault="00A3362E" w:rsidP="00917016">
      <w:pPr>
        <w:pStyle w:val="NoSpacing"/>
        <w:rPr>
          <w:sz w:val="28"/>
          <w:szCs w:val="28"/>
        </w:rPr>
      </w:pPr>
      <w:r>
        <w:rPr>
          <w:sz w:val="28"/>
          <w:szCs w:val="28"/>
        </w:rPr>
        <w:t>Extensive research has shown that meaningful social contacts are the single most important factor contributing to health, wellbeing and quality of life for older people.</w:t>
      </w:r>
    </w:p>
    <w:p w14:paraId="5D9C8A11" w14:textId="77777777" w:rsidR="00A3362E" w:rsidRDefault="00A3362E" w:rsidP="00917016">
      <w:pPr>
        <w:pStyle w:val="NoSpacing"/>
        <w:rPr>
          <w:sz w:val="28"/>
          <w:szCs w:val="28"/>
        </w:rPr>
      </w:pPr>
    </w:p>
    <w:p w14:paraId="7E66222F" w14:textId="32AADB6F" w:rsidR="00B75C5E" w:rsidRDefault="00A3362E" w:rsidP="00917016">
      <w:pPr>
        <w:pStyle w:val="NoSpacing"/>
        <w:rPr>
          <w:sz w:val="28"/>
          <w:szCs w:val="28"/>
        </w:rPr>
      </w:pPr>
      <w:r>
        <w:rPr>
          <w:sz w:val="28"/>
          <w:szCs w:val="28"/>
        </w:rPr>
        <w:t>Close, confiding and trusting relationships promote a positive mental attitude, help</w:t>
      </w:r>
      <w:r w:rsidR="00B75C5E">
        <w:rPr>
          <w:sz w:val="28"/>
          <w:szCs w:val="28"/>
        </w:rPr>
        <w:t>ing</w:t>
      </w:r>
      <w:r>
        <w:rPr>
          <w:sz w:val="28"/>
          <w:szCs w:val="28"/>
        </w:rPr>
        <w:t xml:space="preserve"> individuals </w:t>
      </w:r>
      <w:r w:rsidR="00B75C5E">
        <w:rPr>
          <w:sz w:val="28"/>
          <w:szCs w:val="28"/>
        </w:rPr>
        <w:t xml:space="preserve">to </w:t>
      </w:r>
      <w:r>
        <w:rPr>
          <w:sz w:val="28"/>
          <w:szCs w:val="28"/>
        </w:rPr>
        <w:t>cope with worries</w:t>
      </w:r>
      <w:r w:rsidR="00B75C5E">
        <w:rPr>
          <w:sz w:val="28"/>
          <w:szCs w:val="28"/>
        </w:rPr>
        <w:t xml:space="preserve"> and</w:t>
      </w:r>
      <w:r>
        <w:rPr>
          <w:sz w:val="28"/>
          <w:szCs w:val="28"/>
        </w:rPr>
        <w:t xml:space="preserve"> lessen</w:t>
      </w:r>
      <w:r w:rsidR="00B75C5E">
        <w:rPr>
          <w:sz w:val="28"/>
          <w:szCs w:val="28"/>
        </w:rPr>
        <w:t>ing</w:t>
      </w:r>
      <w:r>
        <w:rPr>
          <w:sz w:val="28"/>
          <w:szCs w:val="28"/>
        </w:rPr>
        <w:t xml:space="preserve"> the impact of </w:t>
      </w:r>
      <w:r w:rsidR="00B75C5E">
        <w:rPr>
          <w:sz w:val="28"/>
          <w:szCs w:val="28"/>
        </w:rPr>
        <w:t xml:space="preserve">poor physical or mental health </w:t>
      </w:r>
      <w:r>
        <w:rPr>
          <w:sz w:val="28"/>
          <w:szCs w:val="28"/>
        </w:rPr>
        <w:t>and stressful life events such as bereavement</w:t>
      </w:r>
      <w:r w:rsidR="00F40CBB">
        <w:rPr>
          <w:sz w:val="28"/>
          <w:szCs w:val="28"/>
        </w:rPr>
        <w:t xml:space="preserve">, </w:t>
      </w:r>
      <w:r w:rsidR="00C433DA">
        <w:rPr>
          <w:sz w:val="28"/>
          <w:szCs w:val="28"/>
        </w:rPr>
        <w:t>retirement</w:t>
      </w:r>
      <w:r w:rsidR="00F40CBB">
        <w:rPr>
          <w:sz w:val="28"/>
          <w:szCs w:val="28"/>
        </w:rPr>
        <w:t xml:space="preserve"> or moving home</w:t>
      </w:r>
      <w:r>
        <w:rPr>
          <w:sz w:val="28"/>
          <w:szCs w:val="28"/>
        </w:rPr>
        <w:t>.</w:t>
      </w:r>
    </w:p>
    <w:p w14:paraId="6ACB4EE3" w14:textId="77777777" w:rsidR="00B75C5E" w:rsidRDefault="00B75C5E" w:rsidP="00917016">
      <w:pPr>
        <w:pStyle w:val="NoSpacing"/>
        <w:rPr>
          <w:sz w:val="28"/>
          <w:szCs w:val="28"/>
        </w:rPr>
      </w:pPr>
    </w:p>
    <w:p w14:paraId="56A4F727" w14:textId="282A8BDF" w:rsidR="00C433DA" w:rsidRDefault="00B75C5E" w:rsidP="00917016">
      <w:pPr>
        <w:pStyle w:val="NoSpacing"/>
        <w:rPr>
          <w:sz w:val="28"/>
          <w:szCs w:val="28"/>
        </w:rPr>
      </w:pPr>
      <w:r>
        <w:rPr>
          <w:sz w:val="28"/>
          <w:szCs w:val="28"/>
        </w:rPr>
        <w:t>Social contact</w:t>
      </w:r>
      <w:r w:rsidR="00C433DA">
        <w:rPr>
          <w:sz w:val="28"/>
          <w:szCs w:val="28"/>
        </w:rPr>
        <w:t>, and responsibilities such as caring for grandchildren or</w:t>
      </w:r>
      <w:r w:rsidR="00F40CBB">
        <w:rPr>
          <w:sz w:val="28"/>
          <w:szCs w:val="28"/>
        </w:rPr>
        <w:t xml:space="preserve"> pets, and</w:t>
      </w:r>
      <w:r w:rsidR="00C433DA">
        <w:rPr>
          <w:sz w:val="28"/>
          <w:szCs w:val="28"/>
        </w:rPr>
        <w:t xml:space="preserve"> being part of a group</w:t>
      </w:r>
      <w:r>
        <w:rPr>
          <w:sz w:val="28"/>
          <w:szCs w:val="28"/>
        </w:rPr>
        <w:t xml:space="preserve"> has proven additional benefits, such as motivating people to leave the</w:t>
      </w:r>
      <w:r w:rsidR="004615F8">
        <w:rPr>
          <w:sz w:val="28"/>
          <w:szCs w:val="28"/>
        </w:rPr>
        <w:t>ir</w:t>
      </w:r>
      <w:r>
        <w:rPr>
          <w:sz w:val="28"/>
          <w:szCs w:val="28"/>
        </w:rPr>
        <w:t xml:space="preserve"> ho</w:t>
      </w:r>
      <w:r w:rsidR="004615F8">
        <w:rPr>
          <w:sz w:val="28"/>
          <w:szCs w:val="28"/>
        </w:rPr>
        <w:t>me</w:t>
      </w:r>
      <w:r>
        <w:rPr>
          <w:sz w:val="28"/>
          <w:szCs w:val="28"/>
        </w:rPr>
        <w:t xml:space="preserve">, to be more active and to feel </w:t>
      </w:r>
      <w:r w:rsidR="00C433DA">
        <w:rPr>
          <w:sz w:val="28"/>
          <w:szCs w:val="28"/>
        </w:rPr>
        <w:t xml:space="preserve">useful, </w:t>
      </w:r>
      <w:r>
        <w:rPr>
          <w:sz w:val="28"/>
          <w:szCs w:val="28"/>
        </w:rPr>
        <w:t xml:space="preserve">wanted and needed. </w:t>
      </w:r>
    </w:p>
    <w:p w14:paraId="530AC40E" w14:textId="77777777" w:rsidR="00C433DA" w:rsidRDefault="00C433DA" w:rsidP="00917016">
      <w:pPr>
        <w:pStyle w:val="NoSpacing"/>
        <w:rPr>
          <w:sz w:val="28"/>
          <w:szCs w:val="28"/>
        </w:rPr>
      </w:pPr>
    </w:p>
    <w:p w14:paraId="4D0096D4" w14:textId="1AF65B6A" w:rsidR="00C433DA" w:rsidRDefault="00C433DA" w:rsidP="00917016">
      <w:pPr>
        <w:pStyle w:val="NoSpacing"/>
        <w:rPr>
          <w:sz w:val="28"/>
          <w:szCs w:val="28"/>
        </w:rPr>
      </w:pPr>
      <w:r>
        <w:rPr>
          <w:sz w:val="28"/>
          <w:szCs w:val="28"/>
        </w:rPr>
        <w:t xml:space="preserve">Opportunities for older people include social clubs, exercise groups, returning to education and volunteering. Keeping in touch with family and friends has never been easier with modern technologies. </w:t>
      </w:r>
    </w:p>
    <w:p w14:paraId="6902041B" w14:textId="77777777" w:rsidR="00C433DA" w:rsidRDefault="00C433DA" w:rsidP="00917016">
      <w:pPr>
        <w:pStyle w:val="NoSpacing"/>
        <w:rPr>
          <w:sz w:val="28"/>
          <w:szCs w:val="28"/>
        </w:rPr>
      </w:pPr>
    </w:p>
    <w:p w14:paraId="27B4642D" w14:textId="77777777" w:rsidR="00172969" w:rsidRDefault="00C433DA" w:rsidP="00172969">
      <w:pPr>
        <w:pStyle w:val="NoSpacing"/>
        <w:rPr>
          <w:sz w:val="28"/>
          <w:szCs w:val="28"/>
        </w:rPr>
      </w:pPr>
      <w:r>
        <w:rPr>
          <w:sz w:val="28"/>
          <w:szCs w:val="28"/>
        </w:rPr>
        <w:t xml:space="preserve">There are several </w:t>
      </w:r>
      <w:r w:rsidR="006C4AAC">
        <w:rPr>
          <w:sz w:val="28"/>
          <w:szCs w:val="28"/>
        </w:rPr>
        <w:t xml:space="preserve">social media </w:t>
      </w:r>
      <w:r>
        <w:rPr>
          <w:sz w:val="28"/>
          <w:szCs w:val="28"/>
        </w:rPr>
        <w:t xml:space="preserve">websites aimed at ‘silver surfers’ and </w:t>
      </w:r>
      <w:r w:rsidR="006C4AAC">
        <w:rPr>
          <w:sz w:val="28"/>
          <w:szCs w:val="28"/>
        </w:rPr>
        <w:t xml:space="preserve">also </w:t>
      </w:r>
      <w:r>
        <w:rPr>
          <w:sz w:val="28"/>
          <w:szCs w:val="28"/>
        </w:rPr>
        <w:t>dating sites</w:t>
      </w:r>
      <w:r w:rsidR="006C4AAC">
        <w:rPr>
          <w:sz w:val="28"/>
          <w:szCs w:val="28"/>
        </w:rPr>
        <w:t xml:space="preserve"> for older people</w:t>
      </w:r>
      <w:r>
        <w:rPr>
          <w:sz w:val="28"/>
          <w:szCs w:val="28"/>
        </w:rPr>
        <w:t xml:space="preserve">.   </w:t>
      </w:r>
    </w:p>
    <w:p w14:paraId="31F4267F" w14:textId="4E73ED4F" w:rsidR="0078029B" w:rsidRPr="009D764B" w:rsidRDefault="00D62DB9" w:rsidP="00172969">
      <w:pPr>
        <w:pStyle w:val="NoSpacing"/>
        <w:jc w:val="center"/>
        <w:rPr>
          <w:sz w:val="28"/>
          <w:szCs w:val="28"/>
        </w:rPr>
      </w:pPr>
      <w:r>
        <w:rPr>
          <w:sz w:val="28"/>
          <w:szCs w:val="28"/>
        </w:rPr>
        <w:t>3</w:t>
      </w:r>
    </w:p>
    <w:p w14:paraId="3C2230BA" w14:textId="14B70A15" w:rsidR="00D62DB9" w:rsidRDefault="00D62DB9" w:rsidP="00D62DB9">
      <w:pPr>
        <w:pStyle w:val="NoSpacing"/>
        <w:rPr>
          <w:b/>
          <w:sz w:val="28"/>
          <w:szCs w:val="28"/>
        </w:rPr>
      </w:pPr>
      <w:r>
        <w:rPr>
          <w:b/>
          <w:sz w:val="28"/>
          <w:szCs w:val="28"/>
        </w:rPr>
        <w:t>Keeping Active</w:t>
      </w:r>
    </w:p>
    <w:p w14:paraId="3C539403" w14:textId="39DAF9FD" w:rsidR="006B7150" w:rsidRDefault="006B7150" w:rsidP="00D62DB9">
      <w:pPr>
        <w:pStyle w:val="NoSpacing"/>
        <w:rPr>
          <w:sz w:val="28"/>
          <w:szCs w:val="28"/>
        </w:rPr>
      </w:pPr>
      <w:r>
        <w:rPr>
          <w:sz w:val="28"/>
          <w:szCs w:val="28"/>
        </w:rPr>
        <w:t>Keeping active means nothing more than getting up and moving about. Inactivity</w:t>
      </w:r>
      <w:r w:rsidR="00821FDA">
        <w:rPr>
          <w:sz w:val="28"/>
          <w:szCs w:val="28"/>
        </w:rPr>
        <w:t xml:space="preserve"> such as staying in bed or sitting for long periods contributes to </w:t>
      </w:r>
      <w:r w:rsidR="00101BDF">
        <w:rPr>
          <w:sz w:val="28"/>
          <w:szCs w:val="28"/>
        </w:rPr>
        <w:t xml:space="preserve">muscle </w:t>
      </w:r>
      <w:r w:rsidR="00EB06A3">
        <w:rPr>
          <w:sz w:val="28"/>
          <w:szCs w:val="28"/>
        </w:rPr>
        <w:t xml:space="preserve">weakness and increases </w:t>
      </w:r>
      <w:r w:rsidR="00821FDA">
        <w:rPr>
          <w:sz w:val="28"/>
          <w:szCs w:val="28"/>
        </w:rPr>
        <w:t xml:space="preserve">the possibility of falling and </w:t>
      </w:r>
      <w:r w:rsidR="00101BDF">
        <w:rPr>
          <w:sz w:val="28"/>
          <w:szCs w:val="28"/>
        </w:rPr>
        <w:t>problems</w:t>
      </w:r>
      <w:r>
        <w:rPr>
          <w:sz w:val="28"/>
          <w:szCs w:val="28"/>
        </w:rPr>
        <w:t xml:space="preserve"> </w:t>
      </w:r>
      <w:r w:rsidR="00821FDA">
        <w:rPr>
          <w:sz w:val="28"/>
          <w:szCs w:val="28"/>
        </w:rPr>
        <w:t xml:space="preserve">such as </w:t>
      </w:r>
      <w:r w:rsidR="00EB06A3">
        <w:rPr>
          <w:sz w:val="28"/>
          <w:szCs w:val="28"/>
        </w:rPr>
        <w:t>skin ulcers, scalds, diabetes</w:t>
      </w:r>
      <w:r w:rsidR="00101BDF">
        <w:rPr>
          <w:sz w:val="28"/>
          <w:szCs w:val="28"/>
        </w:rPr>
        <w:t xml:space="preserve">, </w:t>
      </w:r>
      <w:r w:rsidR="00821FDA">
        <w:rPr>
          <w:sz w:val="28"/>
          <w:szCs w:val="28"/>
        </w:rPr>
        <w:t>memory loss and depression.</w:t>
      </w:r>
    </w:p>
    <w:p w14:paraId="4B9DE22B" w14:textId="6DA5EAEA" w:rsidR="00EB06A3" w:rsidRDefault="00821FDA" w:rsidP="00D62DB9">
      <w:pPr>
        <w:pStyle w:val="NoSpacing"/>
        <w:rPr>
          <w:sz w:val="28"/>
          <w:szCs w:val="28"/>
        </w:rPr>
      </w:pPr>
      <w:r>
        <w:rPr>
          <w:sz w:val="28"/>
          <w:szCs w:val="28"/>
        </w:rPr>
        <w:t xml:space="preserve">The recommended </w:t>
      </w:r>
      <w:r w:rsidR="00EB06A3">
        <w:rPr>
          <w:sz w:val="28"/>
          <w:szCs w:val="28"/>
        </w:rPr>
        <w:t>activity level for</w:t>
      </w:r>
      <w:r>
        <w:rPr>
          <w:sz w:val="28"/>
          <w:szCs w:val="28"/>
        </w:rPr>
        <w:t xml:space="preserve"> older people </w:t>
      </w:r>
      <w:r w:rsidR="00EB06A3">
        <w:rPr>
          <w:sz w:val="28"/>
          <w:szCs w:val="28"/>
        </w:rPr>
        <w:t>is</w:t>
      </w:r>
      <w:r>
        <w:rPr>
          <w:sz w:val="28"/>
          <w:szCs w:val="28"/>
        </w:rPr>
        <w:t xml:space="preserve"> 30 minutes of activity each day</w:t>
      </w:r>
      <w:r w:rsidR="00EB06A3">
        <w:rPr>
          <w:sz w:val="28"/>
          <w:szCs w:val="28"/>
        </w:rPr>
        <w:t xml:space="preserve">, and 75 minutes for those who are already active. </w:t>
      </w:r>
      <w:r>
        <w:rPr>
          <w:sz w:val="28"/>
          <w:szCs w:val="28"/>
        </w:rPr>
        <w:t>Activit</w:t>
      </w:r>
      <w:r w:rsidR="00EB06A3">
        <w:rPr>
          <w:sz w:val="28"/>
          <w:szCs w:val="28"/>
        </w:rPr>
        <w:t>ies</w:t>
      </w:r>
      <w:r>
        <w:rPr>
          <w:sz w:val="28"/>
          <w:szCs w:val="28"/>
        </w:rPr>
        <w:t xml:space="preserve"> which improve muscle strength </w:t>
      </w:r>
      <w:r w:rsidR="00EB06A3">
        <w:rPr>
          <w:sz w:val="28"/>
          <w:szCs w:val="28"/>
        </w:rPr>
        <w:t>are</w:t>
      </w:r>
      <w:r>
        <w:rPr>
          <w:sz w:val="28"/>
          <w:szCs w:val="28"/>
        </w:rPr>
        <w:t xml:space="preserve"> also recommended on at least two days. Being stronger helps in everyday activities such as walking, climbing stairs or getting up from a chair.</w:t>
      </w:r>
    </w:p>
    <w:p w14:paraId="1E468C33" w14:textId="43E1C0F3" w:rsidR="006C4AAC" w:rsidRDefault="00EB06A3" w:rsidP="00D62DB9">
      <w:pPr>
        <w:pStyle w:val="NoSpacing"/>
        <w:rPr>
          <w:sz w:val="28"/>
          <w:szCs w:val="28"/>
        </w:rPr>
      </w:pPr>
      <w:r>
        <w:rPr>
          <w:sz w:val="28"/>
          <w:szCs w:val="28"/>
        </w:rPr>
        <w:t xml:space="preserve">Being active and the ability to undertake every day activities has </w:t>
      </w:r>
      <w:r w:rsidR="00101BDF">
        <w:rPr>
          <w:sz w:val="28"/>
          <w:szCs w:val="28"/>
        </w:rPr>
        <w:t>been shown to</w:t>
      </w:r>
      <w:r>
        <w:rPr>
          <w:sz w:val="28"/>
          <w:szCs w:val="28"/>
        </w:rPr>
        <w:t xml:space="preserve"> improv</w:t>
      </w:r>
      <w:r w:rsidR="00F40CBB">
        <w:rPr>
          <w:sz w:val="28"/>
          <w:szCs w:val="28"/>
        </w:rPr>
        <w:t>e</w:t>
      </w:r>
      <w:r>
        <w:rPr>
          <w:sz w:val="28"/>
          <w:szCs w:val="28"/>
        </w:rPr>
        <w:t xml:space="preserve"> mood and feelings of wellbeing</w:t>
      </w:r>
      <w:r w:rsidR="00243CF9">
        <w:rPr>
          <w:sz w:val="28"/>
          <w:szCs w:val="28"/>
        </w:rPr>
        <w:t xml:space="preserve">. </w:t>
      </w:r>
      <w:r w:rsidR="006C4AAC">
        <w:rPr>
          <w:sz w:val="28"/>
          <w:szCs w:val="28"/>
        </w:rPr>
        <w:t>Many communities organise exercise classes specifically for older people in order to improve strength and balance. Of course, anyone with a pre-existing health concern should check with the organiser and their GP that the exercises are suitable for them.</w:t>
      </w:r>
    </w:p>
    <w:p w14:paraId="4707079A" w14:textId="77777777" w:rsidR="006C4AAC" w:rsidRDefault="006C4AAC" w:rsidP="00D62DB9">
      <w:pPr>
        <w:pStyle w:val="NoSpacing"/>
        <w:rPr>
          <w:sz w:val="28"/>
          <w:szCs w:val="28"/>
        </w:rPr>
      </w:pPr>
    </w:p>
    <w:p w14:paraId="793F6787" w14:textId="74D53DF4" w:rsidR="00821FDA" w:rsidRDefault="00F768EB" w:rsidP="00D62DB9">
      <w:pPr>
        <w:pStyle w:val="NoSpacing"/>
        <w:rPr>
          <w:sz w:val="28"/>
          <w:szCs w:val="28"/>
        </w:rPr>
      </w:pPr>
      <w:r>
        <w:rPr>
          <w:b/>
          <w:sz w:val="28"/>
          <w:szCs w:val="28"/>
        </w:rPr>
        <w:t>Ageing well</w:t>
      </w:r>
      <w:r w:rsidR="005C2346">
        <w:rPr>
          <w:b/>
          <w:sz w:val="28"/>
          <w:szCs w:val="28"/>
        </w:rPr>
        <w:t>………</w:t>
      </w:r>
      <w:r w:rsidR="00EB06A3">
        <w:rPr>
          <w:sz w:val="28"/>
          <w:szCs w:val="28"/>
        </w:rPr>
        <w:t xml:space="preserve">  </w:t>
      </w:r>
      <w:r w:rsidR="00821FDA">
        <w:rPr>
          <w:sz w:val="28"/>
          <w:szCs w:val="28"/>
        </w:rPr>
        <w:t xml:space="preserve"> </w:t>
      </w:r>
    </w:p>
    <w:p w14:paraId="2A7C1573" w14:textId="1C1A819D" w:rsidR="009D764B" w:rsidRDefault="005C2346" w:rsidP="009D764B">
      <w:pPr>
        <w:pStyle w:val="NoSpacing"/>
        <w:rPr>
          <w:sz w:val="28"/>
          <w:szCs w:val="28"/>
        </w:rPr>
      </w:pPr>
      <w:r w:rsidRPr="005C2346">
        <w:rPr>
          <w:sz w:val="28"/>
          <w:szCs w:val="28"/>
        </w:rPr>
        <w:t>Resea</w:t>
      </w:r>
      <w:r>
        <w:rPr>
          <w:sz w:val="28"/>
          <w:szCs w:val="28"/>
        </w:rPr>
        <w:t>r</w:t>
      </w:r>
      <w:r w:rsidRPr="005C2346">
        <w:rPr>
          <w:sz w:val="28"/>
          <w:szCs w:val="28"/>
        </w:rPr>
        <w:t>ch has shown that</w:t>
      </w:r>
      <w:r>
        <w:rPr>
          <w:sz w:val="28"/>
          <w:szCs w:val="28"/>
        </w:rPr>
        <w:t xml:space="preserve"> older people regard ageing well as ‘contentment with life, being socially connected and being able to pursue </w:t>
      </w:r>
      <w:bookmarkStart w:id="0" w:name="_GoBack"/>
      <w:bookmarkEnd w:id="0"/>
      <w:r>
        <w:rPr>
          <w:sz w:val="28"/>
          <w:szCs w:val="28"/>
        </w:rPr>
        <w:t>interests.’</w:t>
      </w:r>
    </w:p>
    <w:p w14:paraId="3A4ABEBE" w14:textId="77777777" w:rsidR="00EB4ECB" w:rsidRDefault="00EB4ECB" w:rsidP="002D514C">
      <w:pPr>
        <w:pStyle w:val="NoSpacing"/>
        <w:jc w:val="center"/>
        <w:rPr>
          <w:sz w:val="28"/>
          <w:szCs w:val="28"/>
        </w:rPr>
      </w:pPr>
    </w:p>
    <w:p w14:paraId="0E62EB3C" w14:textId="3FEB2081" w:rsidR="002E1B50" w:rsidRPr="002E0C06" w:rsidRDefault="005C2346" w:rsidP="002D514C">
      <w:pPr>
        <w:pStyle w:val="NoSpacing"/>
        <w:jc w:val="center"/>
        <w:rPr>
          <w:rFonts w:ascii="Arial Narrow" w:hAnsi="Arial Narrow"/>
          <w:sz w:val="24"/>
          <w:szCs w:val="24"/>
        </w:rPr>
      </w:pPr>
      <w:r>
        <w:rPr>
          <w:sz w:val="28"/>
          <w:szCs w:val="28"/>
        </w:rPr>
        <w:t>4</w:t>
      </w:r>
    </w:p>
    <w:sectPr w:rsidR="002E1B50" w:rsidRPr="002E0C06" w:rsidSect="002E0C06">
      <w:pgSz w:w="16838" w:h="11906" w:orient="landscape"/>
      <w:pgMar w:top="1440" w:right="1440" w:bottom="1440" w:left="1440" w:header="708" w:footer="708" w:gutter="0"/>
      <w:cols w:num="2"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0386682"/>
    <w:multiLevelType w:val="hybridMultilevel"/>
    <w:tmpl w:val="D01449B0"/>
    <w:lvl w:ilvl="0" w:tplc="0809000D">
      <w:start w:val="1"/>
      <w:numFmt w:val="bullet"/>
      <w:lvlText w:val=""/>
      <w:lvlJc w:val="left"/>
      <w:pPr>
        <w:ind w:left="84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5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00" w:hanging="360"/>
      </w:pPr>
      <w:rPr>
        <w:rFonts w:ascii="Wingdings" w:hAnsi="Wingdings" w:hint="default"/>
      </w:rPr>
    </w:lvl>
  </w:abstractNum>
  <w:abstractNum w:abstractNumId="1" w15:restartNumberingAfterBreak="0">
    <w:nsid w:val="34A84F6D"/>
    <w:multiLevelType w:val="hybridMultilevel"/>
    <w:tmpl w:val="9508BE70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E8673E1"/>
    <w:multiLevelType w:val="hybridMultilevel"/>
    <w:tmpl w:val="AD2E3882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7A57C5F"/>
    <w:multiLevelType w:val="hybridMultilevel"/>
    <w:tmpl w:val="3FA051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  <w:num w:numId="3">
    <w:abstractNumId w:val="2"/>
  </w:num>
  <w:num w:numId="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E0C06"/>
    <w:rsid w:val="000C6044"/>
    <w:rsid w:val="000F4FDF"/>
    <w:rsid w:val="00101BDF"/>
    <w:rsid w:val="00172969"/>
    <w:rsid w:val="001A164A"/>
    <w:rsid w:val="001C55E8"/>
    <w:rsid w:val="00243CF9"/>
    <w:rsid w:val="002B1A29"/>
    <w:rsid w:val="002B5282"/>
    <w:rsid w:val="002D514C"/>
    <w:rsid w:val="002E0C06"/>
    <w:rsid w:val="002E1B50"/>
    <w:rsid w:val="003C4BE0"/>
    <w:rsid w:val="003E0F01"/>
    <w:rsid w:val="00410DA4"/>
    <w:rsid w:val="004615F8"/>
    <w:rsid w:val="00502C26"/>
    <w:rsid w:val="005C2346"/>
    <w:rsid w:val="005D2874"/>
    <w:rsid w:val="005D33B6"/>
    <w:rsid w:val="006B409E"/>
    <w:rsid w:val="006B7150"/>
    <w:rsid w:val="006C4AAC"/>
    <w:rsid w:val="00737C80"/>
    <w:rsid w:val="00740E85"/>
    <w:rsid w:val="0078029B"/>
    <w:rsid w:val="00821FDA"/>
    <w:rsid w:val="00844F4D"/>
    <w:rsid w:val="00896F7F"/>
    <w:rsid w:val="00917016"/>
    <w:rsid w:val="009C5DA9"/>
    <w:rsid w:val="009D764B"/>
    <w:rsid w:val="00A2249B"/>
    <w:rsid w:val="00A3362E"/>
    <w:rsid w:val="00AA270A"/>
    <w:rsid w:val="00AB4F60"/>
    <w:rsid w:val="00B0743A"/>
    <w:rsid w:val="00B15D84"/>
    <w:rsid w:val="00B20363"/>
    <w:rsid w:val="00B73300"/>
    <w:rsid w:val="00B75C5E"/>
    <w:rsid w:val="00C20D46"/>
    <w:rsid w:val="00C433DA"/>
    <w:rsid w:val="00CA4B49"/>
    <w:rsid w:val="00D1403A"/>
    <w:rsid w:val="00D62DB9"/>
    <w:rsid w:val="00DE01B6"/>
    <w:rsid w:val="00DE4F41"/>
    <w:rsid w:val="00E81C5E"/>
    <w:rsid w:val="00EB06A3"/>
    <w:rsid w:val="00EB4ECB"/>
    <w:rsid w:val="00EB6999"/>
    <w:rsid w:val="00EE2926"/>
    <w:rsid w:val="00EF25C3"/>
    <w:rsid w:val="00F07020"/>
    <w:rsid w:val="00F40CBB"/>
    <w:rsid w:val="00F768EB"/>
    <w:rsid w:val="00F82282"/>
    <w:rsid w:val="00F85750"/>
    <w:rsid w:val="00F9591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1386FC"/>
  <w15:chartTrackingRefBased/>
  <w15:docId w15:val="{CDDE5843-FC12-4AB7-8086-A539585B19B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DE4F41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2E1B5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E1B50"/>
    <w:rPr>
      <w:color w:val="605E5C"/>
      <w:shd w:val="clear" w:color="auto" w:fill="E1DFDD"/>
    </w:rPr>
  </w:style>
  <w:style w:type="paragraph" w:styleId="NoSpacing">
    <w:name w:val="No Spacing"/>
    <w:uiPriority w:val="1"/>
    <w:qFormat/>
    <w:rsid w:val="006B409E"/>
    <w:pPr>
      <w:spacing w:after="0" w:line="240" w:lineRule="auto"/>
    </w:pPr>
  </w:style>
  <w:style w:type="character" w:styleId="CommentReference">
    <w:name w:val="annotation reference"/>
    <w:basedOn w:val="DefaultParagraphFont"/>
    <w:uiPriority w:val="99"/>
    <w:semiHidden/>
    <w:unhideWhenUsed/>
    <w:rsid w:val="006C4AAC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6C4AAC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6C4AAC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6C4AAC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6C4AAC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6C4AAC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C4AAC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olderpeoplewales.com" TargetMode="External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hyperlink" Target="http://www.actionforelders.org.uk" TargetMode="External"/><Relationship Id="rId12" Type="http://schemas.openxmlformats.org/officeDocument/2006/relationships/hyperlink" Target="http://www.olderpeoplewales.com/en.inertgenerational.aspx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hyperlink" Target="http://www.ageuk.org.uk/cymru" TargetMode="External"/><Relationship Id="rId11" Type="http://schemas.openxmlformats.org/officeDocument/2006/relationships/hyperlink" Target="http://www.silversurfers.com" TargetMode="External"/><Relationship Id="rId5" Type="http://schemas.openxmlformats.org/officeDocument/2006/relationships/webSettings" Target="webSettings.xml"/><Relationship Id="rId10" Type="http://schemas.openxmlformats.org/officeDocument/2006/relationships/hyperlink" Target="http://www.primecymru.co.uk" TargetMode="External"/><Relationship Id="rId4" Type="http://schemas.openxmlformats.org/officeDocument/2006/relationships/settings" Target="settings.xml"/><Relationship Id="rId9" Type="http://schemas.openxmlformats.org/officeDocument/2006/relationships/hyperlink" Target="http://www.ageingwellinwales.com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C4029F5-366B-4E73-BDAB-EBBC74E45A6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381</TotalTime>
  <Pages>4</Pages>
  <Words>1024</Words>
  <Characters>5837</Characters>
  <Application>Microsoft Office Word</Application>
  <DocSecurity>0</DocSecurity>
  <Lines>48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6848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Eryl Pellow</dc:creator>
  <cp:keywords/>
  <dc:description/>
  <cp:lastModifiedBy>Eryl Pellow</cp:lastModifiedBy>
  <cp:revision>25</cp:revision>
  <cp:lastPrinted>2019-03-19T13:10:00Z</cp:lastPrinted>
  <dcterms:created xsi:type="dcterms:W3CDTF">2019-03-18T12:32:00Z</dcterms:created>
  <dcterms:modified xsi:type="dcterms:W3CDTF">2019-03-20T09:35:00Z</dcterms:modified>
</cp:coreProperties>
</file>