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D77516" w14:textId="44AAEB88" w:rsidR="007A0014" w:rsidRDefault="007A0014" w:rsidP="00281267">
      <w:pPr>
        <w:jc w:val="center"/>
        <w:rPr>
          <w:sz w:val="40"/>
          <w:szCs w:val="40"/>
        </w:rPr>
      </w:pPr>
      <w:r w:rsidRPr="00281267">
        <w:rPr>
          <w:sz w:val="40"/>
          <w:szCs w:val="40"/>
        </w:rPr>
        <w:t>Stress Analysis and Dynamics</w:t>
      </w:r>
    </w:p>
    <w:p w14:paraId="6C1A8A35" w14:textId="77777777" w:rsidR="002A5DDD" w:rsidRPr="00281267" w:rsidRDefault="002A5DDD" w:rsidP="00281267">
      <w:pPr>
        <w:jc w:val="center"/>
        <w:rPr>
          <w:sz w:val="40"/>
          <w:szCs w:val="40"/>
        </w:rPr>
      </w:pPr>
    </w:p>
    <w:p w14:paraId="12AA36DE" w14:textId="5135103C" w:rsidR="0023510D" w:rsidRDefault="0023510D" w:rsidP="00281267">
      <w:pPr>
        <w:jc w:val="center"/>
        <w:rPr>
          <w:sz w:val="40"/>
          <w:szCs w:val="40"/>
        </w:rPr>
      </w:pPr>
      <w:r w:rsidRPr="00281267">
        <w:rPr>
          <w:sz w:val="40"/>
          <w:szCs w:val="40"/>
        </w:rPr>
        <w:t>ACMA5010</w:t>
      </w:r>
    </w:p>
    <w:p w14:paraId="7BBCA6BC" w14:textId="77777777" w:rsidR="002A5DDD" w:rsidRPr="00281267" w:rsidRDefault="002A5DDD" w:rsidP="00281267">
      <w:pPr>
        <w:jc w:val="center"/>
        <w:rPr>
          <w:sz w:val="40"/>
          <w:szCs w:val="40"/>
        </w:rPr>
      </w:pPr>
    </w:p>
    <w:p w14:paraId="02534C67" w14:textId="0F556B71" w:rsidR="007172CC" w:rsidRDefault="007172CC" w:rsidP="00281267">
      <w:pPr>
        <w:jc w:val="center"/>
        <w:rPr>
          <w:sz w:val="40"/>
          <w:szCs w:val="40"/>
        </w:rPr>
      </w:pPr>
      <w:r w:rsidRPr="00281267">
        <w:rPr>
          <w:sz w:val="40"/>
          <w:szCs w:val="40"/>
        </w:rPr>
        <w:t>Designing an overhead gantry crane</w:t>
      </w:r>
    </w:p>
    <w:p w14:paraId="5B078C51" w14:textId="77777777" w:rsidR="002A5DDD" w:rsidRDefault="002A5DDD" w:rsidP="00281267">
      <w:pPr>
        <w:jc w:val="center"/>
        <w:rPr>
          <w:sz w:val="40"/>
          <w:szCs w:val="40"/>
        </w:rPr>
      </w:pPr>
    </w:p>
    <w:p w14:paraId="498BB515" w14:textId="263A6109" w:rsidR="00281267" w:rsidRDefault="00281267">
      <w:pPr>
        <w:rPr>
          <w:b/>
          <w:bCs/>
          <w:sz w:val="28"/>
          <w:szCs w:val="28"/>
          <w:lang w:val="en-US"/>
        </w:rPr>
      </w:pPr>
      <w:r>
        <w:rPr>
          <w:noProof/>
        </w:rPr>
        <w:drawing>
          <wp:inline distT="0" distB="0" distL="0" distR="0" wp14:anchorId="28A9616D" wp14:editId="1D1F353D">
            <wp:extent cx="5731510" cy="365950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59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00F103" w14:textId="77777777" w:rsidR="007A0014" w:rsidRDefault="007A0014">
      <w:pPr>
        <w:rPr>
          <w:b/>
          <w:bCs/>
          <w:sz w:val="28"/>
          <w:szCs w:val="28"/>
          <w:lang w:val="en-US"/>
        </w:rPr>
      </w:pPr>
    </w:p>
    <w:p w14:paraId="7517D215" w14:textId="77777777" w:rsidR="0033797B" w:rsidRPr="002A5DDD" w:rsidRDefault="0033797B" w:rsidP="0033797B">
      <w:pPr>
        <w:jc w:val="center"/>
        <w:rPr>
          <w:sz w:val="24"/>
          <w:szCs w:val="24"/>
        </w:rPr>
      </w:pPr>
      <w:r>
        <w:rPr>
          <w:sz w:val="24"/>
          <w:szCs w:val="24"/>
        </w:rPr>
        <w:t>Rhodri Williams - 1910918</w:t>
      </w:r>
    </w:p>
    <w:p w14:paraId="16524803" w14:textId="77777777" w:rsidR="007A0014" w:rsidRDefault="007A0014">
      <w:pPr>
        <w:rPr>
          <w:b/>
          <w:bCs/>
          <w:sz w:val="28"/>
          <w:szCs w:val="28"/>
          <w:lang w:val="en-US"/>
        </w:rPr>
      </w:pPr>
    </w:p>
    <w:p w14:paraId="27AE7B21" w14:textId="77777777" w:rsidR="002A5DDD" w:rsidRDefault="002A5DDD">
      <w:pPr>
        <w:rPr>
          <w:b/>
          <w:bCs/>
          <w:sz w:val="28"/>
          <w:szCs w:val="28"/>
          <w:lang w:val="en-US"/>
        </w:rPr>
      </w:pPr>
    </w:p>
    <w:p w14:paraId="4D6B840C" w14:textId="77777777" w:rsidR="002A5DDD" w:rsidRDefault="002A5DDD">
      <w:pPr>
        <w:rPr>
          <w:b/>
          <w:bCs/>
          <w:sz w:val="28"/>
          <w:szCs w:val="28"/>
          <w:lang w:val="en-US"/>
        </w:rPr>
      </w:pPr>
    </w:p>
    <w:p w14:paraId="439E548B" w14:textId="77777777" w:rsidR="002A5DDD" w:rsidRDefault="002A5DDD">
      <w:pPr>
        <w:rPr>
          <w:b/>
          <w:bCs/>
          <w:sz w:val="28"/>
          <w:szCs w:val="28"/>
          <w:lang w:val="en-US"/>
        </w:rPr>
      </w:pPr>
    </w:p>
    <w:p w14:paraId="1B89B56B" w14:textId="77777777" w:rsidR="002A5DDD" w:rsidRDefault="002A5DDD">
      <w:pPr>
        <w:rPr>
          <w:b/>
          <w:bCs/>
          <w:sz w:val="28"/>
          <w:szCs w:val="28"/>
          <w:lang w:val="en-US"/>
        </w:rPr>
      </w:pPr>
    </w:p>
    <w:p w14:paraId="0C74CBA4" w14:textId="70D80E5A" w:rsidR="002C478C" w:rsidRDefault="00A83939" w:rsidP="002C6581">
      <w:pPr>
        <w:rPr>
          <w:b/>
          <w:bCs/>
          <w:sz w:val="28"/>
          <w:szCs w:val="28"/>
          <w:lang w:val="en-US"/>
        </w:rPr>
      </w:pPr>
      <w:r>
        <w:rPr>
          <w:b/>
          <w:bCs/>
          <w:sz w:val="28"/>
          <w:szCs w:val="28"/>
          <w:lang w:val="en-US"/>
        </w:rPr>
        <w:lastRenderedPageBreak/>
        <w:t>Contents</w:t>
      </w:r>
    </w:p>
    <w:p w14:paraId="2BAB783A" w14:textId="6C300157" w:rsidR="002C6581" w:rsidRDefault="002C6581" w:rsidP="002C6581">
      <w:pPr>
        <w:rPr>
          <w:b/>
          <w:bCs/>
          <w:sz w:val="28"/>
          <w:szCs w:val="28"/>
          <w:lang w:val="en-US"/>
        </w:rPr>
      </w:pPr>
    </w:p>
    <w:p w14:paraId="08B05042" w14:textId="3A6F7D5F" w:rsidR="002C6581" w:rsidRPr="0033797B" w:rsidRDefault="002C6581" w:rsidP="002C6581">
      <w:pPr>
        <w:rPr>
          <w:i/>
          <w:iCs/>
          <w:sz w:val="28"/>
          <w:szCs w:val="28"/>
          <w:lang w:val="en-US"/>
        </w:rPr>
      </w:pPr>
      <w:r w:rsidRPr="0033797B">
        <w:rPr>
          <w:i/>
          <w:iCs/>
          <w:sz w:val="28"/>
          <w:szCs w:val="28"/>
          <w:lang w:val="en-US"/>
        </w:rPr>
        <w:t>1. Introduction</w:t>
      </w:r>
    </w:p>
    <w:p w14:paraId="7AE8570D" w14:textId="40F59207" w:rsidR="002C6581" w:rsidRPr="0033797B" w:rsidRDefault="002C6581" w:rsidP="002C6581">
      <w:pPr>
        <w:rPr>
          <w:i/>
          <w:iCs/>
          <w:sz w:val="28"/>
          <w:szCs w:val="28"/>
          <w:lang w:val="en-US"/>
        </w:rPr>
      </w:pPr>
      <w:r w:rsidRPr="0033797B">
        <w:rPr>
          <w:i/>
          <w:iCs/>
          <w:sz w:val="28"/>
          <w:szCs w:val="28"/>
          <w:lang w:val="en-US"/>
        </w:rPr>
        <w:t>2. Part 1 – Beam Selection</w:t>
      </w:r>
    </w:p>
    <w:p w14:paraId="27EFDF9A" w14:textId="0B32E2CD" w:rsidR="002C6581" w:rsidRPr="0033797B" w:rsidRDefault="002C6581" w:rsidP="002C6581">
      <w:pPr>
        <w:pStyle w:val="ListParagraph"/>
        <w:numPr>
          <w:ilvl w:val="0"/>
          <w:numId w:val="9"/>
        </w:numPr>
        <w:rPr>
          <w:i/>
          <w:iCs/>
          <w:sz w:val="28"/>
          <w:szCs w:val="28"/>
          <w:lang w:val="en-US"/>
        </w:rPr>
      </w:pPr>
      <w:r w:rsidRPr="0033797B">
        <w:rPr>
          <w:i/>
          <w:iCs/>
          <w:sz w:val="28"/>
          <w:szCs w:val="28"/>
          <w:lang w:val="en-US"/>
        </w:rPr>
        <w:t>Bridge Girder</w:t>
      </w:r>
    </w:p>
    <w:p w14:paraId="3A339828" w14:textId="185EE755" w:rsidR="002C6581" w:rsidRPr="0033797B" w:rsidRDefault="002C6581" w:rsidP="002C6581">
      <w:pPr>
        <w:pStyle w:val="ListParagraph"/>
        <w:numPr>
          <w:ilvl w:val="0"/>
          <w:numId w:val="9"/>
        </w:numPr>
        <w:rPr>
          <w:i/>
          <w:iCs/>
          <w:sz w:val="28"/>
          <w:szCs w:val="28"/>
          <w:lang w:val="en-US"/>
        </w:rPr>
      </w:pPr>
      <w:r w:rsidRPr="0033797B">
        <w:rPr>
          <w:i/>
          <w:iCs/>
          <w:sz w:val="28"/>
          <w:szCs w:val="28"/>
          <w:lang w:val="en-US"/>
        </w:rPr>
        <w:t>Support Beams</w:t>
      </w:r>
    </w:p>
    <w:p w14:paraId="13039A7E" w14:textId="4993CB24" w:rsidR="002C6581" w:rsidRPr="0033797B" w:rsidRDefault="002C6581" w:rsidP="002C6581">
      <w:pPr>
        <w:rPr>
          <w:i/>
          <w:iCs/>
          <w:sz w:val="28"/>
          <w:szCs w:val="28"/>
          <w:lang w:val="en-US"/>
        </w:rPr>
      </w:pPr>
      <w:r w:rsidRPr="0033797B">
        <w:rPr>
          <w:i/>
          <w:iCs/>
          <w:sz w:val="28"/>
          <w:szCs w:val="28"/>
          <w:lang w:val="en-US"/>
        </w:rPr>
        <w:t>3.</w:t>
      </w:r>
      <w:r w:rsidR="00872751" w:rsidRPr="0033797B">
        <w:rPr>
          <w:i/>
          <w:iCs/>
          <w:sz w:val="28"/>
          <w:szCs w:val="28"/>
          <w:lang w:val="en-US"/>
        </w:rPr>
        <w:t xml:space="preserve"> Part 2 – Assumptions</w:t>
      </w:r>
    </w:p>
    <w:p w14:paraId="15409461" w14:textId="6CF5AF55" w:rsidR="00872751" w:rsidRPr="0033797B" w:rsidRDefault="00872751" w:rsidP="002C6581">
      <w:pPr>
        <w:rPr>
          <w:i/>
          <w:iCs/>
          <w:sz w:val="28"/>
          <w:szCs w:val="28"/>
          <w:lang w:val="en-US"/>
        </w:rPr>
      </w:pPr>
      <w:r w:rsidRPr="0033797B">
        <w:rPr>
          <w:i/>
          <w:iCs/>
          <w:sz w:val="28"/>
          <w:szCs w:val="28"/>
          <w:lang w:val="en-US"/>
        </w:rPr>
        <w:t xml:space="preserve">4. Part 3 </w:t>
      </w:r>
      <w:r w:rsidR="00E21D53" w:rsidRPr="0033797B">
        <w:rPr>
          <w:i/>
          <w:iCs/>
          <w:sz w:val="28"/>
          <w:szCs w:val="28"/>
          <w:lang w:val="en-US"/>
        </w:rPr>
        <w:t>–</w:t>
      </w:r>
      <w:r w:rsidRPr="0033797B">
        <w:rPr>
          <w:i/>
          <w:iCs/>
          <w:sz w:val="28"/>
          <w:szCs w:val="28"/>
          <w:lang w:val="en-US"/>
        </w:rPr>
        <w:t xml:space="preserve"> </w:t>
      </w:r>
      <w:r w:rsidR="00E21D53" w:rsidRPr="0033797B">
        <w:rPr>
          <w:i/>
          <w:iCs/>
          <w:sz w:val="28"/>
          <w:szCs w:val="28"/>
          <w:lang w:val="en-US"/>
        </w:rPr>
        <w:t>Strain Gauges</w:t>
      </w:r>
    </w:p>
    <w:p w14:paraId="28542F90" w14:textId="455D9FED" w:rsidR="00E21D53" w:rsidRPr="0033797B" w:rsidRDefault="00E21D53" w:rsidP="002C6581">
      <w:pPr>
        <w:rPr>
          <w:i/>
          <w:iCs/>
          <w:sz w:val="28"/>
          <w:szCs w:val="28"/>
          <w:lang w:val="en-US"/>
        </w:rPr>
      </w:pPr>
      <w:r w:rsidRPr="0033797B">
        <w:rPr>
          <w:i/>
          <w:iCs/>
          <w:sz w:val="28"/>
          <w:szCs w:val="28"/>
          <w:lang w:val="en-US"/>
        </w:rPr>
        <w:t>5. Part 4 – Gauge Selection</w:t>
      </w:r>
    </w:p>
    <w:p w14:paraId="33CD26C8" w14:textId="67A40828" w:rsidR="00E21D53" w:rsidRPr="0033797B" w:rsidRDefault="00FA0E0E" w:rsidP="002C6581">
      <w:pPr>
        <w:rPr>
          <w:i/>
          <w:iCs/>
          <w:sz w:val="28"/>
          <w:szCs w:val="28"/>
          <w:lang w:val="en-US"/>
        </w:rPr>
      </w:pPr>
      <w:r w:rsidRPr="0033797B">
        <w:rPr>
          <w:i/>
          <w:iCs/>
          <w:sz w:val="28"/>
          <w:szCs w:val="28"/>
          <w:lang w:val="en-US"/>
        </w:rPr>
        <w:t>6. Conclusion</w:t>
      </w:r>
    </w:p>
    <w:p w14:paraId="1AD9C279" w14:textId="588DDB44" w:rsidR="00FA0E0E" w:rsidRPr="0033797B" w:rsidRDefault="00FA0E0E" w:rsidP="002C6581">
      <w:pPr>
        <w:rPr>
          <w:i/>
          <w:iCs/>
          <w:sz w:val="28"/>
          <w:szCs w:val="28"/>
          <w:lang w:val="en-US"/>
        </w:rPr>
      </w:pPr>
      <w:r w:rsidRPr="0033797B">
        <w:rPr>
          <w:i/>
          <w:iCs/>
          <w:sz w:val="28"/>
          <w:szCs w:val="28"/>
          <w:lang w:val="en-US"/>
        </w:rPr>
        <w:t>7. Bibliography</w:t>
      </w:r>
    </w:p>
    <w:p w14:paraId="2F80B733" w14:textId="77777777" w:rsidR="00FA0E0E" w:rsidRPr="002C6581" w:rsidRDefault="00FA0E0E" w:rsidP="002C6581">
      <w:pPr>
        <w:rPr>
          <w:b/>
          <w:bCs/>
          <w:sz w:val="28"/>
          <w:szCs w:val="28"/>
          <w:lang w:val="en-US"/>
        </w:rPr>
      </w:pPr>
    </w:p>
    <w:p w14:paraId="4560A5A8" w14:textId="77777777" w:rsidR="0086380A" w:rsidRDefault="0086380A">
      <w:pPr>
        <w:rPr>
          <w:b/>
          <w:bCs/>
          <w:sz w:val="28"/>
          <w:szCs w:val="28"/>
          <w:lang w:val="en-US"/>
        </w:rPr>
      </w:pPr>
    </w:p>
    <w:p w14:paraId="092DA7DA" w14:textId="77777777" w:rsidR="0086380A" w:rsidRDefault="0086380A">
      <w:pPr>
        <w:rPr>
          <w:b/>
          <w:bCs/>
          <w:sz w:val="28"/>
          <w:szCs w:val="28"/>
          <w:lang w:val="en-US"/>
        </w:rPr>
      </w:pPr>
    </w:p>
    <w:p w14:paraId="3B1D219C" w14:textId="77777777" w:rsidR="0086380A" w:rsidRDefault="0086380A">
      <w:pPr>
        <w:rPr>
          <w:b/>
          <w:bCs/>
          <w:sz w:val="28"/>
          <w:szCs w:val="28"/>
          <w:lang w:val="en-US"/>
        </w:rPr>
      </w:pPr>
    </w:p>
    <w:p w14:paraId="62BF8726" w14:textId="77777777" w:rsidR="0086380A" w:rsidRDefault="0086380A">
      <w:pPr>
        <w:rPr>
          <w:b/>
          <w:bCs/>
          <w:sz w:val="28"/>
          <w:szCs w:val="28"/>
          <w:lang w:val="en-US"/>
        </w:rPr>
      </w:pPr>
    </w:p>
    <w:p w14:paraId="5A05E44F" w14:textId="77777777" w:rsidR="0086380A" w:rsidRDefault="0086380A">
      <w:pPr>
        <w:rPr>
          <w:b/>
          <w:bCs/>
          <w:sz w:val="28"/>
          <w:szCs w:val="28"/>
          <w:lang w:val="en-US"/>
        </w:rPr>
      </w:pPr>
    </w:p>
    <w:p w14:paraId="4488ED23" w14:textId="77777777" w:rsidR="0086380A" w:rsidRDefault="0086380A">
      <w:pPr>
        <w:rPr>
          <w:b/>
          <w:bCs/>
          <w:sz w:val="28"/>
          <w:szCs w:val="28"/>
          <w:lang w:val="en-US"/>
        </w:rPr>
      </w:pPr>
    </w:p>
    <w:p w14:paraId="58FF4EEC" w14:textId="77777777" w:rsidR="0086380A" w:rsidRDefault="0086380A">
      <w:pPr>
        <w:rPr>
          <w:b/>
          <w:bCs/>
          <w:sz w:val="28"/>
          <w:szCs w:val="28"/>
          <w:lang w:val="en-US"/>
        </w:rPr>
      </w:pPr>
    </w:p>
    <w:p w14:paraId="33EC25CA" w14:textId="77777777" w:rsidR="0086380A" w:rsidRDefault="0086380A">
      <w:pPr>
        <w:rPr>
          <w:b/>
          <w:bCs/>
          <w:sz w:val="28"/>
          <w:szCs w:val="28"/>
          <w:lang w:val="en-US"/>
        </w:rPr>
      </w:pPr>
    </w:p>
    <w:p w14:paraId="15D49ABD" w14:textId="77777777" w:rsidR="0086380A" w:rsidRDefault="0086380A">
      <w:pPr>
        <w:rPr>
          <w:b/>
          <w:bCs/>
          <w:sz w:val="28"/>
          <w:szCs w:val="28"/>
          <w:lang w:val="en-US"/>
        </w:rPr>
      </w:pPr>
    </w:p>
    <w:p w14:paraId="0EFACE36" w14:textId="77777777" w:rsidR="0086380A" w:rsidRDefault="0086380A">
      <w:pPr>
        <w:rPr>
          <w:b/>
          <w:bCs/>
          <w:sz w:val="28"/>
          <w:szCs w:val="28"/>
          <w:lang w:val="en-US"/>
        </w:rPr>
      </w:pPr>
    </w:p>
    <w:p w14:paraId="25BC5329" w14:textId="77777777" w:rsidR="0086380A" w:rsidRDefault="0086380A">
      <w:pPr>
        <w:rPr>
          <w:b/>
          <w:bCs/>
          <w:sz w:val="28"/>
          <w:szCs w:val="28"/>
          <w:lang w:val="en-US"/>
        </w:rPr>
      </w:pPr>
    </w:p>
    <w:p w14:paraId="588B9E9E" w14:textId="77777777" w:rsidR="0086380A" w:rsidRDefault="0086380A">
      <w:pPr>
        <w:rPr>
          <w:b/>
          <w:bCs/>
          <w:sz w:val="28"/>
          <w:szCs w:val="28"/>
          <w:lang w:val="en-US"/>
        </w:rPr>
      </w:pPr>
    </w:p>
    <w:p w14:paraId="5E95EFBC" w14:textId="77777777" w:rsidR="0086380A" w:rsidRDefault="0086380A">
      <w:pPr>
        <w:rPr>
          <w:b/>
          <w:bCs/>
          <w:sz w:val="28"/>
          <w:szCs w:val="28"/>
          <w:lang w:val="en-US"/>
        </w:rPr>
      </w:pPr>
    </w:p>
    <w:p w14:paraId="5A4D343E" w14:textId="77777777" w:rsidR="0086380A" w:rsidRDefault="0086380A">
      <w:pPr>
        <w:rPr>
          <w:b/>
          <w:bCs/>
          <w:sz w:val="28"/>
          <w:szCs w:val="28"/>
          <w:lang w:val="en-US"/>
        </w:rPr>
      </w:pPr>
    </w:p>
    <w:p w14:paraId="2DC3FA49" w14:textId="391AF59C" w:rsidR="000E76CC" w:rsidRPr="002C302E" w:rsidRDefault="000E76CC">
      <w:pPr>
        <w:rPr>
          <w:b/>
          <w:bCs/>
          <w:sz w:val="28"/>
          <w:szCs w:val="28"/>
          <w:lang w:val="en-US"/>
        </w:rPr>
      </w:pPr>
      <w:r w:rsidRPr="002C302E">
        <w:rPr>
          <w:b/>
          <w:bCs/>
          <w:sz w:val="28"/>
          <w:szCs w:val="28"/>
          <w:lang w:val="en-US"/>
        </w:rPr>
        <w:lastRenderedPageBreak/>
        <w:t>Introduction</w:t>
      </w:r>
    </w:p>
    <w:p w14:paraId="28A18B2D" w14:textId="72CC3075" w:rsidR="00C56094" w:rsidRDefault="00747C77">
      <w:pPr>
        <w:rPr>
          <w:lang w:val="en-US"/>
        </w:rPr>
      </w:pPr>
      <w:r>
        <w:rPr>
          <w:lang w:val="en-US"/>
        </w:rPr>
        <w:t xml:space="preserve">The invention of </w:t>
      </w:r>
      <w:r w:rsidR="00E934C3">
        <w:rPr>
          <w:lang w:val="en-US"/>
        </w:rPr>
        <w:t xml:space="preserve">analytical </w:t>
      </w:r>
      <w:r w:rsidR="00113977">
        <w:rPr>
          <w:lang w:val="en-US"/>
        </w:rPr>
        <w:t xml:space="preserve">mathematical </w:t>
      </w:r>
      <w:r w:rsidR="00965744">
        <w:rPr>
          <w:lang w:val="en-US"/>
        </w:rPr>
        <w:t xml:space="preserve">theories and technological advancements </w:t>
      </w:r>
      <w:r w:rsidR="00E934C3">
        <w:rPr>
          <w:lang w:val="en-US"/>
        </w:rPr>
        <w:t xml:space="preserve">have </w:t>
      </w:r>
      <w:r w:rsidR="00115AD3">
        <w:rPr>
          <w:lang w:val="en-US"/>
        </w:rPr>
        <w:t xml:space="preserve">had a world </w:t>
      </w:r>
      <w:r w:rsidR="00E934C3">
        <w:rPr>
          <w:lang w:val="en-US"/>
        </w:rPr>
        <w:t>chang</w:t>
      </w:r>
      <w:r w:rsidR="00115AD3">
        <w:rPr>
          <w:lang w:val="en-US"/>
        </w:rPr>
        <w:t>ing effect</w:t>
      </w:r>
      <w:r w:rsidR="0091049B">
        <w:rPr>
          <w:lang w:val="en-US"/>
        </w:rPr>
        <w:t xml:space="preserve"> for</w:t>
      </w:r>
      <w:r w:rsidR="00E934C3">
        <w:rPr>
          <w:lang w:val="en-US"/>
        </w:rPr>
        <w:t xml:space="preserve"> the way engineers </w:t>
      </w:r>
      <w:r w:rsidR="00184C8B">
        <w:rPr>
          <w:lang w:val="en-US"/>
        </w:rPr>
        <w:t xml:space="preserve">design and test </w:t>
      </w:r>
      <w:r w:rsidR="005707A7">
        <w:rPr>
          <w:lang w:val="en-US"/>
        </w:rPr>
        <w:t xml:space="preserve">structures. </w:t>
      </w:r>
      <w:r w:rsidR="00E96E5A">
        <w:rPr>
          <w:lang w:val="en-US"/>
        </w:rPr>
        <w:t>These advances ha</w:t>
      </w:r>
      <w:r w:rsidR="00F7254F">
        <w:rPr>
          <w:lang w:val="en-US"/>
        </w:rPr>
        <w:t xml:space="preserve">ve enabled the construction of safe, cost effective </w:t>
      </w:r>
      <w:r w:rsidR="005700DB">
        <w:rPr>
          <w:lang w:val="en-US"/>
        </w:rPr>
        <w:t>designs</w:t>
      </w:r>
      <w:r w:rsidR="00BF287F">
        <w:rPr>
          <w:lang w:val="en-US"/>
        </w:rPr>
        <w:t xml:space="preserve"> without the need for </w:t>
      </w:r>
      <w:r w:rsidR="00C56094">
        <w:rPr>
          <w:lang w:val="en-US"/>
        </w:rPr>
        <w:t xml:space="preserve">time consuming and expensive prototypes </w:t>
      </w:r>
      <w:r w:rsidR="001B1856">
        <w:rPr>
          <w:lang w:val="en-US"/>
        </w:rPr>
        <w:t>having to be</w:t>
      </w:r>
      <w:r w:rsidR="00C56094">
        <w:rPr>
          <w:lang w:val="en-US"/>
        </w:rPr>
        <w:t xml:space="preserve"> made. </w:t>
      </w:r>
      <w:r w:rsidR="008D0E96">
        <w:rPr>
          <w:lang w:val="en-US"/>
        </w:rPr>
        <w:t xml:space="preserve">This essay </w:t>
      </w:r>
      <w:r w:rsidR="002F5217">
        <w:rPr>
          <w:lang w:val="en-US"/>
        </w:rPr>
        <w:t xml:space="preserve">applies well understood </w:t>
      </w:r>
      <w:r w:rsidR="00FD08FD">
        <w:rPr>
          <w:lang w:val="en-US"/>
        </w:rPr>
        <w:t>theories to help select an appropriate bridge girder for use</w:t>
      </w:r>
      <w:r w:rsidR="0098480B">
        <w:rPr>
          <w:lang w:val="en-US"/>
        </w:rPr>
        <w:t xml:space="preserve"> within a sand-casting foundry</w:t>
      </w:r>
      <w:r w:rsidR="00657173">
        <w:rPr>
          <w:lang w:val="en-US"/>
        </w:rPr>
        <w:t xml:space="preserve">, as well as discussing assumptions made in the calculation process. </w:t>
      </w:r>
    </w:p>
    <w:p w14:paraId="1E6BE800" w14:textId="00935358" w:rsidR="00A42DF6" w:rsidRDefault="00A42DF6">
      <w:pPr>
        <w:rPr>
          <w:lang w:val="en-US"/>
        </w:rPr>
      </w:pPr>
      <w:r>
        <w:rPr>
          <w:lang w:val="en-US"/>
        </w:rPr>
        <w:tab/>
        <w:t xml:space="preserve">To test designs, engineers can employ </w:t>
      </w:r>
      <w:r w:rsidR="00EC399F">
        <w:rPr>
          <w:lang w:val="en-US"/>
        </w:rPr>
        <w:t>several</w:t>
      </w:r>
      <w:r w:rsidR="007B2B16">
        <w:rPr>
          <w:lang w:val="en-US"/>
        </w:rPr>
        <w:t xml:space="preserve"> different experimental methods </w:t>
      </w:r>
      <w:r w:rsidR="00895A9E">
        <w:rPr>
          <w:lang w:val="en-US"/>
        </w:rPr>
        <w:t xml:space="preserve">to </w:t>
      </w:r>
      <w:r w:rsidR="0075190F">
        <w:rPr>
          <w:lang w:val="en-US"/>
        </w:rPr>
        <w:t>verify that their initial calculations</w:t>
      </w:r>
      <w:r w:rsidR="0099583A">
        <w:rPr>
          <w:lang w:val="en-US"/>
        </w:rPr>
        <w:t xml:space="preserve"> are correct, and therefore safe</w:t>
      </w:r>
      <w:r w:rsidR="00EC399F">
        <w:rPr>
          <w:lang w:val="en-US"/>
        </w:rPr>
        <w:t>. The different</w:t>
      </w:r>
      <w:r w:rsidR="0099583A">
        <w:rPr>
          <w:lang w:val="en-US"/>
        </w:rPr>
        <w:t xml:space="preserve"> experimental methods</w:t>
      </w:r>
      <w:r w:rsidR="000D0873">
        <w:rPr>
          <w:lang w:val="en-US"/>
        </w:rPr>
        <w:t xml:space="preserve"> and tools</w:t>
      </w:r>
      <w:r w:rsidR="0099583A">
        <w:rPr>
          <w:lang w:val="en-US"/>
        </w:rPr>
        <w:t xml:space="preserve"> available </w:t>
      </w:r>
      <w:r w:rsidR="009E67E9">
        <w:rPr>
          <w:lang w:val="en-US"/>
        </w:rPr>
        <w:t xml:space="preserve">will be discussed along with the appropriate selection </w:t>
      </w:r>
      <w:r w:rsidR="000D0873">
        <w:rPr>
          <w:lang w:val="en-US"/>
        </w:rPr>
        <w:t>of said tools for use for the selected beam</w:t>
      </w:r>
      <w:r w:rsidR="00112218">
        <w:rPr>
          <w:lang w:val="en-US"/>
        </w:rPr>
        <w:t>, confirmin</w:t>
      </w:r>
      <w:r w:rsidR="00AF31E0">
        <w:rPr>
          <w:lang w:val="en-US"/>
        </w:rPr>
        <w:t>g the correct selection has been made and why.</w:t>
      </w:r>
    </w:p>
    <w:p w14:paraId="1D0F0545" w14:textId="6449E056" w:rsidR="00467F54" w:rsidRDefault="00467F54">
      <w:pPr>
        <w:rPr>
          <w:lang w:val="en-US"/>
        </w:rPr>
      </w:pPr>
    </w:p>
    <w:p w14:paraId="01302CE5" w14:textId="77777777" w:rsidR="00467F54" w:rsidRDefault="00467F54">
      <w:pPr>
        <w:rPr>
          <w:lang w:val="en-US"/>
        </w:rPr>
      </w:pPr>
    </w:p>
    <w:p w14:paraId="68EF8439" w14:textId="78258EC0" w:rsidR="00861C8D" w:rsidRPr="002C302E" w:rsidRDefault="009D1A10">
      <w:pPr>
        <w:rPr>
          <w:b/>
          <w:bCs/>
          <w:sz w:val="28"/>
          <w:szCs w:val="28"/>
          <w:lang w:val="en-US"/>
        </w:rPr>
      </w:pPr>
      <w:r w:rsidRPr="002C302E">
        <w:rPr>
          <w:b/>
          <w:bCs/>
          <w:sz w:val="28"/>
          <w:szCs w:val="28"/>
          <w:lang w:val="en-US"/>
        </w:rPr>
        <w:t xml:space="preserve">Part 1 - </w:t>
      </w:r>
      <w:r w:rsidR="00861C8D" w:rsidRPr="002C302E">
        <w:rPr>
          <w:b/>
          <w:bCs/>
          <w:sz w:val="28"/>
          <w:szCs w:val="28"/>
          <w:lang w:val="en-US"/>
        </w:rPr>
        <w:t>Beam Selection</w:t>
      </w:r>
    </w:p>
    <w:p w14:paraId="318FBED0" w14:textId="00E06C4C" w:rsidR="00861C8D" w:rsidRPr="003B6170" w:rsidRDefault="002C302E">
      <w:pPr>
        <w:rPr>
          <w:i/>
          <w:iCs/>
          <w:sz w:val="28"/>
          <w:szCs w:val="28"/>
          <w:u w:val="single"/>
          <w:lang w:val="en-US"/>
        </w:rPr>
      </w:pPr>
      <w:r w:rsidRPr="003B6170">
        <w:rPr>
          <w:i/>
          <w:iCs/>
          <w:sz w:val="28"/>
          <w:szCs w:val="28"/>
          <w:u w:val="single"/>
          <w:lang w:val="en-US"/>
        </w:rPr>
        <w:t xml:space="preserve">Bridge </w:t>
      </w:r>
      <w:r w:rsidR="00C73E7F" w:rsidRPr="003B6170">
        <w:rPr>
          <w:i/>
          <w:iCs/>
          <w:sz w:val="28"/>
          <w:szCs w:val="28"/>
          <w:u w:val="single"/>
          <w:lang w:val="en-US"/>
        </w:rPr>
        <w:t xml:space="preserve">Girder </w:t>
      </w:r>
    </w:p>
    <w:p w14:paraId="2566DF5B" w14:textId="5A235037" w:rsidR="00C73E7F" w:rsidRDefault="00C73E7F">
      <w:pPr>
        <w:rPr>
          <w:lang w:val="en-US"/>
        </w:rPr>
      </w:pPr>
      <w:r w:rsidRPr="00DF6570">
        <w:rPr>
          <w:lang w:val="en-US"/>
        </w:rPr>
        <w:t>Y</w:t>
      </w:r>
      <w:r w:rsidRPr="00DF6570">
        <w:rPr>
          <w:vertAlign w:val="subscript"/>
          <w:lang w:val="en-US"/>
        </w:rPr>
        <w:t>MAX</w:t>
      </w:r>
      <w:r>
        <w:rPr>
          <w:lang w:val="en-US"/>
        </w:rPr>
        <w:t>=</w:t>
      </w:r>
      <w:r w:rsidR="00473DC3">
        <w:rPr>
          <w:lang w:val="en-US"/>
        </w:rPr>
        <w:t>0.01m</w:t>
      </w:r>
    </w:p>
    <w:p w14:paraId="134BCBF3" w14:textId="1D2F0CD8" w:rsidR="00473DC3" w:rsidRDefault="00473DC3">
      <w:pPr>
        <w:rPr>
          <w:lang w:val="en-US"/>
        </w:rPr>
      </w:pPr>
      <w:r>
        <w:rPr>
          <w:lang w:val="en-US"/>
        </w:rPr>
        <w:t>W=</w:t>
      </w:r>
      <w:r w:rsidR="0007343F">
        <w:rPr>
          <w:lang w:val="en-US"/>
        </w:rPr>
        <w:t xml:space="preserve">5000kg lifting load + </w:t>
      </w:r>
      <w:r w:rsidR="00CF56BD">
        <w:rPr>
          <w:lang w:val="en-US"/>
        </w:rPr>
        <w:t>90</w:t>
      </w:r>
      <w:r w:rsidR="002A6C7C">
        <w:rPr>
          <w:lang w:val="en-US"/>
        </w:rPr>
        <w:t xml:space="preserve">kg hoist and </w:t>
      </w:r>
      <w:r w:rsidR="00841705">
        <w:rPr>
          <w:lang w:val="en-US"/>
        </w:rPr>
        <w:t>counterweight</w:t>
      </w:r>
      <w:r w:rsidR="002A6C7C">
        <w:rPr>
          <w:lang w:val="en-US"/>
        </w:rPr>
        <w:t xml:space="preserve"> = </w:t>
      </w:r>
      <w:r w:rsidR="00841705">
        <w:rPr>
          <w:lang w:val="en-US"/>
        </w:rPr>
        <w:t>49.</w:t>
      </w:r>
      <w:r w:rsidR="00CF56BD">
        <w:rPr>
          <w:lang w:val="en-US"/>
        </w:rPr>
        <w:t>93</w:t>
      </w:r>
      <w:r w:rsidR="00841705">
        <w:rPr>
          <w:lang w:val="en-US"/>
        </w:rPr>
        <w:t>KN</w:t>
      </w:r>
    </w:p>
    <w:p w14:paraId="27A52B27" w14:textId="310C6DA5" w:rsidR="00323C2B" w:rsidRDefault="00E73C42">
      <w:pPr>
        <w:rPr>
          <w:lang w:val="en-US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204523B4" wp14:editId="0E36E253">
            <wp:simplePos x="0" y="0"/>
            <wp:positionH relativeFrom="margin">
              <wp:posOffset>-47625</wp:posOffset>
            </wp:positionH>
            <wp:positionV relativeFrom="paragraph">
              <wp:posOffset>40005</wp:posOffset>
            </wp:positionV>
            <wp:extent cx="4448175" cy="1600200"/>
            <wp:effectExtent l="0" t="0" r="9525" b="0"/>
            <wp:wrapTight wrapText="bothSides">
              <wp:wrapPolygon edited="0">
                <wp:start x="0" y="0"/>
                <wp:lineTo x="0" y="21343"/>
                <wp:lineTo x="21554" y="21343"/>
                <wp:lineTo x="21554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48175" cy="1600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CBA5685" w14:textId="229433D7" w:rsidR="00323C2B" w:rsidRDefault="00323C2B">
      <w:pPr>
        <w:rPr>
          <w:lang w:val="en-US"/>
        </w:rPr>
      </w:pPr>
    </w:p>
    <w:p w14:paraId="3E7CB1A5" w14:textId="2D664112" w:rsidR="00323C2B" w:rsidRDefault="00323C2B">
      <w:pPr>
        <w:rPr>
          <w:lang w:val="en-US"/>
        </w:rPr>
      </w:pPr>
    </w:p>
    <w:p w14:paraId="37E3F997" w14:textId="140379A7" w:rsidR="00323C2B" w:rsidRDefault="00323C2B">
      <w:pPr>
        <w:rPr>
          <w:lang w:val="en-US"/>
        </w:rPr>
      </w:pPr>
    </w:p>
    <w:p w14:paraId="666D3DC5" w14:textId="41F5BEFC" w:rsidR="00323C2B" w:rsidRDefault="00323C2B">
      <w:pPr>
        <w:rPr>
          <w:lang w:val="en-US"/>
        </w:rPr>
      </w:pPr>
    </w:p>
    <w:p w14:paraId="5B0C510F" w14:textId="3B39AA35" w:rsidR="00323C2B" w:rsidRDefault="00323C2B">
      <w:pPr>
        <w:rPr>
          <w:lang w:val="en-US"/>
        </w:rPr>
      </w:pPr>
    </w:p>
    <w:p w14:paraId="3509C548" w14:textId="282C5784" w:rsidR="00323C2B" w:rsidRDefault="00323C2B">
      <w:pPr>
        <w:rPr>
          <w:lang w:val="en-US"/>
        </w:rPr>
      </w:pPr>
      <w:r>
        <w:rPr>
          <w:lang w:val="en-US"/>
        </w:rPr>
        <w:t>(Image From:</w:t>
      </w:r>
      <w:r w:rsidR="00F35968" w:rsidRPr="00F35968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="001F64E6">
        <w:rPr>
          <w:rFonts w:ascii="Arial" w:hAnsi="Arial" w:cs="Arial"/>
          <w:color w:val="000000"/>
          <w:sz w:val="20"/>
          <w:szCs w:val="20"/>
          <w:shd w:val="clear" w:color="auto" w:fill="FFFFFF"/>
        </w:rPr>
        <w:t>skyciv.com, 2021</w:t>
      </w:r>
      <w:r w:rsidR="00F35968">
        <w:rPr>
          <w:rFonts w:ascii="Arial" w:hAnsi="Arial" w:cs="Arial"/>
          <w:color w:val="000000"/>
          <w:sz w:val="20"/>
          <w:szCs w:val="20"/>
          <w:shd w:val="clear" w:color="auto" w:fill="FFFFFF"/>
        </w:rPr>
        <w:t>)</w:t>
      </w:r>
    </w:p>
    <w:p w14:paraId="79CF7382" w14:textId="3B258341" w:rsidR="00841705" w:rsidRDefault="00841705">
      <w:pPr>
        <w:rPr>
          <w:lang w:val="en-US"/>
        </w:rPr>
      </w:pPr>
      <w:r>
        <w:rPr>
          <w:lang w:val="en-US"/>
        </w:rPr>
        <w:t>L=</w:t>
      </w:r>
      <w:r w:rsidR="00A73949">
        <w:rPr>
          <w:lang w:val="en-US"/>
        </w:rPr>
        <w:t>5m</w:t>
      </w:r>
    </w:p>
    <w:p w14:paraId="53E5021B" w14:textId="39A6AD86" w:rsidR="00B5196A" w:rsidRDefault="00B827E1">
      <w:r>
        <w:t>For a Simply Supported Beam with central concentrated load</w:t>
      </w:r>
    </w:p>
    <w:p w14:paraId="106DE61F" w14:textId="05264DB7" w:rsidR="0099006E" w:rsidRDefault="0099006E">
      <w:pPr>
        <w:rPr>
          <w:lang w:val="en-US"/>
        </w:rPr>
      </w:pPr>
      <w:r w:rsidRPr="00DE54BD">
        <w:rPr>
          <w:lang w:val="en-US"/>
        </w:rPr>
        <w:t>Y</w:t>
      </w:r>
      <w:r w:rsidRPr="00DE54BD">
        <w:rPr>
          <w:vertAlign w:val="subscript"/>
          <w:lang w:val="en-US"/>
        </w:rPr>
        <w:t>MAX</w:t>
      </w:r>
      <w:r>
        <w:rPr>
          <w:lang w:val="en-US"/>
        </w:rPr>
        <w:t>=-</w:t>
      </w:r>
      <w:proofErr w:type="gramStart"/>
      <w:r>
        <w:rPr>
          <w:lang w:val="en-US"/>
        </w:rPr>
        <w:t>W.L</w:t>
      </w:r>
      <w:proofErr w:type="gramEnd"/>
      <w:r w:rsidR="0097336E">
        <w:rPr>
          <w:vertAlign w:val="superscript"/>
          <w:lang w:val="en-US"/>
        </w:rPr>
        <w:t xml:space="preserve">3 </w:t>
      </w:r>
      <w:r w:rsidR="0097336E">
        <w:rPr>
          <w:lang w:val="en-US"/>
        </w:rPr>
        <w:t>/48.EI</w:t>
      </w:r>
    </w:p>
    <w:p w14:paraId="3133D409" w14:textId="4B9BD1B6" w:rsidR="004E4B8A" w:rsidRDefault="004E4B8A">
      <w:pPr>
        <w:rPr>
          <w:lang w:val="en-US"/>
        </w:rPr>
      </w:pPr>
      <w:r>
        <w:rPr>
          <w:lang w:val="en-US"/>
        </w:rPr>
        <w:t>Therefore, I=-</w:t>
      </w:r>
      <w:r w:rsidRPr="004E4B8A">
        <w:rPr>
          <w:lang w:val="en-US"/>
        </w:rPr>
        <w:t xml:space="preserve"> </w:t>
      </w:r>
      <w:r>
        <w:rPr>
          <w:lang w:val="en-US"/>
        </w:rPr>
        <w:t>W.L</w:t>
      </w:r>
      <w:r>
        <w:rPr>
          <w:vertAlign w:val="superscript"/>
          <w:lang w:val="en-US"/>
        </w:rPr>
        <w:t>3</w:t>
      </w:r>
      <w:r>
        <w:rPr>
          <w:lang w:val="en-US"/>
        </w:rPr>
        <w:t>/</w:t>
      </w:r>
      <w:r w:rsidR="003A577C">
        <w:rPr>
          <w:lang w:val="en-US"/>
        </w:rPr>
        <w:t>48.</w:t>
      </w:r>
      <w:proofErr w:type="gramStart"/>
      <w:r w:rsidR="003A577C">
        <w:rPr>
          <w:lang w:val="en-US"/>
        </w:rPr>
        <w:t>E.Y</w:t>
      </w:r>
      <w:proofErr w:type="gramEnd"/>
    </w:p>
    <w:p w14:paraId="058DA1AA" w14:textId="6B4FCEFB" w:rsidR="007503AA" w:rsidRDefault="005B1471">
      <w:pPr>
        <w:rPr>
          <w:lang w:val="en-US"/>
        </w:rPr>
      </w:pPr>
      <w:r>
        <w:rPr>
          <w:lang w:val="en-US"/>
        </w:rPr>
        <w:t>I=</w:t>
      </w:r>
      <w:r w:rsidR="00A37BAC">
        <w:rPr>
          <w:lang w:val="en-US"/>
        </w:rPr>
        <w:t>(</w:t>
      </w:r>
      <w:r w:rsidR="00DF6570">
        <w:rPr>
          <w:lang w:val="en-US"/>
        </w:rPr>
        <w:t>-4</w:t>
      </w:r>
      <w:r w:rsidR="0036279F">
        <w:rPr>
          <w:lang w:val="en-US"/>
        </w:rPr>
        <w:t>9</w:t>
      </w:r>
      <w:r w:rsidR="00DF6570">
        <w:rPr>
          <w:lang w:val="en-US"/>
        </w:rPr>
        <w:t>.</w:t>
      </w:r>
      <w:r w:rsidR="00CF56BD">
        <w:rPr>
          <w:lang w:val="en-US"/>
        </w:rPr>
        <w:t>93</w:t>
      </w:r>
      <w:r w:rsidR="00DF6570">
        <w:rPr>
          <w:lang w:val="en-US"/>
        </w:rPr>
        <w:t>x10</w:t>
      </w:r>
      <w:r w:rsidR="00DF6570">
        <w:rPr>
          <w:vertAlign w:val="superscript"/>
          <w:lang w:val="en-US"/>
        </w:rPr>
        <w:t>3</w:t>
      </w:r>
      <w:r w:rsidR="00A37BAC">
        <w:rPr>
          <w:lang w:val="en-US"/>
        </w:rPr>
        <w:t>x5</w:t>
      </w:r>
      <w:r w:rsidR="00A37BAC">
        <w:rPr>
          <w:vertAlign w:val="superscript"/>
          <w:lang w:val="en-US"/>
        </w:rPr>
        <w:t>3</w:t>
      </w:r>
      <w:r w:rsidR="00A37BAC">
        <w:rPr>
          <w:lang w:val="en-US"/>
        </w:rPr>
        <w:t>)</w:t>
      </w:r>
      <w:r w:rsidR="00BE0F2C">
        <w:rPr>
          <w:lang w:val="en-US"/>
        </w:rPr>
        <w:t>/48x210x10</w:t>
      </w:r>
      <w:r w:rsidR="00BE0F2C">
        <w:rPr>
          <w:vertAlign w:val="superscript"/>
          <w:lang w:val="en-US"/>
        </w:rPr>
        <w:t>9</w:t>
      </w:r>
      <w:r w:rsidR="00BE0F2C">
        <w:rPr>
          <w:lang w:val="en-US"/>
        </w:rPr>
        <w:t>x-0.01</w:t>
      </w:r>
    </w:p>
    <w:p w14:paraId="5E917FEF" w14:textId="77B247F0" w:rsidR="006476BA" w:rsidRDefault="006476BA">
      <w:pPr>
        <w:rPr>
          <w:lang w:val="en-US"/>
        </w:rPr>
      </w:pPr>
      <w:r>
        <w:rPr>
          <w:lang w:val="en-US"/>
        </w:rPr>
        <w:t>I=61.</w:t>
      </w:r>
      <w:r w:rsidR="00B16E33">
        <w:rPr>
          <w:lang w:val="en-US"/>
        </w:rPr>
        <w:t>92</w:t>
      </w:r>
      <w:r>
        <w:rPr>
          <w:lang w:val="en-US"/>
        </w:rPr>
        <w:t>x10</w:t>
      </w:r>
      <w:r>
        <w:rPr>
          <w:vertAlign w:val="superscript"/>
          <w:lang w:val="en-US"/>
        </w:rPr>
        <w:t>-6</w:t>
      </w:r>
      <w:r>
        <w:rPr>
          <w:lang w:val="en-US"/>
        </w:rPr>
        <w:t>M</w:t>
      </w:r>
      <w:r>
        <w:rPr>
          <w:vertAlign w:val="superscript"/>
          <w:lang w:val="en-US"/>
        </w:rPr>
        <w:t>4</w:t>
      </w:r>
      <w:r w:rsidR="00564A99">
        <w:rPr>
          <w:lang w:val="en-US"/>
        </w:rPr>
        <w:t>.</w:t>
      </w:r>
      <w:r w:rsidR="00564A99">
        <w:rPr>
          <w:vertAlign w:val="superscript"/>
          <w:lang w:val="en-US"/>
        </w:rPr>
        <w:t xml:space="preserve"> </w:t>
      </w:r>
      <w:r w:rsidR="00564A99">
        <w:rPr>
          <w:lang w:val="en-US"/>
        </w:rPr>
        <w:t xml:space="preserve">  To convert </w:t>
      </w:r>
      <w:r w:rsidR="00C83F40">
        <w:rPr>
          <w:lang w:val="en-US"/>
        </w:rPr>
        <w:t>to CM</w:t>
      </w:r>
      <w:r w:rsidR="00C83F40">
        <w:rPr>
          <w:vertAlign w:val="superscript"/>
          <w:lang w:val="en-US"/>
        </w:rPr>
        <w:t>4</w:t>
      </w:r>
      <w:r w:rsidR="00C83F40">
        <w:rPr>
          <w:lang w:val="en-US"/>
        </w:rPr>
        <w:t xml:space="preserve"> we now multiply this number by </w:t>
      </w:r>
      <w:r w:rsidR="00B957A1">
        <w:rPr>
          <w:lang w:val="en-US"/>
        </w:rPr>
        <w:t>10</w:t>
      </w:r>
      <w:r w:rsidR="00B957A1">
        <w:rPr>
          <w:vertAlign w:val="superscript"/>
          <w:lang w:val="en-US"/>
        </w:rPr>
        <w:t>8</w:t>
      </w:r>
      <w:r w:rsidR="00B957A1">
        <w:rPr>
          <w:lang w:val="en-US"/>
        </w:rPr>
        <w:t>.</w:t>
      </w:r>
    </w:p>
    <w:p w14:paraId="72F33390" w14:textId="760BF119" w:rsidR="00B957A1" w:rsidRDefault="00B957A1">
      <w:pPr>
        <w:rPr>
          <w:lang w:val="en-US"/>
        </w:rPr>
      </w:pPr>
      <w:r>
        <w:rPr>
          <w:lang w:val="en-US"/>
        </w:rPr>
        <w:t>Therefore, I=6,1</w:t>
      </w:r>
      <w:r w:rsidR="00B16E33">
        <w:rPr>
          <w:lang w:val="en-US"/>
        </w:rPr>
        <w:t>92</w:t>
      </w:r>
      <w:r>
        <w:rPr>
          <w:lang w:val="en-US"/>
        </w:rPr>
        <w:t>cm</w:t>
      </w:r>
      <w:r>
        <w:rPr>
          <w:vertAlign w:val="superscript"/>
          <w:lang w:val="en-US"/>
        </w:rPr>
        <w:t>4</w:t>
      </w:r>
      <w:r>
        <w:rPr>
          <w:lang w:val="en-US"/>
        </w:rPr>
        <w:t xml:space="preserve">. </w:t>
      </w:r>
    </w:p>
    <w:p w14:paraId="2C6AB5BC" w14:textId="65AC16B3" w:rsidR="007046ED" w:rsidRDefault="007046ED">
      <w:pPr>
        <w:rPr>
          <w:lang w:val="en-US"/>
        </w:rPr>
      </w:pPr>
      <w:r>
        <w:rPr>
          <w:lang w:val="en-US"/>
        </w:rPr>
        <w:t>Using the chart provided by</w:t>
      </w:r>
      <w:r w:rsidR="003B5714">
        <w:rPr>
          <w:lang w:val="en-US"/>
        </w:rPr>
        <w:t xml:space="preserve"> </w:t>
      </w:r>
      <w:r w:rsidR="003B5714">
        <w:rPr>
          <w:rFonts w:ascii="Arial" w:hAnsi="Arial" w:cs="Arial"/>
          <w:color w:val="000000"/>
          <w:sz w:val="20"/>
          <w:szCs w:val="20"/>
          <w:shd w:val="clear" w:color="auto" w:fill="FFFFFF"/>
        </w:rPr>
        <w:t>(</w:t>
      </w:r>
      <w:proofErr w:type="spellStart"/>
      <w:r w:rsidR="002A1857">
        <w:rPr>
          <w:rFonts w:ascii="Arial" w:hAnsi="Arial" w:cs="Arial"/>
          <w:color w:val="000000"/>
          <w:sz w:val="20"/>
          <w:szCs w:val="20"/>
          <w:shd w:val="clear" w:color="auto" w:fill="FFFFFF"/>
        </w:rPr>
        <w:t>Engineeringtoolbox</w:t>
      </w:r>
      <w:proofErr w:type="spellEnd"/>
      <w:r w:rsidR="003B5714">
        <w:rPr>
          <w:rFonts w:ascii="Arial" w:hAnsi="Arial" w:cs="Arial"/>
          <w:color w:val="000000"/>
          <w:sz w:val="20"/>
          <w:szCs w:val="20"/>
          <w:shd w:val="clear" w:color="auto" w:fill="FFFFFF"/>
        </w:rPr>
        <w:t>, 2021)</w:t>
      </w:r>
    </w:p>
    <w:p w14:paraId="148CAD41" w14:textId="1CD0900C" w:rsidR="00391BF0" w:rsidRDefault="00391BF0">
      <w:r>
        <w:t xml:space="preserve">The beam selected to </w:t>
      </w:r>
      <w:r w:rsidR="00A2197D">
        <w:t>be used is a Universal I beam: UB 305x102x33</w:t>
      </w:r>
    </w:p>
    <w:p w14:paraId="63FFFB51" w14:textId="0420B1DA" w:rsidR="0074226A" w:rsidRPr="003B6170" w:rsidRDefault="0074226A">
      <w:pPr>
        <w:rPr>
          <w:i/>
          <w:iCs/>
          <w:sz w:val="28"/>
          <w:szCs w:val="28"/>
          <w:u w:val="single"/>
        </w:rPr>
      </w:pPr>
      <w:r w:rsidRPr="003B6170">
        <w:rPr>
          <w:i/>
          <w:iCs/>
          <w:sz w:val="28"/>
          <w:szCs w:val="28"/>
          <w:u w:val="single"/>
        </w:rPr>
        <w:lastRenderedPageBreak/>
        <w:t xml:space="preserve">Support Beams </w:t>
      </w:r>
    </w:p>
    <w:p w14:paraId="1638CD99" w14:textId="302FC9D7" w:rsidR="00B82EE0" w:rsidRDefault="00B82EE0" w:rsidP="00B82EE0">
      <w:pPr>
        <w:rPr>
          <w:lang w:val="en-US"/>
        </w:rPr>
      </w:pPr>
      <w:r w:rsidRPr="00DF6570">
        <w:rPr>
          <w:lang w:val="en-US"/>
        </w:rPr>
        <w:t>Y</w:t>
      </w:r>
      <w:r w:rsidRPr="00DF6570">
        <w:rPr>
          <w:vertAlign w:val="subscript"/>
          <w:lang w:val="en-US"/>
        </w:rPr>
        <w:t>MAX</w:t>
      </w:r>
      <w:r>
        <w:rPr>
          <w:lang w:val="en-US"/>
        </w:rPr>
        <w:t>=0.01m</w:t>
      </w:r>
    </w:p>
    <w:p w14:paraId="1C342A52" w14:textId="70C50348" w:rsidR="00B82EE0" w:rsidRDefault="00B82EE0" w:rsidP="00B82EE0">
      <w:pPr>
        <w:rPr>
          <w:lang w:val="en-US"/>
        </w:rPr>
      </w:pPr>
      <w:r>
        <w:rPr>
          <w:lang w:val="en-US"/>
        </w:rPr>
        <w:t>W</w:t>
      </w:r>
      <w:r w:rsidR="00CC47F4">
        <w:rPr>
          <w:lang w:val="en-US"/>
        </w:rPr>
        <w:t>=</w:t>
      </w:r>
      <w:r>
        <w:rPr>
          <w:lang w:val="en-US"/>
        </w:rPr>
        <w:t>49.</w:t>
      </w:r>
      <w:r w:rsidR="00B16E33">
        <w:rPr>
          <w:lang w:val="en-US"/>
        </w:rPr>
        <w:t>93</w:t>
      </w:r>
      <w:r>
        <w:rPr>
          <w:lang w:val="en-US"/>
        </w:rPr>
        <w:t>KN</w:t>
      </w:r>
      <w:r w:rsidR="00EA7EC9">
        <w:rPr>
          <w:lang w:val="en-US"/>
        </w:rPr>
        <w:t xml:space="preserve"> (previous working load)</w:t>
      </w:r>
      <w:r w:rsidR="005C3E1D">
        <w:rPr>
          <w:lang w:val="en-US"/>
        </w:rPr>
        <w:t xml:space="preserve"> + </w:t>
      </w:r>
      <w:r w:rsidR="00FF1E71">
        <w:rPr>
          <w:lang w:val="en-US"/>
        </w:rPr>
        <w:t xml:space="preserve">Selected </w:t>
      </w:r>
      <w:r w:rsidR="005C3E1D">
        <w:rPr>
          <w:lang w:val="en-US"/>
        </w:rPr>
        <w:t xml:space="preserve">Girder </w:t>
      </w:r>
      <w:r w:rsidR="00FF1E71">
        <w:rPr>
          <w:lang w:val="en-US"/>
        </w:rPr>
        <w:t>1.61KN (</w:t>
      </w:r>
      <w:r w:rsidR="00123760">
        <w:rPr>
          <w:lang w:val="en-US"/>
        </w:rPr>
        <w:t>164kg</w:t>
      </w:r>
      <w:r w:rsidR="00FF1E71">
        <w:rPr>
          <w:lang w:val="en-US"/>
        </w:rPr>
        <w:t>)</w:t>
      </w:r>
      <w:r w:rsidR="00123760">
        <w:rPr>
          <w:lang w:val="en-US"/>
        </w:rPr>
        <w:t xml:space="preserve"> + End Trucks 0.</w:t>
      </w:r>
      <w:r w:rsidR="00640FB6">
        <w:rPr>
          <w:lang w:val="en-US"/>
        </w:rPr>
        <w:t>7</w:t>
      </w:r>
      <w:r w:rsidR="00123760">
        <w:rPr>
          <w:lang w:val="en-US"/>
        </w:rPr>
        <w:t>85</w:t>
      </w:r>
      <w:r w:rsidR="00640FB6">
        <w:rPr>
          <w:lang w:val="en-US"/>
        </w:rPr>
        <w:t xml:space="preserve">KN (2x40kg). Total weight </w:t>
      </w:r>
      <w:r w:rsidR="00B015C8">
        <w:rPr>
          <w:lang w:val="en-US"/>
        </w:rPr>
        <w:t xml:space="preserve">on the two </w:t>
      </w:r>
      <w:r w:rsidR="00EF2D16">
        <w:rPr>
          <w:lang w:val="en-US"/>
        </w:rPr>
        <w:t>support beam</w:t>
      </w:r>
      <w:r w:rsidR="00B015C8">
        <w:rPr>
          <w:lang w:val="en-US"/>
        </w:rPr>
        <w:t>s</w:t>
      </w:r>
      <w:r w:rsidR="00EF2D16">
        <w:rPr>
          <w:lang w:val="en-US"/>
        </w:rPr>
        <w:t xml:space="preserve"> = 5</w:t>
      </w:r>
      <w:r w:rsidR="003952B5">
        <w:rPr>
          <w:lang w:val="en-US"/>
        </w:rPr>
        <w:t>2.325</w:t>
      </w:r>
      <w:r w:rsidR="005E3EFE">
        <w:rPr>
          <w:lang w:val="en-US"/>
        </w:rPr>
        <w:t>KN</w:t>
      </w:r>
      <w:r w:rsidR="005414A1">
        <w:rPr>
          <w:lang w:val="en-US"/>
        </w:rPr>
        <w:t xml:space="preserve"> (</w:t>
      </w:r>
      <w:r w:rsidR="00872751">
        <w:rPr>
          <w:lang w:val="en-US"/>
        </w:rPr>
        <w:t>26.163KN)</w:t>
      </w:r>
      <w:r w:rsidR="005414A1">
        <w:rPr>
          <w:lang w:val="en-US"/>
        </w:rPr>
        <w:t xml:space="preserve"> </w:t>
      </w:r>
    </w:p>
    <w:p w14:paraId="1848470F" w14:textId="2F38F368" w:rsidR="00B82EE0" w:rsidRDefault="00B82EE0" w:rsidP="00B82EE0">
      <w:pPr>
        <w:rPr>
          <w:lang w:val="en-US"/>
        </w:rPr>
      </w:pPr>
      <w:r>
        <w:rPr>
          <w:lang w:val="en-US"/>
        </w:rPr>
        <w:t>L=</w:t>
      </w:r>
      <w:r w:rsidR="00C51E6B">
        <w:rPr>
          <w:lang w:val="en-US"/>
        </w:rPr>
        <w:t>8m</w:t>
      </w:r>
    </w:p>
    <w:p w14:paraId="27DAD7ED" w14:textId="77777777" w:rsidR="00B82EE0" w:rsidRDefault="00B82EE0" w:rsidP="00B82EE0">
      <w:r>
        <w:t>For a Simply Supported Beam with central concentrated load</w:t>
      </w:r>
    </w:p>
    <w:p w14:paraId="119A71E6" w14:textId="177E558B" w:rsidR="00B82EE0" w:rsidRDefault="00B82EE0" w:rsidP="00B82EE0">
      <w:pPr>
        <w:rPr>
          <w:lang w:val="en-US"/>
        </w:rPr>
      </w:pPr>
      <w:r>
        <w:rPr>
          <w:lang w:val="en-US"/>
        </w:rPr>
        <w:t>Y</w:t>
      </w:r>
      <w:r w:rsidRPr="00C73E7F">
        <w:rPr>
          <w:sz w:val="14"/>
          <w:szCs w:val="14"/>
          <w:lang w:val="en-US"/>
        </w:rPr>
        <w:t>MAX</w:t>
      </w:r>
      <w:r>
        <w:rPr>
          <w:lang w:val="en-US"/>
        </w:rPr>
        <w:t>=-</w:t>
      </w:r>
      <w:proofErr w:type="gramStart"/>
      <w:r>
        <w:rPr>
          <w:lang w:val="en-US"/>
        </w:rPr>
        <w:t>W.L</w:t>
      </w:r>
      <w:proofErr w:type="gramEnd"/>
      <w:r>
        <w:rPr>
          <w:vertAlign w:val="superscript"/>
          <w:lang w:val="en-US"/>
        </w:rPr>
        <w:t xml:space="preserve">3 </w:t>
      </w:r>
      <w:r>
        <w:rPr>
          <w:lang w:val="en-US"/>
        </w:rPr>
        <w:t>/48.EI</w:t>
      </w:r>
    </w:p>
    <w:p w14:paraId="6D102D03" w14:textId="12842852" w:rsidR="00B82EE0" w:rsidRDefault="00B82EE0" w:rsidP="00B82EE0">
      <w:pPr>
        <w:rPr>
          <w:lang w:val="en-US"/>
        </w:rPr>
      </w:pPr>
      <w:r>
        <w:rPr>
          <w:lang w:val="en-US"/>
        </w:rPr>
        <w:t>Therefore, I=-</w:t>
      </w:r>
      <w:r w:rsidRPr="004E4B8A">
        <w:rPr>
          <w:lang w:val="en-US"/>
        </w:rPr>
        <w:t xml:space="preserve"> </w:t>
      </w:r>
      <w:r>
        <w:rPr>
          <w:lang w:val="en-US"/>
        </w:rPr>
        <w:t>W.L</w:t>
      </w:r>
      <w:r>
        <w:rPr>
          <w:vertAlign w:val="superscript"/>
          <w:lang w:val="en-US"/>
        </w:rPr>
        <w:t>3</w:t>
      </w:r>
      <w:r>
        <w:rPr>
          <w:lang w:val="en-US"/>
        </w:rPr>
        <w:t>/48.</w:t>
      </w:r>
      <w:proofErr w:type="gramStart"/>
      <w:r>
        <w:rPr>
          <w:lang w:val="en-US"/>
        </w:rPr>
        <w:t>E.Y</w:t>
      </w:r>
      <w:proofErr w:type="gramEnd"/>
    </w:p>
    <w:p w14:paraId="209BCF97" w14:textId="4E8367F5" w:rsidR="00B82EE0" w:rsidRDefault="00B82EE0" w:rsidP="00B82EE0">
      <w:pPr>
        <w:rPr>
          <w:lang w:val="en-US"/>
        </w:rPr>
      </w:pPr>
      <w:r>
        <w:rPr>
          <w:lang w:val="en-US"/>
        </w:rPr>
        <w:t>I=(-</w:t>
      </w:r>
      <w:r w:rsidR="0085422F">
        <w:rPr>
          <w:lang w:val="en-US"/>
        </w:rPr>
        <w:t>2</w:t>
      </w:r>
      <w:r w:rsidR="003952B5">
        <w:rPr>
          <w:lang w:val="en-US"/>
        </w:rPr>
        <w:t>6.163</w:t>
      </w:r>
      <w:r>
        <w:rPr>
          <w:lang w:val="en-US"/>
        </w:rPr>
        <w:t>x10</w:t>
      </w:r>
      <w:r>
        <w:rPr>
          <w:vertAlign w:val="superscript"/>
          <w:lang w:val="en-US"/>
        </w:rPr>
        <w:t>3</w:t>
      </w:r>
      <w:r>
        <w:rPr>
          <w:lang w:val="en-US"/>
        </w:rPr>
        <w:t>x</w:t>
      </w:r>
      <w:r w:rsidR="0085422F">
        <w:rPr>
          <w:lang w:val="en-US"/>
        </w:rPr>
        <w:t>8</w:t>
      </w:r>
      <w:r>
        <w:rPr>
          <w:vertAlign w:val="superscript"/>
          <w:lang w:val="en-US"/>
        </w:rPr>
        <w:t>3</w:t>
      </w:r>
      <w:r>
        <w:rPr>
          <w:lang w:val="en-US"/>
        </w:rPr>
        <w:t>)/48x210x10</w:t>
      </w:r>
      <w:r>
        <w:rPr>
          <w:vertAlign w:val="superscript"/>
          <w:lang w:val="en-US"/>
        </w:rPr>
        <w:t>9</w:t>
      </w:r>
      <w:r>
        <w:rPr>
          <w:lang w:val="en-US"/>
        </w:rPr>
        <w:t>x-0.01</w:t>
      </w:r>
    </w:p>
    <w:p w14:paraId="1477A54E" w14:textId="23E7E215" w:rsidR="00B82EE0" w:rsidRDefault="00B82EE0" w:rsidP="00B82EE0">
      <w:pPr>
        <w:rPr>
          <w:lang w:val="en-US"/>
        </w:rPr>
      </w:pPr>
      <w:r>
        <w:rPr>
          <w:lang w:val="en-US"/>
        </w:rPr>
        <w:t>I=</w:t>
      </w:r>
      <w:r w:rsidR="00924599">
        <w:rPr>
          <w:lang w:val="en-US"/>
        </w:rPr>
        <w:t>13</w:t>
      </w:r>
      <w:r w:rsidR="000D6AC5">
        <w:rPr>
          <w:lang w:val="en-US"/>
        </w:rPr>
        <w:t>2.</w:t>
      </w:r>
      <w:r w:rsidR="00D8453A">
        <w:rPr>
          <w:lang w:val="en-US"/>
        </w:rPr>
        <w:t>89</w:t>
      </w:r>
      <w:r>
        <w:rPr>
          <w:lang w:val="en-US"/>
        </w:rPr>
        <w:t>x10</w:t>
      </w:r>
      <w:r>
        <w:rPr>
          <w:vertAlign w:val="superscript"/>
          <w:lang w:val="en-US"/>
        </w:rPr>
        <w:t>-6</w:t>
      </w:r>
      <w:r>
        <w:rPr>
          <w:lang w:val="en-US"/>
        </w:rPr>
        <w:t>M</w:t>
      </w:r>
      <w:r>
        <w:rPr>
          <w:vertAlign w:val="superscript"/>
          <w:lang w:val="en-US"/>
        </w:rPr>
        <w:t>4</w:t>
      </w:r>
      <w:r>
        <w:rPr>
          <w:lang w:val="en-US"/>
        </w:rPr>
        <w:t>.</w:t>
      </w:r>
      <w:r>
        <w:rPr>
          <w:vertAlign w:val="superscript"/>
          <w:lang w:val="en-US"/>
        </w:rPr>
        <w:t xml:space="preserve"> </w:t>
      </w:r>
    </w:p>
    <w:p w14:paraId="310BB243" w14:textId="425C1E5D" w:rsidR="00C544A9" w:rsidRDefault="00B82EE0" w:rsidP="00C544A9">
      <w:pPr>
        <w:rPr>
          <w:lang w:val="en-US"/>
        </w:rPr>
      </w:pPr>
      <w:r>
        <w:rPr>
          <w:lang w:val="en-US"/>
        </w:rPr>
        <w:t>Therefore, I=</w:t>
      </w:r>
      <w:r w:rsidR="00945402">
        <w:rPr>
          <w:lang w:val="en-US"/>
        </w:rPr>
        <w:t>13,</w:t>
      </w:r>
      <w:r w:rsidR="004D5D37">
        <w:rPr>
          <w:lang w:val="en-US"/>
        </w:rPr>
        <w:t>288</w:t>
      </w:r>
      <w:r>
        <w:rPr>
          <w:lang w:val="en-US"/>
        </w:rPr>
        <w:t>cm</w:t>
      </w:r>
      <w:r>
        <w:rPr>
          <w:vertAlign w:val="superscript"/>
          <w:lang w:val="en-US"/>
        </w:rPr>
        <w:t>4</w:t>
      </w:r>
      <w:r>
        <w:rPr>
          <w:lang w:val="en-US"/>
        </w:rPr>
        <w:t xml:space="preserve">. </w:t>
      </w:r>
      <w:r w:rsidR="00C544A9">
        <w:rPr>
          <w:lang w:val="en-US"/>
        </w:rPr>
        <w:t xml:space="preserve"> Selected beam, from chart: UB 356x171x51</w:t>
      </w:r>
    </w:p>
    <w:p w14:paraId="6305ACED" w14:textId="77777777" w:rsidR="003B6170" w:rsidRDefault="003B6170" w:rsidP="00C544A9">
      <w:pPr>
        <w:rPr>
          <w:lang w:val="en-US"/>
        </w:rPr>
      </w:pPr>
    </w:p>
    <w:p w14:paraId="09F9332F" w14:textId="79DA6F65" w:rsidR="0077702E" w:rsidRPr="002C302E" w:rsidRDefault="009D1A10">
      <w:pPr>
        <w:rPr>
          <w:b/>
          <w:bCs/>
          <w:sz w:val="28"/>
          <w:szCs w:val="28"/>
          <w:lang w:val="en-US"/>
        </w:rPr>
      </w:pPr>
      <w:r w:rsidRPr="002C302E">
        <w:rPr>
          <w:b/>
          <w:bCs/>
          <w:sz w:val="28"/>
          <w:szCs w:val="28"/>
          <w:lang w:val="en-US"/>
        </w:rPr>
        <w:t>Part 2 - Assumptions</w:t>
      </w:r>
    </w:p>
    <w:p w14:paraId="6BB48946" w14:textId="21CF6654" w:rsidR="00897DEB" w:rsidRPr="002C302E" w:rsidRDefault="00897DEB">
      <w:pPr>
        <w:rPr>
          <w:i/>
          <w:iCs/>
          <w:sz w:val="24"/>
          <w:szCs w:val="24"/>
          <w:u w:val="single"/>
          <w:lang w:val="en-US"/>
        </w:rPr>
      </w:pPr>
      <w:r w:rsidRPr="002C302E">
        <w:rPr>
          <w:i/>
          <w:iCs/>
          <w:sz w:val="24"/>
          <w:szCs w:val="24"/>
          <w:u w:val="single"/>
          <w:lang w:val="en-US"/>
        </w:rPr>
        <w:t>Bridge Girder</w:t>
      </w:r>
    </w:p>
    <w:p w14:paraId="6C55F66A" w14:textId="69BBB16C" w:rsidR="004E2E29" w:rsidRDefault="000D4755">
      <w:pPr>
        <w:rPr>
          <w:lang w:val="en-US"/>
        </w:rPr>
      </w:pPr>
      <w:r>
        <w:rPr>
          <w:lang w:val="en-US"/>
        </w:rPr>
        <w:t xml:space="preserve">To accurately calculate </w:t>
      </w:r>
      <w:r w:rsidR="0076331A">
        <w:rPr>
          <w:lang w:val="en-US"/>
        </w:rPr>
        <w:t xml:space="preserve">the values seen in Part 1, </w:t>
      </w:r>
      <w:r w:rsidR="008F56A7">
        <w:rPr>
          <w:lang w:val="en-US"/>
        </w:rPr>
        <w:t xml:space="preserve">several assumptions had to be made. </w:t>
      </w:r>
      <w:r w:rsidR="00105847">
        <w:rPr>
          <w:lang w:val="en-US"/>
        </w:rPr>
        <w:t xml:space="preserve">For the girder selection </w:t>
      </w:r>
      <w:r w:rsidR="00DB4F13">
        <w:rPr>
          <w:lang w:val="en-US"/>
        </w:rPr>
        <w:t>calculations,</w:t>
      </w:r>
      <w:r w:rsidR="00105847">
        <w:rPr>
          <w:lang w:val="en-US"/>
        </w:rPr>
        <w:t xml:space="preserve"> </w:t>
      </w:r>
      <w:r w:rsidR="0058455F">
        <w:rPr>
          <w:lang w:val="en-US"/>
        </w:rPr>
        <w:t xml:space="preserve">the first assumption that was made </w:t>
      </w:r>
      <w:r w:rsidR="00692F1B">
        <w:rPr>
          <w:lang w:val="en-US"/>
        </w:rPr>
        <w:t>was that it was to be considered a simply supported beam</w:t>
      </w:r>
      <w:r w:rsidR="001C7168">
        <w:rPr>
          <w:lang w:val="en-US"/>
        </w:rPr>
        <w:t>.</w:t>
      </w:r>
      <w:r w:rsidR="004119EE">
        <w:rPr>
          <w:lang w:val="en-US"/>
        </w:rPr>
        <w:t xml:space="preserve"> The simply supported beam </w:t>
      </w:r>
      <w:r w:rsidR="00995C49">
        <w:rPr>
          <w:lang w:val="en-US"/>
        </w:rPr>
        <w:t>was assumed to be at a length of 5 meters</w:t>
      </w:r>
      <w:r w:rsidR="0058455F">
        <w:rPr>
          <w:lang w:val="en-US"/>
        </w:rPr>
        <w:t xml:space="preserve">. </w:t>
      </w:r>
      <w:r w:rsidR="00DB4F13">
        <w:rPr>
          <w:lang w:val="en-US"/>
        </w:rPr>
        <w:t xml:space="preserve">The length of 5 meters was chosen to </w:t>
      </w:r>
      <w:r w:rsidR="007F4BD7">
        <w:rPr>
          <w:lang w:val="en-US"/>
        </w:rPr>
        <w:t xml:space="preserve">correspond </w:t>
      </w:r>
      <w:r w:rsidR="00101245">
        <w:rPr>
          <w:lang w:val="en-US"/>
        </w:rPr>
        <w:t xml:space="preserve">with the working length </w:t>
      </w:r>
      <w:r w:rsidR="0066494C">
        <w:rPr>
          <w:lang w:val="en-US"/>
        </w:rPr>
        <w:t xml:space="preserve">of our </w:t>
      </w:r>
      <w:r w:rsidR="004D5D37">
        <w:rPr>
          <w:lang w:val="en-US"/>
        </w:rPr>
        <w:t>Sand-Casting</w:t>
      </w:r>
      <w:r w:rsidR="00021DC0">
        <w:rPr>
          <w:lang w:val="en-US"/>
        </w:rPr>
        <w:t xml:space="preserve"> Foundry</w:t>
      </w:r>
      <w:r w:rsidR="00995C49">
        <w:rPr>
          <w:lang w:val="en-US"/>
        </w:rPr>
        <w:t>, where l</w:t>
      </w:r>
      <w:r w:rsidR="004155BC">
        <w:rPr>
          <w:lang w:val="en-US"/>
        </w:rPr>
        <w:t xml:space="preserve">arge sand moulds </w:t>
      </w:r>
      <w:r w:rsidR="00DE093C">
        <w:rPr>
          <w:lang w:val="en-US"/>
        </w:rPr>
        <w:t xml:space="preserve">are spaced equally along the </w:t>
      </w:r>
      <w:r w:rsidR="00A33133">
        <w:rPr>
          <w:lang w:val="en-US"/>
        </w:rPr>
        <w:t>5-meter</w:t>
      </w:r>
      <w:r w:rsidR="00DE093C">
        <w:rPr>
          <w:lang w:val="en-US"/>
        </w:rPr>
        <w:t xml:space="preserve"> axis </w:t>
      </w:r>
      <w:r w:rsidR="00E85A9D">
        <w:rPr>
          <w:lang w:val="en-US"/>
        </w:rPr>
        <w:t>prior to pouring</w:t>
      </w:r>
      <w:r w:rsidR="00AB3166">
        <w:rPr>
          <w:lang w:val="en-US"/>
        </w:rPr>
        <w:t xml:space="preserve">, allowing </w:t>
      </w:r>
      <w:r w:rsidR="00A33133">
        <w:rPr>
          <w:lang w:val="en-US"/>
        </w:rPr>
        <w:t>a safe and efficient pouring methodology.</w:t>
      </w:r>
    </w:p>
    <w:p w14:paraId="4217860C" w14:textId="7084348D" w:rsidR="00217B6F" w:rsidRDefault="00217B6F">
      <w:pPr>
        <w:rPr>
          <w:lang w:val="en-US"/>
        </w:rPr>
      </w:pPr>
      <w:r>
        <w:rPr>
          <w:lang w:val="en-US"/>
        </w:rPr>
        <w:tab/>
      </w:r>
      <w:r w:rsidR="00F85E6A">
        <w:rPr>
          <w:lang w:val="en-US"/>
        </w:rPr>
        <w:t xml:space="preserve">The next assumption made was regarding the </w:t>
      </w:r>
      <w:r w:rsidR="00690E3E">
        <w:rPr>
          <w:lang w:val="en-US"/>
        </w:rPr>
        <w:t>hoist</w:t>
      </w:r>
      <w:r w:rsidR="0040524D">
        <w:rPr>
          <w:lang w:val="en-US"/>
        </w:rPr>
        <w:t xml:space="preserve"> block</w:t>
      </w:r>
      <w:r w:rsidR="00B1733A">
        <w:rPr>
          <w:lang w:val="en-US"/>
        </w:rPr>
        <w:t xml:space="preserve"> (</w:t>
      </w:r>
      <w:r w:rsidR="00690E3E">
        <w:rPr>
          <w:lang w:val="en-US"/>
        </w:rPr>
        <w:t>inclu</w:t>
      </w:r>
      <w:r w:rsidR="00B1733A">
        <w:rPr>
          <w:lang w:val="en-US"/>
        </w:rPr>
        <w:t>sive of the trolley frame and counterweight)</w:t>
      </w:r>
      <w:r w:rsidR="00F85E6A">
        <w:rPr>
          <w:lang w:val="en-US"/>
        </w:rPr>
        <w:t xml:space="preserve">. </w:t>
      </w:r>
      <w:r w:rsidR="003D33CA">
        <w:rPr>
          <w:lang w:val="en-US"/>
        </w:rPr>
        <w:t>I</w:t>
      </w:r>
      <w:r w:rsidR="00E46378">
        <w:rPr>
          <w:lang w:val="en-US"/>
        </w:rPr>
        <w:t>t</w:t>
      </w:r>
      <w:r w:rsidR="003D33CA">
        <w:rPr>
          <w:lang w:val="en-US"/>
        </w:rPr>
        <w:t xml:space="preserve"> was assumed that the overall length of the trolly was 1 meter</w:t>
      </w:r>
      <w:r w:rsidR="00163B74">
        <w:rPr>
          <w:lang w:val="en-US"/>
        </w:rPr>
        <w:t>, and according to</w:t>
      </w:r>
      <w:r w:rsidR="00605E24">
        <w:rPr>
          <w:lang w:val="en-US"/>
        </w:rPr>
        <w:t xml:space="preserve"> </w:t>
      </w:r>
      <w:r w:rsidR="00605E24">
        <w:rPr>
          <w:rFonts w:ascii="Arial" w:hAnsi="Arial" w:cs="Arial"/>
          <w:color w:val="000000"/>
          <w:sz w:val="20"/>
          <w:szCs w:val="20"/>
          <w:shd w:val="clear" w:color="auto" w:fill="FFFFFF"/>
        </w:rPr>
        <w:t>(Hoisting Equipment- Electric chain hoists, 2021)</w:t>
      </w:r>
      <w:r w:rsidR="00CC33B8">
        <w:rPr>
          <w:lang w:val="en-US"/>
        </w:rPr>
        <w:t xml:space="preserve">, </w:t>
      </w:r>
      <w:r w:rsidR="00E46378">
        <w:rPr>
          <w:lang w:val="en-US"/>
        </w:rPr>
        <w:t>the weight of a 5000kg</w:t>
      </w:r>
      <w:r w:rsidR="001110D2">
        <w:rPr>
          <w:lang w:val="en-US"/>
        </w:rPr>
        <w:t xml:space="preserve"> </w:t>
      </w:r>
      <w:r w:rsidR="00690E3E">
        <w:rPr>
          <w:lang w:val="en-US"/>
        </w:rPr>
        <w:t xml:space="preserve">hoist </w:t>
      </w:r>
      <w:r w:rsidR="009D51F8">
        <w:rPr>
          <w:lang w:val="en-US"/>
        </w:rPr>
        <w:t>i</w:t>
      </w:r>
      <w:r w:rsidR="00690E3E">
        <w:rPr>
          <w:lang w:val="en-US"/>
        </w:rPr>
        <w:t>s 90kg</w:t>
      </w:r>
      <w:r w:rsidR="009D51F8">
        <w:rPr>
          <w:lang w:val="en-US"/>
        </w:rPr>
        <w:t xml:space="preserve">. </w:t>
      </w:r>
      <w:r w:rsidR="00AE58EB">
        <w:rPr>
          <w:lang w:val="en-US"/>
        </w:rPr>
        <w:t xml:space="preserve">It was also assumed the point load </w:t>
      </w:r>
      <w:r w:rsidR="00FA2319">
        <w:rPr>
          <w:lang w:val="en-US"/>
        </w:rPr>
        <w:t xml:space="preserve">when in operation was directly </w:t>
      </w:r>
      <w:r w:rsidR="00E11776">
        <w:rPr>
          <w:lang w:val="en-US"/>
        </w:rPr>
        <w:t xml:space="preserve">at the center of the </w:t>
      </w:r>
      <w:r w:rsidR="007B5646">
        <w:rPr>
          <w:lang w:val="en-US"/>
        </w:rPr>
        <w:t>1-meter</w:t>
      </w:r>
      <w:r w:rsidR="00E11776">
        <w:rPr>
          <w:lang w:val="en-US"/>
        </w:rPr>
        <w:t xml:space="preserve"> </w:t>
      </w:r>
      <w:r w:rsidR="00F107C7">
        <w:rPr>
          <w:lang w:val="en-US"/>
        </w:rPr>
        <w:t>length of the trolley</w:t>
      </w:r>
      <w:r w:rsidR="007B5646">
        <w:rPr>
          <w:lang w:val="en-US"/>
        </w:rPr>
        <w:t xml:space="preserve">, meaning </w:t>
      </w:r>
      <w:r w:rsidR="00D72B03">
        <w:rPr>
          <w:lang w:val="en-US"/>
        </w:rPr>
        <w:t xml:space="preserve">any force applied to the bridge girder could be considered as a point load. </w:t>
      </w:r>
    </w:p>
    <w:p w14:paraId="7594E76D" w14:textId="61B676E4" w:rsidR="00897DEB" w:rsidRPr="002C302E" w:rsidRDefault="00897DEB">
      <w:pPr>
        <w:rPr>
          <w:i/>
          <w:iCs/>
          <w:sz w:val="24"/>
          <w:szCs w:val="24"/>
          <w:u w:val="single"/>
          <w:lang w:val="en-US"/>
        </w:rPr>
      </w:pPr>
      <w:r w:rsidRPr="002C302E">
        <w:rPr>
          <w:i/>
          <w:iCs/>
          <w:sz w:val="24"/>
          <w:szCs w:val="24"/>
          <w:u w:val="single"/>
          <w:lang w:val="en-US"/>
        </w:rPr>
        <w:t>Support Beams</w:t>
      </w:r>
    </w:p>
    <w:p w14:paraId="231D53C4" w14:textId="5F0726FC" w:rsidR="005F144B" w:rsidRDefault="00F62792" w:rsidP="00897DEB">
      <w:pPr>
        <w:rPr>
          <w:lang w:val="en-US"/>
        </w:rPr>
      </w:pPr>
      <w:r>
        <w:rPr>
          <w:lang w:val="en-US"/>
        </w:rPr>
        <w:t xml:space="preserve">For the </w:t>
      </w:r>
      <w:r w:rsidR="000D6115">
        <w:rPr>
          <w:lang w:val="en-US"/>
        </w:rPr>
        <w:t>supporting runway beams, similar assumptions were made</w:t>
      </w:r>
      <w:r w:rsidR="003A4099">
        <w:rPr>
          <w:lang w:val="en-US"/>
        </w:rPr>
        <w:t xml:space="preserve">, such as them being simply supported </w:t>
      </w:r>
      <w:r w:rsidR="00184B0E">
        <w:rPr>
          <w:lang w:val="en-US"/>
        </w:rPr>
        <w:t>beams</w:t>
      </w:r>
      <w:r w:rsidR="00AC08CA">
        <w:rPr>
          <w:lang w:val="en-US"/>
        </w:rPr>
        <w:t xml:space="preserve"> with a point load</w:t>
      </w:r>
      <w:r w:rsidR="00CA6096">
        <w:rPr>
          <w:lang w:val="en-US"/>
        </w:rPr>
        <w:t xml:space="preserve">, </w:t>
      </w:r>
      <w:r w:rsidR="005F144B">
        <w:rPr>
          <w:lang w:val="en-US"/>
        </w:rPr>
        <w:t>and that the maximum deflection, along with the critical yield, and critical buckling loads were less than the design stress for the support columns tasked with supporting the finished structure</w:t>
      </w:r>
      <w:r w:rsidR="00C5076F">
        <w:rPr>
          <w:lang w:val="en-US"/>
        </w:rPr>
        <w:t>.</w:t>
      </w:r>
    </w:p>
    <w:p w14:paraId="65A1CFAE" w14:textId="7B25F30A" w:rsidR="007B624B" w:rsidRPr="00CC33B8" w:rsidRDefault="00EC5023" w:rsidP="00C5076F">
      <w:pPr>
        <w:ind w:firstLine="720"/>
        <w:rPr>
          <w:lang w:val="en-US"/>
        </w:rPr>
      </w:pPr>
      <w:r>
        <w:rPr>
          <w:lang w:val="en-US"/>
        </w:rPr>
        <w:t xml:space="preserve">A point load was again assumed </w:t>
      </w:r>
      <w:r w:rsidR="002F3DF4">
        <w:rPr>
          <w:lang w:val="en-US"/>
        </w:rPr>
        <w:t xml:space="preserve">for these beams due to the bridge girder </w:t>
      </w:r>
      <w:r w:rsidR="00522668">
        <w:rPr>
          <w:lang w:val="en-US"/>
        </w:rPr>
        <w:t xml:space="preserve">being situated at the center of the meter long end trucks. </w:t>
      </w:r>
      <w:r w:rsidR="00A46488">
        <w:rPr>
          <w:lang w:val="en-US"/>
        </w:rPr>
        <w:t xml:space="preserve">The weight of the end trucks </w:t>
      </w:r>
      <w:r w:rsidR="004A09D8">
        <w:rPr>
          <w:lang w:val="en-US"/>
        </w:rPr>
        <w:t>has been approximated at 40kg for each</w:t>
      </w:r>
      <w:r w:rsidR="00960459">
        <w:rPr>
          <w:lang w:val="en-US"/>
        </w:rPr>
        <w:t xml:space="preserve">, due to their </w:t>
      </w:r>
      <w:r w:rsidR="00402F89">
        <w:rPr>
          <w:lang w:val="en-US"/>
        </w:rPr>
        <w:t xml:space="preserve">assumed </w:t>
      </w:r>
      <w:r w:rsidR="00F24FE9">
        <w:rPr>
          <w:lang w:val="en-US"/>
        </w:rPr>
        <w:t>length of 1 meter</w:t>
      </w:r>
      <w:r w:rsidR="00960459">
        <w:rPr>
          <w:lang w:val="en-US"/>
        </w:rPr>
        <w:t xml:space="preserve"> and being made from the same material as the girder. </w:t>
      </w:r>
      <w:r w:rsidR="00255DD0">
        <w:rPr>
          <w:lang w:val="en-US"/>
        </w:rPr>
        <w:t xml:space="preserve">The weight of the bridge girder has been directly taken from the chart </w:t>
      </w:r>
      <w:r w:rsidR="00156AA1">
        <w:rPr>
          <w:lang w:val="en-US"/>
        </w:rPr>
        <w:t>referenced</w:t>
      </w:r>
      <w:r w:rsidR="00255DD0">
        <w:rPr>
          <w:lang w:val="en-US"/>
        </w:rPr>
        <w:t xml:space="preserve"> in part 1</w:t>
      </w:r>
      <w:r w:rsidR="00686606">
        <w:rPr>
          <w:lang w:val="en-US"/>
        </w:rPr>
        <w:t>,</w:t>
      </w:r>
      <w:r w:rsidR="005F7F9D">
        <w:rPr>
          <w:lang w:val="en-US"/>
        </w:rPr>
        <w:t xml:space="preserve"> at 32.8kg per meter. </w:t>
      </w:r>
      <w:r w:rsidR="002203BB">
        <w:rPr>
          <w:lang w:val="en-US"/>
        </w:rPr>
        <w:t xml:space="preserve">The final assumption </w:t>
      </w:r>
      <w:r w:rsidR="008123B8">
        <w:rPr>
          <w:lang w:val="en-US"/>
        </w:rPr>
        <w:t>was that the support beams had to have a maximum deflection of 10mm, the same as the bridge girder.</w:t>
      </w:r>
    </w:p>
    <w:p w14:paraId="0EE3CCEE" w14:textId="77777777" w:rsidR="00A33133" w:rsidRDefault="00A33133">
      <w:pPr>
        <w:rPr>
          <w:lang w:val="en-US"/>
        </w:rPr>
      </w:pPr>
    </w:p>
    <w:p w14:paraId="64231988" w14:textId="77777777" w:rsidR="008F56A7" w:rsidRDefault="008F56A7">
      <w:pPr>
        <w:rPr>
          <w:lang w:val="en-US"/>
        </w:rPr>
      </w:pPr>
    </w:p>
    <w:p w14:paraId="4423949D" w14:textId="6C752932" w:rsidR="00861C8D" w:rsidRPr="002C302E" w:rsidRDefault="00AB214E">
      <w:pPr>
        <w:rPr>
          <w:b/>
          <w:bCs/>
          <w:sz w:val="28"/>
          <w:szCs w:val="28"/>
          <w:lang w:val="en-US"/>
        </w:rPr>
      </w:pPr>
      <w:r w:rsidRPr="002C302E">
        <w:rPr>
          <w:b/>
          <w:bCs/>
          <w:sz w:val="28"/>
          <w:szCs w:val="28"/>
          <w:lang w:val="en-US"/>
        </w:rPr>
        <w:t>Part 3 – Strain Gauges</w:t>
      </w:r>
    </w:p>
    <w:p w14:paraId="73EAEF45" w14:textId="7A940860" w:rsidR="00B43361" w:rsidRPr="009C587C" w:rsidRDefault="00B43361" w:rsidP="007A624D">
      <w:r>
        <w:t xml:space="preserve">Strain gauges </w:t>
      </w:r>
      <w:r w:rsidR="00647986">
        <w:t xml:space="preserve">are </w:t>
      </w:r>
      <w:r w:rsidR="00394487">
        <w:t xml:space="preserve">important </w:t>
      </w:r>
      <w:r w:rsidR="00647986">
        <w:t>devices</w:t>
      </w:r>
      <w:r w:rsidR="00394487">
        <w:t xml:space="preserve"> regularly </w:t>
      </w:r>
      <w:r w:rsidR="00F2323A">
        <w:t xml:space="preserve">used by engineers </w:t>
      </w:r>
      <w:r w:rsidR="00E115A7">
        <w:t xml:space="preserve">to measure and record </w:t>
      </w:r>
      <w:r w:rsidR="006C387C">
        <w:t xml:space="preserve">the level of </w:t>
      </w:r>
      <w:r w:rsidR="006C387C" w:rsidRPr="009C587C">
        <w:t xml:space="preserve">strain </w:t>
      </w:r>
      <w:r w:rsidR="00316811" w:rsidRPr="009C587C">
        <w:t xml:space="preserve">on an object or structure. </w:t>
      </w:r>
      <w:r w:rsidR="00B974C9" w:rsidRPr="009C587C">
        <w:t xml:space="preserve">When </w:t>
      </w:r>
      <w:r w:rsidR="009F4463" w:rsidRPr="009C587C">
        <w:t xml:space="preserve">a force is applied to an object it will </w:t>
      </w:r>
      <w:r w:rsidR="0003233F" w:rsidRPr="009C587C">
        <w:t>elastically defor</w:t>
      </w:r>
      <w:r w:rsidR="0047646B" w:rsidRPr="009C587C">
        <w:t xml:space="preserve">m causing a change in length, and by measuring the </w:t>
      </w:r>
      <w:r w:rsidR="00C03F25" w:rsidRPr="009C587C">
        <w:t xml:space="preserve">change of length over the </w:t>
      </w:r>
      <w:r w:rsidR="005962A1" w:rsidRPr="009C587C">
        <w:t>object’s</w:t>
      </w:r>
      <w:r w:rsidR="00C03F25" w:rsidRPr="009C587C">
        <w:t xml:space="preserve"> original length </w:t>
      </w:r>
      <w:r w:rsidR="00E11952" w:rsidRPr="009C587C">
        <w:t>the</w:t>
      </w:r>
      <w:r w:rsidR="004B24C7" w:rsidRPr="009C587C">
        <w:t xml:space="preserve"> dimensionless</w:t>
      </w:r>
      <w:r w:rsidR="00E11952" w:rsidRPr="009C587C">
        <w:t xml:space="preserve"> strain </w:t>
      </w:r>
      <w:r w:rsidR="005169F9" w:rsidRPr="009C587C">
        <w:t xml:space="preserve">measurement can be obtained. </w:t>
      </w:r>
    </w:p>
    <w:p w14:paraId="28A05D77" w14:textId="7D3C7B07" w:rsidR="00CD0FE8" w:rsidRDefault="00CD0FE8" w:rsidP="007A624D">
      <w:r w:rsidRPr="009C587C">
        <w:t xml:space="preserve">Successful </w:t>
      </w:r>
      <w:r w:rsidR="00A44A1C" w:rsidRPr="009C587C">
        <w:t xml:space="preserve">engineering designs require accurate </w:t>
      </w:r>
      <w:r w:rsidR="007F2514" w:rsidRPr="009C587C">
        <w:t>measurements</w:t>
      </w:r>
      <w:r w:rsidR="002B6F38" w:rsidRPr="009C587C">
        <w:t xml:space="preserve"> of the strain of an object</w:t>
      </w:r>
      <w:r w:rsidR="00A44A1C" w:rsidRPr="009C587C">
        <w:t xml:space="preserve"> </w:t>
      </w:r>
      <w:r w:rsidR="005253D2" w:rsidRPr="009C587C">
        <w:t>under working conditions</w:t>
      </w:r>
      <w:r w:rsidR="000D7480" w:rsidRPr="009C587C">
        <w:t xml:space="preserve">. </w:t>
      </w:r>
      <w:r w:rsidR="00BC04CC" w:rsidRPr="009C587C">
        <w:t xml:space="preserve">By </w:t>
      </w:r>
      <w:r w:rsidR="00E30322" w:rsidRPr="009C587C">
        <w:t>accurately determining the peak stress</w:t>
      </w:r>
      <w:r w:rsidR="003969E0" w:rsidRPr="009C587C">
        <w:t xml:space="preserve"> concentrations and values</w:t>
      </w:r>
      <w:r w:rsidR="00915081" w:rsidRPr="009C587C">
        <w:t xml:space="preserve">, along with their locations allows engineers to subsequently </w:t>
      </w:r>
      <w:r w:rsidR="00D379E2" w:rsidRPr="009C587C">
        <w:t xml:space="preserve">reduce these values or remove the concentration points all together </w:t>
      </w:r>
      <w:r w:rsidR="00A2332E" w:rsidRPr="009C587C">
        <w:t xml:space="preserve">with good design. </w:t>
      </w:r>
    </w:p>
    <w:p w14:paraId="1448A8A4" w14:textId="20B055F5" w:rsidR="00920C4A" w:rsidRPr="002C302E" w:rsidRDefault="00920C4A" w:rsidP="007A624D">
      <w:pPr>
        <w:rPr>
          <w:i/>
          <w:iCs/>
          <w:sz w:val="24"/>
          <w:szCs w:val="24"/>
          <w:u w:val="single"/>
        </w:rPr>
      </w:pPr>
      <w:r w:rsidRPr="002C302E">
        <w:rPr>
          <w:i/>
          <w:iCs/>
          <w:sz w:val="24"/>
          <w:szCs w:val="24"/>
          <w:u w:val="single"/>
        </w:rPr>
        <w:t>Electrical Resistance strain gauges</w:t>
      </w:r>
    </w:p>
    <w:p w14:paraId="03C4769A" w14:textId="0FFF5C46" w:rsidR="007A1D26" w:rsidRDefault="007A1D26" w:rsidP="007A1D26">
      <w:r w:rsidRPr="009C587C">
        <w:t xml:space="preserve">Invented by Edward Simmons and Arthur </w:t>
      </w:r>
      <w:proofErr w:type="spellStart"/>
      <w:r w:rsidRPr="009C587C">
        <w:t>Ruge</w:t>
      </w:r>
      <w:proofErr w:type="spellEnd"/>
      <w:r w:rsidRPr="009C587C">
        <w:t xml:space="preserve"> back in 1938, by both independently discovering that bonding a small diameter wire </w:t>
      </w:r>
      <w:r w:rsidR="00C60623" w:rsidRPr="009C587C">
        <w:t xml:space="preserve">to an object or structure </w:t>
      </w:r>
      <w:r w:rsidR="00F86600" w:rsidRPr="009C587C">
        <w:t>could measure surface strain.</w:t>
      </w:r>
      <w:r w:rsidR="00787587">
        <w:t xml:space="preserve"> According to </w:t>
      </w:r>
      <w:r w:rsidR="00787587">
        <w:rPr>
          <w:rFonts w:ascii="Arial" w:hAnsi="Arial" w:cs="Arial"/>
          <w:color w:val="000000"/>
          <w:sz w:val="20"/>
          <w:szCs w:val="20"/>
          <w:shd w:val="clear" w:color="auto" w:fill="FFFFFF"/>
        </w:rPr>
        <w:t>(The MIT 150 Exhibition, 2021)</w:t>
      </w:r>
      <w:r w:rsidR="00F86600" w:rsidRPr="009C587C">
        <w:t xml:space="preserve"> </w:t>
      </w:r>
      <w:r w:rsidR="005C5D7D" w:rsidRPr="009C587C">
        <w:t xml:space="preserve">This </w:t>
      </w:r>
      <w:r w:rsidR="00D859DD" w:rsidRPr="009C587C">
        <w:t>electrical r</w:t>
      </w:r>
      <w:r w:rsidR="00772FB2" w:rsidRPr="009C587C">
        <w:t xml:space="preserve">esistance gauge </w:t>
      </w:r>
      <w:r w:rsidR="005C5D7D" w:rsidRPr="009C587C">
        <w:t xml:space="preserve">breakthrough </w:t>
      </w:r>
      <w:r w:rsidR="003F5345" w:rsidRPr="009C587C">
        <w:t>led</w:t>
      </w:r>
      <w:r w:rsidR="005C5D7D" w:rsidRPr="009C587C">
        <w:t xml:space="preserve"> to </w:t>
      </w:r>
      <w:r w:rsidR="006B0AC7" w:rsidRPr="009C587C">
        <w:t xml:space="preserve">strain gauges being adopted </w:t>
      </w:r>
      <w:r w:rsidR="00F44CAD" w:rsidRPr="009C587C">
        <w:t xml:space="preserve">for aircraft development </w:t>
      </w:r>
      <w:r w:rsidR="003F5345" w:rsidRPr="009C587C">
        <w:t>during World War 2.</w:t>
      </w:r>
      <w:r w:rsidR="00B04A22" w:rsidRPr="009C587C">
        <w:t xml:space="preserve"> These important sensors now allow </w:t>
      </w:r>
      <w:r w:rsidR="00C43DA0" w:rsidRPr="009C587C">
        <w:t xml:space="preserve">engineers to build </w:t>
      </w:r>
      <w:r w:rsidR="003B3A88" w:rsidRPr="009C587C">
        <w:t>lighter, cheaper</w:t>
      </w:r>
      <w:r w:rsidR="00555EF9" w:rsidRPr="009C587C">
        <w:t>,</w:t>
      </w:r>
      <w:r w:rsidR="003B3A88" w:rsidRPr="009C587C">
        <w:t xml:space="preserve"> and more efficient </w:t>
      </w:r>
      <w:r w:rsidR="0056340F" w:rsidRPr="009C587C">
        <w:t xml:space="preserve">structures </w:t>
      </w:r>
      <w:r w:rsidR="007F2509" w:rsidRPr="009C587C">
        <w:t xml:space="preserve">whilst maintaining rigorous </w:t>
      </w:r>
      <w:r w:rsidR="00EF5A39" w:rsidRPr="009C587C">
        <w:t xml:space="preserve">safety and durability requirements. </w:t>
      </w:r>
    </w:p>
    <w:p w14:paraId="62EBA7E6" w14:textId="1996C548" w:rsidR="00D2559A" w:rsidRPr="009C587C" w:rsidRDefault="00CA24B9" w:rsidP="007A624D">
      <w:r>
        <w:rPr>
          <w:noProof/>
        </w:rPr>
        <w:drawing>
          <wp:anchor distT="0" distB="0" distL="114300" distR="114300" simplePos="0" relativeHeight="251660288" behindDoc="0" locked="0" layoutInCell="1" allowOverlap="1" wp14:anchorId="25270C9C" wp14:editId="2A4FA19B">
            <wp:simplePos x="0" y="0"/>
            <wp:positionH relativeFrom="column">
              <wp:posOffset>3211554</wp:posOffset>
            </wp:positionH>
            <wp:positionV relativeFrom="paragraph">
              <wp:posOffset>278765</wp:posOffset>
            </wp:positionV>
            <wp:extent cx="2438400" cy="1866900"/>
            <wp:effectExtent l="0" t="0" r="0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38400" cy="18669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772FB2" w:rsidRPr="009C587C">
        <w:t>E</w:t>
      </w:r>
      <w:r w:rsidR="0082125F" w:rsidRPr="009C587C">
        <w:t>lectrical resistance gauges</w:t>
      </w:r>
      <w:r w:rsidR="00053AB6">
        <w:t xml:space="preserve"> are one of the </w:t>
      </w:r>
      <w:r w:rsidR="00EA398D">
        <w:t>most used</w:t>
      </w:r>
      <w:r w:rsidR="00053AB6">
        <w:t xml:space="preserve"> gauges</w:t>
      </w:r>
      <w:r w:rsidR="0082125F" w:rsidRPr="009C587C">
        <w:t xml:space="preserve">, which </w:t>
      </w:r>
      <w:r w:rsidR="00BF4771" w:rsidRPr="009C587C">
        <w:t xml:space="preserve">are quite simply </w:t>
      </w:r>
      <w:r w:rsidR="00FD14AD" w:rsidRPr="009C587C">
        <w:t xml:space="preserve">composed of </w:t>
      </w:r>
      <w:r w:rsidR="00576DE3" w:rsidRPr="009C587C">
        <w:t xml:space="preserve">a </w:t>
      </w:r>
      <w:r w:rsidR="00D10ACB" w:rsidRPr="009C587C">
        <w:t>flexible, non</w:t>
      </w:r>
      <w:r w:rsidR="00445FDA" w:rsidRPr="009C587C">
        <w:t>-conductive base</w:t>
      </w:r>
      <w:r w:rsidR="00BE0262" w:rsidRPr="009C587C">
        <w:t xml:space="preserve"> to which a length of wire, in the form of a grid</w:t>
      </w:r>
      <w:r w:rsidR="001240E7" w:rsidRPr="009C587C">
        <w:t xml:space="preserve"> running</w:t>
      </w:r>
      <w:r w:rsidR="00C810CC" w:rsidRPr="009C587C">
        <w:t xml:space="preserve"> back and forth</w:t>
      </w:r>
      <w:r w:rsidR="001240E7" w:rsidRPr="009C587C">
        <w:t xml:space="preserve"> the length </w:t>
      </w:r>
      <w:r w:rsidR="00576DE3" w:rsidRPr="009C587C">
        <w:t xml:space="preserve">of the base </w:t>
      </w:r>
      <w:r w:rsidR="00015916" w:rsidRPr="009C587C">
        <w:t>is attached</w:t>
      </w:r>
      <w:r w:rsidR="005C3B45" w:rsidRPr="009C587C">
        <w:t xml:space="preserve"> covered</w:t>
      </w:r>
      <w:r w:rsidR="00EB2F1F" w:rsidRPr="009C587C">
        <w:t xml:space="preserve"> by a laminate top layer</w:t>
      </w:r>
      <w:r w:rsidR="00015916" w:rsidRPr="009C587C">
        <w:t xml:space="preserve">. </w:t>
      </w:r>
      <w:r w:rsidR="007D72E2" w:rsidRPr="009C587C">
        <w:t xml:space="preserve">The </w:t>
      </w:r>
      <w:r w:rsidR="00C336D3" w:rsidRPr="009C587C">
        <w:t>gauge</w:t>
      </w:r>
      <w:r w:rsidR="007D72E2" w:rsidRPr="009C587C">
        <w:t xml:space="preserve"> is attached to</w:t>
      </w:r>
      <w:r w:rsidR="00BB4BE6" w:rsidRPr="009C587C">
        <w:t xml:space="preserve"> the area of the object where the strain </w:t>
      </w:r>
      <w:r w:rsidR="0097329F" w:rsidRPr="009C587C">
        <w:t>measurement is required,</w:t>
      </w:r>
      <w:r w:rsidR="00C336D3" w:rsidRPr="009C587C">
        <w:t xml:space="preserve"> and</w:t>
      </w:r>
      <w:r w:rsidR="0097329F" w:rsidRPr="009C587C">
        <w:t xml:space="preserve"> </w:t>
      </w:r>
      <w:r w:rsidR="00DB166C" w:rsidRPr="009C587C">
        <w:t>any deformation caused by external strain</w:t>
      </w:r>
      <w:r w:rsidR="00244BB7" w:rsidRPr="009C587C">
        <w:t xml:space="preserve"> on the object is also </w:t>
      </w:r>
      <w:r w:rsidR="00AE188F" w:rsidRPr="009C587C">
        <w:t>experienced by</w:t>
      </w:r>
      <w:r w:rsidR="00244BB7" w:rsidRPr="009C587C">
        <w:t xml:space="preserve"> </w:t>
      </w:r>
      <w:r w:rsidR="00925A10" w:rsidRPr="009C587C">
        <w:t xml:space="preserve">the gauge, and by passing an electrical current </w:t>
      </w:r>
      <w:r w:rsidR="005D7F41" w:rsidRPr="009C587C">
        <w:t xml:space="preserve">through the wire </w:t>
      </w:r>
      <w:r w:rsidR="00E1000D" w:rsidRPr="009C587C">
        <w:t>any change in</w:t>
      </w:r>
      <w:r w:rsidR="00D5700B" w:rsidRPr="009C587C">
        <w:t xml:space="preserve"> length and hence</w:t>
      </w:r>
      <w:r w:rsidR="00E1000D" w:rsidRPr="009C587C">
        <w:t xml:space="preserve"> cross-sectional area</w:t>
      </w:r>
      <w:r w:rsidR="00E06F24" w:rsidRPr="009C587C">
        <w:t xml:space="preserve"> due to deformation</w:t>
      </w:r>
      <w:r w:rsidR="00E1000D" w:rsidRPr="009C587C">
        <w:t xml:space="preserve"> results in a change of resistance </w:t>
      </w:r>
      <w:r w:rsidR="009972A9" w:rsidRPr="009C587C">
        <w:t>of the wire</w:t>
      </w:r>
      <w:r w:rsidR="00070BE6" w:rsidRPr="009C587C">
        <w:t xml:space="preserve">, which </w:t>
      </w:r>
      <w:r w:rsidR="00AC623A" w:rsidRPr="009C587C">
        <w:t xml:space="preserve">then can </w:t>
      </w:r>
      <w:r w:rsidR="009303B5" w:rsidRPr="009C587C">
        <w:t xml:space="preserve">measure the change in length. </w:t>
      </w:r>
      <w:r w:rsidR="000F4599">
        <w:rPr>
          <w:rFonts w:ascii="Arial" w:hAnsi="Arial" w:cs="Arial"/>
          <w:color w:val="000000"/>
          <w:sz w:val="20"/>
          <w:szCs w:val="20"/>
          <w:shd w:val="clear" w:color="auto" w:fill="FFFFFF"/>
        </w:rPr>
        <w:t>(Hearn, 1997)</w:t>
      </w:r>
      <w:r w:rsidR="00870DFF">
        <w:rPr>
          <w:rFonts w:ascii="Arial" w:hAnsi="Arial" w:cs="Arial"/>
          <w:color w:val="000000"/>
          <w:sz w:val="20"/>
          <w:szCs w:val="20"/>
          <w:shd w:val="clear" w:color="auto" w:fill="FFFFFF"/>
        </w:rPr>
        <w:tab/>
      </w:r>
      <w:r w:rsidR="00870DFF">
        <w:rPr>
          <w:rFonts w:ascii="Arial" w:hAnsi="Arial" w:cs="Arial"/>
          <w:color w:val="000000"/>
          <w:sz w:val="20"/>
          <w:szCs w:val="20"/>
          <w:shd w:val="clear" w:color="auto" w:fill="FFFFFF"/>
        </w:rPr>
        <w:tab/>
      </w:r>
      <w:r w:rsidR="00870DFF">
        <w:rPr>
          <w:rFonts w:ascii="Arial" w:hAnsi="Arial" w:cs="Arial"/>
          <w:color w:val="000000"/>
          <w:sz w:val="20"/>
          <w:szCs w:val="20"/>
          <w:shd w:val="clear" w:color="auto" w:fill="FFFFFF"/>
        </w:rPr>
        <w:tab/>
      </w:r>
      <w:r w:rsidR="00870DFF">
        <w:rPr>
          <w:rFonts w:ascii="Arial" w:hAnsi="Arial" w:cs="Arial"/>
          <w:color w:val="000000"/>
          <w:sz w:val="20"/>
          <w:szCs w:val="20"/>
          <w:shd w:val="clear" w:color="auto" w:fill="FFFFFF"/>
        </w:rPr>
        <w:tab/>
      </w:r>
      <w:r w:rsidR="00F2178C">
        <w:rPr>
          <w:rFonts w:ascii="Arial" w:hAnsi="Arial" w:cs="Arial"/>
          <w:color w:val="000000"/>
          <w:sz w:val="20"/>
          <w:szCs w:val="20"/>
          <w:shd w:val="clear" w:color="auto" w:fill="FFFFFF"/>
        </w:rPr>
        <w:tab/>
        <w:t xml:space="preserve">           </w:t>
      </w:r>
      <w:proofErr w:type="gramStart"/>
      <w:r w:rsidR="00F2178C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  </w:t>
      </w:r>
      <w:r w:rsidR="00F911BB">
        <w:rPr>
          <w:rFonts w:ascii="Arial" w:hAnsi="Arial" w:cs="Arial"/>
          <w:color w:val="000000"/>
          <w:sz w:val="20"/>
          <w:szCs w:val="20"/>
          <w:shd w:val="clear" w:color="auto" w:fill="FFFFFF"/>
        </w:rPr>
        <w:t>(</w:t>
      </w:r>
      <w:proofErr w:type="gramEnd"/>
      <w:r w:rsidR="00F2178C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Image From: </w:t>
      </w:r>
      <w:r w:rsidR="00F2178C" w:rsidRPr="00F2178C">
        <w:rPr>
          <w:rFonts w:ascii="Arial" w:hAnsi="Arial" w:cs="Arial"/>
          <w:color w:val="000000"/>
          <w:sz w:val="20"/>
          <w:szCs w:val="20"/>
          <w:shd w:val="clear" w:color="auto" w:fill="FFFFFF"/>
        </w:rPr>
        <w:t>bme.stonybrook.edu/</w:t>
      </w:r>
      <w:r w:rsidR="00F911BB">
        <w:rPr>
          <w:rFonts w:ascii="Arial" w:hAnsi="Arial" w:cs="Arial"/>
          <w:color w:val="000000"/>
          <w:sz w:val="20"/>
          <w:szCs w:val="20"/>
          <w:shd w:val="clear" w:color="auto" w:fill="FFFFFF"/>
        </w:rPr>
        <w:t>)</w:t>
      </w:r>
    </w:p>
    <w:p w14:paraId="136CDDDB" w14:textId="77777777" w:rsidR="007A1A6A" w:rsidRDefault="00FD5FF9" w:rsidP="007A624D">
      <w:r w:rsidRPr="009C587C">
        <w:t xml:space="preserve">Due to </w:t>
      </w:r>
      <w:r w:rsidR="00255C26" w:rsidRPr="009C587C">
        <w:t xml:space="preserve">the </w:t>
      </w:r>
      <w:r w:rsidRPr="009C587C">
        <w:t>strain levels e</w:t>
      </w:r>
      <w:r w:rsidR="00034105" w:rsidRPr="009C587C">
        <w:t xml:space="preserve">xperienced </w:t>
      </w:r>
      <w:r w:rsidR="00255C26" w:rsidRPr="009C587C">
        <w:t xml:space="preserve">by engineered structures </w:t>
      </w:r>
      <w:r w:rsidR="0011490B" w:rsidRPr="009C587C">
        <w:t xml:space="preserve">being very small, the changes in resistance </w:t>
      </w:r>
      <w:r w:rsidR="0068470F" w:rsidRPr="009C587C">
        <w:t xml:space="preserve">are also relatively small, and thus require sensitive instrumentation </w:t>
      </w:r>
      <w:r w:rsidR="008E2FC6" w:rsidRPr="009C587C">
        <w:t xml:space="preserve">to measure. </w:t>
      </w:r>
      <w:r w:rsidR="00F41D0E" w:rsidRPr="009C587C">
        <w:t>A Wheatstone Bride</w:t>
      </w:r>
      <w:r w:rsidR="00022FE8" w:rsidRPr="009C587C">
        <w:t xml:space="preserve"> is used to </w:t>
      </w:r>
      <w:r w:rsidR="00A5504F" w:rsidRPr="009C587C">
        <w:t xml:space="preserve">measure these small changes in resistance. </w:t>
      </w:r>
    </w:p>
    <w:p w14:paraId="5A19B048" w14:textId="7D6BCCA3" w:rsidR="00892B94" w:rsidRDefault="006D1F2F" w:rsidP="003617FA">
      <w:r>
        <w:t xml:space="preserve">Whetstone Bridges </w:t>
      </w:r>
      <w:r w:rsidR="00393935">
        <w:t xml:space="preserve">come in </w:t>
      </w:r>
      <w:r w:rsidR="007A1A6A">
        <w:t>types</w:t>
      </w:r>
      <w:r w:rsidR="00CF5C57">
        <w:t>, varying in cost, sensitivity</w:t>
      </w:r>
      <w:r w:rsidR="003617FA">
        <w:t>,</w:t>
      </w:r>
      <w:r w:rsidR="00CF5C57">
        <w:t xml:space="preserve"> and application.</w:t>
      </w:r>
      <w:r w:rsidR="003617FA">
        <w:t xml:space="preserve"> The three types are:</w:t>
      </w:r>
    </w:p>
    <w:p w14:paraId="2B96928F" w14:textId="1A3B68F4" w:rsidR="003617FA" w:rsidRDefault="003617FA" w:rsidP="003617FA">
      <w:pPr>
        <w:pStyle w:val="ListParagraph"/>
        <w:numPr>
          <w:ilvl w:val="0"/>
          <w:numId w:val="3"/>
        </w:numPr>
      </w:pPr>
      <w:r>
        <w:t>Quarter Bridge</w:t>
      </w:r>
    </w:p>
    <w:p w14:paraId="74361AB9" w14:textId="12A86CDF" w:rsidR="003617FA" w:rsidRDefault="003617FA" w:rsidP="003617FA">
      <w:pPr>
        <w:pStyle w:val="ListParagraph"/>
        <w:numPr>
          <w:ilvl w:val="0"/>
          <w:numId w:val="3"/>
        </w:numPr>
      </w:pPr>
      <w:r>
        <w:t>Half Bridge</w:t>
      </w:r>
    </w:p>
    <w:p w14:paraId="626563B4" w14:textId="35B8B0C0" w:rsidR="003617FA" w:rsidRPr="009C587C" w:rsidRDefault="003617FA" w:rsidP="003617FA">
      <w:pPr>
        <w:pStyle w:val="ListParagraph"/>
        <w:numPr>
          <w:ilvl w:val="0"/>
          <w:numId w:val="3"/>
        </w:numPr>
      </w:pPr>
      <w:r>
        <w:t>Full Bridge</w:t>
      </w:r>
    </w:p>
    <w:p w14:paraId="0BCD6C1D" w14:textId="77777777" w:rsidR="00396758" w:rsidRPr="009C587C" w:rsidRDefault="00396758" w:rsidP="007A624D"/>
    <w:p w14:paraId="4475B0D7" w14:textId="77777777" w:rsidR="00203B06" w:rsidRPr="002C302E" w:rsidRDefault="00567CD0" w:rsidP="007A624D">
      <w:pPr>
        <w:rPr>
          <w:i/>
          <w:iCs/>
          <w:sz w:val="24"/>
          <w:szCs w:val="24"/>
          <w:u w:val="single"/>
        </w:rPr>
      </w:pPr>
      <w:r w:rsidRPr="002C302E">
        <w:rPr>
          <w:i/>
          <w:iCs/>
          <w:noProof/>
          <w:sz w:val="24"/>
          <w:szCs w:val="24"/>
          <w:u w:val="single"/>
        </w:rPr>
        <w:lastRenderedPageBreak/>
        <w:drawing>
          <wp:anchor distT="0" distB="0" distL="114300" distR="114300" simplePos="0" relativeHeight="251658240" behindDoc="0" locked="0" layoutInCell="1" allowOverlap="1" wp14:anchorId="1AC8E3B8" wp14:editId="56344B16">
            <wp:simplePos x="914400" y="7429500"/>
            <wp:positionH relativeFrom="column">
              <wp:align>left</wp:align>
            </wp:positionH>
            <wp:positionV relativeFrom="paragraph">
              <wp:align>top</wp:align>
            </wp:positionV>
            <wp:extent cx="1894882" cy="1771650"/>
            <wp:effectExtent l="0" t="0" r="0" b="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94882" cy="17716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203B06" w:rsidRPr="002C302E">
        <w:rPr>
          <w:i/>
          <w:iCs/>
          <w:sz w:val="24"/>
          <w:szCs w:val="24"/>
          <w:u w:val="single"/>
        </w:rPr>
        <w:t>Quarter Bridge</w:t>
      </w:r>
    </w:p>
    <w:p w14:paraId="25CC4397" w14:textId="77777777" w:rsidR="001E59A9" w:rsidRDefault="00AF7727" w:rsidP="007A624D">
      <w:r w:rsidRPr="009C587C">
        <w:t xml:space="preserve">The circuit shown is a Wheatstone Bridge, </w:t>
      </w:r>
      <w:r w:rsidR="00AD0335" w:rsidRPr="009C587C">
        <w:t xml:space="preserve">with the two resistors </w:t>
      </w:r>
      <w:r w:rsidR="004A540B" w:rsidRPr="009C587C">
        <w:t>R</w:t>
      </w:r>
      <w:r w:rsidR="004A540B" w:rsidRPr="009C587C">
        <w:rPr>
          <w:sz w:val="20"/>
          <w:szCs w:val="20"/>
        </w:rPr>
        <w:t>2</w:t>
      </w:r>
      <w:r w:rsidR="004A540B" w:rsidRPr="009C587C">
        <w:t xml:space="preserve"> and R</w:t>
      </w:r>
      <w:r w:rsidR="004A540B" w:rsidRPr="009C587C">
        <w:rPr>
          <w:sz w:val="20"/>
          <w:szCs w:val="20"/>
        </w:rPr>
        <w:t>3</w:t>
      </w:r>
      <w:r w:rsidR="00673D3D" w:rsidRPr="009C587C">
        <w:rPr>
          <w:sz w:val="20"/>
          <w:szCs w:val="20"/>
        </w:rPr>
        <w:t xml:space="preserve"> </w:t>
      </w:r>
      <w:r w:rsidR="00673D3D" w:rsidRPr="009C587C">
        <w:t>are equal,</w:t>
      </w:r>
      <w:r w:rsidR="00923330" w:rsidRPr="009C587C">
        <w:t xml:space="preserve"> and</w:t>
      </w:r>
      <w:r w:rsidR="00D600C5" w:rsidRPr="009C587C">
        <w:t xml:space="preserve"> R</w:t>
      </w:r>
      <w:r w:rsidR="00D600C5" w:rsidRPr="009C587C">
        <w:rPr>
          <w:sz w:val="20"/>
          <w:szCs w:val="20"/>
        </w:rPr>
        <w:t>x</w:t>
      </w:r>
      <w:r w:rsidR="00D600C5" w:rsidRPr="009C587C">
        <w:t xml:space="preserve"> </w:t>
      </w:r>
      <w:r w:rsidR="00923330" w:rsidRPr="009C587C">
        <w:t>is the variable resistor,</w:t>
      </w:r>
      <w:r w:rsidR="00C73B72">
        <w:t xml:space="preserve"> used to zero the voltage when </w:t>
      </w:r>
      <w:r w:rsidR="00572945">
        <w:t>no force is applied,</w:t>
      </w:r>
      <w:r w:rsidR="00923330" w:rsidRPr="009C587C">
        <w:t xml:space="preserve"> leaving R</w:t>
      </w:r>
      <w:r w:rsidR="00923330" w:rsidRPr="009C587C">
        <w:rPr>
          <w:sz w:val="20"/>
          <w:szCs w:val="20"/>
        </w:rPr>
        <w:t>1</w:t>
      </w:r>
      <w:r w:rsidR="00923330" w:rsidRPr="009C587C">
        <w:t xml:space="preserve"> </w:t>
      </w:r>
      <w:r w:rsidR="00A80AB1" w:rsidRPr="009C587C">
        <w:t xml:space="preserve">as the strain gauge. </w:t>
      </w:r>
      <w:r w:rsidR="005F0592" w:rsidRPr="009C587C">
        <w:t>If the bridge is balanced</w:t>
      </w:r>
      <w:r w:rsidR="00B22641" w:rsidRPr="009C587C">
        <w:t>,</w:t>
      </w:r>
      <w:r w:rsidR="0066571A" w:rsidRPr="009C587C">
        <w:t xml:space="preserve"> </w:t>
      </w:r>
      <w:r w:rsidR="00B22641" w:rsidRPr="009C587C">
        <w:t xml:space="preserve">the voltmeter </w:t>
      </w:r>
      <w:r w:rsidR="007322B9" w:rsidRPr="009C587C">
        <w:t>connecting points C and B</w:t>
      </w:r>
      <w:r w:rsidR="00C929E4" w:rsidRPr="009C587C">
        <w:t xml:space="preserve"> will be set to zero, meaning </w:t>
      </w:r>
      <w:r w:rsidR="001E5F33" w:rsidRPr="009C587C">
        <w:t>there is no strain on the gauge</w:t>
      </w:r>
      <w:r w:rsidR="00DE60D9" w:rsidRPr="009C587C">
        <w:t xml:space="preserve">. </w:t>
      </w:r>
      <w:r w:rsidR="00967E2E" w:rsidRPr="009C587C">
        <w:t xml:space="preserve">If the strain gauge </w:t>
      </w:r>
      <w:r w:rsidR="009217FB" w:rsidRPr="009C587C">
        <w:t xml:space="preserve">comes under any stress, </w:t>
      </w:r>
      <w:r w:rsidR="00AB6AD5" w:rsidRPr="009C587C">
        <w:t xml:space="preserve">then the resistance </w:t>
      </w:r>
      <w:r w:rsidR="004E2109" w:rsidRPr="009C587C">
        <w:t>will change, causing the bridge to become unbalanced</w:t>
      </w:r>
      <w:r w:rsidR="00E44B54">
        <w:t xml:space="preserve">, </w:t>
      </w:r>
      <w:r w:rsidR="00D202F3">
        <w:t xml:space="preserve">producing a voltage indication </w:t>
      </w:r>
      <w:r w:rsidR="00AE1F46">
        <w:t xml:space="preserve">on the voltmeter corresponding to </w:t>
      </w:r>
    </w:p>
    <w:p w14:paraId="314F3EBC" w14:textId="699A688E" w:rsidR="001E59A9" w:rsidRDefault="00A14E2F" w:rsidP="007A624D">
      <w:r>
        <w:t>(</w:t>
      </w:r>
      <w:r w:rsidR="001E59A9">
        <w:t>Imag</w:t>
      </w:r>
      <w:r>
        <w:t>e From: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Strain Gauges: How they Work, Applications, and Types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)</w:t>
      </w:r>
    </w:p>
    <w:p w14:paraId="50361ACB" w14:textId="2849C675" w:rsidR="00DA626F" w:rsidRDefault="00AE1F46" w:rsidP="007A624D">
      <w:r>
        <w:t xml:space="preserve">the change. </w:t>
      </w:r>
      <w:r w:rsidR="001608C9">
        <w:t xml:space="preserve"> A quarter bridge is used to measure a single axis</w:t>
      </w:r>
      <w:r w:rsidR="000E3A42">
        <w:t xml:space="preserve"> and are </w:t>
      </w:r>
      <w:r w:rsidR="00907D28">
        <w:t>very sensitive to temperature change.</w:t>
      </w:r>
      <w:r w:rsidR="003B1B28" w:rsidRPr="003B1B28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="003B1B28">
        <w:rPr>
          <w:rFonts w:ascii="Arial" w:hAnsi="Arial" w:cs="Arial"/>
          <w:color w:val="000000"/>
          <w:sz w:val="20"/>
          <w:szCs w:val="20"/>
          <w:shd w:val="clear" w:color="auto" w:fill="FFFFFF"/>
        </w:rPr>
        <w:t>(Hollings, 2021)</w:t>
      </w:r>
    </w:p>
    <w:p w14:paraId="0BA8BDF4" w14:textId="6F13309A" w:rsidR="001608C9" w:rsidRPr="002C302E" w:rsidRDefault="001608C9" w:rsidP="007A624D">
      <w:pPr>
        <w:rPr>
          <w:i/>
          <w:iCs/>
          <w:sz w:val="24"/>
          <w:szCs w:val="24"/>
          <w:u w:val="single"/>
        </w:rPr>
      </w:pPr>
      <w:r w:rsidRPr="002C302E">
        <w:rPr>
          <w:i/>
          <w:iCs/>
          <w:sz w:val="24"/>
          <w:szCs w:val="24"/>
          <w:u w:val="single"/>
        </w:rPr>
        <w:t>Half Bridge</w:t>
      </w:r>
    </w:p>
    <w:p w14:paraId="4E3C6C78" w14:textId="3C2D74CD" w:rsidR="00907D28" w:rsidRDefault="00FE556F" w:rsidP="007A624D">
      <w:r>
        <w:t xml:space="preserve">A half bridge configuration is </w:t>
      </w:r>
      <w:r w:rsidR="00796865">
        <w:t>like</w:t>
      </w:r>
      <w:r>
        <w:t xml:space="preserve"> a quarter bridge, </w:t>
      </w:r>
      <w:r w:rsidR="006828BA">
        <w:t xml:space="preserve">but </w:t>
      </w:r>
      <w:r>
        <w:t xml:space="preserve">with </w:t>
      </w:r>
      <w:r w:rsidR="001C430A">
        <w:t>an</w:t>
      </w:r>
      <w:r w:rsidR="006828BA">
        <w:t xml:space="preserve"> added</w:t>
      </w:r>
      <w:r w:rsidR="001C430A">
        <w:t xml:space="preserve"> strain gauge </w:t>
      </w:r>
      <w:r w:rsidR="00C73B72">
        <w:t xml:space="preserve">to </w:t>
      </w:r>
      <w:r w:rsidR="001C430A">
        <w:t>the same</w:t>
      </w:r>
      <w:r w:rsidR="003E5F00">
        <w:t xml:space="preserve"> arm that the </w:t>
      </w:r>
      <w:r w:rsidR="00C73B72">
        <w:t>original gauge was applied.</w:t>
      </w:r>
      <w:r w:rsidR="004B6978">
        <w:t xml:space="preserve"> </w:t>
      </w:r>
      <w:r w:rsidR="00F721EF">
        <w:t xml:space="preserve">Positioning the second gauge </w:t>
      </w:r>
      <w:r w:rsidR="005931FC">
        <w:t xml:space="preserve">in a position </w:t>
      </w:r>
      <w:r w:rsidR="00150238">
        <w:t xml:space="preserve">so that it experiences the direct opposite forces </w:t>
      </w:r>
      <w:r w:rsidR="0005432F">
        <w:t xml:space="preserve">of the first gauge, meaning if one gauge is compressed, then the other </w:t>
      </w:r>
      <w:r w:rsidR="000C4FE0">
        <w:t xml:space="preserve">will be stretched or vice versa, </w:t>
      </w:r>
      <w:r w:rsidR="007A764E">
        <w:t>allows both to respond to the strain on the test object.</w:t>
      </w:r>
      <w:r w:rsidR="00F3231C">
        <w:t xml:space="preserve"> </w:t>
      </w:r>
      <w:r w:rsidR="00094A7B">
        <w:t xml:space="preserve">This </w:t>
      </w:r>
      <w:r w:rsidR="0025592B">
        <w:t xml:space="preserve">not only means </w:t>
      </w:r>
      <w:r w:rsidR="00D613A2">
        <w:t xml:space="preserve">that this gauge is more sensitive </w:t>
      </w:r>
      <w:r w:rsidR="00B6418E">
        <w:t xml:space="preserve">than the simpler quarter bridge, </w:t>
      </w:r>
      <w:proofErr w:type="gramStart"/>
      <w:r w:rsidR="00B6418E">
        <w:t>it</w:t>
      </w:r>
      <w:proofErr w:type="gramEnd"/>
      <w:r w:rsidR="00B6418E">
        <w:t xml:space="preserve"> also </w:t>
      </w:r>
      <w:r w:rsidR="00686E0E">
        <w:t xml:space="preserve">allows any change in temperature </w:t>
      </w:r>
      <w:r w:rsidR="00C95E47">
        <w:t xml:space="preserve">to be </w:t>
      </w:r>
      <w:r w:rsidR="003A3C53">
        <w:t xml:space="preserve">minimised as both gauges will respond </w:t>
      </w:r>
      <w:r w:rsidR="00DE5CDC">
        <w:t xml:space="preserve">to change in temperatures </w:t>
      </w:r>
      <w:r w:rsidR="00704BCD">
        <w:t>by the same proportion</w:t>
      </w:r>
      <w:r w:rsidR="00EB7DD8">
        <w:t xml:space="preserve"> cancelling</w:t>
      </w:r>
      <w:r w:rsidR="00A23517">
        <w:t xml:space="preserve"> a measuring error</w:t>
      </w:r>
      <w:r w:rsidR="00BF5CF7">
        <w:t xml:space="preserve"> caused by thermal expansion.</w:t>
      </w:r>
      <w:r w:rsidR="00953884">
        <w:t xml:space="preserve"> </w:t>
      </w:r>
      <w:r w:rsidR="00953884">
        <w:rPr>
          <w:rFonts w:ascii="Arial" w:hAnsi="Arial" w:cs="Arial"/>
          <w:color w:val="000000"/>
          <w:sz w:val="20"/>
          <w:szCs w:val="20"/>
          <w:shd w:val="clear" w:color="auto" w:fill="FFFFFF"/>
        </w:rPr>
        <w:t>(Strain Gauges | Electrical Instrumentation Signals, 2021)</w:t>
      </w:r>
    </w:p>
    <w:p w14:paraId="6A525801" w14:textId="39B47C7E" w:rsidR="00D07AE6" w:rsidRPr="002C302E" w:rsidRDefault="00D07AE6" w:rsidP="007A624D">
      <w:pPr>
        <w:rPr>
          <w:i/>
          <w:iCs/>
          <w:sz w:val="24"/>
          <w:szCs w:val="24"/>
          <w:u w:val="single"/>
        </w:rPr>
      </w:pPr>
      <w:r w:rsidRPr="002C302E">
        <w:rPr>
          <w:i/>
          <w:iCs/>
          <w:sz w:val="24"/>
          <w:szCs w:val="24"/>
          <w:u w:val="single"/>
        </w:rPr>
        <w:t>Full Bridge</w:t>
      </w:r>
    </w:p>
    <w:p w14:paraId="48386405" w14:textId="236B5442" w:rsidR="00DA626F" w:rsidRDefault="00F47C01" w:rsidP="00DA626F">
      <w:pPr>
        <w:rPr>
          <w:rFonts w:cs="Arial"/>
          <w:shd w:val="clear" w:color="auto" w:fill="FFFFFF"/>
        </w:rPr>
      </w:pPr>
      <w:r>
        <w:t xml:space="preserve">A full bridge configuration </w:t>
      </w:r>
      <w:r w:rsidR="003F06D8">
        <w:t>is not only the most sensitive of the three bridges</w:t>
      </w:r>
      <w:r w:rsidR="00FB0A7A">
        <w:t xml:space="preserve">, having four active gauges </w:t>
      </w:r>
      <w:r w:rsidR="00A54168">
        <w:t xml:space="preserve">in operation, but unlike the others is linear. </w:t>
      </w:r>
      <w:r w:rsidR="000044E9">
        <w:t>According</w:t>
      </w:r>
      <w:r w:rsidR="00FD7DB3">
        <w:t xml:space="preserve"> to </w:t>
      </w:r>
      <w:r w:rsidR="00FD7DB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(Measuring Strain with Strain Gages, 2020) </w:t>
      </w:r>
      <w:r w:rsidR="00DF1ACA">
        <w:t xml:space="preserve">Having all four gauges </w:t>
      </w:r>
      <w:r w:rsidR="006729DC">
        <w:t>working a</w:t>
      </w:r>
      <w:r w:rsidR="00E453D6">
        <w:t xml:space="preserve">llows for measurements to be taken for </w:t>
      </w:r>
      <w:r w:rsidR="0059590E">
        <w:t xml:space="preserve">tensile and compressive strain as well as </w:t>
      </w:r>
      <w:r w:rsidR="003E0EC3">
        <w:t xml:space="preserve">compressive and tensile Poisson effect. </w:t>
      </w:r>
      <w:r w:rsidR="003D4D18">
        <w:t xml:space="preserve">Orientating </w:t>
      </w:r>
      <w:r w:rsidR="009D0D22">
        <w:t xml:space="preserve">the gauges at different angles from one another </w:t>
      </w:r>
      <w:r w:rsidR="00926220">
        <w:t xml:space="preserve">allows to measure multiple </w:t>
      </w:r>
      <w:r w:rsidR="00B241D7">
        <w:t>strain directions</w:t>
      </w:r>
      <w:r w:rsidR="00E15D4E">
        <w:t>.</w:t>
      </w:r>
      <w:r w:rsidR="00B241D7">
        <w:t xml:space="preserve"> </w:t>
      </w:r>
      <w:r w:rsidR="000002C5">
        <w:t xml:space="preserve">If </w:t>
      </w:r>
      <w:r w:rsidR="0042202C">
        <w:t xml:space="preserve">it is required </w:t>
      </w:r>
      <w:r w:rsidR="00D93FC8">
        <w:t>to measure multiple directions of strain</w:t>
      </w:r>
      <w:r w:rsidR="00D56800">
        <w:t xml:space="preserve"> gauge rosettes can be used. </w:t>
      </w:r>
      <w:r w:rsidR="00A3747A">
        <w:t xml:space="preserve">The </w:t>
      </w:r>
      <w:r w:rsidR="00161438">
        <w:t xml:space="preserve">additional </w:t>
      </w:r>
      <w:r w:rsidR="005D480D">
        <w:t>gauges</w:t>
      </w:r>
      <w:r w:rsidR="00161438">
        <w:t xml:space="preserve">, running </w:t>
      </w:r>
      <w:r w:rsidR="004F2E91">
        <w:t>at a different direction from the original</w:t>
      </w:r>
      <w:r w:rsidR="00017BC5">
        <w:t xml:space="preserve"> </w:t>
      </w:r>
      <w:r w:rsidR="00CF5ED4">
        <w:t>measure’s</w:t>
      </w:r>
      <w:r w:rsidR="00017BC5">
        <w:t xml:space="preserve"> strains in different directions</w:t>
      </w:r>
      <w:r w:rsidR="005D480D">
        <w:t xml:space="preserve">. </w:t>
      </w:r>
      <w:r w:rsidR="00CF5ED4">
        <w:t xml:space="preserve">Two </w:t>
      </w:r>
      <w:r w:rsidR="00284670">
        <w:t xml:space="preserve">sensors mounted perpendicular to each other </w:t>
      </w:r>
      <w:r w:rsidR="00592E57">
        <w:t xml:space="preserve">are known as a biaxial rosette, </w:t>
      </w:r>
      <w:r w:rsidR="00A506C7">
        <w:t>and measures two d</w:t>
      </w:r>
      <w:r w:rsidR="004248D2">
        <w:t xml:space="preserve">irections of strain, whilst if </w:t>
      </w:r>
      <w:r w:rsidR="00696EE2">
        <w:t xml:space="preserve">multiple directions need to be monitored </w:t>
      </w:r>
      <w:r w:rsidR="009D41A2">
        <w:t>then a triaxial rosette can be utilised</w:t>
      </w:r>
      <w:r w:rsidR="003771D9">
        <w:t xml:space="preserve">, mounting the gauges </w:t>
      </w:r>
      <w:r w:rsidR="003771D9" w:rsidRPr="003771D9">
        <w:t xml:space="preserve">at </w:t>
      </w:r>
      <w:r w:rsidR="003771D9" w:rsidRPr="003771D9">
        <w:rPr>
          <w:rFonts w:cs="Arial"/>
          <w:shd w:val="clear" w:color="auto" w:fill="FFFFFF"/>
        </w:rPr>
        <w:t>0°-60°-120°</w:t>
      </w:r>
      <w:r w:rsidR="003771D9">
        <w:rPr>
          <w:rFonts w:cs="Arial"/>
          <w:shd w:val="clear" w:color="auto" w:fill="FFFFFF"/>
        </w:rPr>
        <w:t xml:space="preserve"> </w:t>
      </w:r>
      <w:r w:rsidR="00D4145B">
        <w:rPr>
          <w:rFonts w:cs="Arial"/>
          <w:shd w:val="clear" w:color="auto" w:fill="FFFFFF"/>
        </w:rPr>
        <w:t xml:space="preserve">relative to each other </w:t>
      </w:r>
      <w:r w:rsidR="003771D9">
        <w:rPr>
          <w:rFonts w:cs="Arial"/>
          <w:shd w:val="clear" w:color="auto" w:fill="FFFFFF"/>
        </w:rPr>
        <w:t xml:space="preserve">or </w:t>
      </w:r>
      <w:r w:rsidR="003771D9" w:rsidRPr="003771D9">
        <w:rPr>
          <w:rFonts w:cs="Arial"/>
          <w:shd w:val="clear" w:color="auto" w:fill="FFFFFF"/>
        </w:rPr>
        <w:t>0°-45°-90°</w:t>
      </w:r>
      <w:r w:rsidR="004A2CEA">
        <w:rPr>
          <w:rFonts w:cs="Arial"/>
          <w:shd w:val="clear" w:color="auto" w:fill="FFFFFF"/>
        </w:rPr>
        <w:t xml:space="preserve"> </w:t>
      </w:r>
      <w:r w:rsidR="00D4145B">
        <w:rPr>
          <w:rFonts w:cs="Arial"/>
          <w:shd w:val="clear" w:color="auto" w:fill="FFFFFF"/>
        </w:rPr>
        <w:t>depending on the required measurement.</w:t>
      </w:r>
      <w:r w:rsidR="00E72EA0">
        <w:rPr>
          <w:rFonts w:cs="Arial"/>
          <w:shd w:val="clear" w:color="auto" w:fill="FFFFFF"/>
        </w:rPr>
        <w:t xml:space="preserve"> Rosettes </w:t>
      </w:r>
      <w:r w:rsidR="00D07AE6">
        <w:rPr>
          <w:rFonts w:cs="Arial"/>
          <w:shd w:val="clear" w:color="auto" w:fill="FFFFFF"/>
        </w:rPr>
        <w:t>are used in half bridge and full bridge gauges.</w:t>
      </w:r>
      <w:r w:rsidR="00451A93" w:rsidRPr="00451A9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="00451A9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(What Is Strain Gauge Sensor and How Does It </w:t>
      </w:r>
      <w:proofErr w:type="gramStart"/>
      <w:r w:rsidR="00451A93">
        <w:rPr>
          <w:rFonts w:ascii="Arial" w:hAnsi="Arial" w:cs="Arial"/>
          <w:color w:val="000000"/>
          <w:sz w:val="20"/>
          <w:szCs w:val="20"/>
          <w:shd w:val="clear" w:color="auto" w:fill="FFFFFF"/>
        </w:rPr>
        <w:t>Work?,</w:t>
      </w:r>
      <w:proofErr w:type="gramEnd"/>
      <w:r w:rsidR="00451A9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2020)</w:t>
      </w:r>
    </w:p>
    <w:p w14:paraId="34BFB7C2" w14:textId="77777777" w:rsidR="00FE3FDA" w:rsidRPr="00DB7422" w:rsidRDefault="00FE3FDA" w:rsidP="00DB7422"/>
    <w:p w14:paraId="592A8AEE" w14:textId="77777777" w:rsidR="005925A7" w:rsidRPr="002C302E" w:rsidRDefault="005925A7" w:rsidP="007A624D">
      <w:pPr>
        <w:rPr>
          <w:i/>
          <w:iCs/>
          <w:sz w:val="24"/>
          <w:szCs w:val="24"/>
          <w:u w:val="single"/>
        </w:rPr>
      </w:pPr>
    </w:p>
    <w:p w14:paraId="7AEDB4A4" w14:textId="77777777" w:rsidR="00C544A9" w:rsidRDefault="00C544A9" w:rsidP="007A624D">
      <w:pPr>
        <w:rPr>
          <w:i/>
          <w:iCs/>
          <w:sz w:val="24"/>
          <w:szCs w:val="24"/>
          <w:u w:val="single"/>
        </w:rPr>
      </w:pPr>
    </w:p>
    <w:p w14:paraId="573E2707" w14:textId="77777777" w:rsidR="00C544A9" w:rsidRDefault="00C544A9" w:rsidP="007A624D">
      <w:pPr>
        <w:rPr>
          <w:i/>
          <w:iCs/>
          <w:sz w:val="24"/>
          <w:szCs w:val="24"/>
          <w:u w:val="single"/>
        </w:rPr>
      </w:pPr>
    </w:p>
    <w:p w14:paraId="7B7647AD" w14:textId="77777777" w:rsidR="00C544A9" w:rsidRDefault="00C544A9" w:rsidP="007A624D">
      <w:pPr>
        <w:rPr>
          <w:i/>
          <w:iCs/>
          <w:sz w:val="24"/>
          <w:szCs w:val="24"/>
          <w:u w:val="single"/>
        </w:rPr>
      </w:pPr>
    </w:p>
    <w:p w14:paraId="77D81CDA" w14:textId="77777777" w:rsidR="00C544A9" w:rsidRDefault="00C544A9" w:rsidP="007A624D">
      <w:pPr>
        <w:rPr>
          <w:i/>
          <w:iCs/>
          <w:sz w:val="24"/>
          <w:szCs w:val="24"/>
          <w:u w:val="single"/>
        </w:rPr>
      </w:pPr>
    </w:p>
    <w:p w14:paraId="2EA7851D" w14:textId="03A8A53F" w:rsidR="00711778" w:rsidRPr="002C302E" w:rsidRDefault="00FE3FDA" w:rsidP="007A624D">
      <w:pPr>
        <w:rPr>
          <w:i/>
          <w:iCs/>
          <w:sz w:val="24"/>
          <w:szCs w:val="24"/>
          <w:u w:val="single"/>
        </w:rPr>
      </w:pPr>
      <w:r w:rsidRPr="002C302E">
        <w:rPr>
          <w:i/>
          <w:iCs/>
          <w:sz w:val="24"/>
          <w:szCs w:val="24"/>
          <w:u w:val="single"/>
        </w:rPr>
        <w:lastRenderedPageBreak/>
        <w:t>Variable Inductance Strain Gauge</w:t>
      </w:r>
    </w:p>
    <w:p w14:paraId="5C1E37C0" w14:textId="6FF2F87E" w:rsidR="005925A7" w:rsidRPr="00C4055B" w:rsidRDefault="00A521A8" w:rsidP="007A624D">
      <w:r>
        <w:t xml:space="preserve">Measuring a change in length </w:t>
      </w:r>
      <w:r w:rsidR="00EE0FB8">
        <w:t xml:space="preserve">as small as one millionth of an inch, </w:t>
      </w:r>
      <w:r w:rsidR="00C8264B">
        <w:t>variable inductance gauges are extremely sensitive</w:t>
      </w:r>
      <w:r w:rsidR="001C05AC">
        <w:t xml:space="preserve"> making them a</w:t>
      </w:r>
      <w:r w:rsidR="00EE0FB8">
        <w:t xml:space="preserve"> </w:t>
      </w:r>
      <w:r w:rsidR="001C05AC">
        <w:t xml:space="preserve">valid option as a displacement transducer. </w:t>
      </w:r>
      <w:r w:rsidR="00A679B2">
        <w:t xml:space="preserve">The image below shows </w:t>
      </w:r>
      <w:r w:rsidR="00B12555">
        <w:t>the basic arrangement of the gauge.</w:t>
      </w:r>
      <w:r w:rsidR="00AB3263">
        <w:t xml:space="preserve"> </w:t>
      </w:r>
      <w:r w:rsidR="00D32672">
        <w:t xml:space="preserve">The iron armature </w:t>
      </w:r>
      <w:r w:rsidR="00140DDA">
        <w:t xml:space="preserve">is orientated </w:t>
      </w:r>
      <w:r w:rsidR="00FE410A">
        <w:t xml:space="preserve">so that it sits between two wire coils, both </w:t>
      </w:r>
      <w:r w:rsidR="00532319">
        <w:t xml:space="preserve">of which are </w:t>
      </w:r>
      <w:r w:rsidR="00FE410A">
        <w:t xml:space="preserve">surrounded by cores. </w:t>
      </w:r>
      <w:r w:rsidR="00EE48C2">
        <w:t>If</w:t>
      </w:r>
      <w:r w:rsidR="006D0C3F">
        <w:t xml:space="preserve"> displacement of the test object </w:t>
      </w:r>
      <w:r w:rsidR="00387F7A">
        <w:t>moves the armature</w:t>
      </w:r>
      <w:r w:rsidR="007A4C9A">
        <w:t xml:space="preserve"> closer </w:t>
      </w:r>
      <w:r w:rsidR="0022052E">
        <w:t>towards the core 1</w:t>
      </w:r>
      <w:r w:rsidR="00EE48C2">
        <w:t xml:space="preserve">, the </w:t>
      </w:r>
      <w:r w:rsidR="0054497A">
        <w:t xml:space="preserve">inductance </w:t>
      </w:r>
      <w:r w:rsidR="008F1D38">
        <w:t>increases in coil 1 and decreases in coil 2</w:t>
      </w:r>
      <w:r w:rsidR="0053445F">
        <w:t xml:space="preserve">. </w:t>
      </w:r>
      <w:r w:rsidR="00B6607C">
        <w:t xml:space="preserve">Both coils </w:t>
      </w:r>
      <w:r w:rsidR="000B2E27">
        <w:t xml:space="preserve">generate </w:t>
      </w:r>
      <w:r w:rsidR="00C4055B">
        <w:t>impedance</w:t>
      </w:r>
      <w:r w:rsidR="000B2E27">
        <w:t xml:space="preserve"> in the bridge </w:t>
      </w:r>
      <w:r w:rsidR="00C4055B">
        <w:t xml:space="preserve">circuit, shown in the diagram as </w:t>
      </w:r>
      <w:r w:rsidR="00C4055B" w:rsidRPr="003617FA">
        <w:t>Z</w:t>
      </w:r>
      <w:r w:rsidR="00C4055B" w:rsidRPr="003617FA">
        <w:rPr>
          <w:vertAlign w:val="subscript"/>
        </w:rPr>
        <w:t>1</w:t>
      </w:r>
      <w:r w:rsidR="00C4055B" w:rsidRPr="003617FA">
        <w:t xml:space="preserve"> and Z</w:t>
      </w:r>
      <w:r w:rsidR="00C4055B" w:rsidRPr="003617FA">
        <w:rPr>
          <w:vertAlign w:val="subscript"/>
        </w:rPr>
        <w:t>2</w:t>
      </w:r>
      <w:r w:rsidR="00C4055B" w:rsidRPr="00F41942">
        <w:t>.</w:t>
      </w:r>
      <w:r w:rsidR="0022438E" w:rsidRPr="00F41942">
        <w:t xml:space="preserve"> T</w:t>
      </w:r>
      <w:r w:rsidR="0022438E" w:rsidRPr="00F41942">
        <w:rPr>
          <w:sz w:val="24"/>
          <w:szCs w:val="24"/>
        </w:rPr>
        <w:t xml:space="preserve">he </w:t>
      </w:r>
      <w:r w:rsidR="0022438E" w:rsidRPr="00F41942">
        <w:t>output voltage</w:t>
      </w:r>
      <w:r w:rsidR="00F41942">
        <w:t xml:space="preserve"> E</w:t>
      </w:r>
      <w:r w:rsidR="00DE6F96">
        <w:t xml:space="preserve"> is proportional to the strain o</w:t>
      </w:r>
      <w:r w:rsidR="007E1243">
        <w:t>n</w:t>
      </w:r>
      <w:r w:rsidR="00DE6F96">
        <w:t xml:space="preserve"> the test object</w:t>
      </w:r>
      <w:r w:rsidR="007E1243">
        <w:t xml:space="preserve"> </w:t>
      </w:r>
      <w:r w:rsidR="00686135">
        <w:t>as displacement is being measured.</w:t>
      </w:r>
      <w:r w:rsidR="00DE6F96">
        <w:t xml:space="preserve"> </w:t>
      </w:r>
      <w:r w:rsidR="00250807">
        <w:t xml:space="preserve">The benefits of this type of gauge are that </w:t>
      </w:r>
      <w:r w:rsidR="00244CA9">
        <w:t xml:space="preserve">they are more sensitive, and more accurate than </w:t>
      </w:r>
      <w:r w:rsidR="00C11A54">
        <w:t xml:space="preserve">their resistive gauge counterparts, </w:t>
      </w:r>
      <w:r w:rsidR="00004127">
        <w:t>but they are more expensive</w:t>
      </w:r>
      <w:r w:rsidR="0059726C">
        <w:t>, bulkier</w:t>
      </w:r>
      <w:r w:rsidR="005562BC">
        <w:t>, complex in construction</w:t>
      </w:r>
      <w:r w:rsidR="0059726C">
        <w:t xml:space="preserve"> and</w:t>
      </w:r>
      <w:r w:rsidR="005562BC">
        <w:t xml:space="preserve"> far more difficult to install. </w:t>
      </w:r>
      <w:r w:rsidR="00C02429">
        <w:rPr>
          <w:rFonts w:ascii="Arial" w:hAnsi="Arial" w:cs="Arial"/>
          <w:color w:val="000000"/>
          <w:sz w:val="20"/>
          <w:szCs w:val="20"/>
          <w:shd w:val="clear" w:color="auto" w:fill="FFFFFF"/>
        </w:rPr>
        <w:t>(Strain Gauge-</w:t>
      </w:r>
      <w:proofErr w:type="spellStart"/>
      <w:proofErr w:type="gramStart"/>
      <w:r w:rsidR="00C02429">
        <w:rPr>
          <w:rFonts w:ascii="Arial" w:hAnsi="Arial" w:cs="Arial"/>
          <w:color w:val="000000"/>
          <w:sz w:val="20"/>
          <w:szCs w:val="20"/>
          <w:shd w:val="clear" w:color="auto" w:fill="FFFFFF"/>
        </w:rPr>
        <w:t>Transducer,Sensor</w:t>
      </w:r>
      <w:proofErr w:type="gramEnd"/>
      <w:r w:rsidR="00C02429">
        <w:rPr>
          <w:rFonts w:ascii="Arial" w:hAnsi="Arial" w:cs="Arial"/>
          <w:color w:val="000000"/>
          <w:sz w:val="20"/>
          <w:szCs w:val="20"/>
          <w:shd w:val="clear" w:color="auto" w:fill="FFFFFF"/>
        </w:rPr>
        <w:t>,Wheatstone</w:t>
      </w:r>
      <w:proofErr w:type="spellEnd"/>
      <w:r w:rsidR="00C02429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="00C02429">
        <w:rPr>
          <w:rFonts w:ascii="Arial" w:hAnsi="Arial" w:cs="Arial"/>
          <w:color w:val="000000"/>
          <w:sz w:val="20"/>
          <w:szCs w:val="20"/>
          <w:shd w:val="clear" w:color="auto" w:fill="FFFFFF"/>
        </w:rPr>
        <w:t>Bridge,Electrical,Semiconductor</w:t>
      </w:r>
      <w:proofErr w:type="spellEnd"/>
      <w:r w:rsidR="00C02429">
        <w:rPr>
          <w:rFonts w:ascii="Arial" w:hAnsi="Arial" w:cs="Arial"/>
          <w:color w:val="000000"/>
          <w:sz w:val="20"/>
          <w:szCs w:val="20"/>
          <w:shd w:val="clear" w:color="auto" w:fill="FFFFFF"/>
        </w:rPr>
        <w:t>, 2013)</w:t>
      </w:r>
    </w:p>
    <w:p w14:paraId="1419F228" w14:textId="6C08E534" w:rsidR="008852E8" w:rsidRDefault="008852E8">
      <w:pPr>
        <w:rPr>
          <w:lang w:val="en-US"/>
        </w:rPr>
      </w:pPr>
    </w:p>
    <w:p w14:paraId="2C4DF341" w14:textId="5A0EA616" w:rsidR="0030522A" w:rsidRDefault="005925A7">
      <w:pPr>
        <w:rPr>
          <w:lang w:val="en-US"/>
        </w:rPr>
      </w:pPr>
      <w:r>
        <w:rPr>
          <w:noProof/>
        </w:rPr>
        <w:drawing>
          <wp:inline distT="0" distB="0" distL="0" distR="0" wp14:anchorId="06309717" wp14:editId="22B3C00F">
            <wp:extent cx="5731510" cy="1992630"/>
            <wp:effectExtent l="0" t="0" r="2540" b="762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92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FDD115" w14:textId="5023F01C" w:rsidR="00006627" w:rsidRDefault="002C4059">
      <w:pPr>
        <w:rPr>
          <w:lang w:val="en-US"/>
        </w:rPr>
      </w:pPr>
      <w:r>
        <w:rPr>
          <w:lang w:val="en-US"/>
        </w:rPr>
        <w:t>(</w:t>
      </w:r>
      <w:r w:rsidR="002A10A4">
        <w:rPr>
          <w:lang w:val="en-US"/>
        </w:rPr>
        <w:t xml:space="preserve">Image </w:t>
      </w:r>
      <w:r>
        <w:rPr>
          <w:lang w:val="en-US"/>
        </w:rPr>
        <w:t>F</w:t>
      </w:r>
      <w:r w:rsidR="002A10A4">
        <w:rPr>
          <w:lang w:val="en-US"/>
        </w:rPr>
        <w:t>rom:</w:t>
      </w:r>
      <w:r w:rsidR="002A10A4" w:rsidRPr="002A10A4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Pr="002C4059">
        <w:rPr>
          <w:rFonts w:ascii="Arial" w:hAnsi="Arial" w:cs="Arial"/>
          <w:color w:val="000000"/>
          <w:sz w:val="20"/>
          <w:szCs w:val="20"/>
          <w:shd w:val="clear" w:color="auto" w:fill="FFFFFF"/>
        </w:rPr>
        <w:t>instrumentationtoday.com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)</w:t>
      </w:r>
    </w:p>
    <w:p w14:paraId="04E4F2B4" w14:textId="5E3F8C4D" w:rsidR="006B727E" w:rsidRDefault="006B727E">
      <w:pPr>
        <w:rPr>
          <w:lang w:val="en-US"/>
        </w:rPr>
      </w:pPr>
    </w:p>
    <w:p w14:paraId="46F6468E" w14:textId="70FD9498" w:rsidR="006B727E" w:rsidRDefault="006B727E">
      <w:pPr>
        <w:rPr>
          <w:lang w:val="en-US"/>
        </w:rPr>
      </w:pPr>
    </w:p>
    <w:p w14:paraId="4B3A7158" w14:textId="1C1B2CFD" w:rsidR="006B727E" w:rsidRDefault="006B727E">
      <w:pPr>
        <w:rPr>
          <w:lang w:val="en-US"/>
        </w:rPr>
      </w:pPr>
    </w:p>
    <w:p w14:paraId="44D1A466" w14:textId="54C4E6C5" w:rsidR="006B727E" w:rsidRPr="002C302E" w:rsidRDefault="006B727E">
      <w:pPr>
        <w:rPr>
          <w:i/>
          <w:iCs/>
          <w:sz w:val="24"/>
          <w:szCs w:val="24"/>
          <w:u w:val="single"/>
        </w:rPr>
      </w:pPr>
      <w:r w:rsidRPr="002C302E">
        <w:rPr>
          <w:i/>
          <w:iCs/>
          <w:sz w:val="24"/>
          <w:szCs w:val="24"/>
          <w:u w:val="single"/>
        </w:rPr>
        <w:t>Brittle Lacqu</w:t>
      </w:r>
      <w:r w:rsidR="00392163" w:rsidRPr="002C302E">
        <w:rPr>
          <w:i/>
          <w:iCs/>
          <w:sz w:val="24"/>
          <w:szCs w:val="24"/>
          <w:u w:val="single"/>
        </w:rPr>
        <w:t>er</w:t>
      </w:r>
    </w:p>
    <w:p w14:paraId="20D5EB9C" w14:textId="248471AF" w:rsidR="00392163" w:rsidRDefault="00392163">
      <w:r>
        <w:t xml:space="preserve">First </w:t>
      </w:r>
      <w:r w:rsidR="006505AA">
        <w:t xml:space="preserve">used in </w:t>
      </w:r>
      <w:r w:rsidR="00DE0927">
        <w:t xml:space="preserve">Germany in </w:t>
      </w:r>
      <w:r w:rsidR="006505AA">
        <w:t>1932</w:t>
      </w:r>
      <w:r w:rsidR="00DE0927">
        <w:t xml:space="preserve">, </w:t>
      </w:r>
      <w:r w:rsidR="0055598F">
        <w:t xml:space="preserve">Dietrich and Lehr successfully </w:t>
      </w:r>
      <w:r w:rsidR="00964C5B">
        <w:t xml:space="preserve">used the brittle lacquer method </w:t>
      </w:r>
      <w:r w:rsidR="00C976D0">
        <w:t xml:space="preserve">of detecting strain directions and concentrations. </w:t>
      </w:r>
      <w:r w:rsidR="00702F21">
        <w:t xml:space="preserve">The phenomenon </w:t>
      </w:r>
      <w:r w:rsidR="00B54813">
        <w:t xml:space="preserve">was first observed in 1850 </w:t>
      </w:r>
      <w:r w:rsidR="00BD3D4E">
        <w:t xml:space="preserve">By E. Clarke during </w:t>
      </w:r>
      <w:r w:rsidR="006B05F3">
        <w:t xml:space="preserve">his tubular bridge investigations, and further advanced from </w:t>
      </w:r>
      <w:r w:rsidR="00EA352F">
        <w:t xml:space="preserve">Dietrich and Lehr between 1937-1941 </w:t>
      </w:r>
      <w:r w:rsidR="00943C48">
        <w:t>in the USA by Stern</w:t>
      </w:r>
      <w:r w:rsidR="0042392F">
        <w:t>, De Forrest and Ellis when the</w:t>
      </w:r>
      <w:r w:rsidR="00C91496">
        <w:t>y</w:t>
      </w:r>
      <w:r w:rsidR="0042392F">
        <w:t xml:space="preserve"> produced </w:t>
      </w:r>
      <w:r w:rsidR="00B5478C">
        <w:t>“</w:t>
      </w:r>
      <w:proofErr w:type="spellStart"/>
      <w:r w:rsidR="00B5478C">
        <w:t>Stresscoat</w:t>
      </w:r>
      <w:proofErr w:type="spellEnd"/>
      <w:r w:rsidR="00B5478C">
        <w:t>”</w:t>
      </w:r>
      <w:r w:rsidR="00BC7422">
        <w:t xml:space="preserve">, a series of </w:t>
      </w:r>
      <w:r w:rsidR="00BF338E">
        <w:t xml:space="preserve">lacquers which </w:t>
      </w:r>
      <w:r w:rsidR="00CA4F88">
        <w:t>remain</w:t>
      </w:r>
      <w:r w:rsidR="00BF338E">
        <w:t xml:space="preserve"> in use to this day </w:t>
      </w:r>
      <w:r w:rsidR="00122F28">
        <w:t>albeit</w:t>
      </w:r>
      <w:r w:rsidR="00BF338E">
        <w:t xml:space="preserve"> </w:t>
      </w:r>
      <w:r w:rsidR="00122F28">
        <w:t>in a modified form.</w:t>
      </w:r>
    </w:p>
    <w:p w14:paraId="7529EAAB" w14:textId="4DC117E2" w:rsidR="00C111EC" w:rsidRDefault="000A197A" w:rsidP="001D0CE8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tab/>
      </w:r>
      <w:r w:rsidR="009821C8">
        <w:t>Applying brittle lac</w:t>
      </w:r>
      <w:r w:rsidR="00B90F48">
        <w:t xml:space="preserve">quer, usually by spray coating to </w:t>
      </w:r>
      <w:r w:rsidR="005A654B">
        <w:t xml:space="preserve">the surface </w:t>
      </w:r>
      <w:r w:rsidR="00D81A24">
        <w:t>of the structure or object under investigation</w:t>
      </w:r>
      <w:r w:rsidR="00A4221A">
        <w:t xml:space="preserve">, and allowing it to either air dry </w:t>
      </w:r>
      <w:r w:rsidR="00EF5063">
        <w:t>or</w:t>
      </w:r>
      <w:r w:rsidR="00730B01">
        <w:t>,</w:t>
      </w:r>
      <w:r w:rsidR="004B3D62">
        <w:t xml:space="preserve"> </w:t>
      </w:r>
      <w:r w:rsidR="00EF5063">
        <w:t xml:space="preserve">drying it </w:t>
      </w:r>
      <w:r w:rsidR="004B3D62">
        <w:t xml:space="preserve">by applying heat </w:t>
      </w:r>
      <w:r w:rsidR="00730B01">
        <w:t>giv</w:t>
      </w:r>
      <w:r w:rsidR="004A59D7">
        <w:t>es</w:t>
      </w:r>
      <w:r w:rsidR="00730B01">
        <w:t xml:space="preserve"> </w:t>
      </w:r>
      <w:r w:rsidR="00BD4C40">
        <w:t xml:space="preserve">it its brittle properties. </w:t>
      </w:r>
      <w:r w:rsidR="00A905D8">
        <w:t xml:space="preserve">The technique </w:t>
      </w:r>
      <w:r w:rsidR="003845FF">
        <w:t>relies on the</w:t>
      </w:r>
      <w:r w:rsidR="00786709">
        <w:t xml:space="preserve"> applied layer of</w:t>
      </w:r>
      <w:r w:rsidR="003845FF">
        <w:t xml:space="preserve"> la</w:t>
      </w:r>
      <w:r w:rsidR="00786709">
        <w:t>c</w:t>
      </w:r>
      <w:r w:rsidR="003845FF">
        <w:t xml:space="preserve">quer </w:t>
      </w:r>
      <w:r w:rsidR="00786709">
        <w:t xml:space="preserve">cracking when a </w:t>
      </w:r>
      <w:r w:rsidR="000F39D9">
        <w:t>force is applie</w:t>
      </w:r>
      <w:r w:rsidR="00402CE8">
        <w:t xml:space="preserve">d, elastically deforming the </w:t>
      </w:r>
      <w:r w:rsidR="000254AD">
        <w:t>object,</w:t>
      </w:r>
      <w:r w:rsidR="001238E3">
        <w:t xml:space="preserve"> </w:t>
      </w:r>
      <w:r w:rsidR="00233B53">
        <w:t>and</w:t>
      </w:r>
      <w:r w:rsidR="001238E3">
        <w:t xml:space="preserve"> hence </w:t>
      </w:r>
      <w:r w:rsidR="00852330">
        <w:t xml:space="preserve">exceeding the threshold </w:t>
      </w:r>
      <w:r w:rsidR="00E25074">
        <w:t xml:space="preserve">strain of the lacquer. </w:t>
      </w:r>
      <w:r w:rsidR="00D07A50">
        <w:t>Where the cracking occurs</w:t>
      </w:r>
      <w:r w:rsidR="0097414F">
        <w:t xml:space="preserve"> immediately</w:t>
      </w:r>
      <w:r w:rsidR="00D07A50">
        <w:t xml:space="preserve"> indicates </w:t>
      </w:r>
      <w:r w:rsidR="000C7B73">
        <w:t>where the concentration of str</w:t>
      </w:r>
      <w:r w:rsidR="001275FD">
        <w:t>ess</w:t>
      </w:r>
      <w:r w:rsidR="000C7B73">
        <w:t xml:space="preserve"> is on the test object</w:t>
      </w:r>
      <w:r w:rsidR="00DF6E0C">
        <w:t xml:space="preserve">, and the direction of </w:t>
      </w:r>
      <w:r w:rsidR="00CB2AC6">
        <w:t xml:space="preserve">the maximum strain at these concentrated points </w:t>
      </w:r>
      <w:r w:rsidR="00490088">
        <w:t>is shown as the</w:t>
      </w:r>
      <w:r w:rsidR="00550ADD">
        <w:t xml:space="preserve"> applied </w:t>
      </w:r>
      <w:r w:rsidR="00D34B92">
        <w:t xml:space="preserve">stress always runs perpendicular to the cracks. </w:t>
      </w:r>
      <w:r w:rsidR="00D565B3">
        <w:t xml:space="preserve">This method indicated the area where </w:t>
      </w:r>
      <w:r w:rsidR="0011656E">
        <w:t>the maximum stress is being applied but cannot show</w:t>
      </w:r>
      <w:r w:rsidR="00615ACA">
        <w:t xml:space="preserve"> any values, </w:t>
      </w:r>
      <w:r w:rsidR="009908CF">
        <w:t>and thus is a tool</w:t>
      </w:r>
      <w:r w:rsidR="00E502B5">
        <w:t xml:space="preserve"> for defining the optimal </w:t>
      </w:r>
      <w:r w:rsidR="00CA63E5">
        <w:t xml:space="preserve">positions to apply </w:t>
      </w:r>
      <w:r w:rsidR="0086112F">
        <w:t>strain gauges.</w:t>
      </w:r>
      <w:r w:rsidR="001D0CE8" w:rsidRPr="001D0CE8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="001D0CE8">
        <w:rPr>
          <w:rFonts w:ascii="Arial" w:hAnsi="Arial" w:cs="Arial"/>
          <w:color w:val="000000"/>
          <w:sz w:val="20"/>
          <w:szCs w:val="20"/>
          <w:shd w:val="clear" w:color="auto" w:fill="FFFFFF"/>
        </w:rPr>
        <w:t>(Hearn, 1997)</w:t>
      </w:r>
    </w:p>
    <w:p w14:paraId="05F9542C" w14:textId="491ED60E" w:rsidR="001D0CE8" w:rsidRDefault="001D0CE8" w:rsidP="001D0CE8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3A0A9636" w14:textId="3A6CDD2F" w:rsidR="00C111EC" w:rsidRPr="002C302E" w:rsidRDefault="00C111EC">
      <w:pPr>
        <w:rPr>
          <w:i/>
          <w:iCs/>
          <w:sz w:val="24"/>
          <w:szCs w:val="24"/>
          <w:u w:val="single"/>
        </w:rPr>
      </w:pPr>
      <w:r w:rsidRPr="002C302E">
        <w:rPr>
          <w:i/>
          <w:iCs/>
          <w:sz w:val="24"/>
          <w:szCs w:val="24"/>
          <w:u w:val="single"/>
        </w:rPr>
        <w:t>Dial Test Indicator</w:t>
      </w:r>
      <w:r w:rsidR="00D3770F" w:rsidRPr="002C302E">
        <w:rPr>
          <w:i/>
          <w:iCs/>
          <w:sz w:val="24"/>
          <w:szCs w:val="24"/>
          <w:u w:val="single"/>
        </w:rPr>
        <w:t xml:space="preserve">s and </w:t>
      </w:r>
      <w:r w:rsidR="00231BBF" w:rsidRPr="002C302E">
        <w:rPr>
          <w:i/>
          <w:iCs/>
          <w:sz w:val="24"/>
          <w:szCs w:val="24"/>
          <w:u w:val="single"/>
        </w:rPr>
        <w:t>Dial (</w:t>
      </w:r>
      <w:r w:rsidR="00E539F7" w:rsidRPr="002C302E">
        <w:rPr>
          <w:i/>
          <w:iCs/>
          <w:sz w:val="24"/>
          <w:szCs w:val="24"/>
          <w:u w:val="single"/>
        </w:rPr>
        <w:t>Plunge</w:t>
      </w:r>
      <w:r w:rsidR="00231BBF" w:rsidRPr="002C302E">
        <w:rPr>
          <w:i/>
          <w:iCs/>
          <w:sz w:val="24"/>
          <w:szCs w:val="24"/>
          <w:u w:val="single"/>
        </w:rPr>
        <w:t>)</w:t>
      </w:r>
      <w:r w:rsidR="00D3770F" w:rsidRPr="002C302E">
        <w:rPr>
          <w:i/>
          <w:iCs/>
          <w:sz w:val="24"/>
          <w:szCs w:val="24"/>
          <w:u w:val="single"/>
        </w:rPr>
        <w:t xml:space="preserve"> Indicators</w:t>
      </w:r>
    </w:p>
    <w:p w14:paraId="01E9F803" w14:textId="5CC4FD4E" w:rsidR="005E1398" w:rsidRDefault="00C92A27">
      <w:r>
        <w:rPr>
          <w:noProof/>
        </w:rPr>
        <w:drawing>
          <wp:anchor distT="0" distB="0" distL="114300" distR="114300" simplePos="0" relativeHeight="251661312" behindDoc="0" locked="0" layoutInCell="1" allowOverlap="1" wp14:anchorId="4E4C171D" wp14:editId="0C42833E">
            <wp:simplePos x="0" y="0"/>
            <wp:positionH relativeFrom="margin">
              <wp:posOffset>3798929</wp:posOffset>
            </wp:positionH>
            <wp:positionV relativeFrom="paragraph">
              <wp:posOffset>1202580</wp:posOffset>
            </wp:positionV>
            <wp:extent cx="1820545" cy="2154555"/>
            <wp:effectExtent l="0" t="0" r="8255" b="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20545" cy="21545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DC5116">
        <w:t xml:space="preserve">Dial </w:t>
      </w:r>
      <w:r w:rsidR="00E539F7">
        <w:t>T</w:t>
      </w:r>
      <w:r w:rsidR="00DC5116">
        <w:t xml:space="preserve">est </w:t>
      </w:r>
      <w:r w:rsidR="00E539F7">
        <w:t>I</w:t>
      </w:r>
      <w:r w:rsidR="00DC5116">
        <w:t>ndicators</w:t>
      </w:r>
      <w:r w:rsidR="00D3770F">
        <w:t xml:space="preserve"> and </w:t>
      </w:r>
      <w:r w:rsidR="00E539F7">
        <w:t>Plunge</w:t>
      </w:r>
      <w:r w:rsidR="00D3770F">
        <w:t xml:space="preserve"> </w:t>
      </w:r>
      <w:r w:rsidR="00E539F7">
        <w:t>I</w:t>
      </w:r>
      <w:r w:rsidR="00D3770F">
        <w:t>n</w:t>
      </w:r>
      <w:r w:rsidR="006241DE">
        <w:t xml:space="preserve">dicators </w:t>
      </w:r>
      <w:r w:rsidR="00D24EA5">
        <w:t>are types of mechani</w:t>
      </w:r>
      <w:r w:rsidR="00B55595">
        <w:t xml:space="preserve">cal gauges, both </w:t>
      </w:r>
      <w:r w:rsidR="002925DF">
        <w:t>work</w:t>
      </w:r>
      <w:r w:rsidR="00B55595">
        <w:t>ing</w:t>
      </w:r>
      <w:r w:rsidR="002925DF">
        <w:t xml:space="preserve"> in the same way</w:t>
      </w:r>
      <w:r w:rsidR="009B28DC">
        <w:t xml:space="preserve"> but do have </w:t>
      </w:r>
      <w:r w:rsidR="00B225F2">
        <w:t xml:space="preserve">their </w:t>
      </w:r>
      <w:r w:rsidR="009B28DC">
        <w:t xml:space="preserve">differences. </w:t>
      </w:r>
      <w:r w:rsidR="00B225F2">
        <w:t xml:space="preserve">A </w:t>
      </w:r>
      <w:r w:rsidR="00AE1047">
        <w:t>D</w:t>
      </w:r>
      <w:r w:rsidR="00B225F2">
        <w:t xml:space="preserve">ial </w:t>
      </w:r>
      <w:r w:rsidR="00AE1047">
        <w:t>T</w:t>
      </w:r>
      <w:r w:rsidR="00B225F2">
        <w:t xml:space="preserve">est </w:t>
      </w:r>
      <w:r w:rsidR="00AE1047">
        <w:t>I</w:t>
      </w:r>
      <w:r w:rsidR="00B225F2">
        <w:t xml:space="preserve">ndicator </w:t>
      </w:r>
      <w:r w:rsidR="00EE6AA2">
        <w:t xml:space="preserve">has </w:t>
      </w:r>
      <w:r w:rsidR="00231BBF">
        <w:t>an</w:t>
      </w:r>
      <w:r w:rsidR="00EE6AA2">
        <w:t xml:space="preserve"> arm that</w:t>
      </w:r>
      <w:r w:rsidR="00660333">
        <w:t xml:space="preserve"> measures how far it is move</w:t>
      </w:r>
      <w:r w:rsidR="002E153C">
        <w:t>d</w:t>
      </w:r>
      <w:r w:rsidR="00660333">
        <w:t xml:space="preserve"> sideways</w:t>
      </w:r>
      <w:r w:rsidR="002E153C">
        <w:t xml:space="preserve">, </w:t>
      </w:r>
      <w:r w:rsidR="00EE6AA2">
        <w:t xml:space="preserve">whilst a </w:t>
      </w:r>
      <w:r w:rsidR="00AE1047">
        <w:t xml:space="preserve">Dial Indicators plunger </w:t>
      </w:r>
      <w:r w:rsidR="002E153C">
        <w:t xml:space="preserve">measures </w:t>
      </w:r>
      <w:r w:rsidR="007E2432">
        <w:t xml:space="preserve">how far it has been raised by the </w:t>
      </w:r>
      <w:r w:rsidR="00FB375F">
        <w:t>deformation of the test object.</w:t>
      </w:r>
      <w:r w:rsidR="007875C4">
        <w:t xml:space="preserve"> The sensitivity of both gauges varies</w:t>
      </w:r>
      <w:r w:rsidR="00A622ED">
        <w:t xml:space="preserve">, with the DTI’s </w:t>
      </w:r>
      <w:r w:rsidR="00D67343">
        <w:t>measurement</w:t>
      </w:r>
      <w:r w:rsidR="004B1ABD">
        <w:t xml:space="preserve"> least count</w:t>
      </w:r>
      <w:r w:rsidR="00A622ED">
        <w:t xml:space="preserve"> being 0.01mm</w:t>
      </w:r>
      <w:r w:rsidR="00FC6257">
        <w:t>, within a range up to 2mm or down to 0.8mm, whilst the Plunge</w:t>
      </w:r>
      <w:r w:rsidR="00471E3E">
        <w:t xml:space="preserve"> Indicator </w:t>
      </w:r>
      <w:r w:rsidR="00D67343">
        <w:t xml:space="preserve">is more sensitive, </w:t>
      </w:r>
      <w:r w:rsidR="0092071C">
        <w:t xml:space="preserve">and </w:t>
      </w:r>
      <w:r w:rsidR="00D67343">
        <w:t>being limite</w:t>
      </w:r>
      <w:r w:rsidR="00042CDB">
        <w:t>d to 1mm, with a least count of</w:t>
      </w:r>
      <w:r w:rsidR="00507D12">
        <w:t xml:space="preserve"> </w:t>
      </w:r>
      <w:r w:rsidR="00042CDB">
        <w:t>0.001mm</w:t>
      </w:r>
      <w:r w:rsidR="00507D12">
        <w:t>.</w:t>
      </w:r>
      <w:r w:rsidR="00C965E5">
        <w:t xml:space="preserve"> For a more accurate measurement </w:t>
      </w:r>
      <w:r w:rsidR="00185BEB">
        <w:t>a digital type can be used</w:t>
      </w:r>
      <w:r w:rsidR="00FD59A7">
        <w:t xml:space="preserve">, although these can be costly, and require more </w:t>
      </w:r>
      <w:r w:rsidR="005B5FF8">
        <w:t>maintenance and care.</w:t>
      </w:r>
      <w:r w:rsidR="00750719" w:rsidRPr="00750719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="00750719">
        <w:rPr>
          <w:rFonts w:ascii="Arial" w:hAnsi="Arial" w:cs="Arial"/>
          <w:color w:val="000000"/>
          <w:sz w:val="20"/>
          <w:szCs w:val="20"/>
          <w:shd w:val="clear" w:color="auto" w:fill="FFFFFF"/>
        </w:rPr>
        <w:t>(Gupta, 2021)</w:t>
      </w:r>
    </w:p>
    <w:p w14:paraId="71F1699A" w14:textId="5D14D8E9" w:rsidR="00442D1E" w:rsidRDefault="00442D1E">
      <w:r>
        <w:tab/>
        <w:t xml:space="preserve">To measure the deformation </w:t>
      </w:r>
      <w:r w:rsidR="00AF6668">
        <w:t xml:space="preserve">of the </w:t>
      </w:r>
      <w:r w:rsidR="00BB34F3">
        <w:t xml:space="preserve">test object, a </w:t>
      </w:r>
      <w:r w:rsidR="007875C4">
        <w:t>Plunge I</w:t>
      </w:r>
      <w:r w:rsidR="00BB34F3">
        <w:t xml:space="preserve">ndicator can be </w:t>
      </w:r>
      <w:r w:rsidR="003332AC">
        <w:t xml:space="preserve">clamped onto the object, or a stand can be used to hold the gauge in place. </w:t>
      </w:r>
      <w:r w:rsidR="00246862">
        <w:t xml:space="preserve">Once the gauge is in place </w:t>
      </w:r>
      <w:r w:rsidR="00E708EB">
        <w:t xml:space="preserve">the plunger tip is carefully orientated so that it is touching the area where the reading is required, </w:t>
      </w:r>
      <w:r w:rsidR="00E91335">
        <w:t xml:space="preserve">avoiding sudden contact with the </w:t>
      </w:r>
      <w:r w:rsidR="003A2FF3">
        <w:t xml:space="preserve">test </w:t>
      </w:r>
      <w:r w:rsidR="00E91335">
        <w:t>object</w:t>
      </w:r>
      <w:r w:rsidR="002B0DC2">
        <w:t>,</w:t>
      </w:r>
      <w:r w:rsidR="00E91335">
        <w:t xml:space="preserve"> </w:t>
      </w:r>
      <w:r w:rsidR="003A2FF3">
        <w:t xml:space="preserve">and </w:t>
      </w:r>
      <w:r w:rsidR="003D2E95">
        <w:t>applying too much pressure</w:t>
      </w:r>
      <w:r w:rsidR="003A2FF3">
        <w:t xml:space="preserve"> </w:t>
      </w:r>
      <w:r w:rsidR="003D2E95">
        <w:t>on</w:t>
      </w:r>
      <w:r w:rsidR="003A2FF3">
        <w:t xml:space="preserve"> the </w:t>
      </w:r>
      <w:r w:rsidR="003D2E95">
        <w:t>contact points.</w:t>
      </w:r>
      <w:r w:rsidR="002B0DC2">
        <w:t xml:space="preserve"> Once the </w:t>
      </w:r>
      <w:r w:rsidR="00AA0429">
        <w:t>gauge</w:t>
      </w:r>
      <w:r w:rsidR="002B0DC2">
        <w:t xml:space="preserve"> is </w:t>
      </w:r>
      <w:r w:rsidR="00AA0429">
        <w:t xml:space="preserve">positioned correctly, any deformation </w:t>
      </w:r>
      <w:r w:rsidR="0062347D">
        <w:t xml:space="preserve">on the object due to an applied force will push the plunger </w:t>
      </w:r>
      <w:r w:rsidR="00786309">
        <w:t>in and</w:t>
      </w:r>
      <w:r w:rsidR="00F67771">
        <w:t xml:space="preserve"> using a series of gears to magnify the effects </w:t>
      </w:r>
      <w:r w:rsidR="00BF5C19">
        <w:t xml:space="preserve">moves the pin on the indicators face corresponding </w:t>
      </w:r>
      <w:r w:rsidR="00D42A9E">
        <w:t xml:space="preserve">to the change in length, and thus measuring </w:t>
      </w:r>
      <w:r w:rsidR="00B21356">
        <w:t xml:space="preserve">the deflection. </w:t>
      </w:r>
      <w:r w:rsidR="00B04D80">
        <w:rPr>
          <w:rFonts w:ascii="Arial" w:hAnsi="Arial" w:cs="Arial"/>
          <w:color w:val="000000"/>
          <w:sz w:val="20"/>
          <w:szCs w:val="20"/>
          <w:shd w:val="clear" w:color="auto" w:fill="FFFFFF"/>
        </w:rPr>
        <w:t>(Hincks, 2018)</w:t>
      </w:r>
      <w:r w:rsidR="00C92A27" w:rsidRPr="00C92A27">
        <w:rPr>
          <w:noProof/>
        </w:rPr>
        <w:t xml:space="preserve"> </w:t>
      </w:r>
      <w:r w:rsidR="00C92A27">
        <w:rPr>
          <w:noProof/>
        </w:rPr>
        <w:tab/>
      </w:r>
      <w:r w:rsidR="00905719">
        <w:rPr>
          <w:noProof/>
        </w:rPr>
        <w:t xml:space="preserve">          </w:t>
      </w:r>
      <w:r w:rsidR="00C92A27">
        <w:rPr>
          <w:noProof/>
        </w:rPr>
        <w:t>(Image from:</w:t>
      </w:r>
      <w:r w:rsidR="00905719">
        <w:rPr>
          <w:noProof/>
        </w:rPr>
        <w:t xml:space="preserve"> </w:t>
      </w:r>
      <w:r w:rsidR="00905719">
        <w:rPr>
          <w:rFonts w:ascii="Arial" w:hAnsi="Arial" w:cs="Arial"/>
          <w:color w:val="000000"/>
          <w:sz w:val="20"/>
          <w:szCs w:val="20"/>
          <w:shd w:val="clear" w:color="auto" w:fill="FFFFFF"/>
        </w:rPr>
        <w:t>randysworldwide.com)</w:t>
      </w:r>
      <w:r w:rsidR="00C92A27">
        <w:rPr>
          <w:noProof/>
        </w:rPr>
        <w:tab/>
      </w:r>
    </w:p>
    <w:p w14:paraId="2FF099A6" w14:textId="77777777" w:rsidR="00905719" w:rsidRDefault="00947475" w:rsidP="00947475">
      <w:pPr>
        <w:tabs>
          <w:tab w:val="left" w:pos="6073"/>
        </w:tabs>
      </w:pPr>
      <w:r>
        <w:tab/>
      </w:r>
    </w:p>
    <w:p w14:paraId="43DB498F" w14:textId="42897F97" w:rsidR="00947475" w:rsidRDefault="00D666F5" w:rsidP="00947475">
      <w:pPr>
        <w:tabs>
          <w:tab w:val="left" w:pos="6073"/>
        </w:tabs>
      </w:pPr>
      <w:r>
        <w:t>Other strain gauges are available</w:t>
      </w:r>
      <w:r w:rsidR="00EC3F47">
        <w:t>,</w:t>
      </w:r>
      <w:r w:rsidR="000834D5">
        <w:t xml:space="preserve"> and according to </w:t>
      </w:r>
      <w:r w:rsidR="000834D5">
        <w:rPr>
          <w:rFonts w:ascii="Arial" w:hAnsi="Arial" w:cs="Arial"/>
          <w:color w:val="000000"/>
          <w:sz w:val="20"/>
          <w:szCs w:val="20"/>
          <w:shd w:val="clear" w:color="auto" w:fill="FFFFFF"/>
        </w:rPr>
        <w:t>(Lake, 2021),</w:t>
      </w:r>
      <w:r w:rsidR="00EC3F47">
        <w:t xml:space="preserve"> these include</w:t>
      </w:r>
      <w:r w:rsidR="00C4798B">
        <w:t>, but are not limited to</w:t>
      </w:r>
      <w:r w:rsidR="00EC3F47">
        <w:t>:</w:t>
      </w:r>
    </w:p>
    <w:p w14:paraId="38F341C1" w14:textId="5D38685A" w:rsidR="00EC3F47" w:rsidRDefault="00EC3F47" w:rsidP="00EC3F47">
      <w:pPr>
        <w:pStyle w:val="ListParagraph"/>
        <w:numPr>
          <w:ilvl w:val="0"/>
          <w:numId w:val="5"/>
        </w:numPr>
        <w:tabs>
          <w:tab w:val="left" w:pos="6073"/>
        </w:tabs>
      </w:pPr>
      <w:r>
        <w:t>Pneumatic Gauges</w:t>
      </w:r>
    </w:p>
    <w:p w14:paraId="58083E4E" w14:textId="4658E04B" w:rsidR="00EC3F47" w:rsidRDefault="00EC3F47" w:rsidP="00EC3F47">
      <w:pPr>
        <w:pStyle w:val="ListParagraph"/>
        <w:numPr>
          <w:ilvl w:val="0"/>
          <w:numId w:val="5"/>
        </w:numPr>
        <w:tabs>
          <w:tab w:val="left" w:pos="6073"/>
        </w:tabs>
      </w:pPr>
      <w:r>
        <w:t>Acoustic Gauges</w:t>
      </w:r>
    </w:p>
    <w:p w14:paraId="5AA166AD" w14:textId="0FACEAF9" w:rsidR="00EC3F47" w:rsidRDefault="00EC3F47" w:rsidP="00EC3F47">
      <w:pPr>
        <w:pStyle w:val="ListParagraph"/>
        <w:numPr>
          <w:ilvl w:val="0"/>
          <w:numId w:val="5"/>
        </w:numPr>
        <w:tabs>
          <w:tab w:val="left" w:pos="6073"/>
        </w:tabs>
      </w:pPr>
      <w:r>
        <w:t>Cap</w:t>
      </w:r>
      <w:r w:rsidR="00C4798B">
        <w:t>acitance Gauges</w:t>
      </w:r>
    </w:p>
    <w:p w14:paraId="77BF16DD" w14:textId="16DEEE5D" w:rsidR="00C4798B" w:rsidRDefault="00C4798B" w:rsidP="00EC3F47">
      <w:pPr>
        <w:pStyle w:val="ListParagraph"/>
        <w:numPr>
          <w:ilvl w:val="0"/>
          <w:numId w:val="5"/>
        </w:numPr>
        <w:tabs>
          <w:tab w:val="left" w:pos="6073"/>
        </w:tabs>
      </w:pPr>
      <w:r>
        <w:t>Semi-Conductor Gauges</w:t>
      </w:r>
    </w:p>
    <w:p w14:paraId="016B154B" w14:textId="77777777" w:rsidR="000834D5" w:rsidRDefault="000834D5" w:rsidP="000834D5">
      <w:pPr>
        <w:pStyle w:val="ListParagraph"/>
        <w:tabs>
          <w:tab w:val="left" w:pos="6073"/>
        </w:tabs>
      </w:pPr>
    </w:p>
    <w:p w14:paraId="1DF7AD1F" w14:textId="3C200D31" w:rsidR="00EC3F47" w:rsidRPr="00EC3F47" w:rsidRDefault="00EC3F47" w:rsidP="00C4798B"/>
    <w:p w14:paraId="69F46D67" w14:textId="77777777" w:rsidR="004A3022" w:rsidRDefault="004A3022"/>
    <w:p w14:paraId="62E03782" w14:textId="77777777" w:rsidR="00786309" w:rsidRDefault="00786309"/>
    <w:p w14:paraId="3D0FD9AB" w14:textId="77777777" w:rsidR="009D4854" w:rsidRDefault="009D4854"/>
    <w:p w14:paraId="5468D51F" w14:textId="4774A509" w:rsidR="00392163" w:rsidRDefault="00392163"/>
    <w:p w14:paraId="512DB4B5" w14:textId="617A5845" w:rsidR="00392163" w:rsidRDefault="00392163"/>
    <w:p w14:paraId="2D994B13" w14:textId="6CE1E2FA" w:rsidR="00392163" w:rsidRDefault="00392163"/>
    <w:p w14:paraId="30CD912C" w14:textId="594724AB" w:rsidR="00392163" w:rsidRDefault="00392163"/>
    <w:p w14:paraId="7D207188" w14:textId="77777777" w:rsidR="00905719" w:rsidRDefault="00905719">
      <w:pPr>
        <w:rPr>
          <w:b/>
          <w:bCs/>
          <w:sz w:val="28"/>
          <w:szCs w:val="28"/>
        </w:rPr>
      </w:pPr>
    </w:p>
    <w:p w14:paraId="580CBEC1" w14:textId="77777777" w:rsidR="00E73C42" w:rsidRDefault="00E73C42">
      <w:pPr>
        <w:rPr>
          <w:b/>
          <w:bCs/>
          <w:sz w:val="28"/>
          <w:szCs w:val="28"/>
        </w:rPr>
      </w:pPr>
    </w:p>
    <w:p w14:paraId="19568C3D" w14:textId="43EF8D4E" w:rsidR="00392163" w:rsidRPr="002C302E" w:rsidRDefault="00A05E7D">
      <w:pPr>
        <w:rPr>
          <w:b/>
          <w:bCs/>
          <w:sz w:val="28"/>
          <w:szCs w:val="28"/>
        </w:rPr>
      </w:pPr>
      <w:r w:rsidRPr="002C302E">
        <w:rPr>
          <w:b/>
          <w:bCs/>
          <w:sz w:val="28"/>
          <w:szCs w:val="28"/>
        </w:rPr>
        <w:t>Part 4</w:t>
      </w:r>
      <w:r w:rsidR="002C302E" w:rsidRPr="002C302E">
        <w:rPr>
          <w:b/>
          <w:bCs/>
          <w:sz w:val="28"/>
          <w:szCs w:val="28"/>
        </w:rPr>
        <w:t xml:space="preserve"> – Gauge Selection </w:t>
      </w:r>
    </w:p>
    <w:p w14:paraId="71CF1D89" w14:textId="186621C3" w:rsidR="00392163" w:rsidRDefault="00D05ADF">
      <w:r>
        <w:t>Part 3</w:t>
      </w:r>
      <w:r w:rsidR="00354215">
        <w:t xml:space="preserve"> </w:t>
      </w:r>
      <w:r>
        <w:t>discusses some of the different types of strain gauge available</w:t>
      </w:r>
      <w:r w:rsidR="00EF132A">
        <w:t xml:space="preserve">, and with some being more suitable </w:t>
      </w:r>
      <w:r w:rsidR="00797AC1">
        <w:t xml:space="preserve">to measure the strain on the selected bridge girder </w:t>
      </w:r>
      <w:r w:rsidR="008C39F4">
        <w:t xml:space="preserve">than others. </w:t>
      </w:r>
      <w:r w:rsidR="00FB4804">
        <w:t xml:space="preserve">The first </w:t>
      </w:r>
      <w:r w:rsidR="007F0DCA">
        <w:t xml:space="preserve">method chosen is to apply a layer of Brittle Lacquer </w:t>
      </w:r>
      <w:r w:rsidR="0070051D">
        <w:t>over the entirety of the selected beams. As previously stated</w:t>
      </w:r>
      <w:r w:rsidR="00476E37">
        <w:t xml:space="preserve">, </w:t>
      </w:r>
      <w:r w:rsidR="001F22F1">
        <w:t>B</w:t>
      </w:r>
      <w:r w:rsidR="00FF6749">
        <w:t xml:space="preserve">rittle </w:t>
      </w:r>
      <w:r w:rsidR="001F22F1">
        <w:t>L</w:t>
      </w:r>
      <w:r w:rsidR="007C2280">
        <w:t xml:space="preserve">acquer is a cost effective and efficient way of detecting </w:t>
      </w:r>
      <w:r w:rsidR="00500E3B">
        <w:t xml:space="preserve">the stress direction and concentrations, and therefore a </w:t>
      </w:r>
      <w:r w:rsidR="007741B9">
        <w:t xml:space="preserve">brilliant method of determine where </w:t>
      </w:r>
      <w:r w:rsidR="001F5736">
        <w:t xml:space="preserve">to apply a more sensitive and </w:t>
      </w:r>
      <w:r w:rsidR="00EF5E15">
        <w:t xml:space="preserve">suitable gauge. </w:t>
      </w:r>
      <w:r w:rsidR="004A6C8F">
        <w:t xml:space="preserve">Although the maximum strain in the girder </w:t>
      </w:r>
      <w:r w:rsidR="00077073">
        <w:t>would be at the centre</w:t>
      </w:r>
      <w:r w:rsidR="001F22F1">
        <w:t xml:space="preserve"> when in operation, the addition of a Brittle Lacquer will show any</w:t>
      </w:r>
      <w:r w:rsidR="002B70B2">
        <w:t xml:space="preserve"> additional stresses due </w:t>
      </w:r>
      <w:r w:rsidR="00C050F0">
        <w:t>to poor design or material faults.</w:t>
      </w:r>
    </w:p>
    <w:p w14:paraId="16F7286B" w14:textId="2C30AD25" w:rsidR="001E200B" w:rsidRDefault="00C050F0">
      <w:r>
        <w:tab/>
        <w:t>The</w:t>
      </w:r>
      <w:r w:rsidR="007949B0">
        <w:t xml:space="preserve"> chosen</w:t>
      </w:r>
      <w:r>
        <w:t xml:space="preserve"> type of gauge to be applied </w:t>
      </w:r>
      <w:r w:rsidR="003958F4">
        <w:t xml:space="preserve">to the selected beam </w:t>
      </w:r>
      <w:r w:rsidR="00AA0F57">
        <w:t>is an electrical resistance gauge</w:t>
      </w:r>
      <w:r w:rsidR="008F6C06">
        <w:t>,</w:t>
      </w:r>
      <w:r w:rsidR="008B49F6">
        <w:t xml:space="preserve"> utilising the Half Bridge</w:t>
      </w:r>
      <w:r w:rsidR="003A53DA">
        <w:t xml:space="preserve"> set up,</w:t>
      </w:r>
      <w:r w:rsidR="008F6C06">
        <w:t xml:space="preserve"> and this has been chosen over </w:t>
      </w:r>
      <w:r w:rsidR="004873A5">
        <w:t xml:space="preserve">the mechanical Plunge Indicator. </w:t>
      </w:r>
      <w:r w:rsidR="00A76E2E">
        <w:t xml:space="preserve">Both gauge types have the required sensitivity to </w:t>
      </w:r>
      <w:r w:rsidR="0060603E">
        <w:t>measure the deflection at the centre of the beam with accuracy and ease</w:t>
      </w:r>
      <w:r w:rsidR="00A61955">
        <w:t>.</w:t>
      </w:r>
      <w:r w:rsidR="00A00064">
        <w:t xml:space="preserve"> Sensitivity to temperature change </w:t>
      </w:r>
      <w:r w:rsidR="009A169E">
        <w:t>is an important factor</w:t>
      </w:r>
      <w:r w:rsidR="00736DC9">
        <w:t xml:space="preserve"> in gauge selection, and as the </w:t>
      </w:r>
      <w:r w:rsidR="002203BB">
        <w:t xml:space="preserve">Bridge Girder and support beams </w:t>
      </w:r>
      <w:r w:rsidR="00D42E79">
        <w:t>are in use in a san</w:t>
      </w:r>
      <w:r w:rsidR="00065E99">
        <w:t>d</w:t>
      </w:r>
      <w:r w:rsidR="00D42E79">
        <w:t xml:space="preserve">-casting foundry, and therefore exposed to </w:t>
      </w:r>
      <w:r w:rsidR="00DB0BC4">
        <w:t>changes in temperature when in operation. A</w:t>
      </w:r>
      <w:r w:rsidR="00757851">
        <w:t>lthough the Plunging Indicator</w:t>
      </w:r>
      <w:r w:rsidR="00C04470">
        <w:t xml:space="preserve"> is less sensitive to changes in temperature,</w:t>
      </w:r>
      <w:r w:rsidR="00572EAD">
        <w:t xml:space="preserve"> the set up will be more difficult due to having to </w:t>
      </w:r>
      <w:r w:rsidR="00F45021">
        <w:t>attach a clamp to hold in position</w:t>
      </w:r>
      <w:r w:rsidR="00886238">
        <w:t>, and t</w:t>
      </w:r>
      <w:r w:rsidR="009344AC">
        <w:t xml:space="preserve">he utilisation of a Half Bridge </w:t>
      </w:r>
      <w:r w:rsidR="00540C78">
        <w:t xml:space="preserve">set up will </w:t>
      </w:r>
      <w:r w:rsidR="00010FAE">
        <w:t>minimise the effects of the temperature change</w:t>
      </w:r>
      <w:r w:rsidR="00F45021">
        <w:t xml:space="preserve"> for the electrical resistance gauge</w:t>
      </w:r>
      <w:r w:rsidR="001471AE">
        <w:t xml:space="preserve"> making it the better choice.</w:t>
      </w:r>
    </w:p>
    <w:p w14:paraId="669EAB8B" w14:textId="78A064F2" w:rsidR="008C1B8D" w:rsidRDefault="00825562">
      <w:r>
        <w:tab/>
      </w:r>
      <w:r w:rsidR="006A4B86">
        <w:t xml:space="preserve">It is assumed that the </w:t>
      </w:r>
      <w:r w:rsidR="003E54ED">
        <w:t xml:space="preserve">maximum stress that the girder </w:t>
      </w:r>
      <w:r w:rsidR="007E2346">
        <w:t>would be subjugated to would be at the middle</w:t>
      </w:r>
      <w:r w:rsidR="00FA0CED">
        <w:t xml:space="preserve"> when in operation, and this should be confirmed by the application of the Brittle Lacquer</w:t>
      </w:r>
      <w:r w:rsidR="00B14161">
        <w:t xml:space="preserve">, therefore the </w:t>
      </w:r>
      <w:r w:rsidR="00520ED8">
        <w:t>strain</w:t>
      </w:r>
      <w:r w:rsidR="00B14161">
        <w:t xml:space="preserve"> gauges are to be applied </w:t>
      </w:r>
      <w:r w:rsidR="00520ED8">
        <w:t>directly to the middle of the girder</w:t>
      </w:r>
      <w:r w:rsidR="009F5096">
        <w:t xml:space="preserve">. The first gauge should be </w:t>
      </w:r>
      <w:r w:rsidR="00823591">
        <w:t>attached to the underneath of the girder</w:t>
      </w:r>
      <w:r w:rsidR="003834F9">
        <w:t xml:space="preserve"> where </w:t>
      </w:r>
      <w:r w:rsidR="00D64D73">
        <w:t>maximum extension will occur</w:t>
      </w:r>
      <w:r w:rsidR="00823591">
        <w:t xml:space="preserve">, </w:t>
      </w:r>
      <w:r w:rsidR="008C1B8D">
        <w:t>and the second gauge on the top of the girder, directly opposite to the first</w:t>
      </w:r>
      <w:r w:rsidR="001C3373">
        <w:t xml:space="preserve"> where maximum compression will occur</w:t>
      </w:r>
      <w:r w:rsidR="008C1B8D">
        <w:t xml:space="preserve">. </w:t>
      </w:r>
      <w:r w:rsidR="001C3373">
        <w:t>Having both gauges in use will increase the sensitivity of the measurements</w:t>
      </w:r>
      <w:r w:rsidR="00827431">
        <w:t>, as well as minimising the effects of changes in temperature</w:t>
      </w:r>
      <w:r w:rsidR="00F8615E">
        <w:t>, and should be orientated so that the length of the wire in the gauge</w:t>
      </w:r>
      <w:r w:rsidR="00EC7FEE">
        <w:t xml:space="preserve"> runs parallel with the length of the beam</w:t>
      </w:r>
      <w:r w:rsidR="00571C51">
        <w:t>,</w:t>
      </w:r>
      <w:r w:rsidR="00EC7FEE">
        <w:t xml:space="preserve"> maximising their effect.</w:t>
      </w:r>
    </w:p>
    <w:p w14:paraId="08E8365F" w14:textId="0C8BDD6D" w:rsidR="00711D9E" w:rsidRDefault="003B3DA2">
      <w:r>
        <w:tab/>
      </w:r>
      <w:r w:rsidR="0014437E">
        <w:t xml:space="preserve">Now the reading from these gauges can be taken. </w:t>
      </w:r>
      <w:r w:rsidR="00F37A74">
        <w:t>I</w:t>
      </w:r>
      <w:r w:rsidR="00FE6589">
        <w:t>t</w:t>
      </w:r>
      <w:r w:rsidR="00F37A74">
        <w:t xml:space="preserve"> may not be enough to take these readings at face value as human error could </w:t>
      </w:r>
      <w:r w:rsidR="001125F5">
        <w:t>affect</w:t>
      </w:r>
      <w:r w:rsidR="00F37A74">
        <w:t xml:space="preserve"> </w:t>
      </w:r>
      <w:r w:rsidR="0092680B">
        <w:t xml:space="preserve">the reliability </w:t>
      </w:r>
      <w:r w:rsidR="00FE6589">
        <w:t>of the gauges</w:t>
      </w:r>
      <w:r w:rsidR="001125F5">
        <w:t xml:space="preserve"> if </w:t>
      </w:r>
      <w:r w:rsidR="0092680B">
        <w:t xml:space="preserve">not placed correctly or </w:t>
      </w:r>
      <w:r w:rsidR="00FE6589">
        <w:t xml:space="preserve">if they have not been set to zero correctly. </w:t>
      </w:r>
      <w:r w:rsidR="00B30035">
        <w:t xml:space="preserve">To check that the readings given are in fact correct </w:t>
      </w:r>
      <w:r w:rsidR="006B7ADE">
        <w:t xml:space="preserve">it is often a good idea to take the readings given and </w:t>
      </w:r>
      <w:r w:rsidR="00732D19">
        <w:t>insert them into the calculations made in Part 1</w:t>
      </w:r>
      <w:r w:rsidR="00CB62F8">
        <w:t xml:space="preserve"> to confirm whether they are accurate.</w:t>
      </w:r>
      <w:r w:rsidR="00CE3449">
        <w:t xml:space="preserve"> If further analysis is required then Finite Element Analysis can be used, which utilises </w:t>
      </w:r>
      <w:r w:rsidR="007779A3">
        <w:t xml:space="preserve">complex mathematical equations in virtual software </w:t>
      </w:r>
      <w:r w:rsidR="00B22238">
        <w:t xml:space="preserve">to simulate the </w:t>
      </w:r>
      <w:r w:rsidR="00354215">
        <w:t>effects</w:t>
      </w:r>
      <w:r w:rsidR="00B22238">
        <w:t xml:space="preserve"> of stress on an object</w:t>
      </w:r>
      <w:r w:rsidR="005755DF">
        <w:t xml:space="preserve">. </w:t>
      </w:r>
      <w:r w:rsidR="00D81607">
        <w:rPr>
          <w:rFonts w:ascii="Arial" w:hAnsi="Arial" w:cs="Arial"/>
          <w:color w:val="000000"/>
          <w:sz w:val="20"/>
          <w:szCs w:val="20"/>
          <w:shd w:val="clear" w:color="auto" w:fill="FFFFFF"/>
        </w:rPr>
        <w:t>(English, 2019)</w:t>
      </w:r>
    </w:p>
    <w:p w14:paraId="10D6EB32" w14:textId="77777777" w:rsidR="00BA0B46" w:rsidRDefault="00BA0B46"/>
    <w:p w14:paraId="6C8A3D3D" w14:textId="77777777" w:rsidR="00905719" w:rsidRDefault="00905719">
      <w:pPr>
        <w:rPr>
          <w:b/>
          <w:bCs/>
          <w:sz w:val="28"/>
          <w:szCs w:val="28"/>
        </w:rPr>
      </w:pPr>
    </w:p>
    <w:p w14:paraId="06195A39" w14:textId="77777777" w:rsidR="00905719" w:rsidRDefault="00905719">
      <w:pPr>
        <w:rPr>
          <w:b/>
          <w:bCs/>
          <w:sz w:val="28"/>
          <w:szCs w:val="28"/>
        </w:rPr>
      </w:pPr>
    </w:p>
    <w:p w14:paraId="40842ACE" w14:textId="77777777" w:rsidR="00905719" w:rsidRDefault="00905719">
      <w:pPr>
        <w:rPr>
          <w:b/>
          <w:bCs/>
          <w:sz w:val="28"/>
          <w:szCs w:val="28"/>
        </w:rPr>
      </w:pPr>
    </w:p>
    <w:p w14:paraId="0A4A5790" w14:textId="77777777" w:rsidR="00905719" w:rsidRDefault="00905719">
      <w:pPr>
        <w:rPr>
          <w:b/>
          <w:bCs/>
          <w:sz w:val="28"/>
          <w:szCs w:val="28"/>
        </w:rPr>
      </w:pPr>
    </w:p>
    <w:p w14:paraId="6E3AC01C" w14:textId="77777777" w:rsidR="00905719" w:rsidRDefault="00905719">
      <w:pPr>
        <w:rPr>
          <w:b/>
          <w:bCs/>
          <w:sz w:val="28"/>
          <w:szCs w:val="28"/>
        </w:rPr>
      </w:pPr>
    </w:p>
    <w:p w14:paraId="292B841C" w14:textId="77777777" w:rsidR="00905719" w:rsidRDefault="00905719">
      <w:pPr>
        <w:rPr>
          <w:b/>
          <w:bCs/>
          <w:sz w:val="28"/>
          <w:szCs w:val="28"/>
        </w:rPr>
      </w:pPr>
    </w:p>
    <w:p w14:paraId="284581FF" w14:textId="77777777" w:rsidR="00E73C42" w:rsidRDefault="00E73C42">
      <w:pPr>
        <w:rPr>
          <w:b/>
          <w:bCs/>
          <w:sz w:val="28"/>
          <w:szCs w:val="28"/>
        </w:rPr>
      </w:pPr>
    </w:p>
    <w:p w14:paraId="6CCEDCEB" w14:textId="335D95B8" w:rsidR="00DE54BD" w:rsidRPr="002C302E" w:rsidRDefault="00354215">
      <w:pPr>
        <w:rPr>
          <w:b/>
          <w:bCs/>
          <w:sz w:val="28"/>
          <w:szCs w:val="28"/>
        </w:rPr>
      </w:pPr>
      <w:r w:rsidRPr="002C302E">
        <w:rPr>
          <w:b/>
          <w:bCs/>
          <w:sz w:val="28"/>
          <w:szCs w:val="28"/>
        </w:rPr>
        <w:t xml:space="preserve">Conclusion </w:t>
      </w:r>
    </w:p>
    <w:p w14:paraId="46EF52C0" w14:textId="7775E158" w:rsidR="00824AFB" w:rsidRDefault="00E33B94">
      <w:r>
        <w:t xml:space="preserve">This essay </w:t>
      </w:r>
      <w:r w:rsidR="00234596">
        <w:t xml:space="preserve">has </w:t>
      </w:r>
      <w:r w:rsidR="00E539D9">
        <w:t>applied</w:t>
      </w:r>
      <w:r w:rsidR="00234596">
        <w:t xml:space="preserve"> </w:t>
      </w:r>
      <w:r w:rsidR="00723844">
        <w:t>the</w:t>
      </w:r>
      <w:r w:rsidR="00E539D9">
        <w:t xml:space="preserve"> </w:t>
      </w:r>
      <w:r w:rsidR="00DD16F0">
        <w:t xml:space="preserve">necessary </w:t>
      </w:r>
      <w:r w:rsidR="009422A2">
        <w:t xml:space="preserve">mathematical theory to analyse and select an appropriate bridge girder and support beams </w:t>
      </w:r>
      <w:r w:rsidR="00313D46">
        <w:t xml:space="preserve">to lift a 5000kg load </w:t>
      </w:r>
      <w:r w:rsidR="00853F61">
        <w:t>with a maximum deflection of 10mm</w:t>
      </w:r>
      <w:r w:rsidR="00693CB9">
        <w:t xml:space="preserve"> when in operation</w:t>
      </w:r>
      <w:r w:rsidR="002F31E6">
        <w:t xml:space="preserve">. </w:t>
      </w:r>
      <w:r w:rsidR="00833C69">
        <w:t>The assumptions made in Part 2</w:t>
      </w:r>
      <w:r w:rsidR="00E31C14">
        <w:t xml:space="preserve"> were important in selecting the correct beam, </w:t>
      </w:r>
      <w:r w:rsidR="00250524">
        <w:t>with the information taken from in work examples, such as the beam length</w:t>
      </w:r>
      <w:r w:rsidR="00D81D81">
        <w:t xml:space="preserve"> corresponding to the length of the sand</w:t>
      </w:r>
      <w:r w:rsidR="00BB5105">
        <w:t>-</w:t>
      </w:r>
      <w:r w:rsidR="00D81D81">
        <w:t xml:space="preserve">casting foundry. </w:t>
      </w:r>
      <w:r w:rsidR="00BB5105">
        <w:t>This assumption, along with the others helped accurately select the correct bea</w:t>
      </w:r>
      <w:r w:rsidR="00394BF2">
        <w:t xml:space="preserve">ms UB 305x102x33 and UB </w:t>
      </w:r>
      <w:r w:rsidR="00394BF2">
        <w:rPr>
          <w:lang w:val="en-US"/>
        </w:rPr>
        <w:t>356x171x51</w:t>
      </w:r>
      <w:r w:rsidR="00394BF2">
        <w:t xml:space="preserve"> for the bridge girder and support beams, respectively.</w:t>
      </w:r>
    </w:p>
    <w:p w14:paraId="6EF5EB9D" w14:textId="335CA50A" w:rsidR="009E3884" w:rsidRDefault="009E3884">
      <w:r>
        <w:t xml:space="preserve">The selection of an Electrical Resistance Gauge </w:t>
      </w:r>
      <w:r w:rsidR="002005EC">
        <w:t>and Brittle Lacquer for experimental</w:t>
      </w:r>
      <w:r w:rsidR="009F0D22">
        <w:t xml:space="preserve"> use</w:t>
      </w:r>
      <w:r w:rsidR="002005EC">
        <w:t xml:space="preserve"> </w:t>
      </w:r>
      <w:r w:rsidR="00F03E66">
        <w:t xml:space="preserve">to test girder selection was determined </w:t>
      </w:r>
      <w:r w:rsidR="00113F8B">
        <w:t xml:space="preserve">by the information shown in the strain gauge section. </w:t>
      </w:r>
      <w:r w:rsidR="00304676">
        <w:t xml:space="preserve">The </w:t>
      </w:r>
      <w:r w:rsidR="001F0257">
        <w:t xml:space="preserve">discussion regarding strain gauges highlighted some of the different types available along with their applications </w:t>
      </w:r>
      <w:r w:rsidR="00210FE9">
        <w:t>and sensitivity.</w:t>
      </w:r>
      <w:r w:rsidR="008A0FE8">
        <w:t xml:space="preserve"> The selection</w:t>
      </w:r>
      <w:r w:rsidR="00E7184A">
        <w:t xml:space="preserve"> of an electrical resistance gauge </w:t>
      </w:r>
      <w:r w:rsidR="004443C8">
        <w:t>with a half</w:t>
      </w:r>
      <w:r w:rsidR="00F45462">
        <w:t xml:space="preserve"> bridge circuit applied </w:t>
      </w:r>
      <w:r w:rsidR="00E7184A">
        <w:t xml:space="preserve">was influenced by their </w:t>
      </w:r>
      <w:r w:rsidR="00522FB8">
        <w:t>high level of sensit</w:t>
      </w:r>
      <w:r w:rsidR="00F45462">
        <w:t xml:space="preserve">ivity, </w:t>
      </w:r>
      <w:r w:rsidR="00E029EE">
        <w:t xml:space="preserve">the minimal effect of temperature change and relative cost effectiveness. </w:t>
      </w:r>
      <w:r w:rsidR="00210FE9">
        <w:t xml:space="preserve">Interpreting </w:t>
      </w:r>
      <w:r w:rsidR="005C39AF">
        <w:t xml:space="preserve">the readings from the strain gauges selected </w:t>
      </w:r>
      <w:r w:rsidR="00B00A80">
        <w:t xml:space="preserve">should be used alongside mathematical analysis and </w:t>
      </w:r>
      <w:r w:rsidR="00CC57B9">
        <w:t xml:space="preserve">finite element analysis if </w:t>
      </w:r>
      <w:r w:rsidR="002C302E">
        <w:t>necessary,</w:t>
      </w:r>
      <w:r w:rsidR="00CC57B9">
        <w:t xml:space="preserve"> </w:t>
      </w:r>
      <w:r w:rsidR="00C4671D">
        <w:t xml:space="preserve">to confirm the correct selection and application of beams and gauges. </w:t>
      </w:r>
    </w:p>
    <w:p w14:paraId="1EFE637B" w14:textId="1B51500F" w:rsidR="00E33B94" w:rsidRDefault="00E33B94"/>
    <w:p w14:paraId="64D9688E" w14:textId="77777777" w:rsidR="00354215" w:rsidRDefault="00354215"/>
    <w:p w14:paraId="35A9D1BE" w14:textId="77777777" w:rsidR="00354215" w:rsidRDefault="00354215"/>
    <w:p w14:paraId="2F295C5A" w14:textId="77777777" w:rsidR="002C302E" w:rsidRDefault="002C302E"/>
    <w:p w14:paraId="116B8CFA" w14:textId="77777777" w:rsidR="002C302E" w:rsidRDefault="002C302E"/>
    <w:p w14:paraId="79E6BA69" w14:textId="77777777" w:rsidR="002C302E" w:rsidRDefault="002C302E"/>
    <w:p w14:paraId="7A35A396" w14:textId="77777777" w:rsidR="00024115" w:rsidRDefault="00024115"/>
    <w:p w14:paraId="61FD350D" w14:textId="77777777" w:rsidR="00024115" w:rsidRDefault="00024115"/>
    <w:p w14:paraId="111B2C8D" w14:textId="77777777" w:rsidR="00024115" w:rsidRDefault="00024115"/>
    <w:p w14:paraId="4E452E7E" w14:textId="77777777" w:rsidR="00024115" w:rsidRDefault="00024115"/>
    <w:p w14:paraId="03BD30D5" w14:textId="77777777" w:rsidR="00024115" w:rsidRDefault="00024115"/>
    <w:p w14:paraId="071F2A3C" w14:textId="77777777" w:rsidR="00024115" w:rsidRDefault="00024115"/>
    <w:p w14:paraId="1700F567" w14:textId="77777777" w:rsidR="00024115" w:rsidRDefault="00024115"/>
    <w:p w14:paraId="30FDDAE6" w14:textId="77777777" w:rsidR="00024115" w:rsidRDefault="00024115"/>
    <w:p w14:paraId="07B45574" w14:textId="77777777" w:rsidR="00024115" w:rsidRDefault="00024115"/>
    <w:p w14:paraId="08A444C3" w14:textId="77777777" w:rsidR="00024115" w:rsidRDefault="00024115"/>
    <w:p w14:paraId="7C5862CE" w14:textId="77777777" w:rsidR="00024115" w:rsidRDefault="00024115"/>
    <w:p w14:paraId="793F6FC3" w14:textId="77777777" w:rsidR="00024115" w:rsidRDefault="00024115"/>
    <w:p w14:paraId="13FE91F4" w14:textId="77777777" w:rsidR="00024115" w:rsidRDefault="00024115"/>
    <w:p w14:paraId="01031556" w14:textId="58FB43E4" w:rsidR="00DE54BD" w:rsidRPr="00E73C42" w:rsidRDefault="00961BF3">
      <w:pPr>
        <w:rPr>
          <w:b/>
          <w:bCs/>
          <w:sz w:val="28"/>
          <w:szCs w:val="28"/>
        </w:rPr>
      </w:pPr>
      <w:r w:rsidRPr="00E73C42">
        <w:rPr>
          <w:b/>
          <w:bCs/>
          <w:sz w:val="28"/>
          <w:szCs w:val="28"/>
        </w:rPr>
        <w:t xml:space="preserve">Bibliography </w:t>
      </w:r>
    </w:p>
    <w:p w14:paraId="17C077EA" w14:textId="5DEE8844" w:rsidR="0003091B" w:rsidRDefault="0003091B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Engineeringtoolbox.com. 2021.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British Universal Columns and Beams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&lt;https://www.engineeringtoolbox.com/british-universal-steel-columns-beams-d_1316.html&gt; [Accessed 3 April 2021].</w:t>
      </w:r>
    </w:p>
    <w:p w14:paraId="22EE7A56" w14:textId="77777777" w:rsidR="00E73C42" w:rsidRDefault="00E73C42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7A1D2379" w14:textId="11E3A568" w:rsidR="0016632B" w:rsidRDefault="0016632B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Hoistandwinch.co.uk. 2021.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Hoisting Equipment- Electric chain hoists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&lt;https://www.hoistandwinch.co.uk/amfile/file/download/file/201/product/157/&gt; [Accessed 3 April 2021].</w:t>
      </w:r>
    </w:p>
    <w:p w14:paraId="654D3D8D" w14:textId="77777777" w:rsidR="00E73C42" w:rsidRDefault="00E73C42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02FFD4AD" w14:textId="5F3F41F5" w:rsidR="00613CCE" w:rsidRDefault="00613CCE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Hearn, E., 1997.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Mechanics of materials 2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3rd ed. Oxford: Butterworth-Heinemann, pp.171-172.</w:t>
      </w:r>
    </w:p>
    <w:p w14:paraId="18D237E3" w14:textId="77777777" w:rsidR="00E73C42" w:rsidRDefault="00E73C42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758C5A39" w14:textId="53B6B7CF" w:rsidR="00B34CC4" w:rsidRDefault="00B34CC4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Hollings, G., 2021.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Strain Gauges: How they Work, Applications, and Types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Blog.endaq.com. Available at: &lt;https://blog.endaq.com/strain-gauges-how-they-work-applications-and-types&gt; [Accessed 4 April 2021].</w:t>
      </w:r>
    </w:p>
    <w:p w14:paraId="23B670D2" w14:textId="77777777" w:rsidR="00E73C42" w:rsidRDefault="00E73C42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54CD5820" w14:textId="2912DBFE" w:rsidR="00ED7184" w:rsidRDefault="00ED7184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Allaboutcircuits.com. 2021.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Strain Gauges | Electrical Instrumentation Signals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&lt;https://www.allaboutcircuits.com/textbook/direct-current/chpt-9/strain-gauges/&gt; [Accessed 5 April 2021].</w:t>
      </w:r>
    </w:p>
    <w:p w14:paraId="538E5F7C" w14:textId="77777777" w:rsidR="00E73C42" w:rsidRDefault="00E73C42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4F4BFED9" w14:textId="77777777" w:rsidR="00E73C42" w:rsidRDefault="0035475C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Ni.com. 2020.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Measuring Strain with Strain Gages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&lt;https://www.ni.com/en-gb/innovations/white-papers/07/measuring-strain-with-strain-gages.html&gt; [Accessed 7 April 2021].</w:t>
      </w:r>
    </w:p>
    <w:p w14:paraId="188F0C16" w14:textId="77777777" w:rsidR="00E73C42" w:rsidRDefault="00E73C42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1B659806" w14:textId="42CF68CE" w:rsidR="004A5F69" w:rsidRDefault="004A5F69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Dewesoft.com. 2020.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What Is Strain Gauge Sensor and How Does It Work? | </w:t>
      </w:r>
      <w:proofErr w:type="spellStart"/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Dewesoft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&lt;https://dewesoft.com/daq/measure-strain-and-pressure&gt; [Accessed 7 April 2021].</w:t>
      </w:r>
    </w:p>
    <w:p w14:paraId="29F4853F" w14:textId="77777777" w:rsidR="00E73C42" w:rsidRDefault="00E73C42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2FE22155" w14:textId="24A896A2" w:rsidR="007C5D70" w:rsidRDefault="007C5D7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Instrumentation-Electronics. 2013.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Strain Gauge-</w:t>
      </w:r>
      <w:proofErr w:type="spellStart"/>
      <w:proofErr w:type="gramStart"/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Transducer,Sensor</w:t>
      </w:r>
      <w:proofErr w:type="gramEnd"/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,Wheatstone</w:t>
      </w:r>
      <w:proofErr w:type="spellEnd"/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Bridge,Electrical,Semiconductor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&lt;http://www.instrumentationtoday.com/strain-gauge/2011/08/&gt; [Accessed 8 April 2021].</w:t>
      </w:r>
    </w:p>
    <w:p w14:paraId="72A78909" w14:textId="77777777" w:rsidR="00E73C42" w:rsidRDefault="00E73C42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0BF40FB8" w14:textId="65595C73" w:rsidR="00961BF3" w:rsidRDefault="00961BF3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Hearn, E., 1997.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Mechanics of materials</w:t>
      </w:r>
      <w:r w:rsidR="00E73C4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 2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3rd ed. Oxford: Butterworth-Heinemann, pp.167-171.</w:t>
      </w:r>
    </w:p>
    <w:p w14:paraId="792A4884" w14:textId="77777777" w:rsidR="00E73C42" w:rsidRDefault="00E73C42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0D5F34BC" w14:textId="303CA31C" w:rsidR="002F74D3" w:rsidRDefault="002F74D3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Gupta, M., 2021.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Dial gauges and Dial test Indicators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[online]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GaugeHow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Available at: &lt;https://gaugehow.com/lesson/dial-gauges-and-dial-test-indicators/&gt; [Accessed 9 April 2021].</w:t>
      </w:r>
    </w:p>
    <w:p w14:paraId="214A4244" w14:textId="77777777" w:rsidR="00E73C42" w:rsidRDefault="00E73C42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1DE80176" w14:textId="38DCDD0E" w:rsidR="00CE263E" w:rsidRDefault="00CE263E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Hincks, D., 2018.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DTI gauge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[video] Available at: &lt;https://www.youtube.com/watch?v=UikBNF-3uOw&gt; [Accessed 12 April 2021].</w:t>
      </w:r>
    </w:p>
    <w:p w14:paraId="0C193E53" w14:textId="77777777" w:rsidR="00E73C42" w:rsidRDefault="00E73C42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4E4498FD" w14:textId="3F78C0A2" w:rsidR="002C302E" w:rsidRDefault="002C302E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Lake, K., 2021.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Experimental Stress Analysis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</w:p>
    <w:p w14:paraId="1682CF76" w14:textId="77777777" w:rsidR="00E73C42" w:rsidRDefault="00E73C42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08804D43" w14:textId="3FE44EC4" w:rsidR="00881B89" w:rsidRDefault="00881B89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English, T., 2019.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Finite Element Analysis Is the Foundation of All Mechanical Engineering Simulation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Interestingengineering.com. Available at: &lt;https://interestingengineering.com/what-is-finite-element-analysis-and-how-does-it-work&gt; [Accessed 13 April 2021].</w:t>
      </w:r>
    </w:p>
    <w:p w14:paraId="5975BE91" w14:textId="529470D3" w:rsidR="007C5D70" w:rsidRDefault="007C5D7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Images </w:t>
      </w:r>
    </w:p>
    <w:p w14:paraId="23B93A54" w14:textId="7C8925DE" w:rsidR="00584370" w:rsidRDefault="0058437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Instrumentation-Electronics. 2013.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Strain Gauge-</w:t>
      </w:r>
      <w:proofErr w:type="spellStart"/>
      <w:proofErr w:type="gramStart"/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Transducer,Sensor</w:t>
      </w:r>
      <w:proofErr w:type="gramEnd"/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,Wheatstone</w:t>
      </w:r>
      <w:proofErr w:type="spellEnd"/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Bridge,Electrical,Semiconductor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&lt;http://www.instrumentationtoday.com/strain-gauge/2011/08/&gt; [Accessed 8 April 2021].</w:t>
      </w:r>
    </w:p>
    <w:p w14:paraId="347EA631" w14:textId="0A68F6B5" w:rsidR="004C483C" w:rsidRDefault="004C483C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Hollings, G., 2021.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Strain Gauges: How they Work, Applications, and Types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Blog.endaq.com. Available at: &lt;https://blog.endaq.com/strain-gauges-how-they-work-applications-and-types&gt; [Accessed 4 April 2021].</w:t>
      </w:r>
    </w:p>
    <w:p w14:paraId="77CD33D9" w14:textId="0326EC98" w:rsidR="001F64E6" w:rsidRDefault="001F64E6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Comino, P., 2021.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Free Beam Calculator | Bending Moment, Shear Force and Deflection Calculator | </w:t>
      </w:r>
      <w:proofErr w:type="spellStart"/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SkyCiv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[online]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SkyCiv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Cloud Structural Analysis Software | Cloud Structural Analysis Software and Calculators. Available at: &lt;https://skyciv.com/free-beam-calculator/&gt; [Accessed 18 April 2021].</w:t>
      </w:r>
    </w:p>
    <w:p w14:paraId="074F4216" w14:textId="30742CDF" w:rsidR="005C7151" w:rsidRDefault="005C7151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2006. 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Strain Gauge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[image] Available at: &lt;http://www.bme.stonybrook.edu/labs/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wlin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/LabVIEW../sensor.html&gt; [Accessed 15 April 2021].</w:t>
      </w:r>
    </w:p>
    <w:p w14:paraId="73EA3875" w14:textId="3DBF5B07" w:rsidR="00905719" w:rsidRDefault="00905719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2021. 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Dial indicator and magnetic stand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[image] Available at: &lt;http://randysworldwide.com&gt; [Accessed 20 April 2021].</w:t>
      </w:r>
    </w:p>
    <w:p w14:paraId="15090CF0" w14:textId="77777777" w:rsidR="0016632B" w:rsidRDefault="0016632B">
      <w:pPr>
        <w:rPr>
          <w:noProof/>
        </w:rPr>
      </w:pPr>
    </w:p>
    <w:p w14:paraId="68ECA0D1" w14:textId="76987304" w:rsidR="00DE54BD" w:rsidRPr="006B727E" w:rsidRDefault="00DE54BD"/>
    <w:sectPr w:rsidR="00DE54BD" w:rsidRPr="006B727E">
      <w:head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46F4958" w14:textId="77777777" w:rsidR="00495629" w:rsidRDefault="00495629" w:rsidP="00C544A9">
      <w:pPr>
        <w:spacing w:after="0" w:line="240" w:lineRule="auto"/>
      </w:pPr>
      <w:r>
        <w:separator/>
      </w:r>
    </w:p>
  </w:endnote>
  <w:endnote w:type="continuationSeparator" w:id="0">
    <w:p w14:paraId="0C15789D" w14:textId="77777777" w:rsidR="00495629" w:rsidRDefault="00495629" w:rsidP="00C544A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0D8CB26" w14:textId="77777777" w:rsidR="00495629" w:rsidRDefault="00495629" w:rsidP="00C544A9">
      <w:pPr>
        <w:spacing w:after="0" w:line="240" w:lineRule="auto"/>
      </w:pPr>
      <w:r>
        <w:separator/>
      </w:r>
    </w:p>
  </w:footnote>
  <w:footnote w:type="continuationSeparator" w:id="0">
    <w:p w14:paraId="2B509E5E" w14:textId="77777777" w:rsidR="00495629" w:rsidRDefault="00495629" w:rsidP="00C544A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92D4AE8" w14:textId="25195EC7" w:rsidR="00495629" w:rsidRPr="0033797B" w:rsidRDefault="00495629">
    <w:pPr>
      <w:pStyle w:val="Header"/>
      <w:rPr>
        <w:lang w:val="en-US"/>
      </w:rPr>
    </w:pPr>
    <w:r>
      <w:rPr>
        <w:lang w:val="en-US"/>
      </w:rPr>
      <w:t>Rhodri Williams - 1910918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EB414F"/>
    <w:multiLevelType w:val="multilevel"/>
    <w:tmpl w:val="51D031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260B234D"/>
    <w:multiLevelType w:val="hybridMultilevel"/>
    <w:tmpl w:val="30BCFD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1C34955"/>
    <w:multiLevelType w:val="hybridMultilevel"/>
    <w:tmpl w:val="0978B752"/>
    <w:lvl w:ilvl="0" w:tplc="527AA53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698A2A8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82C14D0"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F9AE78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534BEC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078117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240C0D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2D0093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1C6737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38611B31"/>
    <w:multiLevelType w:val="hybridMultilevel"/>
    <w:tmpl w:val="CF50CA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A805DE0"/>
    <w:multiLevelType w:val="hybridMultilevel"/>
    <w:tmpl w:val="269CBC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E2B09A4"/>
    <w:multiLevelType w:val="hybridMultilevel"/>
    <w:tmpl w:val="FC2A9C4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5A6107D4"/>
    <w:multiLevelType w:val="hybridMultilevel"/>
    <w:tmpl w:val="0E6EF03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72D79E6"/>
    <w:multiLevelType w:val="hybridMultilevel"/>
    <w:tmpl w:val="801AE5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58B2150"/>
    <w:multiLevelType w:val="hybridMultilevel"/>
    <w:tmpl w:val="EF68F3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6"/>
  </w:num>
  <w:num w:numId="2">
    <w:abstractNumId w:val="4"/>
  </w:num>
  <w:num w:numId="3">
    <w:abstractNumId w:val="5"/>
  </w:num>
  <w:num w:numId="4">
    <w:abstractNumId w:val="0"/>
  </w:num>
  <w:num w:numId="5">
    <w:abstractNumId w:val="7"/>
  </w:num>
  <w:num w:numId="6">
    <w:abstractNumId w:val="2"/>
  </w:num>
  <w:num w:numId="7">
    <w:abstractNumId w:val="8"/>
  </w:num>
  <w:num w:numId="8">
    <w:abstractNumId w:val="1"/>
  </w:num>
  <w:num w:numId="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52E8"/>
    <w:rsid w:val="000002C5"/>
    <w:rsid w:val="00004127"/>
    <w:rsid w:val="000044E9"/>
    <w:rsid w:val="00006627"/>
    <w:rsid w:val="00010FAE"/>
    <w:rsid w:val="000129DE"/>
    <w:rsid w:val="00015916"/>
    <w:rsid w:val="00017BC5"/>
    <w:rsid w:val="00021DC0"/>
    <w:rsid w:val="00022FE8"/>
    <w:rsid w:val="00024115"/>
    <w:rsid w:val="000254AD"/>
    <w:rsid w:val="0003091B"/>
    <w:rsid w:val="0003233F"/>
    <w:rsid w:val="000335FF"/>
    <w:rsid w:val="00034105"/>
    <w:rsid w:val="00042CDB"/>
    <w:rsid w:val="0005068C"/>
    <w:rsid w:val="0005087E"/>
    <w:rsid w:val="00053966"/>
    <w:rsid w:val="00053AB6"/>
    <w:rsid w:val="00053E8F"/>
    <w:rsid w:val="0005432F"/>
    <w:rsid w:val="0006325C"/>
    <w:rsid w:val="00065E99"/>
    <w:rsid w:val="00066C3F"/>
    <w:rsid w:val="00070BE6"/>
    <w:rsid w:val="0007343F"/>
    <w:rsid w:val="00077073"/>
    <w:rsid w:val="000834D5"/>
    <w:rsid w:val="00093509"/>
    <w:rsid w:val="00093C16"/>
    <w:rsid w:val="00094A7B"/>
    <w:rsid w:val="000A197A"/>
    <w:rsid w:val="000B11BA"/>
    <w:rsid w:val="000B2E27"/>
    <w:rsid w:val="000B796B"/>
    <w:rsid w:val="000C4FE0"/>
    <w:rsid w:val="000C7B73"/>
    <w:rsid w:val="000D0873"/>
    <w:rsid w:val="000D4755"/>
    <w:rsid w:val="000D6115"/>
    <w:rsid w:val="000D6AC5"/>
    <w:rsid w:val="000D7480"/>
    <w:rsid w:val="000E3A42"/>
    <w:rsid w:val="000E76CC"/>
    <w:rsid w:val="000F39D9"/>
    <w:rsid w:val="000F4599"/>
    <w:rsid w:val="000F4AFB"/>
    <w:rsid w:val="000F5E9E"/>
    <w:rsid w:val="000F6F83"/>
    <w:rsid w:val="00101245"/>
    <w:rsid w:val="00102AAB"/>
    <w:rsid w:val="001040A2"/>
    <w:rsid w:val="001057F4"/>
    <w:rsid w:val="00105847"/>
    <w:rsid w:val="001110D2"/>
    <w:rsid w:val="00112218"/>
    <w:rsid w:val="001125F5"/>
    <w:rsid w:val="00113977"/>
    <w:rsid w:val="00113F8B"/>
    <w:rsid w:val="0011490B"/>
    <w:rsid w:val="00115AD3"/>
    <w:rsid w:val="0011656E"/>
    <w:rsid w:val="00122F28"/>
    <w:rsid w:val="00123760"/>
    <w:rsid w:val="001238E3"/>
    <w:rsid w:val="001240E7"/>
    <w:rsid w:val="001275FD"/>
    <w:rsid w:val="00137976"/>
    <w:rsid w:val="00140DDA"/>
    <w:rsid w:val="0014437E"/>
    <w:rsid w:val="001471AE"/>
    <w:rsid w:val="00150238"/>
    <w:rsid w:val="00153F27"/>
    <w:rsid w:val="00156AA1"/>
    <w:rsid w:val="001608C9"/>
    <w:rsid w:val="00161438"/>
    <w:rsid w:val="00163B74"/>
    <w:rsid w:val="0016632B"/>
    <w:rsid w:val="00184B0E"/>
    <w:rsid w:val="00184C8B"/>
    <w:rsid w:val="00185BEB"/>
    <w:rsid w:val="00187C55"/>
    <w:rsid w:val="001938A0"/>
    <w:rsid w:val="001A154F"/>
    <w:rsid w:val="001B1856"/>
    <w:rsid w:val="001B4D58"/>
    <w:rsid w:val="001C05AC"/>
    <w:rsid w:val="001C3373"/>
    <w:rsid w:val="001C430A"/>
    <w:rsid w:val="001C7168"/>
    <w:rsid w:val="001D0CE8"/>
    <w:rsid w:val="001D3A25"/>
    <w:rsid w:val="001D63BA"/>
    <w:rsid w:val="001E200B"/>
    <w:rsid w:val="001E59A9"/>
    <w:rsid w:val="001E5F33"/>
    <w:rsid w:val="001E66A3"/>
    <w:rsid w:val="001F0257"/>
    <w:rsid w:val="001F22F1"/>
    <w:rsid w:val="001F5736"/>
    <w:rsid w:val="001F64E6"/>
    <w:rsid w:val="002005EC"/>
    <w:rsid w:val="00203B06"/>
    <w:rsid w:val="00206085"/>
    <w:rsid w:val="00210FE9"/>
    <w:rsid w:val="00217B6F"/>
    <w:rsid w:val="002203BB"/>
    <w:rsid w:val="0022052E"/>
    <w:rsid w:val="0022438E"/>
    <w:rsid w:val="00226C61"/>
    <w:rsid w:val="00226F8D"/>
    <w:rsid w:val="00230988"/>
    <w:rsid w:val="00231BBF"/>
    <w:rsid w:val="00233B53"/>
    <w:rsid w:val="00234596"/>
    <w:rsid w:val="0023510D"/>
    <w:rsid w:val="00235583"/>
    <w:rsid w:val="00237EFC"/>
    <w:rsid w:val="0024022E"/>
    <w:rsid w:val="00244BB7"/>
    <w:rsid w:val="00244CA9"/>
    <w:rsid w:val="002462CB"/>
    <w:rsid w:val="00246862"/>
    <w:rsid w:val="00250524"/>
    <w:rsid w:val="00250807"/>
    <w:rsid w:val="0025592B"/>
    <w:rsid w:val="00255C26"/>
    <w:rsid w:val="00255DD0"/>
    <w:rsid w:val="00281267"/>
    <w:rsid w:val="00284670"/>
    <w:rsid w:val="002925DF"/>
    <w:rsid w:val="00295B3A"/>
    <w:rsid w:val="002A10A4"/>
    <w:rsid w:val="002A1857"/>
    <w:rsid w:val="002A5B86"/>
    <w:rsid w:val="002A5DDD"/>
    <w:rsid w:val="002A6C7C"/>
    <w:rsid w:val="002B0DC2"/>
    <w:rsid w:val="002B6F38"/>
    <w:rsid w:val="002B70B2"/>
    <w:rsid w:val="002C302E"/>
    <w:rsid w:val="002C39A9"/>
    <w:rsid w:val="002C4059"/>
    <w:rsid w:val="002C478C"/>
    <w:rsid w:val="002C5A42"/>
    <w:rsid w:val="002C6581"/>
    <w:rsid w:val="002D1F05"/>
    <w:rsid w:val="002D5169"/>
    <w:rsid w:val="002D5555"/>
    <w:rsid w:val="002E153C"/>
    <w:rsid w:val="002E1848"/>
    <w:rsid w:val="002E1EFA"/>
    <w:rsid w:val="002F31E6"/>
    <w:rsid w:val="002F3DF4"/>
    <w:rsid w:val="002F5217"/>
    <w:rsid w:val="002F74D3"/>
    <w:rsid w:val="00304676"/>
    <w:rsid w:val="0030522A"/>
    <w:rsid w:val="00312E46"/>
    <w:rsid w:val="00313D46"/>
    <w:rsid w:val="0031470E"/>
    <w:rsid w:val="003161F0"/>
    <w:rsid w:val="00316811"/>
    <w:rsid w:val="00316C63"/>
    <w:rsid w:val="00323C2B"/>
    <w:rsid w:val="00325C19"/>
    <w:rsid w:val="003332AC"/>
    <w:rsid w:val="0033797B"/>
    <w:rsid w:val="003428CA"/>
    <w:rsid w:val="00354215"/>
    <w:rsid w:val="0035475C"/>
    <w:rsid w:val="00355C77"/>
    <w:rsid w:val="003617FA"/>
    <w:rsid w:val="0036279F"/>
    <w:rsid w:val="003771D9"/>
    <w:rsid w:val="003834F9"/>
    <w:rsid w:val="003845FF"/>
    <w:rsid w:val="00387F7A"/>
    <w:rsid w:val="00391652"/>
    <w:rsid w:val="00391BF0"/>
    <w:rsid w:val="00391D1F"/>
    <w:rsid w:val="00392163"/>
    <w:rsid w:val="00393935"/>
    <w:rsid w:val="00394487"/>
    <w:rsid w:val="00394BF2"/>
    <w:rsid w:val="003952B5"/>
    <w:rsid w:val="003958F4"/>
    <w:rsid w:val="003961C5"/>
    <w:rsid w:val="00396758"/>
    <w:rsid w:val="003969E0"/>
    <w:rsid w:val="003A2FF3"/>
    <w:rsid w:val="003A3C53"/>
    <w:rsid w:val="003A4099"/>
    <w:rsid w:val="003A4DAC"/>
    <w:rsid w:val="003A53DA"/>
    <w:rsid w:val="003A577C"/>
    <w:rsid w:val="003B155E"/>
    <w:rsid w:val="003B1B28"/>
    <w:rsid w:val="003B25D3"/>
    <w:rsid w:val="003B3A88"/>
    <w:rsid w:val="003B3DA2"/>
    <w:rsid w:val="003B5714"/>
    <w:rsid w:val="003B6170"/>
    <w:rsid w:val="003D2E95"/>
    <w:rsid w:val="003D33CA"/>
    <w:rsid w:val="003D4D18"/>
    <w:rsid w:val="003D538B"/>
    <w:rsid w:val="003E0EC3"/>
    <w:rsid w:val="003E54ED"/>
    <w:rsid w:val="003E5F00"/>
    <w:rsid w:val="003F06D8"/>
    <w:rsid w:val="003F2CA1"/>
    <w:rsid w:val="003F42F0"/>
    <w:rsid w:val="003F5345"/>
    <w:rsid w:val="00402CE8"/>
    <w:rsid w:val="00402F89"/>
    <w:rsid w:val="0040524D"/>
    <w:rsid w:val="004119EE"/>
    <w:rsid w:val="00414225"/>
    <w:rsid w:val="004155BC"/>
    <w:rsid w:val="004208A6"/>
    <w:rsid w:val="0042202C"/>
    <w:rsid w:val="0042392F"/>
    <w:rsid w:val="004248D2"/>
    <w:rsid w:val="00440439"/>
    <w:rsid w:val="00442D1E"/>
    <w:rsid w:val="004432A3"/>
    <w:rsid w:val="004443C8"/>
    <w:rsid w:val="00445FDA"/>
    <w:rsid w:val="00451A93"/>
    <w:rsid w:val="00460073"/>
    <w:rsid w:val="00467F54"/>
    <w:rsid w:val="00471E3E"/>
    <w:rsid w:val="00473DC3"/>
    <w:rsid w:val="0047646B"/>
    <w:rsid w:val="00476E37"/>
    <w:rsid w:val="00481092"/>
    <w:rsid w:val="004856CF"/>
    <w:rsid w:val="004873A5"/>
    <w:rsid w:val="00490088"/>
    <w:rsid w:val="00495629"/>
    <w:rsid w:val="004A09D8"/>
    <w:rsid w:val="004A0C8B"/>
    <w:rsid w:val="004A2CEA"/>
    <w:rsid w:val="004A3022"/>
    <w:rsid w:val="004A540B"/>
    <w:rsid w:val="004A59D7"/>
    <w:rsid w:val="004A5F69"/>
    <w:rsid w:val="004A6C8F"/>
    <w:rsid w:val="004A73A7"/>
    <w:rsid w:val="004A74AA"/>
    <w:rsid w:val="004B0588"/>
    <w:rsid w:val="004B1ABD"/>
    <w:rsid w:val="004B24C7"/>
    <w:rsid w:val="004B3D62"/>
    <w:rsid w:val="004B504F"/>
    <w:rsid w:val="004B63C3"/>
    <w:rsid w:val="004B6978"/>
    <w:rsid w:val="004B714A"/>
    <w:rsid w:val="004C483C"/>
    <w:rsid w:val="004D1C7A"/>
    <w:rsid w:val="004D5D37"/>
    <w:rsid w:val="004D61A1"/>
    <w:rsid w:val="004E09EC"/>
    <w:rsid w:val="004E2109"/>
    <w:rsid w:val="004E269B"/>
    <w:rsid w:val="004E2E29"/>
    <w:rsid w:val="004E3AA6"/>
    <w:rsid w:val="004E4B8A"/>
    <w:rsid w:val="004E5781"/>
    <w:rsid w:val="004E7973"/>
    <w:rsid w:val="004F2E91"/>
    <w:rsid w:val="00500E3B"/>
    <w:rsid w:val="00507D12"/>
    <w:rsid w:val="0051569A"/>
    <w:rsid w:val="005169F9"/>
    <w:rsid w:val="00520A86"/>
    <w:rsid w:val="00520ED8"/>
    <w:rsid w:val="00521854"/>
    <w:rsid w:val="00522668"/>
    <w:rsid w:val="00522FB8"/>
    <w:rsid w:val="005253D2"/>
    <w:rsid w:val="00532319"/>
    <w:rsid w:val="005327C8"/>
    <w:rsid w:val="0053445F"/>
    <w:rsid w:val="00535F13"/>
    <w:rsid w:val="00540C78"/>
    <w:rsid w:val="005411CC"/>
    <w:rsid w:val="005414A1"/>
    <w:rsid w:val="0054497A"/>
    <w:rsid w:val="00547BF7"/>
    <w:rsid w:val="00550ADD"/>
    <w:rsid w:val="00552EB3"/>
    <w:rsid w:val="0055598F"/>
    <w:rsid w:val="00555EF9"/>
    <w:rsid w:val="005562BC"/>
    <w:rsid w:val="0056340F"/>
    <w:rsid w:val="00564916"/>
    <w:rsid w:val="00564A99"/>
    <w:rsid w:val="00567CD0"/>
    <w:rsid w:val="005700DB"/>
    <w:rsid w:val="005707A7"/>
    <w:rsid w:val="00571C51"/>
    <w:rsid w:val="00572945"/>
    <w:rsid w:val="00572EAD"/>
    <w:rsid w:val="005755DF"/>
    <w:rsid w:val="00576DE3"/>
    <w:rsid w:val="00584370"/>
    <w:rsid w:val="0058455F"/>
    <w:rsid w:val="00591A41"/>
    <w:rsid w:val="005925A7"/>
    <w:rsid w:val="00592E57"/>
    <w:rsid w:val="005931FC"/>
    <w:rsid w:val="005956C3"/>
    <w:rsid w:val="0059590E"/>
    <w:rsid w:val="005962A1"/>
    <w:rsid w:val="0059726C"/>
    <w:rsid w:val="005A654B"/>
    <w:rsid w:val="005B0E2F"/>
    <w:rsid w:val="005B1471"/>
    <w:rsid w:val="005B5FF8"/>
    <w:rsid w:val="005C39AF"/>
    <w:rsid w:val="005C3B45"/>
    <w:rsid w:val="005C3E1D"/>
    <w:rsid w:val="005C5D7D"/>
    <w:rsid w:val="005C7151"/>
    <w:rsid w:val="005D2D7E"/>
    <w:rsid w:val="005D480D"/>
    <w:rsid w:val="005D78EB"/>
    <w:rsid w:val="005D7F41"/>
    <w:rsid w:val="005E1398"/>
    <w:rsid w:val="005E3EFE"/>
    <w:rsid w:val="005F0592"/>
    <w:rsid w:val="005F144B"/>
    <w:rsid w:val="005F2B58"/>
    <w:rsid w:val="005F7F9D"/>
    <w:rsid w:val="006021E2"/>
    <w:rsid w:val="00605E24"/>
    <w:rsid w:val="0060603E"/>
    <w:rsid w:val="006062D1"/>
    <w:rsid w:val="00613CCE"/>
    <w:rsid w:val="00615ACA"/>
    <w:rsid w:val="0062347D"/>
    <w:rsid w:val="006241DE"/>
    <w:rsid w:val="00640FB6"/>
    <w:rsid w:val="00646EF6"/>
    <w:rsid w:val="006476BA"/>
    <w:rsid w:val="00647986"/>
    <w:rsid w:val="006505AA"/>
    <w:rsid w:val="00655DEF"/>
    <w:rsid w:val="00657173"/>
    <w:rsid w:val="00660333"/>
    <w:rsid w:val="0066494C"/>
    <w:rsid w:val="0066571A"/>
    <w:rsid w:val="006729DC"/>
    <w:rsid w:val="00673D3D"/>
    <w:rsid w:val="006828BA"/>
    <w:rsid w:val="0068470F"/>
    <w:rsid w:val="00684B10"/>
    <w:rsid w:val="00686135"/>
    <w:rsid w:val="00686606"/>
    <w:rsid w:val="00686E0E"/>
    <w:rsid w:val="00690E3E"/>
    <w:rsid w:val="00692F1B"/>
    <w:rsid w:val="00693CB9"/>
    <w:rsid w:val="00696EE2"/>
    <w:rsid w:val="006A032C"/>
    <w:rsid w:val="006A4B86"/>
    <w:rsid w:val="006B05F3"/>
    <w:rsid w:val="006B0AC7"/>
    <w:rsid w:val="006B1125"/>
    <w:rsid w:val="006B1539"/>
    <w:rsid w:val="006B662F"/>
    <w:rsid w:val="006B727E"/>
    <w:rsid w:val="006B7ADE"/>
    <w:rsid w:val="006C387C"/>
    <w:rsid w:val="006D0C3F"/>
    <w:rsid w:val="006D1F2F"/>
    <w:rsid w:val="006D55B6"/>
    <w:rsid w:val="006D5D21"/>
    <w:rsid w:val="006D6629"/>
    <w:rsid w:val="006F1076"/>
    <w:rsid w:val="0070051D"/>
    <w:rsid w:val="00702F21"/>
    <w:rsid w:val="007046ED"/>
    <w:rsid w:val="00704BCD"/>
    <w:rsid w:val="0070770E"/>
    <w:rsid w:val="00711778"/>
    <w:rsid w:val="00711D9E"/>
    <w:rsid w:val="007172CC"/>
    <w:rsid w:val="00723844"/>
    <w:rsid w:val="00730B01"/>
    <w:rsid w:val="007322B9"/>
    <w:rsid w:val="007324AC"/>
    <w:rsid w:val="00732D19"/>
    <w:rsid w:val="00732F18"/>
    <w:rsid w:val="0073458A"/>
    <w:rsid w:val="00736DC9"/>
    <w:rsid w:val="0074226A"/>
    <w:rsid w:val="007430B7"/>
    <w:rsid w:val="007454C1"/>
    <w:rsid w:val="007463AB"/>
    <w:rsid w:val="00747C77"/>
    <w:rsid w:val="007503AA"/>
    <w:rsid w:val="00750719"/>
    <w:rsid w:val="0075190F"/>
    <w:rsid w:val="00751AB0"/>
    <w:rsid w:val="00757851"/>
    <w:rsid w:val="0076331A"/>
    <w:rsid w:val="007665FE"/>
    <w:rsid w:val="00772FB2"/>
    <w:rsid w:val="007741B9"/>
    <w:rsid w:val="0077702E"/>
    <w:rsid w:val="007779A3"/>
    <w:rsid w:val="00783D72"/>
    <w:rsid w:val="00785FD9"/>
    <w:rsid w:val="00786309"/>
    <w:rsid w:val="00786709"/>
    <w:rsid w:val="00787587"/>
    <w:rsid w:val="007875C4"/>
    <w:rsid w:val="007949B0"/>
    <w:rsid w:val="00796865"/>
    <w:rsid w:val="00797AC1"/>
    <w:rsid w:val="007A0014"/>
    <w:rsid w:val="007A1A6A"/>
    <w:rsid w:val="007A1D26"/>
    <w:rsid w:val="007A4C9A"/>
    <w:rsid w:val="007A624D"/>
    <w:rsid w:val="007A764E"/>
    <w:rsid w:val="007B2B16"/>
    <w:rsid w:val="007B3DA3"/>
    <w:rsid w:val="007B5646"/>
    <w:rsid w:val="007B624B"/>
    <w:rsid w:val="007C2280"/>
    <w:rsid w:val="007C5D70"/>
    <w:rsid w:val="007D72E2"/>
    <w:rsid w:val="007E1243"/>
    <w:rsid w:val="007E2346"/>
    <w:rsid w:val="007E2432"/>
    <w:rsid w:val="007F0DCA"/>
    <w:rsid w:val="007F1456"/>
    <w:rsid w:val="007F2509"/>
    <w:rsid w:val="007F2514"/>
    <w:rsid w:val="007F4BD7"/>
    <w:rsid w:val="007F6D7E"/>
    <w:rsid w:val="008079E2"/>
    <w:rsid w:val="008123B8"/>
    <w:rsid w:val="0082125F"/>
    <w:rsid w:val="008217C9"/>
    <w:rsid w:val="00823591"/>
    <w:rsid w:val="00824AFB"/>
    <w:rsid w:val="00825562"/>
    <w:rsid w:val="00827431"/>
    <w:rsid w:val="00833C69"/>
    <w:rsid w:val="00841705"/>
    <w:rsid w:val="00845D4E"/>
    <w:rsid w:val="00852330"/>
    <w:rsid w:val="00853F61"/>
    <w:rsid w:val="0085422F"/>
    <w:rsid w:val="0086112F"/>
    <w:rsid w:val="00861C8D"/>
    <w:rsid w:val="008632AA"/>
    <w:rsid w:val="008636A6"/>
    <w:rsid w:val="0086380A"/>
    <w:rsid w:val="00870DFF"/>
    <w:rsid w:val="00871F94"/>
    <w:rsid w:val="00872751"/>
    <w:rsid w:val="00881B89"/>
    <w:rsid w:val="008852E8"/>
    <w:rsid w:val="00886238"/>
    <w:rsid w:val="00892B94"/>
    <w:rsid w:val="00895A9E"/>
    <w:rsid w:val="00897DEB"/>
    <w:rsid w:val="008A0FE8"/>
    <w:rsid w:val="008A6BB1"/>
    <w:rsid w:val="008A6C88"/>
    <w:rsid w:val="008B1955"/>
    <w:rsid w:val="008B49F6"/>
    <w:rsid w:val="008C1B8D"/>
    <w:rsid w:val="008C3829"/>
    <w:rsid w:val="008C39F4"/>
    <w:rsid w:val="008C5F6B"/>
    <w:rsid w:val="008D0E96"/>
    <w:rsid w:val="008D3696"/>
    <w:rsid w:val="008D37D3"/>
    <w:rsid w:val="008D54CB"/>
    <w:rsid w:val="008E2980"/>
    <w:rsid w:val="008E2FC6"/>
    <w:rsid w:val="008E5728"/>
    <w:rsid w:val="008F1D38"/>
    <w:rsid w:val="008F56A7"/>
    <w:rsid w:val="008F6C06"/>
    <w:rsid w:val="00905719"/>
    <w:rsid w:val="00907D28"/>
    <w:rsid w:val="0091049B"/>
    <w:rsid w:val="00915081"/>
    <w:rsid w:val="0092071C"/>
    <w:rsid w:val="00920C4A"/>
    <w:rsid w:val="009217FB"/>
    <w:rsid w:val="00922CAD"/>
    <w:rsid w:val="00923330"/>
    <w:rsid w:val="00924599"/>
    <w:rsid w:val="00925A10"/>
    <w:rsid w:val="00926220"/>
    <w:rsid w:val="0092680B"/>
    <w:rsid w:val="009303B5"/>
    <w:rsid w:val="00931843"/>
    <w:rsid w:val="009344AC"/>
    <w:rsid w:val="00935FD0"/>
    <w:rsid w:val="009422A2"/>
    <w:rsid w:val="00943C48"/>
    <w:rsid w:val="00945402"/>
    <w:rsid w:val="00947475"/>
    <w:rsid w:val="00953884"/>
    <w:rsid w:val="00960459"/>
    <w:rsid w:val="00961BF3"/>
    <w:rsid w:val="00964C5B"/>
    <w:rsid w:val="00965744"/>
    <w:rsid w:val="0096668B"/>
    <w:rsid w:val="00967E2E"/>
    <w:rsid w:val="0097329F"/>
    <w:rsid w:val="0097336E"/>
    <w:rsid w:val="0097414F"/>
    <w:rsid w:val="009821C8"/>
    <w:rsid w:val="00983935"/>
    <w:rsid w:val="0098480B"/>
    <w:rsid w:val="0099006E"/>
    <w:rsid w:val="009908CF"/>
    <w:rsid w:val="0099461E"/>
    <w:rsid w:val="0099583A"/>
    <w:rsid w:val="00995C49"/>
    <w:rsid w:val="009972A9"/>
    <w:rsid w:val="00997A7C"/>
    <w:rsid w:val="009A0A10"/>
    <w:rsid w:val="009A169E"/>
    <w:rsid w:val="009B28DC"/>
    <w:rsid w:val="009B5667"/>
    <w:rsid w:val="009C587C"/>
    <w:rsid w:val="009D053D"/>
    <w:rsid w:val="009D0D22"/>
    <w:rsid w:val="009D1A10"/>
    <w:rsid w:val="009D41A2"/>
    <w:rsid w:val="009D4854"/>
    <w:rsid w:val="009D51F8"/>
    <w:rsid w:val="009E244C"/>
    <w:rsid w:val="009E3884"/>
    <w:rsid w:val="009E40B8"/>
    <w:rsid w:val="009E67E9"/>
    <w:rsid w:val="009F0D22"/>
    <w:rsid w:val="009F1E18"/>
    <w:rsid w:val="009F4463"/>
    <w:rsid w:val="009F5096"/>
    <w:rsid w:val="00A00064"/>
    <w:rsid w:val="00A00F90"/>
    <w:rsid w:val="00A01DCA"/>
    <w:rsid w:val="00A05E7D"/>
    <w:rsid w:val="00A14E2F"/>
    <w:rsid w:val="00A2197D"/>
    <w:rsid w:val="00A2332E"/>
    <w:rsid w:val="00A23517"/>
    <w:rsid w:val="00A253AB"/>
    <w:rsid w:val="00A33133"/>
    <w:rsid w:val="00A3747A"/>
    <w:rsid w:val="00A37BAC"/>
    <w:rsid w:val="00A4221A"/>
    <w:rsid w:val="00A42DF6"/>
    <w:rsid w:val="00A44A1C"/>
    <w:rsid w:val="00A46488"/>
    <w:rsid w:val="00A506C7"/>
    <w:rsid w:val="00A521A8"/>
    <w:rsid w:val="00A54168"/>
    <w:rsid w:val="00A5504F"/>
    <w:rsid w:val="00A61955"/>
    <w:rsid w:val="00A622ED"/>
    <w:rsid w:val="00A6471C"/>
    <w:rsid w:val="00A65BA9"/>
    <w:rsid w:val="00A679B2"/>
    <w:rsid w:val="00A67DC0"/>
    <w:rsid w:val="00A727A1"/>
    <w:rsid w:val="00A72CC7"/>
    <w:rsid w:val="00A73949"/>
    <w:rsid w:val="00A76E2E"/>
    <w:rsid w:val="00A80AB1"/>
    <w:rsid w:val="00A83939"/>
    <w:rsid w:val="00A905D8"/>
    <w:rsid w:val="00A92F8F"/>
    <w:rsid w:val="00A93529"/>
    <w:rsid w:val="00A93E58"/>
    <w:rsid w:val="00A97DC3"/>
    <w:rsid w:val="00AA0429"/>
    <w:rsid w:val="00AA0F57"/>
    <w:rsid w:val="00AA2272"/>
    <w:rsid w:val="00AA6E5C"/>
    <w:rsid w:val="00AB214E"/>
    <w:rsid w:val="00AB3166"/>
    <w:rsid w:val="00AB3263"/>
    <w:rsid w:val="00AB6AD5"/>
    <w:rsid w:val="00AC08CA"/>
    <w:rsid w:val="00AC623A"/>
    <w:rsid w:val="00AD026C"/>
    <w:rsid w:val="00AD0335"/>
    <w:rsid w:val="00AE1047"/>
    <w:rsid w:val="00AE188F"/>
    <w:rsid w:val="00AE1F46"/>
    <w:rsid w:val="00AE58EB"/>
    <w:rsid w:val="00AF31E0"/>
    <w:rsid w:val="00AF6668"/>
    <w:rsid w:val="00AF7727"/>
    <w:rsid w:val="00B00A80"/>
    <w:rsid w:val="00B015C8"/>
    <w:rsid w:val="00B04A22"/>
    <w:rsid w:val="00B04D80"/>
    <w:rsid w:val="00B05420"/>
    <w:rsid w:val="00B12555"/>
    <w:rsid w:val="00B14161"/>
    <w:rsid w:val="00B16E33"/>
    <w:rsid w:val="00B1733A"/>
    <w:rsid w:val="00B21356"/>
    <w:rsid w:val="00B22238"/>
    <w:rsid w:val="00B225F2"/>
    <w:rsid w:val="00B22641"/>
    <w:rsid w:val="00B241D7"/>
    <w:rsid w:val="00B30035"/>
    <w:rsid w:val="00B34CC4"/>
    <w:rsid w:val="00B43361"/>
    <w:rsid w:val="00B445A3"/>
    <w:rsid w:val="00B5154C"/>
    <w:rsid w:val="00B5196A"/>
    <w:rsid w:val="00B53DDE"/>
    <w:rsid w:val="00B5478C"/>
    <w:rsid w:val="00B54813"/>
    <w:rsid w:val="00B55595"/>
    <w:rsid w:val="00B55DC9"/>
    <w:rsid w:val="00B6418E"/>
    <w:rsid w:val="00B6607C"/>
    <w:rsid w:val="00B827E1"/>
    <w:rsid w:val="00B82EE0"/>
    <w:rsid w:val="00B830B1"/>
    <w:rsid w:val="00B843B2"/>
    <w:rsid w:val="00B866D9"/>
    <w:rsid w:val="00B90F48"/>
    <w:rsid w:val="00B957A1"/>
    <w:rsid w:val="00B974C9"/>
    <w:rsid w:val="00BA0B46"/>
    <w:rsid w:val="00BB34F3"/>
    <w:rsid w:val="00BB4BE6"/>
    <w:rsid w:val="00BB5105"/>
    <w:rsid w:val="00BC04CC"/>
    <w:rsid w:val="00BC4F6E"/>
    <w:rsid w:val="00BC7422"/>
    <w:rsid w:val="00BD3D4E"/>
    <w:rsid w:val="00BD4C40"/>
    <w:rsid w:val="00BD7C9C"/>
    <w:rsid w:val="00BE0262"/>
    <w:rsid w:val="00BE0C95"/>
    <w:rsid w:val="00BE0F2C"/>
    <w:rsid w:val="00BF287F"/>
    <w:rsid w:val="00BF338E"/>
    <w:rsid w:val="00BF4771"/>
    <w:rsid w:val="00BF5C19"/>
    <w:rsid w:val="00BF5CF7"/>
    <w:rsid w:val="00C02429"/>
    <w:rsid w:val="00C03F25"/>
    <w:rsid w:val="00C04470"/>
    <w:rsid w:val="00C050F0"/>
    <w:rsid w:val="00C075E2"/>
    <w:rsid w:val="00C111EC"/>
    <w:rsid w:val="00C11A54"/>
    <w:rsid w:val="00C14AC4"/>
    <w:rsid w:val="00C24D4A"/>
    <w:rsid w:val="00C26700"/>
    <w:rsid w:val="00C336D3"/>
    <w:rsid w:val="00C4055B"/>
    <w:rsid w:val="00C41D69"/>
    <w:rsid w:val="00C43C0A"/>
    <w:rsid w:val="00C43DA0"/>
    <w:rsid w:val="00C45876"/>
    <w:rsid w:val="00C4671D"/>
    <w:rsid w:val="00C4798B"/>
    <w:rsid w:val="00C5076F"/>
    <w:rsid w:val="00C51E6B"/>
    <w:rsid w:val="00C544A9"/>
    <w:rsid w:val="00C56094"/>
    <w:rsid w:val="00C60623"/>
    <w:rsid w:val="00C63049"/>
    <w:rsid w:val="00C73B72"/>
    <w:rsid w:val="00C73E7F"/>
    <w:rsid w:val="00C7544E"/>
    <w:rsid w:val="00C76621"/>
    <w:rsid w:val="00C810CC"/>
    <w:rsid w:val="00C8264B"/>
    <w:rsid w:val="00C83F40"/>
    <w:rsid w:val="00C8538E"/>
    <w:rsid w:val="00C91496"/>
    <w:rsid w:val="00C929E4"/>
    <w:rsid w:val="00C92A27"/>
    <w:rsid w:val="00C95C14"/>
    <w:rsid w:val="00C95E47"/>
    <w:rsid w:val="00C965E5"/>
    <w:rsid w:val="00C976D0"/>
    <w:rsid w:val="00CA24B9"/>
    <w:rsid w:val="00CA40A8"/>
    <w:rsid w:val="00CA4F88"/>
    <w:rsid w:val="00CA6096"/>
    <w:rsid w:val="00CA63E5"/>
    <w:rsid w:val="00CB2AC6"/>
    <w:rsid w:val="00CB62F8"/>
    <w:rsid w:val="00CC09BD"/>
    <w:rsid w:val="00CC33B8"/>
    <w:rsid w:val="00CC47F4"/>
    <w:rsid w:val="00CC57B9"/>
    <w:rsid w:val="00CD0FE8"/>
    <w:rsid w:val="00CD29E8"/>
    <w:rsid w:val="00CE263E"/>
    <w:rsid w:val="00CE3449"/>
    <w:rsid w:val="00CF56BD"/>
    <w:rsid w:val="00CF5C57"/>
    <w:rsid w:val="00CF5ED4"/>
    <w:rsid w:val="00D05ADF"/>
    <w:rsid w:val="00D07A50"/>
    <w:rsid w:val="00D07AE6"/>
    <w:rsid w:val="00D10ACB"/>
    <w:rsid w:val="00D11777"/>
    <w:rsid w:val="00D202F3"/>
    <w:rsid w:val="00D20336"/>
    <w:rsid w:val="00D24EA5"/>
    <w:rsid w:val="00D2559A"/>
    <w:rsid w:val="00D273E3"/>
    <w:rsid w:val="00D32672"/>
    <w:rsid w:val="00D34B92"/>
    <w:rsid w:val="00D35B52"/>
    <w:rsid w:val="00D36198"/>
    <w:rsid w:val="00D3770F"/>
    <w:rsid w:val="00D379E2"/>
    <w:rsid w:val="00D4145B"/>
    <w:rsid w:val="00D42A9E"/>
    <w:rsid w:val="00D42E79"/>
    <w:rsid w:val="00D44A7D"/>
    <w:rsid w:val="00D45EC7"/>
    <w:rsid w:val="00D565B3"/>
    <w:rsid w:val="00D56800"/>
    <w:rsid w:val="00D5700B"/>
    <w:rsid w:val="00D600C5"/>
    <w:rsid w:val="00D613A2"/>
    <w:rsid w:val="00D64D73"/>
    <w:rsid w:val="00D666F5"/>
    <w:rsid w:val="00D67343"/>
    <w:rsid w:val="00D72B03"/>
    <w:rsid w:val="00D80022"/>
    <w:rsid w:val="00D805A6"/>
    <w:rsid w:val="00D81607"/>
    <w:rsid w:val="00D81A24"/>
    <w:rsid w:val="00D81D81"/>
    <w:rsid w:val="00D8453A"/>
    <w:rsid w:val="00D859DD"/>
    <w:rsid w:val="00D93FC8"/>
    <w:rsid w:val="00DA3CBF"/>
    <w:rsid w:val="00DA5614"/>
    <w:rsid w:val="00DA626F"/>
    <w:rsid w:val="00DB0BC4"/>
    <w:rsid w:val="00DB166C"/>
    <w:rsid w:val="00DB3F36"/>
    <w:rsid w:val="00DB4F13"/>
    <w:rsid w:val="00DB627F"/>
    <w:rsid w:val="00DB7422"/>
    <w:rsid w:val="00DC5116"/>
    <w:rsid w:val="00DC62C3"/>
    <w:rsid w:val="00DD16F0"/>
    <w:rsid w:val="00DD48ED"/>
    <w:rsid w:val="00DD74C6"/>
    <w:rsid w:val="00DE0154"/>
    <w:rsid w:val="00DE0927"/>
    <w:rsid w:val="00DE093C"/>
    <w:rsid w:val="00DE25A9"/>
    <w:rsid w:val="00DE389F"/>
    <w:rsid w:val="00DE54BD"/>
    <w:rsid w:val="00DE5CDC"/>
    <w:rsid w:val="00DE60D9"/>
    <w:rsid w:val="00DE6F96"/>
    <w:rsid w:val="00DF1ACA"/>
    <w:rsid w:val="00DF6570"/>
    <w:rsid w:val="00DF6E0C"/>
    <w:rsid w:val="00E029EE"/>
    <w:rsid w:val="00E06F24"/>
    <w:rsid w:val="00E1000D"/>
    <w:rsid w:val="00E1022C"/>
    <w:rsid w:val="00E115A7"/>
    <w:rsid w:val="00E11776"/>
    <w:rsid w:val="00E11952"/>
    <w:rsid w:val="00E15D4E"/>
    <w:rsid w:val="00E17093"/>
    <w:rsid w:val="00E21D53"/>
    <w:rsid w:val="00E25074"/>
    <w:rsid w:val="00E30322"/>
    <w:rsid w:val="00E31C14"/>
    <w:rsid w:val="00E33B94"/>
    <w:rsid w:val="00E44388"/>
    <w:rsid w:val="00E44B54"/>
    <w:rsid w:val="00E453D6"/>
    <w:rsid w:val="00E46378"/>
    <w:rsid w:val="00E502B5"/>
    <w:rsid w:val="00E539D9"/>
    <w:rsid w:val="00E539F7"/>
    <w:rsid w:val="00E6176A"/>
    <w:rsid w:val="00E61D43"/>
    <w:rsid w:val="00E708EB"/>
    <w:rsid w:val="00E70F4A"/>
    <w:rsid w:val="00E7184A"/>
    <w:rsid w:val="00E72EA0"/>
    <w:rsid w:val="00E73C42"/>
    <w:rsid w:val="00E76864"/>
    <w:rsid w:val="00E839DE"/>
    <w:rsid w:val="00E85A9D"/>
    <w:rsid w:val="00E91335"/>
    <w:rsid w:val="00E934C3"/>
    <w:rsid w:val="00E96E5A"/>
    <w:rsid w:val="00EA352F"/>
    <w:rsid w:val="00EA398D"/>
    <w:rsid w:val="00EA529A"/>
    <w:rsid w:val="00EA52AA"/>
    <w:rsid w:val="00EA5FF1"/>
    <w:rsid w:val="00EA7EC9"/>
    <w:rsid w:val="00EB2F1F"/>
    <w:rsid w:val="00EB7DD8"/>
    <w:rsid w:val="00EC399F"/>
    <w:rsid w:val="00EC3F47"/>
    <w:rsid w:val="00EC5023"/>
    <w:rsid w:val="00EC7FEE"/>
    <w:rsid w:val="00ED7184"/>
    <w:rsid w:val="00EE0FB8"/>
    <w:rsid w:val="00EE42F3"/>
    <w:rsid w:val="00EE4890"/>
    <w:rsid w:val="00EE48C2"/>
    <w:rsid w:val="00EE6AA2"/>
    <w:rsid w:val="00EF132A"/>
    <w:rsid w:val="00EF2D16"/>
    <w:rsid w:val="00EF5063"/>
    <w:rsid w:val="00EF5A39"/>
    <w:rsid w:val="00EF5E15"/>
    <w:rsid w:val="00EF6BD6"/>
    <w:rsid w:val="00F03E66"/>
    <w:rsid w:val="00F03EC7"/>
    <w:rsid w:val="00F107C7"/>
    <w:rsid w:val="00F13041"/>
    <w:rsid w:val="00F201B0"/>
    <w:rsid w:val="00F2178C"/>
    <w:rsid w:val="00F2323A"/>
    <w:rsid w:val="00F24FE9"/>
    <w:rsid w:val="00F26B8C"/>
    <w:rsid w:val="00F279C0"/>
    <w:rsid w:val="00F3231C"/>
    <w:rsid w:val="00F35968"/>
    <w:rsid w:val="00F37A74"/>
    <w:rsid w:val="00F41942"/>
    <w:rsid w:val="00F41D0E"/>
    <w:rsid w:val="00F44CAD"/>
    <w:rsid w:val="00F45021"/>
    <w:rsid w:val="00F45462"/>
    <w:rsid w:val="00F45DB0"/>
    <w:rsid w:val="00F47C01"/>
    <w:rsid w:val="00F50455"/>
    <w:rsid w:val="00F52F3F"/>
    <w:rsid w:val="00F55467"/>
    <w:rsid w:val="00F61860"/>
    <w:rsid w:val="00F62792"/>
    <w:rsid w:val="00F67771"/>
    <w:rsid w:val="00F721EF"/>
    <w:rsid w:val="00F7254F"/>
    <w:rsid w:val="00F81E54"/>
    <w:rsid w:val="00F85E6A"/>
    <w:rsid w:val="00F8615E"/>
    <w:rsid w:val="00F8636B"/>
    <w:rsid w:val="00F86600"/>
    <w:rsid w:val="00F911BB"/>
    <w:rsid w:val="00F930A5"/>
    <w:rsid w:val="00FA0CED"/>
    <w:rsid w:val="00FA0E0E"/>
    <w:rsid w:val="00FA2319"/>
    <w:rsid w:val="00FA4157"/>
    <w:rsid w:val="00FA4277"/>
    <w:rsid w:val="00FA61DE"/>
    <w:rsid w:val="00FB0A7A"/>
    <w:rsid w:val="00FB375F"/>
    <w:rsid w:val="00FB4804"/>
    <w:rsid w:val="00FC6257"/>
    <w:rsid w:val="00FD08FD"/>
    <w:rsid w:val="00FD14AD"/>
    <w:rsid w:val="00FD2F3E"/>
    <w:rsid w:val="00FD49CB"/>
    <w:rsid w:val="00FD59A7"/>
    <w:rsid w:val="00FD5FF9"/>
    <w:rsid w:val="00FD7DB3"/>
    <w:rsid w:val="00FE31F6"/>
    <w:rsid w:val="00FE3FDA"/>
    <w:rsid w:val="00FE410A"/>
    <w:rsid w:val="00FE556F"/>
    <w:rsid w:val="00FE6589"/>
    <w:rsid w:val="00FF1E71"/>
    <w:rsid w:val="00FF3628"/>
    <w:rsid w:val="00FF67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DC76CA"/>
  <w15:chartTrackingRefBased/>
  <w15:docId w15:val="{6634A186-9AC0-4A46-B7C1-A9E9FB0DE0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B742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8852E8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37976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445A3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8852E8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unhideWhenUsed/>
    <w:rsid w:val="008852E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8852E8"/>
    <w:rPr>
      <w:b/>
      <w:bCs/>
    </w:rPr>
  </w:style>
  <w:style w:type="character" w:styleId="Hyperlink">
    <w:name w:val="Hyperlink"/>
    <w:basedOn w:val="DefaultParagraphFont"/>
    <w:uiPriority w:val="99"/>
    <w:semiHidden/>
    <w:unhideWhenUsed/>
    <w:rsid w:val="008852E8"/>
    <w:rPr>
      <w:color w:val="0000FF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37976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DB742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445A3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styleId="Emphasis">
    <w:name w:val="Emphasis"/>
    <w:basedOn w:val="DefaultParagraphFont"/>
    <w:uiPriority w:val="20"/>
    <w:qFormat/>
    <w:rsid w:val="009E244C"/>
    <w:rPr>
      <w:i/>
      <w:iCs/>
    </w:rPr>
  </w:style>
  <w:style w:type="paragraph" w:styleId="ListParagraph">
    <w:name w:val="List Paragraph"/>
    <w:basedOn w:val="Normal"/>
    <w:uiPriority w:val="34"/>
    <w:qFormat/>
    <w:rsid w:val="003617FA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3B5714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544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544A9"/>
  </w:style>
  <w:style w:type="paragraph" w:styleId="Footer">
    <w:name w:val="footer"/>
    <w:basedOn w:val="Normal"/>
    <w:link w:val="FooterChar"/>
    <w:uiPriority w:val="99"/>
    <w:unhideWhenUsed/>
    <w:rsid w:val="00C544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544A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8813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64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542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966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212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826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794123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7500574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6871498">
          <w:marLeft w:val="188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4107943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9254660">
          <w:marLeft w:val="188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6761550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612393">
          <w:marLeft w:val="188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655055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2077791">
          <w:marLeft w:val="188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741573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2837542">
          <w:marLeft w:val="188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1822715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0897072">
          <w:marLeft w:val="188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0491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582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149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0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413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5638</TotalTime>
  <Pages>12</Pages>
  <Words>3084</Words>
  <Characters>17579</Characters>
  <Application>Microsoft Office Word</Application>
  <DocSecurity>0</DocSecurity>
  <Lines>146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20622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Rhodri Williams</dc:creator>
  <cp:keywords/>
  <dc:description/>
  <cp:lastModifiedBy>Rhodri Williams</cp:lastModifiedBy>
  <cp:revision>903</cp:revision>
  <dcterms:created xsi:type="dcterms:W3CDTF">2021-04-10T14:04:00Z</dcterms:created>
  <dcterms:modified xsi:type="dcterms:W3CDTF">2021-04-22T18:16:00Z</dcterms:modified>
</cp:coreProperties>
</file>