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9F48D1" w14:textId="54B93199" w:rsidR="007202BC" w:rsidRDefault="007202BC" w:rsidP="007202BC">
      <w:pPr>
        <w:rPr>
          <w:rFonts w:cs="Arial"/>
          <w:color w:val="58595B"/>
        </w:rPr>
      </w:pPr>
    </w:p>
    <w:p w14:paraId="4B27D687" w14:textId="70063C71" w:rsidR="007202BC" w:rsidRPr="007202BC" w:rsidRDefault="007202BC" w:rsidP="007202BC">
      <w:pPr>
        <w:rPr>
          <w:rFonts w:cs="Arial"/>
          <w:color w:val="58595B"/>
          <w:sz w:val="36"/>
          <w:szCs w:val="36"/>
        </w:rPr>
      </w:pPr>
      <w:r w:rsidRPr="007202BC">
        <w:rPr>
          <w:rFonts w:cs="Arial"/>
          <w:color w:val="58595B"/>
          <w:sz w:val="36"/>
          <w:szCs w:val="36"/>
        </w:rPr>
        <w:t>Qualification: CIPD Diploma in Applied Human Resources</w:t>
      </w:r>
    </w:p>
    <w:p w14:paraId="3A49BABB" w14:textId="77777777" w:rsidR="007202BC" w:rsidRPr="007202BC" w:rsidRDefault="007202BC" w:rsidP="007202BC">
      <w:pPr>
        <w:rPr>
          <w:rFonts w:cs="Arial"/>
          <w:color w:val="58595B"/>
          <w:sz w:val="36"/>
          <w:szCs w:val="36"/>
        </w:rPr>
      </w:pPr>
    </w:p>
    <w:p w14:paraId="5FB092D9" w14:textId="48A2EEB7" w:rsidR="007202BC" w:rsidRPr="007202BC" w:rsidRDefault="007202BC" w:rsidP="007202BC">
      <w:pPr>
        <w:rPr>
          <w:rFonts w:cs="Arial"/>
          <w:color w:val="58595B"/>
          <w:sz w:val="36"/>
          <w:szCs w:val="36"/>
        </w:rPr>
      </w:pPr>
      <w:r w:rsidRPr="007202BC">
        <w:rPr>
          <w:rFonts w:cs="Arial"/>
          <w:color w:val="58595B"/>
          <w:sz w:val="36"/>
          <w:szCs w:val="36"/>
        </w:rPr>
        <w:t>Module Name:</w:t>
      </w:r>
      <w:r w:rsidR="00C81B0F">
        <w:rPr>
          <w:rFonts w:cs="Arial"/>
          <w:color w:val="58595B"/>
          <w:sz w:val="36"/>
          <w:szCs w:val="36"/>
        </w:rPr>
        <w:t xml:space="preserve"> CIPD level 5</w:t>
      </w:r>
    </w:p>
    <w:p w14:paraId="04DC08F9" w14:textId="0850F48E" w:rsidR="007202BC" w:rsidRPr="007202BC" w:rsidRDefault="007202BC" w:rsidP="007202BC">
      <w:pPr>
        <w:rPr>
          <w:rFonts w:cs="Arial"/>
          <w:color w:val="58595B"/>
          <w:sz w:val="36"/>
          <w:szCs w:val="36"/>
        </w:rPr>
      </w:pPr>
    </w:p>
    <w:p w14:paraId="24C2A99F" w14:textId="10E72EAD" w:rsidR="007202BC" w:rsidRDefault="00C81B0F" w:rsidP="007202BC">
      <w:pPr>
        <w:rPr>
          <w:rFonts w:cs="Arial"/>
          <w:color w:val="58595B"/>
          <w:sz w:val="36"/>
          <w:szCs w:val="36"/>
        </w:rPr>
      </w:pPr>
      <w:r>
        <w:rPr>
          <w:rFonts w:cs="Arial"/>
          <w:color w:val="58595B"/>
          <w:sz w:val="36"/>
          <w:szCs w:val="36"/>
        </w:rPr>
        <w:t xml:space="preserve">Developing Professional Practice in Human Resources </w:t>
      </w:r>
    </w:p>
    <w:p w14:paraId="0FF6520E" w14:textId="24D94155" w:rsidR="00C907E8" w:rsidRDefault="00C907E8" w:rsidP="007202BC">
      <w:pPr>
        <w:rPr>
          <w:rFonts w:cs="Arial"/>
          <w:color w:val="58595B"/>
          <w:sz w:val="36"/>
          <w:szCs w:val="36"/>
        </w:rPr>
      </w:pPr>
      <w:r>
        <w:rPr>
          <w:rFonts w:cs="Arial"/>
          <w:color w:val="58595B"/>
          <w:sz w:val="36"/>
          <w:szCs w:val="36"/>
        </w:rPr>
        <w:t>Activity 2</w:t>
      </w:r>
    </w:p>
    <w:p w14:paraId="47410D4A" w14:textId="25A7B437" w:rsidR="007202BC" w:rsidRDefault="007202BC" w:rsidP="007202BC">
      <w:pPr>
        <w:rPr>
          <w:rFonts w:cs="Arial"/>
          <w:color w:val="58595B"/>
          <w:sz w:val="36"/>
          <w:szCs w:val="36"/>
        </w:rPr>
      </w:pPr>
    </w:p>
    <w:p w14:paraId="2DB95DC6" w14:textId="2B5DDA43" w:rsidR="007202BC" w:rsidRPr="007202BC" w:rsidRDefault="007202BC" w:rsidP="007202BC">
      <w:pPr>
        <w:rPr>
          <w:rFonts w:cs="Arial"/>
          <w:color w:val="58595B"/>
          <w:sz w:val="36"/>
          <w:szCs w:val="36"/>
        </w:rPr>
      </w:pPr>
      <w:r>
        <w:rPr>
          <w:rFonts w:cs="Arial"/>
          <w:color w:val="58595B"/>
          <w:sz w:val="36"/>
          <w:szCs w:val="36"/>
        </w:rPr>
        <w:t>Word Count:</w:t>
      </w:r>
      <w:r w:rsidR="004D4A11">
        <w:rPr>
          <w:rFonts w:cs="Arial"/>
          <w:color w:val="58595B"/>
          <w:sz w:val="36"/>
          <w:szCs w:val="36"/>
        </w:rPr>
        <w:t xml:space="preserve"> 1039</w:t>
      </w:r>
    </w:p>
    <w:p w14:paraId="62242E7A" w14:textId="2117EF17" w:rsidR="007202BC" w:rsidRPr="007202BC" w:rsidRDefault="007202BC" w:rsidP="007202BC">
      <w:pPr>
        <w:rPr>
          <w:rFonts w:cs="Arial"/>
          <w:color w:val="58595B"/>
          <w:sz w:val="36"/>
          <w:szCs w:val="36"/>
        </w:rPr>
      </w:pPr>
    </w:p>
    <w:p w14:paraId="7146B307" w14:textId="77777777" w:rsidR="007202BC" w:rsidRDefault="007202BC" w:rsidP="007202BC">
      <w:pPr>
        <w:rPr>
          <w:rFonts w:cs="Arial"/>
          <w:color w:val="58595B"/>
          <w:sz w:val="36"/>
          <w:szCs w:val="36"/>
        </w:rPr>
      </w:pPr>
    </w:p>
    <w:p w14:paraId="3525732A" w14:textId="77777777" w:rsidR="007202BC" w:rsidRDefault="007202BC" w:rsidP="007202BC">
      <w:pPr>
        <w:rPr>
          <w:rFonts w:cs="Arial"/>
          <w:color w:val="58595B"/>
          <w:sz w:val="36"/>
          <w:szCs w:val="36"/>
        </w:rPr>
      </w:pPr>
    </w:p>
    <w:p w14:paraId="76BFE204" w14:textId="77777777" w:rsidR="007202BC" w:rsidRDefault="007202BC" w:rsidP="007202BC">
      <w:pPr>
        <w:rPr>
          <w:rFonts w:cs="Arial"/>
          <w:color w:val="58595B"/>
          <w:sz w:val="36"/>
          <w:szCs w:val="36"/>
        </w:rPr>
      </w:pPr>
    </w:p>
    <w:p w14:paraId="78BC40DC" w14:textId="77777777" w:rsidR="007202BC" w:rsidRDefault="007202BC" w:rsidP="007202BC">
      <w:pPr>
        <w:rPr>
          <w:rFonts w:cs="Arial"/>
          <w:color w:val="58595B"/>
          <w:sz w:val="36"/>
          <w:szCs w:val="36"/>
        </w:rPr>
      </w:pPr>
    </w:p>
    <w:p w14:paraId="55244F7A" w14:textId="77777777" w:rsidR="007202BC" w:rsidRDefault="007202BC" w:rsidP="007202BC">
      <w:pPr>
        <w:rPr>
          <w:rFonts w:cs="Arial"/>
          <w:color w:val="58595B"/>
          <w:sz w:val="36"/>
          <w:szCs w:val="36"/>
        </w:rPr>
      </w:pPr>
    </w:p>
    <w:p w14:paraId="2E266D5A" w14:textId="77777777" w:rsidR="007202BC" w:rsidRDefault="007202BC" w:rsidP="007202BC">
      <w:pPr>
        <w:rPr>
          <w:rFonts w:cs="Arial"/>
          <w:color w:val="58595B"/>
          <w:sz w:val="36"/>
          <w:szCs w:val="36"/>
        </w:rPr>
      </w:pPr>
    </w:p>
    <w:p w14:paraId="2DB39E19" w14:textId="77777777" w:rsidR="004C776C" w:rsidRPr="007202BC" w:rsidRDefault="004C776C" w:rsidP="004C776C">
      <w:pPr>
        <w:rPr>
          <w:rFonts w:cs="Arial"/>
          <w:color w:val="58595B"/>
          <w:sz w:val="36"/>
          <w:szCs w:val="36"/>
        </w:rPr>
      </w:pPr>
      <w:r w:rsidRPr="007202BC">
        <w:rPr>
          <w:rFonts w:cs="Arial"/>
          <w:color w:val="58595B"/>
          <w:sz w:val="36"/>
          <w:szCs w:val="36"/>
        </w:rPr>
        <w:t>Student Name:</w:t>
      </w:r>
      <w:r>
        <w:rPr>
          <w:rFonts w:cs="Arial"/>
          <w:color w:val="58595B"/>
          <w:sz w:val="36"/>
          <w:szCs w:val="36"/>
        </w:rPr>
        <w:t xml:space="preserve"> Claire Chambers</w:t>
      </w:r>
    </w:p>
    <w:p w14:paraId="5EC4E2AC" w14:textId="77777777" w:rsidR="004C776C" w:rsidRPr="007202BC" w:rsidRDefault="004C776C" w:rsidP="004C776C">
      <w:pPr>
        <w:rPr>
          <w:rFonts w:cs="Arial"/>
          <w:color w:val="58595B"/>
          <w:sz w:val="36"/>
          <w:szCs w:val="36"/>
        </w:rPr>
      </w:pPr>
      <w:r w:rsidRPr="007202BC">
        <w:rPr>
          <w:rFonts w:cs="Arial"/>
          <w:color w:val="58595B"/>
          <w:sz w:val="36"/>
          <w:szCs w:val="36"/>
        </w:rPr>
        <w:t>Student Number:</w:t>
      </w:r>
      <w:r>
        <w:rPr>
          <w:rFonts w:cs="Arial"/>
          <w:color w:val="58595B"/>
          <w:sz w:val="36"/>
          <w:szCs w:val="36"/>
        </w:rPr>
        <w:t xml:space="preserve"> 1905427</w:t>
      </w:r>
      <w:r>
        <w:rPr>
          <w:rFonts w:cs="Arial"/>
          <w:color w:val="58595B"/>
          <w:sz w:val="36"/>
          <w:szCs w:val="36"/>
        </w:rPr>
        <w:tab/>
      </w:r>
    </w:p>
    <w:p w14:paraId="4238C62A" w14:textId="77777777" w:rsidR="004C776C" w:rsidRPr="007202BC" w:rsidRDefault="004C776C" w:rsidP="004C776C">
      <w:pPr>
        <w:rPr>
          <w:rFonts w:cs="Arial"/>
          <w:color w:val="58595B"/>
          <w:sz w:val="36"/>
          <w:szCs w:val="36"/>
        </w:rPr>
      </w:pPr>
      <w:r w:rsidRPr="007202BC">
        <w:rPr>
          <w:rFonts w:cs="Arial"/>
          <w:color w:val="58595B"/>
          <w:sz w:val="36"/>
          <w:szCs w:val="36"/>
        </w:rPr>
        <w:t>CIPD Membership Number:</w:t>
      </w:r>
      <w:r>
        <w:rPr>
          <w:rFonts w:cs="Arial"/>
          <w:color w:val="58595B"/>
          <w:sz w:val="36"/>
          <w:szCs w:val="36"/>
        </w:rPr>
        <w:t xml:space="preserve"> 46918138</w:t>
      </w:r>
    </w:p>
    <w:p w14:paraId="2E3C06FE" w14:textId="63FBAC2D" w:rsidR="007202BC" w:rsidRPr="007202BC" w:rsidRDefault="007202BC" w:rsidP="007202BC">
      <w:pPr>
        <w:rPr>
          <w:rFonts w:cs="Arial"/>
          <w:color w:val="58595B"/>
          <w:sz w:val="36"/>
          <w:szCs w:val="36"/>
        </w:rPr>
      </w:pPr>
    </w:p>
    <w:p w14:paraId="530E774F" w14:textId="77777777" w:rsidR="007202BC" w:rsidRPr="007202BC" w:rsidRDefault="007202BC" w:rsidP="007202BC">
      <w:pPr>
        <w:rPr>
          <w:rFonts w:cs="Arial"/>
          <w:color w:val="58595B"/>
          <w:sz w:val="36"/>
          <w:szCs w:val="36"/>
        </w:rPr>
      </w:pPr>
    </w:p>
    <w:p w14:paraId="3F35A5D8" w14:textId="77777777" w:rsidR="007202BC" w:rsidRPr="007202BC" w:rsidRDefault="007202BC" w:rsidP="007202BC">
      <w:pPr>
        <w:rPr>
          <w:rFonts w:cs="Arial"/>
          <w:color w:val="58595B"/>
          <w:sz w:val="36"/>
          <w:szCs w:val="36"/>
        </w:rPr>
      </w:pPr>
    </w:p>
    <w:p w14:paraId="702D169B" w14:textId="7B2B179C" w:rsidR="007202BC" w:rsidRPr="007202BC" w:rsidRDefault="007202BC" w:rsidP="007202BC">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5800EA86" w14:textId="36320739" w:rsidR="007202BC" w:rsidRPr="007202BC" w:rsidRDefault="007202BC" w:rsidP="007202BC">
      <w:pPr>
        <w:rPr>
          <w:rFonts w:cs="Arial"/>
          <w:color w:val="58595B"/>
          <w:sz w:val="36"/>
          <w:szCs w:val="36"/>
        </w:rPr>
      </w:pPr>
    </w:p>
    <w:p w14:paraId="384BE8CE" w14:textId="462B8940" w:rsidR="007202BC" w:rsidRPr="007202BC" w:rsidRDefault="007202BC" w:rsidP="007202BC">
      <w:pPr>
        <w:rPr>
          <w:rFonts w:cs="Arial"/>
          <w:color w:val="58595B"/>
          <w:sz w:val="36"/>
          <w:szCs w:val="36"/>
        </w:rPr>
      </w:pPr>
      <w:r w:rsidRPr="007202BC">
        <w:rPr>
          <w:rFonts w:cs="Arial"/>
          <w:color w:val="58595B"/>
          <w:sz w:val="36"/>
          <w:szCs w:val="36"/>
        </w:rPr>
        <w:t xml:space="preserve">Signed: </w:t>
      </w:r>
    </w:p>
    <w:p w14:paraId="0F3D24B5" w14:textId="47E4DCA8" w:rsidR="007202BC" w:rsidRPr="007202BC" w:rsidRDefault="007202BC" w:rsidP="007202BC">
      <w:pPr>
        <w:rPr>
          <w:rFonts w:cs="Arial"/>
          <w:color w:val="58595B"/>
          <w:sz w:val="36"/>
          <w:szCs w:val="36"/>
        </w:rPr>
      </w:pPr>
      <w:r w:rsidRPr="007202BC">
        <w:rPr>
          <w:rFonts w:cs="Arial"/>
          <w:color w:val="58595B"/>
          <w:sz w:val="36"/>
          <w:szCs w:val="36"/>
        </w:rPr>
        <w:t xml:space="preserve">Date: </w:t>
      </w:r>
    </w:p>
    <w:p w14:paraId="09929E1A" w14:textId="0C636317" w:rsidR="00C907E8" w:rsidRDefault="00C907E8"/>
    <w:p w14:paraId="5BDD0DD8" w14:textId="77777777" w:rsidR="00C907E8" w:rsidRDefault="00C907E8">
      <w:pPr>
        <w:spacing w:after="160" w:line="259" w:lineRule="auto"/>
      </w:pPr>
      <w:r>
        <w:br w:type="page"/>
      </w:r>
    </w:p>
    <w:p w14:paraId="45778F5B" w14:textId="77777777" w:rsidR="0038172C" w:rsidRPr="001C49F4" w:rsidRDefault="0038172C" w:rsidP="0038172C">
      <w:pPr>
        <w:pStyle w:val="Default"/>
        <w:rPr>
          <w:b/>
          <w:color w:val="4472C4" w:themeColor="accent1"/>
          <w:sz w:val="20"/>
          <w:szCs w:val="20"/>
        </w:rPr>
      </w:pPr>
      <w:r w:rsidRPr="001C49F4">
        <w:rPr>
          <w:b/>
          <w:color w:val="4472C4" w:themeColor="accent1"/>
          <w:sz w:val="20"/>
          <w:szCs w:val="20"/>
        </w:rPr>
        <w:lastRenderedPageBreak/>
        <w:t>Executive Summary</w:t>
      </w:r>
    </w:p>
    <w:p w14:paraId="16C37046" w14:textId="77777777" w:rsidR="0038172C" w:rsidRDefault="0038172C" w:rsidP="0038172C">
      <w:pPr>
        <w:spacing w:after="160" w:line="259" w:lineRule="auto"/>
        <w:jc w:val="both"/>
        <w:rPr>
          <w:rFonts w:cs="Arial"/>
          <w:color w:val="auto"/>
          <w:sz w:val="20"/>
          <w:szCs w:val="20"/>
        </w:rPr>
      </w:pPr>
    </w:p>
    <w:p w14:paraId="6D75D7D6" w14:textId="7D1A5D45" w:rsidR="00EA4426" w:rsidRDefault="0038172C" w:rsidP="0038172C">
      <w:pPr>
        <w:spacing w:after="160" w:line="259" w:lineRule="auto"/>
        <w:jc w:val="both"/>
        <w:rPr>
          <w:rFonts w:cs="Arial"/>
          <w:color w:val="auto"/>
          <w:sz w:val="20"/>
          <w:szCs w:val="20"/>
        </w:rPr>
      </w:pPr>
      <w:r w:rsidRPr="00156766">
        <w:rPr>
          <w:rFonts w:cs="Arial"/>
          <w:color w:val="auto"/>
          <w:sz w:val="20"/>
          <w:szCs w:val="20"/>
        </w:rPr>
        <w:t>This report provides an overview of the</w:t>
      </w:r>
      <w:r w:rsidR="0081548F">
        <w:rPr>
          <w:rFonts w:cs="Arial"/>
          <w:color w:val="auto"/>
          <w:sz w:val="20"/>
          <w:szCs w:val="20"/>
        </w:rPr>
        <w:t xml:space="preserve"> profession map outlined by the </w:t>
      </w:r>
      <w:r w:rsidR="00EA4426">
        <w:rPr>
          <w:rFonts w:cs="Arial"/>
          <w:color w:val="auto"/>
          <w:sz w:val="20"/>
          <w:szCs w:val="20"/>
        </w:rPr>
        <w:t xml:space="preserve">Chartered </w:t>
      </w:r>
      <w:r w:rsidR="00DE527E">
        <w:rPr>
          <w:rFonts w:cs="Arial"/>
          <w:color w:val="auto"/>
          <w:sz w:val="20"/>
          <w:szCs w:val="20"/>
        </w:rPr>
        <w:t>institute</w:t>
      </w:r>
      <w:r w:rsidR="00EA4426">
        <w:rPr>
          <w:rFonts w:cs="Arial"/>
          <w:color w:val="auto"/>
          <w:sz w:val="20"/>
          <w:szCs w:val="20"/>
        </w:rPr>
        <w:t xml:space="preserve"> of Personal Development, how the map is constructed with areas of the HR, bands which enable to transition and develop underpinned with </w:t>
      </w:r>
      <w:proofErr w:type="spellStart"/>
      <w:r w:rsidR="00EA4426">
        <w:rPr>
          <w:rFonts w:cs="Arial"/>
          <w:color w:val="auto"/>
          <w:sz w:val="20"/>
          <w:szCs w:val="20"/>
        </w:rPr>
        <w:t>behaviours</w:t>
      </w:r>
      <w:proofErr w:type="spellEnd"/>
      <w:r w:rsidR="00EA4426">
        <w:rPr>
          <w:rFonts w:cs="Arial"/>
          <w:color w:val="auto"/>
          <w:sz w:val="20"/>
          <w:szCs w:val="20"/>
        </w:rPr>
        <w:t>.</w:t>
      </w:r>
    </w:p>
    <w:p w14:paraId="78CC6850" w14:textId="0BB35CDC" w:rsidR="0038172C" w:rsidRPr="00DE606F" w:rsidRDefault="00DE527E" w:rsidP="0038172C">
      <w:pPr>
        <w:spacing w:after="160" w:line="259" w:lineRule="auto"/>
        <w:jc w:val="both"/>
        <w:rPr>
          <w:rFonts w:cs="Arial"/>
          <w:color w:val="auto"/>
          <w:sz w:val="20"/>
          <w:szCs w:val="20"/>
        </w:rPr>
      </w:pPr>
      <w:r w:rsidRPr="00DE606F">
        <w:rPr>
          <w:rFonts w:cs="Arial"/>
          <w:color w:val="auto"/>
          <w:sz w:val="20"/>
          <w:szCs w:val="20"/>
        </w:rPr>
        <w:t xml:space="preserve">The term professional is described with various </w:t>
      </w:r>
      <w:r w:rsidR="00DE606F" w:rsidRPr="00DE606F">
        <w:rPr>
          <w:rFonts w:cs="Arial"/>
          <w:color w:val="auto"/>
          <w:sz w:val="20"/>
          <w:szCs w:val="20"/>
        </w:rPr>
        <w:t>statements that define what it is to be professional</w:t>
      </w:r>
      <w:r w:rsidR="00DE606F">
        <w:rPr>
          <w:rFonts w:cs="Arial"/>
          <w:color w:val="auto"/>
          <w:sz w:val="20"/>
          <w:szCs w:val="20"/>
        </w:rPr>
        <w:t xml:space="preserve"> and what </w:t>
      </w:r>
      <w:proofErr w:type="spellStart"/>
      <w:r w:rsidR="00DE606F">
        <w:rPr>
          <w:rFonts w:cs="Arial"/>
          <w:color w:val="auto"/>
          <w:sz w:val="20"/>
          <w:szCs w:val="20"/>
        </w:rPr>
        <w:t>behaviours</w:t>
      </w:r>
      <w:proofErr w:type="spellEnd"/>
      <w:r w:rsidR="00DE606F">
        <w:rPr>
          <w:rFonts w:cs="Arial"/>
          <w:color w:val="auto"/>
          <w:sz w:val="20"/>
          <w:szCs w:val="20"/>
        </w:rPr>
        <w:t xml:space="preserve"> HR professional </w:t>
      </w:r>
      <w:r w:rsidR="006768B7">
        <w:rPr>
          <w:rFonts w:cs="Arial"/>
          <w:color w:val="auto"/>
          <w:sz w:val="20"/>
          <w:szCs w:val="20"/>
        </w:rPr>
        <w:t xml:space="preserve">attribute to enable them to work in </w:t>
      </w:r>
      <w:proofErr w:type="spellStart"/>
      <w:r w:rsidR="006768B7">
        <w:rPr>
          <w:rFonts w:cs="Arial"/>
          <w:color w:val="auto"/>
          <w:sz w:val="20"/>
          <w:szCs w:val="20"/>
        </w:rPr>
        <w:t>organisations</w:t>
      </w:r>
      <w:proofErr w:type="spellEnd"/>
      <w:r w:rsidR="006768B7">
        <w:rPr>
          <w:rFonts w:cs="Arial"/>
          <w:color w:val="auto"/>
          <w:sz w:val="20"/>
          <w:szCs w:val="20"/>
        </w:rPr>
        <w:t>.</w:t>
      </w:r>
    </w:p>
    <w:p w14:paraId="4DFB1A6A" w14:textId="35312A60" w:rsidR="00DE606F" w:rsidRPr="00DE606F" w:rsidRDefault="00DE606F" w:rsidP="0038172C">
      <w:pPr>
        <w:spacing w:after="160" w:line="259" w:lineRule="auto"/>
        <w:jc w:val="both"/>
        <w:rPr>
          <w:rFonts w:cs="Arial"/>
          <w:color w:val="auto"/>
          <w:sz w:val="20"/>
          <w:szCs w:val="20"/>
        </w:rPr>
      </w:pPr>
    </w:p>
    <w:p w14:paraId="3A3384DC" w14:textId="77777777" w:rsidR="00DE606F" w:rsidRDefault="00DE606F" w:rsidP="0038172C">
      <w:pPr>
        <w:spacing w:after="160" w:line="259" w:lineRule="auto"/>
        <w:jc w:val="both"/>
      </w:pPr>
    </w:p>
    <w:p w14:paraId="54CAC377" w14:textId="77777777" w:rsidR="0038172C" w:rsidRDefault="0038172C" w:rsidP="0038172C">
      <w:pPr>
        <w:spacing w:after="160" w:line="259" w:lineRule="auto"/>
        <w:jc w:val="both"/>
      </w:pPr>
    </w:p>
    <w:p w14:paraId="01B9968F" w14:textId="77777777" w:rsidR="0038172C" w:rsidRDefault="0038172C" w:rsidP="0038172C">
      <w:pPr>
        <w:spacing w:after="160" w:line="259" w:lineRule="auto"/>
        <w:rPr>
          <w:rFonts w:eastAsiaTheme="minorHAnsi" w:cs="Arial"/>
          <w:color w:val="000000"/>
        </w:rPr>
      </w:pPr>
      <w:r>
        <w:rPr>
          <w:rFonts w:eastAsiaTheme="minorHAnsi" w:cs="Arial"/>
          <w:color w:val="000000"/>
        </w:rPr>
        <w:br w:type="page"/>
      </w:r>
    </w:p>
    <w:p w14:paraId="47D195C2" w14:textId="77777777" w:rsidR="0038172C" w:rsidRDefault="0038172C" w:rsidP="0038172C">
      <w:pPr>
        <w:pStyle w:val="Default"/>
        <w:jc w:val="both"/>
        <w:rPr>
          <w:sz w:val="22"/>
          <w:szCs w:val="22"/>
        </w:rPr>
      </w:pPr>
    </w:p>
    <w:p w14:paraId="4E6B1AF4" w14:textId="77777777" w:rsidR="0038172C" w:rsidRPr="00C45DAC" w:rsidRDefault="0038172C" w:rsidP="0038172C">
      <w:pPr>
        <w:spacing w:after="160" w:line="259" w:lineRule="auto"/>
        <w:jc w:val="center"/>
        <w:rPr>
          <w:b/>
          <w:color w:val="4472C4" w:themeColor="accent1"/>
          <w:sz w:val="24"/>
          <w:szCs w:val="20"/>
        </w:rPr>
      </w:pPr>
      <w:r w:rsidRPr="00C45DAC">
        <w:rPr>
          <w:b/>
          <w:color w:val="4472C4" w:themeColor="accent1"/>
          <w:sz w:val="24"/>
          <w:szCs w:val="20"/>
        </w:rPr>
        <w:t>Table of Contents</w:t>
      </w:r>
    </w:p>
    <w:p w14:paraId="7DF5ED8F" w14:textId="77777777" w:rsidR="0038172C" w:rsidRDefault="0038172C" w:rsidP="0038172C">
      <w:pPr>
        <w:spacing w:after="160" w:line="259" w:lineRule="auto"/>
        <w:rPr>
          <w:b/>
          <w:color w:val="4472C4" w:themeColor="accent1"/>
          <w:sz w:val="20"/>
          <w:szCs w:val="20"/>
        </w:rPr>
      </w:pPr>
    </w:p>
    <w:p w14:paraId="5EA78EDE" w14:textId="77777777" w:rsidR="0038172C" w:rsidRPr="00F70659" w:rsidRDefault="0038172C" w:rsidP="0038172C">
      <w:pPr>
        <w:pStyle w:val="ListParagraph"/>
        <w:numPr>
          <w:ilvl w:val="0"/>
          <w:numId w:val="14"/>
        </w:numPr>
        <w:spacing w:after="160" w:line="259" w:lineRule="auto"/>
        <w:rPr>
          <w:rFonts w:eastAsiaTheme="minorHAnsi" w:cs="Arial"/>
          <w:color w:val="auto"/>
          <w:szCs w:val="20"/>
        </w:rPr>
      </w:pPr>
      <w:r w:rsidRPr="00F70659">
        <w:rPr>
          <w:color w:val="auto"/>
          <w:szCs w:val="20"/>
        </w:rPr>
        <w:t>Introduction</w:t>
      </w:r>
      <w:r w:rsidRPr="00F70659">
        <w:rPr>
          <w:color w:val="auto"/>
          <w:szCs w:val="20"/>
        </w:rPr>
        <w:tab/>
      </w:r>
      <w:r w:rsidRPr="00F70659">
        <w:rPr>
          <w:color w:val="auto"/>
          <w:szCs w:val="20"/>
        </w:rPr>
        <w:tab/>
      </w:r>
      <w:r w:rsidRPr="00F70659">
        <w:rPr>
          <w:color w:val="auto"/>
          <w:szCs w:val="20"/>
        </w:rPr>
        <w:tab/>
      </w:r>
      <w:r w:rsidRPr="00F70659">
        <w:rPr>
          <w:color w:val="auto"/>
          <w:szCs w:val="20"/>
        </w:rPr>
        <w:tab/>
      </w:r>
      <w:r w:rsidRPr="00F70659">
        <w:rPr>
          <w:color w:val="auto"/>
          <w:szCs w:val="20"/>
        </w:rPr>
        <w:tab/>
      </w:r>
      <w:r w:rsidRPr="00F70659">
        <w:rPr>
          <w:color w:val="auto"/>
          <w:szCs w:val="20"/>
        </w:rPr>
        <w:tab/>
      </w:r>
      <w:r w:rsidRPr="00F70659">
        <w:rPr>
          <w:color w:val="auto"/>
          <w:szCs w:val="20"/>
        </w:rPr>
        <w:tab/>
      </w:r>
      <w:r w:rsidRPr="00F70659">
        <w:rPr>
          <w:color w:val="auto"/>
          <w:szCs w:val="20"/>
        </w:rPr>
        <w:tab/>
      </w:r>
      <w:r w:rsidRPr="00F70659">
        <w:rPr>
          <w:color w:val="auto"/>
          <w:szCs w:val="20"/>
        </w:rPr>
        <w:tab/>
      </w:r>
      <w:r w:rsidRPr="00F70659">
        <w:rPr>
          <w:color w:val="auto"/>
          <w:szCs w:val="20"/>
        </w:rPr>
        <w:tab/>
        <w:t>4</w:t>
      </w:r>
    </w:p>
    <w:p w14:paraId="5D20C7AB" w14:textId="77777777" w:rsidR="0038172C" w:rsidRPr="00F70659" w:rsidRDefault="0038172C" w:rsidP="0038172C">
      <w:pPr>
        <w:pStyle w:val="ListParagraph"/>
        <w:spacing w:after="160" w:line="259" w:lineRule="auto"/>
        <w:ind w:left="360"/>
        <w:rPr>
          <w:rFonts w:eastAsiaTheme="minorHAnsi" w:cs="Arial"/>
          <w:color w:val="auto"/>
          <w:szCs w:val="20"/>
        </w:rPr>
      </w:pPr>
    </w:p>
    <w:p w14:paraId="4D98CFF9" w14:textId="77777777" w:rsidR="0038172C" w:rsidRPr="00F70659" w:rsidRDefault="0038172C" w:rsidP="0038172C">
      <w:pPr>
        <w:pStyle w:val="ListParagraph"/>
        <w:numPr>
          <w:ilvl w:val="0"/>
          <w:numId w:val="14"/>
        </w:numPr>
        <w:spacing w:after="160" w:line="259" w:lineRule="auto"/>
        <w:rPr>
          <w:rFonts w:eastAsiaTheme="minorHAnsi" w:cs="Arial"/>
          <w:color w:val="auto"/>
          <w:szCs w:val="20"/>
        </w:rPr>
      </w:pPr>
      <w:r w:rsidRPr="00F70659">
        <w:rPr>
          <w:color w:val="auto"/>
          <w:szCs w:val="20"/>
        </w:rPr>
        <w:t>Literature Review</w:t>
      </w:r>
      <w:r w:rsidRPr="00F70659">
        <w:rPr>
          <w:color w:val="auto"/>
          <w:szCs w:val="20"/>
        </w:rPr>
        <w:tab/>
      </w:r>
      <w:r w:rsidRPr="00F70659">
        <w:rPr>
          <w:color w:val="auto"/>
          <w:szCs w:val="20"/>
        </w:rPr>
        <w:tab/>
      </w:r>
      <w:r w:rsidRPr="00F70659">
        <w:rPr>
          <w:color w:val="auto"/>
          <w:szCs w:val="20"/>
        </w:rPr>
        <w:tab/>
      </w:r>
      <w:r w:rsidRPr="00F70659">
        <w:rPr>
          <w:color w:val="auto"/>
          <w:szCs w:val="20"/>
        </w:rPr>
        <w:tab/>
      </w:r>
      <w:r w:rsidRPr="00F70659">
        <w:rPr>
          <w:color w:val="auto"/>
          <w:szCs w:val="20"/>
        </w:rPr>
        <w:tab/>
      </w:r>
      <w:r w:rsidRPr="00F70659">
        <w:rPr>
          <w:color w:val="auto"/>
          <w:szCs w:val="20"/>
        </w:rPr>
        <w:tab/>
      </w:r>
      <w:r w:rsidRPr="00F70659">
        <w:rPr>
          <w:color w:val="auto"/>
          <w:szCs w:val="20"/>
        </w:rPr>
        <w:tab/>
      </w:r>
      <w:r w:rsidRPr="00F70659">
        <w:rPr>
          <w:color w:val="auto"/>
          <w:szCs w:val="20"/>
        </w:rPr>
        <w:tab/>
      </w:r>
      <w:r w:rsidRPr="00F70659">
        <w:rPr>
          <w:color w:val="auto"/>
          <w:szCs w:val="20"/>
        </w:rPr>
        <w:tab/>
      </w:r>
      <w:r>
        <w:rPr>
          <w:color w:val="auto"/>
          <w:szCs w:val="20"/>
        </w:rPr>
        <w:tab/>
        <w:t>4</w:t>
      </w:r>
    </w:p>
    <w:p w14:paraId="7A6F7006" w14:textId="77777777" w:rsidR="0038172C" w:rsidRPr="00F70659" w:rsidRDefault="0038172C" w:rsidP="0038172C">
      <w:pPr>
        <w:pStyle w:val="ListParagraph"/>
        <w:spacing w:after="160" w:line="259" w:lineRule="auto"/>
        <w:ind w:left="360"/>
        <w:rPr>
          <w:rFonts w:eastAsiaTheme="minorHAnsi" w:cs="Arial"/>
          <w:color w:val="auto"/>
          <w:szCs w:val="20"/>
        </w:rPr>
      </w:pPr>
    </w:p>
    <w:p w14:paraId="20299DF4" w14:textId="2962E3C4" w:rsidR="0038172C" w:rsidRPr="00F70659" w:rsidRDefault="0038172C" w:rsidP="0038172C">
      <w:pPr>
        <w:pStyle w:val="ListParagraph"/>
        <w:numPr>
          <w:ilvl w:val="0"/>
          <w:numId w:val="14"/>
        </w:numPr>
        <w:spacing w:after="160" w:line="259" w:lineRule="auto"/>
        <w:rPr>
          <w:rFonts w:eastAsiaTheme="minorHAnsi" w:cs="Arial"/>
          <w:color w:val="auto"/>
          <w:szCs w:val="20"/>
        </w:rPr>
      </w:pPr>
      <w:r w:rsidRPr="00F70659">
        <w:rPr>
          <w:color w:val="auto"/>
          <w:szCs w:val="20"/>
        </w:rPr>
        <w:t>Conclusion &amp; Summary</w:t>
      </w:r>
      <w:r w:rsidRPr="00F70659">
        <w:rPr>
          <w:color w:val="auto"/>
          <w:szCs w:val="20"/>
        </w:rPr>
        <w:tab/>
      </w:r>
      <w:r w:rsidRPr="00F70659">
        <w:rPr>
          <w:color w:val="auto"/>
          <w:szCs w:val="20"/>
        </w:rPr>
        <w:tab/>
      </w:r>
      <w:r w:rsidRPr="00F70659">
        <w:rPr>
          <w:color w:val="auto"/>
          <w:szCs w:val="20"/>
        </w:rPr>
        <w:tab/>
      </w:r>
      <w:r w:rsidRPr="00F70659">
        <w:rPr>
          <w:color w:val="auto"/>
          <w:szCs w:val="20"/>
        </w:rPr>
        <w:tab/>
      </w:r>
      <w:r w:rsidRPr="00F70659">
        <w:rPr>
          <w:color w:val="auto"/>
          <w:szCs w:val="20"/>
        </w:rPr>
        <w:tab/>
      </w:r>
      <w:r w:rsidRPr="00F70659">
        <w:rPr>
          <w:color w:val="auto"/>
          <w:szCs w:val="20"/>
        </w:rPr>
        <w:tab/>
      </w:r>
      <w:r w:rsidRPr="00F70659">
        <w:rPr>
          <w:color w:val="auto"/>
          <w:szCs w:val="20"/>
        </w:rPr>
        <w:tab/>
      </w:r>
      <w:r w:rsidRPr="00F70659">
        <w:rPr>
          <w:color w:val="auto"/>
          <w:szCs w:val="20"/>
        </w:rPr>
        <w:tab/>
      </w:r>
      <w:r w:rsidRPr="00F70659">
        <w:rPr>
          <w:color w:val="auto"/>
          <w:szCs w:val="20"/>
        </w:rPr>
        <w:tab/>
      </w:r>
      <w:r w:rsidR="002121B3">
        <w:rPr>
          <w:color w:val="auto"/>
          <w:szCs w:val="20"/>
        </w:rPr>
        <w:t>6</w:t>
      </w:r>
    </w:p>
    <w:p w14:paraId="779D5235" w14:textId="77777777" w:rsidR="0038172C" w:rsidRPr="00F70659" w:rsidRDefault="0038172C" w:rsidP="0038172C">
      <w:pPr>
        <w:pStyle w:val="ListParagraph"/>
        <w:rPr>
          <w:rFonts w:eastAsiaTheme="minorHAnsi" w:cs="Arial"/>
          <w:color w:val="auto"/>
          <w:szCs w:val="20"/>
        </w:rPr>
      </w:pPr>
    </w:p>
    <w:p w14:paraId="6967C0C6" w14:textId="1A642FB0" w:rsidR="0038172C" w:rsidRPr="00F70659" w:rsidRDefault="0038172C" w:rsidP="0038172C">
      <w:pPr>
        <w:pStyle w:val="ListParagraph"/>
        <w:numPr>
          <w:ilvl w:val="0"/>
          <w:numId w:val="14"/>
        </w:numPr>
        <w:spacing w:after="160" w:line="259" w:lineRule="auto"/>
        <w:rPr>
          <w:rFonts w:eastAsiaTheme="minorHAnsi" w:cs="Arial"/>
          <w:color w:val="auto"/>
          <w:szCs w:val="20"/>
        </w:rPr>
      </w:pPr>
      <w:r w:rsidRPr="00F70659">
        <w:rPr>
          <w:color w:val="auto"/>
          <w:szCs w:val="20"/>
        </w:rPr>
        <w:t>References</w:t>
      </w:r>
      <w:r w:rsidRPr="00F70659">
        <w:rPr>
          <w:color w:val="auto"/>
          <w:szCs w:val="20"/>
        </w:rPr>
        <w:tab/>
      </w:r>
      <w:r w:rsidRPr="00F70659">
        <w:rPr>
          <w:color w:val="auto"/>
          <w:szCs w:val="20"/>
        </w:rPr>
        <w:tab/>
      </w:r>
      <w:r w:rsidRPr="00F70659">
        <w:rPr>
          <w:color w:val="auto"/>
          <w:szCs w:val="20"/>
        </w:rPr>
        <w:tab/>
      </w:r>
      <w:r w:rsidRPr="00F70659">
        <w:rPr>
          <w:color w:val="auto"/>
          <w:szCs w:val="20"/>
        </w:rPr>
        <w:tab/>
      </w:r>
      <w:r w:rsidRPr="00F70659">
        <w:rPr>
          <w:color w:val="auto"/>
          <w:szCs w:val="20"/>
        </w:rPr>
        <w:tab/>
      </w:r>
      <w:r w:rsidRPr="00F70659">
        <w:rPr>
          <w:color w:val="auto"/>
          <w:szCs w:val="20"/>
        </w:rPr>
        <w:tab/>
      </w:r>
      <w:r w:rsidRPr="00F70659">
        <w:rPr>
          <w:color w:val="auto"/>
          <w:szCs w:val="20"/>
        </w:rPr>
        <w:tab/>
      </w:r>
      <w:r w:rsidRPr="00F70659">
        <w:rPr>
          <w:color w:val="auto"/>
          <w:szCs w:val="20"/>
        </w:rPr>
        <w:tab/>
      </w:r>
      <w:r w:rsidRPr="00F70659">
        <w:rPr>
          <w:color w:val="auto"/>
          <w:szCs w:val="20"/>
        </w:rPr>
        <w:tab/>
      </w:r>
      <w:r w:rsidRPr="00F70659">
        <w:rPr>
          <w:color w:val="auto"/>
          <w:szCs w:val="20"/>
        </w:rPr>
        <w:tab/>
      </w:r>
      <w:r w:rsidR="002121B3">
        <w:rPr>
          <w:color w:val="auto"/>
          <w:szCs w:val="20"/>
        </w:rPr>
        <w:t>7</w:t>
      </w:r>
    </w:p>
    <w:p w14:paraId="4C5B6025" w14:textId="77777777" w:rsidR="0038172C" w:rsidRPr="00F70659" w:rsidRDefault="0038172C" w:rsidP="0038172C">
      <w:pPr>
        <w:pStyle w:val="ListParagraph"/>
        <w:rPr>
          <w:rFonts w:eastAsiaTheme="minorHAnsi" w:cs="Arial"/>
          <w:color w:val="auto"/>
          <w:szCs w:val="20"/>
        </w:rPr>
      </w:pPr>
    </w:p>
    <w:p w14:paraId="68843AB7" w14:textId="0936D73F" w:rsidR="0038172C" w:rsidRPr="00F70659" w:rsidRDefault="0038172C" w:rsidP="0038172C">
      <w:pPr>
        <w:pStyle w:val="ListParagraph"/>
        <w:numPr>
          <w:ilvl w:val="0"/>
          <w:numId w:val="14"/>
        </w:numPr>
        <w:spacing w:after="160" w:line="259" w:lineRule="auto"/>
        <w:rPr>
          <w:rFonts w:eastAsiaTheme="minorHAnsi" w:cs="Arial"/>
          <w:color w:val="auto"/>
          <w:szCs w:val="20"/>
        </w:rPr>
      </w:pPr>
      <w:r w:rsidRPr="00F70659">
        <w:rPr>
          <w:color w:val="auto"/>
          <w:szCs w:val="20"/>
        </w:rPr>
        <w:t>Bibliography</w:t>
      </w:r>
      <w:r w:rsidRPr="00F70659">
        <w:rPr>
          <w:color w:val="auto"/>
          <w:szCs w:val="20"/>
        </w:rPr>
        <w:tab/>
      </w:r>
      <w:r w:rsidRPr="00F70659">
        <w:rPr>
          <w:color w:val="auto"/>
          <w:szCs w:val="20"/>
        </w:rPr>
        <w:tab/>
      </w:r>
      <w:r w:rsidRPr="00F70659">
        <w:rPr>
          <w:color w:val="auto"/>
          <w:szCs w:val="20"/>
        </w:rPr>
        <w:tab/>
      </w:r>
      <w:r w:rsidRPr="00F70659">
        <w:rPr>
          <w:color w:val="auto"/>
          <w:szCs w:val="20"/>
        </w:rPr>
        <w:tab/>
      </w:r>
      <w:r w:rsidRPr="00F70659">
        <w:rPr>
          <w:color w:val="auto"/>
          <w:szCs w:val="20"/>
        </w:rPr>
        <w:tab/>
      </w:r>
      <w:r w:rsidRPr="00F70659">
        <w:rPr>
          <w:color w:val="auto"/>
          <w:szCs w:val="20"/>
        </w:rPr>
        <w:tab/>
      </w:r>
      <w:r w:rsidRPr="00F70659">
        <w:rPr>
          <w:color w:val="auto"/>
          <w:szCs w:val="20"/>
        </w:rPr>
        <w:tab/>
      </w:r>
      <w:r w:rsidRPr="00F70659">
        <w:rPr>
          <w:color w:val="auto"/>
          <w:szCs w:val="20"/>
        </w:rPr>
        <w:tab/>
      </w:r>
      <w:r w:rsidRPr="00F70659">
        <w:rPr>
          <w:color w:val="auto"/>
          <w:szCs w:val="20"/>
        </w:rPr>
        <w:tab/>
      </w:r>
      <w:r w:rsidRPr="00F70659">
        <w:rPr>
          <w:color w:val="auto"/>
          <w:szCs w:val="20"/>
        </w:rPr>
        <w:tab/>
      </w:r>
      <w:r w:rsidR="002121B3">
        <w:rPr>
          <w:color w:val="auto"/>
          <w:szCs w:val="20"/>
        </w:rPr>
        <w:t>8</w:t>
      </w:r>
    </w:p>
    <w:p w14:paraId="33CD5F10" w14:textId="77777777" w:rsidR="0038172C" w:rsidRPr="00F70659" w:rsidRDefault="0038172C" w:rsidP="0038172C">
      <w:pPr>
        <w:pStyle w:val="ListParagraph"/>
        <w:numPr>
          <w:ilvl w:val="0"/>
          <w:numId w:val="14"/>
        </w:numPr>
        <w:spacing w:after="160" w:line="259" w:lineRule="auto"/>
        <w:rPr>
          <w:rFonts w:eastAsiaTheme="minorHAnsi" w:cs="Arial"/>
          <w:color w:val="auto"/>
          <w:szCs w:val="20"/>
        </w:rPr>
      </w:pPr>
      <w:r w:rsidRPr="00F70659">
        <w:rPr>
          <w:color w:val="auto"/>
          <w:szCs w:val="20"/>
        </w:rPr>
        <w:br w:type="page"/>
      </w:r>
    </w:p>
    <w:p w14:paraId="3FFED69F" w14:textId="044A416B" w:rsidR="002C5708" w:rsidRPr="00BE253E" w:rsidRDefault="002C5708" w:rsidP="002C5708">
      <w:pPr>
        <w:pStyle w:val="Default"/>
        <w:rPr>
          <w:b/>
          <w:color w:val="4472C4" w:themeColor="accent1"/>
          <w:sz w:val="20"/>
          <w:szCs w:val="20"/>
        </w:rPr>
      </w:pPr>
      <w:r w:rsidRPr="00BE253E">
        <w:rPr>
          <w:b/>
          <w:color w:val="4472C4" w:themeColor="accent1"/>
          <w:sz w:val="20"/>
          <w:szCs w:val="20"/>
        </w:rPr>
        <w:lastRenderedPageBreak/>
        <w:t>Introduction</w:t>
      </w:r>
    </w:p>
    <w:p w14:paraId="736F3579" w14:textId="2EE80760" w:rsidR="003D43A8" w:rsidRPr="00BE253E" w:rsidRDefault="00C907E8">
      <w:pPr>
        <w:rPr>
          <w:rFonts w:cs="Arial"/>
          <w:color w:val="auto"/>
          <w:sz w:val="20"/>
          <w:szCs w:val="20"/>
        </w:rPr>
      </w:pPr>
      <w:r w:rsidRPr="00BE253E">
        <w:rPr>
          <w:rFonts w:cs="Arial"/>
          <w:color w:val="auto"/>
          <w:sz w:val="20"/>
          <w:szCs w:val="20"/>
        </w:rPr>
        <w:t xml:space="preserve">In this written report I will outline </w:t>
      </w:r>
      <w:r w:rsidR="00E47204" w:rsidRPr="00BE253E">
        <w:rPr>
          <w:rFonts w:cs="Arial"/>
          <w:color w:val="auto"/>
          <w:sz w:val="20"/>
          <w:szCs w:val="20"/>
        </w:rPr>
        <w:t>how the CIPD HR professional areas and bands define the HR profession and why the behaviors are essential to being an effective HR professional.</w:t>
      </w:r>
    </w:p>
    <w:p w14:paraId="233CD27F" w14:textId="02D305FF" w:rsidR="00E47204" w:rsidRPr="00BE253E" w:rsidRDefault="00E47204">
      <w:pPr>
        <w:rPr>
          <w:rFonts w:cs="Arial"/>
          <w:sz w:val="20"/>
          <w:szCs w:val="20"/>
        </w:rPr>
      </w:pPr>
    </w:p>
    <w:p w14:paraId="7499BF3B" w14:textId="03AAC67A" w:rsidR="00A35EEA" w:rsidRPr="00BE253E" w:rsidRDefault="00A35EEA">
      <w:pPr>
        <w:rPr>
          <w:rFonts w:cs="Arial"/>
          <w:sz w:val="20"/>
          <w:szCs w:val="20"/>
        </w:rPr>
      </w:pPr>
    </w:p>
    <w:p w14:paraId="498CFB08" w14:textId="40872B09" w:rsidR="009B0557" w:rsidRPr="00BE253E" w:rsidRDefault="009B0557">
      <w:pPr>
        <w:rPr>
          <w:rFonts w:cs="Arial"/>
          <w:sz w:val="20"/>
          <w:szCs w:val="20"/>
        </w:rPr>
      </w:pPr>
    </w:p>
    <w:p w14:paraId="5061608E" w14:textId="77777777" w:rsidR="00B07B7F" w:rsidRPr="00BE253E" w:rsidRDefault="00B07B7F" w:rsidP="009B0557">
      <w:pPr>
        <w:pStyle w:val="Default"/>
        <w:rPr>
          <w:b/>
          <w:color w:val="4472C4" w:themeColor="accent1"/>
          <w:sz w:val="20"/>
          <w:szCs w:val="20"/>
        </w:rPr>
      </w:pPr>
      <w:r w:rsidRPr="00BE253E">
        <w:rPr>
          <w:b/>
          <w:color w:val="4472C4" w:themeColor="accent1"/>
          <w:sz w:val="20"/>
          <w:szCs w:val="20"/>
        </w:rPr>
        <w:t>CIPD Professional Map</w:t>
      </w:r>
    </w:p>
    <w:p w14:paraId="5D942D7C" w14:textId="5AB3D668" w:rsidR="00047307" w:rsidRPr="00BE253E" w:rsidRDefault="000B00DE" w:rsidP="000B00DE">
      <w:pPr>
        <w:shd w:val="clear" w:color="auto" w:fill="FFFFFF"/>
        <w:spacing w:before="100" w:beforeAutospacing="1" w:after="100" w:afterAutospacing="1"/>
        <w:rPr>
          <w:rFonts w:cs="Arial"/>
          <w:color w:val="auto"/>
          <w:sz w:val="20"/>
          <w:szCs w:val="20"/>
        </w:rPr>
      </w:pPr>
      <w:r w:rsidRPr="00BE253E">
        <w:rPr>
          <w:rFonts w:cs="Arial"/>
          <w:color w:val="auto"/>
          <w:sz w:val="20"/>
          <w:szCs w:val="20"/>
        </w:rPr>
        <w:t>The profession</w:t>
      </w:r>
      <w:r w:rsidR="003272FC">
        <w:rPr>
          <w:rFonts w:cs="Arial"/>
          <w:color w:val="auto"/>
          <w:sz w:val="20"/>
          <w:szCs w:val="20"/>
        </w:rPr>
        <w:t xml:space="preserve"> </w:t>
      </w:r>
      <w:r w:rsidR="00CF7160">
        <w:rPr>
          <w:rFonts w:cs="Arial"/>
          <w:color w:val="auto"/>
          <w:sz w:val="20"/>
          <w:szCs w:val="20"/>
        </w:rPr>
        <w:t>m</w:t>
      </w:r>
      <w:r w:rsidRPr="00BE253E">
        <w:rPr>
          <w:rFonts w:cs="Arial"/>
          <w:color w:val="auto"/>
          <w:sz w:val="20"/>
          <w:szCs w:val="20"/>
        </w:rPr>
        <w:t xml:space="preserve">ap </w:t>
      </w:r>
      <w:r w:rsidR="00FB7FC0" w:rsidRPr="00BE253E">
        <w:rPr>
          <w:rFonts w:cs="Arial"/>
          <w:color w:val="auto"/>
          <w:sz w:val="20"/>
          <w:szCs w:val="20"/>
        </w:rPr>
        <w:t>defined by CIPD in coll</w:t>
      </w:r>
      <w:r w:rsidR="00A912FC" w:rsidRPr="00BE253E">
        <w:rPr>
          <w:rFonts w:cs="Arial"/>
          <w:color w:val="auto"/>
          <w:sz w:val="20"/>
          <w:szCs w:val="20"/>
        </w:rPr>
        <w:t>aboration with HR professionals</w:t>
      </w:r>
      <w:r w:rsidR="00CF7160">
        <w:rPr>
          <w:rFonts w:cs="Arial"/>
          <w:color w:val="auto"/>
          <w:sz w:val="20"/>
          <w:szCs w:val="20"/>
        </w:rPr>
        <w:t>,</w:t>
      </w:r>
      <w:r w:rsidR="00784D8E" w:rsidRPr="00BE253E">
        <w:rPr>
          <w:rFonts w:cs="Arial"/>
          <w:color w:val="auto"/>
          <w:sz w:val="20"/>
          <w:szCs w:val="20"/>
        </w:rPr>
        <w:t xml:space="preserve"> both </w:t>
      </w:r>
      <w:r w:rsidR="006B2DD8" w:rsidRPr="00BE253E">
        <w:rPr>
          <w:rFonts w:cs="Arial"/>
          <w:color w:val="auto"/>
          <w:sz w:val="20"/>
          <w:szCs w:val="20"/>
        </w:rPr>
        <w:t>specialists and generalists</w:t>
      </w:r>
      <w:r w:rsidR="00784D8E" w:rsidRPr="00BE253E">
        <w:rPr>
          <w:rFonts w:cs="Arial"/>
          <w:color w:val="auto"/>
          <w:sz w:val="20"/>
          <w:szCs w:val="20"/>
        </w:rPr>
        <w:t xml:space="preserve"> from around the world</w:t>
      </w:r>
      <w:r w:rsidR="003F460D" w:rsidRPr="00BE253E">
        <w:rPr>
          <w:rFonts w:cs="Arial"/>
          <w:color w:val="auto"/>
          <w:sz w:val="20"/>
          <w:szCs w:val="20"/>
        </w:rPr>
        <w:t xml:space="preserve"> working</w:t>
      </w:r>
      <w:r w:rsidR="006B2DD8" w:rsidRPr="00BE253E">
        <w:rPr>
          <w:rFonts w:cs="Arial"/>
          <w:color w:val="auto"/>
          <w:sz w:val="20"/>
          <w:szCs w:val="20"/>
        </w:rPr>
        <w:t xml:space="preserve"> across the private sector, public and third sectors</w:t>
      </w:r>
      <w:r w:rsidR="00784D8E" w:rsidRPr="00BE253E">
        <w:rPr>
          <w:rFonts w:cs="Arial"/>
          <w:color w:val="auto"/>
          <w:sz w:val="20"/>
          <w:szCs w:val="20"/>
        </w:rPr>
        <w:t xml:space="preserve"> s</w:t>
      </w:r>
      <w:r w:rsidRPr="00BE253E">
        <w:rPr>
          <w:rFonts w:cs="Arial"/>
          <w:color w:val="auto"/>
          <w:sz w:val="20"/>
          <w:szCs w:val="20"/>
        </w:rPr>
        <w:t>et</w:t>
      </w:r>
      <w:r w:rsidR="00FB7FC0" w:rsidRPr="00BE253E">
        <w:rPr>
          <w:rFonts w:cs="Arial"/>
          <w:color w:val="auto"/>
          <w:sz w:val="20"/>
          <w:szCs w:val="20"/>
        </w:rPr>
        <w:t xml:space="preserve">s </w:t>
      </w:r>
      <w:r w:rsidRPr="00BE253E">
        <w:rPr>
          <w:rFonts w:cs="Arial"/>
          <w:color w:val="auto"/>
          <w:sz w:val="20"/>
          <w:szCs w:val="20"/>
        </w:rPr>
        <w:t>the professional benchmark for the HR profession</w:t>
      </w:r>
      <w:r w:rsidR="00B07B7F" w:rsidRPr="00BE253E">
        <w:rPr>
          <w:rFonts w:cs="Arial"/>
          <w:color w:val="auto"/>
          <w:sz w:val="20"/>
          <w:szCs w:val="20"/>
        </w:rPr>
        <w:t>s</w:t>
      </w:r>
      <w:r w:rsidRPr="00BE253E">
        <w:rPr>
          <w:rFonts w:cs="Arial"/>
          <w:color w:val="auto"/>
          <w:sz w:val="20"/>
          <w:szCs w:val="20"/>
        </w:rPr>
        <w:t xml:space="preserve"> by </w:t>
      </w:r>
      <w:r w:rsidR="003F460D" w:rsidRPr="00BE253E">
        <w:rPr>
          <w:rFonts w:cs="Arial"/>
          <w:color w:val="auto"/>
          <w:sz w:val="20"/>
          <w:szCs w:val="20"/>
        </w:rPr>
        <w:t>focusing</w:t>
      </w:r>
      <w:r w:rsidRPr="00BE253E">
        <w:rPr>
          <w:rFonts w:cs="Arial"/>
          <w:color w:val="auto"/>
          <w:sz w:val="20"/>
          <w:szCs w:val="20"/>
        </w:rPr>
        <w:t xml:space="preserve"> on both the knowledge and </w:t>
      </w:r>
      <w:proofErr w:type="spellStart"/>
      <w:r w:rsidRPr="00BE253E">
        <w:rPr>
          <w:rFonts w:cs="Arial"/>
          <w:color w:val="auto"/>
          <w:sz w:val="20"/>
          <w:szCs w:val="20"/>
        </w:rPr>
        <w:t>behaviours</w:t>
      </w:r>
      <w:proofErr w:type="spellEnd"/>
      <w:r w:rsidRPr="00BE253E">
        <w:rPr>
          <w:rFonts w:cs="Arial"/>
          <w:color w:val="auto"/>
          <w:sz w:val="20"/>
          <w:szCs w:val="20"/>
        </w:rPr>
        <w:t xml:space="preserve"> required</w:t>
      </w:r>
      <w:r w:rsidR="00D5228D" w:rsidRPr="00BE253E">
        <w:rPr>
          <w:rFonts w:cs="Arial"/>
          <w:color w:val="auto"/>
          <w:sz w:val="20"/>
          <w:szCs w:val="20"/>
        </w:rPr>
        <w:t xml:space="preserve">. Having changed from the profession map launched in 2013, the new profession map </w:t>
      </w:r>
      <w:proofErr w:type="spellStart"/>
      <w:r w:rsidR="00D5228D" w:rsidRPr="00BE253E">
        <w:rPr>
          <w:rFonts w:cs="Arial"/>
          <w:color w:val="auto"/>
          <w:sz w:val="20"/>
          <w:szCs w:val="20"/>
        </w:rPr>
        <w:t>recognises</w:t>
      </w:r>
      <w:proofErr w:type="spellEnd"/>
      <w:r w:rsidR="00D5228D" w:rsidRPr="00BE253E">
        <w:rPr>
          <w:rFonts w:cs="Arial"/>
          <w:color w:val="auto"/>
          <w:sz w:val="20"/>
          <w:szCs w:val="20"/>
        </w:rPr>
        <w:t xml:space="preserve"> that ways of working and priorities have emerged as roles have changed and diversified</w:t>
      </w:r>
      <w:r w:rsidR="0027629F" w:rsidRPr="00BE253E">
        <w:rPr>
          <w:rFonts w:cs="Arial"/>
          <w:color w:val="auto"/>
          <w:sz w:val="20"/>
          <w:szCs w:val="20"/>
        </w:rPr>
        <w:t xml:space="preserve"> </w:t>
      </w:r>
      <w:r w:rsidR="00D5228D" w:rsidRPr="00BE253E">
        <w:rPr>
          <w:rFonts w:cs="Arial"/>
          <w:color w:val="auto"/>
          <w:sz w:val="20"/>
          <w:szCs w:val="20"/>
        </w:rPr>
        <w:t xml:space="preserve">and with them the role of the people profession has changed. </w:t>
      </w:r>
      <w:r w:rsidRPr="00BE253E">
        <w:rPr>
          <w:rFonts w:cs="Arial"/>
          <w:color w:val="auto"/>
          <w:sz w:val="20"/>
          <w:szCs w:val="20"/>
        </w:rPr>
        <w:t>For the purpose of this activity the report will focus on the professional areas and bands set out in the previous professional map from 2013</w:t>
      </w:r>
      <w:r w:rsidR="00B0674C" w:rsidRPr="00BE253E">
        <w:rPr>
          <w:rFonts w:cs="Arial"/>
          <w:color w:val="auto"/>
          <w:sz w:val="20"/>
          <w:szCs w:val="20"/>
        </w:rPr>
        <w:t>, this sets</w:t>
      </w:r>
      <w:r w:rsidR="00E73E8A" w:rsidRPr="00BE253E">
        <w:rPr>
          <w:rFonts w:cs="Arial"/>
          <w:color w:val="auto"/>
          <w:sz w:val="20"/>
          <w:szCs w:val="20"/>
        </w:rPr>
        <w:t xml:space="preserve"> out standards for HR professionals around the world</w:t>
      </w:r>
      <w:r w:rsidR="0027629F" w:rsidRPr="00BE253E">
        <w:rPr>
          <w:rFonts w:cs="Arial"/>
          <w:color w:val="auto"/>
          <w:sz w:val="20"/>
          <w:szCs w:val="20"/>
        </w:rPr>
        <w:t>.</w:t>
      </w:r>
    </w:p>
    <w:p w14:paraId="3007216D" w14:textId="608F1D4C" w:rsidR="00A106F2" w:rsidRPr="00BE253E" w:rsidRDefault="00A106F2" w:rsidP="00A106F2">
      <w:pPr>
        <w:autoSpaceDE w:val="0"/>
        <w:autoSpaceDN w:val="0"/>
        <w:adjustRightInd w:val="0"/>
        <w:spacing w:after="160" w:line="201" w:lineRule="atLeast"/>
        <w:rPr>
          <w:rFonts w:cs="Arial"/>
          <w:color w:val="auto"/>
          <w:sz w:val="20"/>
          <w:szCs w:val="20"/>
        </w:rPr>
      </w:pPr>
      <w:r w:rsidRPr="00BE253E">
        <w:rPr>
          <w:rFonts w:cs="Arial"/>
          <w:color w:val="auto"/>
          <w:sz w:val="20"/>
          <w:szCs w:val="20"/>
        </w:rPr>
        <w:t xml:space="preserve">The architecture of the Profession Map </w:t>
      </w:r>
      <w:r w:rsidR="00887AA7" w:rsidRPr="00BE253E">
        <w:rPr>
          <w:rFonts w:cs="Arial"/>
          <w:color w:val="auto"/>
          <w:sz w:val="20"/>
          <w:szCs w:val="20"/>
        </w:rPr>
        <w:t xml:space="preserve">consists of </w:t>
      </w:r>
      <w:r w:rsidR="006A7A87" w:rsidRPr="00BE253E">
        <w:rPr>
          <w:rFonts w:cs="Arial"/>
          <w:color w:val="auto"/>
          <w:sz w:val="20"/>
          <w:szCs w:val="20"/>
        </w:rPr>
        <w:t>10</w:t>
      </w:r>
      <w:r w:rsidR="00887AA7" w:rsidRPr="00BE253E">
        <w:rPr>
          <w:rFonts w:cs="Arial"/>
          <w:color w:val="auto"/>
          <w:sz w:val="20"/>
          <w:szCs w:val="20"/>
        </w:rPr>
        <w:t xml:space="preserve"> professional areas, </w:t>
      </w:r>
      <w:r w:rsidR="006A7A87" w:rsidRPr="00BE253E">
        <w:rPr>
          <w:rFonts w:cs="Arial"/>
          <w:color w:val="auto"/>
          <w:sz w:val="20"/>
          <w:szCs w:val="20"/>
        </w:rPr>
        <w:t xml:space="preserve">8 </w:t>
      </w:r>
      <w:proofErr w:type="spellStart"/>
      <w:r w:rsidR="006A7A87" w:rsidRPr="00BE253E">
        <w:rPr>
          <w:rFonts w:cs="Arial"/>
          <w:color w:val="auto"/>
          <w:sz w:val="20"/>
          <w:szCs w:val="20"/>
        </w:rPr>
        <w:t>behaviours</w:t>
      </w:r>
      <w:proofErr w:type="spellEnd"/>
      <w:r w:rsidR="006A7A87" w:rsidRPr="00BE253E">
        <w:rPr>
          <w:rFonts w:cs="Arial"/>
          <w:color w:val="auto"/>
          <w:sz w:val="20"/>
          <w:szCs w:val="20"/>
        </w:rPr>
        <w:t xml:space="preserve"> and 4 bands</w:t>
      </w:r>
    </w:p>
    <w:p w14:paraId="1C9A304C" w14:textId="77777777" w:rsidR="00A106F2" w:rsidRPr="00BE253E" w:rsidRDefault="00A106F2" w:rsidP="00A106F2">
      <w:pPr>
        <w:autoSpaceDE w:val="0"/>
        <w:autoSpaceDN w:val="0"/>
        <w:adjustRightInd w:val="0"/>
        <w:spacing w:after="100" w:line="181" w:lineRule="atLeast"/>
        <w:rPr>
          <w:rFonts w:cs="Arial"/>
          <w:b/>
          <w:color w:val="auto"/>
          <w:sz w:val="20"/>
          <w:szCs w:val="20"/>
        </w:rPr>
      </w:pPr>
      <w:r w:rsidRPr="00BE253E">
        <w:rPr>
          <w:rFonts w:cs="Arial"/>
          <w:b/>
          <w:color w:val="auto"/>
          <w:sz w:val="20"/>
          <w:szCs w:val="20"/>
        </w:rPr>
        <w:t xml:space="preserve">Professional areas </w:t>
      </w:r>
    </w:p>
    <w:p w14:paraId="623B9FB3" w14:textId="77777777" w:rsidR="00A106F2" w:rsidRPr="00BE253E" w:rsidRDefault="00A106F2" w:rsidP="00A106F2">
      <w:pPr>
        <w:numPr>
          <w:ilvl w:val="0"/>
          <w:numId w:val="4"/>
        </w:numPr>
        <w:autoSpaceDE w:val="0"/>
        <w:autoSpaceDN w:val="0"/>
        <w:adjustRightInd w:val="0"/>
        <w:rPr>
          <w:rFonts w:cs="Arial"/>
          <w:color w:val="auto"/>
          <w:sz w:val="20"/>
          <w:szCs w:val="20"/>
        </w:rPr>
      </w:pPr>
      <w:r w:rsidRPr="00BE253E">
        <w:rPr>
          <w:rFonts w:cs="Arial"/>
          <w:color w:val="auto"/>
          <w:sz w:val="20"/>
          <w:szCs w:val="20"/>
        </w:rPr>
        <w:t xml:space="preserve">Describes what you need to do (activities) and what you need to know for each area of the HR profession at four bands of professional competence. </w:t>
      </w:r>
    </w:p>
    <w:p w14:paraId="246A6E2F" w14:textId="77777777" w:rsidR="00A106F2" w:rsidRPr="00BE253E" w:rsidRDefault="00A106F2" w:rsidP="00A106F2">
      <w:pPr>
        <w:autoSpaceDE w:val="0"/>
        <w:autoSpaceDN w:val="0"/>
        <w:adjustRightInd w:val="0"/>
        <w:rPr>
          <w:rFonts w:cs="Arial"/>
          <w:color w:val="auto"/>
          <w:sz w:val="20"/>
          <w:szCs w:val="20"/>
        </w:rPr>
      </w:pPr>
    </w:p>
    <w:p w14:paraId="2211BC45" w14:textId="77777777" w:rsidR="00A106F2" w:rsidRPr="00BE253E" w:rsidRDefault="00A106F2" w:rsidP="00A106F2">
      <w:pPr>
        <w:autoSpaceDE w:val="0"/>
        <w:autoSpaceDN w:val="0"/>
        <w:adjustRightInd w:val="0"/>
        <w:spacing w:after="100" w:line="181" w:lineRule="atLeast"/>
        <w:rPr>
          <w:rFonts w:cs="Arial"/>
          <w:b/>
          <w:color w:val="auto"/>
          <w:sz w:val="20"/>
          <w:szCs w:val="20"/>
        </w:rPr>
      </w:pPr>
      <w:r w:rsidRPr="00BE253E">
        <w:rPr>
          <w:rFonts w:cs="Arial"/>
          <w:b/>
          <w:color w:val="auto"/>
          <w:sz w:val="20"/>
          <w:szCs w:val="20"/>
        </w:rPr>
        <w:t xml:space="preserve">Behaviours </w:t>
      </w:r>
    </w:p>
    <w:p w14:paraId="1D706994" w14:textId="77777777" w:rsidR="00A106F2" w:rsidRPr="00BE253E" w:rsidRDefault="00A106F2" w:rsidP="00A106F2">
      <w:pPr>
        <w:numPr>
          <w:ilvl w:val="0"/>
          <w:numId w:val="5"/>
        </w:numPr>
        <w:autoSpaceDE w:val="0"/>
        <w:autoSpaceDN w:val="0"/>
        <w:adjustRightInd w:val="0"/>
        <w:rPr>
          <w:rFonts w:cs="Arial"/>
          <w:color w:val="auto"/>
          <w:sz w:val="20"/>
          <w:szCs w:val="20"/>
        </w:rPr>
      </w:pPr>
      <w:r w:rsidRPr="00BE253E">
        <w:rPr>
          <w:rFonts w:cs="Arial"/>
          <w:color w:val="auto"/>
          <w:sz w:val="20"/>
          <w:szCs w:val="20"/>
        </w:rPr>
        <w:t xml:space="preserve">Describes the behaviours and HR professional needs to carry out their activities. Each behaviour is described across four bands of professional competence. </w:t>
      </w:r>
    </w:p>
    <w:p w14:paraId="7C8F0351" w14:textId="77777777" w:rsidR="00A106F2" w:rsidRPr="00BE253E" w:rsidRDefault="00A106F2" w:rsidP="00A106F2">
      <w:pPr>
        <w:autoSpaceDE w:val="0"/>
        <w:autoSpaceDN w:val="0"/>
        <w:adjustRightInd w:val="0"/>
        <w:rPr>
          <w:rFonts w:cs="Arial"/>
          <w:color w:val="auto"/>
          <w:sz w:val="20"/>
          <w:szCs w:val="20"/>
        </w:rPr>
      </w:pPr>
    </w:p>
    <w:p w14:paraId="157F2F3E" w14:textId="77777777" w:rsidR="00A106F2" w:rsidRPr="00BE253E" w:rsidRDefault="00A106F2" w:rsidP="00A106F2">
      <w:pPr>
        <w:autoSpaceDE w:val="0"/>
        <w:autoSpaceDN w:val="0"/>
        <w:adjustRightInd w:val="0"/>
        <w:spacing w:after="100" w:line="181" w:lineRule="atLeast"/>
        <w:rPr>
          <w:rFonts w:cs="Arial"/>
          <w:b/>
          <w:color w:val="auto"/>
          <w:sz w:val="20"/>
          <w:szCs w:val="20"/>
        </w:rPr>
      </w:pPr>
      <w:r w:rsidRPr="00BE253E">
        <w:rPr>
          <w:rFonts w:cs="Arial"/>
          <w:b/>
          <w:color w:val="auto"/>
          <w:sz w:val="20"/>
          <w:szCs w:val="20"/>
        </w:rPr>
        <w:t xml:space="preserve">Bands and transitions </w:t>
      </w:r>
    </w:p>
    <w:p w14:paraId="4B4417E4" w14:textId="46DBFDC5" w:rsidR="00A106F2" w:rsidRPr="00BE253E" w:rsidRDefault="00341F6D" w:rsidP="00A106F2">
      <w:pPr>
        <w:numPr>
          <w:ilvl w:val="0"/>
          <w:numId w:val="6"/>
        </w:numPr>
        <w:autoSpaceDE w:val="0"/>
        <w:autoSpaceDN w:val="0"/>
        <w:adjustRightInd w:val="0"/>
        <w:rPr>
          <w:rFonts w:cs="Arial"/>
          <w:color w:val="auto"/>
          <w:sz w:val="20"/>
          <w:szCs w:val="20"/>
        </w:rPr>
      </w:pPr>
      <w:r>
        <w:rPr>
          <w:rFonts w:cs="Arial"/>
          <w:color w:val="auto"/>
          <w:sz w:val="20"/>
          <w:szCs w:val="20"/>
        </w:rPr>
        <w:t>The bands in the profession map d</w:t>
      </w:r>
      <w:r w:rsidR="00A106F2" w:rsidRPr="00BE253E">
        <w:rPr>
          <w:rFonts w:cs="Arial"/>
          <w:color w:val="auto"/>
          <w:sz w:val="20"/>
          <w:szCs w:val="20"/>
        </w:rPr>
        <w:t xml:space="preserve">escribes the four bands of professional competence </w:t>
      </w:r>
      <w:r w:rsidR="00393709">
        <w:rPr>
          <w:rFonts w:cs="Arial"/>
          <w:color w:val="auto"/>
          <w:sz w:val="20"/>
          <w:szCs w:val="20"/>
        </w:rPr>
        <w:t xml:space="preserve">within the HR profession </w:t>
      </w:r>
      <w:r w:rsidR="00A106F2" w:rsidRPr="00BE253E">
        <w:rPr>
          <w:rFonts w:cs="Arial"/>
          <w:color w:val="auto"/>
          <w:sz w:val="20"/>
          <w:szCs w:val="20"/>
        </w:rPr>
        <w:t xml:space="preserve">and the transition challenges faced when moving from one band to the next. </w:t>
      </w:r>
      <w:r w:rsidR="00393709">
        <w:rPr>
          <w:rFonts w:cs="Arial"/>
          <w:color w:val="auto"/>
          <w:sz w:val="20"/>
          <w:szCs w:val="20"/>
        </w:rPr>
        <w:t xml:space="preserve">I also interpret the bands to the level within the </w:t>
      </w:r>
      <w:proofErr w:type="spellStart"/>
      <w:r w:rsidR="00393709" w:rsidRPr="004D4A11">
        <w:rPr>
          <w:rFonts w:cs="Arial"/>
          <w:color w:val="auto"/>
          <w:sz w:val="20"/>
          <w:szCs w:val="20"/>
          <w:lang w:val="en-GB"/>
        </w:rPr>
        <w:t>oganisation</w:t>
      </w:r>
      <w:proofErr w:type="spellEnd"/>
      <w:r w:rsidR="00393709">
        <w:rPr>
          <w:rFonts w:cs="Arial"/>
          <w:color w:val="auto"/>
          <w:sz w:val="20"/>
          <w:szCs w:val="20"/>
        </w:rPr>
        <w:t xml:space="preserve">, Band 1 </w:t>
      </w:r>
      <w:r w:rsidR="002624BC">
        <w:rPr>
          <w:rFonts w:cs="Arial"/>
          <w:color w:val="auto"/>
          <w:sz w:val="20"/>
          <w:szCs w:val="20"/>
        </w:rPr>
        <w:t xml:space="preserve">being your fundamental basics, as you transition through the bands the more senior the role and </w:t>
      </w:r>
      <w:r w:rsidR="004D4A11">
        <w:rPr>
          <w:rFonts w:cs="Arial"/>
          <w:color w:val="auto"/>
          <w:sz w:val="20"/>
          <w:szCs w:val="20"/>
        </w:rPr>
        <w:t>h</w:t>
      </w:r>
      <w:r w:rsidR="00A106F2" w:rsidRPr="00BE253E">
        <w:rPr>
          <w:rFonts w:cs="Arial"/>
          <w:color w:val="auto"/>
          <w:sz w:val="20"/>
          <w:szCs w:val="20"/>
        </w:rPr>
        <w:t>ow their contribution and success is measured.</w:t>
      </w:r>
    </w:p>
    <w:p w14:paraId="5FA46785" w14:textId="72B6FD4C" w:rsidR="00BC57B1" w:rsidRPr="00BE253E" w:rsidRDefault="00BC57B1">
      <w:pPr>
        <w:rPr>
          <w:rFonts w:cs="Arial"/>
          <w:color w:val="222222"/>
          <w:sz w:val="20"/>
          <w:szCs w:val="20"/>
          <w:shd w:val="clear" w:color="auto" w:fill="FAFAFA"/>
        </w:rPr>
      </w:pPr>
    </w:p>
    <w:p w14:paraId="7A8852FD" w14:textId="77777777" w:rsidR="003A38E8" w:rsidRPr="00BE253E" w:rsidRDefault="003A38E8">
      <w:pPr>
        <w:rPr>
          <w:rFonts w:cs="Arial"/>
          <w:color w:val="222222"/>
          <w:sz w:val="20"/>
          <w:szCs w:val="20"/>
          <w:shd w:val="clear" w:color="auto" w:fill="FAFAFA"/>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436"/>
        <w:gridCol w:w="4436"/>
      </w:tblGrid>
      <w:tr w:rsidR="007E5429" w:rsidRPr="00BE253E" w14:paraId="48C3DF65" w14:textId="77777777" w:rsidTr="00FB7FC0">
        <w:trPr>
          <w:trHeight w:val="262"/>
        </w:trPr>
        <w:tc>
          <w:tcPr>
            <w:tcW w:w="4436" w:type="dxa"/>
          </w:tcPr>
          <w:p w14:paraId="40A38CC9" w14:textId="38EC72A2" w:rsidR="007E5429" w:rsidRPr="00BE253E" w:rsidRDefault="007E5429">
            <w:pPr>
              <w:rPr>
                <w:rFonts w:cs="Arial"/>
                <w:b/>
                <w:color w:val="222222"/>
                <w:sz w:val="20"/>
                <w:szCs w:val="20"/>
                <w:shd w:val="clear" w:color="auto" w:fill="FAFAFA"/>
              </w:rPr>
            </w:pPr>
            <w:r w:rsidRPr="00BE253E">
              <w:rPr>
                <w:rFonts w:cs="Arial"/>
                <w:b/>
                <w:color w:val="222222"/>
                <w:sz w:val="20"/>
                <w:szCs w:val="20"/>
                <w:shd w:val="clear" w:color="auto" w:fill="FAFAFA"/>
              </w:rPr>
              <w:t>Professional Areas</w:t>
            </w:r>
          </w:p>
        </w:tc>
        <w:tc>
          <w:tcPr>
            <w:tcW w:w="4436" w:type="dxa"/>
          </w:tcPr>
          <w:p w14:paraId="5D5CDE99" w14:textId="36966C9A" w:rsidR="007E5429" w:rsidRPr="00BE253E" w:rsidRDefault="007E5429">
            <w:pPr>
              <w:rPr>
                <w:rFonts w:cs="Arial"/>
                <w:b/>
                <w:color w:val="222222"/>
                <w:sz w:val="20"/>
                <w:szCs w:val="20"/>
                <w:shd w:val="clear" w:color="auto" w:fill="FAFAFA"/>
              </w:rPr>
            </w:pPr>
            <w:proofErr w:type="spellStart"/>
            <w:r w:rsidRPr="00BE253E">
              <w:rPr>
                <w:rFonts w:cs="Arial"/>
                <w:b/>
                <w:color w:val="222222"/>
                <w:sz w:val="20"/>
                <w:szCs w:val="20"/>
                <w:shd w:val="clear" w:color="auto" w:fill="FAFAFA"/>
              </w:rPr>
              <w:t>Behaviours</w:t>
            </w:r>
            <w:proofErr w:type="spellEnd"/>
          </w:p>
        </w:tc>
      </w:tr>
      <w:tr w:rsidR="007E5429" w:rsidRPr="00BE253E" w14:paraId="1DAC25D0" w14:textId="77777777" w:rsidTr="00FB7FC0">
        <w:trPr>
          <w:trHeight w:val="246"/>
        </w:trPr>
        <w:tc>
          <w:tcPr>
            <w:tcW w:w="4436" w:type="dxa"/>
          </w:tcPr>
          <w:p w14:paraId="00A438CD" w14:textId="77777777" w:rsidR="007E5429" w:rsidRPr="00BE253E" w:rsidRDefault="007E5429" w:rsidP="007E5429">
            <w:pPr>
              <w:pStyle w:val="Pa5"/>
              <w:numPr>
                <w:ilvl w:val="0"/>
                <w:numId w:val="7"/>
              </w:numPr>
              <w:spacing w:before="120" w:after="40"/>
              <w:rPr>
                <w:rFonts w:ascii="Arial" w:hAnsi="Arial" w:cs="Arial"/>
                <w:color w:val="000000"/>
                <w:sz w:val="20"/>
                <w:szCs w:val="20"/>
              </w:rPr>
            </w:pPr>
            <w:r w:rsidRPr="00BE253E">
              <w:rPr>
                <w:rStyle w:val="A4"/>
                <w:rFonts w:ascii="Arial" w:hAnsi="Arial" w:cs="Arial"/>
                <w:sz w:val="20"/>
                <w:szCs w:val="20"/>
              </w:rPr>
              <w:t>Insights, strategy and solutions</w:t>
            </w:r>
          </w:p>
          <w:p w14:paraId="3723CA05" w14:textId="77777777" w:rsidR="007E5429" w:rsidRPr="00BE253E" w:rsidRDefault="007E5429" w:rsidP="007E5429">
            <w:pPr>
              <w:pStyle w:val="Pa5"/>
              <w:numPr>
                <w:ilvl w:val="0"/>
                <w:numId w:val="7"/>
              </w:numPr>
              <w:spacing w:before="120" w:after="40"/>
              <w:rPr>
                <w:rFonts w:ascii="Arial" w:hAnsi="Arial" w:cs="Arial"/>
                <w:color w:val="000000"/>
                <w:sz w:val="20"/>
                <w:szCs w:val="20"/>
              </w:rPr>
            </w:pPr>
            <w:r w:rsidRPr="00BE253E">
              <w:rPr>
                <w:rStyle w:val="A4"/>
                <w:rFonts w:ascii="Arial" w:hAnsi="Arial" w:cs="Arial"/>
                <w:sz w:val="20"/>
                <w:szCs w:val="20"/>
              </w:rPr>
              <w:t>Leading HR</w:t>
            </w:r>
          </w:p>
          <w:p w14:paraId="7309E879" w14:textId="77777777" w:rsidR="007E5429" w:rsidRPr="00BE253E" w:rsidRDefault="007E5429" w:rsidP="007E5429">
            <w:pPr>
              <w:pStyle w:val="Pa5"/>
              <w:numPr>
                <w:ilvl w:val="0"/>
                <w:numId w:val="7"/>
              </w:numPr>
              <w:spacing w:before="120" w:after="40"/>
              <w:rPr>
                <w:rFonts w:ascii="Arial" w:hAnsi="Arial" w:cs="Arial"/>
                <w:color w:val="000000"/>
                <w:sz w:val="20"/>
                <w:szCs w:val="20"/>
              </w:rPr>
            </w:pPr>
            <w:r w:rsidRPr="00BE253E">
              <w:rPr>
                <w:rStyle w:val="A4"/>
                <w:rFonts w:ascii="Arial" w:hAnsi="Arial" w:cs="Arial"/>
                <w:sz w:val="20"/>
                <w:szCs w:val="20"/>
              </w:rPr>
              <w:t xml:space="preserve">Organisation design </w:t>
            </w:r>
          </w:p>
          <w:p w14:paraId="5E285A46" w14:textId="77777777" w:rsidR="007E5429" w:rsidRPr="00BE253E" w:rsidRDefault="007E5429" w:rsidP="007E5429">
            <w:pPr>
              <w:pStyle w:val="Pa5"/>
              <w:numPr>
                <w:ilvl w:val="0"/>
                <w:numId w:val="7"/>
              </w:numPr>
              <w:spacing w:before="120" w:after="40"/>
              <w:rPr>
                <w:rFonts w:ascii="Arial" w:hAnsi="Arial" w:cs="Arial"/>
                <w:color w:val="000000"/>
                <w:sz w:val="20"/>
                <w:szCs w:val="20"/>
              </w:rPr>
            </w:pPr>
            <w:r w:rsidRPr="00BE253E">
              <w:rPr>
                <w:rStyle w:val="A4"/>
                <w:rFonts w:ascii="Arial" w:hAnsi="Arial" w:cs="Arial"/>
                <w:sz w:val="20"/>
                <w:szCs w:val="20"/>
              </w:rPr>
              <w:t xml:space="preserve">Organisation development </w:t>
            </w:r>
          </w:p>
          <w:p w14:paraId="4D1C140F" w14:textId="77777777" w:rsidR="007E5429" w:rsidRPr="00BE253E" w:rsidRDefault="007E5429" w:rsidP="007E5429">
            <w:pPr>
              <w:pStyle w:val="Pa5"/>
              <w:numPr>
                <w:ilvl w:val="0"/>
                <w:numId w:val="7"/>
              </w:numPr>
              <w:spacing w:before="120" w:after="40"/>
              <w:rPr>
                <w:rStyle w:val="A4"/>
                <w:rFonts w:ascii="Arial" w:hAnsi="Arial" w:cs="Arial"/>
                <w:sz w:val="20"/>
                <w:szCs w:val="20"/>
              </w:rPr>
            </w:pPr>
            <w:r w:rsidRPr="00BE253E">
              <w:rPr>
                <w:rStyle w:val="A4"/>
                <w:rFonts w:ascii="Arial" w:hAnsi="Arial" w:cs="Arial"/>
                <w:sz w:val="20"/>
                <w:szCs w:val="20"/>
              </w:rPr>
              <w:t>Resourcing and talent planning</w:t>
            </w:r>
          </w:p>
          <w:p w14:paraId="493A5B1D" w14:textId="77777777" w:rsidR="007E5429" w:rsidRPr="00BE253E" w:rsidRDefault="007E5429" w:rsidP="007E5429">
            <w:pPr>
              <w:pStyle w:val="Pa5"/>
              <w:numPr>
                <w:ilvl w:val="0"/>
                <w:numId w:val="7"/>
              </w:numPr>
              <w:spacing w:before="120" w:after="40"/>
              <w:rPr>
                <w:rFonts w:ascii="Arial" w:hAnsi="Arial" w:cs="Arial"/>
                <w:color w:val="000000"/>
                <w:sz w:val="20"/>
                <w:szCs w:val="20"/>
              </w:rPr>
            </w:pPr>
            <w:r w:rsidRPr="00BE253E">
              <w:rPr>
                <w:rStyle w:val="A4"/>
                <w:rFonts w:ascii="Arial" w:hAnsi="Arial" w:cs="Arial"/>
                <w:sz w:val="20"/>
                <w:szCs w:val="20"/>
              </w:rPr>
              <w:t>Learning and development</w:t>
            </w:r>
          </w:p>
          <w:p w14:paraId="5EC6554E" w14:textId="77777777" w:rsidR="007E5429" w:rsidRPr="00BE253E" w:rsidRDefault="007E5429" w:rsidP="007E5429">
            <w:pPr>
              <w:pStyle w:val="Pa5"/>
              <w:numPr>
                <w:ilvl w:val="0"/>
                <w:numId w:val="7"/>
              </w:numPr>
              <w:spacing w:before="120" w:after="40"/>
              <w:rPr>
                <w:rFonts w:ascii="Arial" w:hAnsi="Arial" w:cs="Arial"/>
                <w:color w:val="000000"/>
                <w:sz w:val="20"/>
                <w:szCs w:val="20"/>
              </w:rPr>
            </w:pPr>
            <w:r w:rsidRPr="00BE253E">
              <w:rPr>
                <w:rStyle w:val="A4"/>
                <w:rFonts w:ascii="Arial" w:hAnsi="Arial" w:cs="Arial"/>
                <w:sz w:val="20"/>
                <w:szCs w:val="20"/>
              </w:rPr>
              <w:t xml:space="preserve">Performance and reward </w:t>
            </w:r>
          </w:p>
          <w:p w14:paraId="79C36F25" w14:textId="77777777" w:rsidR="007E5429" w:rsidRPr="00BE253E" w:rsidRDefault="007E5429" w:rsidP="007E5429">
            <w:pPr>
              <w:pStyle w:val="Pa5"/>
              <w:numPr>
                <w:ilvl w:val="0"/>
                <w:numId w:val="7"/>
              </w:numPr>
              <w:spacing w:before="120" w:after="40"/>
              <w:rPr>
                <w:rFonts w:ascii="Arial" w:hAnsi="Arial" w:cs="Arial"/>
                <w:color w:val="000000"/>
                <w:sz w:val="20"/>
                <w:szCs w:val="20"/>
              </w:rPr>
            </w:pPr>
            <w:r w:rsidRPr="00BE253E">
              <w:rPr>
                <w:rStyle w:val="A4"/>
                <w:rFonts w:ascii="Arial" w:hAnsi="Arial" w:cs="Arial"/>
                <w:sz w:val="20"/>
                <w:szCs w:val="20"/>
              </w:rPr>
              <w:t xml:space="preserve">Employee engagement </w:t>
            </w:r>
          </w:p>
          <w:p w14:paraId="598BC82A" w14:textId="77777777" w:rsidR="007E5429" w:rsidRPr="00BE253E" w:rsidRDefault="007E5429" w:rsidP="007E5429">
            <w:pPr>
              <w:pStyle w:val="Pa5"/>
              <w:numPr>
                <w:ilvl w:val="0"/>
                <w:numId w:val="7"/>
              </w:numPr>
              <w:spacing w:before="120" w:after="40"/>
              <w:rPr>
                <w:rFonts w:ascii="Arial" w:hAnsi="Arial" w:cs="Arial"/>
                <w:color w:val="000000"/>
                <w:sz w:val="20"/>
                <w:szCs w:val="20"/>
              </w:rPr>
            </w:pPr>
            <w:r w:rsidRPr="00BE253E">
              <w:rPr>
                <w:rStyle w:val="A4"/>
                <w:rFonts w:ascii="Arial" w:hAnsi="Arial" w:cs="Arial"/>
                <w:sz w:val="20"/>
                <w:szCs w:val="20"/>
              </w:rPr>
              <w:t>Employee relations</w:t>
            </w:r>
          </w:p>
          <w:p w14:paraId="1D5DFE42" w14:textId="3F208E52" w:rsidR="007E5429" w:rsidRPr="00731ADC" w:rsidRDefault="007E5429" w:rsidP="00731ADC">
            <w:pPr>
              <w:pStyle w:val="Pa3"/>
              <w:numPr>
                <w:ilvl w:val="0"/>
                <w:numId w:val="7"/>
              </w:numPr>
              <w:spacing w:before="120" w:after="160"/>
              <w:rPr>
                <w:rFonts w:ascii="Arial" w:hAnsi="Arial" w:cs="Arial"/>
                <w:color w:val="000000"/>
                <w:sz w:val="20"/>
                <w:szCs w:val="20"/>
              </w:rPr>
            </w:pPr>
            <w:r w:rsidRPr="00BE253E">
              <w:rPr>
                <w:rStyle w:val="A4"/>
                <w:rFonts w:ascii="Arial" w:hAnsi="Arial" w:cs="Arial"/>
                <w:sz w:val="20"/>
                <w:szCs w:val="20"/>
              </w:rPr>
              <w:t>Service delivery and information</w:t>
            </w:r>
          </w:p>
        </w:tc>
        <w:tc>
          <w:tcPr>
            <w:tcW w:w="4436" w:type="dxa"/>
          </w:tcPr>
          <w:p w14:paraId="77A3938B" w14:textId="77777777" w:rsidR="00FB7FC0" w:rsidRPr="00BE253E" w:rsidRDefault="00FB7FC0" w:rsidP="00FB7FC0">
            <w:pPr>
              <w:pStyle w:val="Pa3"/>
              <w:numPr>
                <w:ilvl w:val="0"/>
                <w:numId w:val="8"/>
              </w:numPr>
              <w:spacing w:before="120" w:after="160"/>
              <w:rPr>
                <w:rFonts w:ascii="Arial" w:hAnsi="Arial" w:cs="Arial"/>
                <w:color w:val="000000"/>
                <w:sz w:val="20"/>
                <w:szCs w:val="20"/>
              </w:rPr>
            </w:pPr>
            <w:r w:rsidRPr="00BE253E">
              <w:rPr>
                <w:rStyle w:val="A4"/>
                <w:rFonts w:ascii="Arial" w:hAnsi="Arial" w:cs="Arial"/>
                <w:sz w:val="20"/>
                <w:szCs w:val="20"/>
              </w:rPr>
              <w:t xml:space="preserve">Curious </w:t>
            </w:r>
          </w:p>
          <w:p w14:paraId="5960467D" w14:textId="77777777" w:rsidR="00FB7FC0" w:rsidRPr="00BE253E" w:rsidRDefault="00FB7FC0" w:rsidP="00FB7FC0">
            <w:pPr>
              <w:pStyle w:val="Pa5"/>
              <w:numPr>
                <w:ilvl w:val="0"/>
                <w:numId w:val="8"/>
              </w:numPr>
              <w:spacing w:before="120" w:after="40"/>
              <w:rPr>
                <w:rFonts w:ascii="Arial" w:hAnsi="Arial" w:cs="Arial"/>
                <w:color w:val="000000"/>
                <w:sz w:val="20"/>
                <w:szCs w:val="20"/>
              </w:rPr>
            </w:pPr>
            <w:r w:rsidRPr="00BE253E">
              <w:rPr>
                <w:rStyle w:val="A4"/>
                <w:rFonts w:ascii="Arial" w:hAnsi="Arial" w:cs="Arial"/>
                <w:sz w:val="20"/>
                <w:szCs w:val="20"/>
              </w:rPr>
              <w:t>Decisive thinker</w:t>
            </w:r>
          </w:p>
          <w:p w14:paraId="5D7D0126" w14:textId="77777777" w:rsidR="00FB7FC0" w:rsidRPr="00BE253E" w:rsidRDefault="00FB7FC0" w:rsidP="00FB7FC0">
            <w:pPr>
              <w:pStyle w:val="Pa5"/>
              <w:numPr>
                <w:ilvl w:val="0"/>
                <w:numId w:val="8"/>
              </w:numPr>
              <w:spacing w:before="120" w:after="40"/>
              <w:rPr>
                <w:rFonts w:ascii="Arial" w:hAnsi="Arial" w:cs="Arial"/>
                <w:color w:val="000000"/>
                <w:sz w:val="20"/>
                <w:szCs w:val="20"/>
              </w:rPr>
            </w:pPr>
            <w:r w:rsidRPr="00BE253E">
              <w:rPr>
                <w:rStyle w:val="A4"/>
                <w:rFonts w:ascii="Arial" w:hAnsi="Arial" w:cs="Arial"/>
                <w:sz w:val="20"/>
                <w:szCs w:val="20"/>
              </w:rPr>
              <w:t xml:space="preserve">Skilled influencer </w:t>
            </w:r>
          </w:p>
          <w:p w14:paraId="1FA2038C" w14:textId="77777777" w:rsidR="00FB7FC0" w:rsidRPr="00BE253E" w:rsidRDefault="00FB7FC0" w:rsidP="00FB7FC0">
            <w:pPr>
              <w:pStyle w:val="Pa5"/>
              <w:numPr>
                <w:ilvl w:val="0"/>
                <w:numId w:val="8"/>
              </w:numPr>
              <w:spacing w:before="120" w:after="40"/>
              <w:rPr>
                <w:rFonts w:ascii="Arial" w:hAnsi="Arial" w:cs="Arial"/>
                <w:color w:val="000000"/>
                <w:sz w:val="20"/>
                <w:szCs w:val="20"/>
              </w:rPr>
            </w:pPr>
            <w:r w:rsidRPr="00BE253E">
              <w:rPr>
                <w:rStyle w:val="A4"/>
                <w:rFonts w:ascii="Arial" w:hAnsi="Arial" w:cs="Arial"/>
                <w:sz w:val="20"/>
                <w:szCs w:val="20"/>
              </w:rPr>
              <w:t xml:space="preserve">Personally credible </w:t>
            </w:r>
          </w:p>
          <w:p w14:paraId="256EC530" w14:textId="77777777" w:rsidR="00FB7FC0" w:rsidRPr="00BE253E" w:rsidRDefault="00FB7FC0" w:rsidP="00FB7FC0">
            <w:pPr>
              <w:pStyle w:val="Pa5"/>
              <w:numPr>
                <w:ilvl w:val="0"/>
                <w:numId w:val="8"/>
              </w:numPr>
              <w:spacing w:before="120" w:after="40"/>
              <w:rPr>
                <w:rFonts w:ascii="Arial" w:hAnsi="Arial" w:cs="Arial"/>
                <w:color w:val="000000"/>
                <w:sz w:val="20"/>
                <w:szCs w:val="20"/>
              </w:rPr>
            </w:pPr>
            <w:r w:rsidRPr="00BE253E">
              <w:rPr>
                <w:rStyle w:val="A4"/>
                <w:rFonts w:ascii="Arial" w:hAnsi="Arial" w:cs="Arial"/>
                <w:sz w:val="20"/>
                <w:szCs w:val="20"/>
              </w:rPr>
              <w:t>Collaborative</w:t>
            </w:r>
          </w:p>
          <w:p w14:paraId="258F862D" w14:textId="77777777" w:rsidR="00FB7FC0" w:rsidRPr="00BE253E" w:rsidRDefault="00FB7FC0" w:rsidP="00FB7FC0">
            <w:pPr>
              <w:pStyle w:val="Pa5"/>
              <w:numPr>
                <w:ilvl w:val="0"/>
                <w:numId w:val="8"/>
              </w:numPr>
              <w:spacing w:before="120" w:after="40"/>
              <w:rPr>
                <w:rFonts w:ascii="Arial" w:hAnsi="Arial" w:cs="Arial"/>
                <w:color w:val="000000"/>
                <w:sz w:val="20"/>
                <w:szCs w:val="20"/>
              </w:rPr>
            </w:pPr>
            <w:r w:rsidRPr="00BE253E">
              <w:rPr>
                <w:rStyle w:val="A4"/>
                <w:rFonts w:ascii="Arial" w:hAnsi="Arial" w:cs="Arial"/>
                <w:sz w:val="20"/>
                <w:szCs w:val="20"/>
              </w:rPr>
              <w:t xml:space="preserve">Driven to deliver </w:t>
            </w:r>
          </w:p>
          <w:p w14:paraId="0E1B279F" w14:textId="77777777" w:rsidR="00FB7FC0" w:rsidRPr="00BE253E" w:rsidRDefault="00FB7FC0" w:rsidP="00FB7FC0">
            <w:pPr>
              <w:pStyle w:val="Pa5"/>
              <w:numPr>
                <w:ilvl w:val="0"/>
                <w:numId w:val="8"/>
              </w:numPr>
              <w:spacing w:before="120" w:after="40"/>
              <w:rPr>
                <w:rStyle w:val="A4"/>
                <w:rFonts w:ascii="Arial" w:hAnsi="Arial" w:cs="Arial"/>
                <w:color w:val="222222"/>
                <w:sz w:val="20"/>
                <w:szCs w:val="20"/>
                <w:shd w:val="clear" w:color="auto" w:fill="FAFAFA"/>
              </w:rPr>
            </w:pPr>
            <w:r w:rsidRPr="00BE253E">
              <w:rPr>
                <w:rStyle w:val="A4"/>
                <w:rFonts w:ascii="Arial" w:hAnsi="Arial" w:cs="Arial"/>
                <w:sz w:val="20"/>
                <w:szCs w:val="20"/>
              </w:rPr>
              <w:t>Courage to challenge</w:t>
            </w:r>
          </w:p>
          <w:p w14:paraId="42CBA5E0" w14:textId="77777777" w:rsidR="00FB7FC0" w:rsidRPr="00BE253E" w:rsidRDefault="00FB7FC0" w:rsidP="00FB7FC0">
            <w:pPr>
              <w:pStyle w:val="Pa5"/>
              <w:numPr>
                <w:ilvl w:val="0"/>
                <w:numId w:val="8"/>
              </w:numPr>
              <w:spacing w:before="120" w:after="40"/>
              <w:rPr>
                <w:rFonts w:ascii="Arial" w:hAnsi="Arial" w:cs="Arial"/>
                <w:color w:val="222222"/>
                <w:sz w:val="20"/>
                <w:szCs w:val="20"/>
                <w:shd w:val="clear" w:color="auto" w:fill="FAFAFA"/>
              </w:rPr>
            </w:pPr>
            <w:r w:rsidRPr="00BE253E">
              <w:rPr>
                <w:rStyle w:val="A4"/>
                <w:rFonts w:ascii="Arial" w:hAnsi="Arial" w:cs="Arial"/>
                <w:sz w:val="20"/>
                <w:szCs w:val="20"/>
              </w:rPr>
              <w:t>Role model</w:t>
            </w:r>
          </w:p>
          <w:p w14:paraId="39EFF847" w14:textId="77777777" w:rsidR="007E5429" w:rsidRPr="00BE253E" w:rsidRDefault="007E5429">
            <w:pPr>
              <w:rPr>
                <w:rFonts w:cs="Arial"/>
                <w:color w:val="222222"/>
                <w:sz w:val="20"/>
                <w:szCs w:val="20"/>
                <w:shd w:val="clear" w:color="auto" w:fill="FAFAFA"/>
              </w:rPr>
            </w:pPr>
          </w:p>
        </w:tc>
      </w:tr>
      <w:tr w:rsidR="007E5429" w:rsidRPr="00BE253E" w14:paraId="7FAED5D6" w14:textId="77777777" w:rsidTr="00FB7FC0">
        <w:trPr>
          <w:trHeight w:val="246"/>
        </w:trPr>
        <w:tc>
          <w:tcPr>
            <w:tcW w:w="4436" w:type="dxa"/>
          </w:tcPr>
          <w:p w14:paraId="4FCCBCEA" w14:textId="77777777" w:rsidR="007E5429" w:rsidRPr="00BE253E" w:rsidRDefault="007E5429">
            <w:pPr>
              <w:rPr>
                <w:rFonts w:cs="Arial"/>
                <w:color w:val="222222"/>
                <w:sz w:val="20"/>
                <w:szCs w:val="20"/>
                <w:shd w:val="clear" w:color="auto" w:fill="FAFAFA"/>
              </w:rPr>
            </w:pPr>
          </w:p>
        </w:tc>
        <w:tc>
          <w:tcPr>
            <w:tcW w:w="4436" w:type="dxa"/>
          </w:tcPr>
          <w:p w14:paraId="7C783053" w14:textId="77777777" w:rsidR="007E5429" w:rsidRPr="00BE253E" w:rsidRDefault="007E5429">
            <w:pPr>
              <w:rPr>
                <w:rFonts w:cs="Arial"/>
                <w:color w:val="222222"/>
                <w:sz w:val="20"/>
                <w:szCs w:val="20"/>
                <w:shd w:val="clear" w:color="auto" w:fill="FAFAFA"/>
              </w:rPr>
            </w:pPr>
          </w:p>
        </w:tc>
      </w:tr>
    </w:tbl>
    <w:p w14:paraId="494E1BF2" w14:textId="46438572" w:rsidR="00CF29E0" w:rsidRDefault="00CF29E0">
      <w:pPr>
        <w:rPr>
          <w:rFonts w:cs="Arial"/>
          <w:color w:val="222222"/>
          <w:sz w:val="20"/>
          <w:szCs w:val="20"/>
          <w:shd w:val="clear" w:color="auto" w:fill="FAFAFA"/>
        </w:rPr>
      </w:pPr>
    </w:p>
    <w:p w14:paraId="5E8E43E0" w14:textId="76EFE84D" w:rsidR="005123F2" w:rsidRDefault="00E54C54">
      <w:pPr>
        <w:rPr>
          <w:rFonts w:cs="Arial"/>
          <w:color w:val="222222"/>
          <w:sz w:val="20"/>
          <w:szCs w:val="20"/>
          <w:shd w:val="clear" w:color="auto" w:fill="FAFAFA"/>
        </w:rPr>
      </w:pPr>
      <w:r>
        <w:rPr>
          <w:rFonts w:cs="Arial"/>
          <w:color w:val="222222"/>
          <w:sz w:val="20"/>
          <w:szCs w:val="20"/>
          <w:shd w:val="clear" w:color="auto" w:fill="FAFAFA"/>
        </w:rPr>
        <w:t xml:space="preserve">The map sets the standards for </w:t>
      </w:r>
      <w:r w:rsidR="00BD52BA">
        <w:rPr>
          <w:rFonts w:cs="Arial"/>
          <w:color w:val="222222"/>
          <w:sz w:val="20"/>
          <w:szCs w:val="20"/>
          <w:shd w:val="clear" w:color="auto" w:fill="FAFAFA"/>
        </w:rPr>
        <w:t xml:space="preserve">HR professions, </w:t>
      </w:r>
      <w:r w:rsidR="003027E1" w:rsidRPr="00017EF3">
        <w:rPr>
          <w:rFonts w:cs="Arial"/>
          <w:color w:val="000000" w:themeColor="text1"/>
          <w:sz w:val="20"/>
          <w:szCs w:val="20"/>
          <w:shd w:val="clear" w:color="auto" w:fill="FAFAFA"/>
        </w:rPr>
        <w:t>Lester (</w:t>
      </w:r>
      <w:r w:rsidR="00017EF3">
        <w:rPr>
          <w:rFonts w:cs="Arial"/>
          <w:color w:val="000000" w:themeColor="text1"/>
          <w:sz w:val="20"/>
          <w:szCs w:val="20"/>
          <w:shd w:val="clear" w:color="auto" w:fill="FAFAFA"/>
        </w:rPr>
        <w:t xml:space="preserve">Lester, </w:t>
      </w:r>
      <w:r w:rsidR="003027E1" w:rsidRPr="00017EF3">
        <w:rPr>
          <w:rFonts w:cs="Arial"/>
          <w:color w:val="000000" w:themeColor="text1"/>
          <w:sz w:val="20"/>
          <w:szCs w:val="20"/>
          <w:shd w:val="clear" w:color="auto" w:fill="FAFAFA"/>
        </w:rPr>
        <w:t>2</w:t>
      </w:r>
      <w:r w:rsidR="00710B95">
        <w:rPr>
          <w:rFonts w:cs="Arial"/>
          <w:color w:val="000000" w:themeColor="text1"/>
          <w:sz w:val="20"/>
          <w:szCs w:val="20"/>
          <w:shd w:val="clear" w:color="auto" w:fill="FAFAFA"/>
        </w:rPr>
        <w:t>0</w:t>
      </w:r>
      <w:r w:rsidR="003027E1" w:rsidRPr="00017EF3">
        <w:rPr>
          <w:rFonts w:cs="Arial"/>
          <w:color w:val="000000" w:themeColor="text1"/>
          <w:sz w:val="20"/>
          <w:szCs w:val="20"/>
          <w:shd w:val="clear" w:color="auto" w:fill="FAFAFA"/>
        </w:rPr>
        <w:t>10, p2)</w:t>
      </w:r>
      <w:r w:rsidR="003027E1">
        <w:rPr>
          <w:rFonts w:cs="Arial"/>
          <w:color w:val="222222"/>
          <w:sz w:val="20"/>
          <w:szCs w:val="20"/>
          <w:shd w:val="clear" w:color="auto" w:fill="FAFAFA"/>
        </w:rPr>
        <w:t xml:space="preserve"> </w:t>
      </w:r>
      <w:r w:rsidR="001C4F10">
        <w:rPr>
          <w:rFonts w:cs="Arial"/>
          <w:color w:val="222222"/>
          <w:sz w:val="20"/>
          <w:szCs w:val="20"/>
          <w:shd w:val="clear" w:color="auto" w:fill="FAFAFA"/>
        </w:rPr>
        <w:t xml:space="preserve">argues that </w:t>
      </w:r>
      <w:r w:rsidR="006B55CD">
        <w:rPr>
          <w:rFonts w:cs="Arial"/>
          <w:color w:val="222222"/>
          <w:sz w:val="20"/>
          <w:szCs w:val="20"/>
          <w:shd w:val="clear" w:color="auto" w:fill="FAFAFA"/>
        </w:rPr>
        <w:t xml:space="preserve">a professional doesn’t not need to be member of a defined </w:t>
      </w:r>
      <w:r w:rsidR="00BF2CF9">
        <w:rPr>
          <w:rFonts w:cs="Arial"/>
          <w:color w:val="222222"/>
          <w:sz w:val="20"/>
          <w:szCs w:val="20"/>
          <w:shd w:val="clear" w:color="auto" w:fill="FAFAFA"/>
        </w:rPr>
        <w:t>association</w:t>
      </w:r>
      <w:r w:rsidR="00601D4F">
        <w:rPr>
          <w:rFonts w:cs="Arial"/>
          <w:color w:val="222222"/>
          <w:sz w:val="20"/>
          <w:szCs w:val="20"/>
          <w:shd w:val="clear" w:color="auto" w:fill="FAFAFA"/>
        </w:rPr>
        <w:t>.  From this a profession can be distinguished f</w:t>
      </w:r>
      <w:r w:rsidR="00120583">
        <w:rPr>
          <w:rFonts w:cs="Arial"/>
          <w:color w:val="222222"/>
          <w:sz w:val="20"/>
          <w:szCs w:val="20"/>
          <w:shd w:val="clear" w:color="auto" w:fill="FAFAFA"/>
        </w:rPr>
        <w:t xml:space="preserve">rom </w:t>
      </w:r>
      <w:r w:rsidR="00601D4F">
        <w:rPr>
          <w:rFonts w:cs="Arial"/>
          <w:color w:val="222222"/>
          <w:sz w:val="20"/>
          <w:szCs w:val="20"/>
          <w:shd w:val="clear" w:color="auto" w:fill="FAFAFA"/>
        </w:rPr>
        <w:t>3 main characteristics</w:t>
      </w:r>
      <w:r w:rsidR="005123F2">
        <w:rPr>
          <w:rFonts w:cs="Arial"/>
          <w:color w:val="222222"/>
          <w:sz w:val="20"/>
          <w:szCs w:val="20"/>
          <w:shd w:val="clear" w:color="auto" w:fill="FAFAFA"/>
        </w:rPr>
        <w:t>:</w:t>
      </w:r>
    </w:p>
    <w:p w14:paraId="254A781F" w14:textId="77777777" w:rsidR="005123F2" w:rsidRDefault="005123F2">
      <w:pPr>
        <w:rPr>
          <w:rFonts w:cs="Arial"/>
          <w:color w:val="222222"/>
          <w:sz w:val="20"/>
          <w:szCs w:val="20"/>
          <w:shd w:val="clear" w:color="auto" w:fill="FAFAFA"/>
        </w:rPr>
      </w:pPr>
    </w:p>
    <w:p w14:paraId="48EA4C63" w14:textId="60964EFD" w:rsidR="00967076" w:rsidRDefault="00120583" w:rsidP="00B77113">
      <w:pPr>
        <w:ind w:left="709" w:hanging="283"/>
        <w:rPr>
          <w:rFonts w:cs="Arial"/>
          <w:color w:val="222222"/>
          <w:sz w:val="20"/>
          <w:szCs w:val="20"/>
          <w:shd w:val="clear" w:color="auto" w:fill="FAFAFA"/>
        </w:rPr>
      </w:pPr>
      <w:r>
        <w:rPr>
          <w:rFonts w:cs="Arial"/>
          <w:color w:val="222222"/>
          <w:sz w:val="20"/>
          <w:szCs w:val="20"/>
          <w:shd w:val="clear" w:color="auto" w:fill="FAFAFA"/>
        </w:rPr>
        <w:lastRenderedPageBreak/>
        <w:t xml:space="preserve">1.  </w:t>
      </w:r>
      <w:r w:rsidR="005123F2">
        <w:rPr>
          <w:rFonts w:cs="Arial"/>
          <w:color w:val="222222"/>
          <w:sz w:val="20"/>
          <w:szCs w:val="20"/>
          <w:shd w:val="clear" w:color="auto" w:fill="FAFAFA"/>
        </w:rPr>
        <w:t xml:space="preserve">Is based on a body </w:t>
      </w:r>
      <w:r w:rsidR="00E57058">
        <w:rPr>
          <w:rFonts w:cs="Arial"/>
          <w:color w:val="222222"/>
          <w:sz w:val="20"/>
          <w:szCs w:val="20"/>
          <w:shd w:val="clear" w:color="auto" w:fill="FAFAFA"/>
        </w:rPr>
        <w:t>of knowledge (usually th</w:t>
      </w:r>
      <w:r w:rsidR="00C6534E">
        <w:rPr>
          <w:rFonts w:cs="Arial"/>
          <w:color w:val="222222"/>
          <w:sz w:val="20"/>
          <w:szCs w:val="20"/>
          <w:shd w:val="clear" w:color="auto" w:fill="FAFAFA"/>
        </w:rPr>
        <w:t>e</w:t>
      </w:r>
      <w:r w:rsidR="00E57058">
        <w:rPr>
          <w:rFonts w:cs="Arial"/>
          <w:color w:val="222222"/>
          <w:sz w:val="20"/>
          <w:szCs w:val="20"/>
          <w:shd w:val="clear" w:color="auto" w:fill="FAFAFA"/>
        </w:rPr>
        <w:t>ory, knowledge and practice) that can be taught and learned</w:t>
      </w:r>
    </w:p>
    <w:p w14:paraId="7EB0F4F0" w14:textId="63D80B66" w:rsidR="00E57058" w:rsidRDefault="00804126" w:rsidP="00B77113">
      <w:pPr>
        <w:ind w:left="709" w:hanging="283"/>
        <w:rPr>
          <w:rFonts w:cs="Arial"/>
          <w:color w:val="222222"/>
          <w:sz w:val="20"/>
          <w:szCs w:val="20"/>
          <w:shd w:val="clear" w:color="auto" w:fill="FAFAFA"/>
        </w:rPr>
      </w:pPr>
      <w:r>
        <w:rPr>
          <w:rFonts w:cs="Arial"/>
          <w:color w:val="222222"/>
          <w:sz w:val="20"/>
          <w:szCs w:val="20"/>
          <w:shd w:val="clear" w:color="auto" w:fill="FAFAFA"/>
        </w:rPr>
        <w:t xml:space="preserve">2.  </w:t>
      </w:r>
      <w:r w:rsidR="000A4133">
        <w:rPr>
          <w:rFonts w:cs="Arial"/>
          <w:color w:val="222222"/>
          <w:sz w:val="20"/>
          <w:szCs w:val="20"/>
          <w:shd w:val="clear" w:color="auto" w:fill="FAFAFA"/>
        </w:rPr>
        <w:t>I</w:t>
      </w:r>
      <w:r>
        <w:rPr>
          <w:rFonts w:cs="Arial"/>
          <w:color w:val="222222"/>
          <w:sz w:val="20"/>
          <w:szCs w:val="20"/>
          <w:shd w:val="clear" w:color="auto" w:fill="FAFAFA"/>
        </w:rPr>
        <w:t xml:space="preserve">ts practitioners </w:t>
      </w:r>
      <w:r w:rsidR="000A4133">
        <w:rPr>
          <w:rFonts w:cs="Arial"/>
          <w:color w:val="222222"/>
          <w:sz w:val="20"/>
          <w:szCs w:val="20"/>
          <w:shd w:val="clear" w:color="auto" w:fill="FAFAFA"/>
        </w:rPr>
        <w:t>possess</w:t>
      </w:r>
      <w:r>
        <w:rPr>
          <w:rFonts w:cs="Arial"/>
          <w:color w:val="222222"/>
          <w:sz w:val="20"/>
          <w:szCs w:val="20"/>
          <w:shd w:val="clear" w:color="auto" w:fill="FAFAFA"/>
        </w:rPr>
        <w:t xml:space="preserve"> appropriate </w:t>
      </w:r>
      <w:r w:rsidR="00FE2714">
        <w:rPr>
          <w:rFonts w:cs="Arial"/>
          <w:color w:val="222222"/>
          <w:sz w:val="20"/>
          <w:szCs w:val="20"/>
          <w:shd w:val="clear" w:color="auto" w:fill="FAFAFA"/>
        </w:rPr>
        <w:t>expertise to which they apply their knowledge and judgement</w:t>
      </w:r>
    </w:p>
    <w:p w14:paraId="632E2D29" w14:textId="3B9FE437" w:rsidR="00FE2714" w:rsidRDefault="00120583" w:rsidP="00B77113">
      <w:pPr>
        <w:ind w:left="709" w:hanging="283"/>
        <w:rPr>
          <w:rFonts w:cs="Arial"/>
          <w:color w:val="222222"/>
          <w:sz w:val="20"/>
          <w:szCs w:val="20"/>
          <w:shd w:val="clear" w:color="auto" w:fill="FAFAFA"/>
        </w:rPr>
      </w:pPr>
      <w:r>
        <w:rPr>
          <w:rFonts w:cs="Arial"/>
          <w:color w:val="222222"/>
          <w:sz w:val="20"/>
          <w:szCs w:val="20"/>
          <w:shd w:val="clear" w:color="auto" w:fill="FAFAFA"/>
        </w:rPr>
        <w:t xml:space="preserve">3.  </w:t>
      </w:r>
      <w:r w:rsidR="00FE2714">
        <w:rPr>
          <w:rFonts w:cs="Arial"/>
          <w:color w:val="222222"/>
          <w:sz w:val="20"/>
          <w:szCs w:val="20"/>
          <w:shd w:val="clear" w:color="auto" w:fill="FAFAFA"/>
        </w:rPr>
        <w:t xml:space="preserve">Is </w:t>
      </w:r>
      <w:r w:rsidR="00C6534E">
        <w:rPr>
          <w:rFonts w:cs="Arial"/>
          <w:color w:val="222222"/>
          <w:sz w:val="20"/>
          <w:szCs w:val="20"/>
          <w:shd w:val="clear" w:color="auto" w:fill="FAFAFA"/>
        </w:rPr>
        <w:t>underpinned</w:t>
      </w:r>
      <w:r w:rsidR="00FE2714">
        <w:rPr>
          <w:rFonts w:cs="Arial"/>
          <w:color w:val="222222"/>
          <w:sz w:val="20"/>
          <w:szCs w:val="20"/>
          <w:shd w:val="clear" w:color="auto" w:fill="FAFAFA"/>
        </w:rPr>
        <w:t xml:space="preserve"> by a code of cond</w:t>
      </w:r>
      <w:r w:rsidR="00C6534E">
        <w:rPr>
          <w:rFonts w:cs="Arial"/>
          <w:color w:val="222222"/>
          <w:sz w:val="20"/>
          <w:szCs w:val="20"/>
          <w:shd w:val="clear" w:color="auto" w:fill="FAFAFA"/>
        </w:rPr>
        <w:t>u</w:t>
      </w:r>
      <w:r w:rsidR="00FE2714">
        <w:rPr>
          <w:rFonts w:cs="Arial"/>
          <w:color w:val="222222"/>
          <w:sz w:val="20"/>
          <w:szCs w:val="20"/>
          <w:shd w:val="clear" w:color="auto" w:fill="FAFAFA"/>
        </w:rPr>
        <w:t>ct.</w:t>
      </w:r>
    </w:p>
    <w:p w14:paraId="36D69E81" w14:textId="628B832B" w:rsidR="00FE2714" w:rsidRDefault="00FE2714">
      <w:pPr>
        <w:rPr>
          <w:rFonts w:cs="Arial"/>
          <w:color w:val="222222"/>
          <w:sz w:val="20"/>
          <w:szCs w:val="20"/>
          <w:shd w:val="clear" w:color="auto" w:fill="FAFAFA"/>
        </w:rPr>
      </w:pPr>
    </w:p>
    <w:p w14:paraId="3F5CAC5D" w14:textId="328D549E" w:rsidR="00BF2CF9" w:rsidRPr="00DC0CB6" w:rsidRDefault="00324DBF" w:rsidP="00BF2CF9">
      <w:pPr>
        <w:rPr>
          <w:rFonts w:cs="Arial"/>
          <w:color w:val="222222"/>
          <w:sz w:val="20"/>
          <w:szCs w:val="20"/>
          <w:shd w:val="clear" w:color="auto" w:fill="FAFAFA"/>
        </w:rPr>
      </w:pPr>
      <w:r w:rsidRPr="00E213AA">
        <w:rPr>
          <w:rFonts w:cs="Arial"/>
          <w:color w:val="000000" w:themeColor="text1"/>
          <w:sz w:val="20"/>
          <w:szCs w:val="20"/>
          <w:shd w:val="clear" w:color="auto" w:fill="FAFAFA"/>
        </w:rPr>
        <w:t xml:space="preserve">Louisa </w:t>
      </w:r>
      <w:proofErr w:type="spellStart"/>
      <w:r w:rsidRPr="00E213AA">
        <w:rPr>
          <w:rFonts w:cs="Arial"/>
          <w:color w:val="000000" w:themeColor="text1"/>
          <w:sz w:val="20"/>
          <w:szCs w:val="20"/>
          <w:shd w:val="clear" w:color="auto" w:fill="FAFAFA"/>
        </w:rPr>
        <w:t>Baczor</w:t>
      </w:r>
      <w:proofErr w:type="spellEnd"/>
      <w:r w:rsidR="004E3BE9" w:rsidRPr="00E213AA">
        <w:rPr>
          <w:rFonts w:cs="Arial"/>
          <w:color w:val="000000" w:themeColor="text1"/>
          <w:sz w:val="20"/>
          <w:szCs w:val="20"/>
          <w:shd w:val="clear" w:color="auto" w:fill="FAFAFA"/>
        </w:rPr>
        <w:t xml:space="preserve"> (2015) </w:t>
      </w:r>
      <w:r w:rsidR="00DC0CB6" w:rsidRPr="00E213AA">
        <w:rPr>
          <w:rFonts w:cs="Arial"/>
          <w:color w:val="000000" w:themeColor="text1"/>
          <w:sz w:val="20"/>
          <w:szCs w:val="20"/>
          <w:shd w:val="clear" w:color="auto" w:fill="FAFAFA"/>
        </w:rPr>
        <w:t xml:space="preserve">describes </w:t>
      </w:r>
      <w:r w:rsidR="00DC0CB6" w:rsidRPr="00DC0CB6">
        <w:rPr>
          <w:rFonts w:cs="Arial"/>
          <w:color w:val="222222"/>
          <w:sz w:val="20"/>
          <w:szCs w:val="20"/>
          <w:shd w:val="clear" w:color="auto" w:fill="FAFAFA"/>
        </w:rPr>
        <w:t>that</w:t>
      </w:r>
      <w:r w:rsidRPr="00DC0CB6">
        <w:rPr>
          <w:rFonts w:cs="Arial"/>
          <w:color w:val="222222"/>
          <w:sz w:val="20"/>
          <w:szCs w:val="20"/>
          <w:shd w:val="clear" w:color="auto" w:fill="FAFAFA"/>
        </w:rPr>
        <w:t xml:space="preserve"> b</w:t>
      </w:r>
      <w:r w:rsidR="00BF2CF9" w:rsidRPr="00DC0CB6">
        <w:rPr>
          <w:rFonts w:cs="Arial"/>
          <w:color w:val="222222"/>
          <w:sz w:val="20"/>
          <w:szCs w:val="20"/>
          <w:shd w:val="clear" w:color="auto" w:fill="FAFAFA"/>
        </w:rPr>
        <w:t>eing a professional is not just about demonstrating expertise and skills, but knowing how and when to apply that knowledge</w:t>
      </w:r>
      <w:r w:rsidR="00DC0CB6">
        <w:rPr>
          <w:rFonts w:cs="Arial"/>
          <w:color w:val="222222"/>
          <w:sz w:val="20"/>
          <w:szCs w:val="20"/>
          <w:shd w:val="clear" w:color="auto" w:fill="FAFAFA"/>
        </w:rPr>
        <w:t xml:space="preserve">. </w:t>
      </w:r>
    </w:p>
    <w:p w14:paraId="6E9CC3F7" w14:textId="77777777" w:rsidR="00BF2CF9" w:rsidRPr="00DC0CB6" w:rsidRDefault="00BF2CF9" w:rsidP="00BF2CF9">
      <w:pPr>
        <w:rPr>
          <w:rFonts w:cs="Arial"/>
          <w:color w:val="222222"/>
          <w:sz w:val="20"/>
          <w:szCs w:val="20"/>
          <w:shd w:val="clear" w:color="auto" w:fill="FAFAFA"/>
        </w:rPr>
      </w:pPr>
    </w:p>
    <w:p w14:paraId="1D33ED54" w14:textId="29F91F70" w:rsidR="00FE2714" w:rsidRDefault="00DD542B">
      <w:pPr>
        <w:rPr>
          <w:rFonts w:cs="Arial"/>
          <w:color w:val="222222"/>
          <w:sz w:val="20"/>
          <w:szCs w:val="20"/>
          <w:shd w:val="clear" w:color="auto" w:fill="FAFAFA"/>
        </w:rPr>
      </w:pPr>
      <w:r w:rsidRPr="00CA16F4">
        <w:rPr>
          <w:rFonts w:cs="Arial"/>
          <w:color w:val="000000" w:themeColor="text1"/>
          <w:sz w:val="20"/>
          <w:szCs w:val="20"/>
          <w:shd w:val="clear" w:color="auto" w:fill="FAFAFA"/>
        </w:rPr>
        <w:t>Elson (</w:t>
      </w:r>
      <w:r w:rsidR="00CA16F4" w:rsidRPr="00CA16F4">
        <w:rPr>
          <w:rFonts w:cs="Arial"/>
          <w:color w:val="000000" w:themeColor="text1"/>
          <w:sz w:val="20"/>
          <w:szCs w:val="20"/>
          <w:shd w:val="clear" w:color="auto" w:fill="FAFAFA"/>
        </w:rPr>
        <w:t xml:space="preserve">Elson, </w:t>
      </w:r>
      <w:r w:rsidR="00765844" w:rsidRPr="00CA16F4">
        <w:rPr>
          <w:rFonts w:cs="Arial"/>
          <w:color w:val="000000" w:themeColor="text1"/>
          <w:sz w:val="20"/>
          <w:szCs w:val="20"/>
          <w:shd w:val="clear" w:color="auto" w:fill="FAFAFA"/>
        </w:rPr>
        <w:t xml:space="preserve">1975, pg177) </w:t>
      </w:r>
      <w:r w:rsidR="008D7FE9">
        <w:rPr>
          <w:rFonts w:cs="Arial"/>
          <w:color w:val="222222"/>
          <w:sz w:val="20"/>
          <w:szCs w:val="20"/>
          <w:shd w:val="clear" w:color="auto" w:fill="FAFAFA"/>
        </w:rPr>
        <w:t>states that a distinguishing characteristic of any profession is that it has ethic</w:t>
      </w:r>
      <w:r w:rsidR="00080E9E">
        <w:rPr>
          <w:rFonts w:cs="Arial"/>
          <w:color w:val="222222"/>
          <w:sz w:val="20"/>
          <w:szCs w:val="20"/>
          <w:shd w:val="clear" w:color="auto" w:fill="FAFAFA"/>
        </w:rPr>
        <w:t>.  It involves continuing up to date competence and knowledge</w:t>
      </w:r>
      <w:r w:rsidR="00C6534E">
        <w:rPr>
          <w:rFonts w:cs="Arial"/>
          <w:color w:val="222222"/>
          <w:sz w:val="20"/>
          <w:szCs w:val="20"/>
          <w:shd w:val="clear" w:color="auto" w:fill="FAFAFA"/>
        </w:rPr>
        <w:t xml:space="preserve"> and standards of behavior and performance.</w:t>
      </w:r>
    </w:p>
    <w:p w14:paraId="615ED418" w14:textId="0DFB77E9" w:rsidR="00BF2CF9" w:rsidRDefault="00BF2CF9">
      <w:pPr>
        <w:rPr>
          <w:rFonts w:cs="Arial"/>
          <w:color w:val="222222"/>
          <w:sz w:val="20"/>
          <w:szCs w:val="20"/>
          <w:shd w:val="clear" w:color="auto" w:fill="FAFAFA"/>
        </w:rPr>
      </w:pPr>
    </w:p>
    <w:p w14:paraId="60C3109C" w14:textId="1220F1EF" w:rsidR="00D659FE" w:rsidRDefault="009C3B64">
      <w:pPr>
        <w:rPr>
          <w:rFonts w:cs="Arial"/>
          <w:color w:val="222222"/>
          <w:sz w:val="20"/>
          <w:szCs w:val="20"/>
          <w:shd w:val="clear" w:color="auto" w:fill="FAFAFA"/>
        </w:rPr>
      </w:pPr>
      <w:r>
        <w:rPr>
          <w:rFonts w:cs="Arial"/>
          <w:color w:val="222222"/>
          <w:sz w:val="20"/>
          <w:szCs w:val="20"/>
          <w:shd w:val="clear" w:color="auto" w:fill="FAFAFA"/>
        </w:rPr>
        <w:t xml:space="preserve">The </w:t>
      </w:r>
      <w:proofErr w:type="spellStart"/>
      <w:r>
        <w:rPr>
          <w:rFonts w:cs="Arial"/>
          <w:color w:val="222222"/>
          <w:sz w:val="20"/>
          <w:szCs w:val="20"/>
          <w:shd w:val="clear" w:color="auto" w:fill="FAFAFA"/>
        </w:rPr>
        <w:t>behaviours</w:t>
      </w:r>
      <w:proofErr w:type="spellEnd"/>
      <w:r>
        <w:rPr>
          <w:rFonts w:cs="Arial"/>
          <w:color w:val="222222"/>
          <w:sz w:val="20"/>
          <w:szCs w:val="20"/>
          <w:shd w:val="clear" w:color="auto" w:fill="FAFAFA"/>
        </w:rPr>
        <w:t xml:space="preserve"> </w:t>
      </w:r>
      <w:r w:rsidR="00B7690C">
        <w:rPr>
          <w:rFonts w:cs="Arial"/>
          <w:color w:val="222222"/>
          <w:sz w:val="20"/>
          <w:szCs w:val="20"/>
          <w:shd w:val="clear" w:color="auto" w:fill="FAFAFA"/>
        </w:rPr>
        <w:t xml:space="preserve">set out </w:t>
      </w:r>
      <w:r>
        <w:rPr>
          <w:rFonts w:cs="Arial"/>
          <w:color w:val="222222"/>
          <w:sz w:val="20"/>
          <w:szCs w:val="20"/>
          <w:shd w:val="clear" w:color="auto" w:fill="FAFAFA"/>
        </w:rPr>
        <w:t>in the profession map</w:t>
      </w:r>
      <w:r w:rsidR="00AB6810">
        <w:rPr>
          <w:rFonts w:cs="Arial"/>
          <w:color w:val="222222"/>
          <w:sz w:val="20"/>
          <w:szCs w:val="20"/>
          <w:shd w:val="clear" w:color="auto" w:fill="FAFAFA"/>
        </w:rPr>
        <w:t>,</w:t>
      </w:r>
      <w:r>
        <w:rPr>
          <w:rFonts w:cs="Arial"/>
          <w:color w:val="222222"/>
          <w:sz w:val="20"/>
          <w:szCs w:val="20"/>
          <w:shd w:val="clear" w:color="auto" w:fill="FAFAFA"/>
        </w:rPr>
        <w:t xml:space="preserve"> </w:t>
      </w:r>
      <w:r w:rsidR="00404F3E">
        <w:rPr>
          <w:rFonts w:cs="Arial"/>
          <w:color w:val="222222"/>
          <w:sz w:val="20"/>
          <w:szCs w:val="20"/>
          <w:shd w:val="clear" w:color="auto" w:fill="FAFAFA"/>
        </w:rPr>
        <w:t xml:space="preserve">reinforce the requirements for HR professional </w:t>
      </w:r>
      <w:r w:rsidR="00D464F5">
        <w:rPr>
          <w:rFonts w:cs="Arial"/>
          <w:color w:val="222222"/>
          <w:sz w:val="20"/>
          <w:szCs w:val="20"/>
          <w:shd w:val="clear" w:color="auto" w:fill="FAFAFA"/>
        </w:rPr>
        <w:t xml:space="preserve">in how to carry out their day to day activities, </w:t>
      </w:r>
      <w:r w:rsidR="000803C1">
        <w:rPr>
          <w:rFonts w:cs="Arial"/>
          <w:color w:val="222222"/>
          <w:sz w:val="20"/>
          <w:szCs w:val="20"/>
          <w:shd w:val="clear" w:color="auto" w:fill="FAFAFA"/>
        </w:rPr>
        <w:t>a</w:t>
      </w:r>
      <w:r w:rsidR="00B0562F">
        <w:rPr>
          <w:rFonts w:cs="Arial"/>
          <w:color w:val="222222"/>
          <w:sz w:val="20"/>
          <w:szCs w:val="20"/>
          <w:shd w:val="clear" w:color="auto" w:fill="FAFAFA"/>
        </w:rPr>
        <w:t xml:space="preserve">s </w:t>
      </w:r>
      <w:proofErr w:type="spellStart"/>
      <w:r w:rsidR="00B0562F" w:rsidRPr="003439F1">
        <w:rPr>
          <w:rFonts w:cs="Arial"/>
          <w:color w:val="000000" w:themeColor="text1"/>
          <w:sz w:val="20"/>
          <w:szCs w:val="20"/>
          <w:shd w:val="clear" w:color="auto" w:fill="FAFAFA"/>
        </w:rPr>
        <w:t>Woodham</w:t>
      </w:r>
      <w:proofErr w:type="spellEnd"/>
      <w:r w:rsidR="00B0562F" w:rsidRPr="003439F1">
        <w:rPr>
          <w:rFonts w:cs="Arial"/>
          <w:color w:val="000000" w:themeColor="text1"/>
          <w:sz w:val="20"/>
          <w:szCs w:val="20"/>
          <w:shd w:val="clear" w:color="auto" w:fill="FAFAFA"/>
        </w:rPr>
        <w:t xml:space="preserve"> &amp; Taylor </w:t>
      </w:r>
      <w:r w:rsidR="00794339" w:rsidRPr="003439F1">
        <w:rPr>
          <w:rFonts w:cs="Arial"/>
          <w:color w:val="000000" w:themeColor="text1"/>
          <w:sz w:val="20"/>
          <w:szCs w:val="20"/>
          <w:shd w:val="clear" w:color="auto" w:fill="FAFAFA"/>
        </w:rPr>
        <w:t>(</w:t>
      </w:r>
      <w:proofErr w:type="spellStart"/>
      <w:r w:rsidR="00794339" w:rsidRPr="003439F1">
        <w:rPr>
          <w:rFonts w:cs="Arial"/>
          <w:color w:val="000000" w:themeColor="text1"/>
          <w:sz w:val="20"/>
          <w:szCs w:val="20"/>
          <w:shd w:val="clear" w:color="auto" w:fill="FAFAFA"/>
        </w:rPr>
        <w:t>Woodham</w:t>
      </w:r>
      <w:proofErr w:type="spellEnd"/>
      <w:r w:rsidR="00794339" w:rsidRPr="003439F1">
        <w:rPr>
          <w:rFonts w:cs="Arial"/>
          <w:color w:val="000000" w:themeColor="text1"/>
          <w:sz w:val="20"/>
          <w:szCs w:val="20"/>
          <w:shd w:val="clear" w:color="auto" w:fill="FAFAFA"/>
        </w:rPr>
        <w:t xml:space="preserve"> &amp; Taylor, 2016, </w:t>
      </w:r>
      <w:r w:rsidR="00390DF5" w:rsidRPr="003439F1">
        <w:rPr>
          <w:rFonts w:cs="Arial"/>
          <w:color w:val="000000" w:themeColor="text1"/>
          <w:sz w:val="20"/>
          <w:szCs w:val="20"/>
          <w:shd w:val="clear" w:color="auto" w:fill="FAFAFA"/>
        </w:rPr>
        <w:t xml:space="preserve">pg68) </w:t>
      </w:r>
      <w:r w:rsidR="00390DF5">
        <w:rPr>
          <w:rFonts w:cs="Arial"/>
          <w:color w:val="222222"/>
          <w:sz w:val="20"/>
          <w:szCs w:val="20"/>
          <w:shd w:val="clear" w:color="auto" w:fill="FAFAFA"/>
        </w:rPr>
        <w:t>state historically the HR function played a role that was more administrative tha</w:t>
      </w:r>
      <w:r w:rsidR="004F0701">
        <w:rPr>
          <w:rFonts w:cs="Arial"/>
          <w:color w:val="222222"/>
          <w:sz w:val="20"/>
          <w:szCs w:val="20"/>
          <w:shd w:val="clear" w:color="auto" w:fill="FAFAFA"/>
        </w:rPr>
        <w:t>n</w:t>
      </w:r>
      <w:r w:rsidR="00390DF5">
        <w:rPr>
          <w:rFonts w:cs="Arial"/>
          <w:color w:val="222222"/>
          <w:sz w:val="20"/>
          <w:szCs w:val="20"/>
          <w:shd w:val="clear" w:color="auto" w:fill="FAFAFA"/>
        </w:rPr>
        <w:t xml:space="preserve"> it is today</w:t>
      </w:r>
      <w:r w:rsidR="00D659FE">
        <w:rPr>
          <w:rFonts w:cs="Arial"/>
          <w:color w:val="222222"/>
          <w:sz w:val="20"/>
          <w:szCs w:val="20"/>
          <w:shd w:val="clear" w:color="auto" w:fill="FAFAFA"/>
        </w:rPr>
        <w:t>.  Today there is more focus on</w:t>
      </w:r>
      <w:r w:rsidR="005D7ACF">
        <w:rPr>
          <w:rFonts w:cs="Arial"/>
          <w:color w:val="222222"/>
          <w:sz w:val="20"/>
          <w:szCs w:val="20"/>
          <w:shd w:val="clear" w:color="auto" w:fill="FAFAFA"/>
        </w:rPr>
        <w:t xml:space="preserve"> HR to ‘add value’ either individually</w:t>
      </w:r>
      <w:r w:rsidR="00BC675D">
        <w:rPr>
          <w:rFonts w:cs="Arial"/>
          <w:color w:val="222222"/>
          <w:sz w:val="20"/>
          <w:szCs w:val="20"/>
          <w:shd w:val="clear" w:color="auto" w:fill="FAFAFA"/>
        </w:rPr>
        <w:t xml:space="preserve">, </w:t>
      </w:r>
      <w:r w:rsidR="008C2DD9">
        <w:rPr>
          <w:rFonts w:cs="Arial"/>
          <w:color w:val="222222"/>
          <w:sz w:val="20"/>
          <w:szCs w:val="20"/>
          <w:shd w:val="clear" w:color="auto" w:fill="FAFAFA"/>
        </w:rPr>
        <w:t>(</w:t>
      </w:r>
      <w:r w:rsidR="00BC675D">
        <w:rPr>
          <w:rFonts w:cs="Arial"/>
          <w:color w:val="222222"/>
          <w:sz w:val="20"/>
          <w:szCs w:val="20"/>
          <w:shd w:val="clear" w:color="auto" w:fill="FAFAFA"/>
        </w:rPr>
        <w:t>commercially and strategically</w:t>
      </w:r>
      <w:r w:rsidR="008C2DD9">
        <w:rPr>
          <w:rFonts w:cs="Arial"/>
          <w:color w:val="222222"/>
          <w:sz w:val="20"/>
          <w:szCs w:val="20"/>
          <w:shd w:val="clear" w:color="auto" w:fill="FAFAFA"/>
        </w:rPr>
        <w:t>)</w:t>
      </w:r>
      <w:r w:rsidR="005D7ACF">
        <w:rPr>
          <w:rFonts w:cs="Arial"/>
          <w:color w:val="222222"/>
          <w:sz w:val="20"/>
          <w:szCs w:val="20"/>
          <w:shd w:val="clear" w:color="auto" w:fill="FAFAFA"/>
        </w:rPr>
        <w:t xml:space="preserve"> or through the</w:t>
      </w:r>
      <w:r w:rsidR="0006304C">
        <w:rPr>
          <w:rFonts w:cs="Arial"/>
          <w:color w:val="222222"/>
          <w:sz w:val="20"/>
          <w:szCs w:val="20"/>
          <w:shd w:val="clear" w:color="auto" w:fill="FAFAFA"/>
        </w:rPr>
        <w:t xml:space="preserve"> HR</w:t>
      </w:r>
      <w:r w:rsidR="005D7ACF">
        <w:rPr>
          <w:rFonts w:cs="Arial"/>
          <w:color w:val="222222"/>
          <w:sz w:val="20"/>
          <w:szCs w:val="20"/>
          <w:shd w:val="clear" w:color="auto" w:fill="FAFAFA"/>
        </w:rPr>
        <w:t xml:space="preserve"> </w:t>
      </w:r>
      <w:r w:rsidR="00BC675D">
        <w:rPr>
          <w:rFonts w:cs="Arial"/>
          <w:color w:val="222222"/>
          <w:sz w:val="20"/>
          <w:szCs w:val="20"/>
          <w:shd w:val="clear" w:color="auto" w:fill="FAFAFA"/>
        </w:rPr>
        <w:t xml:space="preserve">functional areas </w:t>
      </w:r>
      <w:r w:rsidR="005D7ACF">
        <w:rPr>
          <w:rFonts w:cs="Arial"/>
          <w:color w:val="222222"/>
          <w:sz w:val="20"/>
          <w:szCs w:val="20"/>
          <w:shd w:val="clear" w:color="auto" w:fill="FAFAFA"/>
        </w:rPr>
        <w:t xml:space="preserve">ensuring employees </w:t>
      </w:r>
      <w:r w:rsidR="0006304C">
        <w:rPr>
          <w:rFonts w:cs="Arial"/>
          <w:color w:val="222222"/>
          <w:sz w:val="20"/>
          <w:szCs w:val="20"/>
          <w:shd w:val="clear" w:color="auto" w:fill="FAFAFA"/>
        </w:rPr>
        <w:t xml:space="preserve">are </w:t>
      </w:r>
      <w:r w:rsidR="00BC675D">
        <w:rPr>
          <w:rFonts w:cs="Arial"/>
          <w:color w:val="222222"/>
          <w:sz w:val="20"/>
          <w:szCs w:val="20"/>
          <w:shd w:val="clear" w:color="auto" w:fill="FAFAFA"/>
        </w:rPr>
        <w:t xml:space="preserve">engaged </w:t>
      </w:r>
      <w:r w:rsidR="000D322D">
        <w:rPr>
          <w:rFonts w:cs="Arial"/>
          <w:color w:val="222222"/>
          <w:sz w:val="20"/>
          <w:szCs w:val="20"/>
          <w:shd w:val="clear" w:color="auto" w:fill="FAFAFA"/>
        </w:rPr>
        <w:t xml:space="preserve">and motivated </w:t>
      </w:r>
      <w:r w:rsidR="00BC675D">
        <w:rPr>
          <w:rFonts w:cs="Arial"/>
          <w:color w:val="222222"/>
          <w:sz w:val="20"/>
          <w:szCs w:val="20"/>
          <w:shd w:val="clear" w:color="auto" w:fill="FAFAFA"/>
        </w:rPr>
        <w:t>through</w:t>
      </w:r>
      <w:r w:rsidR="000D322D">
        <w:rPr>
          <w:rFonts w:cs="Arial"/>
          <w:color w:val="222222"/>
          <w:sz w:val="20"/>
          <w:szCs w:val="20"/>
          <w:shd w:val="clear" w:color="auto" w:fill="FAFAFA"/>
        </w:rPr>
        <w:t>out</w:t>
      </w:r>
      <w:r w:rsidR="00BC675D">
        <w:rPr>
          <w:rFonts w:cs="Arial"/>
          <w:color w:val="222222"/>
          <w:sz w:val="20"/>
          <w:szCs w:val="20"/>
          <w:shd w:val="clear" w:color="auto" w:fill="FAFAFA"/>
        </w:rPr>
        <w:t xml:space="preserve"> the employee cycle</w:t>
      </w:r>
      <w:r w:rsidR="0006304C">
        <w:rPr>
          <w:rFonts w:cs="Arial"/>
          <w:color w:val="222222"/>
          <w:sz w:val="20"/>
          <w:szCs w:val="20"/>
          <w:shd w:val="clear" w:color="auto" w:fill="FAFAFA"/>
        </w:rPr>
        <w:t xml:space="preserve"> in turn delivering and adding value.</w:t>
      </w:r>
      <w:r w:rsidR="00C64B6F">
        <w:rPr>
          <w:rFonts w:cs="Arial"/>
          <w:color w:val="222222"/>
          <w:sz w:val="20"/>
          <w:szCs w:val="20"/>
          <w:shd w:val="clear" w:color="auto" w:fill="FAFAFA"/>
        </w:rPr>
        <w:t xml:space="preserve"> Enabling </w:t>
      </w:r>
      <w:r w:rsidR="00A953C7">
        <w:rPr>
          <w:rFonts w:cs="Arial"/>
          <w:color w:val="222222"/>
          <w:sz w:val="20"/>
          <w:szCs w:val="20"/>
          <w:shd w:val="clear" w:color="auto" w:fill="FAFAFA"/>
        </w:rPr>
        <w:t xml:space="preserve">and encouraging each employee to </w:t>
      </w:r>
      <w:proofErr w:type="spellStart"/>
      <w:r w:rsidR="00A953C7">
        <w:rPr>
          <w:rFonts w:cs="Arial"/>
          <w:color w:val="222222"/>
          <w:sz w:val="20"/>
          <w:szCs w:val="20"/>
          <w:shd w:val="clear" w:color="auto" w:fill="FAFAFA"/>
        </w:rPr>
        <w:t>maximise</w:t>
      </w:r>
      <w:proofErr w:type="spellEnd"/>
      <w:r w:rsidR="00A953C7">
        <w:rPr>
          <w:rFonts w:cs="Arial"/>
          <w:color w:val="222222"/>
          <w:sz w:val="20"/>
          <w:szCs w:val="20"/>
          <w:shd w:val="clear" w:color="auto" w:fill="FAFAFA"/>
        </w:rPr>
        <w:t xml:space="preserve"> their personal contribution</w:t>
      </w:r>
      <w:r w:rsidR="00BB5A59">
        <w:rPr>
          <w:rFonts w:cs="Arial"/>
          <w:color w:val="222222"/>
          <w:sz w:val="20"/>
          <w:szCs w:val="20"/>
          <w:shd w:val="clear" w:color="auto" w:fill="FAFAFA"/>
        </w:rPr>
        <w:t>, t</w:t>
      </w:r>
      <w:r w:rsidR="005D7368">
        <w:rPr>
          <w:rFonts w:cs="Arial"/>
          <w:color w:val="222222"/>
          <w:sz w:val="20"/>
          <w:szCs w:val="20"/>
          <w:shd w:val="clear" w:color="auto" w:fill="FAFAFA"/>
        </w:rPr>
        <w:t xml:space="preserve">hrough application of Infrastructure factors </w:t>
      </w:r>
      <w:r w:rsidR="00E83E5B">
        <w:rPr>
          <w:rFonts w:cs="Arial"/>
          <w:color w:val="222222"/>
          <w:sz w:val="20"/>
          <w:szCs w:val="20"/>
          <w:shd w:val="clear" w:color="auto" w:fill="FAFAFA"/>
        </w:rPr>
        <w:t xml:space="preserve">(hygiene) </w:t>
      </w:r>
      <w:r w:rsidR="005D7368">
        <w:rPr>
          <w:rFonts w:cs="Arial"/>
          <w:color w:val="222222"/>
          <w:sz w:val="20"/>
          <w:szCs w:val="20"/>
          <w:shd w:val="clear" w:color="auto" w:fill="FAFAFA"/>
        </w:rPr>
        <w:t>and Differentiators</w:t>
      </w:r>
      <w:r w:rsidR="00E83E5B">
        <w:rPr>
          <w:rFonts w:cs="Arial"/>
          <w:color w:val="222222"/>
          <w:sz w:val="20"/>
          <w:szCs w:val="20"/>
          <w:shd w:val="clear" w:color="auto" w:fill="FAFAFA"/>
        </w:rPr>
        <w:t xml:space="preserve"> (motivators)</w:t>
      </w:r>
      <w:r w:rsidR="00BB5A59">
        <w:rPr>
          <w:rFonts w:cs="Arial"/>
          <w:color w:val="222222"/>
          <w:sz w:val="20"/>
          <w:szCs w:val="20"/>
          <w:shd w:val="clear" w:color="auto" w:fill="FAFAFA"/>
        </w:rPr>
        <w:t>.</w:t>
      </w:r>
      <w:r w:rsidR="00804411">
        <w:rPr>
          <w:rFonts w:cs="Arial"/>
          <w:color w:val="222222"/>
          <w:sz w:val="20"/>
          <w:szCs w:val="20"/>
          <w:shd w:val="clear" w:color="auto" w:fill="FAFAFA"/>
        </w:rPr>
        <w:t xml:space="preserve"> </w:t>
      </w:r>
    </w:p>
    <w:p w14:paraId="71B5E2C0" w14:textId="69C8DC47" w:rsidR="00BB5A59" w:rsidRDefault="00BB5A59">
      <w:pPr>
        <w:rPr>
          <w:rFonts w:cs="Arial"/>
          <w:color w:val="222222"/>
          <w:sz w:val="20"/>
          <w:szCs w:val="20"/>
          <w:shd w:val="clear" w:color="auto" w:fill="FAFAFA"/>
        </w:rPr>
      </w:pPr>
    </w:p>
    <w:p w14:paraId="59B78BCC" w14:textId="453BC770" w:rsidR="00BB5A59" w:rsidRDefault="003E011E">
      <w:pPr>
        <w:rPr>
          <w:rFonts w:cs="Arial"/>
          <w:color w:val="222222"/>
          <w:sz w:val="20"/>
          <w:szCs w:val="20"/>
          <w:shd w:val="clear" w:color="auto" w:fill="FAFAFA"/>
        </w:rPr>
      </w:pPr>
      <w:r>
        <w:rPr>
          <w:rFonts w:cs="Arial"/>
          <w:color w:val="222222"/>
          <w:sz w:val="20"/>
          <w:szCs w:val="20"/>
          <w:shd w:val="clear" w:color="auto" w:fill="FAFAFA"/>
        </w:rPr>
        <w:t>As described</w:t>
      </w:r>
      <w:r w:rsidR="00B81F89">
        <w:rPr>
          <w:rFonts w:cs="Arial"/>
          <w:color w:val="222222"/>
          <w:sz w:val="20"/>
          <w:szCs w:val="20"/>
          <w:shd w:val="clear" w:color="auto" w:fill="FAFAFA"/>
        </w:rPr>
        <w:t xml:space="preserve"> by </w:t>
      </w:r>
      <w:proofErr w:type="spellStart"/>
      <w:r w:rsidR="00B81F89">
        <w:rPr>
          <w:rFonts w:cs="Arial"/>
          <w:color w:val="222222"/>
          <w:sz w:val="20"/>
          <w:szCs w:val="20"/>
          <w:shd w:val="clear" w:color="auto" w:fill="FAFAFA"/>
        </w:rPr>
        <w:t>Woodham</w:t>
      </w:r>
      <w:proofErr w:type="spellEnd"/>
      <w:r w:rsidR="00B81F89">
        <w:rPr>
          <w:rFonts w:cs="Arial"/>
          <w:color w:val="222222"/>
          <w:sz w:val="20"/>
          <w:szCs w:val="20"/>
          <w:shd w:val="clear" w:color="auto" w:fill="FAFAFA"/>
        </w:rPr>
        <w:t xml:space="preserve"> and </w:t>
      </w:r>
      <w:r w:rsidR="006310BF">
        <w:rPr>
          <w:rFonts w:cs="Arial"/>
          <w:color w:val="222222"/>
          <w:sz w:val="20"/>
          <w:szCs w:val="20"/>
          <w:shd w:val="clear" w:color="auto" w:fill="FAFAFA"/>
        </w:rPr>
        <w:t>T</w:t>
      </w:r>
      <w:r w:rsidR="00B81F89">
        <w:rPr>
          <w:rFonts w:cs="Arial"/>
          <w:color w:val="222222"/>
          <w:sz w:val="20"/>
          <w:szCs w:val="20"/>
          <w:shd w:val="clear" w:color="auto" w:fill="FAFAFA"/>
        </w:rPr>
        <w:t>aylor (</w:t>
      </w:r>
      <w:proofErr w:type="spellStart"/>
      <w:r w:rsidR="003439F1" w:rsidRPr="003439F1">
        <w:rPr>
          <w:rFonts w:cs="Arial"/>
          <w:color w:val="000000" w:themeColor="text1"/>
          <w:sz w:val="20"/>
          <w:szCs w:val="20"/>
          <w:shd w:val="clear" w:color="auto" w:fill="FAFAFA"/>
        </w:rPr>
        <w:t>Woodham</w:t>
      </w:r>
      <w:proofErr w:type="spellEnd"/>
      <w:r w:rsidR="003439F1" w:rsidRPr="003439F1">
        <w:rPr>
          <w:rFonts w:cs="Arial"/>
          <w:color w:val="000000" w:themeColor="text1"/>
          <w:sz w:val="20"/>
          <w:szCs w:val="20"/>
          <w:shd w:val="clear" w:color="auto" w:fill="FAFAFA"/>
        </w:rPr>
        <w:t xml:space="preserve"> &amp; Taylor, 2016, </w:t>
      </w:r>
      <w:r w:rsidR="00B81F89">
        <w:rPr>
          <w:rFonts w:cs="Arial"/>
          <w:color w:val="222222"/>
          <w:sz w:val="20"/>
          <w:szCs w:val="20"/>
          <w:shd w:val="clear" w:color="auto" w:fill="FAFAFA"/>
        </w:rPr>
        <w:t xml:space="preserve">pg70) </w:t>
      </w:r>
      <w:r w:rsidR="00081A76">
        <w:rPr>
          <w:rFonts w:cs="Arial"/>
          <w:color w:val="222222"/>
          <w:sz w:val="20"/>
          <w:szCs w:val="20"/>
          <w:shd w:val="clear" w:color="auto" w:fill="FAFAFA"/>
        </w:rPr>
        <w:t>adding</w:t>
      </w:r>
      <w:r w:rsidR="00B81F89">
        <w:rPr>
          <w:rFonts w:cs="Arial"/>
          <w:color w:val="222222"/>
          <w:sz w:val="20"/>
          <w:szCs w:val="20"/>
          <w:shd w:val="clear" w:color="auto" w:fill="FAFAFA"/>
        </w:rPr>
        <w:t xml:space="preserve"> value can be divided into 4 activities:</w:t>
      </w:r>
    </w:p>
    <w:p w14:paraId="64EB62CC" w14:textId="1891CC60" w:rsidR="00B81F89" w:rsidRPr="006310BF" w:rsidRDefault="007C6C27" w:rsidP="006310BF">
      <w:pPr>
        <w:pStyle w:val="ListParagraph"/>
        <w:numPr>
          <w:ilvl w:val="0"/>
          <w:numId w:val="13"/>
        </w:numPr>
        <w:rPr>
          <w:rFonts w:cs="Arial"/>
          <w:color w:val="222222"/>
          <w:sz w:val="20"/>
          <w:szCs w:val="20"/>
          <w:shd w:val="clear" w:color="auto" w:fill="FAFAFA"/>
        </w:rPr>
      </w:pPr>
      <w:proofErr w:type="spellStart"/>
      <w:r w:rsidRPr="006310BF">
        <w:rPr>
          <w:rFonts w:cs="Arial"/>
          <w:color w:val="222222"/>
          <w:sz w:val="20"/>
          <w:szCs w:val="20"/>
          <w:shd w:val="clear" w:color="auto" w:fill="FAFAFA"/>
        </w:rPr>
        <w:t>Maintenenance</w:t>
      </w:r>
      <w:proofErr w:type="spellEnd"/>
      <w:r w:rsidRPr="006310BF">
        <w:rPr>
          <w:rFonts w:cs="Arial"/>
          <w:color w:val="222222"/>
          <w:sz w:val="20"/>
          <w:szCs w:val="20"/>
          <w:shd w:val="clear" w:color="auto" w:fill="FAFAFA"/>
        </w:rPr>
        <w:t xml:space="preserve"> </w:t>
      </w:r>
    </w:p>
    <w:p w14:paraId="2C5A37AC" w14:textId="1060CAD9" w:rsidR="007C6C27" w:rsidRPr="006310BF" w:rsidRDefault="007C6C27" w:rsidP="006310BF">
      <w:pPr>
        <w:pStyle w:val="ListParagraph"/>
        <w:numPr>
          <w:ilvl w:val="0"/>
          <w:numId w:val="13"/>
        </w:numPr>
        <w:rPr>
          <w:rFonts w:cs="Arial"/>
          <w:color w:val="222222"/>
          <w:sz w:val="20"/>
          <w:szCs w:val="20"/>
          <w:shd w:val="clear" w:color="auto" w:fill="FAFAFA"/>
        </w:rPr>
      </w:pPr>
      <w:r w:rsidRPr="006310BF">
        <w:rPr>
          <w:rFonts w:cs="Arial"/>
          <w:color w:val="222222"/>
          <w:sz w:val="20"/>
          <w:szCs w:val="20"/>
          <w:shd w:val="clear" w:color="auto" w:fill="FAFAFA"/>
        </w:rPr>
        <w:t>Crisis prevention</w:t>
      </w:r>
    </w:p>
    <w:p w14:paraId="6C528DB8" w14:textId="35420652" w:rsidR="007C6C27" w:rsidRPr="006310BF" w:rsidRDefault="007C6C27" w:rsidP="006310BF">
      <w:pPr>
        <w:pStyle w:val="ListParagraph"/>
        <w:numPr>
          <w:ilvl w:val="0"/>
          <w:numId w:val="13"/>
        </w:numPr>
        <w:rPr>
          <w:rFonts w:cs="Arial"/>
          <w:color w:val="222222"/>
          <w:sz w:val="20"/>
          <w:szCs w:val="20"/>
          <w:shd w:val="clear" w:color="auto" w:fill="FAFAFA"/>
        </w:rPr>
      </w:pPr>
      <w:r w:rsidRPr="006310BF">
        <w:rPr>
          <w:rFonts w:cs="Arial"/>
          <w:color w:val="222222"/>
          <w:sz w:val="20"/>
          <w:szCs w:val="20"/>
          <w:shd w:val="clear" w:color="auto" w:fill="FAFAFA"/>
        </w:rPr>
        <w:t xml:space="preserve">Continuous improvement </w:t>
      </w:r>
    </w:p>
    <w:p w14:paraId="40F9584C" w14:textId="2726E530" w:rsidR="007C6C27" w:rsidRPr="006310BF" w:rsidRDefault="007C6C27" w:rsidP="006310BF">
      <w:pPr>
        <w:pStyle w:val="ListParagraph"/>
        <w:numPr>
          <w:ilvl w:val="0"/>
          <w:numId w:val="13"/>
        </w:numPr>
        <w:rPr>
          <w:rFonts w:cs="Arial"/>
          <w:color w:val="222222"/>
          <w:sz w:val="20"/>
          <w:szCs w:val="20"/>
          <w:shd w:val="clear" w:color="auto" w:fill="FAFAFA"/>
        </w:rPr>
      </w:pPr>
      <w:r w:rsidRPr="006310BF">
        <w:rPr>
          <w:rFonts w:cs="Arial"/>
          <w:color w:val="222222"/>
          <w:sz w:val="20"/>
          <w:szCs w:val="20"/>
          <w:shd w:val="clear" w:color="auto" w:fill="FAFAFA"/>
        </w:rPr>
        <w:t>Change management</w:t>
      </w:r>
    </w:p>
    <w:p w14:paraId="1A332D98" w14:textId="3868DAD0" w:rsidR="008371AF" w:rsidRDefault="008371AF">
      <w:pPr>
        <w:rPr>
          <w:rFonts w:cs="Arial"/>
          <w:color w:val="222222"/>
          <w:sz w:val="20"/>
          <w:szCs w:val="20"/>
          <w:shd w:val="clear" w:color="auto" w:fill="FAFAFA"/>
        </w:rPr>
      </w:pPr>
    </w:p>
    <w:p w14:paraId="299F390D" w14:textId="1E2D37FD" w:rsidR="008371AF" w:rsidRDefault="008371AF">
      <w:pPr>
        <w:rPr>
          <w:rFonts w:cs="Arial"/>
          <w:color w:val="222222"/>
          <w:sz w:val="20"/>
          <w:szCs w:val="20"/>
          <w:shd w:val="clear" w:color="auto" w:fill="FAFAFA"/>
        </w:rPr>
      </w:pPr>
      <w:r>
        <w:rPr>
          <w:rFonts w:cs="Arial"/>
          <w:color w:val="222222"/>
          <w:sz w:val="20"/>
          <w:szCs w:val="20"/>
          <w:shd w:val="clear" w:color="auto" w:fill="FAFAFA"/>
        </w:rPr>
        <w:t xml:space="preserve">With Continuous improvement and change management </w:t>
      </w:r>
      <w:r w:rsidR="00C10BA1">
        <w:rPr>
          <w:rFonts w:cs="Arial"/>
          <w:color w:val="222222"/>
          <w:sz w:val="20"/>
          <w:szCs w:val="20"/>
          <w:shd w:val="clear" w:color="auto" w:fill="FAFAFA"/>
        </w:rPr>
        <w:t xml:space="preserve">adding more </w:t>
      </w:r>
      <w:r w:rsidR="006310BF">
        <w:rPr>
          <w:rFonts w:cs="Arial"/>
          <w:color w:val="222222"/>
          <w:sz w:val="20"/>
          <w:szCs w:val="20"/>
          <w:shd w:val="clear" w:color="auto" w:fill="FAFAFA"/>
        </w:rPr>
        <w:t xml:space="preserve">value than maintenance and crisis prevention, </w:t>
      </w:r>
      <w:r w:rsidR="00684935">
        <w:rPr>
          <w:rFonts w:cs="Arial"/>
          <w:color w:val="222222"/>
          <w:sz w:val="20"/>
          <w:szCs w:val="20"/>
          <w:shd w:val="clear" w:color="auto" w:fill="FAFAFA"/>
        </w:rPr>
        <w:t xml:space="preserve">the </w:t>
      </w:r>
      <w:r w:rsidR="00C10BA1">
        <w:rPr>
          <w:rFonts w:cs="Arial"/>
          <w:color w:val="222222"/>
          <w:sz w:val="20"/>
          <w:szCs w:val="20"/>
          <w:shd w:val="clear" w:color="auto" w:fill="FAFAFA"/>
        </w:rPr>
        <w:t xml:space="preserve">emphasis </w:t>
      </w:r>
      <w:r w:rsidR="00684935">
        <w:rPr>
          <w:rFonts w:cs="Arial"/>
          <w:color w:val="222222"/>
          <w:sz w:val="20"/>
          <w:szCs w:val="20"/>
          <w:shd w:val="clear" w:color="auto" w:fill="FAFAFA"/>
        </w:rPr>
        <w:t xml:space="preserve">and </w:t>
      </w:r>
      <w:r w:rsidR="00C10BA1">
        <w:rPr>
          <w:rFonts w:cs="Arial"/>
          <w:color w:val="222222"/>
          <w:sz w:val="20"/>
          <w:szCs w:val="20"/>
          <w:shd w:val="clear" w:color="auto" w:fill="FAFAFA"/>
        </w:rPr>
        <w:t xml:space="preserve">need for </w:t>
      </w:r>
      <w:proofErr w:type="spellStart"/>
      <w:r w:rsidR="004038D5">
        <w:rPr>
          <w:rFonts w:cs="Arial"/>
          <w:color w:val="222222"/>
          <w:sz w:val="20"/>
          <w:szCs w:val="20"/>
          <w:shd w:val="clear" w:color="auto" w:fill="FAFAFA"/>
        </w:rPr>
        <w:t>behaviou</w:t>
      </w:r>
      <w:r w:rsidR="007E1D54">
        <w:rPr>
          <w:rFonts w:cs="Arial"/>
          <w:color w:val="222222"/>
          <w:sz w:val="20"/>
          <w:szCs w:val="20"/>
          <w:shd w:val="clear" w:color="auto" w:fill="FAFAFA"/>
        </w:rPr>
        <w:t>r</w:t>
      </w:r>
      <w:r w:rsidR="004038D5">
        <w:rPr>
          <w:rFonts w:cs="Arial"/>
          <w:color w:val="222222"/>
          <w:sz w:val="20"/>
          <w:szCs w:val="20"/>
          <w:shd w:val="clear" w:color="auto" w:fill="FAFAFA"/>
        </w:rPr>
        <w:t>s</w:t>
      </w:r>
      <w:proofErr w:type="spellEnd"/>
      <w:r w:rsidR="004038D5">
        <w:rPr>
          <w:rFonts w:cs="Arial"/>
          <w:color w:val="222222"/>
          <w:sz w:val="20"/>
          <w:szCs w:val="20"/>
          <w:shd w:val="clear" w:color="auto" w:fill="FAFAFA"/>
        </w:rPr>
        <w:t xml:space="preserve"> such as being skilled influencers </w:t>
      </w:r>
      <w:r w:rsidR="004F5AFE">
        <w:rPr>
          <w:rFonts w:cs="Arial"/>
          <w:color w:val="222222"/>
          <w:sz w:val="20"/>
          <w:szCs w:val="20"/>
          <w:shd w:val="clear" w:color="auto" w:fill="FAFAFA"/>
        </w:rPr>
        <w:t>to gain commitment to change and less resistance</w:t>
      </w:r>
      <w:r w:rsidR="00421795">
        <w:rPr>
          <w:rFonts w:cs="Arial"/>
          <w:color w:val="222222"/>
          <w:sz w:val="20"/>
          <w:szCs w:val="20"/>
          <w:shd w:val="clear" w:color="auto" w:fill="FAFAFA"/>
        </w:rPr>
        <w:t xml:space="preserve"> is more importance.  As so i</w:t>
      </w:r>
      <w:r w:rsidR="00684935">
        <w:rPr>
          <w:rFonts w:cs="Arial"/>
          <w:color w:val="222222"/>
          <w:sz w:val="20"/>
          <w:szCs w:val="20"/>
          <w:shd w:val="clear" w:color="auto" w:fill="FAFAFA"/>
        </w:rPr>
        <w:t>s the</w:t>
      </w:r>
      <w:r w:rsidR="00421795">
        <w:rPr>
          <w:rFonts w:cs="Arial"/>
          <w:color w:val="222222"/>
          <w:sz w:val="20"/>
          <w:szCs w:val="20"/>
          <w:shd w:val="clear" w:color="auto" w:fill="FAFAFA"/>
        </w:rPr>
        <w:t xml:space="preserve"> courage to challenge </w:t>
      </w:r>
      <w:proofErr w:type="spellStart"/>
      <w:r w:rsidR="00421795">
        <w:rPr>
          <w:rFonts w:cs="Arial"/>
          <w:color w:val="222222"/>
          <w:sz w:val="20"/>
          <w:szCs w:val="20"/>
          <w:shd w:val="clear" w:color="auto" w:fill="FAFAFA"/>
        </w:rPr>
        <w:t>behaviou</w:t>
      </w:r>
      <w:r w:rsidR="00684935">
        <w:rPr>
          <w:rFonts w:cs="Arial"/>
          <w:color w:val="222222"/>
          <w:sz w:val="20"/>
          <w:szCs w:val="20"/>
          <w:shd w:val="clear" w:color="auto" w:fill="FAFAFA"/>
        </w:rPr>
        <w:t>r</w:t>
      </w:r>
      <w:proofErr w:type="spellEnd"/>
      <w:r w:rsidR="00421795">
        <w:rPr>
          <w:rFonts w:cs="Arial"/>
          <w:color w:val="222222"/>
          <w:sz w:val="20"/>
          <w:szCs w:val="20"/>
          <w:shd w:val="clear" w:color="auto" w:fill="FAFAFA"/>
        </w:rPr>
        <w:t xml:space="preserve">, it is in most cases </w:t>
      </w:r>
      <w:r w:rsidR="004D44CA">
        <w:rPr>
          <w:rFonts w:cs="Arial"/>
          <w:color w:val="222222"/>
          <w:sz w:val="20"/>
          <w:szCs w:val="20"/>
          <w:shd w:val="clear" w:color="auto" w:fill="FAFAFA"/>
        </w:rPr>
        <w:t xml:space="preserve">when going through any change in an organization unless you can bring people along with you, resistance will be high making this </w:t>
      </w:r>
      <w:r w:rsidR="007E1D54">
        <w:rPr>
          <w:rFonts w:cs="Arial"/>
          <w:color w:val="222222"/>
          <w:sz w:val="20"/>
          <w:szCs w:val="20"/>
          <w:shd w:val="clear" w:color="auto" w:fill="FAFAFA"/>
        </w:rPr>
        <w:t xml:space="preserve">use of this </w:t>
      </w:r>
      <w:r w:rsidR="004D44CA">
        <w:rPr>
          <w:rFonts w:cs="Arial"/>
          <w:color w:val="222222"/>
          <w:sz w:val="20"/>
          <w:szCs w:val="20"/>
          <w:shd w:val="clear" w:color="auto" w:fill="FAFAFA"/>
        </w:rPr>
        <w:t xml:space="preserve">behavior </w:t>
      </w:r>
      <w:r w:rsidR="006310BF">
        <w:rPr>
          <w:rFonts w:cs="Arial"/>
          <w:color w:val="222222"/>
          <w:sz w:val="20"/>
          <w:szCs w:val="20"/>
          <w:shd w:val="clear" w:color="auto" w:fill="FAFAFA"/>
        </w:rPr>
        <w:t>crucial to success.</w:t>
      </w:r>
      <w:r w:rsidR="00712463">
        <w:rPr>
          <w:rFonts w:cs="Arial"/>
          <w:color w:val="222222"/>
          <w:sz w:val="20"/>
          <w:szCs w:val="20"/>
          <w:shd w:val="clear" w:color="auto" w:fill="FAFAFA"/>
        </w:rPr>
        <w:t xml:space="preserve"> </w:t>
      </w:r>
    </w:p>
    <w:p w14:paraId="436D73E7" w14:textId="77777777" w:rsidR="00395B99" w:rsidRDefault="00395B99">
      <w:pPr>
        <w:rPr>
          <w:rFonts w:cs="Arial"/>
          <w:color w:val="222222"/>
          <w:sz w:val="20"/>
          <w:szCs w:val="20"/>
          <w:shd w:val="clear" w:color="auto" w:fill="FAFAFA"/>
        </w:rPr>
      </w:pPr>
    </w:p>
    <w:p w14:paraId="320C5D8C" w14:textId="5D415414" w:rsidR="006A7DD3" w:rsidRDefault="003E372A">
      <w:pPr>
        <w:rPr>
          <w:rFonts w:cs="Arial"/>
          <w:color w:val="222222"/>
          <w:sz w:val="20"/>
          <w:szCs w:val="20"/>
          <w:shd w:val="clear" w:color="auto" w:fill="FAFAFA"/>
        </w:rPr>
      </w:pPr>
      <w:r>
        <w:rPr>
          <w:rFonts w:cs="Arial"/>
          <w:color w:val="222222"/>
          <w:sz w:val="20"/>
          <w:szCs w:val="20"/>
          <w:shd w:val="clear" w:color="auto" w:fill="FAFAFA"/>
        </w:rPr>
        <w:t>According to CIPD (</w:t>
      </w:r>
      <w:r w:rsidR="0018629F">
        <w:rPr>
          <w:rFonts w:cs="Arial"/>
          <w:color w:val="222222"/>
          <w:sz w:val="20"/>
          <w:szCs w:val="20"/>
          <w:shd w:val="clear" w:color="auto" w:fill="FAFAFA"/>
        </w:rPr>
        <w:t>CIPD</w:t>
      </w:r>
      <w:r w:rsidR="00017EF3">
        <w:rPr>
          <w:rFonts w:cs="Arial"/>
          <w:color w:val="222222"/>
          <w:sz w:val="20"/>
          <w:szCs w:val="20"/>
          <w:shd w:val="clear" w:color="auto" w:fill="FAFAFA"/>
        </w:rPr>
        <w:t>,</w:t>
      </w:r>
      <w:r w:rsidR="0018629F">
        <w:rPr>
          <w:rFonts w:cs="Arial"/>
          <w:color w:val="222222"/>
          <w:sz w:val="20"/>
          <w:szCs w:val="20"/>
          <w:shd w:val="clear" w:color="auto" w:fill="FAFAFA"/>
        </w:rPr>
        <w:t xml:space="preserve"> 2012) t</w:t>
      </w:r>
      <w:r w:rsidR="00B54077">
        <w:rPr>
          <w:rFonts w:cs="Arial"/>
          <w:color w:val="222222"/>
          <w:sz w:val="20"/>
          <w:szCs w:val="20"/>
          <w:shd w:val="clear" w:color="auto" w:fill="FAFAFA"/>
        </w:rPr>
        <w:t xml:space="preserve">here is more requirement for HR professionals to </w:t>
      </w:r>
      <w:r w:rsidR="00366EA8">
        <w:rPr>
          <w:rFonts w:cs="Arial"/>
          <w:color w:val="222222"/>
          <w:sz w:val="20"/>
          <w:szCs w:val="20"/>
          <w:shd w:val="clear" w:color="auto" w:fill="FAFAFA"/>
        </w:rPr>
        <w:t>be</w:t>
      </w:r>
      <w:r w:rsidR="00B54077">
        <w:rPr>
          <w:rFonts w:cs="Arial"/>
          <w:color w:val="222222"/>
          <w:sz w:val="20"/>
          <w:szCs w:val="20"/>
          <w:shd w:val="clear" w:color="auto" w:fill="FAFAFA"/>
        </w:rPr>
        <w:t xml:space="preserve"> ‘Business savvy’</w:t>
      </w:r>
      <w:r w:rsidR="00086EF6">
        <w:rPr>
          <w:rFonts w:cs="Arial"/>
          <w:color w:val="222222"/>
          <w:sz w:val="20"/>
          <w:szCs w:val="20"/>
          <w:shd w:val="clear" w:color="auto" w:fill="FAFAFA"/>
        </w:rPr>
        <w:t xml:space="preserve">, </w:t>
      </w:r>
      <w:r w:rsidR="00D9359F">
        <w:rPr>
          <w:rFonts w:cs="Arial"/>
          <w:color w:val="222222"/>
          <w:sz w:val="20"/>
          <w:szCs w:val="20"/>
          <w:shd w:val="clear" w:color="auto" w:fill="FAFAFA"/>
        </w:rPr>
        <w:t>with four elements</w:t>
      </w:r>
      <w:r w:rsidR="00C27DFF">
        <w:rPr>
          <w:rFonts w:cs="Arial"/>
          <w:color w:val="222222"/>
          <w:sz w:val="20"/>
          <w:szCs w:val="20"/>
          <w:shd w:val="clear" w:color="auto" w:fill="FAFAFA"/>
        </w:rPr>
        <w:t>, (1)</w:t>
      </w:r>
      <w:r w:rsidR="00E04EB3">
        <w:rPr>
          <w:rFonts w:cs="Arial"/>
          <w:color w:val="222222"/>
          <w:sz w:val="20"/>
          <w:szCs w:val="20"/>
          <w:shd w:val="clear" w:color="auto" w:fill="FAFAFA"/>
        </w:rPr>
        <w:t xml:space="preserve"> </w:t>
      </w:r>
      <w:r w:rsidR="007833F2">
        <w:rPr>
          <w:rFonts w:cs="Arial"/>
          <w:color w:val="222222"/>
          <w:sz w:val="20"/>
          <w:szCs w:val="20"/>
          <w:shd w:val="clear" w:color="auto" w:fill="FAFAFA"/>
        </w:rPr>
        <w:t>understanding</w:t>
      </w:r>
      <w:r w:rsidR="00E04EB3">
        <w:rPr>
          <w:rFonts w:cs="Arial"/>
          <w:color w:val="222222"/>
          <w:sz w:val="20"/>
          <w:szCs w:val="20"/>
          <w:shd w:val="clear" w:color="auto" w:fill="FAFAFA"/>
        </w:rPr>
        <w:t xml:space="preserve"> the business model in depth</w:t>
      </w:r>
      <w:r w:rsidR="00C27DFF">
        <w:rPr>
          <w:rFonts w:cs="Arial"/>
          <w:color w:val="222222"/>
          <w:sz w:val="20"/>
          <w:szCs w:val="20"/>
          <w:shd w:val="clear" w:color="auto" w:fill="FAFAFA"/>
        </w:rPr>
        <w:t xml:space="preserve">, </w:t>
      </w:r>
      <w:r w:rsidR="00F6525B">
        <w:rPr>
          <w:rFonts w:cs="Arial"/>
          <w:color w:val="222222"/>
          <w:sz w:val="20"/>
          <w:szCs w:val="20"/>
          <w:shd w:val="clear" w:color="auto" w:fill="FAFAFA"/>
        </w:rPr>
        <w:t>you can argu</w:t>
      </w:r>
      <w:r w:rsidR="007E1D54">
        <w:rPr>
          <w:rFonts w:cs="Arial"/>
          <w:color w:val="222222"/>
          <w:sz w:val="20"/>
          <w:szCs w:val="20"/>
          <w:shd w:val="clear" w:color="auto" w:fill="FAFAFA"/>
        </w:rPr>
        <w:t>e</w:t>
      </w:r>
      <w:r w:rsidR="00F6525B">
        <w:rPr>
          <w:rFonts w:cs="Arial"/>
          <w:color w:val="222222"/>
          <w:sz w:val="20"/>
          <w:szCs w:val="20"/>
          <w:shd w:val="clear" w:color="auto" w:fill="FAFAFA"/>
        </w:rPr>
        <w:t xml:space="preserve"> that the </w:t>
      </w:r>
      <w:r w:rsidR="001D2FEF">
        <w:rPr>
          <w:rFonts w:cs="Arial"/>
          <w:color w:val="222222"/>
          <w:sz w:val="20"/>
          <w:szCs w:val="20"/>
          <w:shd w:val="clear" w:color="auto" w:fill="FAFAFA"/>
        </w:rPr>
        <w:t>curious, personally credible</w:t>
      </w:r>
      <w:r w:rsidR="00C27DFF">
        <w:rPr>
          <w:rFonts w:cs="Arial"/>
          <w:color w:val="222222"/>
          <w:sz w:val="20"/>
          <w:szCs w:val="20"/>
          <w:shd w:val="clear" w:color="auto" w:fill="FAFAFA"/>
        </w:rPr>
        <w:t xml:space="preserve"> and the </w:t>
      </w:r>
      <w:r w:rsidR="001D2FEF">
        <w:rPr>
          <w:rFonts w:cs="Arial"/>
          <w:color w:val="222222"/>
          <w:sz w:val="20"/>
          <w:szCs w:val="20"/>
          <w:shd w:val="clear" w:color="auto" w:fill="FAFAFA"/>
        </w:rPr>
        <w:t>driven to deliver behavior support</w:t>
      </w:r>
      <w:r w:rsidR="00634067">
        <w:rPr>
          <w:rFonts w:cs="Arial"/>
          <w:color w:val="222222"/>
          <w:sz w:val="20"/>
          <w:szCs w:val="20"/>
          <w:shd w:val="clear" w:color="auto" w:fill="FAFAFA"/>
        </w:rPr>
        <w:t xml:space="preserve"> the requirements</w:t>
      </w:r>
      <w:r w:rsidR="00926E17">
        <w:rPr>
          <w:rFonts w:cs="Arial"/>
          <w:color w:val="222222"/>
          <w:sz w:val="20"/>
          <w:szCs w:val="20"/>
          <w:shd w:val="clear" w:color="auto" w:fill="FAFAFA"/>
        </w:rPr>
        <w:t xml:space="preserve"> these by looking for innovative ways to add value, </w:t>
      </w:r>
      <w:r w:rsidR="00AA4716">
        <w:rPr>
          <w:rFonts w:cs="Arial"/>
          <w:color w:val="222222"/>
          <w:sz w:val="20"/>
          <w:szCs w:val="20"/>
          <w:shd w:val="clear" w:color="auto" w:fill="FAFAFA"/>
        </w:rPr>
        <w:t>being commercial and HR expertise  bringing value to the organization and stakeholders</w:t>
      </w:r>
      <w:r w:rsidR="00F46D91">
        <w:rPr>
          <w:rFonts w:cs="Arial"/>
          <w:color w:val="222222"/>
          <w:sz w:val="20"/>
          <w:szCs w:val="20"/>
          <w:shd w:val="clear" w:color="auto" w:fill="FAFAFA"/>
        </w:rPr>
        <w:t xml:space="preserve"> and being resourceful to deliver the best results. (2) </w:t>
      </w:r>
      <w:r w:rsidR="000A3DEA">
        <w:rPr>
          <w:rFonts w:cs="Arial"/>
          <w:color w:val="222222"/>
          <w:sz w:val="20"/>
          <w:szCs w:val="20"/>
          <w:shd w:val="clear" w:color="auto" w:fill="FAFAFA"/>
        </w:rPr>
        <w:t>Generating insight through evidence and data, being a decisive thinker and having the courage to challenge</w:t>
      </w:r>
      <w:r w:rsidR="004F1E1E">
        <w:rPr>
          <w:rFonts w:cs="Arial"/>
          <w:color w:val="222222"/>
          <w:sz w:val="20"/>
          <w:szCs w:val="20"/>
          <w:shd w:val="clear" w:color="auto" w:fill="FAFAFA"/>
        </w:rPr>
        <w:t>, b</w:t>
      </w:r>
      <w:r w:rsidR="000E5100">
        <w:rPr>
          <w:rFonts w:cs="Arial"/>
          <w:color w:val="222222"/>
          <w:sz w:val="20"/>
          <w:szCs w:val="20"/>
          <w:shd w:val="clear" w:color="auto" w:fill="FAFAFA"/>
        </w:rPr>
        <w:t xml:space="preserve">eing able to </w:t>
      </w:r>
      <w:r w:rsidR="00C76DF2">
        <w:rPr>
          <w:rFonts w:cs="Arial"/>
          <w:color w:val="222222"/>
          <w:sz w:val="20"/>
          <w:szCs w:val="20"/>
          <w:shd w:val="clear" w:color="auto" w:fill="FAFAFA"/>
        </w:rPr>
        <w:t>understand</w:t>
      </w:r>
      <w:r w:rsidR="000E5100">
        <w:rPr>
          <w:rFonts w:cs="Arial"/>
          <w:color w:val="222222"/>
          <w:sz w:val="20"/>
          <w:szCs w:val="20"/>
          <w:shd w:val="clear" w:color="auto" w:fill="FAFAFA"/>
        </w:rPr>
        <w:t xml:space="preserve"> and use information to make decisions and having the courage to ask questions if</w:t>
      </w:r>
      <w:r w:rsidR="00C76DF2">
        <w:rPr>
          <w:rFonts w:cs="Arial"/>
          <w:color w:val="222222"/>
          <w:sz w:val="20"/>
          <w:szCs w:val="20"/>
          <w:shd w:val="clear" w:color="auto" w:fill="FAFAFA"/>
        </w:rPr>
        <w:t xml:space="preserve"> information is unclear</w:t>
      </w:r>
      <w:r w:rsidR="000A3DEA">
        <w:rPr>
          <w:rFonts w:cs="Arial"/>
          <w:color w:val="222222"/>
          <w:sz w:val="20"/>
          <w:szCs w:val="20"/>
          <w:shd w:val="clear" w:color="auto" w:fill="FAFAFA"/>
        </w:rPr>
        <w:t xml:space="preserve">.  </w:t>
      </w:r>
      <w:r w:rsidR="00C76DF2">
        <w:rPr>
          <w:rFonts w:cs="Arial"/>
          <w:color w:val="222222"/>
          <w:sz w:val="20"/>
          <w:szCs w:val="20"/>
          <w:shd w:val="clear" w:color="auto" w:fill="FAFAFA"/>
        </w:rPr>
        <w:t xml:space="preserve">(3) </w:t>
      </w:r>
      <w:r w:rsidR="00B536D3">
        <w:rPr>
          <w:rFonts w:cs="Arial"/>
          <w:color w:val="222222"/>
          <w:sz w:val="20"/>
          <w:szCs w:val="20"/>
          <w:shd w:val="clear" w:color="auto" w:fill="FAFAFA"/>
        </w:rPr>
        <w:t>C</w:t>
      </w:r>
      <w:r w:rsidR="00E71255">
        <w:rPr>
          <w:rFonts w:cs="Arial"/>
          <w:color w:val="222222"/>
          <w:sz w:val="20"/>
          <w:szCs w:val="20"/>
          <w:shd w:val="clear" w:color="auto" w:fill="FAFAFA"/>
        </w:rPr>
        <w:t>onnecting with curiosity, purpose and impact</w:t>
      </w:r>
      <w:r w:rsidR="000959B3">
        <w:rPr>
          <w:rFonts w:cs="Arial"/>
          <w:color w:val="222222"/>
          <w:sz w:val="20"/>
          <w:szCs w:val="20"/>
          <w:shd w:val="clear" w:color="auto" w:fill="FAFAFA"/>
        </w:rPr>
        <w:t>, again being curious</w:t>
      </w:r>
      <w:r w:rsidR="00E317AE">
        <w:rPr>
          <w:rFonts w:cs="Arial"/>
          <w:color w:val="222222"/>
          <w:sz w:val="20"/>
          <w:szCs w:val="20"/>
          <w:shd w:val="clear" w:color="auto" w:fill="FAFAFA"/>
        </w:rPr>
        <w:t xml:space="preserve">, </w:t>
      </w:r>
      <w:r w:rsidR="005425C6">
        <w:rPr>
          <w:rFonts w:cs="Arial"/>
          <w:color w:val="222222"/>
          <w:sz w:val="20"/>
          <w:szCs w:val="20"/>
          <w:shd w:val="clear" w:color="auto" w:fill="FAFAFA"/>
        </w:rPr>
        <w:t>collaborative</w:t>
      </w:r>
      <w:r w:rsidR="00E317AE">
        <w:rPr>
          <w:rFonts w:cs="Arial"/>
          <w:color w:val="222222"/>
          <w:sz w:val="20"/>
          <w:szCs w:val="20"/>
          <w:shd w:val="clear" w:color="auto" w:fill="FAFAFA"/>
        </w:rPr>
        <w:t xml:space="preserve"> and working as a role model, leading by example, working </w:t>
      </w:r>
      <w:r w:rsidR="00457E1C">
        <w:rPr>
          <w:rFonts w:cs="Arial"/>
          <w:color w:val="222222"/>
          <w:sz w:val="20"/>
          <w:szCs w:val="20"/>
          <w:shd w:val="clear" w:color="auto" w:fill="FAFAFA"/>
        </w:rPr>
        <w:t>with a range of people and collaborating at all levels.  F</w:t>
      </w:r>
      <w:r w:rsidR="007833F2">
        <w:rPr>
          <w:rFonts w:cs="Arial"/>
          <w:color w:val="222222"/>
          <w:sz w:val="20"/>
          <w:szCs w:val="20"/>
          <w:shd w:val="clear" w:color="auto" w:fill="FAFAFA"/>
        </w:rPr>
        <w:t>inally</w:t>
      </w:r>
      <w:r w:rsidR="00457E1C">
        <w:rPr>
          <w:rFonts w:cs="Arial"/>
          <w:color w:val="222222"/>
          <w:sz w:val="20"/>
          <w:szCs w:val="20"/>
          <w:shd w:val="clear" w:color="auto" w:fill="FAFAFA"/>
        </w:rPr>
        <w:t xml:space="preserve"> (4)</w:t>
      </w:r>
      <w:r w:rsidR="00E71255">
        <w:rPr>
          <w:rFonts w:cs="Arial"/>
          <w:color w:val="222222"/>
          <w:sz w:val="20"/>
          <w:szCs w:val="20"/>
          <w:shd w:val="clear" w:color="auto" w:fill="FAFAFA"/>
        </w:rPr>
        <w:t xml:space="preserve"> leading with integrity, consideration and challenge</w:t>
      </w:r>
      <w:r w:rsidR="00724648">
        <w:rPr>
          <w:rFonts w:cs="Arial"/>
          <w:color w:val="222222"/>
          <w:sz w:val="20"/>
          <w:szCs w:val="20"/>
          <w:shd w:val="clear" w:color="auto" w:fill="FAFAFA"/>
        </w:rPr>
        <w:t>,</w:t>
      </w:r>
      <w:r w:rsidR="008C56AF">
        <w:rPr>
          <w:rFonts w:cs="Arial"/>
          <w:color w:val="222222"/>
          <w:sz w:val="20"/>
          <w:szCs w:val="20"/>
          <w:shd w:val="clear" w:color="auto" w:fill="FAFAFA"/>
        </w:rPr>
        <w:t xml:space="preserve"> </w:t>
      </w:r>
      <w:r w:rsidR="00361289">
        <w:rPr>
          <w:rFonts w:cs="Arial"/>
          <w:color w:val="222222"/>
          <w:sz w:val="20"/>
          <w:szCs w:val="20"/>
          <w:shd w:val="clear" w:color="auto" w:fill="FAFAFA"/>
        </w:rPr>
        <w:t xml:space="preserve">acting as a role </w:t>
      </w:r>
      <w:r w:rsidR="002639AB">
        <w:rPr>
          <w:rFonts w:cs="Arial"/>
          <w:color w:val="222222"/>
          <w:sz w:val="20"/>
          <w:szCs w:val="20"/>
          <w:shd w:val="clear" w:color="auto" w:fill="FAFAFA"/>
        </w:rPr>
        <w:t xml:space="preserve">model with </w:t>
      </w:r>
      <w:r w:rsidR="006A7DD3">
        <w:rPr>
          <w:rFonts w:cs="Arial"/>
          <w:color w:val="222222"/>
          <w:sz w:val="20"/>
          <w:szCs w:val="20"/>
          <w:shd w:val="clear" w:color="auto" w:fill="FAFAFA"/>
        </w:rPr>
        <w:t xml:space="preserve">being </w:t>
      </w:r>
      <w:r w:rsidR="002639AB">
        <w:rPr>
          <w:rFonts w:cs="Arial"/>
          <w:color w:val="222222"/>
          <w:sz w:val="20"/>
          <w:szCs w:val="20"/>
          <w:shd w:val="clear" w:color="auto" w:fill="FAFAFA"/>
        </w:rPr>
        <w:t>driven to deliver</w:t>
      </w:r>
      <w:r w:rsidR="00330885">
        <w:rPr>
          <w:rFonts w:cs="Arial"/>
          <w:color w:val="222222"/>
          <w:sz w:val="20"/>
          <w:szCs w:val="20"/>
          <w:shd w:val="clear" w:color="auto" w:fill="FAFAFA"/>
        </w:rPr>
        <w:t xml:space="preserve">, the </w:t>
      </w:r>
      <w:r w:rsidR="002639AB">
        <w:rPr>
          <w:rFonts w:cs="Arial"/>
          <w:color w:val="222222"/>
          <w:sz w:val="20"/>
          <w:szCs w:val="20"/>
          <w:shd w:val="clear" w:color="auto" w:fill="FAFAFA"/>
        </w:rPr>
        <w:t xml:space="preserve">courage to </w:t>
      </w:r>
      <w:r w:rsidR="00330885">
        <w:rPr>
          <w:rFonts w:cs="Arial"/>
          <w:color w:val="222222"/>
          <w:sz w:val="20"/>
          <w:szCs w:val="20"/>
          <w:shd w:val="clear" w:color="auto" w:fill="FAFAFA"/>
        </w:rPr>
        <w:t xml:space="preserve">challenge and being a skilled influencer </w:t>
      </w:r>
      <w:r w:rsidR="006A7DD3">
        <w:rPr>
          <w:rFonts w:cs="Arial"/>
          <w:color w:val="222222"/>
          <w:sz w:val="20"/>
          <w:szCs w:val="20"/>
          <w:shd w:val="clear" w:color="auto" w:fill="FAFAFA"/>
        </w:rPr>
        <w:t xml:space="preserve">to challenge the pursuit of </w:t>
      </w:r>
      <w:proofErr w:type="spellStart"/>
      <w:r w:rsidR="006A7DD3">
        <w:rPr>
          <w:rFonts w:cs="Arial"/>
          <w:color w:val="222222"/>
          <w:sz w:val="20"/>
          <w:szCs w:val="20"/>
          <w:shd w:val="clear" w:color="auto" w:fill="FAFAFA"/>
        </w:rPr>
        <w:t>organisations</w:t>
      </w:r>
      <w:proofErr w:type="spellEnd"/>
      <w:r w:rsidR="006A7DD3">
        <w:rPr>
          <w:rFonts w:cs="Arial"/>
          <w:color w:val="222222"/>
          <w:sz w:val="20"/>
          <w:szCs w:val="20"/>
          <w:shd w:val="clear" w:color="auto" w:fill="FAFAFA"/>
        </w:rPr>
        <w:t xml:space="preserve"> goals.</w:t>
      </w:r>
    </w:p>
    <w:p w14:paraId="4C3C02B5" w14:textId="77777777" w:rsidR="006A7DD3" w:rsidRDefault="006A7DD3">
      <w:pPr>
        <w:rPr>
          <w:rFonts w:cs="Arial"/>
          <w:color w:val="222222"/>
          <w:sz w:val="20"/>
          <w:szCs w:val="20"/>
          <w:shd w:val="clear" w:color="auto" w:fill="FAFAFA"/>
        </w:rPr>
      </w:pPr>
    </w:p>
    <w:p w14:paraId="4B215224" w14:textId="26C39A51" w:rsidR="00AD3E75" w:rsidRDefault="001F62F6">
      <w:pPr>
        <w:rPr>
          <w:rFonts w:cs="Arial"/>
          <w:color w:val="222222"/>
          <w:sz w:val="20"/>
          <w:szCs w:val="20"/>
          <w:shd w:val="clear" w:color="auto" w:fill="FAFAFA"/>
        </w:rPr>
      </w:pPr>
      <w:r>
        <w:rPr>
          <w:rFonts w:cs="Arial"/>
          <w:color w:val="222222"/>
          <w:sz w:val="20"/>
          <w:szCs w:val="20"/>
          <w:shd w:val="clear" w:color="auto" w:fill="FAFAFA"/>
        </w:rPr>
        <w:t xml:space="preserve">The behavours also support </w:t>
      </w:r>
      <w:r w:rsidR="00810894">
        <w:rPr>
          <w:rFonts w:cs="Arial"/>
          <w:color w:val="222222"/>
          <w:sz w:val="20"/>
          <w:szCs w:val="20"/>
          <w:shd w:val="clear" w:color="auto" w:fill="FAFAFA"/>
        </w:rPr>
        <w:t>the</w:t>
      </w:r>
      <w:r>
        <w:rPr>
          <w:rFonts w:cs="Arial"/>
          <w:color w:val="222222"/>
          <w:sz w:val="20"/>
          <w:szCs w:val="20"/>
          <w:shd w:val="clear" w:color="auto" w:fill="FAFAFA"/>
        </w:rPr>
        <w:t xml:space="preserve"> requirement for HR professionals to be </w:t>
      </w:r>
      <w:r w:rsidR="00CE33F6">
        <w:rPr>
          <w:rFonts w:cs="Arial"/>
          <w:color w:val="222222"/>
          <w:sz w:val="20"/>
          <w:szCs w:val="20"/>
          <w:shd w:val="clear" w:color="auto" w:fill="FAFAFA"/>
        </w:rPr>
        <w:t xml:space="preserve">thinking performers, where the expectation to display </w:t>
      </w:r>
      <w:proofErr w:type="spellStart"/>
      <w:r w:rsidR="00CE33F6">
        <w:rPr>
          <w:rFonts w:cs="Arial"/>
          <w:color w:val="222222"/>
          <w:sz w:val="20"/>
          <w:szCs w:val="20"/>
          <w:shd w:val="clear" w:color="auto" w:fill="FAFAFA"/>
        </w:rPr>
        <w:t>behaviours</w:t>
      </w:r>
      <w:proofErr w:type="spellEnd"/>
      <w:r w:rsidR="00CE33F6">
        <w:rPr>
          <w:rFonts w:cs="Arial"/>
          <w:color w:val="222222"/>
          <w:sz w:val="20"/>
          <w:szCs w:val="20"/>
          <w:shd w:val="clear" w:color="auto" w:fill="FAFAFA"/>
        </w:rPr>
        <w:t xml:space="preserve"> and attitudes such as </w:t>
      </w:r>
      <w:r w:rsidR="00D77525">
        <w:rPr>
          <w:rFonts w:cs="Arial"/>
          <w:color w:val="222222"/>
          <w:sz w:val="20"/>
          <w:szCs w:val="20"/>
          <w:shd w:val="clear" w:color="auto" w:fill="FAFAFA"/>
        </w:rPr>
        <w:t>consciously</w:t>
      </w:r>
      <w:r w:rsidR="00AF44E9">
        <w:rPr>
          <w:rFonts w:cs="Arial"/>
          <w:color w:val="222222"/>
          <w:sz w:val="20"/>
          <w:szCs w:val="20"/>
          <w:shd w:val="clear" w:color="auto" w:fill="FAFAFA"/>
        </w:rPr>
        <w:t xml:space="preserve"> seeing to contribute to underlying organization purpose</w:t>
      </w:r>
      <w:r w:rsidR="00D77525">
        <w:rPr>
          <w:rFonts w:cs="Arial"/>
          <w:color w:val="222222"/>
          <w:sz w:val="20"/>
          <w:szCs w:val="20"/>
          <w:shd w:val="clear" w:color="auto" w:fill="FAFAFA"/>
        </w:rPr>
        <w:t xml:space="preserve"> reinforcing</w:t>
      </w:r>
      <w:r w:rsidR="00AF44E9">
        <w:rPr>
          <w:rFonts w:cs="Arial"/>
          <w:color w:val="222222"/>
          <w:sz w:val="20"/>
          <w:szCs w:val="20"/>
          <w:shd w:val="clear" w:color="auto" w:fill="FAFAFA"/>
        </w:rPr>
        <w:t xml:space="preserve"> </w:t>
      </w:r>
      <w:r w:rsidR="00AD3E75">
        <w:rPr>
          <w:rFonts w:cs="Arial"/>
          <w:color w:val="222222"/>
          <w:sz w:val="20"/>
          <w:szCs w:val="20"/>
          <w:shd w:val="clear" w:color="auto" w:fill="FAFAFA"/>
        </w:rPr>
        <w:t>legal and compliance, diplomatically challenge the way things are done and to find solutions</w:t>
      </w:r>
      <w:r w:rsidR="00D77525">
        <w:rPr>
          <w:rFonts w:cs="Arial"/>
          <w:color w:val="222222"/>
          <w:sz w:val="20"/>
          <w:szCs w:val="20"/>
          <w:shd w:val="clear" w:color="auto" w:fill="FAFAFA"/>
        </w:rPr>
        <w:t>.  H</w:t>
      </w:r>
      <w:r w:rsidR="0048480C">
        <w:rPr>
          <w:rFonts w:cs="Arial"/>
          <w:color w:val="222222"/>
          <w:sz w:val="20"/>
          <w:szCs w:val="20"/>
          <w:shd w:val="clear" w:color="auto" w:fill="FAFAFA"/>
        </w:rPr>
        <w:t>aving contact with customers</w:t>
      </w:r>
      <w:r w:rsidR="00D77525">
        <w:rPr>
          <w:rFonts w:cs="Arial"/>
          <w:color w:val="222222"/>
          <w:sz w:val="20"/>
          <w:szCs w:val="20"/>
          <w:shd w:val="clear" w:color="auto" w:fill="FAFAFA"/>
        </w:rPr>
        <w:t xml:space="preserve"> and </w:t>
      </w:r>
      <w:r w:rsidR="0048480C">
        <w:rPr>
          <w:rFonts w:cs="Arial"/>
          <w:color w:val="222222"/>
          <w:sz w:val="20"/>
          <w:szCs w:val="20"/>
          <w:shd w:val="clear" w:color="auto" w:fill="FAFAFA"/>
        </w:rPr>
        <w:t>reacting to feedback</w:t>
      </w:r>
      <w:r w:rsidR="00D77525">
        <w:rPr>
          <w:rFonts w:cs="Arial"/>
          <w:color w:val="222222"/>
          <w:sz w:val="20"/>
          <w:szCs w:val="20"/>
          <w:shd w:val="clear" w:color="auto" w:fill="FAFAFA"/>
        </w:rPr>
        <w:t xml:space="preserve">, </w:t>
      </w:r>
      <w:r w:rsidR="0048480C">
        <w:rPr>
          <w:rFonts w:cs="Arial"/>
          <w:color w:val="222222"/>
          <w:sz w:val="20"/>
          <w:szCs w:val="20"/>
          <w:shd w:val="clear" w:color="auto" w:fill="FAFAFA"/>
        </w:rPr>
        <w:t xml:space="preserve">development performance and looking both internally and </w:t>
      </w:r>
      <w:r w:rsidR="00A51322">
        <w:rPr>
          <w:rFonts w:cs="Arial"/>
          <w:color w:val="222222"/>
          <w:sz w:val="20"/>
          <w:szCs w:val="20"/>
          <w:shd w:val="clear" w:color="auto" w:fill="FAFAFA"/>
        </w:rPr>
        <w:t>externally to le</w:t>
      </w:r>
      <w:r w:rsidR="00D77525">
        <w:rPr>
          <w:rFonts w:cs="Arial"/>
          <w:color w:val="222222"/>
          <w:sz w:val="20"/>
          <w:szCs w:val="20"/>
          <w:shd w:val="clear" w:color="auto" w:fill="FAFAFA"/>
        </w:rPr>
        <w:t>a</w:t>
      </w:r>
      <w:r w:rsidR="00A51322">
        <w:rPr>
          <w:rFonts w:cs="Arial"/>
          <w:color w:val="222222"/>
          <w:sz w:val="20"/>
          <w:szCs w:val="20"/>
          <w:shd w:val="clear" w:color="auto" w:fill="FAFAFA"/>
        </w:rPr>
        <w:t>rn new ideas, practices</w:t>
      </w:r>
      <w:r w:rsidR="00D77525">
        <w:rPr>
          <w:rFonts w:cs="Arial"/>
          <w:color w:val="222222"/>
          <w:sz w:val="20"/>
          <w:szCs w:val="20"/>
          <w:shd w:val="clear" w:color="auto" w:fill="FAFAFA"/>
        </w:rPr>
        <w:t xml:space="preserve">, </w:t>
      </w:r>
      <w:r w:rsidR="00A51322">
        <w:rPr>
          <w:rFonts w:cs="Arial"/>
          <w:color w:val="222222"/>
          <w:sz w:val="20"/>
          <w:szCs w:val="20"/>
          <w:shd w:val="clear" w:color="auto" w:fill="FAFAFA"/>
        </w:rPr>
        <w:t xml:space="preserve">ways of working that can be adopted into the </w:t>
      </w:r>
      <w:proofErr w:type="spellStart"/>
      <w:r w:rsidR="00A51322">
        <w:rPr>
          <w:rFonts w:cs="Arial"/>
          <w:color w:val="222222"/>
          <w:sz w:val="20"/>
          <w:szCs w:val="20"/>
          <w:shd w:val="clear" w:color="auto" w:fill="FAFAFA"/>
        </w:rPr>
        <w:t>organ</w:t>
      </w:r>
      <w:r w:rsidR="00F645B6">
        <w:rPr>
          <w:rFonts w:cs="Arial"/>
          <w:color w:val="222222"/>
          <w:sz w:val="20"/>
          <w:szCs w:val="20"/>
          <w:shd w:val="clear" w:color="auto" w:fill="FAFAFA"/>
        </w:rPr>
        <w:t>isation</w:t>
      </w:r>
      <w:proofErr w:type="spellEnd"/>
      <w:r w:rsidR="00D77525">
        <w:rPr>
          <w:rFonts w:cs="Arial"/>
          <w:color w:val="222222"/>
          <w:sz w:val="20"/>
          <w:szCs w:val="20"/>
          <w:shd w:val="clear" w:color="auto" w:fill="FAFAFA"/>
        </w:rPr>
        <w:t>.  The behavours set out in the profession map underpin the requirements of HR professional to be more than administrative and be more partnership and collaborative at all levels, whether that is as a technical or a senior leader</w:t>
      </w:r>
      <w:r w:rsidR="0095476B">
        <w:rPr>
          <w:rFonts w:cs="Arial"/>
          <w:color w:val="222222"/>
          <w:sz w:val="20"/>
          <w:szCs w:val="20"/>
          <w:shd w:val="clear" w:color="auto" w:fill="FAFAFA"/>
        </w:rPr>
        <w:t xml:space="preserve"> </w:t>
      </w:r>
      <w:r w:rsidR="0095476B" w:rsidRPr="00BE253E">
        <w:rPr>
          <w:rFonts w:cs="Arial"/>
          <w:color w:val="auto"/>
          <w:sz w:val="20"/>
          <w:szCs w:val="20"/>
        </w:rPr>
        <w:t>are essential to being an effective HR professional</w:t>
      </w:r>
      <w:r w:rsidR="00AD0D49">
        <w:rPr>
          <w:rFonts w:cs="Arial"/>
          <w:color w:val="auto"/>
          <w:sz w:val="20"/>
          <w:szCs w:val="20"/>
        </w:rPr>
        <w:t>.</w:t>
      </w:r>
    </w:p>
    <w:p w14:paraId="6EBBB09B" w14:textId="31732545" w:rsidR="00D77525" w:rsidRDefault="00D77525">
      <w:pPr>
        <w:rPr>
          <w:rFonts w:cs="Arial"/>
          <w:color w:val="222222"/>
          <w:sz w:val="20"/>
          <w:szCs w:val="20"/>
          <w:shd w:val="clear" w:color="auto" w:fill="FAFAFA"/>
        </w:rPr>
      </w:pPr>
    </w:p>
    <w:p w14:paraId="6C31C5A1" w14:textId="77777777" w:rsidR="00017EF3" w:rsidRDefault="00017EF3">
      <w:pPr>
        <w:rPr>
          <w:rFonts w:eastAsiaTheme="minorHAnsi" w:cs="Arial"/>
          <w:b/>
          <w:color w:val="4472C4" w:themeColor="accent1"/>
          <w:sz w:val="20"/>
          <w:szCs w:val="20"/>
          <w:lang w:val="en-GB"/>
        </w:rPr>
      </w:pPr>
    </w:p>
    <w:p w14:paraId="2533B8B5" w14:textId="77777777" w:rsidR="00017EF3" w:rsidRDefault="00017EF3">
      <w:pPr>
        <w:rPr>
          <w:rFonts w:eastAsiaTheme="minorHAnsi" w:cs="Arial"/>
          <w:b/>
          <w:color w:val="4472C4" w:themeColor="accent1"/>
          <w:sz w:val="20"/>
          <w:szCs w:val="20"/>
          <w:lang w:val="en-GB"/>
        </w:rPr>
      </w:pPr>
    </w:p>
    <w:p w14:paraId="294A7BAD" w14:textId="4C77A64D" w:rsidR="004D4A11" w:rsidRPr="004D4A11" w:rsidRDefault="004D4A11">
      <w:pPr>
        <w:rPr>
          <w:rFonts w:eastAsiaTheme="minorHAnsi" w:cs="Arial"/>
          <w:b/>
          <w:color w:val="4472C4" w:themeColor="accent1"/>
          <w:sz w:val="20"/>
          <w:szCs w:val="20"/>
          <w:lang w:val="en-GB"/>
        </w:rPr>
      </w:pPr>
      <w:r w:rsidRPr="004D4A11">
        <w:rPr>
          <w:rFonts w:eastAsiaTheme="minorHAnsi" w:cs="Arial"/>
          <w:b/>
          <w:color w:val="4472C4" w:themeColor="accent1"/>
          <w:sz w:val="20"/>
          <w:szCs w:val="20"/>
          <w:lang w:val="en-GB"/>
        </w:rPr>
        <w:lastRenderedPageBreak/>
        <w:t>Summary &amp; Conclusion</w:t>
      </w:r>
    </w:p>
    <w:p w14:paraId="69077F5D" w14:textId="24C80A93" w:rsidR="001D0C8B" w:rsidRDefault="006416E8">
      <w:pPr>
        <w:rPr>
          <w:rFonts w:cs="Arial"/>
          <w:color w:val="222222"/>
          <w:sz w:val="20"/>
          <w:szCs w:val="20"/>
          <w:shd w:val="clear" w:color="auto" w:fill="FAFAFA"/>
        </w:rPr>
      </w:pPr>
      <w:r>
        <w:rPr>
          <w:rFonts w:cs="Arial"/>
          <w:color w:val="222222"/>
          <w:sz w:val="20"/>
          <w:szCs w:val="20"/>
          <w:shd w:val="clear" w:color="auto" w:fill="FAFAFA"/>
        </w:rPr>
        <w:t xml:space="preserve">In summary the CIPD Profession Map identified the roles and </w:t>
      </w:r>
      <w:proofErr w:type="spellStart"/>
      <w:r>
        <w:rPr>
          <w:rFonts w:cs="Arial"/>
          <w:color w:val="222222"/>
          <w:sz w:val="20"/>
          <w:szCs w:val="20"/>
          <w:shd w:val="clear" w:color="auto" w:fill="FAFAFA"/>
        </w:rPr>
        <w:t>behaviours</w:t>
      </w:r>
      <w:proofErr w:type="spellEnd"/>
      <w:r>
        <w:rPr>
          <w:rFonts w:cs="Arial"/>
          <w:color w:val="222222"/>
          <w:sz w:val="20"/>
          <w:szCs w:val="20"/>
          <w:shd w:val="clear" w:color="auto" w:fill="FAFAFA"/>
        </w:rPr>
        <w:t xml:space="preserve"> of a HR Professional and can be used as </w:t>
      </w:r>
      <w:r w:rsidR="00A959F7">
        <w:rPr>
          <w:rFonts w:cs="Arial"/>
          <w:color w:val="222222"/>
          <w:sz w:val="20"/>
          <w:szCs w:val="20"/>
          <w:shd w:val="clear" w:color="auto" w:fill="FAFAFA"/>
        </w:rPr>
        <w:t xml:space="preserve">a assessment for both an individual or a team, it </w:t>
      </w:r>
      <w:r w:rsidR="001D0C8B">
        <w:rPr>
          <w:rFonts w:cs="Arial"/>
          <w:color w:val="222222"/>
          <w:sz w:val="20"/>
          <w:szCs w:val="20"/>
          <w:shd w:val="clear" w:color="auto" w:fill="FAFAFA"/>
        </w:rPr>
        <w:t xml:space="preserve">is an enabler to understanding career paths and </w:t>
      </w:r>
      <w:r w:rsidR="00865235">
        <w:rPr>
          <w:rFonts w:cs="Arial"/>
          <w:color w:val="222222"/>
          <w:sz w:val="20"/>
          <w:szCs w:val="20"/>
          <w:shd w:val="clear" w:color="auto" w:fill="FAFAFA"/>
        </w:rPr>
        <w:t>creating</w:t>
      </w:r>
      <w:r w:rsidR="001D0C8B">
        <w:rPr>
          <w:rFonts w:cs="Arial"/>
          <w:color w:val="222222"/>
          <w:sz w:val="20"/>
          <w:szCs w:val="20"/>
          <w:shd w:val="clear" w:color="auto" w:fill="FAFAFA"/>
        </w:rPr>
        <w:t xml:space="preserve"> development plans</w:t>
      </w:r>
      <w:r w:rsidR="00F645B6">
        <w:rPr>
          <w:rFonts w:cs="Arial"/>
          <w:color w:val="222222"/>
          <w:sz w:val="20"/>
          <w:szCs w:val="20"/>
          <w:shd w:val="clear" w:color="auto" w:fill="FAFAFA"/>
        </w:rPr>
        <w:t xml:space="preserve"> and can contribute to a profession development plan.</w:t>
      </w:r>
    </w:p>
    <w:p w14:paraId="4A808FAB" w14:textId="41146D7C" w:rsidR="00F645B6" w:rsidRDefault="00F645B6">
      <w:pPr>
        <w:rPr>
          <w:rFonts w:cs="Arial"/>
          <w:color w:val="222222"/>
          <w:sz w:val="20"/>
          <w:szCs w:val="20"/>
          <w:shd w:val="clear" w:color="auto" w:fill="FAFAFA"/>
        </w:rPr>
      </w:pPr>
    </w:p>
    <w:p w14:paraId="3FF36E98" w14:textId="77777777" w:rsidR="007719FD" w:rsidRDefault="007719FD">
      <w:pPr>
        <w:spacing w:after="160" w:line="259" w:lineRule="auto"/>
        <w:rPr>
          <w:lang w:val="en-GB"/>
        </w:rPr>
      </w:pPr>
      <w:r>
        <w:rPr>
          <w:lang w:val="en-GB"/>
        </w:rPr>
        <w:br w:type="page"/>
      </w:r>
    </w:p>
    <w:p w14:paraId="1214AC2C" w14:textId="3C310757" w:rsidR="00462EFB" w:rsidRDefault="00462EFB" w:rsidP="00126C9D">
      <w:pPr>
        <w:rPr>
          <w:lang w:val="en-GB"/>
        </w:rPr>
      </w:pPr>
      <w:r>
        <w:rPr>
          <w:lang w:val="en-GB"/>
        </w:rPr>
        <w:lastRenderedPageBreak/>
        <w:t>References</w:t>
      </w:r>
    </w:p>
    <w:p w14:paraId="4C078B9D" w14:textId="5883D562" w:rsidR="00462EFB" w:rsidRDefault="00462EFB" w:rsidP="00126C9D">
      <w:pPr>
        <w:rPr>
          <w:lang w:val="en-GB"/>
        </w:rPr>
      </w:pPr>
    </w:p>
    <w:p w14:paraId="1BF31A61" w14:textId="2F96831F" w:rsidR="007719FD" w:rsidRDefault="007C24FC" w:rsidP="007719FD">
      <w:pPr>
        <w:pStyle w:val="Default"/>
        <w:rPr>
          <w:color w:val="000000" w:themeColor="text1"/>
          <w:sz w:val="20"/>
          <w:szCs w:val="20"/>
        </w:rPr>
      </w:pPr>
      <w:r w:rsidRPr="007719FD">
        <w:rPr>
          <w:color w:val="000000" w:themeColor="text1"/>
          <w:sz w:val="20"/>
          <w:szCs w:val="20"/>
        </w:rPr>
        <w:t xml:space="preserve">CIPD (2012) </w:t>
      </w:r>
      <w:r w:rsidRPr="007719FD">
        <w:rPr>
          <w:i/>
          <w:color w:val="000000" w:themeColor="text1"/>
          <w:sz w:val="20"/>
          <w:szCs w:val="20"/>
        </w:rPr>
        <w:t xml:space="preserve">Business Savvy – </w:t>
      </w:r>
      <w:r w:rsidR="00D976AE" w:rsidRPr="007719FD">
        <w:rPr>
          <w:i/>
          <w:color w:val="000000" w:themeColor="text1"/>
          <w:sz w:val="20"/>
          <w:szCs w:val="20"/>
        </w:rPr>
        <w:t>G</w:t>
      </w:r>
      <w:r w:rsidRPr="007719FD">
        <w:rPr>
          <w:i/>
          <w:color w:val="000000" w:themeColor="text1"/>
          <w:sz w:val="20"/>
          <w:szCs w:val="20"/>
        </w:rPr>
        <w:t>iving H</w:t>
      </w:r>
      <w:r w:rsidR="007719FD" w:rsidRPr="007719FD">
        <w:rPr>
          <w:i/>
          <w:color w:val="000000" w:themeColor="text1"/>
          <w:sz w:val="20"/>
          <w:szCs w:val="20"/>
        </w:rPr>
        <w:t>R</w:t>
      </w:r>
      <w:r w:rsidRPr="007719FD">
        <w:rPr>
          <w:i/>
          <w:color w:val="000000" w:themeColor="text1"/>
          <w:sz w:val="20"/>
          <w:szCs w:val="20"/>
        </w:rPr>
        <w:t xml:space="preserve"> the edge</w:t>
      </w:r>
      <w:r w:rsidR="00DE0C94" w:rsidRPr="007719FD">
        <w:rPr>
          <w:color w:val="000000" w:themeColor="text1"/>
          <w:sz w:val="20"/>
          <w:szCs w:val="20"/>
        </w:rPr>
        <w:t xml:space="preserve"> [online]</w:t>
      </w:r>
      <w:r w:rsidR="00D976AE" w:rsidRPr="007719FD">
        <w:rPr>
          <w:color w:val="000000" w:themeColor="text1"/>
          <w:sz w:val="20"/>
          <w:szCs w:val="20"/>
        </w:rPr>
        <w:t xml:space="preserve"> </w:t>
      </w:r>
      <w:r w:rsidR="007719FD" w:rsidRPr="00FF0C57">
        <w:rPr>
          <w:color w:val="000000" w:themeColor="text1"/>
          <w:sz w:val="20"/>
          <w:szCs w:val="20"/>
        </w:rPr>
        <w:t>. London: Chartered Institute of Personnel and Development.</w:t>
      </w:r>
      <w:r w:rsidR="007719FD" w:rsidRPr="00321C83">
        <w:rPr>
          <w:color w:val="000000" w:themeColor="text1"/>
          <w:sz w:val="20"/>
          <w:szCs w:val="20"/>
        </w:rPr>
        <w:t xml:space="preserve"> </w:t>
      </w:r>
    </w:p>
    <w:p w14:paraId="79CE8875" w14:textId="10AEFE1E" w:rsidR="00D976AE" w:rsidRPr="007719FD" w:rsidRDefault="00D976AE" w:rsidP="00462EFB">
      <w:pPr>
        <w:autoSpaceDE w:val="0"/>
        <w:autoSpaceDN w:val="0"/>
        <w:adjustRightInd w:val="0"/>
        <w:rPr>
          <w:rFonts w:eastAsiaTheme="minorHAnsi" w:cs="Arial"/>
          <w:color w:val="000000" w:themeColor="text1"/>
          <w:sz w:val="20"/>
          <w:szCs w:val="20"/>
          <w:lang w:val="en-GB"/>
        </w:rPr>
      </w:pPr>
      <w:r w:rsidRPr="007719FD">
        <w:rPr>
          <w:rFonts w:eastAsiaTheme="minorHAnsi" w:cs="Arial"/>
          <w:color w:val="000000" w:themeColor="text1"/>
          <w:sz w:val="20"/>
          <w:szCs w:val="20"/>
          <w:lang w:val="en-GB"/>
        </w:rPr>
        <w:t xml:space="preserve">Available at: </w:t>
      </w:r>
      <w:hyperlink r:id="rId7" w:history="1">
        <w:r w:rsidRPr="007719FD">
          <w:rPr>
            <w:rFonts w:eastAsiaTheme="minorHAnsi" w:cs="Arial"/>
            <w:color w:val="000000" w:themeColor="text1"/>
            <w:sz w:val="20"/>
            <w:szCs w:val="20"/>
            <w:lang w:val="en-GB"/>
          </w:rPr>
          <w:t>https://www.cipd.co.uk/knowledge/strategy/hr/business-savvy-report</w:t>
        </w:r>
      </w:hyperlink>
    </w:p>
    <w:p w14:paraId="65353E5C" w14:textId="6FC61E4B" w:rsidR="00D976AE" w:rsidRPr="007719FD" w:rsidRDefault="00D976AE" w:rsidP="00D976AE">
      <w:pPr>
        <w:pStyle w:val="Default"/>
        <w:rPr>
          <w:color w:val="000000" w:themeColor="text1"/>
          <w:sz w:val="20"/>
          <w:szCs w:val="20"/>
        </w:rPr>
      </w:pPr>
      <w:r w:rsidRPr="007719FD">
        <w:rPr>
          <w:color w:val="000000" w:themeColor="text1"/>
          <w:sz w:val="20"/>
          <w:szCs w:val="20"/>
        </w:rPr>
        <w:t>Accessed: 06 January 2020</w:t>
      </w:r>
    </w:p>
    <w:p w14:paraId="67315DF3" w14:textId="6BEE2F95" w:rsidR="00170295" w:rsidRDefault="00170295" w:rsidP="00462EFB">
      <w:pPr>
        <w:autoSpaceDE w:val="0"/>
        <w:autoSpaceDN w:val="0"/>
        <w:adjustRightInd w:val="0"/>
        <w:rPr>
          <w:rFonts w:eastAsiaTheme="minorHAnsi" w:cs="Arial"/>
          <w:color w:val="000000"/>
          <w:sz w:val="24"/>
          <w:szCs w:val="24"/>
          <w:lang w:val="en-GB"/>
        </w:rPr>
      </w:pPr>
    </w:p>
    <w:p w14:paraId="093A80F7" w14:textId="77777777" w:rsidR="00FD5072" w:rsidRDefault="000E7DCF" w:rsidP="00FD5072">
      <w:pPr>
        <w:pStyle w:val="Default"/>
        <w:rPr>
          <w:color w:val="000000" w:themeColor="text1"/>
          <w:sz w:val="20"/>
          <w:szCs w:val="20"/>
        </w:rPr>
      </w:pPr>
      <w:r>
        <w:rPr>
          <w:color w:val="000000" w:themeColor="text1"/>
          <w:sz w:val="20"/>
          <w:szCs w:val="20"/>
        </w:rPr>
        <w:t>CIPD (</w:t>
      </w:r>
      <w:r w:rsidR="00037A58">
        <w:rPr>
          <w:color w:val="000000" w:themeColor="text1"/>
          <w:sz w:val="20"/>
          <w:szCs w:val="20"/>
        </w:rPr>
        <w:t xml:space="preserve">2013) </w:t>
      </w:r>
      <w:r w:rsidR="00FD5072" w:rsidRPr="00FD5072">
        <w:rPr>
          <w:color w:val="000000" w:themeColor="text1"/>
          <w:sz w:val="20"/>
          <w:szCs w:val="20"/>
        </w:rPr>
        <w:t>The 2013 Profession Map</w:t>
      </w:r>
      <w:r w:rsidR="00FD5072">
        <w:rPr>
          <w:color w:val="000000" w:themeColor="text1"/>
          <w:sz w:val="20"/>
          <w:szCs w:val="20"/>
        </w:rPr>
        <w:t xml:space="preserve"> [online] </w:t>
      </w:r>
      <w:r w:rsidR="00FD5072" w:rsidRPr="00FF0C57">
        <w:rPr>
          <w:color w:val="000000" w:themeColor="text1"/>
          <w:sz w:val="20"/>
          <w:szCs w:val="20"/>
        </w:rPr>
        <w:t>London: Chartered Institute of Personnel and Development.</w:t>
      </w:r>
      <w:r w:rsidR="00FD5072" w:rsidRPr="00321C83">
        <w:rPr>
          <w:color w:val="000000" w:themeColor="text1"/>
          <w:sz w:val="20"/>
          <w:szCs w:val="20"/>
        </w:rPr>
        <w:t xml:space="preserve"> </w:t>
      </w:r>
    </w:p>
    <w:p w14:paraId="2BA44E15" w14:textId="64409626" w:rsidR="00170295" w:rsidRPr="00462EFB" w:rsidRDefault="000E7DCF" w:rsidP="00462EFB">
      <w:pPr>
        <w:autoSpaceDE w:val="0"/>
        <w:autoSpaceDN w:val="0"/>
        <w:adjustRightInd w:val="0"/>
        <w:rPr>
          <w:rFonts w:eastAsiaTheme="minorHAnsi" w:cs="Arial"/>
          <w:color w:val="000000"/>
          <w:sz w:val="24"/>
          <w:szCs w:val="24"/>
          <w:lang w:val="en-GB"/>
        </w:rPr>
      </w:pPr>
      <w:r w:rsidRPr="007719FD">
        <w:rPr>
          <w:rFonts w:eastAsiaTheme="minorHAnsi" w:cs="Arial"/>
          <w:color w:val="000000" w:themeColor="text1"/>
          <w:sz w:val="20"/>
          <w:szCs w:val="20"/>
          <w:lang w:val="en-GB"/>
        </w:rPr>
        <w:t xml:space="preserve">Available at: </w:t>
      </w:r>
      <w:hyperlink r:id="rId8" w:history="1">
        <w:r>
          <w:rPr>
            <w:rStyle w:val="Hyperlink"/>
          </w:rPr>
          <w:t>https://www.cipd.co.uk/learn/profession-map/2013-profession-map</w:t>
        </w:r>
      </w:hyperlink>
    </w:p>
    <w:p w14:paraId="309E4636" w14:textId="2AF63E9D" w:rsidR="000E7DCF" w:rsidRPr="007719FD" w:rsidRDefault="000E7DCF" w:rsidP="000E7DCF">
      <w:pPr>
        <w:pStyle w:val="Default"/>
        <w:rPr>
          <w:color w:val="000000" w:themeColor="text1"/>
          <w:sz w:val="20"/>
          <w:szCs w:val="20"/>
        </w:rPr>
      </w:pPr>
      <w:r w:rsidRPr="007719FD">
        <w:rPr>
          <w:color w:val="000000" w:themeColor="text1"/>
          <w:sz w:val="20"/>
          <w:szCs w:val="20"/>
        </w:rPr>
        <w:t xml:space="preserve">Accessed: </w:t>
      </w:r>
      <w:r w:rsidR="00D2392D">
        <w:rPr>
          <w:color w:val="000000" w:themeColor="text1"/>
          <w:sz w:val="20"/>
          <w:szCs w:val="20"/>
        </w:rPr>
        <w:t>21</w:t>
      </w:r>
      <w:r w:rsidR="00D2392D" w:rsidRPr="00D2392D">
        <w:rPr>
          <w:color w:val="000000" w:themeColor="text1"/>
          <w:sz w:val="20"/>
          <w:szCs w:val="20"/>
          <w:vertAlign w:val="superscript"/>
        </w:rPr>
        <w:t>st</w:t>
      </w:r>
      <w:r w:rsidR="00D2392D">
        <w:rPr>
          <w:color w:val="000000" w:themeColor="text1"/>
          <w:sz w:val="20"/>
          <w:szCs w:val="20"/>
        </w:rPr>
        <w:t xml:space="preserve"> December</w:t>
      </w:r>
      <w:r w:rsidRPr="007719FD">
        <w:rPr>
          <w:color w:val="000000" w:themeColor="text1"/>
          <w:sz w:val="20"/>
          <w:szCs w:val="20"/>
        </w:rPr>
        <w:t xml:space="preserve"> </w:t>
      </w:r>
      <w:r w:rsidR="00675B1D">
        <w:rPr>
          <w:color w:val="000000" w:themeColor="text1"/>
          <w:sz w:val="20"/>
          <w:szCs w:val="20"/>
        </w:rPr>
        <w:t>2019</w:t>
      </w:r>
    </w:p>
    <w:p w14:paraId="7FF1E49A" w14:textId="7DDBD27D" w:rsidR="00462EFB" w:rsidRDefault="00462EFB" w:rsidP="00462EFB">
      <w:pPr>
        <w:rPr>
          <w:rFonts w:eastAsiaTheme="minorHAnsi" w:cs="Arial"/>
          <w:color w:val="000000"/>
          <w:sz w:val="18"/>
          <w:szCs w:val="18"/>
          <w:lang w:val="en-GB"/>
        </w:rPr>
      </w:pPr>
    </w:p>
    <w:p w14:paraId="343BFBA1" w14:textId="22E722CA" w:rsidR="00F37DE9" w:rsidRPr="00D2069B" w:rsidRDefault="002C269C" w:rsidP="00D2069B">
      <w:pPr>
        <w:pStyle w:val="Default"/>
        <w:rPr>
          <w:color w:val="000000" w:themeColor="text1"/>
          <w:sz w:val="20"/>
          <w:szCs w:val="20"/>
          <w:shd w:val="clear" w:color="auto" w:fill="FAFAFA"/>
        </w:rPr>
      </w:pPr>
      <w:proofErr w:type="spellStart"/>
      <w:r w:rsidRPr="00D2069B">
        <w:rPr>
          <w:color w:val="000000" w:themeColor="text1"/>
          <w:sz w:val="20"/>
          <w:szCs w:val="20"/>
          <w:shd w:val="clear" w:color="auto" w:fill="FAFAFA"/>
        </w:rPr>
        <w:t>Baczor</w:t>
      </w:r>
      <w:proofErr w:type="spellEnd"/>
      <w:r w:rsidR="00F37DE9" w:rsidRPr="00D2069B">
        <w:rPr>
          <w:color w:val="000000" w:themeColor="text1"/>
          <w:sz w:val="20"/>
          <w:szCs w:val="20"/>
          <w:shd w:val="clear" w:color="auto" w:fill="FAFAFA"/>
        </w:rPr>
        <w:t>, L</w:t>
      </w:r>
      <w:r w:rsidR="00AB221C" w:rsidRPr="00D2069B">
        <w:rPr>
          <w:color w:val="000000" w:themeColor="text1"/>
          <w:sz w:val="20"/>
          <w:szCs w:val="20"/>
          <w:shd w:val="clear" w:color="auto" w:fill="FAFAFA"/>
        </w:rPr>
        <w:t>.</w:t>
      </w:r>
      <w:r w:rsidR="00F37DE9" w:rsidRPr="00D2069B">
        <w:rPr>
          <w:color w:val="000000" w:themeColor="text1"/>
          <w:sz w:val="20"/>
          <w:szCs w:val="20"/>
          <w:shd w:val="clear" w:color="auto" w:fill="FAFAFA"/>
        </w:rPr>
        <w:t xml:space="preserve"> (</w:t>
      </w:r>
      <w:r w:rsidR="00AB221C" w:rsidRPr="00D2069B">
        <w:rPr>
          <w:color w:val="000000" w:themeColor="text1"/>
          <w:sz w:val="20"/>
          <w:szCs w:val="20"/>
          <w:shd w:val="clear" w:color="auto" w:fill="FAFAFA"/>
        </w:rPr>
        <w:t>2015</w:t>
      </w:r>
      <w:r w:rsidR="00F37DE9" w:rsidRPr="00D2069B">
        <w:rPr>
          <w:color w:val="000000" w:themeColor="text1"/>
          <w:sz w:val="20"/>
          <w:szCs w:val="20"/>
          <w:shd w:val="clear" w:color="auto" w:fill="FAFAFA"/>
        </w:rPr>
        <w:t>) How do you define professionalism in HR?</w:t>
      </w:r>
      <w:r w:rsidR="00373651" w:rsidRPr="00D2069B">
        <w:rPr>
          <w:color w:val="000000" w:themeColor="text1"/>
          <w:sz w:val="20"/>
          <w:szCs w:val="20"/>
          <w:shd w:val="clear" w:color="auto" w:fill="FAFAFA"/>
        </w:rPr>
        <w:t xml:space="preserve"> CIPD </w:t>
      </w:r>
      <w:r w:rsidR="00D254A0" w:rsidRPr="00D2069B">
        <w:rPr>
          <w:color w:val="000000" w:themeColor="text1"/>
          <w:sz w:val="20"/>
          <w:szCs w:val="20"/>
          <w:shd w:val="clear" w:color="auto" w:fill="FAFAFA"/>
        </w:rPr>
        <w:t xml:space="preserve">[blog] 10 </w:t>
      </w:r>
      <w:r w:rsidR="003439F1">
        <w:rPr>
          <w:color w:val="000000" w:themeColor="text1"/>
          <w:sz w:val="20"/>
          <w:szCs w:val="20"/>
          <w:shd w:val="clear" w:color="auto" w:fill="FAFAFA"/>
        </w:rPr>
        <w:t>D</w:t>
      </w:r>
      <w:r w:rsidR="00D254A0" w:rsidRPr="00D2069B">
        <w:rPr>
          <w:color w:val="000000" w:themeColor="text1"/>
          <w:sz w:val="20"/>
          <w:szCs w:val="20"/>
          <w:shd w:val="clear" w:color="auto" w:fill="FAFAFA"/>
        </w:rPr>
        <w:t>ecember 2015</w:t>
      </w:r>
    </w:p>
    <w:p w14:paraId="75271100" w14:textId="7373247F" w:rsidR="00462EFB" w:rsidRPr="00D2069B" w:rsidRDefault="00D254A0" w:rsidP="00D2069B">
      <w:pPr>
        <w:pStyle w:val="Default"/>
        <w:rPr>
          <w:color w:val="000000" w:themeColor="text1"/>
          <w:sz w:val="20"/>
          <w:szCs w:val="20"/>
          <w:shd w:val="clear" w:color="auto" w:fill="FAFAFA"/>
        </w:rPr>
      </w:pPr>
      <w:r w:rsidRPr="00D2069B">
        <w:rPr>
          <w:color w:val="000000" w:themeColor="text1"/>
          <w:sz w:val="20"/>
          <w:szCs w:val="20"/>
          <w:shd w:val="clear" w:color="auto" w:fill="FAFAFA"/>
        </w:rPr>
        <w:t xml:space="preserve">Available at: </w:t>
      </w:r>
      <w:hyperlink r:id="rId9" w:history="1">
        <w:r w:rsidR="00F37DE9" w:rsidRPr="00D2069B">
          <w:rPr>
            <w:color w:val="000000" w:themeColor="text1"/>
            <w:sz w:val="20"/>
            <w:szCs w:val="20"/>
            <w:shd w:val="clear" w:color="auto" w:fill="FAFAFA"/>
          </w:rPr>
          <w:t>https://www.cipd.co.uk/Community/blogs/b/research-blog/posts/how-do-you-define-professionalism-in-hr</w:t>
        </w:r>
      </w:hyperlink>
    </w:p>
    <w:p w14:paraId="234C0A35" w14:textId="1E517B0D" w:rsidR="00D254A0" w:rsidRPr="00D2069B" w:rsidRDefault="00D254A0" w:rsidP="00D2069B">
      <w:pPr>
        <w:pStyle w:val="Default"/>
        <w:rPr>
          <w:color w:val="000000" w:themeColor="text1"/>
          <w:sz w:val="20"/>
          <w:szCs w:val="20"/>
          <w:shd w:val="clear" w:color="auto" w:fill="FAFAFA"/>
        </w:rPr>
      </w:pPr>
      <w:r w:rsidRPr="00D2069B">
        <w:rPr>
          <w:color w:val="000000" w:themeColor="text1"/>
          <w:sz w:val="20"/>
          <w:szCs w:val="20"/>
          <w:shd w:val="clear" w:color="auto" w:fill="FAFAFA"/>
        </w:rPr>
        <w:t xml:space="preserve">Accessed: </w:t>
      </w:r>
      <w:r w:rsidR="00D2392D">
        <w:rPr>
          <w:color w:val="000000" w:themeColor="text1"/>
          <w:sz w:val="20"/>
          <w:szCs w:val="20"/>
          <w:shd w:val="clear" w:color="auto" w:fill="FAFAFA"/>
        </w:rPr>
        <w:t>20</w:t>
      </w:r>
      <w:r w:rsidR="00D2392D" w:rsidRPr="00D2392D">
        <w:rPr>
          <w:color w:val="000000" w:themeColor="text1"/>
          <w:sz w:val="20"/>
          <w:szCs w:val="20"/>
          <w:shd w:val="clear" w:color="auto" w:fill="FAFAFA"/>
          <w:vertAlign w:val="superscript"/>
        </w:rPr>
        <w:t>th</w:t>
      </w:r>
      <w:r w:rsidR="00D2392D">
        <w:rPr>
          <w:color w:val="000000" w:themeColor="text1"/>
          <w:sz w:val="20"/>
          <w:szCs w:val="20"/>
          <w:shd w:val="clear" w:color="auto" w:fill="FAFAFA"/>
        </w:rPr>
        <w:t xml:space="preserve"> December</w:t>
      </w:r>
      <w:r w:rsidR="003439F1">
        <w:rPr>
          <w:color w:val="000000" w:themeColor="text1"/>
          <w:sz w:val="20"/>
          <w:szCs w:val="20"/>
          <w:shd w:val="clear" w:color="auto" w:fill="FAFAFA"/>
        </w:rPr>
        <w:t xml:space="preserve"> </w:t>
      </w:r>
      <w:r w:rsidR="00675B1D">
        <w:rPr>
          <w:color w:val="000000" w:themeColor="text1"/>
          <w:sz w:val="20"/>
          <w:szCs w:val="20"/>
          <w:shd w:val="clear" w:color="auto" w:fill="FAFAFA"/>
        </w:rPr>
        <w:t>2019</w:t>
      </w:r>
    </w:p>
    <w:p w14:paraId="512BAC5E" w14:textId="77777777" w:rsidR="00D2069B" w:rsidRDefault="00D2069B" w:rsidP="005533B7">
      <w:pPr>
        <w:pStyle w:val="Default"/>
        <w:rPr>
          <w:color w:val="000000" w:themeColor="text1"/>
          <w:sz w:val="20"/>
          <w:szCs w:val="20"/>
          <w:shd w:val="clear" w:color="auto" w:fill="FAFAFA"/>
        </w:rPr>
      </w:pPr>
    </w:p>
    <w:p w14:paraId="6E81CF50" w14:textId="30A55146" w:rsidR="00CA16F4" w:rsidRDefault="00CA16F4" w:rsidP="005533B7">
      <w:pPr>
        <w:pStyle w:val="Default"/>
        <w:rPr>
          <w:color w:val="000000" w:themeColor="text1"/>
          <w:sz w:val="20"/>
          <w:szCs w:val="20"/>
        </w:rPr>
      </w:pPr>
      <w:r w:rsidRPr="00CA16F4">
        <w:rPr>
          <w:color w:val="000000" w:themeColor="text1"/>
          <w:sz w:val="20"/>
          <w:szCs w:val="20"/>
          <w:shd w:val="clear" w:color="auto" w:fill="FAFAFA"/>
        </w:rPr>
        <w:t>Elson</w:t>
      </w:r>
      <w:r>
        <w:rPr>
          <w:color w:val="000000" w:themeColor="text1"/>
          <w:sz w:val="20"/>
          <w:szCs w:val="20"/>
          <w:shd w:val="clear" w:color="auto" w:fill="FAFAFA"/>
        </w:rPr>
        <w:t xml:space="preserve">, K.T. </w:t>
      </w:r>
      <w:r w:rsidR="00515CBF">
        <w:rPr>
          <w:color w:val="000000" w:themeColor="text1"/>
          <w:sz w:val="20"/>
          <w:szCs w:val="20"/>
          <w:shd w:val="clear" w:color="auto" w:fill="FAFAFA"/>
        </w:rPr>
        <w:t xml:space="preserve">(1975) </w:t>
      </w:r>
      <w:r w:rsidR="00515CBF" w:rsidRPr="00D2069B">
        <w:rPr>
          <w:i/>
          <w:color w:val="000000" w:themeColor="text1"/>
          <w:sz w:val="20"/>
          <w:szCs w:val="20"/>
          <w:shd w:val="clear" w:color="auto" w:fill="FAFAFA"/>
        </w:rPr>
        <w:t>Training for Adult Education</w:t>
      </w:r>
      <w:r w:rsidR="00515CBF">
        <w:rPr>
          <w:color w:val="000000" w:themeColor="text1"/>
          <w:sz w:val="20"/>
          <w:szCs w:val="20"/>
          <w:shd w:val="clear" w:color="auto" w:fill="FAFAFA"/>
        </w:rPr>
        <w:t xml:space="preserve">. </w:t>
      </w:r>
      <w:r w:rsidR="00D2069B">
        <w:rPr>
          <w:color w:val="000000" w:themeColor="text1"/>
          <w:sz w:val="20"/>
          <w:szCs w:val="20"/>
          <w:shd w:val="clear" w:color="auto" w:fill="FAFAFA"/>
        </w:rPr>
        <w:t>Nottingham: The department of Adult Education</w:t>
      </w:r>
    </w:p>
    <w:p w14:paraId="32AE470B" w14:textId="77777777" w:rsidR="00CA16F4" w:rsidRDefault="00CA16F4" w:rsidP="005533B7">
      <w:pPr>
        <w:pStyle w:val="Default"/>
        <w:rPr>
          <w:color w:val="000000" w:themeColor="text1"/>
          <w:sz w:val="20"/>
          <w:szCs w:val="20"/>
        </w:rPr>
      </w:pPr>
    </w:p>
    <w:p w14:paraId="2C19C865" w14:textId="41FA9A7F" w:rsidR="00710B95" w:rsidRDefault="00710B95" w:rsidP="005533B7">
      <w:pPr>
        <w:pStyle w:val="Default"/>
        <w:rPr>
          <w:color w:val="000000" w:themeColor="text1"/>
          <w:sz w:val="20"/>
          <w:szCs w:val="20"/>
        </w:rPr>
      </w:pPr>
      <w:r>
        <w:rPr>
          <w:color w:val="000000" w:themeColor="text1"/>
          <w:sz w:val="20"/>
          <w:szCs w:val="20"/>
        </w:rPr>
        <w:t xml:space="preserve">Lester, S. (2010) On </w:t>
      </w:r>
      <w:r w:rsidR="006A3D23">
        <w:rPr>
          <w:color w:val="000000" w:themeColor="text1"/>
          <w:sz w:val="20"/>
          <w:szCs w:val="20"/>
        </w:rPr>
        <w:t>professionals</w:t>
      </w:r>
      <w:r>
        <w:rPr>
          <w:color w:val="000000" w:themeColor="text1"/>
          <w:sz w:val="20"/>
          <w:szCs w:val="20"/>
        </w:rPr>
        <w:t xml:space="preserve"> and being professional </w:t>
      </w:r>
      <w:r w:rsidR="006A3D23">
        <w:rPr>
          <w:color w:val="000000" w:themeColor="text1"/>
          <w:sz w:val="20"/>
          <w:szCs w:val="20"/>
        </w:rPr>
        <w:t xml:space="preserve">[online]. Stan Lester Developments </w:t>
      </w:r>
    </w:p>
    <w:p w14:paraId="536D5F85" w14:textId="38C243B4" w:rsidR="006A3D23" w:rsidRDefault="006A3D23" w:rsidP="005533B7">
      <w:pPr>
        <w:pStyle w:val="Default"/>
        <w:rPr>
          <w:color w:val="000000" w:themeColor="text1"/>
          <w:sz w:val="20"/>
          <w:szCs w:val="20"/>
        </w:rPr>
      </w:pPr>
      <w:r>
        <w:rPr>
          <w:color w:val="000000" w:themeColor="text1"/>
          <w:sz w:val="20"/>
          <w:szCs w:val="20"/>
        </w:rPr>
        <w:t xml:space="preserve">Available at: </w:t>
      </w:r>
      <w:r w:rsidR="00922762">
        <w:rPr>
          <w:color w:val="000000" w:themeColor="text1"/>
          <w:sz w:val="20"/>
          <w:szCs w:val="20"/>
        </w:rPr>
        <w:t>devmts.org.uk/profnal.pdf</w:t>
      </w:r>
    </w:p>
    <w:p w14:paraId="0FAC169A" w14:textId="2676B6CB" w:rsidR="00D2392D" w:rsidRDefault="00D2392D" w:rsidP="005533B7">
      <w:pPr>
        <w:pStyle w:val="Default"/>
        <w:rPr>
          <w:color w:val="000000" w:themeColor="text1"/>
          <w:sz w:val="20"/>
          <w:szCs w:val="20"/>
        </w:rPr>
      </w:pPr>
      <w:r>
        <w:rPr>
          <w:color w:val="000000" w:themeColor="text1"/>
          <w:sz w:val="20"/>
          <w:szCs w:val="20"/>
        </w:rPr>
        <w:t xml:space="preserve">Accessed: </w:t>
      </w:r>
      <w:r w:rsidR="00675B1D">
        <w:rPr>
          <w:color w:val="000000" w:themeColor="text1"/>
          <w:sz w:val="20"/>
          <w:szCs w:val="20"/>
        </w:rPr>
        <w:t>21</w:t>
      </w:r>
      <w:r w:rsidR="00675B1D" w:rsidRPr="00675B1D">
        <w:rPr>
          <w:color w:val="000000" w:themeColor="text1"/>
          <w:sz w:val="20"/>
          <w:szCs w:val="20"/>
          <w:vertAlign w:val="superscript"/>
        </w:rPr>
        <w:t>st</w:t>
      </w:r>
      <w:r w:rsidR="00675B1D">
        <w:rPr>
          <w:color w:val="000000" w:themeColor="text1"/>
          <w:sz w:val="20"/>
          <w:szCs w:val="20"/>
        </w:rPr>
        <w:t xml:space="preserve"> December 2019</w:t>
      </w:r>
    </w:p>
    <w:p w14:paraId="7A779FA6" w14:textId="77777777" w:rsidR="00710B95" w:rsidRDefault="00710B95" w:rsidP="005533B7">
      <w:pPr>
        <w:pStyle w:val="Default"/>
        <w:rPr>
          <w:color w:val="000000" w:themeColor="text1"/>
          <w:sz w:val="20"/>
          <w:szCs w:val="20"/>
        </w:rPr>
      </w:pPr>
    </w:p>
    <w:p w14:paraId="1A21D295" w14:textId="7429964B" w:rsidR="005533B7" w:rsidRDefault="005533B7" w:rsidP="005533B7">
      <w:pPr>
        <w:pStyle w:val="Default"/>
        <w:rPr>
          <w:color w:val="000000" w:themeColor="text1"/>
          <w:sz w:val="20"/>
          <w:szCs w:val="20"/>
        </w:rPr>
      </w:pPr>
      <w:r w:rsidRPr="00FF0C57">
        <w:rPr>
          <w:color w:val="000000" w:themeColor="text1"/>
          <w:sz w:val="20"/>
          <w:szCs w:val="20"/>
        </w:rPr>
        <w:t xml:space="preserve">Taylor, S and Woodhams, C. (2016) </w:t>
      </w:r>
      <w:r w:rsidRPr="00FF0C57">
        <w:rPr>
          <w:i/>
          <w:color w:val="000000" w:themeColor="text1"/>
          <w:sz w:val="20"/>
          <w:szCs w:val="20"/>
        </w:rPr>
        <w:t>Studying Human resource Management.</w:t>
      </w:r>
      <w:r w:rsidRPr="00FF0C57">
        <w:rPr>
          <w:color w:val="000000" w:themeColor="text1"/>
          <w:sz w:val="20"/>
          <w:szCs w:val="20"/>
        </w:rPr>
        <w:t xml:space="preserve"> 2</w:t>
      </w:r>
      <w:r w:rsidRPr="00FF0C57">
        <w:rPr>
          <w:color w:val="000000" w:themeColor="text1"/>
          <w:sz w:val="20"/>
          <w:szCs w:val="20"/>
          <w:vertAlign w:val="superscript"/>
        </w:rPr>
        <w:t>nd</w:t>
      </w:r>
      <w:r w:rsidRPr="00FF0C57">
        <w:rPr>
          <w:color w:val="000000" w:themeColor="text1"/>
          <w:sz w:val="20"/>
          <w:szCs w:val="20"/>
        </w:rPr>
        <w:t xml:space="preserve"> </w:t>
      </w:r>
      <w:proofErr w:type="spellStart"/>
      <w:r w:rsidRPr="00FF0C57">
        <w:rPr>
          <w:color w:val="000000" w:themeColor="text1"/>
          <w:sz w:val="20"/>
          <w:szCs w:val="20"/>
        </w:rPr>
        <w:t>edn</w:t>
      </w:r>
      <w:proofErr w:type="spellEnd"/>
      <w:r w:rsidRPr="00FF0C57">
        <w:rPr>
          <w:color w:val="000000" w:themeColor="text1"/>
          <w:sz w:val="20"/>
          <w:szCs w:val="20"/>
        </w:rPr>
        <w:t>. London: Chartered Institute of Personnel and Development.</w:t>
      </w:r>
      <w:r w:rsidRPr="00321C83">
        <w:rPr>
          <w:color w:val="000000" w:themeColor="text1"/>
          <w:sz w:val="20"/>
          <w:szCs w:val="20"/>
        </w:rPr>
        <w:t xml:space="preserve"> </w:t>
      </w:r>
    </w:p>
    <w:p w14:paraId="53D5889D" w14:textId="129A3774" w:rsidR="0038172C" w:rsidRDefault="0038172C">
      <w:pPr>
        <w:spacing w:after="160" w:line="259" w:lineRule="auto"/>
        <w:rPr>
          <w:lang w:val="en-GB"/>
        </w:rPr>
      </w:pPr>
      <w:r>
        <w:rPr>
          <w:lang w:val="en-GB"/>
        </w:rPr>
        <w:br w:type="page"/>
      </w:r>
    </w:p>
    <w:p w14:paraId="414E1EDA" w14:textId="31C58C53" w:rsidR="00C46924" w:rsidRDefault="0038172C" w:rsidP="00462EFB">
      <w:pPr>
        <w:rPr>
          <w:lang w:val="en-GB"/>
        </w:rPr>
      </w:pPr>
      <w:r>
        <w:rPr>
          <w:lang w:val="en-GB"/>
        </w:rPr>
        <w:lastRenderedPageBreak/>
        <w:t>Bibliography</w:t>
      </w:r>
    </w:p>
    <w:p w14:paraId="7F29A160" w14:textId="77777777" w:rsidR="00F411C5" w:rsidRDefault="00F411C5" w:rsidP="00F411C5">
      <w:pPr>
        <w:jc w:val="both"/>
        <w:rPr>
          <w:lang w:val="en-GB"/>
        </w:rPr>
      </w:pPr>
    </w:p>
    <w:p w14:paraId="5102A163" w14:textId="77777777" w:rsidR="00675B1D" w:rsidRPr="00FF0C57" w:rsidRDefault="00675B1D" w:rsidP="00675B1D">
      <w:pPr>
        <w:pStyle w:val="Default"/>
        <w:rPr>
          <w:color w:val="000000" w:themeColor="text1"/>
          <w:sz w:val="20"/>
          <w:szCs w:val="20"/>
        </w:rPr>
      </w:pPr>
    </w:p>
    <w:p w14:paraId="6CF62A1B" w14:textId="77777777" w:rsidR="00675B1D" w:rsidRDefault="00675B1D" w:rsidP="00675B1D">
      <w:pPr>
        <w:pStyle w:val="Default"/>
        <w:rPr>
          <w:color w:val="000000" w:themeColor="text1"/>
          <w:sz w:val="20"/>
          <w:szCs w:val="20"/>
        </w:rPr>
      </w:pPr>
      <w:r w:rsidRPr="007719FD">
        <w:rPr>
          <w:color w:val="000000" w:themeColor="text1"/>
          <w:sz w:val="20"/>
          <w:szCs w:val="20"/>
        </w:rPr>
        <w:t xml:space="preserve">CIPD (2012) </w:t>
      </w:r>
      <w:r w:rsidRPr="007719FD">
        <w:rPr>
          <w:i/>
          <w:color w:val="000000" w:themeColor="text1"/>
          <w:sz w:val="20"/>
          <w:szCs w:val="20"/>
        </w:rPr>
        <w:t>Business Savvy – Giving HR the edge</w:t>
      </w:r>
      <w:r w:rsidRPr="007719FD">
        <w:rPr>
          <w:color w:val="000000" w:themeColor="text1"/>
          <w:sz w:val="20"/>
          <w:szCs w:val="20"/>
        </w:rPr>
        <w:t xml:space="preserve"> [online] </w:t>
      </w:r>
      <w:r w:rsidRPr="00FF0C57">
        <w:rPr>
          <w:color w:val="000000" w:themeColor="text1"/>
          <w:sz w:val="20"/>
          <w:szCs w:val="20"/>
        </w:rPr>
        <w:t>. London: Chartered Institute of Personnel and Development.</w:t>
      </w:r>
      <w:r w:rsidRPr="00321C83">
        <w:rPr>
          <w:color w:val="000000" w:themeColor="text1"/>
          <w:sz w:val="20"/>
          <w:szCs w:val="20"/>
        </w:rPr>
        <w:t xml:space="preserve"> </w:t>
      </w:r>
    </w:p>
    <w:p w14:paraId="3ABA312A" w14:textId="77777777" w:rsidR="00675B1D" w:rsidRPr="007719FD" w:rsidRDefault="00675B1D" w:rsidP="00675B1D">
      <w:pPr>
        <w:autoSpaceDE w:val="0"/>
        <w:autoSpaceDN w:val="0"/>
        <w:adjustRightInd w:val="0"/>
        <w:rPr>
          <w:rFonts w:eastAsiaTheme="minorHAnsi" w:cs="Arial"/>
          <w:color w:val="000000" w:themeColor="text1"/>
          <w:sz w:val="20"/>
          <w:szCs w:val="20"/>
          <w:lang w:val="en-GB"/>
        </w:rPr>
      </w:pPr>
      <w:r w:rsidRPr="007719FD">
        <w:rPr>
          <w:rFonts w:eastAsiaTheme="minorHAnsi" w:cs="Arial"/>
          <w:color w:val="000000" w:themeColor="text1"/>
          <w:sz w:val="20"/>
          <w:szCs w:val="20"/>
          <w:lang w:val="en-GB"/>
        </w:rPr>
        <w:t xml:space="preserve">Available at: </w:t>
      </w:r>
      <w:hyperlink r:id="rId10" w:history="1">
        <w:r w:rsidRPr="007719FD">
          <w:rPr>
            <w:rFonts w:eastAsiaTheme="minorHAnsi" w:cs="Arial"/>
            <w:color w:val="000000" w:themeColor="text1"/>
            <w:sz w:val="20"/>
            <w:szCs w:val="20"/>
            <w:lang w:val="en-GB"/>
          </w:rPr>
          <w:t>https://www.cipd.co.uk/knowledge/strategy/hr/business-savvy-report</w:t>
        </w:r>
      </w:hyperlink>
    </w:p>
    <w:p w14:paraId="13FCECB4" w14:textId="77777777" w:rsidR="00675B1D" w:rsidRPr="007719FD" w:rsidRDefault="00675B1D" w:rsidP="00675B1D">
      <w:pPr>
        <w:pStyle w:val="Default"/>
        <w:rPr>
          <w:color w:val="000000" w:themeColor="text1"/>
          <w:sz w:val="20"/>
          <w:szCs w:val="20"/>
        </w:rPr>
      </w:pPr>
      <w:r w:rsidRPr="007719FD">
        <w:rPr>
          <w:color w:val="000000" w:themeColor="text1"/>
          <w:sz w:val="20"/>
          <w:szCs w:val="20"/>
        </w:rPr>
        <w:t>Accessed: 06 January 2020</w:t>
      </w:r>
    </w:p>
    <w:p w14:paraId="69118410" w14:textId="77777777" w:rsidR="00675B1D" w:rsidRDefault="00675B1D" w:rsidP="00675B1D">
      <w:pPr>
        <w:autoSpaceDE w:val="0"/>
        <w:autoSpaceDN w:val="0"/>
        <w:adjustRightInd w:val="0"/>
        <w:rPr>
          <w:rFonts w:eastAsiaTheme="minorHAnsi" w:cs="Arial"/>
          <w:color w:val="000000"/>
          <w:sz w:val="24"/>
          <w:szCs w:val="24"/>
          <w:lang w:val="en-GB"/>
        </w:rPr>
      </w:pPr>
    </w:p>
    <w:p w14:paraId="60044F60" w14:textId="77777777" w:rsidR="00675B1D" w:rsidRDefault="00675B1D" w:rsidP="00675B1D">
      <w:pPr>
        <w:pStyle w:val="Default"/>
        <w:rPr>
          <w:color w:val="000000" w:themeColor="text1"/>
          <w:sz w:val="20"/>
          <w:szCs w:val="20"/>
        </w:rPr>
      </w:pPr>
      <w:r>
        <w:rPr>
          <w:color w:val="000000" w:themeColor="text1"/>
          <w:sz w:val="20"/>
          <w:szCs w:val="20"/>
        </w:rPr>
        <w:t xml:space="preserve">CIPD (2013) </w:t>
      </w:r>
      <w:r w:rsidRPr="00FD5072">
        <w:rPr>
          <w:color w:val="000000" w:themeColor="text1"/>
          <w:sz w:val="20"/>
          <w:szCs w:val="20"/>
        </w:rPr>
        <w:t>The 2013 Profession Map</w:t>
      </w:r>
      <w:r>
        <w:rPr>
          <w:color w:val="000000" w:themeColor="text1"/>
          <w:sz w:val="20"/>
          <w:szCs w:val="20"/>
        </w:rPr>
        <w:t xml:space="preserve"> [online] </w:t>
      </w:r>
      <w:r w:rsidRPr="00FF0C57">
        <w:rPr>
          <w:color w:val="000000" w:themeColor="text1"/>
          <w:sz w:val="20"/>
          <w:szCs w:val="20"/>
        </w:rPr>
        <w:t>London: Chartered Institute of Personnel and Development.</w:t>
      </w:r>
      <w:r w:rsidRPr="00321C83">
        <w:rPr>
          <w:color w:val="000000" w:themeColor="text1"/>
          <w:sz w:val="20"/>
          <w:szCs w:val="20"/>
        </w:rPr>
        <w:t xml:space="preserve"> </w:t>
      </w:r>
    </w:p>
    <w:p w14:paraId="2065EF7E" w14:textId="77777777" w:rsidR="00675B1D" w:rsidRPr="00462EFB" w:rsidRDefault="00675B1D" w:rsidP="00675B1D">
      <w:pPr>
        <w:autoSpaceDE w:val="0"/>
        <w:autoSpaceDN w:val="0"/>
        <w:adjustRightInd w:val="0"/>
        <w:rPr>
          <w:rFonts w:eastAsiaTheme="minorHAnsi" w:cs="Arial"/>
          <w:color w:val="000000"/>
          <w:sz w:val="24"/>
          <w:szCs w:val="24"/>
          <w:lang w:val="en-GB"/>
        </w:rPr>
      </w:pPr>
      <w:r w:rsidRPr="007719FD">
        <w:rPr>
          <w:rFonts w:eastAsiaTheme="minorHAnsi" w:cs="Arial"/>
          <w:color w:val="000000" w:themeColor="text1"/>
          <w:sz w:val="20"/>
          <w:szCs w:val="20"/>
          <w:lang w:val="en-GB"/>
        </w:rPr>
        <w:t xml:space="preserve">Available at: </w:t>
      </w:r>
      <w:hyperlink r:id="rId11" w:history="1">
        <w:r>
          <w:rPr>
            <w:rStyle w:val="Hyperlink"/>
          </w:rPr>
          <w:t>https://www.cipd.co.uk/learn/profession-map/2013-profession-map</w:t>
        </w:r>
      </w:hyperlink>
    </w:p>
    <w:p w14:paraId="01A1718B" w14:textId="77777777" w:rsidR="00675B1D" w:rsidRPr="007719FD" w:rsidRDefault="00675B1D" w:rsidP="00675B1D">
      <w:pPr>
        <w:pStyle w:val="Default"/>
        <w:rPr>
          <w:color w:val="000000" w:themeColor="text1"/>
          <w:sz w:val="20"/>
          <w:szCs w:val="20"/>
        </w:rPr>
      </w:pPr>
      <w:r w:rsidRPr="007719FD">
        <w:rPr>
          <w:color w:val="000000" w:themeColor="text1"/>
          <w:sz w:val="20"/>
          <w:szCs w:val="20"/>
        </w:rPr>
        <w:t xml:space="preserve">Accessed: </w:t>
      </w:r>
      <w:r>
        <w:rPr>
          <w:color w:val="000000" w:themeColor="text1"/>
          <w:sz w:val="20"/>
          <w:szCs w:val="20"/>
        </w:rPr>
        <w:t>21</w:t>
      </w:r>
      <w:r w:rsidRPr="00D2392D">
        <w:rPr>
          <w:color w:val="000000" w:themeColor="text1"/>
          <w:sz w:val="20"/>
          <w:szCs w:val="20"/>
          <w:vertAlign w:val="superscript"/>
        </w:rPr>
        <w:t>st</w:t>
      </w:r>
      <w:r>
        <w:rPr>
          <w:color w:val="000000" w:themeColor="text1"/>
          <w:sz w:val="20"/>
          <w:szCs w:val="20"/>
        </w:rPr>
        <w:t xml:space="preserve"> December</w:t>
      </w:r>
      <w:r w:rsidRPr="007719FD">
        <w:rPr>
          <w:color w:val="000000" w:themeColor="text1"/>
          <w:sz w:val="20"/>
          <w:szCs w:val="20"/>
        </w:rPr>
        <w:t xml:space="preserve"> </w:t>
      </w:r>
      <w:r>
        <w:rPr>
          <w:color w:val="000000" w:themeColor="text1"/>
          <w:sz w:val="20"/>
          <w:szCs w:val="20"/>
        </w:rPr>
        <w:t>2019</w:t>
      </w:r>
    </w:p>
    <w:p w14:paraId="3961F191" w14:textId="77777777" w:rsidR="00675B1D" w:rsidRDefault="00675B1D" w:rsidP="00F411C5">
      <w:pPr>
        <w:pStyle w:val="Default"/>
        <w:rPr>
          <w:color w:val="000000" w:themeColor="text1"/>
          <w:sz w:val="20"/>
          <w:szCs w:val="20"/>
        </w:rPr>
      </w:pPr>
    </w:p>
    <w:p w14:paraId="56EC4FC6" w14:textId="77777777" w:rsidR="00675B1D" w:rsidRPr="00D2069B" w:rsidRDefault="00675B1D" w:rsidP="00675B1D">
      <w:pPr>
        <w:pStyle w:val="Default"/>
        <w:rPr>
          <w:color w:val="000000" w:themeColor="text1"/>
          <w:sz w:val="20"/>
          <w:szCs w:val="20"/>
          <w:shd w:val="clear" w:color="auto" w:fill="FAFAFA"/>
        </w:rPr>
      </w:pPr>
      <w:proofErr w:type="spellStart"/>
      <w:r w:rsidRPr="00D2069B">
        <w:rPr>
          <w:color w:val="000000" w:themeColor="text1"/>
          <w:sz w:val="20"/>
          <w:szCs w:val="20"/>
          <w:shd w:val="clear" w:color="auto" w:fill="FAFAFA"/>
        </w:rPr>
        <w:t>Baczor</w:t>
      </w:r>
      <w:proofErr w:type="spellEnd"/>
      <w:r w:rsidRPr="00D2069B">
        <w:rPr>
          <w:color w:val="000000" w:themeColor="text1"/>
          <w:sz w:val="20"/>
          <w:szCs w:val="20"/>
          <w:shd w:val="clear" w:color="auto" w:fill="FAFAFA"/>
        </w:rPr>
        <w:t xml:space="preserve">, L. (2015) How do you define professionalism in HR? CIPD [blog] 10 </w:t>
      </w:r>
      <w:r>
        <w:rPr>
          <w:color w:val="000000" w:themeColor="text1"/>
          <w:sz w:val="20"/>
          <w:szCs w:val="20"/>
          <w:shd w:val="clear" w:color="auto" w:fill="FAFAFA"/>
        </w:rPr>
        <w:t>D</w:t>
      </w:r>
      <w:r w:rsidRPr="00D2069B">
        <w:rPr>
          <w:color w:val="000000" w:themeColor="text1"/>
          <w:sz w:val="20"/>
          <w:szCs w:val="20"/>
          <w:shd w:val="clear" w:color="auto" w:fill="FAFAFA"/>
        </w:rPr>
        <w:t>ecember 2015</w:t>
      </w:r>
    </w:p>
    <w:p w14:paraId="42BD35EC" w14:textId="77777777" w:rsidR="00675B1D" w:rsidRPr="00D2069B" w:rsidRDefault="00675B1D" w:rsidP="00675B1D">
      <w:pPr>
        <w:pStyle w:val="Default"/>
        <w:rPr>
          <w:color w:val="000000" w:themeColor="text1"/>
          <w:sz w:val="20"/>
          <w:szCs w:val="20"/>
          <w:shd w:val="clear" w:color="auto" w:fill="FAFAFA"/>
        </w:rPr>
      </w:pPr>
      <w:r w:rsidRPr="00D2069B">
        <w:rPr>
          <w:color w:val="000000" w:themeColor="text1"/>
          <w:sz w:val="20"/>
          <w:szCs w:val="20"/>
          <w:shd w:val="clear" w:color="auto" w:fill="FAFAFA"/>
        </w:rPr>
        <w:t xml:space="preserve">Available at: </w:t>
      </w:r>
      <w:hyperlink r:id="rId12" w:history="1">
        <w:r w:rsidRPr="00D2069B">
          <w:rPr>
            <w:color w:val="000000" w:themeColor="text1"/>
            <w:sz w:val="20"/>
            <w:szCs w:val="20"/>
            <w:shd w:val="clear" w:color="auto" w:fill="FAFAFA"/>
          </w:rPr>
          <w:t>https://www.cipd.co.uk/Community/blogs/b/research-blog/posts/how-do-you-define-professionalism-in-hr</w:t>
        </w:r>
      </w:hyperlink>
    </w:p>
    <w:p w14:paraId="6FCA7426" w14:textId="77777777" w:rsidR="00675B1D" w:rsidRPr="00D2069B" w:rsidRDefault="00675B1D" w:rsidP="00675B1D">
      <w:pPr>
        <w:pStyle w:val="Default"/>
        <w:rPr>
          <w:color w:val="000000" w:themeColor="text1"/>
          <w:sz w:val="20"/>
          <w:szCs w:val="20"/>
          <w:shd w:val="clear" w:color="auto" w:fill="FAFAFA"/>
        </w:rPr>
      </w:pPr>
      <w:r w:rsidRPr="00D2069B">
        <w:rPr>
          <w:color w:val="000000" w:themeColor="text1"/>
          <w:sz w:val="20"/>
          <w:szCs w:val="20"/>
          <w:shd w:val="clear" w:color="auto" w:fill="FAFAFA"/>
        </w:rPr>
        <w:t xml:space="preserve">Accessed: </w:t>
      </w:r>
      <w:r>
        <w:rPr>
          <w:color w:val="000000" w:themeColor="text1"/>
          <w:sz w:val="20"/>
          <w:szCs w:val="20"/>
          <w:shd w:val="clear" w:color="auto" w:fill="FAFAFA"/>
        </w:rPr>
        <w:t>20</w:t>
      </w:r>
      <w:r w:rsidRPr="00D2392D">
        <w:rPr>
          <w:color w:val="000000" w:themeColor="text1"/>
          <w:sz w:val="20"/>
          <w:szCs w:val="20"/>
          <w:shd w:val="clear" w:color="auto" w:fill="FAFAFA"/>
          <w:vertAlign w:val="superscript"/>
        </w:rPr>
        <w:t>th</w:t>
      </w:r>
      <w:r>
        <w:rPr>
          <w:color w:val="000000" w:themeColor="text1"/>
          <w:sz w:val="20"/>
          <w:szCs w:val="20"/>
          <w:shd w:val="clear" w:color="auto" w:fill="FAFAFA"/>
        </w:rPr>
        <w:t xml:space="preserve"> December 2019</w:t>
      </w:r>
    </w:p>
    <w:p w14:paraId="44D6D8B4" w14:textId="77777777" w:rsidR="00675B1D" w:rsidRDefault="00675B1D" w:rsidP="00675B1D">
      <w:pPr>
        <w:pStyle w:val="Default"/>
        <w:rPr>
          <w:color w:val="000000" w:themeColor="text1"/>
          <w:sz w:val="20"/>
          <w:szCs w:val="20"/>
          <w:shd w:val="clear" w:color="auto" w:fill="FAFAFA"/>
        </w:rPr>
      </w:pPr>
    </w:p>
    <w:p w14:paraId="014457D2" w14:textId="77777777" w:rsidR="00675B1D" w:rsidRDefault="00675B1D" w:rsidP="00675B1D">
      <w:pPr>
        <w:pStyle w:val="Default"/>
        <w:rPr>
          <w:color w:val="000000" w:themeColor="text1"/>
          <w:sz w:val="20"/>
          <w:szCs w:val="20"/>
        </w:rPr>
      </w:pPr>
      <w:r w:rsidRPr="00CA16F4">
        <w:rPr>
          <w:color w:val="000000" w:themeColor="text1"/>
          <w:sz w:val="20"/>
          <w:szCs w:val="20"/>
          <w:shd w:val="clear" w:color="auto" w:fill="FAFAFA"/>
        </w:rPr>
        <w:t>Elson</w:t>
      </w:r>
      <w:r>
        <w:rPr>
          <w:color w:val="000000" w:themeColor="text1"/>
          <w:sz w:val="20"/>
          <w:szCs w:val="20"/>
          <w:shd w:val="clear" w:color="auto" w:fill="FAFAFA"/>
        </w:rPr>
        <w:t xml:space="preserve">, K.T. (1975) </w:t>
      </w:r>
      <w:r w:rsidRPr="00D2069B">
        <w:rPr>
          <w:i/>
          <w:color w:val="000000" w:themeColor="text1"/>
          <w:sz w:val="20"/>
          <w:szCs w:val="20"/>
          <w:shd w:val="clear" w:color="auto" w:fill="FAFAFA"/>
        </w:rPr>
        <w:t>Training for Adult Education</w:t>
      </w:r>
      <w:r>
        <w:rPr>
          <w:color w:val="000000" w:themeColor="text1"/>
          <w:sz w:val="20"/>
          <w:szCs w:val="20"/>
          <w:shd w:val="clear" w:color="auto" w:fill="FAFAFA"/>
        </w:rPr>
        <w:t>. Nottingham: The department of Adult Education</w:t>
      </w:r>
    </w:p>
    <w:p w14:paraId="6638AAD4" w14:textId="77777777" w:rsidR="00675B1D" w:rsidRDefault="00675B1D" w:rsidP="00F411C5">
      <w:pPr>
        <w:pStyle w:val="Default"/>
        <w:rPr>
          <w:color w:val="000000" w:themeColor="text1"/>
          <w:sz w:val="20"/>
          <w:szCs w:val="20"/>
        </w:rPr>
      </w:pPr>
    </w:p>
    <w:p w14:paraId="4DB6B55D" w14:textId="35E9D261" w:rsidR="00F411C5" w:rsidRDefault="00F411C5" w:rsidP="00F411C5">
      <w:pPr>
        <w:pStyle w:val="Default"/>
        <w:rPr>
          <w:color w:val="000000" w:themeColor="text1"/>
          <w:sz w:val="20"/>
          <w:szCs w:val="20"/>
        </w:rPr>
      </w:pPr>
      <w:r w:rsidRPr="006F382D">
        <w:rPr>
          <w:color w:val="000000" w:themeColor="text1"/>
          <w:sz w:val="20"/>
          <w:szCs w:val="20"/>
        </w:rPr>
        <w:t>Farnha</w:t>
      </w:r>
      <w:r>
        <w:rPr>
          <w:color w:val="000000" w:themeColor="text1"/>
          <w:sz w:val="20"/>
          <w:szCs w:val="20"/>
        </w:rPr>
        <w:t>m</w:t>
      </w:r>
      <w:r w:rsidRPr="006F382D">
        <w:rPr>
          <w:color w:val="000000" w:themeColor="text1"/>
          <w:sz w:val="20"/>
          <w:szCs w:val="20"/>
        </w:rPr>
        <w:t xml:space="preserve">, (D. 2015) </w:t>
      </w:r>
      <w:r w:rsidRPr="006F382D">
        <w:rPr>
          <w:i/>
          <w:color w:val="000000" w:themeColor="text1"/>
          <w:sz w:val="20"/>
          <w:szCs w:val="20"/>
        </w:rPr>
        <w:t>Human Resource Management in Context.</w:t>
      </w:r>
      <w:r w:rsidRPr="006F382D">
        <w:rPr>
          <w:color w:val="000000" w:themeColor="text1"/>
          <w:sz w:val="20"/>
          <w:szCs w:val="20"/>
        </w:rPr>
        <w:t xml:space="preserve"> 1</w:t>
      </w:r>
      <w:r w:rsidRPr="006F382D">
        <w:rPr>
          <w:color w:val="000000" w:themeColor="text1"/>
          <w:sz w:val="20"/>
          <w:szCs w:val="20"/>
          <w:vertAlign w:val="superscript"/>
        </w:rPr>
        <w:t>st</w:t>
      </w:r>
      <w:r w:rsidRPr="006F382D">
        <w:rPr>
          <w:color w:val="000000" w:themeColor="text1"/>
          <w:sz w:val="20"/>
          <w:szCs w:val="20"/>
        </w:rPr>
        <w:t xml:space="preserve"> </w:t>
      </w:r>
      <w:proofErr w:type="spellStart"/>
      <w:r w:rsidRPr="006F382D">
        <w:rPr>
          <w:color w:val="000000" w:themeColor="text1"/>
          <w:sz w:val="20"/>
          <w:szCs w:val="20"/>
        </w:rPr>
        <w:t>edn</w:t>
      </w:r>
      <w:proofErr w:type="spellEnd"/>
      <w:r w:rsidRPr="006F382D">
        <w:rPr>
          <w:color w:val="000000" w:themeColor="text1"/>
          <w:sz w:val="20"/>
          <w:szCs w:val="20"/>
        </w:rPr>
        <w:t xml:space="preserve">. London: Chartered Institute of </w:t>
      </w:r>
      <w:r w:rsidRPr="00FF0C57">
        <w:rPr>
          <w:color w:val="000000" w:themeColor="text1"/>
          <w:sz w:val="20"/>
          <w:szCs w:val="20"/>
        </w:rPr>
        <w:t>Personnel and Development.</w:t>
      </w:r>
      <w:r w:rsidRPr="00321C83">
        <w:rPr>
          <w:color w:val="000000" w:themeColor="text1"/>
          <w:sz w:val="20"/>
          <w:szCs w:val="20"/>
        </w:rPr>
        <w:t xml:space="preserve"> </w:t>
      </w:r>
    </w:p>
    <w:p w14:paraId="70E8F89F" w14:textId="77777777" w:rsidR="00F411C5" w:rsidRDefault="00F411C5" w:rsidP="00F411C5">
      <w:pPr>
        <w:autoSpaceDE w:val="0"/>
        <w:autoSpaceDN w:val="0"/>
        <w:adjustRightInd w:val="0"/>
        <w:jc w:val="both"/>
        <w:rPr>
          <w:rFonts w:cs="Arial"/>
          <w:color w:val="000000" w:themeColor="text1"/>
          <w:sz w:val="20"/>
          <w:szCs w:val="20"/>
        </w:rPr>
      </w:pPr>
    </w:p>
    <w:p w14:paraId="69D4FB26" w14:textId="77777777" w:rsidR="00675B1D" w:rsidRDefault="00675B1D" w:rsidP="00675B1D">
      <w:pPr>
        <w:pStyle w:val="Default"/>
        <w:rPr>
          <w:color w:val="000000" w:themeColor="text1"/>
          <w:sz w:val="20"/>
          <w:szCs w:val="20"/>
        </w:rPr>
      </w:pPr>
      <w:r>
        <w:rPr>
          <w:color w:val="000000" w:themeColor="text1"/>
          <w:sz w:val="20"/>
          <w:szCs w:val="20"/>
        </w:rPr>
        <w:t xml:space="preserve">Lester, S. (2010) On professionals and being professional [online]. Stan Lester Developments </w:t>
      </w:r>
    </w:p>
    <w:p w14:paraId="2AB3DE29" w14:textId="77777777" w:rsidR="00675B1D" w:rsidRDefault="00675B1D" w:rsidP="00675B1D">
      <w:pPr>
        <w:pStyle w:val="Default"/>
        <w:rPr>
          <w:color w:val="000000" w:themeColor="text1"/>
          <w:sz w:val="20"/>
          <w:szCs w:val="20"/>
        </w:rPr>
      </w:pPr>
      <w:r>
        <w:rPr>
          <w:color w:val="000000" w:themeColor="text1"/>
          <w:sz w:val="20"/>
          <w:szCs w:val="20"/>
        </w:rPr>
        <w:t>Available at: devmts.org.uk/profnal.pdf</w:t>
      </w:r>
    </w:p>
    <w:p w14:paraId="515EA050" w14:textId="77777777" w:rsidR="00675B1D" w:rsidRDefault="00675B1D" w:rsidP="00675B1D">
      <w:pPr>
        <w:pStyle w:val="Default"/>
        <w:rPr>
          <w:color w:val="000000" w:themeColor="text1"/>
          <w:sz w:val="20"/>
          <w:szCs w:val="20"/>
        </w:rPr>
      </w:pPr>
      <w:r>
        <w:rPr>
          <w:color w:val="000000" w:themeColor="text1"/>
          <w:sz w:val="20"/>
          <w:szCs w:val="20"/>
        </w:rPr>
        <w:t>Accessed: 21</w:t>
      </w:r>
      <w:r w:rsidRPr="00675B1D">
        <w:rPr>
          <w:color w:val="000000" w:themeColor="text1"/>
          <w:sz w:val="20"/>
          <w:szCs w:val="20"/>
          <w:vertAlign w:val="superscript"/>
        </w:rPr>
        <w:t>st</w:t>
      </w:r>
      <w:r>
        <w:rPr>
          <w:color w:val="000000" w:themeColor="text1"/>
          <w:sz w:val="20"/>
          <w:szCs w:val="20"/>
        </w:rPr>
        <w:t xml:space="preserve"> December 2019</w:t>
      </w:r>
    </w:p>
    <w:p w14:paraId="42CC48EF" w14:textId="77777777" w:rsidR="00675B1D" w:rsidRDefault="00675B1D" w:rsidP="00F411C5">
      <w:pPr>
        <w:autoSpaceDE w:val="0"/>
        <w:autoSpaceDN w:val="0"/>
        <w:adjustRightInd w:val="0"/>
        <w:jc w:val="both"/>
        <w:rPr>
          <w:rFonts w:cs="Arial"/>
          <w:color w:val="000000" w:themeColor="text1"/>
          <w:sz w:val="20"/>
          <w:szCs w:val="20"/>
        </w:rPr>
      </w:pPr>
    </w:p>
    <w:p w14:paraId="3496EDC3" w14:textId="3638F99A" w:rsidR="00F411C5" w:rsidRDefault="00F411C5" w:rsidP="00F411C5">
      <w:pPr>
        <w:autoSpaceDE w:val="0"/>
        <w:autoSpaceDN w:val="0"/>
        <w:adjustRightInd w:val="0"/>
        <w:jc w:val="both"/>
        <w:rPr>
          <w:rFonts w:cs="Arial"/>
          <w:color w:val="000000" w:themeColor="text1"/>
          <w:sz w:val="20"/>
          <w:szCs w:val="20"/>
        </w:rPr>
      </w:pPr>
      <w:r>
        <w:rPr>
          <w:rFonts w:cs="Arial"/>
          <w:color w:val="000000" w:themeColor="text1"/>
          <w:sz w:val="20"/>
          <w:szCs w:val="20"/>
        </w:rPr>
        <w:t xml:space="preserve">Matthews, P. (2014) </w:t>
      </w:r>
      <w:r w:rsidRPr="003B380C">
        <w:rPr>
          <w:rFonts w:cs="Arial"/>
          <w:i/>
          <w:color w:val="000000" w:themeColor="text1"/>
          <w:sz w:val="20"/>
          <w:szCs w:val="20"/>
        </w:rPr>
        <w:t>Capability at work: How to solve the performance puzzle</w:t>
      </w:r>
      <w:r>
        <w:rPr>
          <w:rFonts w:cs="Arial"/>
          <w:color w:val="000000" w:themeColor="text1"/>
          <w:sz w:val="20"/>
          <w:szCs w:val="20"/>
        </w:rPr>
        <w:t>. Milton Keynes: Three Faces Publishing</w:t>
      </w:r>
    </w:p>
    <w:p w14:paraId="1D2C3160" w14:textId="77777777" w:rsidR="00F411C5" w:rsidRDefault="00F411C5" w:rsidP="00F411C5">
      <w:pPr>
        <w:autoSpaceDE w:val="0"/>
        <w:autoSpaceDN w:val="0"/>
        <w:adjustRightInd w:val="0"/>
        <w:jc w:val="both"/>
        <w:rPr>
          <w:rFonts w:cs="Arial"/>
          <w:color w:val="000000" w:themeColor="text1"/>
          <w:sz w:val="20"/>
          <w:szCs w:val="20"/>
        </w:rPr>
      </w:pPr>
    </w:p>
    <w:p w14:paraId="436EFA0E" w14:textId="77777777" w:rsidR="00F411C5" w:rsidRDefault="00F411C5" w:rsidP="00F411C5">
      <w:pPr>
        <w:autoSpaceDE w:val="0"/>
        <w:autoSpaceDN w:val="0"/>
        <w:adjustRightInd w:val="0"/>
        <w:jc w:val="both"/>
        <w:rPr>
          <w:rFonts w:cs="Arial"/>
          <w:color w:val="000000" w:themeColor="text1"/>
          <w:sz w:val="20"/>
          <w:szCs w:val="20"/>
        </w:rPr>
      </w:pPr>
      <w:r>
        <w:rPr>
          <w:rFonts w:cs="Arial"/>
          <w:color w:val="000000" w:themeColor="text1"/>
          <w:sz w:val="20"/>
          <w:szCs w:val="20"/>
        </w:rPr>
        <w:t xml:space="preserve">McGee, P (2013) </w:t>
      </w:r>
      <w:r w:rsidRPr="003B380C">
        <w:rPr>
          <w:rFonts w:cs="Arial"/>
          <w:i/>
          <w:color w:val="000000" w:themeColor="text1"/>
          <w:sz w:val="20"/>
          <w:szCs w:val="20"/>
        </w:rPr>
        <w:t>How to Succeed with People</w:t>
      </w:r>
      <w:r>
        <w:rPr>
          <w:rFonts w:cs="Arial"/>
          <w:color w:val="000000" w:themeColor="text1"/>
          <w:sz w:val="20"/>
          <w:szCs w:val="20"/>
        </w:rPr>
        <w:t>. Chichester: Capstone Publishing Ltd</w:t>
      </w:r>
    </w:p>
    <w:p w14:paraId="137BBE2F" w14:textId="77777777" w:rsidR="00F411C5" w:rsidRPr="001D5BE4" w:rsidRDefault="00F411C5" w:rsidP="00F411C5">
      <w:pPr>
        <w:autoSpaceDE w:val="0"/>
        <w:autoSpaceDN w:val="0"/>
        <w:adjustRightInd w:val="0"/>
        <w:jc w:val="both"/>
        <w:rPr>
          <w:rFonts w:cs="Arial"/>
          <w:color w:val="000000" w:themeColor="text1"/>
          <w:sz w:val="20"/>
          <w:szCs w:val="20"/>
          <w:lang w:val="en-GB"/>
        </w:rPr>
      </w:pPr>
    </w:p>
    <w:p w14:paraId="2CD9ACC5" w14:textId="77777777" w:rsidR="00F411C5" w:rsidRDefault="00F411C5" w:rsidP="00F411C5">
      <w:pPr>
        <w:pStyle w:val="Default"/>
        <w:rPr>
          <w:color w:val="000000" w:themeColor="text1"/>
          <w:sz w:val="20"/>
          <w:szCs w:val="20"/>
        </w:rPr>
      </w:pPr>
      <w:r w:rsidRPr="00FF0C57">
        <w:rPr>
          <w:color w:val="000000" w:themeColor="text1"/>
          <w:sz w:val="20"/>
          <w:szCs w:val="20"/>
        </w:rPr>
        <w:t xml:space="preserve">Taylor, S and Woodhams, C. (2016) </w:t>
      </w:r>
      <w:r w:rsidRPr="00190EA0">
        <w:rPr>
          <w:i/>
          <w:color w:val="000000" w:themeColor="text1"/>
          <w:sz w:val="20"/>
          <w:szCs w:val="20"/>
        </w:rPr>
        <w:t>Human Resource Management: People and Organisations</w:t>
      </w:r>
      <w:r>
        <w:rPr>
          <w:color w:val="000000" w:themeColor="text1"/>
          <w:sz w:val="20"/>
          <w:szCs w:val="20"/>
        </w:rPr>
        <w:t xml:space="preserve">. </w:t>
      </w:r>
      <w:r w:rsidRPr="00FF0C57">
        <w:rPr>
          <w:color w:val="000000" w:themeColor="text1"/>
          <w:sz w:val="20"/>
          <w:szCs w:val="20"/>
        </w:rPr>
        <w:t>2</w:t>
      </w:r>
      <w:r w:rsidRPr="00FF0C57">
        <w:rPr>
          <w:color w:val="000000" w:themeColor="text1"/>
          <w:sz w:val="20"/>
          <w:szCs w:val="20"/>
          <w:vertAlign w:val="superscript"/>
        </w:rPr>
        <w:t>nd</w:t>
      </w:r>
      <w:r w:rsidRPr="00FF0C57">
        <w:rPr>
          <w:color w:val="000000" w:themeColor="text1"/>
          <w:sz w:val="20"/>
          <w:szCs w:val="20"/>
        </w:rPr>
        <w:t xml:space="preserve"> </w:t>
      </w:r>
      <w:proofErr w:type="spellStart"/>
      <w:r w:rsidRPr="00FF0C57">
        <w:rPr>
          <w:color w:val="000000" w:themeColor="text1"/>
          <w:sz w:val="20"/>
          <w:szCs w:val="20"/>
        </w:rPr>
        <w:t>edn</w:t>
      </w:r>
      <w:proofErr w:type="spellEnd"/>
      <w:r w:rsidRPr="00FF0C57">
        <w:rPr>
          <w:color w:val="000000" w:themeColor="text1"/>
          <w:sz w:val="20"/>
          <w:szCs w:val="20"/>
        </w:rPr>
        <w:t>. London: Chartered Institute of Personnel and Development.</w:t>
      </w:r>
      <w:r w:rsidRPr="00321C83">
        <w:rPr>
          <w:color w:val="000000" w:themeColor="text1"/>
          <w:sz w:val="20"/>
          <w:szCs w:val="20"/>
        </w:rPr>
        <w:t xml:space="preserve"> </w:t>
      </w:r>
    </w:p>
    <w:p w14:paraId="35C5CBAC" w14:textId="77777777" w:rsidR="00F411C5" w:rsidRDefault="00F411C5" w:rsidP="00F411C5">
      <w:pPr>
        <w:pStyle w:val="Default"/>
        <w:rPr>
          <w:color w:val="000000" w:themeColor="text1"/>
          <w:sz w:val="20"/>
          <w:szCs w:val="20"/>
        </w:rPr>
      </w:pPr>
    </w:p>
    <w:p w14:paraId="0023519E" w14:textId="77777777" w:rsidR="00F411C5" w:rsidRDefault="00F411C5" w:rsidP="00F411C5">
      <w:pPr>
        <w:pStyle w:val="Default"/>
        <w:rPr>
          <w:color w:val="000000" w:themeColor="text1"/>
          <w:sz w:val="20"/>
          <w:szCs w:val="20"/>
        </w:rPr>
      </w:pPr>
      <w:r w:rsidRPr="00FF0C57">
        <w:rPr>
          <w:color w:val="000000" w:themeColor="text1"/>
          <w:sz w:val="20"/>
          <w:szCs w:val="20"/>
        </w:rPr>
        <w:t xml:space="preserve">Taylor, S and Woodhams, C. (2016) </w:t>
      </w:r>
      <w:r w:rsidRPr="00FF0C57">
        <w:rPr>
          <w:i/>
          <w:color w:val="000000" w:themeColor="text1"/>
          <w:sz w:val="20"/>
          <w:szCs w:val="20"/>
        </w:rPr>
        <w:t>Studying Human resource Management.</w:t>
      </w:r>
      <w:r w:rsidRPr="00FF0C57">
        <w:rPr>
          <w:color w:val="000000" w:themeColor="text1"/>
          <w:sz w:val="20"/>
          <w:szCs w:val="20"/>
        </w:rPr>
        <w:t xml:space="preserve"> 2</w:t>
      </w:r>
      <w:r w:rsidRPr="00FF0C57">
        <w:rPr>
          <w:color w:val="000000" w:themeColor="text1"/>
          <w:sz w:val="20"/>
          <w:szCs w:val="20"/>
          <w:vertAlign w:val="superscript"/>
        </w:rPr>
        <w:t>nd</w:t>
      </w:r>
      <w:r w:rsidRPr="00FF0C57">
        <w:rPr>
          <w:color w:val="000000" w:themeColor="text1"/>
          <w:sz w:val="20"/>
          <w:szCs w:val="20"/>
        </w:rPr>
        <w:t xml:space="preserve"> </w:t>
      </w:r>
      <w:proofErr w:type="spellStart"/>
      <w:r w:rsidRPr="00FF0C57">
        <w:rPr>
          <w:color w:val="000000" w:themeColor="text1"/>
          <w:sz w:val="20"/>
          <w:szCs w:val="20"/>
        </w:rPr>
        <w:t>edn</w:t>
      </w:r>
      <w:proofErr w:type="spellEnd"/>
      <w:r w:rsidRPr="00FF0C57">
        <w:rPr>
          <w:color w:val="000000" w:themeColor="text1"/>
          <w:sz w:val="20"/>
          <w:szCs w:val="20"/>
        </w:rPr>
        <w:t>. London: Chartered Institute of Personnel and Development.</w:t>
      </w:r>
      <w:r w:rsidRPr="00321C83">
        <w:rPr>
          <w:color w:val="000000" w:themeColor="text1"/>
          <w:sz w:val="20"/>
          <w:szCs w:val="20"/>
        </w:rPr>
        <w:t xml:space="preserve"> </w:t>
      </w:r>
    </w:p>
    <w:p w14:paraId="65FEBC7D" w14:textId="77777777" w:rsidR="00F411C5" w:rsidRDefault="00F411C5" w:rsidP="00F411C5">
      <w:pPr>
        <w:pStyle w:val="Default"/>
        <w:rPr>
          <w:color w:val="000000" w:themeColor="text1"/>
          <w:sz w:val="20"/>
          <w:szCs w:val="20"/>
        </w:rPr>
      </w:pPr>
    </w:p>
    <w:p w14:paraId="7891FA0C" w14:textId="77777777" w:rsidR="00F411C5" w:rsidRPr="00FF0C57" w:rsidRDefault="00F411C5" w:rsidP="00F411C5">
      <w:pPr>
        <w:pStyle w:val="Default"/>
        <w:rPr>
          <w:color w:val="000000" w:themeColor="text1"/>
          <w:sz w:val="20"/>
          <w:szCs w:val="20"/>
        </w:rPr>
      </w:pPr>
      <w:r w:rsidRPr="00C74559">
        <w:rPr>
          <w:color w:val="000000" w:themeColor="text1"/>
          <w:sz w:val="20"/>
          <w:szCs w:val="20"/>
        </w:rPr>
        <w:t xml:space="preserve">Watson, G &amp; </w:t>
      </w:r>
      <w:proofErr w:type="spellStart"/>
      <w:r w:rsidRPr="00C74559">
        <w:rPr>
          <w:color w:val="000000" w:themeColor="text1"/>
          <w:sz w:val="20"/>
          <w:szCs w:val="20"/>
        </w:rPr>
        <w:t>Reissner</w:t>
      </w:r>
      <w:proofErr w:type="spellEnd"/>
      <w:r w:rsidRPr="00C74559">
        <w:rPr>
          <w:color w:val="000000" w:themeColor="text1"/>
          <w:sz w:val="20"/>
          <w:szCs w:val="20"/>
        </w:rPr>
        <w:t xml:space="preserve">, S. (2014) </w:t>
      </w:r>
      <w:r w:rsidRPr="00C74559">
        <w:rPr>
          <w:i/>
          <w:color w:val="000000" w:themeColor="text1"/>
          <w:sz w:val="20"/>
          <w:szCs w:val="20"/>
        </w:rPr>
        <w:t>Developing skills for business leaders</w:t>
      </w:r>
      <w:r w:rsidRPr="00C74559">
        <w:rPr>
          <w:color w:val="000000" w:themeColor="text1"/>
          <w:sz w:val="20"/>
          <w:szCs w:val="20"/>
        </w:rPr>
        <w:t xml:space="preserve">. </w:t>
      </w:r>
      <w:r w:rsidRPr="00FF0C57">
        <w:rPr>
          <w:color w:val="000000" w:themeColor="text1"/>
          <w:sz w:val="20"/>
          <w:szCs w:val="20"/>
        </w:rPr>
        <w:t>London: Chartered Institute of Personnel and Development.</w:t>
      </w:r>
    </w:p>
    <w:p w14:paraId="1332A981" w14:textId="77777777" w:rsidR="00F411C5" w:rsidRDefault="00F411C5" w:rsidP="00F411C5">
      <w:pPr>
        <w:pStyle w:val="Default"/>
        <w:rPr>
          <w:color w:val="000000" w:themeColor="text1"/>
          <w:sz w:val="20"/>
          <w:szCs w:val="20"/>
        </w:rPr>
      </w:pPr>
    </w:p>
    <w:p w14:paraId="291FE6F0" w14:textId="77777777" w:rsidR="00675B1D" w:rsidRDefault="00675B1D" w:rsidP="00675B1D">
      <w:pPr>
        <w:rPr>
          <w:rFonts w:eastAsiaTheme="minorHAnsi" w:cs="Arial"/>
          <w:color w:val="000000"/>
          <w:sz w:val="18"/>
          <w:szCs w:val="18"/>
          <w:lang w:val="en-GB"/>
        </w:rPr>
      </w:pPr>
    </w:p>
    <w:p w14:paraId="6BD026E3" w14:textId="77777777" w:rsidR="00675B1D" w:rsidRDefault="00675B1D" w:rsidP="00675B1D">
      <w:pPr>
        <w:pStyle w:val="Default"/>
        <w:rPr>
          <w:color w:val="000000" w:themeColor="text1"/>
          <w:sz w:val="20"/>
          <w:szCs w:val="20"/>
        </w:rPr>
      </w:pPr>
    </w:p>
    <w:p w14:paraId="38B0BBBF" w14:textId="1FCE7CF7" w:rsidR="009D6B65" w:rsidRDefault="009D6B65">
      <w:pPr>
        <w:spacing w:after="160" w:line="259" w:lineRule="auto"/>
        <w:rPr>
          <w:rFonts w:eastAsiaTheme="minorHAnsi" w:cs="Arial"/>
          <w:color w:val="000000" w:themeColor="text1"/>
          <w:sz w:val="20"/>
          <w:szCs w:val="20"/>
          <w:lang w:val="en-GB"/>
        </w:rPr>
      </w:pPr>
      <w:r>
        <w:rPr>
          <w:color w:val="000000" w:themeColor="text1"/>
          <w:sz w:val="20"/>
          <w:szCs w:val="20"/>
        </w:rPr>
        <w:br w:type="page"/>
      </w:r>
    </w:p>
    <w:p w14:paraId="72FAC568" w14:textId="77777777" w:rsidR="009D6B65" w:rsidRDefault="009D6B65" w:rsidP="009D6B65">
      <w:pPr>
        <w:jc w:val="both"/>
        <w:rPr>
          <w:rFonts w:cs="Arial"/>
          <w:color w:val="58595B"/>
          <w:lang w:val="en-GB"/>
        </w:rPr>
      </w:pPr>
    </w:p>
    <w:p w14:paraId="19740F3C" w14:textId="77777777" w:rsidR="009D6B65" w:rsidRDefault="009D6B65" w:rsidP="009D6B65">
      <w:pPr>
        <w:jc w:val="both"/>
        <w:rPr>
          <w:rFonts w:cs="Arial"/>
          <w:color w:val="58595B"/>
          <w:sz w:val="36"/>
          <w:szCs w:val="36"/>
        </w:rPr>
      </w:pPr>
      <w:r>
        <w:rPr>
          <w:rFonts w:cs="Arial"/>
          <w:color w:val="58595B"/>
          <w:sz w:val="36"/>
          <w:szCs w:val="36"/>
        </w:rPr>
        <w:t>Qualification: CIPD Diploma in Applied Human Resources</w:t>
      </w:r>
    </w:p>
    <w:p w14:paraId="14792C5E" w14:textId="77777777" w:rsidR="009D6B65" w:rsidRDefault="009D6B65" w:rsidP="009D6B65">
      <w:pPr>
        <w:jc w:val="both"/>
        <w:rPr>
          <w:rFonts w:cs="Arial"/>
          <w:color w:val="58595B"/>
          <w:sz w:val="36"/>
          <w:szCs w:val="36"/>
        </w:rPr>
      </w:pPr>
    </w:p>
    <w:p w14:paraId="07A7D523" w14:textId="77777777" w:rsidR="009D6B65" w:rsidRDefault="009D6B65" w:rsidP="009D6B65">
      <w:pPr>
        <w:jc w:val="both"/>
        <w:rPr>
          <w:rFonts w:cs="Arial"/>
          <w:color w:val="58595B"/>
          <w:sz w:val="36"/>
          <w:szCs w:val="36"/>
        </w:rPr>
      </w:pPr>
      <w:r>
        <w:rPr>
          <w:rFonts w:cs="Arial"/>
          <w:color w:val="58595B"/>
          <w:sz w:val="36"/>
          <w:szCs w:val="36"/>
        </w:rPr>
        <w:t>Module Name: CIPD level 5</w:t>
      </w:r>
    </w:p>
    <w:p w14:paraId="4CA86207" w14:textId="77777777" w:rsidR="009D6B65" w:rsidRDefault="009D6B65" w:rsidP="009D6B65">
      <w:pPr>
        <w:jc w:val="both"/>
        <w:rPr>
          <w:rFonts w:cs="Arial"/>
          <w:color w:val="58595B"/>
          <w:sz w:val="36"/>
          <w:szCs w:val="36"/>
        </w:rPr>
      </w:pPr>
    </w:p>
    <w:p w14:paraId="72C576DD" w14:textId="77777777" w:rsidR="009D6B65" w:rsidRDefault="009D6B65" w:rsidP="009D6B65">
      <w:pPr>
        <w:jc w:val="both"/>
        <w:rPr>
          <w:rFonts w:cs="Arial"/>
          <w:color w:val="58595B"/>
          <w:sz w:val="36"/>
          <w:szCs w:val="36"/>
        </w:rPr>
      </w:pPr>
      <w:r>
        <w:rPr>
          <w:rFonts w:cs="Arial"/>
          <w:color w:val="58595B"/>
          <w:sz w:val="36"/>
          <w:szCs w:val="36"/>
        </w:rPr>
        <w:t xml:space="preserve">Developing Professional Practice in Human Resources </w:t>
      </w:r>
    </w:p>
    <w:p w14:paraId="1C6DF1B3" w14:textId="77777777" w:rsidR="009D6B65" w:rsidRDefault="009D6B65" w:rsidP="009D6B65">
      <w:pPr>
        <w:jc w:val="both"/>
        <w:rPr>
          <w:rFonts w:cs="Arial"/>
          <w:color w:val="58595B"/>
          <w:sz w:val="36"/>
          <w:szCs w:val="36"/>
        </w:rPr>
      </w:pPr>
      <w:r>
        <w:rPr>
          <w:rFonts w:cs="Arial"/>
          <w:color w:val="58595B"/>
          <w:sz w:val="36"/>
          <w:szCs w:val="36"/>
        </w:rPr>
        <w:t>Activity 4</w:t>
      </w:r>
    </w:p>
    <w:p w14:paraId="40DE2BC8" w14:textId="77777777" w:rsidR="009D6B65" w:rsidRDefault="009D6B65" w:rsidP="009D6B65">
      <w:pPr>
        <w:jc w:val="both"/>
        <w:rPr>
          <w:rFonts w:cs="Arial"/>
          <w:color w:val="58595B"/>
          <w:sz w:val="36"/>
          <w:szCs w:val="36"/>
        </w:rPr>
      </w:pPr>
    </w:p>
    <w:p w14:paraId="264263A3" w14:textId="77777777" w:rsidR="009D6B65" w:rsidRDefault="009D6B65" w:rsidP="009D6B65">
      <w:pPr>
        <w:jc w:val="both"/>
        <w:rPr>
          <w:rFonts w:cs="Arial"/>
          <w:color w:val="58595B"/>
          <w:sz w:val="36"/>
          <w:szCs w:val="36"/>
        </w:rPr>
      </w:pPr>
      <w:r>
        <w:rPr>
          <w:rFonts w:cs="Arial"/>
          <w:color w:val="58595B"/>
          <w:sz w:val="36"/>
          <w:szCs w:val="36"/>
        </w:rPr>
        <w:t>Word Count: 1100</w:t>
      </w:r>
    </w:p>
    <w:p w14:paraId="5BF51EBC" w14:textId="77777777" w:rsidR="009D6B65" w:rsidRDefault="009D6B65" w:rsidP="009D6B65">
      <w:pPr>
        <w:jc w:val="both"/>
        <w:rPr>
          <w:rFonts w:cs="Arial"/>
          <w:color w:val="58595B"/>
          <w:sz w:val="36"/>
          <w:szCs w:val="36"/>
        </w:rPr>
      </w:pPr>
    </w:p>
    <w:p w14:paraId="65A8E6D0" w14:textId="77777777" w:rsidR="009D6B65" w:rsidRDefault="009D6B65" w:rsidP="009D6B65">
      <w:pPr>
        <w:jc w:val="both"/>
        <w:rPr>
          <w:rFonts w:cs="Arial"/>
          <w:color w:val="58595B"/>
          <w:sz w:val="36"/>
          <w:szCs w:val="36"/>
        </w:rPr>
      </w:pPr>
    </w:p>
    <w:p w14:paraId="1BABB592" w14:textId="77777777" w:rsidR="009D6B65" w:rsidRDefault="009D6B65" w:rsidP="009D6B65">
      <w:pPr>
        <w:jc w:val="both"/>
        <w:rPr>
          <w:rFonts w:cs="Arial"/>
          <w:color w:val="58595B"/>
          <w:sz w:val="36"/>
          <w:szCs w:val="36"/>
        </w:rPr>
      </w:pPr>
    </w:p>
    <w:p w14:paraId="25616D1F" w14:textId="77777777" w:rsidR="009D6B65" w:rsidRDefault="009D6B65" w:rsidP="009D6B65">
      <w:pPr>
        <w:jc w:val="both"/>
        <w:rPr>
          <w:rFonts w:cs="Arial"/>
          <w:color w:val="58595B"/>
          <w:sz w:val="36"/>
          <w:szCs w:val="36"/>
        </w:rPr>
      </w:pPr>
    </w:p>
    <w:p w14:paraId="25A3F1E4" w14:textId="77777777" w:rsidR="009D6B65" w:rsidRDefault="009D6B65" w:rsidP="009D6B65">
      <w:pPr>
        <w:jc w:val="both"/>
        <w:rPr>
          <w:rFonts w:cs="Arial"/>
          <w:color w:val="58595B"/>
          <w:sz w:val="36"/>
          <w:szCs w:val="36"/>
        </w:rPr>
      </w:pPr>
    </w:p>
    <w:p w14:paraId="1D837113" w14:textId="77777777" w:rsidR="009D6B65" w:rsidRDefault="009D6B65" w:rsidP="009D6B65">
      <w:pPr>
        <w:jc w:val="both"/>
        <w:rPr>
          <w:rFonts w:cs="Arial"/>
          <w:color w:val="58595B"/>
          <w:sz w:val="36"/>
          <w:szCs w:val="36"/>
        </w:rPr>
      </w:pPr>
    </w:p>
    <w:p w14:paraId="5695B70C" w14:textId="77777777" w:rsidR="009D6B65" w:rsidRDefault="009D6B65" w:rsidP="009D6B65">
      <w:pPr>
        <w:jc w:val="both"/>
        <w:rPr>
          <w:rFonts w:cs="Arial"/>
          <w:color w:val="58595B"/>
          <w:sz w:val="36"/>
          <w:szCs w:val="36"/>
        </w:rPr>
      </w:pPr>
    </w:p>
    <w:p w14:paraId="489C3CB2" w14:textId="77777777" w:rsidR="009D6B65" w:rsidRDefault="009D6B65" w:rsidP="009D6B65">
      <w:pPr>
        <w:jc w:val="both"/>
        <w:rPr>
          <w:rFonts w:cs="Arial"/>
          <w:color w:val="58595B"/>
          <w:sz w:val="36"/>
          <w:szCs w:val="36"/>
        </w:rPr>
      </w:pPr>
      <w:r>
        <w:rPr>
          <w:rFonts w:cs="Arial"/>
          <w:color w:val="58595B"/>
          <w:sz w:val="36"/>
          <w:szCs w:val="36"/>
        </w:rPr>
        <w:t>Student Name: Claire Chambers</w:t>
      </w:r>
    </w:p>
    <w:p w14:paraId="2CD163BD" w14:textId="77777777" w:rsidR="009D6B65" w:rsidRDefault="009D6B65" w:rsidP="009D6B65">
      <w:pPr>
        <w:jc w:val="both"/>
        <w:rPr>
          <w:rFonts w:cs="Arial"/>
          <w:color w:val="58595B"/>
          <w:sz w:val="36"/>
          <w:szCs w:val="36"/>
        </w:rPr>
      </w:pPr>
      <w:r>
        <w:rPr>
          <w:rFonts w:cs="Arial"/>
          <w:color w:val="58595B"/>
          <w:sz w:val="36"/>
          <w:szCs w:val="36"/>
        </w:rPr>
        <w:t>Student Number: 1905427</w:t>
      </w:r>
      <w:r>
        <w:rPr>
          <w:rFonts w:cs="Arial"/>
          <w:color w:val="58595B"/>
          <w:sz w:val="36"/>
          <w:szCs w:val="36"/>
        </w:rPr>
        <w:tab/>
      </w:r>
    </w:p>
    <w:p w14:paraId="77EC12C9" w14:textId="77777777" w:rsidR="009D6B65" w:rsidRDefault="009D6B65" w:rsidP="009D6B65">
      <w:pPr>
        <w:jc w:val="both"/>
        <w:rPr>
          <w:rFonts w:cs="Arial"/>
          <w:color w:val="58595B"/>
          <w:sz w:val="36"/>
          <w:szCs w:val="36"/>
        </w:rPr>
      </w:pPr>
      <w:r>
        <w:rPr>
          <w:rFonts w:cs="Arial"/>
          <w:color w:val="58595B"/>
          <w:sz w:val="36"/>
          <w:szCs w:val="36"/>
        </w:rPr>
        <w:t>CIPD Membership Number: 46918138</w:t>
      </w:r>
    </w:p>
    <w:p w14:paraId="3699B403" w14:textId="77777777" w:rsidR="009D6B65" w:rsidRDefault="009D6B65" w:rsidP="009D6B65">
      <w:pPr>
        <w:jc w:val="both"/>
        <w:rPr>
          <w:rFonts w:cs="Arial"/>
          <w:color w:val="58595B"/>
          <w:sz w:val="36"/>
          <w:szCs w:val="36"/>
        </w:rPr>
      </w:pPr>
    </w:p>
    <w:p w14:paraId="419BAED5" w14:textId="77777777" w:rsidR="009D6B65" w:rsidRDefault="009D6B65" w:rsidP="009D6B65">
      <w:pPr>
        <w:jc w:val="both"/>
        <w:rPr>
          <w:rFonts w:cs="Arial"/>
          <w:color w:val="58595B"/>
          <w:sz w:val="36"/>
          <w:szCs w:val="36"/>
        </w:rPr>
      </w:pPr>
    </w:p>
    <w:p w14:paraId="0C8EEFC2" w14:textId="77777777" w:rsidR="009D6B65" w:rsidRDefault="009D6B65" w:rsidP="009D6B65">
      <w:pPr>
        <w:jc w:val="both"/>
        <w:rPr>
          <w:rFonts w:cs="Arial"/>
          <w:color w:val="58595B"/>
          <w:sz w:val="36"/>
          <w:szCs w:val="36"/>
        </w:rPr>
      </w:pPr>
    </w:p>
    <w:p w14:paraId="629098CD" w14:textId="77777777" w:rsidR="009D6B65" w:rsidRDefault="009D6B65" w:rsidP="009D6B65">
      <w:pPr>
        <w:jc w:val="both"/>
        <w:rPr>
          <w:rFonts w:cs="Arial"/>
          <w:color w:val="58595B"/>
          <w:sz w:val="36"/>
          <w:szCs w:val="36"/>
        </w:rPr>
      </w:pPr>
      <w:r>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6042DA92" w14:textId="77777777" w:rsidR="009D6B65" w:rsidRDefault="009D6B65" w:rsidP="009D6B65">
      <w:pPr>
        <w:jc w:val="both"/>
        <w:rPr>
          <w:rFonts w:cs="Arial"/>
          <w:color w:val="58595B"/>
          <w:sz w:val="36"/>
          <w:szCs w:val="36"/>
        </w:rPr>
      </w:pPr>
    </w:p>
    <w:p w14:paraId="7FC7F4AB" w14:textId="77777777" w:rsidR="009D6B65" w:rsidRDefault="009D6B65" w:rsidP="009D6B65">
      <w:pPr>
        <w:jc w:val="both"/>
        <w:rPr>
          <w:rFonts w:cs="Arial"/>
          <w:color w:val="58595B"/>
          <w:sz w:val="36"/>
          <w:szCs w:val="36"/>
        </w:rPr>
      </w:pPr>
      <w:r>
        <w:rPr>
          <w:rFonts w:cs="Arial"/>
          <w:color w:val="58595B"/>
          <w:sz w:val="36"/>
          <w:szCs w:val="36"/>
        </w:rPr>
        <w:t xml:space="preserve">Signed: </w:t>
      </w:r>
      <w:r>
        <w:rPr>
          <w:rFonts w:ascii="Bradley Hand ITC" w:hAnsi="Bradley Hand ITC" w:cs="Arial"/>
          <w:b/>
          <w:color w:val="58595B"/>
          <w:sz w:val="36"/>
          <w:szCs w:val="36"/>
        </w:rPr>
        <w:t>C L Chambers</w:t>
      </w:r>
    </w:p>
    <w:p w14:paraId="350237F6" w14:textId="77777777" w:rsidR="009D6B65" w:rsidRDefault="009D6B65" w:rsidP="009D6B65">
      <w:pPr>
        <w:jc w:val="both"/>
        <w:rPr>
          <w:rFonts w:cs="Arial"/>
          <w:color w:val="58595B"/>
          <w:sz w:val="36"/>
          <w:szCs w:val="36"/>
        </w:rPr>
      </w:pPr>
      <w:r>
        <w:rPr>
          <w:rFonts w:cs="Arial"/>
          <w:color w:val="58595B"/>
          <w:sz w:val="36"/>
          <w:szCs w:val="36"/>
        </w:rPr>
        <w:t xml:space="preserve">Date: </w:t>
      </w:r>
      <w:r>
        <w:rPr>
          <w:rFonts w:ascii="Bradley Hand ITC" w:hAnsi="Bradley Hand ITC" w:cs="Arial"/>
          <w:b/>
          <w:color w:val="58595B"/>
          <w:sz w:val="36"/>
          <w:szCs w:val="36"/>
        </w:rPr>
        <w:t>12th January 2020</w:t>
      </w:r>
    </w:p>
    <w:p w14:paraId="3129AB50" w14:textId="77777777" w:rsidR="009D6B65" w:rsidRDefault="009D6B65" w:rsidP="009D6B65">
      <w:pPr>
        <w:jc w:val="both"/>
      </w:pPr>
    </w:p>
    <w:p w14:paraId="269DF8D3" w14:textId="77777777" w:rsidR="009D6B65" w:rsidRDefault="009D6B65" w:rsidP="009D6B65">
      <w:pPr>
        <w:spacing w:after="160" w:line="256" w:lineRule="auto"/>
        <w:jc w:val="both"/>
      </w:pPr>
      <w:r>
        <w:br w:type="page"/>
      </w:r>
    </w:p>
    <w:p w14:paraId="155F8B8D" w14:textId="77777777" w:rsidR="009D6B65" w:rsidRDefault="009D6B65" w:rsidP="009D6B65">
      <w:pPr>
        <w:pStyle w:val="Default"/>
        <w:rPr>
          <w:b/>
          <w:color w:val="4472C4" w:themeColor="accent1"/>
          <w:sz w:val="20"/>
          <w:szCs w:val="20"/>
        </w:rPr>
      </w:pPr>
      <w:r>
        <w:rPr>
          <w:b/>
          <w:color w:val="4472C4" w:themeColor="accent1"/>
          <w:sz w:val="20"/>
          <w:szCs w:val="20"/>
        </w:rPr>
        <w:lastRenderedPageBreak/>
        <w:t>Executive Summary</w:t>
      </w:r>
    </w:p>
    <w:p w14:paraId="0D794BFC" w14:textId="77777777" w:rsidR="009D6B65" w:rsidRDefault="009D6B65" w:rsidP="009D6B65">
      <w:pPr>
        <w:spacing w:after="160" w:line="256" w:lineRule="auto"/>
        <w:jc w:val="both"/>
        <w:rPr>
          <w:rFonts w:cs="Arial"/>
          <w:color w:val="auto"/>
          <w:sz w:val="20"/>
          <w:szCs w:val="20"/>
        </w:rPr>
      </w:pPr>
    </w:p>
    <w:p w14:paraId="0164B906" w14:textId="77777777" w:rsidR="009D6B65" w:rsidRDefault="009D6B65" w:rsidP="009D6B65">
      <w:pPr>
        <w:spacing w:after="160" w:line="256" w:lineRule="auto"/>
        <w:jc w:val="both"/>
        <w:rPr>
          <w:rFonts w:cs="Arial"/>
          <w:color w:val="auto"/>
          <w:sz w:val="20"/>
          <w:szCs w:val="20"/>
        </w:rPr>
      </w:pPr>
      <w:r>
        <w:rPr>
          <w:rFonts w:cs="Arial"/>
          <w:color w:val="auto"/>
          <w:sz w:val="20"/>
          <w:szCs w:val="20"/>
        </w:rPr>
        <w:t xml:space="preserve">This report provides an overview of theories that are associated with team and group working and the dynamics that are associated within teams.  </w:t>
      </w:r>
    </w:p>
    <w:p w14:paraId="101AD0AF" w14:textId="77777777" w:rsidR="009D6B65" w:rsidRDefault="009D6B65" w:rsidP="009D6B65">
      <w:pPr>
        <w:spacing w:after="160" w:line="256" w:lineRule="auto"/>
        <w:jc w:val="both"/>
        <w:rPr>
          <w:rFonts w:cs="Arial"/>
          <w:color w:val="auto"/>
          <w:sz w:val="20"/>
          <w:szCs w:val="20"/>
        </w:rPr>
      </w:pPr>
      <w:r>
        <w:rPr>
          <w:rFonts w:cs="Arial"/>
          <w:color w:val="auto"/>
          <w:sz w:val="20"/>
          <w:szCs w:val="20"/>
        </w:rPr>
        <w:t xml:space="preserve">Outlined are the different types of roles that comprise within teams through models widely known such as Belbin and understanding the stages that teams may go through to become effective and </w:t>
      </w:r>
      <w:proofErr w:type="spellStart"/>
      <w:r>
        <w:rPr>
          <w:rFonts w:cs="Arial"/>
          <w:color w:val="auto"/>
          <w:sz w:val="20"/>
          <w:szCs w:val="20"/>
        </w:rPr>
        <w:t>normalised</w:t>
      </w:r>
      <w:proofErr w:type="spellEnd"/>
      <w:r>
        <w:rPr>
          <w:rFonts w:cs="Arial"/>
          <w:color w:val="auto"/>
          <w:sz w:val="20"/>
          <w:szCs w:val="20"/>
        </w:rPr>
        <w:t xml:space="preserve"> such as Tuckman.</w:t>
      </w:r>
    </w:p>
    <w:p w14:paraId="6FC47136" w14:textId="77777777" w:rsidR="009D6B65" w:rsidRDefault="009D6B65" w:rsidP="009D6B65">
      <w:pPr>
        <w:spacing w:after="160" w:line="256" w:lineRule="auto"/>
        <w:jc w:val="both"/>
        <w:rPr>
          <w:rFonts w:cs="Arial"/>
          <w:color w:val="auto"/>
          <w:sz w:val="20"/>
          <w:szCs w:val="20"/>
        </w:rPr>
      </w:pPr>
      <w:r>
        <w:rPr>
          <w:rFonts w:cs="Arial"/>
          <w:color w:val="auto"/>
          <w:sz w:val="20"/>
          <w:szCs w:val="20"/>
        </w:rPr>
        <w:t xml:space="preserve">Understanding what is meant by </w:t>
      </w:r>
      <w:proofErr w:type="spellStart"/>
      <w:r>
        <w:rPr>
          <w:rFonts w:cs="Arial"/>
          <w:color w:val="auto"/>
          <w:sz w:val="20"/>
          <w:szCs w:val="20"/>
        </w:rPr>
        <w:t>organisation</w:t>
      </w:r>
      <w:proofErr w:type="spellEnd"/>
      <w:r>
        <w:rPr>
          <w:rFonts w:cs="Arial"/>
          <w:color w:val="auto"/>
          <w:sz w:val="20"/>
          <w:szCs w:val="20"/>
        </w:rPr>
        <w:t xml:space="preserve"> politics is described and how the effect of politics within an </w:t>
      </w:r>
      <w:proofErr w:type="spellStart"/>
      <w:r>
        <w:rPr>
          <w:rFonts w:cs="Arial"/>
          <w:color w:val="auto"/>
          <w:sz w:val="20"/>
          <w:szCs w:val="20"/>
        </w:rPr>
        <w:t>organisation</w:t>
      </w:r>
      <w:proofErr w:type="spellEnd"/>
      <w:r>
        <w:rPr>
          <w:rFonts w:cs="Arial"/>
          <w:color w:val="auto"/>
          <w:sz w:val="20"/>
          <w:szCs w:val="20"/>
        </w:rPr>
        <w:t xml:space="preserve"> can have impact and the issues surrounding teams such conflict resolution and communication have on team performance and to </w:t>
      </w:r>
      <w:proofErr w:type="spellStart"/>
      <w:r>
        <w:rPr>
          <w:rFonts w:cs="Arial"/>
          <w:color w:val="auto"/>
          <w:sz w:val="20"/>
          <w:szCs w:val="20"/>
        </w:rPr>
        <w:t>organisation</w:t>
      </w:r>
      <w:proofErr w:type="spellEnd"/>
      <w:r>
        <w:rPr>
          <w:rFonts w:cs="Arial"/>
          <w:color w:val="auto"/>
          <w:sz w:val="20"/>
          <w:szCs w:val="20"/>
        </w:rPr>
        <w:t xml:space="preserve"> objectives and productivity.</w:t>
      </w:r>
    </w:p>
    <w:p w14:paraId="5E380D54" w14:textId="77777777" w:rsidR="009D6B65" w:rsidRDefault="009D6B65" w:rsidP="009D6B65">
      <w:pPr>
        <w:spacing w:after="160" w:line="256" w:lineRule="auto"/>
        <w:jc w:val="both"/>
      </w:pPr>
    </w:p>
    <w:p w14:paraId="2764368B" w14:textId="77777777" w:rsidR="009D6B65" w:rsidRDefault="009D6B65" w:rsidP="009D6B65">
      <w:pPr>
        <w:spacing w:after="160" w:line="256" w:lineRule="auto"/>
        <w:jc w:val="both"/>
      </w:pPr>
    </w:p>
    <w:p w14:paraId="4A8D42F8" w14:textId="77777777" w:rsidR="009D6B65" w:rsidRDefault="009D6B65" w:rsidP="009D6B65">
      <w:pPr>
        <w:spacing w:after="160" w:line="256" w:lineRule="auto"/>
        <w:rPr>
          <w:rFonts w:eastAsiaTheme="minorHAnsi" w:cs="Arial"/>
          <w:color w:val="000000"/>
        </w:rPr>
      </w:pPr>
      <w:r>
        <w:rPr>
          <w:rFonts w:eastAsiaTheme="minorHAnsi" w:cs="Arial"/>
          <w:color w:val="000000"/>
        </w:rPr>
        <w:br w:type="page"/>
      </w:r>
    </w:p>
    <w:p w14:paraId="284F0115" w14:textId="77777777" w:rsidR="009D6B65" w:rsidRDefault="009D6B65" w:rsidP="009D6B65">
      <w:pPr>
        <w:pStyle w:val="Default"/>
        <w:jc w:val="both"/>
        <w:rPr>
          <w:sz w:val="22"/>
          <w:szCs w:val="22"/>
        </w:rPr>
      </w:pPr>
    </w:p>
    <w:p w14:paraId="79E94610" w14:textId="77777777" w:rsidR="009D6B65" w:rsidRDefault="009D6B65" w:rsidP="009D6B65">
      <w:pPr>
        <w:spacing w:after="160" w:line="256" w:lineRule="auto"/>
        <w:jc w:val="center"/>
        <w:rPr>
          <w:b/>
          <w:color w:val="4472C4" w:themeColor="accent1"/>
          <w:sz w:val="24"/>
          <w:szCs w:val="20"/>
        </w:rPr>
      </w:pPr>
      <w:r>
        <w:rPr>
          <w:b/>
          <w:color w:val="4472C4" w:themeColor="accent1"/>
          <w:sz w:val="24"/>
          <w:szCs w:val="20"/>
        </w:rPr>
        <w:t>Table of Contents</w:t>
      </w:r>
    </w:p>
    <w:p w14:paraId="0531BFF0" w14:textId="77777777" w:rsidR="009D6B65" w:rsidRDefault="009D6B65" w:rsidP="009D6B65">
      <w:pPr>
        <w:spacing w:after="160" w:line="256" w:lineRule="auto"/>
        <w:rPr>
          <w:b/>
          <w:color w:val="4472C4" w:themeColor="accent1"/>
          <w:sz w:val="20"/>
          <w:szCs w:val="20"/>
        </w:rPr>
      </w:pPr>
    </w:p>
    <w:p w14:paraId="609D11DC" w14:textId="77777777" w:rsidR="009D6B65" w:rsidRDefault="009D6B65" w:rsidP="009D6B65">
      <w:pPr>
        <w:pStyle w:val="ListParagraph"/>
        <w:numPr>
          <w:ilvl w:val="0"/>
          <w:numId w:val="15"/>
        </w:numPr>
        <w:spacing w:after="160" w:line="256" w:lineRule="auto"/>
        <w:rPr>
          <w:rFonts w:eastAsiaTheme="minorHAnsi" w:cs="Arial"/>
          <w:color w:val="auto"/>
          <w:szCs w:val="20"/>
        </w:rPr>
      </w:pPr>
      <w:r>
        <w:rPr>
          <w:color w:val="auto"/>
          <w:szCs w:val="20"/>
        </w:rPr>
        <w:t>Introduction</w:t>
      </w:r>
      <w:r>
        <w:rPr>
          <w:color w:val="auto"/>
          <w:szCs w:val="20"/>
        </w:rPr>
        <w:tab/>
      </w:r>
      <w:r>
        <w:rPr>
          <w:color w:val="auto"/>
          <w:szCs w:val="20"/>
        </w:rPr>
        <w:tab/>
      </w:r>
      <w:r>
        <w:rPr>
          <w:color w:val="auto"/>
          <w:szCs w:val="20"/>
        </w:rPr>
        <w:tab/>
      </w:r>
      <w:r>
        <w:rPr>
          <w:color w:val="auto"/>
          <w:szCs w:val="20"/>
        </w:rPr>
        <w:tab/>
      </w:r>
      <w:r>
        <w:rPr>
          <w:color w:val="auto"/>
          <w:szCs w:val="20"/>
        </w:rPr>
        <w:tab/>
      </w:r>
      <w:r>
        <w:rPr>
          <w:color w:val="auto"/>
          <w:szCs w:val="20"/>
        </w:rPr>
        <w:tab/>
      </w:r>
      <w:r>
        <w:rPr>
          <w:color w:val="auto"/>
          <w:szCs w:val="20"/>
        </w:rPr>
        <w:tab/>
      </w:r>
      <w:r>
        <w:rPr>
          <w:color w:val="auto"/>
          <w:szCs w:val="20"/>
        </w:rPr>
        <w:tab/>
      </w:r>
      <w:r>
        <w:rPr>
          <w:color w:val="auto"/>
          <w:szCs w:val="20"/>
        </w:rPr>
        <w:tab/>
      </w:r>
      <w:r>
        <w:rPr>
          <w:color w:val="auto"/>
          <w:szCs w:val="20"/>
        </w:rPr>
        <w:tab/>
        <w:t>4</w:t>
      </w:r>
    </w:p>
    <w:p w14:paraId="04C2FD31" w14:textId="77777777" w:rsidR="009D6B65" w:rsidRDefault="009D6B65" w:rsidP="009D6B65">
      <w:pPr>
        <w:pStyle w:val="ListParagraph"/>
        <w:spacing w:after="160" w:line="256" w:lineRule="auto"/>
        <w:ind w:left="360"/>
        <w:rPr>
          <w:rFonts w:eastAsiaTheme="minorHAnsi" w:cs="Arial"/>
          <w:color w:val="auto"/>
          <w:szCs w:val="20"/>
        </w:rPr>
      </w:pPr>
    </w:p>
    <w:p w14:paraId="4777F33A" w14:textId="77777777" w:rsidR="009D6B65" w:rsidRDefault="009D6B65" w:rsidP="009D6B65">
      <w:pPr>
        <w:pStyle w:val="ListParagraph"/>
        <w:numPr>
          <w:ilvl w:val="0"/>
          <w:numId w:val="15"/>
        </w:numPr>
        <w:spacing w:after="160" w:line="256" w:lineRule="auto"/>
        <w:rPr>
          <w:rFonts w:eastAsiaTheme="minorHAnsi" w:cs="Arial"/>
          <w:color w:val="auto"/>
          <w:szCs w:val="20"/>
        </w:rPr>
      </w:pPr>
      <w:r>
        <w:rPr>
          <w:color w:val="auto"/>
          <w:szCs w:val="20"/>
        </w:rPr>
        <w:t>Literature Review</w:t>
      </w:r>
      <w:r>
        <w:rPr>
          <w:color w:val="auto"/>
          <w:szCs w:val="20"/>
        </w:rPr>
        <w:tab/>
      </w:r>
      <w:r>
        <w:rPr>
          <w:color w:val="auto"/>
          <w:szCs w:val="20"/>
        </w:rPr>
        <w:tab/>
      </w:r>
      <w:r>
        <w:rPr>
          <w:color w:val="auto"/>
          <w:szCs w:val="20"/>
        </w:rPr>
        <w:tab/>
      </w:r>
      <w:r>
        <w:rPr>
          <w:color w:val="auto"/>
          <w:szCs w:val="20"/>
        </w:rPr>
        <w:tab/>
      </w:r>
      <w:r>
        <w:rPr>
          <w:color w:val="auto"/>
          <w:szCs w:val="20"/>
        </w:rPr>
        <w:tab/>
      </w:r>
      <w:r>
        <w:rPr>
          <w:color w:val="auto"/>
          <w:szCs w:val="20"/>
        </w:rPr>
        <w:tab/>
      </w:r>
      <w:r>
        <w:rPr>
          <w:color w:val="auto"/>
          <w:szCs w:val="20"/>
        </w:rPr>
        <w:tab/>
      </w:r>
      <w:r>
        <w:rPr>
          <w:color w:val="auto"/>
          <w:szCs w:val="20"/>
        </w:rPr>
        <w:tab/>
      </w:r>
      <w:r>
        <w:rPr>
          <w:color w:val="auto"/>
          <w:szCs w:val="20"/>
        </w:rPr>
        <w:tab/>
      </w:r>
      <w:r>
        <w:rPr>
          <w:color w:val="auto"/>
          <w:szCs w:val="20"/>
        </w:rPr>
        <w:tab/>
        <w:t>4</w:t>
      </w:r>
    </w:p>
    <w:p w14:paraId="5FBADB46" w14:textId="77777777" w:rsidR="009D6B65" w:rsidRDefault="009D6B65" w:rsidP="009D6B65">
      <w:pPr>
        <w:pStyle w:val="ListParagraph"/>
        <w:spacing w:after="160" w:line="256" w:lineRule="auto"/>
        <w:ind w:left="360"/>
        <w:rPr>
          <w:rFonts w:eastAsiaTheme="minorHAnsi" w:cs="Arial"/>
          <w:color w:val="auto"/>
          <w:szCs w:val="20"/>
        </w:rPr>
      </w:pPr>
    </w:p>
    <w:p w14:paraId="1E7AF927" w14:textId="77777777" w:rsidR="009D6B65" w:rsidRDefault="009D6B65" w:rsidP="009D6B65">
      <w:pPr>
        <w:pStyle w:val="ListParagraph"/>
        <w:numPr>
          <w:ilvl w:val="0"/>
          <w:numId w:val="15"/>
        </w:numPr>
        <w:spacing w:after="160" w:line="256" w:lineRule="auto"/>
        <w:rPr>
          <w:rFonts w:eastAsiaTheme="minorHAnsi" w:cs="Arial"/>
          <w:color w:val="auto"/>
          <w:szCs w:val="20"/>
        </w:rPr>
      </w:pPr>
      <w:r>
        <w:rPr>
          <w:color w:val="auto"/>
          <w:szCs w:val="20"/>
        </w:rPr>
        <w:t>Conclusion &amp; Summary</w:t>
      </w:r>
      <w:r>
        <w:rPr>
          <w:color w:val="auto"/>
          <w:szCs w:val="20"/>
        </w:rPr>
        <w:tab/>
      </w:r>
      <w:r>
        <w:rPr>
          <w:color w:val="auto"/>
          <w:szCs w:val="20"/>
        </w:rPr>
        <w:tab/>
      </w:r>
      <w:r>
        <w:rPr>
          <w:color w:val="auto"/>
          <w:szCs w:val="20"/>
        </w:rPr>
        <w:tab/>
      </w:r>
      <w:r>
        <w:rPr>
          <w:color w:val="auto"/>
          <w:szCs w:val="20"/>
        </w:rPr>
        <w:tab/>
      </w:r>
      <w:r>
        <w:rPr>
          <w:color w:val="auto"/>
          <w:szCs w:val="20"/>
        </w:rPr>
        <w:tab/>
      </w:r>
      <w:r>
        <w:rPr>
          <w:color w:val="auto"/>
          <w:szCs w:val="20"/>
        </w:rPr>
        <w:tab/>
      </w:r>
      <w:r>
        <w:rPr>
          <w:color w:val="auto"/>
          <w:szCs w:val="20"/>
        </w:rPr>
        <w:tab/>
      </w:r>
      <w:r>
        <w:rPr>
          <w:color w:val="auto"/>
          <w:szCs w:val="20"/>
        </w:rPr>
        <w:tab/>
      </w:r>
      <w:r>
        <w:rPr>
          <w:color w:val="auto"/>
          <w:szCs w:val="20"/>
        </w:rPr>
        <w:tab/>
        <w:t>5</w:t>
      </w:r>
    </w:p>
    <w:p w14:paraId="6EB51625" w14:textId="77777777" w:rsidR="009D6B65" w:rsidRDefault="009D6B65" w:rsidP="009D6B65">
      <w:pPr>
        <w:pStyle w:val="ListParagraph"/>
        <w:rPr>
          <w:rFonts w:eastAsiaTheme="minorHAnsi" w:cs="Arial"/>
          <w:color w:val="auto"/>
          <w:szCs w:val="20"/>
        </w:rPr>
      </w:pPr>
    </w:p>
    <w:p w14:paraId="341F867F" w14:textId="77777777" w:rsidR="009D6B65" w:rsidRDefault="009D6B65" w:rsidP="009D6B65">
      <w:pPr>
        <w:pStyle w:val="ListParagraph"/>
        <w:numPr>
          <w:ilvl w:val="0"/>
          <w:numId w:val="15"/>
        </w:numPr>
        <w:spacing w:after="160" w:line="256" w:lineRule="auto"/>
        <w:rPr>
          <w:rFonts w:eastAsiaTheme="minorHAnsi" w:cs="Arial"/>
          <w:color w:val="auto"/>
          <w:szCs w:val="20"/>
        </w:rPr>
      </w:pPr>
      <w:r>
        <w:rPr>
          <w:color w:val="auto"/>
          <w:szCs w:val="20"/>
        </w:rPr>
        <w:t>References</w:t>
      </w:r>
      <w:r>
        <w:rPr>
          <w:color w:val="auto"/>
          <w:szCs w:val="20"/>
        </w:rPr>
        <w:tab/>
      </w:r>
      <w:r>
        <w:rPr>
          <w:color w:val="auto"/>
          <w:szCs w:val="20"/>
        </w:rPr>
        <w:tab/>
      </w:r>
      <w:r>
        <w:rPr>
          <w:color w:val="auto"/>
          <w:szCs w:val="20"/>
        </w:rPr>
        <w:tab/>
      </w:r>
      <w:r>
        <w:rPr>
          <w:color w:val="auto"/>
          <w:szCs w:val="20"/>
        </w:rPr>
        <w:tab/>
      </w:r>
      <w:r>
        <w:rPr>
          <w:color w:val="auto"/>
          <w:szCs w:val="20"/>
        </w:rPr>
        <w:tab/>
      </w:r>
      <w:r>
        <w:rPr>
          <w:color w:val="auto"/>
          <w:szCs w:val="20"/>
        </w:rPr>
        <w:tab/>
      </w:r>
      <w:r>
        <w:rPr>
          <w:color w:val="auto"/>
          <w:szCs w:val="20"/>
        </w:rPr>
        <w:tab/>
      </w:r>
      <w:r>
        <w:rPr>
          <w:color w:val="auto"/>
          <w:szCs w:val="20"/>
        </w:rPr>
        <w:tab/>
      </w:r>
      <w:r>
        <w:rPr>
          <w:color w:val="auto"/>
          <w:szCs w:val="20"/>
        </w:rPr>
        <w:tab/>
      </w:r>
      <w:r>
        <w:rPr>
          <w:color w:val="auto"/>
          <w:szCs w:val="20"/>
        </w:rPr>
        <w:tab/>
        <w:t>6</w:t>
      </w:r>
    </w:p>
    <w:p w14:paraId="3877961F" w14:textId="77777777" w:rsidR="009D6B65" w:rsidRDefault="009D6B65" w:rsidP="009D6B65">
      <w:pPr>
        <w:pStyle w:val="ListParagraph"/>
        <w:rPr>
          <w:rFonts w:eastAsiaTheme="minorHAnsi" w:cs="Arial"/>
          <w:color w:val="auto"/>
          <w:szCs w:val="20"/>
        </w:rPr>
      </w:pPr>
    </w:p>
    <w:p w14:paraId="5EC6F0E3" w14:textId="77777777" w:rsidR="009D6B65" w:rsidRDefault="009D6B65" w:rsidP="009D6B65">
      <w:pPr>
        <w:pStyle w:val="ListParagraph"/>
        <w:numPr>
          <w:ilvl w:val="0"/>
          <w:numId w:val="15"/>
        </w:numPr>
        <w:spacing w:after="160" w:line="256" w:lineRule="auto"/>
        <w:rPr>
          <w:rFonts w:eastAsiaTheme="minorHAnsi" w:cs="Arial"/>
          <w:color w:val="auto"/>
          <w:szCs w:val="20"/>
        </w:rPr>
      </w:pPr>
      <w:r>
        <w:rPr>
          <w:color w:val="auto"/>
          <w:szCs w:val="20"/>
        </w:rPr>
        <w:t>Bibliography</w:t>
      </w:r>
      <w:r>
        <w:rPr>
          <w:color w:val="auto"/>
          <w:szCs w:val="20"/>
        </w:rPr>
        <w:tab/>
      </w:r>
      <w:r>
        <w:rPr>
          <w:color w:val="auto"/>
          <w:szCs w:val="20"/>
        </w:rPr>
        <w:tab/>
      </w:r>
      <w:r>
        <w:rPr>
          <w:color w:val="auto"/>
          <w:szCs w:val="20"/>
        </w:rPr>
        <w:tab/>
      </w:r>
      <w:r>
        <w:rPr>
          <w:color w:val="auto"/>
          <w:szCs w:val="20"/>
        </w:rPr>
        <w:tab/>
      </w:r>
      <w:r>
        <w:rPr>
          <w:color w:val="auto"/>
          <w:szCs w:val="20"/>
        </w:rPr>
        <w:tab/>
      </w:r>
      <w:r>
        <w:rPr>
          <w:color w:val="auto"/>
          <w:szCs w:val="20"/>
        </w:rPr>
        <w:tab/>
      </w:r>
      <w:r>
        <w:rPr>
          <w:color w:val="auto"/>
          <w:szCs w:val="20"/>
        </w:rPr>
        <w:tab/>
      </w:r>
      <w:r>
        <w:rPr>
          <w:color w:val="auto"/>
          <w:szCs w:val="20"/>
        </w:rPr>
        <w:tab/>
      </w:r>
      <w:r>
        <w:rPr>
          <w:color w:val="auto"/>
          <w:szCs w:val="20"/>
        </w:rPr>
        <w:tab/>
      </w:r>
      <w:r>
        <w:rPr>
          <w:color w:val="auto"/>
          <w:szCs w:val="20"/>
        </w:rPr>
        <w:tab/>
        <w:t>7</w:t>
      </w:r>
    </w:p>
    <w:p w14:paraId="11141533" w14:textId="77777777" w:rsidR="009D6B65" w:rsidRDefault="009D6B65" w:rsidP="009D6B65">
      <w:pPr>
        <w:pStyle w:val="ListParagraph"/>
        <w:numPr>
          <w:ilvl w:val="0"/>
          <w:numId w:val="15"/>
        </w:numPr>
        <w:spacing w:after="160" w:line="256" w:lineRule="auto"/>
        <w:rPr>
          <w:rFonts w:eastAsiaTheme="minorHAnsi" w:cs="Arial"/>
          <w:color w:val="auto"/>
          <w:szCs w:val="20"/>
        </w:rPr>
      </w:pPr>
      <w:r>
        <w:rPr>
          <w:color w:val="auto"/>
          <w:szCs w:val="20"/>
        </w:rPr>
        <w:br w:type="page"/>
      </w:r>
    </w:p>
    <w:p w14:paraId="4A7E0C1C" w14:textId="77777777" w:rsidR="009D6B65" w:rsidRDefault="009D6B65" w:rsidP="009D6B65">
      <w:pPr>
        <w:pStyle w:val="Default"/>
        <w:rPr>
          <w:b/>
          <w:color w:val="4472C4" w:themeColor="accent1"/>
          <w:sz w:val="20"/>
          <w:szCs w:val="20"/>
        </w:rPr>
      </w:pPr>
      <w:r>
        <w:rPr>
          <w:b/>
          <w:color w:val="4472C4" w:themeColor="accent1"/>
          <w:sz w:val="20"/>
          <w:szCs w:val="20"/>
        </w:rPr>
        <w:lastRenderedPageBreak/>
        <w:t>Intr</w:t>
      </w:r>
      <w:bookmarkStart w:id="0" w:name="Introduction"/>
      <w:bookmarkEnd w:id="0"/>
      <w:r>
        <w:rPr>
          <w:b/>
          <w:color w:val="4472C4" w:themeColor="accent1"/>
          <w:sz w:val="20"/>
          <w:szCs w:val="20"/>
        </w:rPr>
        <w:t>oduction</w:t>
      </w:r>
    </w:p>
    <w:p w14:paraId="60A36C0E" w14:textId="77777777" w:rsidR="009D6B65" w:rsidRDefault="009D6B65" w:rsidP="009D6B65">
      <w:pPr>
        <w:jc w:val="both"/>
        <w:rPr>
          <w:rFonts w:cs="Arial"/>
          <w:color w:val="auto"/>
          <w:sz w:val="20"/>
          <w:szCs w:val="20"/>
        </w:rPr>
      </w:pPr>
      <w:r>
        <w:rPr>
          <w:rFonts w:cs="Arial"/>
          <w:color w:val="auto"/>
          <w:sz w:val="20"/>
          <w:szCs w:val="20"/>
        </w:rPr>
        <w:t xml:space="preserve">In this activity I outline the concepts of group and team dynamics, political </w:t>
      </w:r>
      <w:proofErr w:type="spellStart"/>
      <w:r>
        <w:rPr>
          <w:rFonts w:cs="Arial"/>
          <w:color w:val="auto"/>
          <w:sz w:val="20"/>
          <w:szCs w:val="20"/>
        </w:rPr>
        <w:t>behaviour</w:t>
      </w:r>
      <w:proofErr w:type="spellEnd"/>
      <w:r>
        <w:rPr>
          <w:rFonts w:cs="Arial"/>
          <w:color w:val="auto"/>
          <w:sz w:val="20"/>
          <w:szCs w:val="20"/>
        </w:rPr>
        <w:t xml:space="preserve"> in </w:t>
      </w:r>
      <w:proofErr w:type="spellStart"/>
      <w:r>
        <w:rPr>
          <w:rFonts w:cs="Arial"/>
          <w:color w:val="auto"/>
          <w:sz w:val="20"/>
          <w:szCs w:val="20"/>
        </w:rPr>
        <w:t>organisations</w:t>
      </w:r>
      <w:proofErr w:type="spellEnd"/>
      <w:r>
        <w:rPr>
          <w:rFonts w:cs="Arial"/>
          <w:color w:val="auto"/>
          <w:sz w:val="20"/>
          <w:szCs w:val="20"/>
        </w:rPr>
        <w:t xml:space="preserve"> and how it can impact on organization objectives</w:t>
      </w:r>
    </w:p>
    <w:p w14:paraId="787545C6" w14:textId="77777777" w:rsidR="009D6B65" w:rsidRDefault="009D6B65" w:rsidP="009D6B65">
      <w:pPr>
        <w:jc w:val="both"/>
        <w:rPr>
          <w:rFonts w:cs="Arial"/>
          <w:color w:val="auto"/>
          <w:sz w:val="20"/>
          <w:szCs w:val="20"/>
        </w:rPr>
      </w:pPr>
    </w:p>
    <w:p w14:paraId="4602C453" w14:textId="77777777" w:rsidR="009D6B65" w:rsidRDefault="009D6B65" w:rsidP="009D6B65">
      <w:pPr>
        <w:jc w:val="both"/>
        <w:rPr>
          <w:rFonts w:cs="Arial"/>
          <w:color w:val="auto"/>
          <w:sz w:val="20"/>
          <w:szCs w:val="20"/>
        </w:rPr>
      </w:pPr>
    </w:p>
    <w:p w14:paraId="733286AE" w14:textId="77777777" w:rsidR="009D6B65" w:rsidRDefault="009D6B65" w:rsidP="009D6B65">
      <w:pPr>
        <w:spacing w:after="160" w:line="256" w:lineRule="auto"/>
        <w:jc w:val="both"/>
        <w:rPr>
          <w:rFonts w:cs="Arial"/>
          <w:color w:val="auto"/>
          <w:sz w:val="20"/>
          <w:szCs w:val="20"/>
        </w:rPr>
      </w:pPr>
      <w:r>
        <w:rPr>
          <w:rFonts w:cs="Arial"/>
          <w:color w:val="auto"/>
          <w:sz w:val="20"/>
          <w:szCs w:val="20"/>
        </w:rPr>
        <w:t xml:space="preserve">Team and group working is part of every </w:t>
      </w:r>
      <w:proofErr w:type="spellStart"/>
      <w:r>
        <w:rPr>
          <w:rFonts w:cs="Arial"/>
          <w:color w:val="auto"/>
          <w:sz w:val="20"/>
          <w:szCs w:val="20"/>
        </w:rPr>
        <w:t>organisation</w:t>
      </w:r>
      <w:proofErr w:type="spellEnd"/>
      <w:r>
        <w:rPr>
          <w:rFonts w:cs="Arial"/>
          <w:color w:val="auto"/>
          <w:sz w:val="20"/>
          <w:szCs w:val="20"/>
        </w:rPr>
        <w:t xml:space="preserve"> day to day life and effective team working is important to achieve </w:t>
      </w:r>
      <w:proofErr w:type="spellStart"/>
      <w:r>
        <w:rPr>
          <w:rFonts w:cs="Arial"/>
          <w:color w:val="auto"/>
          <w:sz w:val="20"/>
          <w:szCs w:val="20"/>
        </w:rPr>
        <w:t>organisation</w:t>
      </w:r>
      <w:proofErr w:type="spellEnd"/>
      <w:r>
        <w:rPr>
          <w:rFonts w:cs="Arial"/>
          <w:color w:val="auto"/>
          <w:sz w:val="20"/>
          <w:szCs w:val="20"/>
        </w:rPr>
        <w:t xml:space="preserve"> objectives.  </w:t>
      </w:r>
      <w:r>
        <w:rPr>
          <w:rFonts w:cs="Arial"/>
          <w:color w:val="000000" w:themeColor="text1"/>
          <w:sz w:val="20"/>
          <w:szCs w:val="20"/>
        </w:rPr>
        <w:t xml:space="preserve">Greenberg and Baron (Greenberg and Baron, 1997, p270) </w:t>
      </w:r>
      <w:r>
        <w:rPr>
          <w:rFonts w:cs="Arial"/>
          <w:color w:val="auto"/>
          <w:sz w:val="20"/>
          <w:szCs w:val="20"/>
        </w:rPr>
        <w:t xml:space="preserve">states that teams can be defined as ‘a group whose members have complementary skills and are committed to a common purpose or set of performance goals for which they hold themselves accountable’.  </w:t>
      </w:r>
      <w:r>
        <w:rPr>
          <w:rFonts w:cs="Arial"/>
          <w:color w:val="000000" w:themeColor="text1"/>
          <w:sz w:val="20"/>
          <w:szCs w:val="20"/>
        </w:rPr>
        <w:t xml:space="preserve">Watson (Watson, 2014, p210) </w:t>
      </w:r>
      <w:proofErr w:type="spellStart"/>
      <w:r>
        <w:rPr>
          <w:rFonts w:cs="Arial"/>
          <w:color w:val="auto"/>
          <w:sz w:val="20"/>
          <w:szCs w:val="20"/>
        </w:rPr>
        <w:t>summarises</w:t>
      </w:r>
      <w:proofErr w:type="spellEnd"/>
      <w:r>
        <w:rPr>
          <w:rFonts w:cs="Arial"/>
          <w:color w:val="auto"/>
          <w:sz w:val="20"/>
          <w:szCs w:val="20"/>
        </w:rPr>
        <w:t xml:space="preserve"> that both groups and teams have similarities in that they are formed from different members that ideally complement each other, perform different tasks and roles and they can contribute to </w:t>
      </w:r>
      <w:proofErr w:type="spellStart"/>
      <w:r>
        <w:rPr>
          <w:rFonts w:cs="Arial"/>
          <w:color w:val="auto"/>
          <w:sz w:val="20"/>
          <w:szCs w:val="20"/>
        </w:rPr>
        <w:t>organisational</w:t>
      </w:r>
      <w:proofErr w:type="spellEnd"/>
      <w:r>
        <w:rPr>
          <w:rFonts w:cs="Arial"/>
          <w:color w:val="auto"/>
          <w:sz w:val="20"/>
          <w:szCs w:val="20"/>
        </w:rPr>
        <w:t xml:space="preserve"> effectiveness.</w:t>
      </w:r>
    </w:p>
    <w:p w14:paraId="7465BBF1" w14:textId="77777777" w:rsidR="009D6B65" w:rsidRDefault="009D6B65" w:rsidP="009D6B65">
      <w:pPr>
        <w:spacing w:after="160" w:line="256" w:lineRule="auto"/>
        <w:jc w:val="both"/>
        <w:rPr>
          <w:rFonts w:cs="Arial"/>
          <w:color w:val="auto"/>
          <w:sz w:val="20"/>
          <w:szCs w:val="20"/>
        </w:rPr>
      </w:pPr>
    </w:p>
    <w:p w14:paraId="7DE7FAC4" w14:textId="77777777" w:rsidR="009D6B65" w:rsidRDefault="009D6B65" w:rsidP="009D6B65">
      <w:pPr>
        <w:spacing w:after="160" w:line="256" w:lineRule="auto"/>
        <w:jc w:val="both"/>
        <w:rPr>
          <w:rFonts w:cs="Arial"/>
          <w:color w:val="auto"/>
          <w:sz w:val="20"/>
          <w:szCs w:val="20"/>
        </w:rPr>
      </w:pPr>
      <w:proofErr w:type="spellStart"/>
      <w:r>
        <w:rPr>
          <w:rFonts w:cs="Arial"/>
          <w:color w:val="000000" w:themeColor="text1"/>
          <w:sz w:val="20"/>
          <w:szCs w:val="20"/>
        </w:rPr>
        <w:t>Allcorn</w:t>
      </w:r>
      <w:proofErr w:type="spellEnd"/>
      <w:r>
        <w:rPr>
          <w:rFonts w:cs="Arial"/>
          <w:color w:val="000000" w:themeColor="text1"/>
          <w:sz w:val="20"/>
          <w:szCs w:val="20"/>
        </w:rPr>
        <w:t xml:space="preserve"> </w:t>
      </w:r>
      <w:r>
        <w:rPr>
          <w:rFonts w:cs="Arial"/>
          <w:color w:val="auto"/>
          <w:sz w:val="20"/>
          <w:szCs w:val="20"/>
        </w:rPr>
        <w:t>(</w:t>
      </w:r>
      <w:proofErr w:type="spellStart"/>
      <w:r>
        <w:rPr>
          <w:rFonts w:cs="Arial"/>
          <w:color w:val="auto"/>
          <w:sz w:val="20"/>
          <w:szCs w:val="20"/>
        </w:rPr>
        <w:t>Allcorn</w:t>
      </w:r>
      <w:proofErr w:type="spellEnd"/>
      <w:r>
        <w:rPr>
          <w:rFonts w:cs="Arial"/>
          <w:color w:val="auto"/>
          <w:sz w:val="20"/>
          <w:szCs w:val="20"/>
        </w:rPr>
        <w:t xml:space="preserve">, 1985) identified 3 types of roles whilst working in groups: group task roles, group maintenance roles and </w:t>
      </w:r>
      <w:proofErr w:type="spellStart"/>
      <w:r>
        <w:rPr>
          <w:rFonts w:cs="Arial"/>
          <w:color w:val="auto"/>
          <w:sz w:val="20"/>
          <w:szCs w:val="20"/>
        </w:rPr>
        <w:t>self orientated</w:t>
      </w:r>
      <w:proofErr w:type="spellEnd"/>
      <w:r>
        <w:rPr>
          <w:rFonts w:cs="Arial"/>
          <w:color w:val="auto"/>
          <w:sz w:val="20"/>
          <w:szCs w:val="20"/>
        </w:rPr>
        <w:t xml:space="preserve"> roles.  When referring to team roles </w:t>
      </w:r>
      <w:r>
        <w:rPr>
          <w:rFonts w:cs="Arial"/>
          <w:color w:val="000000" w:themeColor="text1"/>
          <w:sz w:val="20"/>
          <w:szCs w:val="20"/>
        </w:rPr>
        <w:t>Belbin (Belbin, 2020)</w:t>
      </w:r>
      <w:r>
        <w:rPr>
          <w:rFonts w:cs="Arial"/>
          <w:color w:val="FF0000"/>
          <w:sz w:val="20"/>
          <w:szCs w:val="20"/>
        </w:rPr>
        <w:t xml:space="preserve"> </w:t>
      </w:r>
      <w:r>
        <w:rPr>
          <w:rFonts w:cs="Arial"/>
          <w:color w:val="auto"/>
          <w:sz w:val="20"/>
          <w:szCs w:val="20"/>
        </w:rPr>
        <w:t xml:space="preserve">identified 9 roles that are clusters of </w:t>
      </w:r>
      <w:proofErr w:type="spellStart"/>
      <w:r>
        <w:rPr>
          <w:rFonts w:cs="Arial"/>
          <w:color w:val="auto"/>
          <w:sz w:val="20"/>
          <w:szCs w:val="20"/>
        </w:rPr>
        <w:t>behaviours</w:t>
      </w:r>
      <w:proofErr w:type="spellEnd"/>
      <w:r>
        <w:rPr>
          <w:rFonts w:cs="Arial"/>
          <w:color w:val="auto"/>
          <w:sz w:val="20"/>
          <w:szCs w:val="20"/>
        </w:rPr>
        <w:t xml:space="preserve">  which party depend on their personality that contribute to high performing teams. There are 3 action / task oriented roles - Shaper, Implementer and Completer Finisher; 3 people oriented roles - Co-</w:t>
      </w:r>
      <w:proofErr w:type="spellStart"/>
      <w:r>
        <w:rPr>
          <w:rFonts w:cs="Arial"/>
          <w:color w:val="auto"/>
          <w:sz w:val="20"/>
          <w:szCs w:val="20"/>
        </w:rPr>
        <w:t>ordinator</w:t>
      </w:r>
      <w:proofErr w:type="spellEnd"/>
      <w:r>
        <w:rPr>
          <w:rFonts w:cs="Arial"/>
          <w:color w:val="auto"/>
          <w:sz w:val="20"/>
          <w:szCs w:val="20"/>
        </w:rPr>
        <w:t xml:space="preserve">, </w:t>
      </w:r>
      <w:proofErr w:type="spellStart"/>
      <w:r>
        <w:rPr>
          <w:rFonts w:cs="Arial"/>
          <w:color w:val="auto"/>
          <w:sz w:val="20"/>
          <w:szCs w:val="20"/>
        </w:rPr>
        <w:t>Teamworker</w:t>
      </w:r>
      <w:proofErr w:type="spellEnd"/>
      <w:r>
        <w:rPr>
          <w:rFonts w:cs="Arial"/>
          <w:color w:val="auto"/>
          <w:sz w:val="20"/>
          <w:szCs w:val="20"/>
        </w:rPr>
        <w:t xml:space="preserve"> and Resource Investigator and 3 thinking roles - Plant, Monitor Evaluator and Specialist</w:t>
      </w:r>
    </w:p>
    <w:p w14:paraId="478C38E6" w14:textId="77777777" w:rsidR="009D6B65" w:rsidRDefault="009D6B65" w:rsidP="009D6B65">
      <w:pPr>
        <w:spacing w:after="160" w:line="256" w:lineRule="auto"/>
        <w:jc w:val="both"/>
        <w:rPr>
          <w:rFonts w:cs="Arial"/>
          <w:color w:val="auto"/>
          <w:sz w:val="20"/>
          <w:szCs w:val="20"/>
        </w:rPr>
      </w:pPr>
      <w:r>
        <w:rPr>
          <w:rFonts w:cs="Arial"/>
          <w:color w:val="auto"/>
          <w:sz w:val="20"/>
          <w:szCs w:val="20"/>
        </w:rPr>
        <w:t xml:space="preserve">Whilst </w:t>
      </w:r>
      <w:proofErr w:type="spellStart"/>
      <w:r>
        <w:rPr>
          <w:rFonts w:cs="Arial"/>
          <w:color w:val="000000" w:themeColor="text1"/>
          <w:sz w:val="20"/>
          <w:szCs w:val="20"/>
        </w:rPr>
        <w:t>Allcorn</w:t>
      </w:r>
      <w:proofErr w:type="spellEnd"/>
      <w:r>
        <w:rPr>
          <w:rFonts w:cs="Arial"/>
          <w:color w:val="000000" w:themeColor="text1"/>
          <w:sz w:val="20"/>
          <w:szCs w:val="20"/>
        </w:rPr>
        <w:t xml:space="preserve"> </w:t>
      </w:r>
      <w:r>
        <w:rPr>
          <w:rFonts w:cs="Arial"/>
          <w:color w:val="auto"/>
          <w:sz w:val="20"/>
          <w:szCs w:val="20"/>
        </w:rPr>
        <w:t>(</w:t>
      </w:r>
      <w:proofErr w:type="spellStart"/>
      <w:r>
        <w:rPr>
          <w:rFonts w:cs="Arial"/>
          <w:color w:val="auto"/>
          <w:sz w:val="20"/>
          <w:szCs w:val="20"/>
        </w:rPr>
        <w:t>Allcorn</w:t>
      </w:r>
      <w:proofErr w:type="spellEnd"/>
      <w:r>
        <w:rPr>
          <w:rFonts w:cs="Arial"/>
          <w:color w:val="auto"/>
          <w:sz w:val="20"/>
          <w:szCs w:val="20"/>
        </w:rPr>
        <w:t xml:space="preserve">, 1985) states that the 3 groups are exclusive and each team should comprise of each role, </w:t>
      </w:r>
      <w:proofErr w:type="spellStart"/>
      <w:r>
        <w:rPr>
          <w:rFonts w:cs="Arial"/>
          <w:color w:val="auto"/>
          <w:sz w:val="20"/>
          <w:szCs w:val="20"/>
        </w:rPr>
        <w:t>Belbins</w:t>
      </w:r>
      <w:proofErr w:type="spellEnd"/>
      <w:r>
        <w:rPr>
          <w:rFonts w:cs="Arial"/>
          <w:color w:val="auto"/>
          <w:sz w:val="20"/>
          <w:szCs w:val="20"/>
        </w:rPr>
        <w:t xml:space="preserve"> team roles outlines that all roles are not required at the same time and individuals can play the part of different roles throughout various activities and situations during a </w:t>
      </w:r>
      <w:proofErr w:type="spellStart"/>
      <w:r>
        <w:rPr>
          <w:rFonts w:cs="Arial"/>
          <w:color w:val="auto"/>
          <w:sz w:val="20"/>
          <w:szCs w:val="20"/>
        </w:rPr>
        <w:t>teams</w:t>
      </w:r>
      <w:proofErr w:type="spellEnd"/>
      <w:r>
        <w:rPr>
          <w:rFonts w:cs="Arial"/>
          <w:color w:val="auto"/>
          <w:sz w:val="20"/>
          <w:szCs w:val="20"/>
        </w:rPr>
        <w:t xml:space="preserve"> existence.</w:t>
      </w:r>
    </w:p>
    <w:p w14:paraId="696FA798" w14:textId="77777777" w:rsidR="009D6B65" w:rsidRDefault="009D6B65" w:rsidP="009D6B65">
      <w:pPr>
        <w:spacing w:after="160" w:line="256" w:lineRule="auto"/>
        <w:jc w:val="both"/>
        <w:rPr>
          <w:rFonts w:cs="Arial"/>
          <w:color w:val="auto"/>
          <w:sz w:val="20"/>
          <w:szCs w:val="20"/>
        </w:rPr>
      </w:pPr>
      <w:r>
        <w:rPr>
          <w:rFonts w:cs="Arial"/>
          <w:color w:val="auto"/>
          <w:sz w:val="20"/>
          <w:szCs w:val="20"/>
        </w:rPr>
        <w:t xml:space="preserve">As HR professionals we can be members of many different teams at the same time, working as part of the team and working with various stakeholders.  So as HR professional it is important to understand how teams are formed and also how teams are composed both skills and </w:t>
      </w:r>
      <w:proofErr w:type="spellStart"/>
      <w:r>
        <w:rPr>
          <w:rFonts w:cs="Arial"/>
          <w:color w:val="auto"/>
          <w:sz w:val="20"/>
          <w:szCs w:val="20"/>
        </w:rPr>
        <w:t>behaviours</w:t>
      </w:r>
      <w:proofErr w:type="spellEnd"/>
      <w:r>
        <w:rPr>
          <w:rFonts w:cs="Arial"/>
          <w:color w:val="auto"/>
          <w:sz w:val="20"/>
          <w:szCs w:val="20"/>
        </w:rPr>
        <w:t>.</w:t>
      </w:r>
    </w:p>
    <w:p w14:paraId="7B7D5C77" w14:textId="77777777" w:rsidR="009D6B65" w:rsidRDefault="009D6B65" w:rsidP="009D6B65">
      <w:pPr>
        <w:spacing w:after="160" w:line="256" w:lineRule="auto"/>
        <w:jc w:val="both"/>
        <w:rPr>
          <w:rFonts w:cs="Arial"/>
          <w:color w:val="auto"/>
          <w:sz w:val="20"/>
          <w:szCs w:val="20"/>
        </w:rPr>
      </w:pPr>
      <w:r>
        <w:rPr>
          <w:rFonts w:cs="Arial"/>
          <w:color w:val="auto"/>
          <w:sz w:val="20"/>
          <w:szCs w:val="20"/>
        </w:rPr>
        <w:t>According to Mindtools Ltd (1996-2020</w:t>
      </w:r>
      <w:r>
        <w:rPr>
          <w:rFonts w:ascii="ProximaNova" w:hAnsi="ProximaNova"/>
          <w:b/>
          <w:bCs/>
          <w:color w:val="666666"/>
          <w:sz w:val="21"/>
          <w:szCs w:val="21"/>
          <w:shd w:val="clear" w:color="auto" w:fill="FFFFFF"/>
        </w:rPr>
        <w:t xml:space="preserve">) </w:t>
      </w:r>
      <w:r>
        <w:rPr>
          <w:rFonts w:cs="Arial"/>
          <w:color w:val="auto"/>
          <w:sz w:val="20"/>
          <w:szCs w:val="20"/>
        </w:rPr>
        <w:t>Bruce Tuckman first came up with the memorable phrase "forming, storming, norming, and performing" in his 1965 article, "</w:t>
      </w:r>
      <w:hyperlink r:id="rId13" w:tgtFrame="_blank" w:history="1">
        <w:r>
          <w:rPr>
            <w:rStyle w:val="Hyperlink"/>
            <w:rFonts w:cs="Arial"/>
            <w:color w:val="auto"/>
            <w:sz w:val="20"/>
            <w:szCs w:val="20"/>
          </w:rPr>
          <w:t>Developmental Sequence in Small Groups</w:t>
        </w:r>
      </w:hyperlink>
      <w:r>
        <w:rPr>
          <w:rFonts w:cs="Arial"/>
          <w:color w:val="auto"/>
          <w:sz w:val="20"/>
          <w:szCs w:val="20"/>
        </w:rPr>
        <w:t>." Where he used it to describe the path that most teams follow on their way to high performance.</w:t>
      </w:r>
    </w:p>
    <w:p w14:paraId="135130CD" w14:textId="77777777" w:rsidR="009D6B65" w:rsidRDefault="009D6B65" w:rsidP="009D6B65">
      <w:pPr>
        <w:spacing w:after="160" w:line="256" w:lineRule="auto"/>
        <w:jc w:val="both"/>
        <w:rPr>
          <w:rFonts w:cs="Arial"/>
          <w:color w:val="auto"/>
          <w:sz w:val="20"/>
          <w:szCs w:val="20"/>
        </w:rPr>
      </w:pPr>
    </w:p>
    <w:tbl>
      <w:tblPr>
        <w:tblStyle w:val="TableGrid"/>
        <w:tblW w:w="0" w:type="auto"/>
        <w:tblLook w:val="04A0" w:firstRow="1" w:lastRow="0" w:firstColumn="1" w:lastColumn="0" w:noHBand="0" w:noVBand="1"/>
      </w:tblPr>
      <w:tblGrid>
        <w:gridCol w:w="2122"/>
        <w:gridCol w:w="6894"/>
      </w:tblGrid>
      <w:tr w:rsidR="009D6B65" w14:paraId="667817A5" w14:textId="77777777" w:rsidTr="009D6B65">
        <w:tc>
          <w:tcPr>
            <w:tcW w:w="2122" w:type="dxa"/>
            <w:tcBorders>
              <w:top w:val="single" w:sz="4" w:space="0" w:color="auto"/>
              <w:left w:val="single" w:sz="4" w:space="0" w:color="auto"/>
              <w:bottom w:val="single" w:sz="4" w:space="0" w:color="auto"/>
              <w:right w:val="single" w:sz="4" w:space="0" w:color="auto"/>
            </w:tcBorders>
            <w:hideMark/>
          </w:tcPr>
          <w:p w14:paraId="2CC9EDC8" w14:textId="77777777" w:rsidR="009D6B65" w:rsidRDefault="009D6B65">
            <w:pPr>
              <w:spacing w:after="160" w:line="256" w:lineRule="auto"/>
              <w:jc w:val="both"/>
              <w:rPr>
                <w:rFonts w:cs="Arial"/>
                <w:b/>
                <w:color w:val="auto"/>
                <w:sz w:val="20"/>
                <w:szCs w:val="20"/>
              </w:rPr>
            </w:pPr>
            <w:r>
              <w:rPr>
                <w:rFonts w:cs="Arial"/>
                <w:b/>
                <w:color w:val="auto"/>
                <w:sz w:val="20"/>
                <w:szCs w:val="20"/>
              </w:rPr>
              <w:t>Stage</w:t>
            </w:r>
          </w:p>
        </w:tc>
        <w:tc>
          <w:tcPr>
            <w:tcW w:w="6894" w:type="dxa"/>
            <w:tcBorders>
              <w:top w:val="single" w:sz="4" w:space="0" w:color="auto"/>
              <w:left w:val="single" w:sz="4" w:space="0" w:color="auto"/>
              <w:bottom w:val="single" w:sz="4" w:space="0" w:color="auto"/>
              <w:right w:val="single" w:sz="4" w:space="0" w:color="auto"/>
            </w:tcBorders>
            <w:hideMark/>
          </w:tcPr>
          <w:p w14:paraId="59B3EC2B" w14:textId="77777777" w:rsidR="009D6B65" w:rsidRDefault="009D6B65">
            <w:pPr>
              <w:spacing w:after="160" w:line="256" w:lineRule="auto"/>
              <w:jc w:val="both"/>
              <w:rPr>
                <w:rFonts w:cs="Arial"/>
                <w:b/>
                <w:color w:val="auto"/>
                <w:sz w:val="20"/>
                <w:szCs w:val="20"/>
              </w:rPr>
            </w:pPr>
            <w:r>
              <w:rPr>
                <w:rFonts w:cs="Arial"/>
                <w:b/>
                <w:color w:val="auto"/>
                <w:sz w:val="20"/>
                <w:szCs w:val="20"/>
              </w:rPr>
              <w:t>Overview</w:t>
            </w:r>
          </w:p>
        </w:tc>
      </w:tr>
      <w:tr w:rsidR="009D6B65" w14:paraId="12FF3CB5" w14:textId="77777777" w:rsidTr="009D6B65">
        <w:tc>
          <w:tcPr>
            <w:tcW w:w="2122" w:type="dxa"/>
            <w:tcBorders>
              <w:top w:val="single" w:sz="4" w:space="0" w:color="auto"/>
              <w:left w:val="single" w:sz="4" w:space="0" w:color="auto"/>
              <w:bottom w:val="single" w:sz="4" w:space="0" w:color="auto"/>
              <w:right w:val="single" w:sz="4" w:space="0" w:color="auto"/>
            </w:tcBorders>
            <w:hideMark/>
          </w:tcPr>
          <w:p w14:paraId="282FEF9B" w14:textId="77777777" w:rsidR="009D6B65" w:rsidRDefault="009D6B65">
            <w:pPr>
              <w:spacing w:after="160" w:line="256" w:lineRule="auto"/>
              <w:jc w:val="both"/>
              <w:rPr>
                <w:rFonts w:cs="Arial"/>
                <w:color w:val="auto"/>
                <w:sz w:val="20"/>
                <w:szCs w:val="20"/>
              </w:rPr>
            </w:pPr>
            <w:r>
              <w:rPr>
                <w:rFonts w:cs="Arial"/>
                <w:color w:val="auto"/>
                <w:sz w:val="20"/>
                <w:szCs w:val="20"/>
              </w:rPr>
              <w:t>Forming</w:t>
            </w:r>
          </w:p>
        </w:tc>
        <w:tc>
          <w:tcPr>
            <w:tcW w:w="6894" w:type="dxa"/>
            <w:tcBorders>
              <w:top w:val="single" w:sz="4" w:space="0" w:color="auto"/>
              <w:left w:val="single" w:sz="4" w:space="0" w:color="auto"/>
              <w:bottom w:val="single" w:sz="4" w:space="0" w:color="auto"/>
              <w:right w:val="single" w:sz="4" w:space="0" w:color="auto"/>
            </w:tcBorders>
            <w:hideMark/>
          </w:tcPr>
          <w:p w14:paraId="5207DEE8" w14:textId="77777777" w:rsidR="009D6B65" w:rsidRDefault="009D6B65">
            <w:pPr>
              <w:spacing w:after="160" w:line="256" w:lineRule="auto"/>
              <w:jc w:val="both"/>
              <w:rPr>
                <w:rFonts w:cs="Arial"/>
                <w:color w:val="auto"/>
                <w:sz w:val="20"/>
                <w:szCs w:val="20"/>
              </w:rPr>
            </w:pPr>
            <w:r>
              <w:rPr>
                <w:rFonts w:cs="Arial"/>
                <w:color w:val="auto"/>
                <w:sz w:val="20"/>
                <w:szCs w:val="20"/>
              </w:rPr>
              <w:t>Teams are new to one another, remain polite</w:t>
            </w:r>
          </w:p>
        </w:tc>
      </w:tr>
      <w:tr w:rsidR="009D6B65" w14:paraId="756BC421" w14:textId="77777777" w:rsidTr="009D6B65">
        <w:tc>
          <w:tcPr>
            <w:tcW w:w="2122" w:type="dxa"/>
            <w:tcBorders>
              <w:top w:val="single" w:sz="4" w:space="0" w:color="auto"/>
              <w:left w:val="single" w:sz="4" w:space="0" w:color="auto"/>
              <w:bottom w:val="single" w:sz="4" w:space="0" w:color="auto"/>
              <w:right w:val="single" w:sz="4" w:space="0" w:color="auto"/>
            </w:tcBorders>
            <w:hideMark/>
          </w:tcPr>
          <w:p w14:paraId="64C897BC" w14:textId="77777777" w:rsidR="009D6B65" w:rsidRDefault="009D6B65">
            <w:pPr>
              <w:spacing w:after="160" w:line="256" w:lineRule="auto"/>
              <w:jc w:val="both"/>
              <w:rPr>
                <w:rFonts w:cs="Arial"/>
                <w:color w:val="auto"/>
                <w:sz w:val="20"/>
                <w:szCs w:val="20"/>
              </w:rPr>
            </w:pPr>
            <w:r>
              <w:rPr>
                <w:rFonts w:cs="Arial"/>
                <w:color w:val="auto"/>
                <w:sz w:val="20"/>
                <w:szCs w:val="20"/>
              </w:rPr>
              <w:t>Storming</w:t>
            </w:r>
          </w:p>
        </w:tc>
        <w:tc>
          <w:tcPr>
            <w:tcW w:w="6894" w:type="dxa"/>
            <w:tcBorders>
              <w:top w:val="single" w:sz="4" w:space="0" w:color="auto"/>
              <w:left w:val="single" w:sz="4" w:space="0" w:color="auto"/>
              <w:bottom w:val="single" w:sz="4" w:space="0" w:color="auto"/>
              <w:right w:val="single" w:sz="4" w:space="0" w:color="auto"/>
            </w:tcBorders>
            <w:hideMark/>
          </w:tcPr>
          <w:p w14:paraId="7E71F909" w14:textId="77777777" w:rsidR="009D6B65" w:rsidRDefault="009D6B65">
            <w:pPr>
              <w:spacing w:after="160" w:line="256" w:lineRule="auto"/>
              <w:jc w:val="both"/>
              <w:rPr>
                <w:rFonts w:cs="Arial"/>
                <w:color w:val="auto"/>
                <w:sz w:val="20"/>
                <w:szCs w:val="20"/>
              </w:rPr>
            </w:pPr>
            <w:r>
              <w:rPr>
                <w:rFonts w:cs="Arial"/>
                <w:color w:val="auto"/>
                <w:sz w:val="20"/>
                <w:szCs w:val="20"/>
              </w:rPr>
              <w:t>Individuals push against boundaries, conflict between natural working styles leading to frustration</w:t>
            </w:r>
          </w:p>
        </w:tc>
      </w:tr>
      <w:tr w:rsidR="009D6B65" w14:paraId="5B77D9BE" w14:textId="77777777" w:rsidTr="009D6B65">
        <w:tc>
          <w:tcPr>
            <w:tcW w:w="2122" w:type="dxa"/>
            <w:tcBorders>
              <w:top w:val="single" w:sz="4" w:space="0" w:color="auto"/>
              <w:left w:val="single" w:sz="4" w:space="0" w:color="auto"/>
              <w:bottom w:val="single" w:sz="4" w:space="0" w:color="auto"/>
              <w:right w:val="single" w:sz="4" w:space="0" w:color="auto"/>
            </w:tcBorders>
            <w:hideMark/>
          </w:tcPr>
          <w:p w14:paraId="42501B8D" w14:textId="77777777" w:rsidR="009D6B65" w:rsidRDefault="009D6B65">
            <w:pPr>
              <w:spacing w:after="160" w:line="256" w:lineRule="auto"/>
              <w:jc w:val="both"/>
              <w:rPr>
                <w:rFonts w:cs="Arial"/>
                <w:color w:val="auto"/>
                <w:sz w:val="20"/>
                <w:szCs w:val="20"/>
              </w:rPr>
            </w:pPr>
            <w:r>
              <w:rPr>
                <w:rFonts w:cs="Arial"/>
                <w:color w:val="auto"/>
                <w:sz w:val="20"/>
                <w:szCs w:val="20"/>
              </w:rPr>
              <w:t>Norming</w:t>
            </w:r>
          </w:p>
        </w:tc>
        <w:tc>
          <w:tcPr>
            <w:tcW w:w="6894" w:type="dxa"/>
            <w:tcBorders>
              <w:top w:val="single" w:sz="4" w:space="0" w:color="auto"/>
              <w:left w:val="single" w:sz="4" w:space="0" w:color="auto"/>
              <w:bottom w:val="single" w:sz="4" w:space="0" w:color="auto"/>
              <w:right w:val="single" w:sz="4" w:space="0" w:color="auto"/>
            </w:tcBorders>
            <w:hideMark/>
          </w:tcPr>
          <w:p w14:paraId="163DC9EA" w14:textId="77777777" w:rsidR="009D6B65" w:rsidRDefault="009D6B65">
            <w:pPr>
              <w:spacing w:after="160" w:line="256" w:lineRule="auto"/>
              <w:jc w:val="both"/>
              <w:rPr>
                <w:rFonts w:cs="Arial"/>
                <w:color w:val="auto"/>
                <w:sz w:val="20"/>
                <w:szCs w:val="20"/>
              </w:rPr>
            </w:pPr>
            <w:r>
              <w:rPr>
                <w:rFonts w:cs="Arial"/>
                <w:color w:val="auto"/>
                <w:sz w:val="20"/>
                <w:szCs w:val="20"/>
              </w:rPr>
              <w:t>Resolution of differences, may ask for help and develop stronger commitment to the goals</w:t>
            </w:r>
          </w:p>
        </w:tc>
      </w:tr>
      <w:tr w:rsidR="009D6B65" w14:paraId="61D10705" w14:textId="77777777" w:rsidTr="009D6B65">
        <w:tc>
          <w:tcPr>
            <w:tcW w:w="2122" w:type="dxa"/>
            <w:tcBorders>
              <w:top w:val="single" w:sz="4" w:space="0" w:color="auto"/>
              <w:left w:val="single" w:sz="4" w:space="0" w:color="auto"/>
              <w:bottom w:val="single" w:sz="4" w:space="0" w:color="auto"/>
              <w:right w:val="single" w:sz="4" w:space="0" w:color="auto"/>
            </w:tcBorders>
            <w:hideMark/>
          </w:tcPr>
          <w:p w14:paraId="1FE92FA8" w14:textId="77777777" w:rsidR="009D6B65" w:rsidRDefault="009D6B65">
            <w:pPr>
              <w:spacing w:after="160" w:line="256" w:lineRule="auto"/>
              <w:jc w:val="both"/>
              <w:rPr>
                <w:rFonts w:cs="Arial"/>
                <w:color w:val="auto"/>
                <w:sz w:val="20"/>
                <w:szCs w:val="20"/>
              </w:rPr>
            </w:pPr>
            <w:r>
              <w:rPr>
                <w:rFonts w:cs="Arial"/>
                <w:color w:val="auto"/>
                <w:sz w:val="20"/>
                <w:szCs w:val="20"/>
              </w:rPr>
              <w:t>Performing</w:t>
            </w:r>
          </w:p>
        </w:tc>
        <w:tc>
          <w:tcPr>
            <w:tcW w:w="6894" w:type="dxa"/>
            <w:tcBorders>
              <w:top w:val="single" w:sz="4" w:space="0" w:color="auto"/>
              <w:left w:val="single" w:sz="4" w:space="0" w:color="auto"/>
              <w:bottom w:val="single" w:sz="4" w:space="0" w:color="auto"/>
              <w:right w:val="single" w:sz="4" w:space="0" w:color="auto"/>
            </w:tcBorders>
            <w:hideMark/>
          </w:tcPr>
          <w:p w14:paraId="4FD60D82" w14:textId="77777777" w:rsidR="009D6B65" w:rsidRDefault="009D6B65">
            <w:pPr>
              <w:spacing w:after="160" w:line="256" w:lineRule="auto"/>
              <w:jc w:val="both"/>
              <w:rPr>
                <w:rFonts w:cs="Arial"/>
                <w:color w:val="auto"/>
                <w:sz w:val="20"/>
                <w:szCs w:val="20"/>
              </w:rPr>
            </w:pPr>
            <w:r>
              <w:rPr>
                <w:rFonts w:cs="Arial"/>
                <w:color w:val="auto"/>
                <w:sz w:val="20"/>
                <w:szCs w:val="20"/>
              </w:rPr>
              <w:t>No friction, stable team, achievement of goals</w:t>
            </w:r>
          </w:p>
        </w:tc>
      </w:tr>
    </w:tbl>
    <w:p w14:paraId="2B074001" w14:textId="77777777" w:rsidR="009D6B65" w:rsidRDefault="009D6B65" w:rsidP="009D6B65">
      <w:pPr>
        <w:spacing w:after="160" w:line="256" w:lineRule="auto"/>
        <w:jc w:val="both"/>
        <w:rPr>
          <w:rFonts w:cs="Arial"/>
          <w:color w:val="auto"/>
          <w:sz w:val="20"/>
          <w:szCs w:val="20"/>
        </w:rPr>
      </w:pPr>
    </w:p>
    <w:p w14:paraId="502F4380" w14:textId="77777777" w:rsidR="009D6B65" w:rsidRDefault="009D6B65" w:rsidP="009D6B65">
      <w:pPr>
        <w:spacing w:after="160" w:line="256" w:lineRule="auto"/>
        <w:jc w:val="both"/>
        <w:rPr>
          <w:rFonts w:cs="Arial"/>
          <w:color w:val="auto"/>
          <w:sz w:val="20"/>
          <w:szCs w:val="20"/>
        </w:rPr>
      </w:pPr>
      <w:r>
        <w:rPr>
          <w:rFonts w:cs="Arial"/>
          <w:color w:val="auto"/>
          <w:sz w:val="20"/>
          <w:szCs w:val="20"/>
        </w:rPr>
        <w:t>Maintaining relationship within team / group dynamics is critical to team cohesion where high performing teams are more likely to be productive.  Aranda et al (1998) identified three types of skills that enhance productivity, these being Problem solving, team interpretation skills and task problem solving skills.</w:t>
      </w:r>
    </w:p>
    <w:p w14:paraId="403D56DF" w14:textId="77777777" w:rsidR="009D6B65" w:rsidRDefault="009D6B65" w:rsidP="009D6B65">
      <w:pPr>
        <w:spacing w:after="160" w:line="256" w:lineRule="auto"/>
        <w:jc w:val="both"/>
        <w:rPr>
          <w:rFonts w:cs="Arial"/>
          <w:color w:val="auto"/>
          <w:sz w:val="20"/>
          <w:szCs w:val="20"/>
        </w:rPr>
      </w:pPr>
    </w:p>
    <w:p w14:paraId="0C3A8CE5" w14:textId="77777777" w:rsidR="009D6B65" w:rsidRDefault="009D6B65" w:rsidP="009D6B65">
      <w:pPr>
        <w:spacing w:after="160" w:line="256" w:lineRule="auto"/>
        <w:jc w:val="both"/>
        <w:rPr>
          <w:rFonts w:cs="Arial"/>
          <w:color w:val="auto"/>
          <w:sz w:val="20"/>
          <w:szCs w:val="20"/>
        </w:rPr>
      </w:pPr>
      <w:r>
        <w:rPr>
          <w:rFonts w:cs="Arial"/>
          <w:color w:val="auto"/>
          <w:sz w:val="20"/>
          <w:szCs w:val="20"/>
        </w:rPr>
        <w:t xml:space="preserve">Other issues that may impact productivity is conflict within teams, it is estimates that this can take up approximately 20% of a manager / team leader in resolving and has an impact on how </w:t>
      </w:r>
      <w:proofErr w:type="spellStart"/>
      <w:r>
        <w:rPr>
          <w:rFonts w:cs="Arial"/>
          <w:color w:val="auto"/>
          <w:sz w:val="20"/>
          <w:szCs w:val="20"/>
        </w:rPr>
        <w:t>focussed</w:t>
      </w:r>
      <w:proofErr w:type="spellEnd"/>
      <w:r>
        <w:rPr>
          <w:rFonts w:cs="Arial"/>
          <w:color w:val="auto"/>
          <w:sz w:val="20"/>
          <w:szCs w:val="20"/>
        </w:rPr>
        <w:t xml:space="preserve"> and how motivated individuals within team can be.  However conflict as stated by </w:t>
      </w:r>
      <w:r>
        <w:rPr>
          <w:rFonts w:cs="Arial"/>
          <w:color w:val="000000" w:themeColor="text1"/>
          <w:sz w:val="20"/>
          <w:szCs w:val="20"/>
        </w:rPr>
        <w:t xml:space="preserve">Watson (Watson, 2014, </w:t>
      </w:r>
      <w:r>
        <w:rPr>
          <w:rFonts w:cs="Arial"/>
          <w:color w:val="auto"/>
          <w:sz w:val="20"/>
          <w:szCs w:val="20"/>
        </w:rPr>
        <w:t>pg229) state that conflict can be used to create a cohesive team by using mechanisms to jointly identify the problem and find solutions.</w:t>
      </w:r>
    </w:p>
    <w:p w14:paraId="3D3BE58A" w14:textId="77777777" w:rsidR="009D6B65" w:rsidRDefault="009D6B65" w:rsidP="009D6B65">
      <w:pPr>
        <w:spacing w:after="160" w:line="256" w:lineRule="auto"/>
        <w:jc w:val="both"/>
        <w:rPr>
          <w:rFonts w:cs="Arial"/>
          <w:color w:val="auto"/>
          <w:sz w:val="20"/>
          <w:szCs w:val="20"/>
        </w:rPr>
      </w:pPr>
      <w:r>
        <w:rPr>
          <w:rFonts w:cs="Arial"/>
          <w:color w:val="auto"/>
          <w:sz w:val="20"/>
          <w:szCs w:val="20"/>
        </w:rPr>
        <w:lastRenderedPageBreak/>
        <w:t>Communication is a key to ensuring effective teams, (</w:t>
      </w:r>
      <w:r>
        <w:rPr>
          <w:rFonts w:cs="Arial"/>
          <w:color w:val="000000" w:themeColor="text1"/>
          <w:sz w:val="20"/>
          <w:szCs w:val="20"/>
        </w:rPr>
        <w:t>Pentland</w:t>
      </w:r>
      <w:r>
        <w:rPr>
          <w:rFonts w:cs="Arial"/>
          <w:color w:val="auto"/>
          <w:sz w:val="20"/>
          <w:szCs w:val="20"/>
        </w:rPr>
        <w:t xml:space="preserve">, 2012) argues that successful communication patterns contribute much to the achievement of a team.  As HR professional being able to communicate effectively and be comfortable engaging with others through various mechanism enables teams to be successful. Watson </w:t>
      </w:r>
      <w:r>
        <w:rPr>
          <w:rFonts w:cs="Arial"/>
          <w:color w:val="000000" w:themeColor="text1"/>
          <w:sz w:val="20"/>
          <w:szCs w:val="20"/>
        </w:rPr>
        <w:t xml:space="preserve">(Watson, 2014, </w:t>
      </w:r>
      <w:proofErr w:type="spellStart"/>
      <w:r>
        <w:rPr>
          <w:rFonts w:cs="Arial"/>
          <w:color w:val="000000" w:themeColor="text1"/>
          <w:sz w:val="20"/>
          <w:szCs w:val="20"/>
        </w:rPr>
        <w:t>pg</w:t>
      </w:r>
      <w:proofErr w:type="spellEnd"/>
      <w:r>
        <w:rPr>
          <w:rFonts w:cs="Arial"/>
          <w:color w:val="000000" w:themeColor="text1"/>
          <w:sz w:val="20"/>
          <w:szCs w:val="20"/>
        </w:rPr>
        <w:t xml:space="preserve"> 225)</w:t>
      </w:r>
      <w:r>
        <w:rPr>
          <w:rFonts w:cs="Arial"/>
          <w:color w:val="auto"/>
          <w:sz w:val="20"/>
          <w:szCs w:val="20"/>
        </w:rPr>
        <w:t xml:space="preserve">  depicts that that communication can be employed through, the process considers the source of communication, the methods we use to understand the message, the channel employed, the manner in which we decode the message and  the reflection of how a person receives.</w:t>
      </w:r>
    </w:p>
    <w:p w14:paraId="3DE1A963" w14:textId="77777777" w:rsidR="009D6B65" w:rsidRDefault="009D6B65" w:rsidP="009D6B65">
      <w:pPr>
        <w:spacing w:after="160" w:line="256" w:lineRule="auto"/>
        <w:jc w:val="both"/>
        <w:rPr>
          <w:rFonts w:cs="Arial"/>
          <w:color w:val="auto"/>
          <w:sz w:val="20"/>
          <w:szCs w:val="20"/>
        </w:rPr>
      </w:pPr>
    </w:p>
    <w:p w14:paraId="152C1508" w14:textId="77777777" w:rsidR="009D6B65" w:rsidRDefault="009D6B65" w:rsidP="009D6B65">
      <w:pPr>
        <w:spacing w:after="160" w:line="256" w:lineRule="auto"/>
        <w:jc w:val="both"/>
        <w:rPr>
          <w:rFonts w:cs="Arial"/>
          <w:color w:val="auto"/>
          <w:sz w:val="20"/>
          <w:szCs w:val="20"/>
        </w:rPr>
      </w:pPr>
      <w:proofErr w:type="spellStart"/>
      <w:r>
        <w:rPr>
          <w:rFonts w:cs="Arial"/>
          <w:color w:val="auto"/>
          <w:sz w:val="20"/>
          <w:szCs w:val="20"/>
        </w:rPr>
        <w:t>Organisation</w:t>
      </w:r>
      <w:proofErr w:type="spellEnd"/>
      <w:r>
        <w:rPr>
          <w:rFonts w:cs="Arial"/>
          <w:color w:val="auto"/>
          <w:sz w:val="20"/>
          <w:szCs w:val="20"/>
        </w:rPr>
        <w:t xml:space="preserve"> politics as stated by </w:t>
      </w:r>
      <w:proofErr w:type="spellStart"/>
      <w:r>
        <w:rPr>
          <w:rFonts w:cs="Arial"/>
          <w:color w:val="000000" w:themeColor="text1"/>
          <w:sz w:val="20"/>
          <w:szCs w:val="20"/>
        </w:rPr>
        <w:t>Farnham</w:t>
      </w:r>
      <w:proofErr w:type="spellEnd"/>
      <w:r>
        <w:rPr>
          <w:rFonts w:cs="Arial"/>
          <w:color w:val="000000" w:themeColor="text1"/>
          <w:sz w:val="20"/>
          <w:szCs w:val="20"/>
        </w:rPr>
        <w:t xml:space="preserve"> (</w:t>
      </w:r>
      <w:proofErr w:type="spellStart"/>
      <w:r>
        <w:rPr>
          <w:rFonts w:cs="Arial"/>
          <w:color w:val="000000" w:themeColor="text1"/>
          <w:sz w:val="20"/>
          <w:szCs w:val="20"/>
        </w:rPr>
        <w:t>Farnham</w:t>
      </w:r>
      <w:proofErr w:type="spellEnd"/>
      <w:r>
        <w:rPr>
          <w:rFonts w:cs="Arial"/>
          <w:color w:val="000000" w:themeColor="text1"/>
          <w:sz w:val="20"/>
          <w:szCs w:val="20"/>
        </w:rPr>
        <w:t xml:space="preserve">, </w:t>
      </w:r>
      <w:r>
        <w:rPr>
          <w:rFonts w:cs="Arial"/>
          <w:color w:val="auto"/>
          <w:sz w:val="20"/>
          <w:szCs w:val="20"/>
        </w:rPr>
        <w:t xml:space="preserve">2015, p107) is the process of </w:t>
      </w:r>
      <w:proofErr w:type="spellStart"/>
      <w:r>
        <w:rPr>
          <w:rFonts w:cs="Arial"/>
          <w:color w:val="auto"/>
          <w:sz w:val="20"/>
          <w:szCs w:val="20"/>
        </w:rPr>
        <w:t>mobilising</w:t>
      </w:r>
      <w:proofErr w:type="spellEnd"/>
      <w:r>
        <w:rPr>
          <w:rFonts w:cs="Arial"/>
          <w:color w:val="auto"/>
          <w:sz w:val="20"/>
          <w:szCs w:val="20"/>
        </w:rPr>
        <w:t xml:space="preserve"> power within </w:t>
      </w:r>
      <w:proofErr w:type="spellStart"/>
      <w:r>
        <w:rPr>
          <w:rFonts w:cs="Arial"/>
          <w:color w:val="auto"/>
          <w:sz w:val="20"/>
          <w:szCs w:val="20"/>
        </w:rPr>
        <w:t>organisations</w:t>
      </w:r>
      <w:proofErr w:type="spellEnd"/>
      <w:r>
        <w:rPr>
          <w:rFonts w:cs="Arial"/>
          <w:color w:val="auto"/>
          <w:sz w:val="20"/>
          <w:szCs w:val="20"/>
        </w:rPr>
        <w:t xml:space="preserve"> where authoritative power rest with management who are agents of the owners.  Pettigrew (2002, pg45) suggest power is central to the strategy process because decisions about what strategy are always political.  </w:t>
      </w:r>
      <w:proofErr w:type="spellStart"/>
      <w:r>
        <w:rPr>
          <w:rFonts w:cs="Arial"/>
          <w:color w:val="auto"/>
          <w:sz w:val="20"/>
          <w:szCs w:val="20"/>
        </w:rPr>
        <w:t>Organisations</w:t>
      </w:r>
      <w:proofErr w:type="spellEnd"/>
      <w:r>
        <w:rPr>
          <w:rFonts w:cs="Arial"/>
          <w:color w:val="auto"/>
          <w:sz w:val="20"/>
          <w:szCs w:val="20"/>
        </w:rPr>
        <w:t xml:space="preserve"> politics are generated by structural cleavages, complexity and degree of uncertainty, salience of the issue, external pressures from stakeholders and history of past politics.  Harvard Business Review (2017) outline that </w:t>
      </w:r>
      <w:proofErr w:type="spellStart"/>
      <w:r>
        <w:rPr>
          <w:rFonts w:cs="Arial"/>
          <w:color w:val="auto"/>
          <w:sz w:val="20"/>
          <w:szCs w:val="20"/>
        </w:rPr>
        <w:t>organisation</w:t>
      </w:r>
      <w:proofErr w:type="spellEnd"/>
      <w:r>
        <w:rPr>
          <w:rFonts w:cs="Arial"/>
          <w:color w:val="auto"/>
          <w:sz w:val="20"/>
          <w:szCs w:val="20"/>
        </w:rPr>
        <w:t xml:space="preserve"> polities relates to activities associated with use of influence tactics to improve personal or </w:t>
      </w:r>
      <w:proofErr w:type="spellStart"/>
      <w:r>
        <w:rPr>
          <w:rFonts w:cs="Arial"/>
          <w:color w:val="auto"/>
          <w:sz w:val="20"/>
          <w:szCs w:val="20"/>
        </w:rPr>
        <w:t>organisational</w:t>
      </w:r>
      <w:proofErr w:type="spellEnd"/>
      <w:r>
        <w:rPr>
          <w:rFonts w:cs="Arial"/>
          <w:color w:val="auto"/>
          <w:sz w:val="20"/>
          <w:szCs w:val="20"/>
        </w:rPr>
        <w:t xml:space="preserve"> interest.  </w:t>
      </w:r>
    </w:p>
    <w:p w14:paraId="572F941E" w14:textId="77777777" w:rsidR="009D6B65" w:rsidRDefault="009D6B65" w:rsidP="009D6B65">
      <w:pPr>
        <w:spacing w:after="160" w:line="256" w:lineRule="auto"/>
        <w:jc w:val="both"/>
        <w:rPr>
          <w:rFonts w:cs="Arial"/>
          <w:color w:val="auto"/>
          <w:sz w:val="20"/>
          <w:szCs w:val="20"/>
        </w:rPr>
      </w:pPr>
    </w:p>
    <w:p w14:paraId="57523649" w14:textId="77777777" w:rsidR="009D6B65" w:rsidRDefault="009D6B65" w:rsidP="009D6B65">
      <w:pPr>
        <w:spacing w:after="160" w:line="256" w:lineRule="auto"/>
        <w:jc w:val="both"/>
        <w:rPr>
          <w:rFonts w:cs="Arial"/>
          <w:color w:val="auto"/>
          <w:sz w:val="20"/>
          <w:szCs w:val="20"/>
        </w:rPr>
      </w:pPr>
      <w:r>
        <w:rPr>
          <w:rFonts w:cs="Arial"/>
          <w:color w:val="auto"/>
          <w:sz w:val="20"/>
          <w:szCs w:val="20"/>
        </w:rPr>
        <w:t>To enable leaders to influence they must first understand the political landscape, this can help them feel comfortable with making political moves, the landscape consisting of political terrains being the weeds, the rocks, the high ground and the woods have different skills sets where the power is ‘informal or formal.</w:t>
      </w:r>
    </w:p>
    <w:p w14:paraId="07F9843C" w14:textId="77777777" w:rsidR="009D6B65" w:rsidRDefault="009D6B65" w:rsidP="009D6B65">
      <w:pPr>
        <w:spacing w:after="160" w:line="256" w:lineRule="auto"/>
        <w:jc w:val="both"/>
        <w:rPr>
          <w:rFonts w:cs="Arial"/>
          <w:color w:val="FF0000"/>
          <w:sz w:val="20"/>
          <w:szCs w:val="20"/>
        </w:rPr>
      </w:pPr>
    </w:p>
    <w:p w14:paraId="0A52B2FD" w14:textId="77777777" w:rsidR="009D6B65" w:rsidRDefault="009D6B65" w:rsidP="009D6B65">
      <w:pPr>
        <w:spacing w:after="160" w:line="256" w:lineRule="auto"/>
        <w:jc w:val="both"/>
        <w:rPr>
          <w:rFonts w:cs="Arial"/>
          <w:color w:val="auto"/>
          <w:sz w:val="20"/>
          <w:szCs w:val="20"/>
        </w:rPr>
      </w:pPr>
      <w:r>
        <w:rPr>
          <w:rFonts w:cs="Arial"/>
          <w:color w:val="000000" w:themeColor="text1"/>
          <w:sz w:val="20"/>
          <w:szCs w:val="20"/>
        </w:rPr>
        <w:t xml:space="preserve">Taylor and </w:t>
      </w:r>
      <w:proofErr w:type="spellStart"/>
      <w:r>
        <w:rPr>
          <w:rFonts w:cs="Arial"/>
          <w:color w:val="000000" w:themeColor="text1"/>
          <w:sz w:val="20"/>
          <w:szCs w:val="20"/>
        </w:rPr>
        <w:t>Woodham</w:t>
      </w:r>
      <w:proofErr w:type="spellEnd"/>
      <w:r>
        <w:rPr>
          <w:rFonts w:cs="Arial"/>
          <w:color w:val="000000" w:themeColor="text1"/>
          <w:sz w:val="20"/>
          <w:szCs w:val="20"/>
        </w:rPr>
        <w:t xml:space="preserve"> (Taylor and </w:t>
      </w:r>
      <w:proofErr w:type="spellStart"/>
      <w:r>
        <w:rPr>
          <w:rFonts w:cs="Arial"/>
          <w:color w:val="000000" w:themeColor="text1"/>
          <w:sz w:val="20"/>
          <w:szCs w:val="20"/>
        </w:rPr>
        <w:t>Woodham</w:t>
      </w:r>
      <w:proofErr w:type="spellEnd"/>
      <w:r>
        <w:rPr>
          <w:rFonts w:cs="Arial"/>
          <w:color w:val="000000" w:themeColor="text1"/>
          <w:sz w:val="20"/>
          <w:szCs w:val="20"/>
        </w:rPr>
        <w:t xml:space="preserve">, 2016, pg83) </w:t>
      </w:r>
      <w:r>
        <w:rPr>
          <w:rFonts w:cs="Arial"/>
          <w:color w:val="auto"/>
          <w:sz w:val="20"/>
          <w:szCs w:val="20"/>
        </w:rPr>
        <w:t xml:space="preserve">state that poor teamworking can lead to serious loses in both </w:t>
      </w:r>
      <w:proofErr w:type="spellStart"/>
      <w:r>
        <w:rPr>
          <w:rFonts w:cs="Arial"/>
          <w:color w:val="auto"/>
          <w:sz w:val="20"/>
          <w:szCs w:val="20"/>
        </w:rPr>
        <w:t>organisational</w:t>
      </w:r>
      <w:proofErr w:type="spellEnd"/>
      <w:r>
        <w:rPr>
          <w:rFonts w:cs="Arial"/>
          <w:color w:val="auto"/>
          <w:sz w:val="20"/>
          <w:szCs w:val="20"/>
        </w:rPr>
        <w:t xml:space="preserve"> productivity and individual motivation which is why it is critical to understand team dynamics.  </w:t>
      </w:r>
    </w:p>
    <w:p w14:paraId="21A94870" w14:textId="77777777" w:rsidR="009D6B65" w:rsidRDefault="009D6B65" w:rsidP="009D6B65">
      <w:pPr>
        <w:spacing w:after="160" w:line="256" w:lineRule="auto"/>
        <w:jc w:val="both"/>
        <w:rPr>
          <w:rFonts w:cs="Arial"/>
          <w:color w:val="auto"/>
          <w:sz w:val="20"/>
          <w:szCs w:val="20"/>
        </w:rPr>
      </w:pPr>
    </w:p>
    <w:p w14:paraId="764CB0D3" w14:textId="77777777" w:rsidR="009D6B65" w:rsidRDefault="009D6B65" w:rsidP="009D6B65">
      <w:pPr>
        <w:pStyle w:val="Default"/>
        <w:rPr>
          <w:b/>
          <w:color w:val="4472C4" w:themeColor="accent1"/>
          <w:sz w:val="20"/>
          <w:szCs w:val="20"/>
        </w:rPr>
      </w:pPr>
      <w:r>
        <w:rPr>
          <w:b/>
          <w:color w:val="4472C4" w:themeColor="accent1"/>
          <w:sz w:val="20"/>
          <w:szCs w:val="20"/>
        </w:rPr>
        <w:t>Summary</w:t>
      </w:r>
    </w:p>
    <w:p w14:paraId="77287B12" w14:textId="77777777" w:rsidR="009D6B65" w:rsidRDefault="009D6B65" w:rsidP="009D6B65">
      <w:pPr>
        <w:spacing w:after="160" w:line="256" w:lineRule="auto"/>
        <w:jc w:val="both"/>
        <w:rPr>
          <w:rFonts w:cs="Arial"/>
          <w:color w:val="auto"/>
          <w:sz w:val="20"/>
          <w:szCs w:val="20"/>
        </w:rPr>
      </w:pPr>
      <w:r>
        <w:rPr>
          <w:rFonts w:cs="Arial"/>
          <w:color w:val="auto"/>
          <w:sz w:val="20"/>
          <w:szCs w:val="20"/>
        </w:rPr>
        <w:t xml:space="preserve">As leaders and HR professionals being aware of how teams are composed, the </w:t>
      </w:r>
      <w:proofErr w:type="spellStart"/>
      <w:r>
        <w:rPr>
          <w:rFonts w:cs="Arial"/>
          <w:color w:val="auto"/>
          <w:sz w:val="20"/>
          <w:szCs w:val="20"/>
        </w:rPr>
        <w:t>behaviours</w:t>
      </w:r>
      <w:proofErr w:type="spellEnd"/>
      <w:r>
        <w:rPr>
          <w:rFonts w:cs="Arial"/>
          <w:color w:val="auto"/>
          <w:sz w:val="20"/>
          <w:szCs w:val="20"/>
        </w:rPr>
        <w:t xml:space="preserve"> within them and the impact on performance can contribute to effective and high performing teams.  The selection of individuals for roles can be considered not only on skills but on </w:t>
      </w:r>
      <w:proofErr w:type="spellStart"/>
      <w:r>
        <w:rPr>
          <w:rFonts w:cs="Arial"/>
          <w:color w:val="auto"/>
          <w:sz w:val="20"/>
          <w:szCs w:val="20"/>
        </w:rPr>
        <w:t>behaviours</w:t>
      </w:r>
      <w:proofErr w:type="spellEnd"/>
      <w:r>
        <w:rPr>
          <w:rFonts w:cs="Arial"/>
          <w:color w:val="auto"/>
          <w:sz w:val="20"/>
          <w:szCs w:val="20"/>
        </w:rPr>
        <w:t xml:space="preserve">, development plans both for individuals and teams can be created and the delivery and overall contribution to </w:t>
      </w:r>
      <w:proofErr w:type="spellStart"/>
      <w:r>
        <w:rPr>
          <w:rFonts w:cs="Arial"/>
          <w:color w:val="auto"/>
          <w:sz w:val="20"/>
          <w:szCs w:val="20"/>
        </w:rPr>
        <w:t>organisation</w:t>
      </w:r>
      <w:proofErr w:type="spellEnd"/>
      <w:r>
        <w:rPr>
          <w:rFonts w:cs="Arial"/>
          <w:color w:val="auto"/>
          <w:sz w:val="20"/>
          <w:szCs w:val="20"/>
        </w:rPr>
        <w:t xml:space="preserve"> goals achieved. As HR professional using the theory outlined throughout the report it is useful to reflect on our own </w:t>
      </w:r>
      <w:proofErr w:type="spellStart"/>
      <w:r>
        <w:rPr>
          <w:rFonts w:cs="Arial"/>
          <w:color w:val="auto"/>
          <w:sz w:val="20"/>
          <w:szCs w:val="20"/>
        </w:rPr>
        <w:t>behaviours</w:t>
      </w:r>
      <w:proofErr w:type="spellEnd"/>
      <w:r>
        <w:rPr>
          <w:rFonts w:cs="Arial"/>
          <w:color w:val="auto"/>
          <w:sz w:val="20"/>
          <w:szCs w:val="20"/>
        </w:rPr>
        <w:t>, what role we play within a team and how we operate across hierarchies and other teams.</w:t>
      </w:r>
    </w:p>
    <w:p w14:paraId="67065B72" w14:textId="77777777" w:rsidR="009D6B65" w:rsidRDefault="009D6B65" w:rsidP="009D6B65">
      <w:pPr>
        <w:spacing w:after="160" w:line="256" w:lineRule="auto"/>
        <w:rPr>
          <w:rFonts w:cs="Arial"/>
          <w:color w:val="auto"/>
          <w:sz w:val="20"/>
          <w:szCs w:val="20"/>
        </w:rPr>
      </w:pPr>
      <w:r>
        <w:rPr>
          <w:rFonts w:cs="Arial"/>
          <w:color w:val="auto"/>
          <w:sz w:val="20"/>
          <w:szCs w:val="20"/>
        </w:rPr>
        <w:br w:type="page"/>
      </w:r>
    </w:p>
    <w:p w14:paraId="79EF12A1" w14:textId="77777777" w:rsidR="009D6B65" w:rsidRDefault="009D6B65" w:rsidP="009D6B65">
      <w:pPr>
        <w:spacing w:after="160" w:line="256" w:lineRule="auto"/>
        <w:jc w:val="both"/>
        <w:rPr>
          <w:rFonts w:cs="Arial"/>
          <w:color w:val="auto"/>
          <w:sz w:val="20"/>
          <w:szCs w:val="20"/>
        </w:rPr>
      </w:pPr>
    </w:p>
    <w:p w14:paraId="63AAB21B" w14:textId="77777777" w:rsidR="009D6B65" w:rsidRDefault="009D6B65" w:rsidP="009D6B65">
      <w:pPr>
        <w:jc w:val="both"/>
      </w:pPr>
    </w:p>
    <w:p w14:paraId="267FAD52" w14:textId="77777777" w:rsidR="009D6B65" w:rsidRDefault="009D6B65" w:rsidP="009D6B65">
      <w:pPr>
        <w:jc w:val="both"/>
      </w:pPr>
    </w:p>
    <w:p w14:paraId="0B28F1C4" w14:textId="77777777" w:rsidR="009D6B65" w:rsidRDefault="009D6B65" w:rsidP="009D6B65">
      <w:pPr>
        <w:jc w:val="both"/>
      </w:pPr>
      <w:r>
        <w:t>References</w:t>
      </w:r>
    </w:p>
    <w:p w14:paraId="3CCFB0EA" w14:textId="77777777" w:rsidR="009D6B65" w:rsidRDefault="009D6B65" w:rsidP="009D6B65">
      <w:pPr>
        <w:jc w:val="both"/>
      </w:pPr>
    </w:p>
    <w:p w14:paraId="06C2CA24" w14:textId="77777777" w:rsidR="009D6B65" w:rsidRDefault="009D6B65" w:rsidP="009D6B65">
      <w:pPr>
        <w:autoSpaceDE w:val="0"/>
        <w:autoSpaceDN w:val="0"/>
        <w:adjustRightInd w:val="0"/>
        <w:jc w:val="both"/>
        <w:rPr>
          <w:rFonts w:cs="Arial"/>
          <w:color w:val="000000" w:themeColor="text1"/>
          <w:sz w:val="20"/>
          <w:szCs w:val="20"/>
        </w:rPr>
      </w:pPr>
      <w:proofErr w:type="spellStart"/>
      <w:r>
        <w:rPr>
          <w:rFonts w:cs="Arial"/>
          <w:color w:val="000000" w:themeColor="text1"/>
          <w:sz w:val="20"/>
          <w:szCs w:val="20"/>
        </w:rPr>
        <w:t>Allcorn</w:t>
      </w:r>
      <w:proofErr w:type="spellEnd"/>
      <w:r>
        <w:rPr>
          <w:rFonts w:cs="Arial"/>
          <w:color w:val="000000" w:themeColor="text1"/>
          <w:sz w:val="20"/>
          <w:szCs w:val="20"/>
        </w:rPr>
        <w:t xml:space="preserve">, S. (1985) What makes groups tick. </w:t>
      </w:r>
      <w:r>
        <w:rPr>
          <w:rFonts w:cs="Arial"/>
          <w:i/>
          <w:color w:val="000000" w:themeColor="text1"/>
          <w:sz w:val="20"/>
          <w:szCs w:val="20"/>
        </w:rPr>
        <w:t>Personnel</w:t>
      </w:r>
      <w:r>
        <w:rPr>
          <w:rFonts w:cs="Arial"/>
          <w:color w:val="000000" w:themeColor="text1"/>
          <w:sz w:val="20"/>
          <w:szCs w:val="20"/>
        </w:rPr>
        <w:t>. September. pp52-8</w:t>
      </w:r>
    </w:p>
    <w:p w14:paraId="79D18557" w14:textId="77777777" w:rsidR="009D6B65" w:rsidRDefault="009D6B65" w:rsidP="009D6B65">
      <w:pPr>
        <w:autoSpaceDE w:val="0"/>
        <w:autoSpaceDN w:val="0"/>
        <w:adjustRightInd w:val="0"/>
        <w:jc w:val="both"/>
        <w:rPr>
          <w:rFonts w:cs="Arial"/>
          <w:color w:val="FF0000"/>
          <w:sz w:val="20"/>
          <w:szCs w:val="20"/>
        </w:rPr>
      </w:pPr>
    </w:p>
    <w:p w14:paraId="75F558A2" w14:textId="77777777" w:rsidR="009D6B65" w:rsidRDefault="009D6B65" w:rsidP="009D6B65">
      <w:pPr>
        <w:autoSpaceDE w:val="0"/>
        <w:autoSpaceDN w:val="0"/>
        <w:adjustRightInd w:val="0"/>
        <w:jc w:val="both"/>
        <w:rPr>
          <w:rFonts w:eastAsiaTheme="minorHAnsi" w:cs="Arial"/>
          <w:color w:val="000000" w:themeColor="text1"/>
          <w:sz w:val="20"/>
          <w:szCs w:val="20"/>
        </w:rPr>
      </w:pPr>
      <w:r>
        <w:rPr>
          <w:rFonts w:eastAsiaTheme="minorHAnsi" w:cs="Arial"/>
          <w:color w:val="000000" w:themeColor="text1"/>
          <w:sz w:val="20"/>
          <w:szCs w:val="20"/>
        </w:rPr>
        <w:t xml:space="preserve">Belbin (2020) </w:t>
      </w:r>
      <w:r>
        <w:rPr>
          <w:rFonts w:eastAsiaTheme="minorHAnsi" w:cs="Arial"/>
          <w:i/>
          <w:color w:val="000000" w:themeColor="text1"/>
          <w:sz w:val="20"/>
          <w:szCs w:val="20"/>
        </w:rPr>
        <w:t>The Nine Belbin Team Roles</w:t>
      </w:r>
      <w:r>
        <w:rPr>
          <w:rFonts w:eastAsiaTheme="minorHAnsi" w:cs="Arial"/>
          <w:color w:val="000000" w:themeColor="text1"/>
          <w:sz w:val="20"/>
          <w:szCs w:val="20"/>
        </w:rPr>
        <w:t xml:space="preserve">. </w:t>
      </w:r>
    </w:p>
    <w:p w14:paraId="60562CC5" w14:textId="77777777" w:rsidR="009D6B65" w:rsidRDefault="009D6B65" w:rsidP="009D6B65">
      <w:pPr>
        <w:autoSpaceDE w:val="0"/>
        <w:autoSpaceDN w:val="0"/>
        <w:adjustRightInd w:val="0"/>
        <w:jc w:val="both"/>
        <w:rPr>
          <w:rFonts w:eastAsiaTheme="minorHAnsi" w:cs="Arial"/>
          <w:color w:val="000000" w:themeColor="text1"/>
          <w:sz w:val="20"/>
          <w:szCs w:val="20"/>
        </w:rPr>
      </w:pPr>
      <w:r>
        <w:rPr>
          <w:rFonts w:eastAsiaTheme="minorHAnsi" w:cs="Arial"/>
          <w:color w:val="000000" w:themeColor="text1"/>
          <w:sz w:val="20"/>
          <w:szCs w:val="20"/>
        </w:rPr>
        <w:t xml:space="preserve">Available at : </w:t>
      </w:r>
      <w:hyperlink r:id="rId14" w:history="1">
        <w:r>
          <w:rPr>
            <w:rStyle w:val="Hyperlink"/>
            <w:rFonts w:eastAsiaTheme="minorHAnsi" w:cs="Arial"/>
            <w:color w:val="000000" w:themeColor="text1"/>
            <w:sz w:val="20"/>
            <w:szCs w:val="20"/>
          </w:rPr>
          <w:t>https://www.belbin.com/about/belbin-team-roles/</w:t>
        </w:r>
      </w:hyperlink>
    </w:p>
    <w:p w14:paraId="65006D63" w14:textId="77777777" w:rsidR="009D6B65" w:rsidRDefault="009D6B65" w:rsidP="009D6B65">
      <w:pPr>
        <w:autoSpaceDE w:val="0"/>
        <w:autoSpaceDN w:val="0"/>
        <w:adjustRightInd w:val="0"/>
        <w:jc w:val="both"/>
        <w:rPr>
          <w:rFonts w:eastAsiaTheme="minorHAnsi" w:cs="Arial"/>
          <w:color w:val="000000" w:themeColor="text1"/>
          <w:sz w:val="20"/>
          <w:szCs w:val="20"/>
        </w:rPr>
      </w:pPr>
      <w:r>
        <w:rPr>
          <w:rFonts w:eastAsiaTheme="minorHAnsi" w:cs="Arial"/>
          <w:color w:val="000000" w:themeColor="text1"/>
          <w:sz w:val="20"/>
          <w:szCs w:val="20"/>
        </w:rPr>
        <w:t>(accessed: 10 January 2020)</w:t>
      </w:r>
    </w:p>
    <w:p w14:paraId="5C71576A" w14:textId="77777777" w:rsidR="009D6B65" w:rsidRDefault="009D6B65" w:rsidP="009D6B65">
      <w:pPr>
        <w:autoSpaceDE w:val="0"/>
        <w:autoSpaceDN w:val="0"/>
        <w:adjustRightInd w:val="0"/>
        <w:jc w:val="both"/>
        <w:rPr>
          <w:rFonts w:cs="Arial"/>
          <w:color w:val="000000" w:themeColor="text1"/>
          <w:sz w:val="20"/>
          <w:szCs w:val="20"/>
        </w:rPr>
      </w:pPr>
    </w:p>
    <w:p w14:paraId="03335F4B" w14:textId="77777777" w:rsidR="009D6B65" w:rsidRDefault="009D6B65" w:rsidP="009D6B65">
      <w:pPr>
        <w:pStyle w:val="Default"/>
        <w:rPr>
          <w:color w:val="000000" w:themeColor="text1"/>
          <w:sz w:val="20"/>
          <w:szCs w:val="20"/>
        </w:rPr>
      </w:pPr>
      <w:r>
        <w:rPr>
          <w:color w:val="000000" w:themeColor="text1"/>
          <w:sz w:val="20"/>
          <w:szCs w:val="20"/>
        </w:rPr>
        <w:t xml:space="preserve">Farnham, (D. 2015) </w:t>
      </w:r>
      <w:r>
        <w:rPr>
          <w:i/>
          <w:color w:val="000000" w:themeColor="text1"/>
          <w:sz w:val="20"/>
          <w:szCs w:val="20"/>
        </w:rPr>
        <w:t>Human Resource Management in Context.</w:t>
      </w:r>
      <w:r>
        <w:rPr>
          <w:color w:val="000000" w:themeColor="text1"/>
          <w:sz w:val="20"/>
          <w:szCs w:val="20"/>
        </w:rPr>
        <w:t xml:space="preserve"> 1</w:t>
      </w:r>
      <w:r>
        <w:rPr>
          <w:color w:val="000000" w:themeColor="text1"/>
          <w:sz w:val="20"/>
          <w:szCs w:val="20"/>
          <w:vertAlign w:val="superscript"/>
        </w:rPr>
        <w:t>st</w:t>
      </w:r>
      <w:r>
        <w:rPr>
          <w:color w:val="000000" w:themeColor="text1"/>
          <w:sz w:val="20"/>
          <w:szCs w:val="20"/>
        </w:rPr>
        <w:t xml:space="preserve"> </w:t>
      </w:r>
      <w:proofErr w:type="spellStart"/>
      <w:r>
        <w:rPr>
          <w:color w:val="000000" w:themeColor="text1"/>
          <w:sz w:val="20"/>
          <w:szCs w:val="20"/>
        </w:rPr>
        <w:t>edn</w:t>
      </w:r>
      <w:proofErr w:type="spellEnd"/>
      <w:r>
        <w:rPr>
          <w:color w:val="000000" w:themeColor="text1"/>
          <w:sz w:val="20"/>
          <w:szCs w:val="20"/>
        </w:rPr>
        <w:t xml:space="preserve">. London: Chartered Institute of Personnel and Development. </w:t>
      </w:r>
    </w:p>
    <w:p w14:paraId="64DB754B" w14:textId="77777777" w:rsidR="009D6B65" w:rsidRDefault="009D6B65" w:rsidP="009D6B65">
      <w:pPr>
        <w:autoSpaceDE w:val="0"/>
        <w:autoSpaceDN w:val="0"/>
        <w:adjustRightInd w:val="0"/>
        <w:jc w:val="both"/>
        <w:rPr>
          <w:rFonts w:cs="Arial"/>
          <w:color w:val="FF0000"/>
          <w:sz w:val="20"/>
          <w:szCs w:val="20"/>
        </w:rPr>
      </w:pPr>
    </w:p>
    <w:p w14:paraId="522FAF2A" w14:textId="77777777" w:rsidR="009D6B65" w:rsidRDefault="009D6B65" w:rsidP="009D6B65">
      <w:pPr>
        <w:autoSpaceDE w:val="0"/>
        <w:autoSpaceDN w:val="0"/>
        <w:adjustRightInd w:val="0"/>
        <w:jc w:val="both"/>
        <w:rPr>
          <w:rFonts w:cs="Arial"/>
          <w:color w:val="000000" w:themeColor="text1"/>
          <w:sz w:val="20"/>
          <w:szCs w:val="20"/>
        </w:rPr>
      </w:pPr>
      <w:r>
        <w:rPr>
          <w:rFonts w:cs="Arial"/>
          <w:color w:val="000000" w:themeColor="text1"/>
          <w:sz w:val="20"/>
          <w:szCs w:val="20"/>
        </w:rPr>
        <w:t xml:space="preserve">Greenburg, J and Baron, R.A. (1997) </w:t>
      </w:r>
      <w:proofErr w:type="spellStart"/>
      <w:r>
        <w:rPr>
          <w:rFonts w:cs="Arial"/>
          <w:i/>
          <w:color w:val="000000" w:themeColor="text1"/>
          <w:sz w:val="20"/>
          <w:szCs w:val="20"/>
        </w:rPr>
        <w:t>Behaviour</w:t>
      </w:r>
      <w:proofErr w:type="spellEnd"/>
      <w:r>
        <w:rPr>
          <w:rFonts w:cs="Arial"/>
          <w:i/>
          <w:color w:val="000000" w:themeColor="text1"/>
          <w:sz w:val="20"/>
          <w:szCs w:val="20"/>
        </w:rPr>
        <w:t xml:space="preserve"> in </w:t>
      </w:r>
      <w:proofErr w:type="spellStart"/>
      <w:r>
        <w:rPr>
          <w:rFonts w:cs="Arial"/>
          <w:i/>
          <w:color w:val="000000" w:themeColor="text1"/>
          <w:sz w:val="20"/>
          <w:szCs w:val="20"/>
        </w:rPr>
        <w:t>organisations</w:t>
      </w:r>
      <w:proofErr w:type="spellEnd"/>
      <w:r>
        <w:rPr>
          <w:rFonts w:cs="Arial"/>
          <w:color w:val="000000" w:themeColor="text1"/>
          <w:sz w:val="20"/>
          <w:szCs w:val="20"/>
        </w:rPr>
        <w:t>.  New York: Prentice hall</w:t>
      </w:r>
    </w:p>
    <w:p w14:paraId="0A5FC4D7" w14:textId="77777777" w:rsidR="009D6B65" w:rsidRDefault="009D6B65" w:rsidP="009D6B65">
      <w:pPr>
        <w:autoSpaceDE w:val="0"/>
        <w:autoSpaceDN w:val="0"/>
        <w:adjustRightInd w:val="0"/>
        <w:jc w:val="both"/>
        <w:rPr>
          <w:rFonts w:cs="Arial"/>
          <w:color w:val="FF0000"/>
          <w:sz w:val="20"/>
          <w:szCs w:val="20"/>
        </w:rPr>
      </w:pPr>
    </w:p>
    <w:p w14:paraId="170F12C5" w14:textId="77777777" w:rsidR="009D6B65" w:rsidRDefault="009D6B65" w:rsidP="009D6B65">
      <w:pPr>
        <w:pStyle w:val="Heading2"/>
        <w:shd w:val="clear" w:color="auto" w:fill="FBFBFB"/>
        <w:spacing w:before="0"/>
        <w:textAlignment w:val="baseline"/>
        <w:rPr>
          <w:rFonts w:ascii="Arial" w:eastAsia="Calibri" w:hAnsi="Arial" w:cs="Arial"/>
          <w:color w:val="000000" w:themeColor="text1"/>
          <w:sz w:val="20"/>
          <w:szCs w:val="20"/>
        </w:rPr>
      </w:pPr>
      <w:r>
        <w:rPr>
          <w:rFonts w:ascii="Arial" w:eastAsia="Calibri" w:hAnsi="Arial" w:cs="Arial"/>
          <w:color w:val="000000" w:themeColor="text1"/>
          <w:sz w:val="20"/>
          <w:szCs w:val="20"/>
        </w:rPr>
        <w:t xml:space="preserve">Harvard Business Review, 2017 </w:t>
      </w:r>
      <w:r>
        <w:rPr>
          <w:rFonts w:ascii="Arial" w:eastAsia="Calibri" w:hAnsi="Arial" w:cs="Arial"/>
          <w:i/>
          <w:color w:val="000000" w:themeColor="text1"/>
          <w:sz w:val="20"/>
          <w:szCs w:val="20"/>
        </w:rPr>
        <w:t>The 4 Types of Organizational Politics</w:t>
      </w:r>
    </w:p>
    <w:p w14:paraId="384FDEEB" w14:textId="77777777" w:rsidR="009D6B65" w:rsidRDefault="009D6B65" w:rsidP="009D6B65">
      <w:pPr>
        <w:pStyle w:val="Heading2"/>
        <w:shd w:val="clear" w:color="auto" w:fill="FBFBFB"/>
        <w:spacing w:before="0"/>
        <w:textAlignment w:val="baseline"/>
        <w:rPr>
          <w:rFonts w:ascii="Arial" w:eastAsia="Calibri" w:hAnsi="Arial" w:cs="Arial"/>
          <w:color w:val="000000" w:themeColor="text1"/>
          <w:sz w:val="20"/>
          <w:szCs w:val="20"/>
        </w:rPr>
      </w:pPr>
      <w:r>
        <w:rPr>
          <w:rFonts w:ascii="Arial" w:eastAsia="Calibri" w:hAnsi="Arial" w:cs="Arial"/>
          <w:color w:val="000000" w:themeColor="text1"/>
          <w:sz w:val="20"/>
          <w:szCs w:val="20"/>
        </w:rPr>
        <w:t xml:space="preserve">Accessed at: </w:t>
      </w:r>
      <w:hyperlink r:id="rId15" w:history="1">
        <w:r>
          <w:rPr>
            <w:rStyle w:val="Hyperlink"/>
            <w:rFonts w:ascii="Arial" w:eastAsia="Calibri" w:hAnsi="Arial" w:cs="Arial"/>
            <w:sz w:val="20"/>
            <w:szCs w:val="20"/>
          </w:rPr>
          <w:t>https://hbr.org/2017/04/the-4-types-of-organizational-politics?autocomplete=true</w:t>
        </w:r>
      </w:hyperlink>
      <w:r>
        <w:rPr>
          <w:rFonts w:ascii="Arial" w:eastAsia="Calibri" w:hAnsi="Arial" w:cs="Arial"/>
          <w:color w:val="000000" w:themeColor="text1"/>
          <w:sz w:val="20"/>
          <w:szCs w:val="20"/>
        </w:rPr>
        <w:t xml:space="preserve"> </w:t>
      </w:r>
    </w:p>
    <w:p w14:paraId="6B279E8E" w14:textId="77777777" w:rsidR="009D6B65" w:rsidRDefault="009D6B65" w:rsidP="009D6B65">
      <w:pPr>
        <w:pStyle w:val="Heading2"/>
        <w:shd w:val="clear" w:color="auto" w:fill="FBFBFB"/>
        <w:spacing w:before="0"/>
        <w:textAlignment w:val="baseline"/>
        <w:rPr>
          <w:rFonts w:ascii="Arial" w:eastAsia="Calibri" w:hAnsi="Arial" w:cs="Arial"/>
          <w:color w:val="000000" w:themeColor="text1"/>
          <w:sz w:val="20"/>
          <w:szCs w:val="20"/>
        </w:rPr>
      </w:pPr>
      <w:r>
        <w:rPr>
          <w:rFonts w:ascii="Arial" w:eastAsia="Calibri" w:hAnsi="Arial" w:cs="Arial"/>
          <w:color w:val="000000" w:themeColor="text1"/>
          <w:sz w:val="20"/>
          <w:szCs w:val="20"/>
        </w:rPr>
        <w:t>(Accessed: 10 January 2020)</w:t>
      </w:r>
    </w:p>
    <w:p w14:paraId="69FAAED6" w14:textId="77777777" w:rsidR="009D6B65" w:rsidRDefault="009D6B65" w:rsidP="009D6B65">
      <w:pPr>
        <w:autoSpaceDE w:val="0"/>
        <w:autoSpaceDN w:val="0"/>
        <w:adjustRightInd w:val="0"/>
        <w:jc w:val="both"/>
        <w:rPr>
          <w:rFonts w:cs="Arial"/>
          <w:color w:val="000000" w:themeColor="text1"/>
          <w:sz w:val="20"/>
          <w:szCs w:val="20"/>
        </w:rPr>
      </w:pPr>
    </w:p>
    <w:p w14:paraId="51122E51" w14:textId="77777777" w:rsidR="009D6B65" w:rsidRDefault="009D6B65" w:rsidP="009D6B65">
      <w:pPr>
        <w:pStyle w:val="Heading2"/>
        <w:shd w:val="clear" w:color="auto" w:fill="FBFBFB"/>
        <w:spacing w:before="0"/>
        <w:textAlignment w:val="baseline"/>
        <w:rPr>
          <w:rFonts w:ascii="Arial" w:eastAsia="Calibri" w:hAnsi="Arial" w:cs="Arial"/>
          <w:color w:val="000000" w:themeColor="text1"/>
          <w:sz w:val="20"/>
          <w:szCs w:val="20"/>
        </w:rPr>
      </w:pPr>
      <w:r>
        <w:rPr>
          <w:rFonts w:ascii="Arial" w:eastAsia="Calibri" w:hAnsi="Arial" w:cs="Arial"/>
          <w:color w:val="000000" w:themeColor="text1"/>
          <w:sz w:val="20"/>
          <w:szCs w:val="20"/>
        </w:rPr>
        <w:t xml:space="preserve">Mind Tools LTD, 1996-2020 </w:t>
      </w:r>
      <w:r>
        <w:rPr>
          <w:rFonts w:ascii="Arial" w:eastAsia="Calibri" w:hAnsi="Arial" w:cs="Arial"/>
          <w:i/>
          <w:color w:val="000000" w:themeColor="text1"/>
          <w:sz w:val="20"/>
          <w:szCs w:val="20"/>
        </w:rPr>
        <w:t>Understanding the Stages of Team Formation</w:t>
      </w:r>
    </w:p>
    <w:p w14:paraId="4187CCD1" w14:textId="77777777" w:rsidR="009D6B65" w:rsidRDefault="009D6B65" w:rsidP="009D6B65">
      <w:pPr>
        <w:autoSpaceDE w:val="0"/>
        <w:autoSpaceDN w:val="0"/>
        <w:adjustRightInd w:val="0"/>
        <w:jc w:val="both"/>
        <w:rPr>
          <w:rFonts w:cs="Arial"/>
          <w:color w:val="000000" w:themeColor="text1"/>
          <w:sz w:val="20"/>
          <w:szCs w:val="20"/>
        </w:rPr>
      </w:pPr>
      <w:r>
        <w:rPr>
          <w:rFonts w:cs="Arial"/>
          <w:color w:val="000000" w:themeColor="text1"/>
          <w:sz w:val="20"/>
          <w:szCs w:val="20"/>
        </w:rPr>
        <w:t xml:space="preserve">Available at: </w:t>
      </w:r>
      <w:hyperlink r:id="rId16" w:history="1">
        <w:r>
          <w:rPr>
            <w:rStyle w:val="Hyperlink"/>
            <w:rFonts w:cs="Arial"/>
            <w:color w:val="000000" w:themeColor="text1"/>
            <w:sz w:val="20"/>
            <w:szCs w:val="20"/>
          </w:rPr>
          <w:t>https://www.mindtools.com/community/pages/article/newLDR_86.php</w:t>
        </w:r>
      </w:hyperlink>
    </w:p>
    <w:p w14:paraId="11C93D47" w14:textId="77777777" w:rsidR="009D6B65" w:rsidRDefault="009D6B65" w:rsidP="009D6B65">
      <w:pPr>
        <w:autoSpaceDE w:val="0"/>
        <w:autoSpaceDN w:val="0"/>
        <w:adjustRightInd w:val="0"/>
        <w:jc w:val="both"/>
        <w:rPr>
          <w:rFonts w:cs="Arial"/>
          <w:color w:val="000000" w:themeColor="text1"/>
          <w:sz w:val="20"/>
          <w:szCs w:val="20"/>
        </w:rPr>
      </w:pPr>
      <w:r>
        <w:rPr>
          <w:rFonts w:cs="Arial"/>
          <w:color w:val="000000" w:themeColor="text1"/>
          <w:sz w:val="20"/>
          <w:szCs w:val="20"/>
        </w:rPr>
        <w:t>(Accessed: 10 January 2020)</w:t>
      </w:r>
    </w:p>
    <w:p w14:paraId="70408DFA" w14:textId="77777777" w:rsidR="009D6B65" w:rsidRDefault="009D6B65" w:rsidP="009D6B65">
      <w:pPr>
        <w:autoSpaceDE w:val="0"/>
        <w:autoSpaceDN w:val="0"/>
        <w:adjustRightInd w:val="0"/>
        <w:jc w:val="both"/>
        <w:rPr>
          <w:rFonts w:eastAsiaTheme="minorHAnsi" w:cs="Arial"/>
          <w:color w:val="000000" w:themeColor="text1"/>
          <w:sz w:val="20"/>
          <w:szCs w:val="20"/>
        </w:rPr>
      </w:pPr>
    </w:p>
    <w:p w14:paraId="7793B112" w14:textId="77777777" w:rsidR="009D6B65" w:rsidRDefault="009D6B65" w:rsidP="009D6B65">
      <w:pPr>
        <w:autoSpaceDE w:val="0"/>
        <w:autoSpaceDN w:val="0"/>
        <w:adjustRightInd w:val="0"/>
        <w:jc w:val="both"/>
        <w:rPr>
          <w:rFonts w:cs="Arial"/>
          <w:color w:val="000000" w:themeColor="text1"/>
          <w:sz w:val="20"/>
          <w:szCs w:val="20"/>
        </w:rPr>
      </w:pPr>
      <w:r>
        <w:rPr>
          <w:rFonts w:cs="Arial"/>
          <w:color w:val="000000" w:themeColor="text1"/>
          <w:sz w:val="20"/>
          <w:szCs w:val="20"/>
        </w:rPr>
        <w:t xml:space="preserve">Pentland, A. (2012) </w:t>
      </w:r>
      <w:r>
        <w:rPr>
          <w:rFonts w:cs="Arial"/>
          <w:i/>
          <w:color w:val="000000" w:themeColor="text1"/>
          <w:sz w:val="20"/>
          <w:szCs w:val="20"/>
        </w:rPr>
        <w:t>The new science of building great teams.</w:t>
      </w:r>
      <w:r>
        <w:rPr>
          <w:rFonts w:cs="Arial"/>
          <w:color w:val="000000" w:themeColor="text1"/>
          <w:sz w:val="20"/>
          <w:szCs w:val="20"/>
        </w:rPr>
        <w:t xml:space="preserve"> Harvard Business Review. Vol 90, No4. Ppl1-11</w:t>
      </w:r>
    </w:p>
    <w:p w14:paraId="77FCE61D" w14:textId="77777777" w:rsidR="009D6B65" w:rsidRDefault="009D6B65" w:rsidP="009D6B65">
      <w:pPr>
        <w:autoSpaceDE w:val="0"/>
        <w:autoSpaceDN w:val="0"/>
        <w:adjustRightInd w:val="0"/>
        <w:jc w:val="both"/>
        <w:rPr>
          <w:rFonts w:cs="Arial"/>
          <w:color w:val="FF0000"/>
          <w:sz w:val="20"/>
          <w:szCs w:val="20"/>
        </w:rPr>
      </w:pPr>
    </w:p>
    <w:p w14:paraId="3C14DA00" w14:textId="77777777" w:rsidR="009D6B65" w:rsidRDefault="009D6B65" w:rsidP="009D6B65">
      <w:pPr>
        <w:pStyle w:val="Default"/>
        <w:rPr>
          <w:color w:val="000000" w:themeColor="text1"/>
          <w:sz w:val="20"/>
          <w:szCs w:val="20"/>
        </w:rPr>
      </w:pPr>
      <w:r>
        <w:rPr>
          <w:color w:val="000000" w:themeColor="text1"/>
          <w:sz w:val="20"/>
          <w:szCs w:val="20"/>
        </w:rPr>
        <w:t xml:space="preserve">Taylor, S and Woodhams, C. (2016) </w:t>
      </w:r>
      <w:r>
        <w:rPr>
          <w:i/>
          <w:color w:val="000000" w:themeColor="text1"/>
          <w:sz w:val="20"/>
          <w:szCs w:val="20"/>
        </w:rPr>
        <w:t>Studying Human resource Management.</w:t>
      </w:r>
      <w:r>
        <w:rPr>
          <w:color w:val="000000" w:themeColor="text1"/>
          <w:sz w:val="20"/>
          <w:szCs w:val="20"/>
        </w:rPr>
        <w:t xml:space="preserve"> 2</w:t>
      </w:r>
      <w:r>
        <w:rPr>
          <w:color w:val="000000" w:themeColor="text1"/>
          <w:sz w:val="20"/>
          <w:szCs w:val="20"/>
          <w:vertAlign w:val="superscript"/>
        </w:rPr>
        <w:t>nd</w:t>
      </w:r>
      <w:r>
        <w:rPr>
          <w:color w:val="000000" w:themeColor="text1"/>
          <w:sz w:val="20"/>
          <w:szCs w:val="20"/>
        </w:rPr>
        <w:t xml:space="preserve"> </w:t>
      </w:r>
      <w:proofErr w:type="spellStart"/>
      <w:r>
        <w:rPr>
          <w:color w:val="000000" w:themeColor="text1"/>
          <w:sz w:val="20"/>
          <w:szCs w:val="20"/>
        </w:rPr>
        <w:t>edn</w:t>
      </w:r>
      <w:proofErr w:type="spellEnd"/>
      <w:r>
        <w:rPr>
          <w:color w:val="000000" w:themeColor="text1"/>
          <w:sz w:val="20"/>
          <w:szCs w:val="20"/>
        </w:rPr>
        <w:t xml:space="preserve">. London: Chartered Institute of Personnel and Development. </w:t>
      </w:r>
    </w:p>
    <w:p w14:paraId="06FC0865" w14:textId="77777777" w:rsidR="009D6B65" w:rsidRDefault="009D6B65" w:rsidP="009D6B65">
      <w:pPr>
        <w:pStyle w:val="Default"/>
        <w:rPr>
          <w:color w:val="000000" w:themeColor="text1"/>
          <w:sz w:val="20"/>
          <w:szCs w:val="20"/>
        </w:rPr>
      </w:pPr>
    </w:p>
    <w:p w14:paraId="0DDACEBB" w14:textId="77777777" w:rsidR="009D6B65" w:rsidRDefault="009D6B65" w:rsidP="009D6B65">
      <w:pPr>
        <w:pStyle w:val="Default"/>
        <w:rPr>
          <w:color w:val="000000" w:themeColor="text1"/>
          <w:sz w:val="20"/>
          <w:szCs w:val="20"/>
        </w:rPr>
      </w:pPr>
      <w:r>
        <w:rPr>
          <w:color w:val="000000" w:themeColor="text1"/>
          <w:sz w:val="20"/>
          <w:szCs w:val="20"/>
        </w:rPr>
        <w:t xml:space="preserve">Watson, G &amp; </w:t>
      </w:r>
      <w:proofErr w:type="spellStart"/>
      <w:r>
        <w:rPr>
          <w:color w:val="000000" w:themeColor="text1"/>
          <w:sz w:val="20"/>
          <w:szCs w:val="20"/>
        </w:rPr>
        <w:t>Reissner</w:t>
      </w:r>
      <w:proofErr w:type="spellEnd"/>
      <w:r>
        <w:rPr>
          <w:color w:val="000000" w:themeColor="text1"/>
          <w:sz w:val="20"/>
          <w:szCs w:val="20"/>
        </w:rPr>
        <w:t xml:space="preserve">, S. (2014) </w:t>
      </w:r>
      <w:r>
        <w:rPr>
          <w:i/>
          <w:color w:val="000000" w:themeColor="text1"/>
          <w:sz w:val="20"/>
          <w:szCs w:val="20"/>
        </w:rPr>
        <w:t>Developing skills for business leaders</w:t>
      </w:r>
      <w:r>
        <w:rPr>
          <w:color w:val="000000" w:themeColor="text1"/>
          <w:sz w:val="20"/>
          <w:szCs w:val="20"/>
        </w:rPr>
        <w:t>. London: Chartered Institute of Personnel and Development.</w:t>
      </w:r>
    </w:p>
    <w:p w14:paraId="1E398CB7" w14:textId="77777777" w:rsidR="009D6B65" w:rsidRDefault="009D6B65" w:rsidP="009D6B65">
      <w:pPr>
        <w:pStyle w:val="Default"/>
        <w:rPr>
          <w:color w:val="000000" w:themeColor="text1"/>
          <w:sz w:val="20"/>
          <w:szCs w:val="20"/>
        </w:rPr>
      </w:pPr>
    </w:p>
    <w:p w14:paraId="20D80579" w14:textId="77777777" w:rsidR="009D6B65" w:rsidRDefault="009D6B65" w:rsidP="009D6B65">
      <w:pPr>
        <w:pStyle w:val="Default"/>
        <w:rPr>
          <w:color w:val="000000" w:themeColor="text1"/>
          <w:sz w:val="20"/>
          <w:szCs w:val="20"/>
        </w:rPr>
      </w:pPr>
    </w:p>
    <w:p w14:paraId="1A56C741" w14:textId="77777777" w:rsidR="009D6B65" w:rsidRDefault="009D6B65" w:rsidP="009D6B65">
      <w:pPr>
        <w:spacing w:after="160" w:line="256" w:lineRule="auto"/>
        <w:rPr>
          <w:rFonts w:eastAsiaTheme="minorHAnsi" w:cs="Arial"/>
          <w:color w:val="000000" w:themeColor="text1"/>
          <w:sz w:val="20"/>
          <w:szCs w:val="20"/>
        </w:rPr>
      </w:pPr>
      <w:r>
        <w:rPr>
          <w:color w:val="000000" w:themeColor="text1"/>
          <w:sz w:val="20"/>
          <w:szCs w:val="20"/>
        </w:rPr>
        <w:br w:type="page"/>
      </w:r>
    </w:p>
    <w:p w14:paraId="0E26C95B" w14:textId="77777777" w:rsidR="009D6B65" w:rsidRDefault="009D6B65" w:rsidP="009D6B65">
      <w:pPr>
        <w:jc w:val="both"/>
      </w:pPr>
      <w:proofErr w:type="spellStart"/>
      <w:r>
        <w:lastRenderedPageBreak/>
        <w:t>Bibliogrpahy</w:t>
      </w:r>
      <w:proofErr w:type="spellEnd"/>
    </w:p>
    <w:p w14:paraId="01075924" w14:textId="77777777" w:rsidR="009D6B65" w:rsidRDefault="009D6B65" w:rsidP="009D6B65">
      <w:pPr>
        <w:jc w:val="both"/>
      </w:pPr>
    </w:p>
    <w:p w14:paraId="11F36C95" w14:textId="77777777" w:rsidR="009D6B65" w:rsidRDefault="009D6B65" w:rsidP="009D6B65">
      <w:pPr>
        <w:autoSpaceDE w:val="0"/>
        <w:autoSpaceDN w:val="0"/>
        <w:adjustRightInd w:val="0"/>
        <w:jc w:val="both"/>
        <w:rPr>
          <w:rFonts w:cs="Arial"/>
          <w:color w:val="000000" w:themeColor="text1"/>
          <w:sz w:val="20"/>
          <w:szCs w:val="20"/>
        </w:rPr>
      </w:pPr>
      <w:proofErr w:type="spellStart"/>
      <w:r>
        <w:rPr>
          <w:rFonts w:cs="Arial"/>
          <w:color w:val="000000" w:themeColor="text1"/>
          <w:sz w:val="20"/>
          <w:szCs w:val="20"/>
        </w:rPr>
        <w:t>Allcorn</w:t>
      </w:r>
      <w:proofErr w:type="spellEnd"/>
      <w:r>
        <w:rPr>
          <w:rFonts w:cs="Arial"/>
          <w:color w:val="000000" w:themeColor="text1"/>
          <w:sz w:val="20"/>
          <w:szCs w:val="20"/>
        </w:rPr>
        <w:t xml:space="preserve">, S. (1985) What makes groups tick. </w:t>
      </w:r>
      <w:r>
        <w:rPr>
          <w:rFonts w:cs="Arial"/>
          <w:i/>
          <w:color w:val="000000" w:themeColor="text1"/>
          <w:sz w:val="20"/>
          <w:szCs w:val="20"/>
        </w:rPr>
        <w:t>Personnel</w:t>
      </w:r>
      <w:r>
        <w:rPr>
          <w:rFonts w:cs="Arial"/>
          <w:color w:val="000000" w:themeColor="text1"/>
          <w:sz w:val="20"/>
          <w:szCs w:val="20"/>
        </w:rPr>
        <w:t>. September. pp52-8</w:t>
      </w:r>
    </w:p>
    <w:p w14:paraId="429953F1" w14:textId="77777777" w:rsidR="009D6B65" w:rsidRDefault="009D6B65" w:rsidP="009D6B65">
      <w:pPr>
        <w:autoSpaceDE w:val="0"/>
        <w:autoSpaceDN w:val="0"/>
        <w:adjustRightInd w:val="0"/>
        <w:jc w:val="both"/>
        <w:rPr>
          <w:rFonts w:cs="Arial"/>
          <w:color w:val="FF0000"/>
          <w:sz w:val="20"/>
          <w:szCs w:val="20"/>
        </w:rPr>
      </w:pPr>
    </w:p>
    <w:p w14:paraId="0F36124B" w14:textId="77777777" w:rsidR="009D6B65" w:rsidRDefault="009D6B65" w:rsidP="009D6B65">
      <w:pPr>
        <w:autoSpaceDE w:val="0"/>
        <w:autoSpaceDN w:val="0"/>
        <w:adjustRightInd w:val="0"/>
        <w:jc w:val="both"/>
        <w:rPr>
          <w:rFonts w:eastAsiaTheme="minorHAnsi" w:cs="Arial"/>
          <w:color w:val="000000" w:themeColor="text1"/>
          <w:sz w:val="20"/>
          <w:szCs w:val="20"/>
        </w:rPr>
      </w:pPr>
      <w:r>
        <w:rPr>
          <w:rFonts w:eastAsiaTheme="minorHAnsi" w:cs="Arial"/>
          <w:color w:val="000000" w:themeColor="text1"/>
          <w:sz w:val="20"/>
          <w:szCs w:val="20"/>
        </w:rPr>
        <w:t xml:space="preserve">Belbin (2020) </w:t>
      </w:r>
      <w:r>
        <w:rPr>
          <w:rFonts w:eastAsiaTheme="minorHAnsi" w:cs="Arial"/>
          <w:i/>
          <w:color w:val="000000" w:themeColor="text1"/>
          <w:sz w:val="20"/>
          <w:szCs w:val="20"/>
        </w:rPr>
        <w:t>The Nine Belbin Team Roles</w:t>
      </w:r>
      <w:r>
        <w:rPr>
          <w:rFonts w:eastAsiaTheme="minorHAnsi" w:cs="Arial"/>
          <w:color w:val="000000" w:themeColor="text1"/>
          <w:sz w:val="20"/>
          <w:szCs w:val="20"/>
        </w:rPr>
        <w:t xml:space="preserve">. </w:t>
      </w:r>
    </w:p>
    <w:p w14:paraId="286878DA" w14:textId="77777777" w:rsidR="009D6B65" w:rsidRDefault="009D6B65" w:rsidP="009D6B65">
      <w:pPr>
        <w:autoSpaceDE w:val="0"/>
        <w:autoSpaceDN w:val="0"/>
        <w:adjustRightInd w:val="0"/>
        <w:jc w:val="both"/>
        <w:rPr>
          <w:rFonts w:eastAsiaTheme="minorHAnsi" w:cs="Arial"/>
          <w:color w:val="000000" w:themeColor="text1"/>
          <w:sz w:val="20"/>
          <w:szCs w:val="20"/>
        </w:rPr>
      </w:pPr>
      <w:r>
        <w:rPr>
          <w:rFonts w:eastAsiaTheme="minorHAnsi" w:cs="Arial"/>
          <w:color w:val="000000" w:themeColor="text1"/>
          <w:sz w:val="20"/>
          <w:szCs w:val="20"/>
        </w:rPr>
        <w:t xml:space="preserve">Available at : </w:t>
      </w:r>
      <w:hyperlink r:id="rId17" w:history="1">
        <w:r>
          <w:rPr>
            <w:rStyle w:val="Hyperlink"/>
            <w:rFonts w:eastAsiaTheme="minorHAnsi" w:cs="Arial"/>
            <w:color w:val="000000" w:themeColor="text1"/>
            <w:sz w:val="20"/>
            <w:szCs w:val="20"/>
          </w:rPr>
          <w:t>https://www.belbin.com/about/belbin-team-roles/</w:t>
        </w:r>
      </w:hyperlink>
    </w:p>
    <w:p w14:paraId="4AF1001D" w14:textId="77777777" w:rsidR="009D6B65" w:rsidRDefault="009D6B65" w:rsidP="009D6B65">
      <w:pPr>
        <w:autoSpaceDE w:val="0"/>
        <w:autoSpaceDN w:val="0"/>
        <w:adjustRightInd w:val="0"/>
        <w:jc w:val="both"/>
        <w:rPr>
          <w:rFonts w:eastAsiaTheme="minorHAnsi" w:cs="Arial"/>
          <w:color w:val="000000" w:themeColor="text1"/>
          <w:sz w:val="20"/>
          <w:szCs w:val="20"/>
        </w:rPr>
      </w:pPr>
      <w:r>
        <w:rPr>
          <w:rFonts w:eastAsiaTheme="minorHAnsi" w:cs="Arial"/>
          <w:color w:val="000000" w:themeColor="text1"/>
          <w:sz w:val="20"/>
          <w:szCs w:val="20"/>
        </w:rPr>
        <w:t>(accessed: 10 January 2020)</w:t>
      </w:r>
    </w:p>
    <w:p w14:paraId="1A9E25DD" w14:textId="77777777" w:rsidR="009D6B65" w:rsidRDefault="009D6B65" w:rsidP="009D6B65">
      <w:pPr>
        <w:autoSpaceDE w:val="0"/>
        <w:autoSpaceDN w:val="0"/>
        <w:adjustRightInd w:val="0"/>
        <w:jc w:val="both"/>
        <w:rPr>
          <w:rFonts w:cs="Arial"/>
          <w:color w:val="000000" w:themeColor="text1"/>
          <w:sz w:val="20"/>
          <w:szCs w:val="20"/>
        </w:rPr>
      </w:pPr>
    </w:p>
    <w:p w14:paraId="401F5425" w14:textId="77777777" w:rsidR="009D6B65" w:rsidRDefault="009D6B65" w:rsidP="009D6B65">
      <w:pPr>
        <w:pStyle w:val="Default"/>
        <w:rPr>
          <w:color w:val="000000" w:themeColor="text1"/>
          <w:sz w:val="20"/>
          <w:szCs w:val="20"/>
        </w:rPr>
      </w:pPr>
      <w:r>
        <w:rPr>
          <w:color w:val="000000" w:themeColor="text1"/>
          <w:sz w:val="20"/>
          <w:szCs w:val="20"/>
        </w:rPr>
        <w:t xml:space="preserve">Farnham, (D. 2015) </w:t>
      </w:r>
      <w:r>
        <w:rPr>
          <w:i/>
          <w:color w:val="000000" w:themeColor="text1"/>
          <w:sz w:val="20"/>
          <w:szCs w:val="20"/>
        </w:rPr>
        <w:t>Human Resource Management in Context.</w:t>
      </w:r>
      <w:r>
        <w:rPr>
          <w:color w:val="000000" w:themeColor="text1"/>
          <w:sz w:val="20"/>
          <w:szCs w:val="20"/>
        </w:rPr>
        <w:t xml:space="preserve"> 1</w:t>
      </w:r>
      <w:r>
        <w:rPr>
          <w:color w:val="000000" w:themeColor="text1"/>
          <w:sz w:val="20"/>
          <w:szCs w:val="20"/>
          <w:vertAlign w:val="superscript"/>
        </w:rPr>
        <w:t>st</w:t>
      </w:r>
      <w:r>
        <w:rPr>
          <w:color w:val="000000" w:themeColor="text1"/>
          <w:sz w:val="20"/>
          <w:szCs w:val="20"/>
        </w:rPr>
        <w:t xml:space="preserve"> </w:t>
      </w:r>
      <w:proofErr w:type="spellStart"/>
      <w:r>
        <w:rPr>
          <w:color w:val="000000" w:themeColor="text1"/>
          <w:sz w:val="20"/>
          <w:szCs w:val="20"/>
        </w:rPr>
        <w:t>edn</w:t>
      </w:r>
      <w:proofErr w:type="spellEnd"/>
      <w:r>
        <w:rPr>
          <w:color w:val="000000" w:themeColor="text1"/>
          <w:sz w:val="20"/>
          <w:szCs w:val="20"/>
        </w:rPr>
        <w:t xml:space="preserve">. London: Chartered Institute of Personnel and Development. </w:t>
      </w:r>
    </w:p>
    <w:p w14:paraId="0CEBE683" w14:textId="77777777" w:rsidR="009D6B65" w:rsidRDefault="009D6B65" w:rsidP="009D6B65">
      <w:pPr>
        <w:autoSpaceDE w:val="0"/>
        <w:autoSpaceDN w:val="0"/>
        <w:adjustRightInd w:val="0"/>
        <w:jc w:val="both"/>
        <w:rPr>
          <w:rFonts w:cs="Arial"/>
          <w:color w:val="FF0000"/>
          <w:sz w:val="20"/>
          <w:szCs w:val="20"/>
        </w:rPr>
      </w:pPr>
    </w:p>
    <w:p w14:paraId="50F6E59D" w14:textId="77777777" w:rsidR="009D6B65" w:rsidRDefault="009D6B65" w:rsidP="009D6B65">
      <w:pPr>
        <w:autoSpaceDE w:val="0"/>
        <w:autoSpaceDN w:val="0"/>
        <w:adjustRightInd w:val="0"/>
        <w:jc w:val="both"/>
        <w:rPr>
          <w:rFonts w:cs="Arial"/>
          <w:color w:val="000000" w:themeColor="text1"/>
          <w:sz w:val="20"/>
          <w:szCs w:val="20"/>
        </w:rPr>
      </w:pPr>
      <w:r>
        <w:rPr>
          <w:rFonts w:cs="Arial"/>
          <w:color w:val="000000" w:themeColor="text1"/>
          <w:sz w:val="20"/>
          <w:szCs w:val="20"/>
        </w:rPr>
        <w:t xml:space="preserve">Greenburg, J and Baron, R.A. (1997) </w:t>
      </w:r>
      <w:proofErr w:type="spellStart"/>
      <w:r>
        <w:rPr>
          <w:rFonts w:cs="Arial"/>
          <w:i/>
          <w:color w:val="000000" w:themeColor="text1"/>
          <w:sz w:val="20"/>
          <w:szCs w:val="20"/>
        </w:rPr>
        <w:t>Behaviour</w:t>
      </w:r>
      <w:proofErr w:type="spellEnd"/>
      <w:r>
        <w:rPr>
          <w:rFonts w:cs="Arial"/>
          <w:i/>
          <w:color w:val="000000" w:themeColor="text1"/>
          <w:sz w:val="20"/>
          <w:szCs w:val="20"/>
        </w:rPr>
        <w:t xml:space="preserve"> in </w:t>
      </w:r>
      <w:proofErr w:type="spellStart"/>
      <w:r>
        <w:rPr>
          <w:rFonts w:cs="Arial"/>
          <w:i/>
          <w:color w:val="000000" w:themeColor="text1"/>
          <w:sz w:val="20"/>
          <w:szCs w:val="20"/>
        </w:rPr>
        <w:t>organisations</w:t>
      </w:r>
      <w:proofErr w:type="spellEnd"/>
      <w:r>
        <w:rPr>
          <w:rFonts w:cs="Arial"/>
          <w:color w:val="000000" w:themeColor="text1"/>
          <w:sz w:val="20"/>
          <w:szCs w:val="20"/>
        </w:rPr>
        <w:t>.  New York: Prentice hall</w:t>
      </w:r>
    </w:p>
    <w:p w14:paraId="2AD39074" w14:textId="77777777" w:rsidR="009D6B65" w:rsidRDefault="009D6B65" w:rsidP="009D6B65">
      <w:pPr>
        <w:autoSpaceDE w:val="0"/>
        <w:autoSpaceDN w:val="0"/>
        <w:adjustRightInd w:val="0"/>
        <w:jc w:val="both"/>
        <w:rPr>
          <w:rFonts w:cs="Arial"/>
          <w:color w:val="FF0000"/>
          <w:sz w:val="20"/>
          <w:szCs w:val="20"/>
        </w:rPr>
      </w:pPr>
    </w:p>
    <w:p w14:paraId="11597282" w14:textId="77777777" w:rsidR="009D6B65" w:rsidRDefault="009D6B65" w:rsidP="009D6B65">
      <w:pPr>
        <w:pStyle w:val="Heading2"/>
        <w:shd w:val="clear" w:color="auto" w:fill="FBFBFB"/>
        <w:spacing w:before="0"/>
        <w:textAlignment w:val="baseline"/>
        <w:rPr>
          <w:rFonts w:ascii="Arial" w:eastAsia="Calibri" w:hAnsi="Arial" w:cs="Arial"/>
          <w:color w:val="000000" w:themeColor="text1"/>
          <w:sz w:val="20"/>
          <w:szCs w:val="20"/>
        </w:rPr>
      </w:pPr>
      <w:r>
        <w:rPr>
          <w:rFonts w:ascii="Arial" w:eastAsia="Calibri" w:hAnsi="Arial" w:cs="Arial"/>
          <w:color w:val="000000" w:themeColor="text1"/>
          <w:sz w:val="20"/>
          <w:szCs w:val="20"/>
        </w:rPr>
        <w:t xml:space="preserve">Harvard Business Review, 2017 </w:t>
      </w:r>
      <w:r>
        <w:rPr>
          <w:rFonts w:ascii="Arial" w:eastAsia="Calibri" w:hAnsi="Arial" w:cs="Arial"/>
          <w:i/>
          <w:color w:val="000000" w:themeColor="text1"/>
          <w:sz w:val="20"/>
          <w:szCs w:val="20"/>
        </w:rPr>
        <w:t>The 4 Types of Organizational Politics</w:t>
      </w:r>
    </w:p>
    <w:p w14:paraId="2F8A99D4" w14:textId="77777777" w:rsidR="009D6B65" w:rsidRDefault="009D6B65" w:rsidP="009D6B65">
      <w:pPr>
        <w:pStyle w:val="Heading2"/>
        <w:shd w:val="clear" w:color="auto" w:fill="FBFBFB"/>
        <w:spacing w:before="0"/>
        <w:textAlignment w:val="baseline"/>
        <w:rPr>
          <w:rFonts w:ascii="Arial" w:eastAsia="Calibri" w:hAnsi="Arial" w:cs="Arial"/>
          <w:color w:val="000000" w:themeColor="text1"/>
          <w:sz w:val="20"/>
          <w:szCs w:val="20"/>
        </w:rPr>
      </w:pPr>
      <w:r>
        <w:rPr>
          <w:rFonts w:ascii="Arial" w:eastAsia="Calibri" w:hAnsi="Arial" w:cs="Arial"/>
          <w:color w:val="000000" w:themeColor="text1"/>
          <w:sz w:val="20"/>
          <w:szCs w:val="20"/>
        </w:rPr>
        <w:t xml:space="preserve">Accessed at: </w:t>
      </w:r>
      <w:hyperlink r:id="rId18" w:history="1">
        <w:r>
          <w:rPr>
            <w:rStyle w:val="Hyperlink"/>
            <w:rFonts w:ascii="Arial" w:eastAsia="Calibri" w:hAnsi="Arial" w:cs="Arial"/>
            <w:sz w:val="20"/>
            <w:szCs w:val="20"/>
          </w:rPr>
          <w:t>https://hbr.org/2017/04/the-4-types-of-organizational-politics?autocomplete=true</w:t>
        </w:r>
      </w:hyperlink>
      <w:r>
        <w:rPr>
          <w:rFonts w:ascii="Arial" w:eastAsia="Calibri" w:hAnsi="Arial" w:cs="Arial"/>
          <w:color w:val="000000" w:themeColor="text1"/>
          <w:sz w:val="20"/>
          <w:szCs w:val="20"/>
        </w:rPr>
        <w:t xml:space="preserve"> </w:t>
      </w:r>
    </w:p>
    <w:p w14:paraId="733C211F" w14:textId="77777777" w:rsidR="009D6B65" w:rsidRDefault="009D6B65" w:rsidP="009D6B65">
      <w:pPr>
        <w:pStyle w:val="Heading2"/>
        <w:shd w:val="clear" w:color="auto" w:fill="FBFBFB"/>
        <w:spacing w:before="0"/>
        <w:textAlignment w:val="baseline"/>
        <w:rPr>
          <w:rFonts w:ascii="Arial" w:eastAsia="Calibri" w:hAnsi="Arial" w:cs="Arial"/>
          <w:color w:val="000000" w:themeColor="text1"/>
          <w:sz w:val="20"/>
          <w:szCs w:val="20"/>
        </w:rPr>
      </w:pPr>
      <w:r>
        <w:rPr>
          <w:rFonts w:ascii="Arial" w:eastAsia="Calibri" w:hAnsi="Arial" w:cs="Arial"/>
          <w:color w:val="000000" w:themeColor="text1"/>
          <w:sz w:val="20"/>
          <w:szCs w:val="20"/>
        </w:rPr>
        <w:t>(Accessed: 10 January 2020)</w:t>
      </w:r>
    </w:p>
    <w:p w14:paraId="64CF8A8F" w14:textId="77777777" w:rsidR="009D6B65" w:rsidRDefault="009D6B65" w:rsidP="009D6B65">
      <w:pPr>
        <w:autoSpaceDE w:val="0"/>
        <w:autoSpaceDN w:val="0"/>
        <w:adjustRightInd w:val="0"/>
        <w:jc w:val="both"/>
        <w:rPr>
          <w:rFonts w:cs="Arial"/>
          <w:color w:val="000000" w:themeColor="text1"/>
          <w:sz w:val="20"/>
          <w:szCs w:val="20"/>
        </w:rPr>
      </w:pPr>
    </w:p>
    <w:p w14:paraId="09038A29" w14:textId="77777777" w:rsidR="009D6B65" w:rsidRDefault="009D6B65" w:rsidP="009D6B65">
      <w:pPr>
        <w:autoSpaceDE w:val="0"/>
        <w:autoSpaceDN w:val="0"/>
        <w:adjustRightInd w:val="0"/>
        <w:jc w:val="both"/>
        <w:rPr>
          <w:rFonts w:cs="Arial"/>
          <w:color w:val="000000" w:themeColor="text1"/>
          <w:sz w:val="20"/>
          <w:szCs w:val="20"/>
        </w:rPr>
      </w:pPr>
      <w:r>
        <w:rPr>
          <w:rFonts w:cs="Arial"/>
          <w:color w:val="000000" w:themeColor="text1"/>
          <w:sz w:val="20"/>
          <w:szCs w:val="20"/>
        </w:rPr>
        <w:t xml:space="preserve">Mabey, C and </w:t>
      </w:r>
      <w:proofErr w:type="spellStart"/>
      <w:r>
        <w:rPr>
          <w:rFonts w:cs="Arial"/>
          <w:color w:val="000000" w:themeColor="text1"/>
          <w:sz w:val="20"/>
          <w:szCs w:val="20"/>
        </w:rPr>
        <w:t>Mayon</w:t>
      </w:r>
      <w:proofErr w:type="spellEnd"/>
      <w:r>
        <w:rPr>
          <w:rFonts w:cs="Arial"/>
          <w:color w:val="000000" w:themeColor="text1"/>
          <w:sz w:val="20"/>
          <w:szCs w:val="20"/>
        </w:rPr>
        <w:t>-White, B. (1993) Managing Change. 2</w:t>
      </w:r>
      <w:r>
        <w:rPr>
          <w:rFonts w:cs="Arial"/>
          <w:color w:val="000000" w:themeColor="text1"/>
          <w:sz w:val="20"/>
          <w:szCs w:val="20"/>
          <w:vertAlign w:val="superscript"/>
        </w:rPr>
        <w:t>nd</w:t>
      </w:r>
      <w:r>
        <w:rPr>
          <w:rFonts w:cs="Arial"/>
          <w:color w:val="000000" w:themeColor="text1"/>
          <w:sz w:val="20"/>
          <w:szCs w:val="20"/>
        </w:rPr>
        <w:t xml:space="preserve"> </w:t>
      </w:r>
      <w:proofErr w:type="spellStart"/>
      <w:r>
        <w:rPr>
          <w:rFonts w:cs="Arial"/>
          <w:color w:val="000000" w:themeColor="text1"/>
          <w:sz w:val="20"/>
          <w:szCs w:val="20"/>
        </w:rPr>
        <w:t>edn</w:t>
      </w:r>
      <w:proofErr w:type="spellEnd"/>
      <w:r>
        <w:rPr>
          <w:rFonts w:cs="Arial"/>
          <w:color w:val="000000" w:themeColor="text1"/>
          <w:sz w:val="20"/>
          <w:szCs w:val="20"/>
        </w:rPr>
        <w:t>. London: Paul Chapman Publishing Ltd in association with Open University</w:t>
      </w:r>
    </w:p>
    <w:p w14:paraId="67D8042F" w14:textId="77777777" w:rsidR="009D6B65" w:rsidRDefault="009D6B65" w:rsidP="009D6B65">
      <w:pPr>
        <w:autoSpaceDE w:val="0"/>
        <w:autoSpaceDN w:val="0"/>
        <w:adjustRightInd w:val="0"/>
        <w:jc w:val="both"/>
        <w:rPr>
          <w:rFonts w:cs="Arial"/>
          <w:color w:val="000000" w:themeColor="text1"/>
          <w:sz w:val="20"/>
          <w:szCs w:val="20"/>
        </w:rPr>
      </w:pPr>
    </w:p>
    <w:p w14:paraId="65256F3D" w14:textId="77777777" w:rsidR="009D6B65" w:rsidRDefault="009D6B65" w:rsidP="009D6B65">
      <w:pPr>
        <w:autoSpaceDE w:val="0"/>
        <w:autoSpaceDN w:val="0"/>
        <w:adjustRightInd w:val="0"/>
        <w:jc w:val="both"/>
        <w:rPr>
          <w:rFonts w:cs="Arial"/>
          <w:color w:val="000000" w:themeColor="text1"/>
          <w:sz w:val="20"/>
          <w:szCs w:val="20"/>
        </w:rPr>
      </w:pPr>
      <w:r>
        <w:rPr>
          <w:rFonts w:cs="Arial"/>
          <w:color w:val="000000" w:themeColor="text1"/>
          <w:sz w:val="20"/>
          <w:szCs w:val="20"/>
        </w:rPr>
        <w:t xml:space="preserve">Matthews, P. (2014) </w:t>
      </w:r>
      <w:r>
        <w:rPr>
          <w:rFonts w:cs="Arial"/>
          <w:i/>
          <w:color w:val="000000" w:themeColor="text1"/>
          <w:sz w:val="20"/>
          <w:szCs w:val="20"/>
        </w:rPr>
        <w:t>Capability at work: How to solve the performance puzzle</w:t>
      </w:r>
      <w:r>
        <w:rPr>
          <w:rFonts w:cs="Arial"/>
          <w:color w:val="000000" w:themeColor="text1"/>
          <w:sz w:val="20"/>
          <w:szCs w:val="20"/>
        </w:rPr>
        <w:t>. Milton Keynes: Three Faces Publishing</w:t>
      </w:r>
    </w:p>
    <w:p w14:paraId="68297423" w14:textId="77777777" w:rsidR="009D6B65" w:rsidRDefault="009D6B65" w:rsidP="009D6B65">
      <w:pPr>
        <w:autoSpaceDE w:val="0"/>
        <w:autoSpaceDN w:val="0"/>
        <w:adjustRightInd w:val="0"/>
        <w:jc w:val="both"/>
        <w:rPr>
          <w:rFonts w:cs="Arial"/>
          <w:color w:val="000000" w:themeColor="text1"/>
          <w:sz w:val="20"/>
          <w:szCs w:val="20"/>
        </w:rPr>
      </w:pPr>
    </w:p>
    <w:p w14:paraId="19596205" w14:textId="77777777" w:rsidR="009D6B65" w:rsidRDefault="009D6B65" w:rsidP="009D6B65">
      <w:pPr>
        <w:autoSpaceDE w:val="0"/>
        <w:autoSpaceDN w:val="0"/>
        <w:adjustRightInd w:val="0"/>
        <w:jc w:val="both"/>
        <w:rPr>
          <w:rFonts w:cs="Arial"/>
          <w:color w:val="000000" w:themeColor="text1"/>
          <w:sz w:val="20"/>
          <w:szCs w:val="20"/>
        </w:rPr>
      </w:pPr>
      <w:r>
        <w:rPr>
          <w:rFonts w:cs="Arial"/>
          <w:color w:val="000000" w:themeColor="text1"/>
          <w:sz w:val="20"/>
          <w:szCs w:val="20"/>
        </w:rPr>
        <w:t xml:space="preserve">McGee, P (2013) </w:t>
      </w:r>
      <w:r>
        <w:rPr>
          <w:rFonts w:cs="Arial"/>
          <w:i/>
          <w:color w:val="000000" w:themeColor="text1"/>
          <w:sz w:val="20"/>
          <w:szCs w:val="20"/>
        </w:rPr>
        <w:t>How to Succeed with People</w:t>
      </w:r>
      <w:r>
        <w:rPr>
          <w:rFonts w:cs="Arial"/>
          <w:color w:val="000000" w:themeColor="text1"/>
          <w:sz w:val="20"/>
          <w:szCs w:val="20"/>
        </w:rPr>
        <w:t>. Chichester: Capstone Publishing Ltd</w:t>
      </w:r>
    </w:p>
    <w:p w14:paraId="15122499" w14:textId="77777777" w:rsidR="009D6B65" w:rsidRDefault="009D6B65" w:rsidP="009D6B65">
      <w:pPr>
        <w:autoSpaceDE w:val="0"/>
        <w:autoSpaceDN w:val="0"/>
        <w:adjustRightInd w:val="0"/>
        <w:jc w:val="both"/>
        <w:rPr>
          <w:rFonts w:cs="Arial"/>
          <w:color w:val="000000" w:themeColor="text1"/>
          <w:sz w:val="20"/>
          <w:szCs w:val="20"/>
        </w:rPr>
      </w:pPr>
    </w:p>
    <w:p w14:paraId="7412BFB2" w14:textId="77777777" w:rsidR="009D6B65" w:rsidRDefault="009D6B65" w:rsidP="009D6B65">
      <w:pPr>
        <w:pStyle w:val="Heading2"/>
        <w:shd w:val="clear" w:color="auto" w:fill="FBFBFB"/>
        <w:spacing w:before="0"/>
        <w:textAlignment w:val="baseline"/>
        <w:rPr>
          <w:rFonts w:ascii="Arial" w:eastAsia="Calibri" w:hAnsi="Arial" w:cs="Arial"/>
          <w:color w:val="000000" w:themeColor="text1"/>
          <w:sz w:val="20"/>
          <w:szCs w:val="20"/>
        </w:rPr>
      </w:pPr>
      <w:r>
        <w:rPr>
          <w:rFonts w:ascii="Arial" w:eastAsia="Calibri" w:hAnsi="Arial" w:cs="Arial"/>
          <w:color w:val="000000" w:themeColor="text1"/>
          <w:sz w:val="20"/>
          <w:szCs w:val="20"/>
        </w:rPr>
        <w:t xml:space="preserve">Mind Tools LTD, 1996-2020 </w:t>
      </w:r>
      <w:r>
        <w:rPr>
          <w:rFonts w:ascii="Arial" w:eastAsia="Calibri" w:hAnsi="Arial" w:cs="Arial"/>
          <w:i/>
          <w:color w:val="000000" w:themeColor="text1"/>
          <w:sz w:val="20"/>
          <w:szCs w:val="20"/>
        </w:rPr>
        <w:t>Understanding the Stages of Team Formation</w:t>
      </w:r>
    </w:p>
    <w:p w14:paraId="0E50FFC3" w14:textId="77777777" w:rsidR="009D6B65" w:rsidRDefault="009D6B65" w:rsidP="009D6B65">
      <w:pPr>
        <w:autoSpaceDE w:val="0"/>
        <w:autoSpaceDN w:val="0"/>
        <w:adjustRightInd w:val="0"/>
        <w:jc w:val="both"/>
        <w:rPr>
          <w:rFonts w:cs="Arial"/>
          <w:color w:val="000000" w:themeColor="text1"/>
          <w:sz w:val="20"/>
          <w:szCs w:val="20"/>
        </w:rPr>
      </w:pPr>
      <w:r>
        <w:rPr>
          <w:rFonts w:cs="Arial"/>
          <w:color w:val="000000" w:themeColor="text1"/>
          <w:sz w:val="20"/>
          <w:szCs w:val="20"/>
        </w:rPr>
        <w:t xml:space="preserve">Available at: </w:t>
      </w:r>
      <w:hyperlink r:id="rId19" w:history="1">
        <w:r>
          <w:rPr>
            <w:rStyle w:val="Hyperlink"/>
            <w:rFonts w:cs="Arial"/>
            <w:color w:val="000000" w:themeColor="text1"/>
            <w:sz w:val="20"/>
            <w:szCs w:val="20"/>
          </w:rPr>
          <w:t>https://www.mindtools.com/community/pages/article/newLDR_86.php</w:t>
        </w:r>
      </w:hyperlink>
    </w:p>
    <w:p w14:paraId="54708520" w14:textId="77777777" w:rsidR="009D6B65" w:rsidRDefault="009D6B65" w:rsidP="009D6B65">
      <w:pPr>
        <w:autoSpaceDE w:val="0"/>
        <w:autoSpaceDN w:val="0"/>
        <w:adjustRightInd w:val="0"/>
        <w:jc w:val="both"/>
        <w:rPr>
          <w:rFonts w:cs="Arial"/>
          <w:color w:val="000000" w:themeColor="text1"/>
          <w:sz w:val="20"/>
          <w:szCs w:val="20"/>
        </w:rPr>
      </w:pPr>
      <w:r>
        <w:rPr>
          <w:rFonts w:cs="Arial"/>
          <w:color w:val="000000" w:themeColor="text1"/>
          <w:sz w:val="20"/>
          <w:szCs w:val="20"/>
        </w:rPr>
        <w:t>(Accessed: 10 January 2020)</w:t>
      </w:r>
    </w:p>
    <w:p w14:paraId="7BAFF9AF" w14:textId="77777777" w:rsidR="009D6B65" w:rsidRDefault="009D6B65" w:rsidP="009D6B65">
      <w:pPr>
        <w:autoSpaceDE w:val="0"/>
        <w:autoSpaceDN w:val="0"/>
        <w:adjustRightInd w:val="0"/>
        <w:jc w:val="both"/>
        <w:rPr>
          <w:rFonts w:eastAsiaTheme="minorHAnsi" w:cs="Arial"/>
          <w:color w:val="000000" w:themeColor="text1"/>
          <w:sz w:val="20"/>
          <w:szCs w:val="20"/>
        </w:rPr>
      </w:pPr>
    </w:p>
    <w:p w14:paraId="290A9F58" w14:textId="77777777" w:rsidR="009D6B65" w:rsidRDefault="009D6B65" w:rsidP="009D6B65">
      <w:pPr>
        <w:autoSpaceDE w:val="0"/>
        <w:autoSpaceDN w:val="0"/>
        <w:adjustRightInd w:val="0"/>
        <w:jc w:val="both"/>
        <w:rPr>
          <w:rFonts w:cs="Arial"/>
          <w:color w:val="000000" w:themeColor="text1"/>
          <w:sz w:val="20"/>
          <w:szCs w:val="20"/>
        </w:rPr>
      </w:pPr>
      <w:r>
        <w:rPr>
          <w:rFonts w:cs="Arial"/>
          <w:color w:val="000000" w:themeColor="text1"/>
          <w:sz w:val="20"/>
          <w:szCs w:val="20"/>
        </w:rPr>
        <w:t>Pentland, A. (2012) The new science of building great teams. Harvard Business Review. Vol 90, No4. Ppl1-11</w:t>
      </w:r>
    </w:p>
    <w:p w14:paraId="178FB4AF" w14:textId="77777777" w:rsidR="009D6B65" w:rsidRDefault="009D6B65" w:rsidP="009D6B65">
      <w:pPr>
        <w:autoSpaceDE w:val="0"/>
        <w:autoSpaceDN w:val="0"/>
        <w:adjustRightInd w:val="0"/>
        <w:jc w:val="both"/>
        <w:rPr>
          <w:rFonts w:cs="Arial"/>
          <w:color w:val="FF0000"/>
          <w:sz w:val="20"/>
          <w:szCs w:val="20"/>
        </w:rPr>
      </w:pPr>
    </w:p>
    <w:p w14:paraId="7F135C83" w14:textId="77777777" w:rsidR="009D6B65" w:rsidRDefault="009D6B65" w:rsidP="009D6B65">
      <w:pPr>
        <w:pStyle w:val="Default"/>
        <w:rPr>
          <w:color w:val="000000" w:themeColor="text1"/>
          <w:sz w:val="20"/>
          <w:szCs w:val="20"/>
        </w:rPr>
      </w:pPr>
      <w:r>
        <w:rPr>
          <w:color w:val="000000" w:themeColor="text1"/>
          <w:sz w:val="20"/>
          <w:szCs w:val="20"/>
        </w:rPr>
        <w:t xml:space="preserve">Taylor, S and Woodhams, C. (2016) </w:t>
      </w:r>
      <w:r>
        <w:rPr>
          <w:i/>
          <w:color w:val="000000" w:themeColor="text1"/>
          <w:sz w:val="20"/>
          <w:szCs w:val="20"/>
        </w:rPr>
        <w:t>Human Resource Management: People and Organisations</w:t>
      </w:r>
      <w:r>
        <w:rPr>
          <w:color w:val="000000" w:themeColor="text1"/>
          <w:sz w:val="20"/>
          <w:szCs w:val="20"/>
        </w:rPr>
        <w:t>. 2</w:t>
      </w:r>
      <w:r>
        <w:rPr>
          <w:color w:val="000000" w:themeColor="text1"/>
          <w:sz w:val="20"/>
          <w:szCs w:val="20"/>
          <w:vertAlign w:val="superscript"/>
        </w:rPr>
        <w:t>nd</w:t>
      </w:r>
      <w:r>
        <w:rPr>
          <w:color w:val="000000" w:themeColor="text1"/>
          <w:sz w:val="20"/>
          <w:szCs w:val="20"/>
        </w:rPr>
        <w:t xml:space="preserve"> </w:t>
      </w:r>
      <w:proofErr w:type="spellStart"/>
      <w:r>
        <w:rPr>
          <w:color w:val="000000" w:themeColor="text1"/>
          <w:sz w:val="20"/>
          <w:szCs w:val="20"/>
        </w:rPr>
        <w:t>edn</w:t>
      </w:r>
      <w:proofErr w:type="spellEnd"/>
      <w:r>
        <w:rPr>
          <w:color w:val="000000" w:themeColor="text1"/>
          <w:sz w:val="20"/>
          <w:szCs w:val="20"/>
        </w:rPr>
        <w:t xml:space="preserve">. London: Chartered Institute of Personnel and Development. </w:t>
      </w:r>
    </w:p>
    <w:p w14:paraId="24D0FD9C" w14:textId="77777777" w:rsidR="009D6B65" w:rsidRDefault="009D6B65" w:rsidP="009D6B65">
      <w:pPr>
        <w:pStyle w:val="Default"/>
        <w:rPr>
          <w:color w:val="000000" w:themeColor="text1"/>
          <w:sz w:val="20"/>
          <w:szCs w:val="20"/>
        </w:rPr>
      </w:pPr>
    </w:p>
    <w:p w14:paraId="009E126E" w14:textId="77777777" w:rsidR="009D6B65" w:rsidRDefault="009D6B65" w:rsidP="009D6B65">
      <w:pPr>
        <w:pStyle w:val="Default"/>
        <w:rPr>
          <w:color w:val="000000" w:themeColor="text1"/>
          <w:sz w:val="20"/>
          <w:szCs w:val="20"/>
        </w:rPr>
      </w:pPr>
      <w:r>
        <w:rPr>
          <w:color w:val="000000" w:themeColor="text1"/>
          <w:sz w:val="20"/>
          <w:szCs w:val="20"/>
        </w:rPr>
        <w:t xml:space="preserve">Taylor, S and Woodhams, C. (2016) </w:t>
      </w:r>
      <w:r>
        <w:rPr>
          <w:i/>
          <w:color w:val="000000" w:themeColor="text1"/>
          <w:sz w:val="20"/>
          <w:szCs w:val="20"/>
        </w:rPr>
        <w:t>Studying Human resource Management.</w:t>
      </w:r>
      <w:r>
        <w:rPr>
          <w:color w:val="000000" w:themeColor="text1"/>
          <w:sz w:val="20"/>
          <w:szCs w:val="20"/>
        </w:rPr>
        <w:t xml:space="preserve"> 2</w:t>
      </w:r>
      <w:r>
        <w:rPr>
          <w:color w:val="000000" w:themeColor="text1"/>
          <w:sz w:val="20"/>
          <w:szCs w:val="20"/>
          <w:vertAlign w:val="superscript"/>
        </w:rPr>
        <w:t>nd</w:t>
      </w:r>
      <w:r>
        <w:rPr>
          <w:color w:val="000000" w:themeColor="text1"/>
          <w:sz w:val="20"/>
          <w:szCs w:val="20"/>
        </w:rPr>
        <w:t xml:space="preserve"> </w:t>
      </w:r>
      <w:proofErr w:type="spellStart"/>
      <w:r>
        <w:rPr>
          <w:color w:val="000000" w:themeColor="text1"/>
          <w:sz w:val="20"/>
          <w:szCs w:val="20"/>
        </w:rPr>
        <w:t>edn</w:t>
      </w:r>
      <w:proofErr w:type="spellEnd"/>
      <w:r>
        <w:rPr>
          <w:color w:val="000000" w:themeColor="text1"/>
          <w:sz w:val="20"/>
          <w:szCs w:val="20"/>
        </w:rPr>
        <w:t xml:space="preserve">. London: Chartered Institute of Personnel and Development. </w:t>
      </w:r>
    </w:p>
    <w:p w14:paraId="4B35C7BF" w14:textId="77777777" w:rsidR="009D6B65" w:rsidRDefault="009D6B65" w:rsidP="009D6B65">
      <w:pPr>
        <w:pStyle w:val="Default"/>
        <w:rPr>
          <w:color w:val="000000" w:themeColor="text1"/>
          <w:sz w:val="20"/>
          <w:szCs w:val="20"/>
        </w:rPr>
      </w:pPr>
    </w:p>
    <w:p w14:paraId="693CD6A8" w14:textId="77777777" w:rsidR="009D6B65" w:rsidRDefault="009D6B65" w:rsidP="009D6B65">
      <w:pPr>
        <w:pStyle w:val="Default"/>
        <w:rPr>
          <w:color w:val="000000" w:themeColor="text1"/>
          <w:sz w:val="20"/>
          <w:szCs w:val="20"/>
        </w:rPr>
      </w:pPr>
      <w:r>
        <w:rPr>
          <w:color w:val="000000" w:themeColor="text1"/>
          <w:sz w:val="20"/>
          <w:szCs w:val="20"/>
        </w:rPr>
        <w:t xml:space="preserve">Watson, G &amp; </w:t>
      </w:r>
      <w:proofErr w:type="spellStart"/>
      <w:r>
        <w:rPr>
          <w:color w:val="000000" w:themeColor="text1"/>
          <w:sz w:val="20"/>
          <w:szCs w:val="20"/>
        </w:rPr>
        <w:t>Reissner</w:t>
      </w:r>
      <w:proofErr w:type="spellEnd"/>
      <w:r>
        <w:rPr>
          <w:color w:val="000000" w:themeColor="text1"/>
          <w:sz w:val="20"/>
          <w:szCs w:val="20"/>
        </w:rPr>
        <w:t xml:space="preserve">, S. (2014) </w:t>
      </w:r>
      <w:r>
        <w:rPr>
          <w:i/>
          <w:color w:val="000000" w:themeColor="text1"/>
          <w:sz w:val="20"/>
          <w:szCs w:val="20"/>
        </w:rPr>
        <w:t>Developing skills for business leaders</w:t>
      </w:r>
      <w:r>
        <w:rPr>
          <w:color w:val="000000" w:themeColor="text1"/>
          <w:sz w:val="20"/>
          <w:szCs w:val="20"/>
        </w:rPr>
        <w:t>. London: Chartered Institute of Personnel and Development.</w:t>
      </w:r>
    </w:p>
    <w:p w14:paraId="5E03E264" w14:textId="77777777" w:rsidR="009D6B65" w:rsidRDefault="009D6B65" w:rsidP="009D6B65">
      <w:pPr>
        <w:pStyle w:val="Default"/>
        <w:rPr>
          <w:color w:val="000000" w:themeColor="text1"/>
          <w:sz w:val="20"/>
          <w:szCs w:val="20"/>
        </w:rPr>
      </w:pPr>
    </w:p>
    <w:p w14:paraId="5610FDBA" w14:textId="77777777" w:rsidR="009D6B65" w:rsidRDefault="009D6B65" w:rsidP="009D6B65">
      <w:pPr>
        <w:pStyle w:val="Default"/>
        <w:rPr>
          <w:color w:val="000000" w:themeColor="text1"/>
          <w:sz w:val="20"/>
          <w:szCs w:val="20"/>
        </w:rPr>
      </w:pPr>
    </w:p>
    <w:p w14:paraId="4F9CD88F" w14:textId="77777777" w:rsidR="00675B1D" w:rsidRDefault="00675B1D" w:rsidP="00675B1D">
      <w:pPr>
        <w:pStyle w:val="Default"/>
        <w:rPr>
          <w:color w:val="000000" w:themeColor="text1"/>
          <w:sz w:val="20"/>
          <w:szCs w:val="20"/>
        </w:rPr>
      </w:pPr>
      <w:bookmarkStart w:id="1" w:name="_GoBack"/>
      <w:bookmarkEnd w:id="1"/>
    </w:p>
    <w:sectPr w:rsidR="00675B1D">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701ED3" w14:textId="77777777" w:rsidR="009330FD" w:rsidRDefault="009330FD" w:rsidP="00C907E8">
      <w:r>
        <w:separator/>
      </w:r>
    </w:p>
  </w:endnote>
  <w:endnote w:type="continuationSeparator" w:id="0">
    <w:p w14:paraId="337690CC" w14:textId="77777777" w:rsidR="009330FD" w:rsidRDefault="009330FD" w:rsidP="00C907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altName w:val="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altName w:val="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Frutiger 45 Light">
    <w:altName w:val="Calibri"/>
    <w:panose1 w:val="00000000000000000000"/>
    <w:charset w:val="00"/>
    <w:family w:val="swiss"/>
    <w:notTrueType/>
    <w:pitch w:val="default"/>
    <w:sig w:usb0="00000003" w:usb1="00000000" w:usb2="00000000" w:usb3="00000000" w:csb0="00000001" w:csb1="00000000"/>
  </w:font>
  <w:font w:name="Bradley Hand ITC">
    <w:panose1 w:val="03070402050302030203"/>
    <w:charset w:val="00"/>
    <w:family w:val="script"/>
    <w:pitch w:val="variable"/>
    <w:sig w:usb0="00000003" w:usb1="00000000" w:usb2="00000000" w:usb3="00000000" w:csb0="00000001" w:csb1="00000000"/>
  </w:font>
  <w:font w:name="ProximaNova">
    <w:altName w:val="Calibri"/>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32941990"/>
      <w:docPartObj>
        <w:docPartGallery w:val="Page Numbers (Bottom of Page)"/>
        <w:docPartUnique/>
      </w:docPartObj>
    </w:sdtPr>
    <w:sdtEndPr>
      <w:rPr>
        <w:noProof/>
      </w:rPr>
    </w:sdtEndPr>
    <w:sdtContent>
      <w:p w14:paraId="3B492200" w14:textId="40206A71" w:rsidR="00AC50CB" w:rsidRDefault="00AC50C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273A10" w14:textId="77777777" w:rsidR="00AC50CB" w:rsidRDefault="00AC50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23408D" w14:textId="77777777" w:rsidR="009330FD" w:rsidRDefault="009330FD" w:rsidP="00C907E8">
      <w:r>
        <w:separator/>
      </w:r>
    </w:p>
  </w:footnote>
  <w:footnote w:type="continuationSeparator" w:id="0">
    <w:p w14:paraId="6C0AA65E" w14:textId="77777777" w:rsidR="009330FD" w:rsidRDefault="009330FD" w:rsidP="00C907E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8A0B456A"/>
    <w:multiLevelType w:val="hybridMultilevel"/>
    <w:tmpl w:val="31DF7330"/>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AFBCFDD4"/>
    <w:multiLevelType w:val="hybridMultilevel"/>
    <w:tmpl w:val="B901B00A"/>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B05B2879"/>
    <w:multiLevelType w:val="hybridMultilevel"/>
    <w:tmpl w:val="A7035255"/>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B34DE3E7"/>
    <w:multiLevelType w:val="hybridMultilevel"/>
    <w:tmpl w:val="62A5A911"/>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1185579E"/>
    <w:multiLevelType w:val="hybridMultilevel"/>
    <w:tmpl w:val="14624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A5DF3E"/>
    <w:multiLevelType w:val="hybridMultilevel"/>
    <w:tmpl w:val="DFDAAC04"/>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57CA399D"/>
    <w:multiLevelType w:val="hybridMultilevel"/>
    <w:tmpl w:val="D4A418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87D7F35"/>
    <w:multiLevelType w:val="hybridMultilevel"/>
    <w:tmpl w:val="D39A36E4"/>
    <w:lvl w:ilvl="0" w:tplc="08090001">
      <w:start w:val="1"/>
      <w:numFmt w:val="bullet"/>
      <w:lvlText w:val=""/>
      <w:lvlJc w:val="left"/>
      <w:pPr>
        <w:ind w:left="360" w:hanging="360"/>
      </w:pPr>
      <w:rPr>
        <w:rFonts w:ascii="Symbol" w:hAnsi="Symbol" w:hint="default"/>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8" w15:restartNumberingAfterBreak="0">
    <w:nsid w:val="5BD41DB6"/>
    <w:multiLevelType w:val="hybridMultilevel"/>
    <w:tmpl w:val="FCA04ED2"/>
    <w:lvl w:ilvl="0" w:tplc="4184E348">
      <w:start w:val="1"/>
      <w:numFmt w:val="decimal"/>
      <w:lvlText w:val="%1."/>
      <w:lvlJc w:val="left"/>
      <w:pPr>
        <w:ind w:left="360" w:hanging="360"/>
      </w:pPr>
      <w:rPr>
        <w:rFonts w:eastAsia="Calibri" w:cs="Times New Roman"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6B421C53"/>
    <w:multiLevelType w:val="multilevel"/>
    <w:tmpl w:val="B9E87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F2E05CF"/>
    <w:multiLevelType w:val="multilevel"/>
    <w:tmpl w:val="F9C24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FCC2F45"/>
    <w:multiLevelType w:val="hybridMultilevel"/>
    <w:tmpl w:val="27EE2D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A10138E"/>
    <w:multiLevelType w:val="multilevel"/>
    <w:tmpl w:val="C5F4D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10"/>
  </w:num>
  <w:num w:numId="3">
    <w:abstractNumId w:val="12"/>
  </w:num>
  <w:num w:numId="4">
    <w:abstractNumId w:val="5"/>
  </w:num>
  <w:num w:numId="5">
    <w:abstractNumId w:val="1"/>
  </w:num>
  <w:num w:numId="6">
    <w:abstractNumId w:val="2"/>
  </w:num>
  <w:num w:numId="7">
    <w:abstractNumId w:val="6"/>
  </w:num>
  <w:num w:numId="8">
    <w:abstractNumId w:val="11"/>
  </w:num>
  <w:num w:numId="9">
    <w:abstractNumId w:val="0"/>
  </w:num>
  <w:num w:numId="10">
    <w:abstractNumId w:val="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3"/>
  </w:num>
  <w:num w:numId="12">
    <w:abstractNumId w:val="7"/>
  </w:num>
  <w:num w:numId="13">
    <w:abstractNumId w:val="4"/>
  </w:num>
  <w:num w:numId="14">
    <w:abstractNumId w:val="8"/>
  </w:num>
  <w:num w:numId="15">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2BC"/>
    <w:rsid w:val="000139A1"/>
    <w:rsid w:val="00017EF3"/>
    <w:rsid w:val="00030AD4"/>
    <w:rsid w:val="00037A58"/>
    <w:rsid w:val="00047307"/>
    <w:rsid w:val="0006304C"/>
    <w:rsid w:val="00070E8A"/>
    <w:rsid w:val="000803C1"/>
    <w:rsid w:val="00080E9E"/>
    <w:rsid w:val="00081A76"/>
    <w:rsid w:val="00085460"/>
    <w:rsid w:val="00086EF6"/>
    <w:rsid w:val="000959B3"/>
    <w:rsid w:val="000A3DEA"/>
    <w:rsid w:val="000A4133"/>
    <w:rsid w:val="000A74C8"/>
    <w:rsid w:val="000B00DE"/>
    <w:rsid w:val="000C6C1A"/>
    <w:rsid w:val="000D322D"/>
    <w:rsid w:val="000E5100"/>
    <w:rsid w:val="000E7DCF"/>
    <w:rsid w:val="001172D8"/>
    <w:rsid w:val="001204E1"/>
    <w:rsid w:val="00120583"/>
    <w:rsid w:val="00126C9D"/>
    <w:rsid w:val="00170295"/>
    <w:rsid w:val="0018629F"/>
    <w:rsid w:val="001941E1"/>
    <w:rsid w:val="001941E5"/>
    <w:rsid w:val="001C4F10"/>
    <w:rsid w:val="001D0C8B"/>
    <w:rsid w:val="001D1926"/>
    <w:rsid w:val="001D2FEF"/>
    <w:rsid w:val="001D6473"/>
    <w:rsid w:val="001F62F6"/>
    <w:rsid w:val="002121B3"/>
    <w:rsid w:val="00214717"/>
    <w:rsid w:val="00221AF8"/>
    <w:rsid w:val="002624BC"/>
    <w:rsid w:val="002639AB"/>
    <w:rsid w:val="00274DFB"/>
    <w:rsid w:val="0027629F"/>
    <w:rsid w:val="00290FAF"/>
    <w:rsid w:val="002A1040"/>
    <w:rsid w:val="002C269C"/>
    <w:rsid w:val="002C5708"/>
    <w:rsid w:val="003027E1"/>
    <w:rsid w:val="003068DA"/>
    <w:rsid w:val="00311499"/>
    <w:rsid w:val="00324DBF"/>
    <w:rsid w:val="003272FC"/>
    <w:rsid w:val="00330885"/>
    <w:rsid w:val="00341F6D"/>
    <w:rsid w:val="003439F1"/>
    <w:rsid w:val="00361289"/>
    <w:rsid w:val="00364411"/>
    <w:rsid w:val="00366EA8"/>
    <w:rsid w:val="00373651"/>
    <w:rsid w:val="00373E2B"/>
    <w:rsid w:val="0038172C"/>
    <w:rsid w:val="00390DF5"/>
    <w:rsid w:val="00393709"/>
    <w:rsid w:val="00395B99"/>
    <w:rsid w:val="003A38E8"/>
    <w:rsid w:val="003D254F"/>
    <w:rsid w:val="003D43A8"/>
    <w:rsid w:val="003E011E"/>
    <w:rsid w:val="003E372A"/>
    <w:rsid w:val="003F460D"/>
    <w:rsid w:val="004038D5"/>
    <w:rsid w:val="00404F3E"/>
    <w:rsid w:val="0041283B"/>
    <w:rsid w:val="00421795"/>
    <w:rsid w:val="004252E0"/>
    <w:rsid w:val="00437369"/>
    <w:rsid w:val="00457E1C"/>
    <w:rsid w:val="00462EFB"/>
    <w:rsid w:val="0046443E"/>
    <w:rsid w:val="0048480C"/>
    <w:rsid w:val="004B407B"/>
    <w:rsid w:val="004C50C1"/>
    <w:rsid w:val="004C776C"/>
    <w:rsid w:val="004D44CA"/>
    <w:rsid w:val="004D4A11"/>
    <w:rsid w:val="004E3BE9"/>
    <w:rsid w:val="004F0701"/>
    <w:rsid w:val="004F1E1E"/>
    <w:rsid w:val="004F5615"/>
    <w:rsid w:val="004F5AFE"/>
    <w:rsid w:val="00501AA5"/>
    <w:rsid w:val="005046AB"/>
    <w:rsid w:val="005123F2"/>
    <w:rsid w:val="00515CBF"/>
    <w:rsid w:val="0052633A"/>
    <w:rsid w:val="00540060"/>
    <w:rsid w:val="005425C6"/>
    <w:rsid w:val="005533B7"/>
    <w:rsid w:val="005857B6"/>
    <w:rsid w:val="005D7368"/>
    <w:rsid w:val="005D7ACF"/>
    <w:rsid w:val="005E162E"/>
    <w:rsid w:val="005F5A13"/>
    <w:rsid w:val="00601D4F"/>
    <w:rsid w:val="00612B75"/>
    <w:rsid w:val="006310BF"/>
    <w:rsid w:val="00634067"/>
    <w:rsid w:val="006416E8"/>
    <w:rsid w:val="00657DAE"/>
    <w:rsid w:val="00675B1D"/>
    <w:rsid w:val="006768B7"/>
    <w:rsid w:val="00684935"/>
    <w:rsid w:val="006A3D23"/>
    <w:rsid w:val="006A7A87"/>
    <w:rsid w:val="006A7DD3"/>
    <w:rsid w:val="006B2DD8"/>
    <w:rsid w:val="006B55CD"/>
    <w:rsid w:val="006E57D6"/>
    <w:rsid w:val="006E6D11"/>
    <w:rsid w:val="006F1095"/>
    <w:rsid w:val="00710B95"/>
    <w:rsid w:val="00712463"/>
    <w:rsid w:val="007202BC"/>
    <w:rsid w:val="00724648"/>
    <w:rsid w:val="00731ADC"/>
    <w:rsid w:val="00737537"/>
    <w:rsid w:val="00751D8C"/>
    <w:rsid w:val="00765844"/>
    <w:rsid w:val="007719FD"/>
    <w:rsid w:val="007833F2"/>
    <w:rsid w:val="00784D8E"/>
    <w:rsid w:val="007874A8"/>
    <w:rsid w:val="00794339"/>
    <w:rsid w:val="00794EB0"/>
    <w:rsid w:val="007B39E4"/>
    <w:rsid w:val="007C24FC"/>
    <w:rsid w:val="007C6C27"/>
    <w:rsid w:val="007D58FF"/>
    <w:rsid w:val="007E136D"/>
    <w:rsid w:val="007E1D54"/>
    <w:rsid w:val="007E5429"/>
    <w:rsid w:val="007F5ACE"/>
    <w:rsid w:val="00804126"/>
    <w:rsid w:val="00804411"/>
    <w:rsid w:val="00810894"/>
    <w:rsid w:val="0081548F"/>
    <w:rsid w:val="0081738B"/>
    <w:rsid w:val="008371AF"/>
    <w:rsid w:val="00865235"/>
    <w:rsid w:val="00887AA7"/>
    <w:rsid w:val="00890F83"/>
    <w:rsid w:val="008A007D"/>
    <w:rsid w:val="008A3566"/>
    <w:rsid w:val="008B616F"/>
    <w:rsid w:val="008C2DD9"/>
    <w:rsid w:val="008C56AF"/>
    <w:rsid w:val="008D7FE9"/>
    <w:rsid w:val="008E0D04"/>
    <w:rsid w:val="008E7201"/>
    <w:rsid w:val="009173EB"/>
    <w:rsid w:val="00922762"/>
    <w:rsid w:val="00926E17"/>
    <w:rsid w:val="009330FD"/>
    <w:rsid w:val="0095476B"/>
    <w:rsid w:val="00955A95"/>
    <w:rsid w:val="00956E0E"/>
    <w:rsid w:val="00967076"/>
    <w:rsid w:val="00984BB5"/>
    <w:rsid w:val="009B0557"/>
    <w:rsid w:val="009C3B64"/>
    <w:rsid w:val="009D6B65"/>
    <w:rsid w:val="00A0271F"/>
    <w:rsid w:val="00A106F2"/>
    <w:rsid w:val="00A11B30"/>
    <w:rsid w:val="00A223FE"/>
    <w:rsid w:val="00A31DCA"/>
    <w:rsid w:val="00A35EEA"/>
    <w:rsid w:val="00A51322"/>
    <w:rsid w:val="00A52DD6"/>
    <w:rsid w:val="00A912FC"/>
    <w:rsid w:val="00A953C7"/>
    <w:rsid w:val="00A959F7"/>
    <w:rsid w:val="00AA4716"/>
    <w:rsid w:val="00AB0A41"/>
    <w:rsid w:val="00AB221C"/>
    <w:rsid w:val="00AB6810"/>
    <w:rsid w:val="00AC50CB"/>
    <w:rsid w:val="00AD0374"/>
    <w:rsid w:val="00AD0D49"/>
    <w:rsid w:val="00AD2EF6"/>
    <w:rsid w:val="00AD3E75"/>
    <w:rsid w:val="00AF0FED"/>
    <w:rsid w:val="00AF44E9"/>
    <w:rsid w:val="00B0562F"/>
    <w:rsid w:val="00B0674C"/>
    <w:rsid w:val="00B07B7F"/>
    <w:rsid w:val="00B266AB"/>
    <w:rsid w:val="00B536D3"/>
    <w:rsid w:val="00B53783"/>
    <w:rsid w:val="00B54077"/>
    <w:rsid w:val="00B620E6"/>
    <w:rsid w:val="00B7690C"/>
    <w:rsid w:val="00B77113"/>
    <w:rsid w:val="00B81F89"/>
    <w:rsid w:val="00BA3A17"/>
    <w:rsid w:val="00BA4A71"/>
    <w:rsid w:val="00BA6958"/>
    <w:rsid w:val="00BB5A59"/>
    <w:rsid w:val="00BC41FD"/>
    <w:rsid w:val="00BC4BE0"/>
    <w:rsid w:val="00BC57B1"/>
    <w:rsid w:val="00BC675D"/>
    <w:rsid w:val="00BD52BA"/>
    <w:rsid w:val="00BE253E"/>
    <w:rsid w:val="00BE47A0"/>
    <w:rsid w:val="00BE52A0"/>
    <w:rsid w:val="00BE7E78"/>
    <w:rsid w:val="00BF2CF9"/>
    <w:rsid w:val="00C10BA1"/>
    <w:rsid w:val="00C2555A"/>
    <w:rsid w:val="00C27DFF"/>
    <w:rsid w:val="00C32D4E"/>
    <w:rsid w:val="00C46924"/>
    <w:rsid w:val="00C53BA7"/>
    <w:rsid w:val="00C64B6F"/>
    <w:rsid w:val="00C6534E"/>
    <w:rsid w:val="00C76DF2"/>
    <w:rsid w:val="00C81B0F"/>
    <w:rsid w:val="00C907E8"/>
    <w:rsid w:val="00C91D14"/>
    <w:rsid w:val="00CA16F4"/>
    <w:rsid w:val="00CB2321"/>
    <w:rsid w:val="00CC4235"/>
    <w:rsid w:val="00CE33F6"/>
    <w:rsid w:val="00CF2169"/>
    <w:rsid w:val="00CF29E0"/>
    <w:rsid w:val="00CF7160"/>
    <w:rsid w:val="00D06AF7"/>
    <w:rsid w:val="00D2069B"/>
    <w:rsid w:val="00D2392D"/>
    <w:rsid w:val="00D254A0"/>
    <w:rsid w:val="00D42DFE"/>
    <w:rsid w:val="00D464F5"/>
    <w:rsid w:val="00D5228D"/>
    <w:rsid w:val="00D659FE"/>
    <w:rsid w:val="00D74BDD"/>
    <w:rsid w:val="00D77525"/>
    <w:rsid w:val="00D84F36"/>
    <w:rsid w:val="00D9359F"/>
    <w:rsid w:val="00D976AE"/>
    <w:rsid w:val="00DA00C9"/>
    <w:rsid w:val="00DA3355"/>
    <w:rsid w:val="00DC0CB6"/>
    <w:rsid w:val="00DD3AE4"/>
    <w:rsid w:val="00DD542B"/>
    <w:rsid w:val="00DD7967"/>
    <w:rsid w:val="00DE0C94"/>
    <w:rsid w:val="00DE527E"/>
    <w:rsid w:val="00DE606F"/>
    <w:rsid w:val="00DF088B"/>
    <w:rsid w:val="00E04EB3"/>
    <w:rsid w:val="00E13FBB"/>
    <w:rsid w:val="00E13FDF"/>
    <w:rsid w:val="00E213AA"/>
    <w:rsid w:val="00E317AE"/>
    <w:rsid w:val="00E47204"/>
    <w:rsid w:val="00E54C54"/>
    <w:rsid w:val="00E57058"/>
    <w:rsid w:val="00E71255"/>
    <w:rsid w:val="00E73E8A"/>
    <w:rsid w:val="00E83E5B"/>
    <w:rsid w:val="00E924BB"/>
    <w:rsid w:val="00E94883"/>
    <w:rsid w:val="00EA17E8"/>
    <w:rsid w:val="00EA4426"/>
    <w:rsid w:val="00F00E26"/>
    <w:rsid w:val="00F224F7"/>
    <w:rsid w:val="00F37DE9"/>
    <w:rsid w:val="00F411C5"/>
    <w:rsid w:val="00F441D3"/>
    <w:rsid w:val="00F46D91"/>
    <w:rsid w:val="00F645B6"/>
    <w:rsid w:val="00F6525B"/>
    <w:rsid w:val="00F928B5"/>
    <w:rsid w:val="00FB702E"/>
    <w:rsid w:val="00FB7FC0"/>
    <w:rsid w:val="00FD5072"/>
    <w:rsid w:val="00FE2714"/>
    <w:rsid w:val="00FE60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DC5FCD"/>
  <w15:chartTrackingRefBased/>
  <w15:docId w15:val="{3E557251-68B3-432E-9D61-48E6B23C4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202BC"/>
    <w:pPr>
      <w:spacing w:after="0" w:line="240" w:lineRule="auto"/>
    </w:pPr>
    <w:rPr>
      <w:rFonts w:ascii="Arial" w:eastAsia="Calibri" w:hAnsi="Arial" w:cs="Times New Roman"/>
      <w:color w:val="1F497D"/>
      <w:lang w:val="en-US"/>
    </w:rPr>
  </w:style>
  <w:style w:type="paragraph" w:styleId="Heading1">
    <w:name w:val="heading 1"/>
    <w:basedOn w:val="Normal"/>
    <w:next w:val="Normal"/>
    <w:link w:val="Heading1Char"/>
    <w:uiPriority w:val="9"/>
    <w:qFormat/>
    <w:rsid w:val="00037A5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411C5"/>
    <w:pPr>
      <w:keepNext/>
      <w:keepLines/>
      <w:spacing w:before="40"/>
      <w:outlineLvl w:val="1"/>
    </w:pPr>
    <w:rPr>
      <w:rFonts w:asciiTheme="majorHAnsi" w:eastAsiaTheme="majorEastAsia" w:hAnsiTheme="majorHAnsi" w:cstheme="majorBidi"/>
      <w:color w:val="2F5496" w:themeColor="accent1" w:themeShade="BF"/>
      <w:sz w:val="26"/>
      <w:szCs w:val="26"/>
      <w:lang w:val="en-GB"/>
    </w:rPr>
  </w:style>
  <w:style w:type="paragraph" w:styleId="Heading3">
    <w:name w:val="heading 3"/>
    <w:basedOn w:val="Normal"/>
    <w:link w:val="Heading3Char"/>
    <w:uiPriority w:val="9"/>
    <w:qFormat/>
    <w:rsid w:val="00B53783"/>
    <w:pPr>
      <w:spacing w:before="100" w:beforeAutospacing="1" w:after="100" w:afterAutospacing="1"/>
      <w:outlineLvl w:val="2"/>
    </w:pPr>
    <w:rPr>
      <w:rFonts w:ascii="Times New Roman" w:eastAsia="Times New Roman" w:hAnsi="Times New Roman"/>
      <w:b/>
      <w:bCs/>
      <w:color w:val="auto"/>
      <w:sz w:val="27"/>
      <w:szCs w:val="27"/>
      <w:lang w:val="en-GB" w:eastAsia="en-GB"/>
    </w:rPr>
  </w:style>
  <w:style w:type="paragraph" w:styleId="Heading4">
    <w:name w:val="heading 4"/>
    <w:basedOn w:val="Normal"/>
    <w:link w:val="Heading4Char"/>
    <w:uiPriority w:val="9"/>
    <w:qFormat/>
    <w:rsid w:val="00B53783"/>
    <w:pPr>
      <w:spacing w:before="100" w:beforeAutospacing="1" w:after="100" w:afterAutospacing="1"/>
      <w:outlineLvl w:val="3"/>
    </w:pPr>
    <w:rPr>
      <w:rFonts w:ascii="Times New Roman" w:eastAsia="Times New Roman" w:hAnsi="Times New Roman"/>
      <w:b/>
      <w:bCs/>
      <w:color w:val="auto"/>
      <w:sz w:val="24"/>
      <w:szCs w:val="24"/>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907E8"/>
    <w:pPr>
      <w:tabs>
        <w:tab w:val="center" w:pos="4513"/>
        <w:tab w:val="right" w:pos="9026"/>
      </w:tabs>
    </w:pPr>
  </w:style>
  <w:style w:type="character" w:customStyle="1" w:styleId="HeaderChar">
    <w:name w:val="Header Char"/>
    <w:basedOn w:val="DefaultParagraphFont"/>
    <w:link w:val="Header"/>
    <w:uiPriority w:val="99"/>
    <w:rsid w:val="00C907E8"/>
    <w:rPr>
      <w:rFonts w:ascii="Arial" w:eastAsia="Calibri" w:hAnsi="Arial" w:cs="Times New Roman"/>
      <w:color w:val="1F497D"/>
      <w:lang w:val="en-US"/>
    </w:rPr>
  </w:style>
  <w:style w:type="paragraph" w:styleId="Footer">
    <w:name w:val="footer"/>
    <w:basedOn w:val="Normal"/>
    <w:link w:val="FooterChar"/>
    <w:uiPriority w:val="99"/>
    <w:unhideWhenUsed/>
    <w:rsid w:val="00C907E8"/>
    <w:pPr>
      <w:tabs>
        <w:tab w:val="center" w:pos="4513"/>
        <w:tab w:val="right" w:pos="9026"/>
      </w:tabs>
    </w:pPr>
  </w:style>
  <w:style w:type="character" w:customStyle="1" w:styleId="FooterChar">
    <w:name w:val="Footer Char"/>
    <w:basedOn w:val="DefaultParagraphFont"/>
    <w:link w:val="Footer"/>
    <w:uiPriority w:val="99"/>
    <w:rsid w:val="00C907E8"/>
    <w:rPr>
      <w:rFonts w:ascii="Arial" w:eastAsia="Calibri" w:hAnsi="Arial" w:cs="Times New Roman"/>
      <w:color w:val="1F497D"/>
      <w:lang w:val="en-US"/>
    </w:rPr>
  </w:style>
  <w:style w:type="paragraph" w:customStyle="1" w:styleId="Default">
    <w:name w:val="Default"/>
    <w:rsid w:val="002C5708"/>
    <w:pPr>
      <w:autoSpaceDE w:val="0"/>
      <w:autoSpaceDN w:val="0"/>
      <w:adjustRightInd w:val="0"/>
      <w:spacing w:after="0" w:line="240" w:lineRule="auto"/>
    </w:pPr>
    <w:rPr>
      <w:rFonts w:ascii="Arial" w:hAnsi="Arial" w:cs="Arial"/>
      <w:color w:val="000000"/>
      <w:sz w:val="24"/>
      <w:szCs w:val="24"/>
    </w:rPr>
  </w:style>
  <w:style w:type="character" w:customStyle="1" w:styleId="Heading3Char">
    <w:name w:val="Heading 3 Char"/>
    <w:basedOn w:val="DefaultParagraphFont"/>
    <w:link w:val="Heading3"/>
    <w:uiPriority w:val="9"/>
    <w:rsid w:val="00B53783"/>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B53783"/>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B53783"/>
    <w:pPr>
      <w:spacing w:before="100" w:beforeAutospacing="1" w:after="100" w:afterAutospacing="1"/>
    </w:pPr>
    <w:rPr>
      <w:rFonts w:ascii="Times New Roman" w:eastAsia="Times New Roman" w:hAnsi="Times New Roman"/>
      <w:color w:val="auto"/>
      <w:sz w:val="24"/>
      <w:szCs w:val="24"/>
      <w:lang w:val="en-GB" w:eastAsia="en-GB"/>
    </w:rPr>
  </w:style>
  <w:style w:type="character" w:styleId="Strong">
    <w:name w:val="Strong"/>
    <w:basedOn w:val="DefaultParagraphFont"/>
    <w:uiPriority w:val="22"/>
    <w:qFormat/>
    <w:rsid w:val="00B53783"/>
    <w:rPr>
      <w:b/>
      <w:bCs/>
    </w:rPr>
  </w:style>
  <w:style w:type="paragraph" w:customStyle="1" w:styleId="large">
    <w:name w:val="large"/>
    <w:basedOn w:val="Normal"/>
    <w:rsid w:val="00126C9D"/>
    <w:pPr>
      <w:spacing w:before="100" w:beforeAutospacing="1" w:after="100" w:afterAutospacing="1"/>
    </w:pPr>
    <w:rPr>
      <w:rFonts w:ascii="Times New Roman" w:eastAsia="Times New Roman" w:hAnsi="Times New Roman"/>
      <w:color w:val="auto"/>
      <w:sz w:val="24"/>
      <w:szCs w:val="24"/>
      <w:lang w:val="en-GB" w:eastAsia="en-GB"/>
    </w:rPr>
  </w:style>
  <w:style w:type="paragraph" w:styleId="ListParagraph">
    <w:name w:val="List Paragraph"/>
    <w:basedOn w:val="Normal"/>
    <w:uiPriority w:val="34"/>
    <w:qFormat/>
    <w:rsid w:val="004C50C1"/>
    <w:pPr>
      <w:ind w:left="720"/>
      <w:contextualSpacing/>
    </w:pPr>
  </w:style>
  <w:style w:type="paragraph" w:customStyle="1" w:styleId="Pa4">
    <w:name w:val="Pa4"/>
    <w:basedOn w:val="Default"/>
    <w:next w:val="Default"/>
    <w:uiPriority w:val="99"/>
    <w:rsid w:val="00DA3355"/>
    <w:pPr>
      <w:spacing w:line="241" w:lineRule="atLeast"/>
    </w:pPr>
    <w:rPr>
      <w:rFonts w:ascii="Frutiger 45 Light" w:hAnsi="Frutiger 45 Light" w:cstheme="minorBidi"/>
      <w:color w:val="auto"/>
    </w:rPr>
  </w:style>
  <w:style w:type="character" w:customStyle="1" w:styleId="A4">
    <w:name w:val="A4"/>
    <w:uiPriority w:val="99"/>
    <w:rsid w:val="00DA3355"/>
    <w:rPr>
      <w:rFonts w:cs="Frutiger 45 Light"/>
      <w:color w:val="000000"/>
      <w:sz w:val="22"/>
      <w:szCs w:val="22"/>
    </w:rPr>
  </w:style>
  <w:style w:type="paragraph" w:customStyle="1" w:styleId="Pa5">
    <w:name w:val="Pa5"/>
    <w:basedOn w:val="Default"/>
    <w:next w:val="Default"/>
    <w:uiPriority w:val="99"/>
    <w:rsid w:val="00DA3355"/>
    <w:pPr>
      <w:spacing w:line="241" w:lineRule="atLeast"/>
    </w:pPr>
    <w:rPr>
      <w:rFonts w:ascii="Frutiger 45 Light" w:hAnsi="Frutiger 45 Light" w:cstheme="minorBidi"/>
      <w:color w:val="auto"/>
    </w:rPr>
  </w:style>
  <w:style w:type="paragraph" w:customStyle="1" w:styleId="Pa3">
    <w:name w:val="Pa3"/>
    <w:basedOn w:val="Default"/>
    <w:next w:val="Default"/>
    <w:uiPriority w:val="99"/>
    <w:rsid w:val="00DA3355"/>
    <w:pPr>
      <w:spacing w:line="241" w:lineRule="atLeast"/>
    </w:pPr>
    <w:rPr>
      <w:rFonts w:ascii="Frutiger 45 Light" w:hAnsi="Frutiger 45 Light" w:cstheme="minorBidi"/>
      <w:color w:val="auto"/>
    </w:rPr>
  </w:style>
  <w:style w:type="character" w:customStyle="1" w:styleId="A6">
    <w:name w:val="A6"/>
    <w:uiPriority w:val="99"/>
    <w:rsid w:val="00E73E8A"/>
    <w:rPr>
      <w:rFonts w:cs="Frutiger 45 Light"/>
      <w:color w:val="000000"/>
      <w:sz w:val="20"/>
      <w:szCs w:val="20"/>
    </w:rPr>
  </w:style>
  <w:style w:type="paragraph" w:customStyle="1" w:styleId="Pa11">
    <w:name w:val="Pa11"/>
    <w:basedOn w:val="Default"/>
    <w:next w:val="Default"/>
    <w:uiPriority w:val="99"/>
    <w:rsid w:val="00A106F2"/>
    <w:pPr>
      <w:spacing w:line="181" w:lineRule="atLeast"/>
    </w:pPr>
    <w:rPr>
      <w:rFonts w:ascii="Frutiger 45 Light" w:hAnsi="Frutiger 45 Light" w:cstheme="minorBidi"/>
      <w:color w:val="auto"/>
    </w:rPr>
  </w:style>
  <w:style w:type="table" w:styleId="TableGrid">
    <w:name w:val="Table Grid"/>
    <w:basedOn w:val="TableNormal"/>
    <w:uiPriority w:val="39"/>
    <w:rsid w:val="003A38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15">
    <w:name w:val="Pa15"/>
    <w:basedOn w:val="Default"/>
    <w:next w:val="Default"/>
    <w:uiPriority w:val="99"/>
    <w:rsid w:val="004B407B"/>
    <w:pPr>
      <w:spacing w:line="241" w:lineRule="atLeast"/>
    </w:pPr>
    <w:rPr>
      <w:rFonts w:ascii="Frutiger 45 Light" w:hAnsi="Frutiger 45 Light" w:cstheme="minorBidi"/>
      <w:color w:val="auto"/>
    </w:rPr>
  </w:style>
  <w:style w:type="character" w:styleId="Hyperlink">
    <w:name w:val="Hyperlink"/>
    <w:basedOn w:val="DefaultParagraphFont"/>
    <w:uiPriority w:val="99"/>
    <w:unhideWhenUsed/>
    <w:rsid w:val="00C46924"/>
    <w:rPr>
      <w:color w:val="0000FF"/>
      <w:u w:val="single"/>
    </w:rPr>
  </w:style>
  <w:style w:type="character" w:styleId="Emphasis">
    <w:name w:val="Emphasis"/>
    <w:basedOn w:val="DefaultParagraphFont"/>
    <w:uiPriority w:val="20"/>
    <w:qFormat/>
    <w:rsid w:val="005E162E"/>
    <w:rPr>
      <w:i/>
      <w:iCs/>
    </w:rPr>
  </w:style>
  <w:style w:type="character" w:customStyle="1" w:styleId="Heading2Char">
    <w:name w:val="Heading 2 Char"/>
    <w:basedOn w:val="DefaultParagraphFont"/>
    <w:link w:val="Heading2"/>
    <w:uiPriority w:val="9"/>
    <w:semiHidden/>
    <w:rsid w:val="00F411C5"/>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F37DE9"/>
    <w:rPr>
      <w:color w:val="605E5C"/>
      <w:shd w:val="clear" w:color="auto" w:fill="E1DFDD"/>
    </w:rPr>
  </w:style>
  <w:style w:type="character" w:customStyle="1" w:styleId="Heading1Char">
    <w:name w:val="Heading 1 Char"/>
    <w:basedOn w:val="DefaultParagraphFont"/>
    <w:link w:val="Heading1"/>
    <w:uiPriority w:val="9"/>
    <w:rsid w:val="00037A58"/>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6811836">
      <w:bodyDiv w:val="1"/>
      <w:marLeft w:val="0"/>
      <w:marRight w:val="0"/>
      <w:marTop w:val="0"/>
      <w:marBottom w:val="0"/>
      <w:divBdr>
        <w:top w:val="none" w:sz="0" w:space="0" w:color="auto"/>
        <w:left w:val="none" w:sz="0" w:space="0" w:color="auto"/>
        <w:bottom w:val="none" w:sz="0" w:space="0" w:color="auto"/>
        <w:right w:val="none" w:sz="0" w:space="0" w:color="auto"/>
      </w:divBdr>
    </w:div>
    <w:div w:id="811674667">
      <w:bodyDiv w:val="1"/>
      <w:marLeft w:val="0"/>
      <w:marRight w:val="0"/>
      <w:marTop w:val="0"/>
      <w:marBottom w:val="0"/>
      <w:divBdr>
        <w:top w:val="none" w:sz="0" w:space="0" w:color="auto"/>
        <w:left w:val="none" w:sz="0" w:space="0" w:color="auto"/>
        <w:bottom w:val="none" w:sz="0" w:space="0" w:color="auto"/>
        <w:right w:val="none" w:sz="0" w:space="0" w:color="auto"/>
      </w:divBdr>
    </w:div>
    <w:div w:id="1034772035">
      <w:bodyDiv w:val="1"/>
      <w:marLeft w:val="0"/>
      <w:marRight w:val="0"/>
      <w:marTop w:val="0"/>
      <w:marBottom w:val="0"/>
      <w:divBdr>
        <w:top w:val="none" w:sz="0" w:space="0" w:color="auto"/>
        <w:left w:val="none" w:sz="0" w:space="0" w:color="auto"/>
        <w:bottom w:val="none" w:sz="0" w:space="0" w:color="auto"/>
        <w:right w:val="none" w:sz="0" w:space="0" w:color="auto"/>
      </w:divBdr>
    </w:div>
    <w:div w:id="1179657273">
      <w:bodyDiv w:val="1"/>
      <w:marLeft w:val="0"/>
      <w:marRight w:val="0"/>
      <w:marTop w:val="0"/>
      <w:marBottom w:val="0"/>
      <w:divBdr>
        <w:top w:val="none" w:sz="0" w:space="0" w:color="auto"/>
        <w:left w:val="none" w:sz="0" w:space="0" w:color="auto"/>
        <w:bottom w:val="none" w:sz="0" w:space="0" w:color="auto"/>
        <w:right w:val="none" w:sz="0" w:space="0" w:color="auto"/>
      </w:divBdr>
      <w:divsChild>
        <w:div w:id="878973051">
          <w:marLeft w:val="0"/>
          <w:marRight w:val="0"/>
          <w:marTop w:val="0"/>
          <w:marBottom w:val="0"/>
          <w:divBdr>
            <w:top w:val="none" w:sz="0" w:space="0" w:color="auto"/>
            <w:left w:val="none" w:sz="0" w:space="0" w:color="auto"/>
            <w:bottom w:val="none" w:sz="0" w:space="0" w:color="auto"/>
            <w:right w:val="none" w:sz="0" w:space="0" w:color="auto"/>
          </w:divBdr>
        </w:div>
      </w:divsChild>
    </w:div>
    <w:div w:id="1359811399">
      <w:bodyDiv w:val="1"/>
      <w:marLeft w:val="0"/>
      <w:marRight w:val="0"/>
      <w:marTop w:val="0"/>
      <w:marBottom w:val="0"/>
      <w:divBdr>
        <w:top w:val="none" w:sz="0" w:space="0" w:color="auto"/>
        <w:left w:val="none" w:sz="0" w:space="0" w:color="auto"/>
        <w:bottom w:val="none" w:sz="0" w:space="0" w:color="auto"/>
        <w:right w:val="none" w:sz="0" w:space="0" w:color="auto"/>
      </w:divBdr>
      <w:divsChild>
        <w:div w:id="427241380">
          <w:marLeft w:val="0"/>
          <w:marRight w:val="0"/>
          <w:marTop w:val="0"/>
          <w:marBottom w:val="0"/>
          <w:divBdr>
            <w:top w:val="none" w:sz="0" w:space="0" w:color="auto"/>
            <w:left w:val="none" w:sz="0" w:space="0" w:color="auto"/>
            <w:bottom w:val="none" w:sz="0" w:space="0" w:color="auto"/>
            <w:right w:val="none" w:sz="0" w:space="0" w:color="auto"/>
          </w:divBdr>
          <w:divsChild>
            <w:div w:id="1856921504">
              <w:marLeft w:val="0"/>
              <w:marRight w:val="0"/>
              <w:marTop w:val="0"/>
              <w:marBottom w:val="0"/>
              <w:divBdr>
                <w:top w:val="none" w:sz="0" w:space="0" w:color="auto"/>
                <w:left w:val="none" w:sz="0" w:space="0" w:color="auto"/>
                <w:bottom w:val="none" w:sz="0" w:space="0" w:color="auto"/>
                <w:right w:val="none" w:sz="0" w:space="0" w:color="auto"/>
              </w:divBdr>
              <w:divsChild>
                <w:div w:id="1488747782">
                  <w:marLeft w:val="0"/>
                  <w:marRight w:val="0"/>
                  <w:marTop w:val="0"/>
                  <w:marBottom w:val="0"/>
                  <w:divBdr>
                    <w:top w:val="none" w:sz="0" w:space="0" w:color="auto"/>
                    <w:left w:val="none" w:sz="0" w:space="0" w:color="auto"/>
                    <w:bottom w:val="none" w:sz="0" w:space="0" w:color="auto"/>
                    <w:right w:val="none" w:sz="0" w:space="0" w:color="auto"/>
                  </w:divBdr>
                  <w:divsChild>
                    <w:div w:id="1978754825">
                      <w:marLeft w:val="0"/>
                      <w:marRight w:val="180"/>
                      <w:marTop w:val="0"/>
                      <w:marBottom w:val="0"/>
                      <w:divBdr>
                        <w:top w:val="none" w:sz="0" w:space="0" w:color="auto"/>
                        <w:left w:val="none" w:sz="0" w:space="0" w:color="auto"/>
                        <w:bottom w:val="none" w:sz="0" w:space="0" w:color="auto"/>
                        <w:right w:val="none" w:sz="0" w:space="0" w:color="auto"/>
                      </w:divBdr>
                      <w:divsChild>
                        <w:div w:id="520901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6809349">
          <w:marLeft w:val="0"/>
          <w:marRight w:val="0"/>
          <w:marTop w:val="0"/>
          <w:marBottom w:val="0"/>
          <w:divBdr>
            <w:top w:val="none" w:sz="0" w:space="0" w:color="auto"/>
            <w:left w:val="none" w:sz="0" w:space="0" w:color="auto"/>
            <w:bottom w:val="none" w:sz="0" w:space="0" w:color="auto"/>
            <w:right w:val="none" w:sz="0" w:space="0" w:color="auto"/>
          </w:divBdr>
          <w:divsChild>
            <w:div w:id="1644844263">
              <w:marLeft w:val="0"/>
              <w:marRight w:val="0"/>
              <w:marTop w:val="0"/>
              <w:marBottom w:val="0"/>
              <w:divBdr>
                <w:top w:val="none" w:sz="0" w:space="0" w:color="auto"/>
                <w:left w:val="none" w:sz="0" w:space="0" w:color="auto"/>
                <w:bottom w:val="none" w:sz="0" w:space="0" w:color="auto"/>
                <w:right w:val="none" w:sz="0" w:space="0" w:color="auto"/>
              </w:divBdr>
              <w:divsChild>
                <w:div w:id="587467696">
                  <w:marLeft w:val="0"/>
                  <w:marRight w:val="0"/>
                  <w:marTop w:val="0"/>
                  <w:marBottom w:val="0"/>
                  <w:divBdr>
                    <w:top w:val="none" w:sz="0" w:space="0" w:color="auto"/>
                    <w:left w:val="none" w:sz="0" w:space="0" w:color="auto"/>
                    <w:bottom w:val="none" w:sz="0" w:space="0" w:color="auto"/>
                    <w:right w:val="none" w:sz="0" w:space="0" w:color="auto"/>
                  </w:divBdr>
                  <w:divsChild>
                    <w:div w:id="1950044427">
                      <w:marLeft w:val="0"/>
                      <w:marRight w:val="180"/>
                      <w:marTop w:val="0"/>
                      <w:marBottom w:val="0"/>
                      <w:divBdr>
                        <w:top w:val="none" w:sz="0" w:space="0" w:color="auto"/>
                        <w:left w:val="none" w:sz="0" w:space="0" w:color="auto"/>
                        <w:bottom w:val="none" w:sz="0" w:space="0" w:color="auto"/>
                        <w:right w:val="none" w:sz="0" w:space="0" w:color="auto"/>
                      </w:divBdr>
                      <w:divsChild>
                        <w:div w:id="1183787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68428883">
      <w:bodyDiv w:val="1"/>
      <w:marLeft w:val="0"/>
      <w:marRight w:val="0"/>
      <w:marTop w:val="0"/>
      <w:marBottom w:val="0"/>
      <w:divBdr>
        <w:top w:val="none" w:sz="0" w:space="0" w:color="auto"/>
        <w:left w:val="none" w:sz="0" w:space="0" w:color="auto"/>
        <w:bottom w:val="none" w:sz="0" w:space="0" w:color="auto"/>
        <w:right w:val="none" w:sz="0" w:space="0" w:color="auto"/>
      </w:divBdr>
    </w:div>
    <w:div w:id="1540776744">
      <w:bodyDiv w:val="1"/>
      <w:marLeft w:val="0"/>
      <w:marRight w:val="0"/>
      <w:marTop w:val="0"/>
      <w:marBottom w:val="0"/>
      <w:divBdr>
        <w:top w:val="none" w:sz="0" w:space="0" w:color="auto"/>
        <w:left w:val="none" w:sz="0" w:space="0" w:color="auto"/>
        <w:bottom w:val="none" w:sz="0" w:space="0" w:color="auto"/>
        <w:right w:val="none" w:sz="0" w:space="0" w:color="auto"/>
      </w:divBdr>
    </w:div>
    <w:div w:id="21416792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learn/profession-map/2013-profession-map" TargetMode="External"/><Relationship Id="rId13" Type="http://schemas.openxmlformats.org/officeDocument/2006/relationships/hyperlink" Target="http://psycnet.apa.org/journals/bul/63/6/384/" TargetMode="External"/><Relationship Id="rId18" Type="http://schemas.openxmlformats.org/officeDocument/2006/relationships/hyperlink" Target="https://hbr.org/2017/04/the-4-types-of-organizational-politics?autocomplete=true"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cipd.co.uk/knowledge/strategy/hr/business-savvy-report" TargetMode="External"/><Relationship Id="rId12" Type="http://schemas.openxmlformats.org/officeDocument/2006/relationships/hyperlink" Target="https://www.cipd.co.uk/Community/blogs/b/research-blog/posts/how-do-you-define-professionalism-in-hr" TargetMode="External"/><Relationship Id="rId17" Type="http://schemas.openxmlformats.org/officeDocument/2006/relationships/hyperlink" Target="https://www.belbin.com/about/belbin-team-roles/" TargetMode="External"/><Relationship Id="rId2" Type="http://schemas.openxmlformats.org/officeDocument/2006/relationships/styles" Target="styles.xml"/><Relationship Id="rId16" Type="http://schemas.openxmlformats.org/officeDocument/2006/relationships/hyperlink" Target="https://www.mindtools.com/community/pages/article/newLDR_86.php"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learn/profession-map/2013-profession-map" TargetMode="External"/><Relationship Id="rId5" Type="http://schemas.openxmlformats.org/officeDocument/2006/relationships/footnotes" Target="footnotes.xml"/><Relationship Id="rId15" Type="http://schemas.openxmlformats.org/officeDocument/2006/relationships/hyperlink" Target="https://hbr.org/2017/04/the-4-types-of-organizational-politics?autocomplete=true" TargetMode="External"/><Relationship Id="rId10" Type="http://schemas.openxmlformats.org/officeDocument/2006/relationships/hyperlink" Target="https://www.cipd.co.uk/knowledge/strategy/hr/business-savvy-report" TargetMode="External"/><Relationship Id="rId19" Type="http://schemas.openxmlformats.org/officeDocument/2006/relationships/hyperlink" Target="https://www.mindtools.com/community/pages/article/newLDR_86.php" TargetMode="External"/><Relationship Id="rId4" Type="http://schemas.openxmlformats.org/officeDocument/2006/relationships/webSettings" Target="webSettings.xml"/><Relationship Id="rId9" Type="http://schemas.openxmlformats.org/officeDocument/2006/relationships/hyperlink" Target="https://www.cipd.co.uk/Community/blogs/b/research-blog/posts/how-do-you-define-professionalism-in-hr" TargetMode="External"/><Relationship Id="rId14" Type="http://schemas.openxmlformats.org/officeDocument/2006/relationships/hyperlink" Target="https://www.belbin.com/about/belbin-team-role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47A9E25A</Template>
  <TotalTime>0</TotalTime>
  <Pages>15</Pages>
  <Words>3256</Words>
  <Characters>18565</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Thomas</dc:creator>
  <cp:keywords/>
  <dc:description/>
  <cp:lastModifiedBy>Chambers, Claire L</cp:lastModifiedBy>
  <cp:revision>2</cp:revision>
  <cp:lastPrinted>2020-01-13T16:13:00Z</cp:lastPrinted>
  <dcterms:created xsi:type="dcterms:W3CDTF">2020-01-19T15:49:00Z</dcterms:created>
  <dcterms:modified xsi:type="dcterms:W3CDTF">2020-01-19T15:49:00Z</dcterms:modified>
</cp:coreProperties>
</file>