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1164E8" w14:textId="77777777" w:rsidR="00DB4886" w:rsidRDefault="00DB4886" w:rsidP="00DB4886">
      <w:pPr>
        <w:spacing w:after="600"/>
        <w:rPr>
          <w:b/>
          <w:bCs/>
        </w:rPr>
      </w:pPr>
    </w:p>
    <w:p w14:paraId="2A0A6C3E" w14:textId="77777777" w:rsidR="00DB4886" w:rsidRPr="00CA1B0D" w:rsidRDefault="00DB4886" w:rsidP="00DB4886">
      <w:pPr>
        <w:jc w:val="right"/>
        <w:rPr>
          <w:rFonts w:ascii="Aptos" w:hAnsi="Aptos"/>
          <w:i/>
          <w:iCs/>
          <w:sz w:val="36"/>
          <w:szCs w:val="36"/>
        </w:rPr>
      </w:pPr>
      <w:r w:rsidRPr="00CA1B0D">
        <w:rPr>
          <w:rFonts w:ascii="Aptos" w:hAnsi="Aptos"/>
          <w:i/>
          <w:iCs/>
          <w:sz w:val="36"/>
          <w:szCs w:val="36"/>
        </w:rPr>
        <w:t>ANONYMOUS MARKING – COVER PAGE.</w:t>
      </w:r>
    </w:p>
    <w:p w14:paraId="6CE73FEB" w14:textId="77777777" w:rsidR="00DB4886" w:rsidRPr="00CA1B0D" w:rsidRDefault="00DB4886" w:rsidP="00DB4886">
      <w:pPr>
        <w:rPr>
          <w:sz w:val="36"/>
          <w:szCs w:val="36"/>
        </w:rPr>
      </w:pPr>
    </w:p>
    <w:p w14:paraId="7E8BF974" w14:textId="77777777" w:rsidR="00DB4886" w:rsidRPr="00CA1B0D" w:rsidRDefault="00DB4886" w:rsidP="00DB4886">
      <w:pPr>
        <w:rPr>
          <w:rFonts w:ascii="Aptos" w:hAnsi="Aptos"/>
          <w:b/>
          <w:sz w:val="36"/>
          <w:szCs w:val="36"/>
        </w:rPr>
      </w:pPr>
    </w:p>
    <w:p w14:paraId="54DC2605" w14:textId="1293358C" w:rsidR="00DB4886" w:rsidRDefault="00DB4886" w:rsidP="00DB4886">
      <w:pPr>
        <w:rPr>
          <w:rFonts w:ascii="Aptos" w:hAnsi="Aptos"/>
          <w:sz w:val="36"/>
          <w:szCs w:val="36"/>
        </w:rPr>
      </w:pPr>
      <w:r w:rsidRPr="00CA1B0D">
        <w:rPr>
          <w:rFonts w:ascii="Aptos" w:hAnsi="Aptos"/>
          <w:b/>
          <w:sz w:val="36"/>
          <w:szCs w:val="36"/>
        </w:rPr>
        <w:t>Module Code:</w:t>
      </w:r>
      <w:r w:rsidRPr="00CA1B0D">
        <w:rPr>
          <w:rFonts w:ascii="Aptos" w:hAnsi="Aptos"/>
          <w:sz w:val="36"/>
          <w:szCs w:val="36"/>
        </w:rPr>
        <w:t xml:space="preserve"> LCLM4005 </w:t>
      </w:r>
    </w:p>
    <w:p w14:paraId="280C9E91" w14:textId="77777777" w:rsidR="00CA1B0D" w:rsidRPr="00CA1B0D" w:rsidRDefault="00CA1B0D" w:rsidP="00DB4886">
      <w:pPr>
        <w:rPr>
          <w:rFonts w:ascii="Aptos" w:hAnsi="Aptos"/>
          <w:sz w:val="36"/>
          <w:szCs w:val="36"/>
        </w:rPr>
      </w:pPr>
    </w:p>
    <w:p w14:paraId="1CAB669C" w14:textId="1B3BE8EC" w:rsidR="00DB4886" w:rsidRDefault="00DB4886" w:rsidP="00DB4886">
      <w:pPr>
        <w:rPr>
          <w:rFonts w:ascii="Aptos" w:hAnsi="Aptos"/>
          <w:sz w:val="36"/>
          <w:szCs w:val="36"/>
        </w:rPr>
      </w:pPr>
      <w:r w:rsidRPr="00CA1B0D">
        <w:rPr>
          <w:rFonts w:ascii="Aptos" w:hAnsi="Aptos"/>
          <w:b/>
          <w:sz w:val="36"/>
          <w:szCs w:val="36"/>
        </w:rPr>
        <w:t>Module Title:</w:t>
      </w:r>
      <w:r w:rsidRPr="00CA1B0D">
        <w:rPr>
          <w:rFonts w:ascii="Aptos" w:hAnsi="Aptos"/>
          <w:sz w:val="36"/>
          <w:szCs w:val="36"/>
        </w:rPr>
        <w:t xml:space="preserve"> </w:t>
      </w:r>
      <w:r w:rsidR="00C14BDC" w:rsidRPr="00CA1B0D">
        <w:rPr>
          <w:rFonts w:ascii="Aptos" w:hAnsi="Aptos"/>
          <w:sz w:val="36"/>
          <w:szCs w:val="36"/>
        </w:rPr>
        <w:t xml:space="preserve">Employability and </w:t>
      </w:r>
      <w:r w:rsidR="00CA1B0D">
        <w:rPr>
          <w:rFonts w:ascii="Aptos" w:hAnsi="Aptos"/>
          <w:sz w:val="36"/>
          <w:szCs w:val="36"/>
        </w:rPr>
        <w:t>C</w:t>
      </w:r>
      <w:r w:rsidR="00C14BDC" w:rsidRPr="00CA1B0D">
        <w:rPr>
          <w:rFonts w:ascii="Aptos" w:hAnsi="Aptos"/>
          <w:sz w:val="36"/>
          <w:szCs w:val="36"/>
        </w:rPr>
        <w:t xml:space="preserve">areer </w:t>
      </w:r>
      <w:r w:rsidR="00CA1B0D">
        <w:rPr>
          <w:rFonts w:ascii="Aptos" w:hAnsi="Aptos"/>
          <w:sz w:val="36"/>
          <w:szCs w:val="36"/>
        </w:rPr>
        <w:t>D</w:t>
      </w:r>
      <w:r w:rsidR="00C14BDC" w:rsidRPr="00CA1B0D">
        <w:rPr>
          <w:rFonts w:ascii="Aptos" w:hAnsi="Aptos"/>
          <w:sz w:val="36"/>
          <w:szCs w:val="36"/>
        </w:rPr>
        <w:t>evelopment</w:t>
      </w:r>
      <w:r w:rsidR="00CA1B0D">
        <w:rPr>
          <w:rFonts w:ascii="Aptos" w:hAnsi="Aptos"/>
          <w:sz w:val="36"/>
          <w:szCs w:val="36"/>
        </w:rPr>
        <w:t>.</w:t>
      </w:r>
    </w:p>
    <w:p w14:paraId="0413C091" w14:textId="77777777" w:rsidR="00CA1B0D" w:rsidRPr="00CA1B0D" w:rsidRDefault="00CA1B0D" w:rsidP="00DB4886">
      <w:pPr>
        <w:rPr>
          <w:rFonts w:ascii="Aptos" w:hAnsi="Aptos"/>
          <w:sz w:val="36"/>
          <w:szCs w:val="36"/>
        </w:rPr>
      </w:pPr>
    </w:p>
    <w:p w14:paraId="1CE22C0E" w14:textId="173811B0" w:rsidR="00CA1B0D" w:rsidRDefault="00DB4886" w:rsidP="00DB4886">
      <w:pPr>
        <w:rPr>
          <w:rFonts w:ascii="Aptos" w:hAnsi="Aptos"/>
          <w:sz w:val="36"/>
          <w:szCs w:val="36"/>
        </w:rPr>
      </w:pPr>
      <w:r w:rsidRPr="00CA1B0D">
        <w:rPr>
          <w:rFonts w:ascii="Aptos" w:hAnsi="Aptos"/>
          <w:b/>
          <w:sz w:val="36"/>
          <w:szCs w:val="36"/>
        </w:rPr>
        <w:t>Assessment Title:</w:t>
      </w:r>
      <w:r w:rsidRPr="00CA1B0D">
        <w:rPr>
          <w:rFonts w:ascii="Aptos" w:hAnsi="Aptos"/>
          <w:sz w:val="36"/>
          <w:szCs w:val="36"/>
        </w:rPr>
        <w:t xml:space="preserve"> Employability Portfolio: Job Advert</w:t>
      </w:r>
      <w:r w:rsidR="00CA1B0D">
        <w:rPr>
          <w:rFonts w:ascii="Aptos" w:hAnsi="Aptos"/>
          <w:sz w:val="36"/>
          <w:szCs w:val="36"/>
        </w:rPr>
        <w:t>.</w:t>
      </w:r>
      <w:r w:rsidRPr="00CA1B0D">
        <w:rPr>
          <w:rFonts w:ascii="Aptos" w:hAnsi="Aptos"/>
          <w:sz w:val="36"/>
          <w:szCs w:val="36"/>
        </w:rPr>
        <w:t xml:space="preserve"> </w:t>
      </w:r>
    </w:p>
    <w:p w14:paraId="21088963" w14:textId="77777777" w:rsidR="00CA1B0D" w:rsidRDefault="00CA1B0D" w:rsidP="00DB4886">
      <w:pPr>
        <w:rPr>
          <w:rFonts w:ascii="Aptos" w:hAnsi="Aptos"/>
          <w:sz w:val="36"/>
          <w:szCs w:val="36"/>
        </w:rPr>
      </w:pPr>
    </w:p>
    <w:p w14:paraId="768C2B83" w14:textId="5D0B58D7" w:rsidR="00DB4886" w:rsidRDefault="00DB4886" w:rsidP="00DB4886">
      <w:pPr>
        <w:rPr>
          <w:rFonts w:ascii="Aptos" w:hAnsi="Aptos"/>
          <w:sz w:val="36"/>
          <w:szCs w:val="36"/>
        </w:rPr>
      </w:pPr>
      <w:r w:rsidRPr="00CA1B0D">
        <w:rPr>
          <w:rFonts w:ascii="Aptos" w:hAnsi="Aptos"/>
          <w:sz w:val="36"/>
          <w:szCs w:val="36"/>
        </w:rPr>
        <w:t>Analysis, Self-Assessment and Personal Development Plan</w:t>
      </w:r>
      <w:r w:rsidR="00CA1B0D">
        <w:rPr>
          <w:rFonts w:ascii="Aptos" w:hAnsi="Aptos"/>
          <w:sz w:val="36"/>
          <w:szCs w:val="36"/>
        </w:rPr>
        <w:t>.</w:t>
      </w:r>
    </w:p>
    <w:p w14:paraId="01AE4FCD" w14:textId="77777777" w:rsidR="00CA1B0D" w:rsidRPr="00CA1B0D" w:rsidRDefault="00CA1B0D" w:rsidP="00DB4886">
      <w:pPr>
        <w:rPr>
          <w:rFonts w:ascii="Aptos" w:hAnsi="Aptos"/>
          <w:sz w:val="36"/>
          <w:szCs w:val="36"/>
        </w:rPr>
      </w:pPr>
    </w:p>
    <w:p w14:paraId="7A6E2D4F" w14:textId="631148B3" w:rsidR="00DB4886" w:rsidRPr="00CA1B0D" w:rsidRDefault="00DB4886" w:rsidP="00DB4886">
      <w:pPr>
        <w:rPr>
          <w:rFonts w:ascii="Aptos" w:hAnsi="Aptos"/>
          <w:sz w:val="36"/>
          <w:szCs w:val="36"/>
        </w:rPr>
      </w:pPr>
      <w:r w:rsidRPr="00CA1B0D">
        <w:rPr>
          <w:rFonts w:ascii="Aptos" w:hAnsi="Aptos"/>
          <w:b/>
          <w:sz w:val="36"/>
          <w:szCs w:val="36"/>
        </w:rPr>
        <w:t xml:space="preserve">COMPONENT: </w:t>
      </w:r>
      <w:r w:rsidR="00CA1B0D" w:rsidRPr="00CA1B0D">
        <w:rPr>
          <w:rFonts w:ascii="Aptos" w:hAnsi="Aptos"/>
          <w:b/>
          <w:sz w:val="36"/>
          <w:szCs w:val="36"/>
        </w:rPr>
        <w:t>Two.</w:t>
      </w:r>
    </w:p>
    <w:p w14:paraId="6FCD1F1D" w14:textId="77777777" w:rsidR="00DB4886" w:rsidRDefault="00DB4886" w:rsidP="00DB4886">
      <w:pPr>
        <w:rPr>
          <w:rFonts w:ascii="Aptos" w:hAnsi="Aptos"/>
          <w:sz w:val="36"/>
          <w:szCs w:val="36"/>
        </w:rPr>
      </w:pPr>
    </w:p>
    <w:p w14:paraId="2B2F9FA3" w14:textId="77777777" w:rsidR="00DB4886" w:rsidRDefault="00DB4886" w:rsidP="00DB4886">
      <w:pPr>
        <w:rPr>
          <w:rFonts w:ascii="Aptos" w:hAnsi="Aptos"/>
          <w:sz w:val="36"/>
          <w:szCs w:val="36"/>
        </w:rPr>
      </w:pPr>
    </w:p>
    <w:p w14:paraId="5D0BECAE" w14:textId="77777777" w:rsidR="00DB4886" w:rsidRPr="00C04B02" w:rsidRDefault="00DB4886" w:rsidP="00DB4886">
      <w:pPr>
        <w:rPr>
          <w:rFonts w:ascii="Aptos" w:hAnsi="Aptos"/>
          <w:sz w:val="36"/>
          <w:szCs w:val="36"/>
        </w:rPr>
      </w:pPr>
    </w:p>
    <w:p w14:paraId="2D83BF74" w14:textId="77777777" w:rsidR="00DB4886" w:rsidRPr="00C04B02" w:rsidRDefault="00DB4886" w:rsidP="00DB4886">
      <w:pPr>
        <w:rPr>
          <w:rFonts w:ascii="Aptos" w:hAnsi="Aptos"/>
          <w:sz w:val="36"/>
          <w:szCs w:val="36"/>
        </w:rPr>
      </w:pPr>
    </w:p>
    <w:p w14:paraId="16F3EDED" w14:textId="77777777" w:rsidR="00DB4886" w:rsidRDefault="00DB4886" w:rsidP="009B7F2B">
      <w:pPr>
        <w:spacing w:after="600"/>
        <w:jc w:val="center"/>
        <w:rPr>
          <w:b/>
          <w:bCs/>
        </w:rPr>
      </w:pPr>
    </w:p>
    <w:p w14:paraId="13713C04" w14:textId="77777777" w:rsidR="00DB4886" w:rsidRDefault="00DB4886" w:rsidP="009B7F2B">
      <w:pPr>
        <w:spacing w:after="600"/>
        <w:jc w:val="center"/>
        <w:rPr>
          <w:b/>
          <w:bCs/>
        </w:rPr>
      </w:pPr>
    </w:p>
    <w:p w14:paraId="0A4D4AF4" w14:textId="77777777" w:rsidR="00DB4886" w:rsidRDefault="00DB4886" w:rsidP="009B7F2B">
      <w:pPr>
        <w:spacing w:after="600"/>
        <w:jc w:val="center"/>
        <w:rPr>
          <w:b/>
          <w:bCs/>
        </w:rPr>
      </w:pPr>
    </w:p>
    <w:p w14:paraId="2A76C684" w14:textId="77777777" w:rsidR="00DB4886" w:rsidRDefault="00DB4886" w:rsidP="009B7F2B">
      <w:pPr>
        <w:spacing w:after="600"/>
        <w:jc w:val="center"/>
        <w:rPr>
          <w:b/>
          <w:bCs/>
        </w:rPr>
      </w:pPr>
    </w:p>
    <w:p w14:paraId="3D15A8AD" w14:textId="77777777" w:rsidR="00D9575B" w:rsidRPr="009B7F2B" w:rsidRDefault="00EC5108" w:rsidP="009B7F2B">
      <w:r w:rsidRPr="009B7F2B">
        <w:br w:type="page"/>
      </w:r>
    </w:p>
    <w:p w14:paraId="02F4D030" w14:textId="77777777" w:rsidR="00D9575B" w:rsidRPr="009B7F2B" w:rsidRDefault="00EC5108" w:rsidP="009B7F2B">
      <w:pPr>
        <w:pStyle w:val="Heading1"/>
        <w:spacing w:before="300" w:after="200"/>
        <w:rPr>
          <w:color w:val="auto"/>
          <w:sz w:val="24"/>
          <w:szCs w:val="24"/>
        </w:rPr>
      </w:pPr>
      <w:r w:rsidRPr="009B7F2B">
        <w:rPr>
          <w:b/>
          <w:bCs/>
          <w:color w:val="auto"/>
          <w:sz w:val="24"/>
          <w:szCs w:val="24"/>
        </w:rPr>
        <w:lastRenderedPageBreak/>
        <w:t>Task A: Job Advert Comparison</w:t>
      </w:r>
    </w:p>
    <w:p w14:paraId="04E38507" w14:textId="77777777" w:rsidR="00D9575B" w:rsidRPr="009B7F2B" w:rsidRDefault="00EC5108" w:rsidP="009B7F2B">
      <w:pPr>
        <w:spacing w:after="200"/>
      </w:pPr>
      <w:r w:rsidRPr="009B7F2B">
        <w:t xml:space="preserve">Two adverts were selected for comparison: a Customer Assistant role at Lidl in Bishops Cleeve (Lidl GB, 2026) and a Kitchen Assistant role, reference WCH047, at Webbs Garden </w:t>
      </w:r>
      <w:proofErr w:type="spellStart"/>
      <w:r w:rsidRPr="009B7F2B">
        <w:t>Centres</w:t>
      </w:r>
      <w:proofErr w:type="spellEnd"/>
      <w:r w:rsidRPr="009B7F2B">
        <w:t xml:space="preserve"> in Cheltenham (Webbs Garden </w:t>
      </w:r>
      <w:proofErr w:type="spellStart"/>
      <w:r w:rsidRPr="009B7F2B">
        <w:t>Centres</w:t>
      </w:r>
      <w:proofErr w:type="spellEnd"/>
      <w:r w:rsidRPr="009B7F2B">
        <w:t xml:space="preserve"> Limited, 2026). Although the job titles sit in different parts of the same store environment, one customer-facing and one kitchen-based, both adverts reveal a strong overlap in the skills that employers expect from entry-level staff in the retail and hospitality sector.</w:t>
      </w:r>
    </w:p>
    <w:p w14:paraId="27730AE1" w14:textId="77777777" w:rsidR="00D9575B" w:rsidRPr="009B7F2B" w:rsidRDefault="00EC5108" w:rsidP="009B7F2B">
      <w:pPr>
        <w:spacing w:after="200"/>
      </w:pPr>
      <w:r w:rsidRPr="009B7F2B">
        <w:t>The Lidl advert asks for experience of working in a fast-paced environment, excellent customer service skills, flexibility to start early or finish late, a positive approach to changing priorities, and drive and a friendly manner towards customers and colleagues (Lidl GB, 2026). Daily duties include serving customers, restocking shelves, working deliveries, baking fresh bakery goods and merchandising non-food stock, so the role blends direct customer contact with practical, hands-on tasks.</w:t>
      </w:r>
    </w:p>
    <w:p w14:paraId="03752017" w14:textId="77777777" w:rsidR="00D9575B" w:rsidRPr="009B7F2B" w:rsidRDefault="00EC5108" w:rsidP="009B7F2B">
      <w:pPr>
        <w:spacing w:after="200"/>
      </w:pPr>
      <w:r w:rsidRPr="009B7F2B">
        <w:t xml:space="preserve">The Webbs Kitchen Assistant advert asks for previous kitchen or hospitality experience and states that the ideal candidate will have some customer-facing background (Webbs Garden </w:t>
      </w:r>
      <w:proofErr w:type="spellStart"/>
      <w:r w:rsidRPr="009B7F2B">
        <w:t>Centres</w:t>
      </w:r>
      <w:proofErr w:type="spellEnd"/>
      <w:r w:rsidRPr="009B7F2B">
        <w:t xml:space="preserve"> Limited, 2026). The role involves supporting the chefs with food preparation, washing up, and providing cover during busy periods, on a flexible part-time </w:t>
      </w:r>
      <w:proofErr w:type="spellStart"/>
      <w:r w:rsidRPr="009B7F2B">
        <w:t>rota</w:t>
      </w:r>
      <w:proofErr w:type="spellEnd"/>
      <w:r w:rsidRPr="009B7F2B">
        <w:t xml:space="preserve"> of around 24 hours a week.</w:t>
      </w:r>
    </w:p>
    <w:p w14:paraId="3F5CCC17" w14:textId="3C5E0FC6" w:rsidR="00D9575B" w:rsidRPr="009B7F2B" w:rsidRDefault="00EC5108" w:rsidP="009B7F2B">
      <w:pPr>
        <w:spacing w:after="200"/>
      </w:pPr>
      <w:r w:rsidRPr="009B7F2B">
        <w:t xml:space="preserve">Common skills and knowledge areas: both adverts </w:t>
      </w:r>
      <w:proofErr w:type="spellStart"/>
      <w:r w:rsidRPr="009B7F2B">
        <w:t>prioritise</w:t>
      </w:r>
      <w:proofErr w:type="spellEnd"/>
      <w:r w:rsidRPr="009B7F2B">
        <w:t xml:space="preserve"> customer service, even though the kitchen role is mostly back-of-house, since Webbs' restaurant still expects staff to interact with the public when needed. Both roles also require flexibility around shift patterns, the ability to stay calm and productive in a fast-paced environment, and a willingness to work closely as part of a small team. Food hygiene and cleanliness feature in both jobs too, whether through bakery work at Lidl or food preparation and washing up at Webbs. Neither employer asks for a specific qualification, and instead places more weight on attitude, reliability and prior experience, which reflects wider evidence that </w:t>
      </w:r>
      <w:r w:rsidR="009B7F2B" w:rsidRPr="009B7F2B">
        <w:t>employer’s</w:t>
      </w:r>
      <w:r w:rsidRPr="009B7F2B">
        <w:t xml:space="preserve"> rate soft, transferable skills as highly as formal qualifications when recruiting for entry-level roles (CIPD, 2023; jobs.ac.uk, 2026).</w:t>
      </w:r>
    </w:p>
    <w:p w14:paraId="660E5340" w14:textId="77777777" w:rsidR="00D9575B" w:rsidRPr="009B7F2B" w:rsidRDefault="00EC5108" w:rsidP="009B7F2B">
      <w:pPr>
        <w:spacing w:after="200"/>
      </w:pPr>
      <w:r w:rsidRPr="009B7F2B">
        <w:t xml:space="preserve">Applying a key skill to a future role: customer service is the clearest thread running through both adverts. In my own working life, this skill would transfer well into either </w:t>
      </w:r>
      <w:r w:rsidRPr="009B7F2B">
        <w:lastRenderedPageBreak/>
        <w:t>position. My cleaning roles in public-facing environments, including a doctor's surgery, required patience, discretion and a calm manner around members of the public, all of which map directly onto handling customer queries on a shop floor or across a restaurant counter. Building on this further, for example through a short customer service course, would strengthen my applications for both roles and support progression into more senior positions in retail or hospitality later on.</w:t>
      </w:r>
    </w:p>
    <w:p w14:paraId="4E9CABF2" w14:textId="77777777" w:rsidR="00D9575B" w:rsidRPr="009B7F2B" w:rsidRDefault="00EC5108" w:rsidP="009B7F2B">
      <w:pPr>
        <w:pStyle w:val="Heading1"/>
        <w:spacing w:before="300" w:after="200"/>
        <w:rPr>
          <w:color w:val="auto"/>
          <w:sz w:val="24"/>
          <w:szCs w:val="24"/>
        </w:rPr>
      </w:pPr>
      <w:r w:rsidRPr="009B7F2B">
        <w:rPr>
          <w:b/>
          <w:bCs/>
          <w:color w:val="auto"/>
          <w:sz w:val="24"/>
          <w:szCs w:val="24"/>
        </w:rPr>
        <w:t>Task B: Self-Assessment</w:t>
      </w:r>
    </w:p>
    <w:p w14:paraId="6B7D39C1" w14:textId="77777777" w:rsidR="00D9575B" w:rsidRPr="009B7F2B" w:rsidRDefault="00EC5108" w:rsidP="009B7F2B">
      <w:pPr>
        <w:spacing w:after="200"/>
      </w:pPr>
      <w:r w:rsidRPr="009B7F2B">
        <w:t xml:space="preserve">To judge my readiness for a Customer Assistant or Kitchen Assistant role, this section uses a SWOT analysis, a </w:t>
      </w:r>
      <w:proofErr w:type="spellStart"/>
      <w:r w:rsidRPr="009B7F2B">
        <w:t>recognised</w:t>
      </w:r>
      <w:proofErr w:type="spellEnd"/>
      <w:r w:rsidRPr="009B7F2B">
        <w:t xml:space="preserve"> tool for structuring a personal self-assessment around internal strengths and weaknesses and external opportunities and threats (The Open University, 2026).</w:t>
      </w:r>
    </w:p>
    <w:p w14:paraId="3E1D8EF5" w14:textId="77777777" w:rsidR="00D9575B" w:rsidRPr="009B7F2B" w:rsidRDefault="00EC5108" w:rsidP="009B7F2B">
      <w:pPr>
        <w:pStyle w:val="Heading2"/>
        <w:spacing w:before="300" w:after="200"/>
        <w:rPr>
          <w:color w:val="auto"/>
          <w:sz w:val="24"/>
          <w:szCs w:val="24"/>
        </w:rPr>
      </w:pPr>
      <w:r w:rsidRPr="009B7F2B">
        <w:rPr>
          <w:b/>
          <w:bCs/>
          <w:color w:val="auto"/>
          <w:sz w:val="24"/>
          <w:szCs w:val="24"/>
        </w:rPr>
        <w:t>Strengths</w:t>
      </w:r>
    </w:p>
    <w:p w14:paraId="0F0231F0" w14:textId="77777777" w:rsidR="00D9575B" w:rsidRPr="009B7F2B" w:rsidRDefault="00EC5108" w:rsidP="009B7F2B">
      <w:pPr>
        <w:spacing w:after="200"/>
      </w:pPr>
      <w:r w:rsidRPr="009B7F2B">
        <w:t xml:space="preserve">My employment history shows almost continuous work since 2016 across ten different employers, which demonstrates reliability, punctuality and the ability to hold down a job over a sustained period, qualities that CIPD (2023) identifies as fundamentals employers look for in entry-level candidates. I hold a Diploma in Catering and Waitressing, which is directly relevant to a kitchen-based role and gave me grounding in food service standards. I have previous hands-on experience as a Kitchen Assistant at Everest Restaurant and as a Kitchen Porter and Assistant at Botanist, so I already understand food preparation, stock rotation, hygiene standards and washing-up routines, which line up closely with the duties listed in the Webbs advert. My cleaning background, including healthcare cleaning at a medical </w:t>
      </w:r>
      <w:proofErr w:type="spellStart"/>
      <w:r w:rsidRPr="009B7F2B">
        <w:t>centre</w:t>
      </w:r>
      <w:proofErr w:type="spellEnd"/>
      <w:r w:rsidRPr="009B7F2B">
        <w:t>, shows that I can meet demanding hygiene standards and work independently without close supervision, both of which are transferable to any food environment. I am also currently studying Business and Management Skills at university level, which shows that I am actively developing my knowledge and building on my practical experience.</w:t>
      </w:r>
    </w:p>
    <w:p w14:paraId="62426B00" w14:textId="77777777" w:rsidR="00D9575B" w:rsidRPr="009B7F2B" w:rsidRDefault="00EC5108" w:rsidP="009B7F2B">
      <w:pPr>
        <w:pStyle w:val="Heading2"/>
        <w:spacing w:before="300" w:after="200"/>
        <w:rPr>
          <w:color w:val="auto"/>
          <w:sz w:val="24"/>
          <w:szCs w:val="24"/>
        </w:rPr>
      </w:pPr>
      <w:r w:rsidRPr="009B7F2B">
        <w:rPr>
          <w:b/>
          <w:bCs/>
          <w:color w:val="auto"/>
          <w:sz w:val="24"/>
          <w:szCs w:val="24"/>
        </w:rPr>
        <w:t>Weaknesses</w:t>
      </w:r>
    </w:p>
    <w:p w14:paraId="290FBC4A" w14:textId="77777777" w:rsidR="00D9575B" w:rsidRPr="009B7F2B" w:rsidRDefault="00EC5108" w:rsidP="009B7F2B">
      <w:pPr>
        <w:spacing w:after="200"/>
      </w:pPr>
      <w:r w:rsidRPr="009B7F2B">
        <w:t xml:space="preserve">Most of my recent roles, from 2016 to 2025, have been cleaning-based rather than customer-facing or till-based, so my most recent, evidenced experience of direct </w:t>
      </w:r>
      <w:r w:rsidRPr="009B7F2B">
        <w:lastRenderedPageBreak/>
        <w:t>customer service is more limited than the Lidl advert asks for. I do not currently hold a formal customer service qualification, and I have not recently used point-of-sale or till systems, which could be a gap compared to other applicants for the Customer Assistant role. I also do not currently hold an up-to-date food hygiene certificate, even though I have practical kitchen experience.</w:t>
      </w:r>
    </w:p>
    <w:p w14:paraId="5BB71BD4" w14:textId="77777777" w:rsidR="00D9575B" w:rsidRPr="009B7F2B" w:rsidRDefault="00EC5108" w:rsidP="009B7F2B">
      <w:pPr>
        <w:pStyle w:val="Heading2"/>
        <w:spacing w:before="300" w:after="200"/>
        <w:rPr>
          <w:color w:val="auto"/>
          <w:sz w:val="24"/>
          <w:szCs w:val="24"/>
        </w:rPr>
      </w:pPr>
      <w:r w:rsidRPr="009B7F2B">
        <w:rPr>
          <w:b/>
          <w:bCs/>
          <w:color w:val="auto"/>
          <w:sz w:val="24"/>
          <w:szCs w:val="24"/>
        </w:rPr>
        <w:t>Opportunities</w:t>
      </w:r>
    </w:p>
    <w:p w14:paraId="1AB36FA8" w14:textId="77777777" w:rsidR="00D9575B" w:rsidRPr="009B7F2B" w:rsidRDefault="00EC5108" w:rsidP="009B7F2B">
      <w:pPr>
        <w:spacing w:after="200"/>
      </w:pPr>
      <w:r w:rsidRPr="009B7F2B">
        <w:t>Both adverts used in Task A are current, local vacancies in Cheltenham, so there is a real and immediate opportunity to apply. This module has given me a structured space to research employers, compare adverts and reflect on my own skills, which I can use directly when writing applications. Free or low-cost online courses in food hygiene and customer service would let me close the gaps identified above relatively quickly. Given my long service with several previous employers, I am also well placed to ask past supervisors for references that support my reliability.</w:t>
      </w:r>
    </w:p>
    <w:p w14:paraId="70CF3920" w14:textId="77777777" w:rsidR="00D9575B" w:rsidRPr="009B7F2B" w:rsidRDefault="00EC5108" w:rsidP="009B7F2B">
      <w:pPr>
        <w:pStyle w:val="Heading2"/>
        <w:spacing w:before="300" w:after="200"/>
        <w:rPr>
          <w:color w:val="auto"/>
          <w:sz w:val="24"/>
          <w:szCs w:val="24"/>
        </w:rPr>
      </w:pPr>
      <w:r w:rsidRPr="009B7F2B">
        <w:rPr>
          <w:b/>
          <w:bCs/>
          <w:color w:val="auto"/>
          <w:sz w:val="24"/>
          <w:szCs w:val="24"/>
        </w:rPr>
        <w:t>Threats</w:t>
      </w:r>
    </w:p>
    <w:p w14:paraId="58CF6A33" w14:textId="77777777" w:rsidR="00D9575B" w:rsidRPr="009B7F2B" w:rsidRDefault="00EC5108" w:rsidP="009B7F2B">
      <w:pPr>
        <w:spacing w:after="200"/>
      </w:pPr>
      <w:r w:rsidRPr="009B7F2B">
        <w:t xml:space="preserve">Entry-level hospitality and retail roles in the local area tend to attract a high number of applicants, so competition is a genuine threat. Without a recent, clearly evidenced customer-facing or till-based role on my CV, I could be screened out at the application stage in </w:t>
      </w:r>
      <w:proofErr w:type="spellStart"/>
      <w:r w:rsidRPr="009B7F2B">
        <w:t>favour</w:t>
      </w:r>
      <w:proofErr w:type="spellEnd"/>
      <w:r w:rsidRPr="009B7F2B">
        <w:t xml:space="preserve"> of candidates with more obviously matching experience. Pay for part-time hospitality roles, such as the lower end of the Webbs pay range, is also modest, which is a practical consideration when weighing up job offers.</w:t>
      </w:r>
    </w:p>
    <w:p w14:paraId="2829FDD2" w14:textId="77777777" w:rsidR="00D9575B" w:rsidRPr="009B7F2B" w:rsidRDefault="00EC5108" w:rsidP="009B7F2B">
      <w:pPr>
        <w:pStyle w:val="Heading2"/>
        <w:spacing w:before="300" w:after="200"/>
        <w:rPr>
          <w:color w:val="auto"/>
          <w:sz w:val="24"/>
          <w:szCs w:val="24"/>
        </w:rPr>
      </w:pPr>
      <w:r w:rsidRPr="009B7F2B">
        <w:rPr>
          <w:b/>
          <w:bCs/>
          <w:color w:val="auto"/>
          <w:sz w:val="24"/>
          <w:szCs w:val="24"/>
        </w:rPr>
        <w:t>Evidence of Readiness</w:t>
      </w:r>
    </w:p>
    <w:p w14:paraId="6DFB2C37" w14:textId="77777777" w:rsidR="00D9575B" w:rsidRPr="009B7F2B" w:rsidRDefault="00EC5108" w:rsidP="009B7F2B">
      <w:pPr>
        <w:spacing w:after="200"/>
      </w:pPr>
      <w:r w:rsidRPr="009B7F2B">
        <w:t xml:space="preserve">Taken together, my work history, qualifications and current studies provide solid evidence of my readiness for employment. Nearly nine years of consistent employment across a range of cleaning, hospitality and kitchen roles demonstrates the reliability and work ethic that employers consistently rank as core employability skills (jobs.ac.uk, 2026). My Diploma in Catering and Waitressing, together with direct kitchen assistant and kitchen porter experience at Everest Restaurant and Botanist, provides formal and practical evidence that I already meet much of what the Webbs Kitchen Assistant advert asks for. My enrolment on a Business and Management Skills </w:t>
      </w:r>
      <w:proofErr w:type="spellStart"/>
      <w:r w:rsidRPr="009B7F2B">
        <w:t>programme</w:t>
      </w:r>
      <w:proofErr w:type="spellEnd"/>
      <w:r w:rsidRPr="009B7F2B">
        <w:t xml:space="preserve"> shows a continued commitment to self-development, </w:t>
      </w:r>
      <w:r w:rsidRPr="009B7F2B">
        <w:lastRenderedPageBreak/>
        <w:t>which reflects the kind of willingness to learn that employers value when a candidate's most recent experience does not perfectly match every requirement of the role (CIPD, 2023). Together, this evidence supports my case for either the Customer Assistant or Kitchen Assistant role, while also pointing clearly to where further, targeted development would strengthen my applications.</w:t>
      </w:r>
    </w:p>
    <w:p w14:paraId="57DC2C65" w14:textId="77777777" w:rsidR="00D9575B" w:rsidRPr="009B7F2B" w:rsidRDefault="00EC5108" w:rsidP="009B7F2B">
      <w:pPr>
        <w:pStyle w:val="Heading1"/>
        <w:spacing w:before="300" w:after="200"/>
        <w:rPr>
          <w:color w:val="auto"/>
          <w:sz w:val="24"/>
          <w:szCs w:val="24"/>
        </w:rPr>
      </w:pPr>
      <w:r w:rsidRPr="009B7F2B">
        <w:rPr>
          <w:b/>
          <w:bCs/>
          <w:color w:val="auto"/>
          <w:sz w:val="24"/>
          <w:szCs w:val="24"/>
        </w:rPr>
        <w:t>Task C: Employment Goals and Personal Development Plan</w:t>
      </w:r>
    </w:p>
    <w:p w14:paraId="34A0069E" w14:textId="77777777" w:rsidR="00D9575B" w:rsidRPr="009B7F2B" w:rsidRDefault="00EC5108" w:rsidP="009B7F2B">
      <w:pPr>
        <w:pStyle w:val="Heading2"/>
        <w:spacing w:before="300" w:after="200"/>
        <w:rPr>
          <w:color w:val="auto"/>
          <w:sz w:val="24"/>
          <w:szCs w:val="24"/>
        </w:rPr>
      </w:pPr>
      <w:r w:rsidRPr="009B7F2B">
        <w:rPr>
          <w:b/>
          <w:bCs/>
          <w:color w:val="auto"/>
          <w:sz w:val="24"/>
          <w:szCs w:val="24"/>
        </w:rPr>
        <w:t>Employment Goals</w:t>
      </w:r>
    </w:p>
    <w:p w14:paraId="7A2AB2C3" w14:textId="77777777" w:rsidR="00D9575B" w:rsidRPr="009B7F2B" w:rsidRDefault="00EC5108" w:rsidP="009B7F2B">
      <w:pPr>
        <w:spacing w:after="200"/>
      </w:pPr>
      <w:r w:rsidRPr="009B7F2B">
        <w:t>Based on the weaknesses identified in my SWOT analysis, my short-term goal is to secure a Customer Assistant or Kitchen Assistant role within the next four to six weeks by submitting tailored applications to the Lidl and Webbs vacancies used in Task A, and to complete a short customer service course and a Level 2 Food Hygiene certificate within three months to directly close the gaps identified above. My long-term goal, over the next two to three years, is to progress from an entry-level Customer Assistant or Kitchen Assistant role into a supervisory or team leader position, while completing my Business and Management Skills qualification, so that academic knowledge and practical, on-the-job experience develop together.</w:t>
      </w:r>
    </w:p>
    <w:p w14:paraId="5318DB19" w14:textId="77777777" w:rsidR="00D9575B" w:rsidRPr="009B7F2B" w:rsidRDefault="00EC5108" w:rsidP="009B7F2B">
      <w:pPr>
        <w:spacing w:after="200"/>
      </w:pPr>
      <w:r w:rsidRPr="009B7F2B">
        <w:t>These goals matter to me because they build directly on my existing strengths, my food service diploma and years of hands-on kitchen and hospitality experience, while addressing the specific gap in recent, evidenced customer-facing experience that the SWOT analysis identified. They also align with my longer-term aim of building a stable, progressive career in retail or hospitality management rather than moving between short-term jobs, using the structured, SMART approach to goal-setting recommended by university careers services (University of Aberdeen Careers and Employability Service, n.d.).</w:t>
      </w:r>
    </w:p>
    <w:p w14:paraId="03F90270" w14:textId="77777777" w:rsidR="00A73D97" w:rsidRDefault="00A73D97" w:rsidP="009B7F2B">
      <w:pPr>
        <w:pStyle w:val="Heading2"/>
        <w:spacing w:before="300" w:after="200"/>
        <w:rPr>
          <w:b/>
          <w:bCs/>
          <w:color w:val="auto"/>
          <w:sz w:val="24"/>
          <w:szCs w:val="24"/>
        </w:rPr>
      </w:pPr>
    </w:p>
    <w:p w14:paraId="474AA525" w14:textId="77777777" w:rsidR="00A73D97" w:rsidRDefault="00A73D97" w:rsidP="009B7F2B">
      <w:pPr>
        <w:pStyle w:val="Heading2"/>
        <w:spacing w:before="300" w:after="200"/>
        <w:rPr>
          <w:b/>
          <w:bCs/>
          <w:color w:val="auto"/>
          <w:sz w:val="24"/>
          <w:szCs w:val="24"/>
        </w:rPr>
      </w:pPr>
    </w:p>
    <w:p w14:paraId="5EEB7167" w14:textId="77777777" w:rsidR="00A73D97" w:rsidRDefault="00A73D97" w:rsidP="009B7F2B">
      <w:pPr>
        <w:pStyle w:val="Heading2"/>
        <w:spacing w:before="300" w:after="200"/>
        <w:rPr>
          <w:b/>
          <w:bCs/>
          <w:color w:val="auto"/>
          <w:sz w:val="24"/>
          <w:szCs w:val="24"/>
        </w:rPr>
      </w:pPr>
    </w:p>
    <w:p w14:paraId="533648B6" w14:textId="77777777" w:rsidR="00A73D97" w:rsidRDefault="00A73D97" w:rsidP="009B7F2B">
      <w:pPr>
        <w:pStyle w:val="Heading2"/>
        <w:spacing w:before="300" w:after="200"/>
        <w:rPr>
          <w:b/>
          <w:bCs/>
          <w:color w:val="auto"/>
          <w:sz w:val="24"/>
          <w:szCs w:val="24"/>
        </w:rPr>
      </w:pPr>
    </w:p>
    <w:p w14:paraId="7B9A3C73" w14:textId="096A6F23" w:rsidR="00D9575B" w:rsidRPr="009B7F2B" w:rsidRDefault="00EC5108" w:rsidP="009B7F2B">
      <w:pPr>
        <w:pStyle w:val="Heading2"/>
        <w:spacing w:before="300" w:after="200"/>
        <w:rPr>
          <w:color w:val="auto"/>
          <w:sz w:val="24"/>
          <w:szCs w:val="24"/>
        </w:rPr>
      </w:pPr>
      <w:r w:rsidRPr="009B7F2B">
        <w:rPr>
          <w:b/>
          <w:bCs/>
          <w:color w:val="auto"/>
          <w:sz w:val="24"/>
          <w:szCs w:val="24"/>
        </w:rPr>
        <w:lastRenderedPageBreak/>
        <w:t>Personal Development Plan</w:t>
      </w:r>
    </w:p>
    <w:tbl>
      <w:tblPr>
        <w:tblStyle w:val="TableGridLight"/>
        <w:tblW w:w="9500" w:type="dxa"/>
        <w:tblLook w:val="0000" w:firstRow="0" w:lastRow="0" w:firstColumn="0" w:lastColumn="0" w:noHBand="0" w:noVBand="0"/>
      </w:tblPr>
      <w:tblGrid>
        <w:gridCol w:w="1845"/>
        <w:gridCol w:w="2110"/>
        <w:gridCol w:w="1220"/>
        <w:gridCol w:w="2298"/>
        <w:gridCol w:w="2027"/>
      </w:tblGrid>
      <w:tr w:rsidR="009B7F2B" w:rsidRPr="009B7F2B" w14:paraId="0822589E" w14:textId="77777777" w:rsidTr="009B7F2B">
        <w:tc>
          <w:tcPr>
            <w:tcW w:w="1845" w:type="dxa"/>
          </w:tcPr>
          <w:p w14:paraId="670DF6F8" w14:textId="77777777" w:rsidR="00D9575B" w:rsidRPr="009B7F2B" w:rsidRDefault="00EC5108" w:rsidP="009B7F2B">
            <w:pPr>
              <w:spacing w:line="360" w:lineRule="auto"/>
            </w:pPr>
            <w:r w:rsidRPr="009B7F2B">
              <w:rPr>
                <w:b/>
                <w:bCs/>
              </w:rPr>
              <w:t>Goal</w:t>
            </w:r>
          </w:p>
        </w:tc>
        <w:tc>
          <w:tcPr>
            <w:tcW w:w="2110" w:type="dxa"/>
          </w:tcPr>
          <w:p w14:paraId="1DC87737" w14:textId="77777777" w:rsidR="00D9575B" w:rsidRPr="009B7F2B" w:rsidRDefault="00EC5108" w:rsidP="009B7F2B">
            <w:pPr>
              <w:spacing w:line="360" w:lineRule="auto"/>
            </w:pPr>
            <w:r w:rsidRPr="009B7F2B">
              <w:rPr>
                <w:b/>
                <w:bCs/>
              </w:rPr>
              <w:t>Action</w:t>
            </w:r>
          </w:p>
        </w:tc>
        <w:tc>
          <w:tcPr>
            <w:tcW w:w="1220" w:type="dxa"/>
          </w:tcPr>
          <w:p w14:paraId="2E923AC5" w14:textId="77777777" w:rsidR="00D9575B" w:rsidRPr="009B7F2B" w:rsidRDefault="00EC5108" w:rsidP="009B7F2B">
            <w:pPr>
              <w:spacing w:line="360" w:lineRule="auto"/>
            </w:pPr>
            <w:r w:rsidRPr="009B7F2B">
              <w:rPr>
                <w:b/>
                <w:bCs/>
              </w:rPr>
              <w:t>Timeline</w:t>
            </w:r>
          </w:p>
        </w:tc>
        <w:tc>
          <w:tcPr>
            <w:tcW w:w="2298" w:type="dxa"/>
          </w:tcPr>
          <w:p w14:paraId="3AE55D7A" w14:textId="77777777" w:rsidR="00D9575B" w:rsidRPr="009B7F2B" w:rsidRDefault="00EC5108" w:rsidP="009B7F2B">
            <w:pPr>
              <w:spacing w:line="360" w:lineRule="auto"/>
            </w:pPr>
            <w:r w:rsidRPr="009B7F2B">
              <w:rPr>
                <w:b/>
                <w:bCs/>
              </w:rPr>
              <w:t>Resources needed</w:t>
            </w:r>
          </w:p>
        </w:tc>
        <w:tc>
          <w:tcPr>
            <w:tcW w:w="2027" w:type="dxa"/>
          </w:tcPr>
          <w:p w14:paraId="0C3FD6DB" w14:textId="77777777" w:rsidR="00D9575B" w:rsidRPr="009B7F2B" w:rsidRDefault="00EC5108" w:rsidP="009B7F2B">
            <w:pPr>
              <w:spacing w:line="360" w:lineRule="auto"/>
            </w:pPr>
            <w:r w:rsidRPr="009B7F2B">
              <w:rPr>
                <w:b/>
                <w:bCs/>
              </w:rPr>
              <w:t>How progress will be measured</w:t>
            </w:r>
          </w:p>
        </w:tc>
      </w:tr>
      <w:tr w:rsidR="009B7F2B" w:rsidRPr="009B7F2B" w14:paraId="44A8109C" w14:textId="77777777" w:rsidTr="009B7F2B">
        <w:tc>
          <w:tcPr>
            <w:tcW w:w="1845" w:type="dxa"/>
          </w:tcPr>
          <w:p w14:paraId="28AE5CB3" w14:textId="77777777" w:rsidR="00D9575B" w:rsidRPr="009B7F2B" w:rsidRDefault="00EC5108" w:rsidP="009B7F2B">
            <w:pPr>
              <w:spacing w:line="360" w:lineRule="auto"/>
            </w:pPr>
            <w:r w:rsidRPr="009B7F2B">
              <w:t>Secure a Customer Assistant or Kitchen Assistant role</w:t>
            </w:r>
          </w:p>
        </w:tc>
        <w:tc>
          <w:tcPr>
            <w:tcW w:w="2110" w:type="dxa"/>
          </w:tcPr>
          <w:p w14:paraId="4426F474" w14:textId="77777777" w:rsidR="00D9575B" w:rsidRPr="009B7F2B" w:rsidRDefault="00EC5108" w:rsidP="009B7F2B">
            <w:pPr>
              <w:spacing w:line="360" w:lineRule="auto"/>
            </w:pPr>
            <w:r w:rsidRPr="009B7F2B">
              <w:t>Apply to the Lidl and Webbs adverts using a tailored CV and cover letter for each role</w:t>
            </w:r>
          </w:p>
        </w:tc>
        <w:tc>
          <w:tcPr>
            <w:tcW w:w="1220" w:type="dxa"/>
          </w:tcPr>
          <w:p w14:paraId="257CCD2D" w14:textId="77777777" w:rsidR="00D9575B" w:rsidRPr="009B7F2B" w:rsidRDefault="00EC5108" w:rsidP="009B7F2B">
            <w:pPr>
              <w:spacing w:line="360" w:lineRule="auto"/>
            </w:pPr>
            <w:r w:rsidRPr="009B7F2B">
              <w:t>Within 4 weeks</w:t>
            </w:r>
          </w:p>
        </w:tc>
        <w:tc>
          <w:tcPr>
            <w:tcW w:w="2298" w:type="dxa"/>
          </w:tcPr>
          <w:p w14:paraId="3FD7F251" w14:textId="77777777" w:rsidR="00D9575B" w:rsidRPr="009B7F2B" w:rsidRDefault="00EC5108" w:rsidP="009B7F2B">
            <w:pPr>
              <w:spacing w:line="360" w:lineRule="auto"/>
            </w:pPr>
            <w:r w:rsidRPr="009B7F2B">
              <w:t>Updated CV, cover letter, job adverts, feedback from tutor</w:t>
            </w:r>
          </w:p>
        </w:tc>
        <w:tc>
          <w:tcPr>
            <w:tcW w:w="2027" w:type="dxa"/>
          </w:tcPr>
          <w:p w14:paraId="5A77E564" w14:textId="77777777" w:rsidR="00D9575B" w:rsidRPr="009B7F2B" w:rsidRDefault="00EC5108" w:rsidP="009B7F2B">
            <w:pPr>
              <w:spacing w:line="360" w:lineRule="auto"/>
            </w:pPr>
            <w:r w:rsidRPr="009B7F2B">
              <w:t>Number of applications submitted and interview invitations received</w:t>
            </w:r>
          </w:p>
        </w:tc>
      </w:tr>
      <w:tr w:rsidR="009B7F2B" w:rsidRPr="009B7F2B" w14:paraId="7AEE4ED9" w14:textId="77777777" w:rsidTr="009B7F2B">
        <w:tc>
          <w:tcPr>
            <w:tcW w:w="1845" w:type="dxa"/>
          </w:tcPr>
          <w:p w14:paraId="7E91FDFF" w14:textId="77777777" w:rsidR="00D9575B" w:rsidRPr="009B7F2B" w:rsidRDefault="00EC5108" w:rsidP="009B7F2B">
            <w:pPr>
              <w:spacing w:line="360" w:lineRule="auto"/>
            </w:pPr>
            <w:r w:rsidRPr="009B7F2B">
              <w:t>Build confidence and evidence in customer service</w:t>
            </w:r>
          </w:p>
        </w:tc>
        <w:tc>
          <w:tcPr>
            <w:tcW w:w="2110" w:type="dxa"/>
          </w:tcPr>
          <w:p w14:paraId="41CA0ADC" w14:textId="77777777" w:rsidR="00D9575B" w:rsidRPr="009B7F2B" w:rsidRDefault="00EC5108" w:rsidP="009B7F2B">
            <w:pPr>
              <w:spacing w:line="360" w:lineRule="auto"/>
            </w:pPr>
            <w:r w:rsidRPr="009B7F2B">
              <w:t>Complete a short, free online customer service course</w:t>
            </w:r>
          </w:p>
        </w:tc>
        <w:tc>
          <w:tcPr>
            <w:tcW w:w="1220" w:type="dxa"/>
          </w:tcPr>
          <w:p w14:paraId="7F0F710F" w14:textId="77777777" w:rsidR="00D9575B" w:rsidRPr="009B7F2B" w:rsidRDefault="00EC5108" w:rsidP="009B7F2B">
            <w:pPr>
              <w:spacing w:line="360" w:lineRule="auto"/>
            </w:pPr>
            <w:r w:rsidRPr="009B7F2B">
              <w:t>Within 3 months</w:t>
            </w:r>
          </w:p>
        </w:tc>
        <w:tc>
          <w:tcPr>
            <w:tcW w:w="2298" w:type="dxa"/>
          </w:tcPr>
          <w:p w14:paraId="0E71562C" w14:textId="77777777" w:rsidR="00D9575B" w:rsidRPr="009B7F2B" w:rsidRDefault="00EC5108" w:rsidP="009B7F2B">
            <w:pPr>
              <w:spacing w:line="360" w:lineRule="auto"/>
            </w:pPr>
            <w:r w:rsidRPr="009B7F2B">
              <w:t>Free online learning platform (e.g. Reed Courses, Alison)</w:t>
            </w:r>
          </w:p>
        </w:tc>
        <w:tc>
          <w:tcPr>
            <w:tcW w:w="2027" w:type="dxa"/>
          </w:tcPr>
          <w:p w14:paraId="2D038411" w14:textId="77777777" w:rsidR="00D9575B" w:rsidRPr="009B7F2B" w:rsidRDefault="00EC5108" w:rsidP="009B7F2B">
            <w:pPr>
              <w:spacing w:line="360" w:lineRule="auto"/>
            </w:pPr>
            <w:r w:rsidRPr="009B7F2B">
              <w:t>Certificate of completion; self-rated confidence before and after</w:t>
            </w:r>
          </w:p>
        </w:tc>
      </w:tr>
      <w:tr w:rsidR="009B7F2B" w:rsidRPr="009B7F2B" w14:paraId="2DDE12FE" w14:textId="77777777" w:rsidTr="009B7F2B">
        <w:tc>
          <w:tcPr>
            <w:tcW w:w="1845" w:type="dxa"/>
          </w:tcPr>
          <w:p w14:paraId="2353D066" w14:textId="77777777" w:rsidR="00D9575B" w:rsidRPr="009B7F2B" w:rsidRDefault="00EC5108" w:rsidP="009B7F2B">
            <w:pPr>
              <w:spacing w:line="360" w:lineRule="auto"/>
            </w:pPr>
            <w:r w:rsidRPr="009B7F2B">
              <w:t>Strengthen food hygiene knowledge for kitchen-based work</w:t>
            </w:r>
          </w:p>
        </w:tc>
        <w:tc>
          <w:tcPr>
            <w:tcW w:w="2110" w:type="dxa"/>
          </w:tcPr>
          <w:p w14:paraId="616E8C61" w14:textId="77777777" w:rsidR="00D9575B" w:rsidRPr="009B7F2B" w:rsidRDefault="00EC5108" w:rsidP="009B7F2B">
            <w:pPr>
              <w:spacing w:line="360" w:lineRule="auto"/>
            </w:pPr>
            <w:r w:rsidRPr="009B7F2B">
              <w:t>Complete a Level 2 Food Hygiene and Safety certificate</w:t>
            </w:r>
          </w:p>
        </w:tc>
        <w:tc>
          <w:tcPr>
            <w:tcW w:w="1220" w:type="dxa"/>
          </w:tcPr>
          <w:p w14:paraId="690C4F56" w14:textId="77777777" w:rsidR="00D9575B" w:rsidRPr="009B7F2B" w:rsidRDefault="00EC5108" w:rsidP="009B7F2B">
            <w:pPr>
              <w:spacing w:line="360" w:lineRule="auto"/>
            </w:pPr>
            <w:r w:rsidRPr="009B7F2B">
              <w:t>Within 3 months</w:t>
            </w:r>
          </w:p>
        </w:tc>
        <w:tc>
          <w:tcPr>
            <w:tcW w:w="2298" w:type="dxa"/>
          </w:tcPr>
          <w:p w14:paraId="184C77E0" w14:textId="77777777" w:rsidR="00D9575B" w:rsidRPr="009B7F2B" w:rsidRDefault="00EC5108" w:rsidP="009B7F2B">
            <w:pPr>
              <w:spacing w:line="360" w:lineRule="auto"/>
            </w:pPr>
            <w:r w:rsidRPr="009B7F2B">
              <w:t>Free/low-cost online course provider</w:t>
            </w:r>
          </w:p>
        </w:tc>
        <w:tc>
          <w:tcPr>
            <w:tcW w:w="2027" w:type="dxa"/>
          </w:tcPr>
          <w:p w14:paraId="489F99DA" w14:textId="77777777" w:rsidR="00D9575B" w:rsidRPr="009B7F2B" w:rsidRDefault="00EC5108" w:rsidP="009B7F2B">
            <w:pPr>
              <w:spacing w:line="360" w:lineRule="auto"/>
            </w:pPr>
            <w:r w:rsidRPr="009B7F2B">
              <w:t>Certificate obtained and added to CV</w:t>
            </w:r>
          </w:p>
        </w:tc>
      </w:tr>
      <w:tr w:rsidR="009B7F2B" w:rsidRPr="009B7F2B" w14:paraId="79490841" w14:textId="77777777" w:rsidTr="009B7F2B">
        <w:tc>
          <w:tcPr>
            <w:tcW w:w="1845" w:type="dxa"/>
          </w:tcPr>
          <w:p w14:paraId="3B8B6919" w14:textId="77777777" w:rsidR="00D9575B" w:rsidRPr="009B7F2B" w:rsidRDefault="00EC5108" w:rsidP="009B7F2B">
            <w:pPr>
              <w:spacing w:line="360" w:lineRule="auto"/>
            </w:pPr>
            <w:r w:rsidRPr="009B7F2B">
              <w:t>Progress into a supervisory or team leader role</w:t>
            </w:r>
          </w:p>
        </w:tc>
        <w:tc>
          <w:tcPr>
            <w:tcW w:w="2110" w:type="dxa"/>
          </w:tcPr>
          <w:p w14:paraId="6E4BC137" w14:textId="77777777" w:rsidR="00D9575B" w:rsidRPr="009B7F2B" w:rsidRDefault="00EC5108" w:rsidP="009B7F2B">
            <w:pPr>
              <w:spacing w:line="360" w:lineRule="auto"/>
            </w:pPr>
            <w:r w:rsidRPr="009B7F2B">
              <w:t>Take on extra responsibility once in post; continue and complete Business and Management Skills modules</w:t>
            </w:r>
          </w:p>
        </w:tc>
        <w:tc>
          <w:tcPr>
            <w:tcW w:w="1220" w:type="dxa"/>
          </w:tcPr>
          <w:p w14:paraId="6B4052B7" w14:textId="77777777" w:rsidR="00D9575B" w:rsidRPr="009B7F2B" w:rsidRDefault="00EC5108" w:rsidP="009B7F2B">
            <w:pPr>
              <w:spacing w:line="360" w:lineRule="auto"/>
            </w:pPr>
            <w:r w:rsidRPr="009B7F2B">
              <w:t>2–3 years</w:t>
            </w:r>
          </w:p>
        </w:tc>
        <w:tc>
          <w:tcPr>
            <w:tcW w:w="2298" w:type="dxa"/>
          </w:tcPr>
          <w:p w14:paraId="1DB21A83" w14:textId="77777777" w:rsidR="00D9575B" w:rsidRPr="009B7F2B" w:rsidRDefault="00EC5108" w:rsidP="009B7F2B">
            <w:pPr>
              <w:spacing w:line="360" w:lineRule="auto"/>
            </w:pPr>
            <w:r w:rsidRPr="009B7F2B">
              <w:t>University course modules, workplace mentoring/manager feedback</w:t>
            </w:r>
          </w:p>
        </w:tc>
        <w:tc>
          <w:tcPr>
            <w:tcW w:w="2027" w:type="dxa"/>
          </w:tcPr>
          <w:p w14:paraId="54AFD9F2" w14:textId="77777777" w:rsidR="00D9575B" w:rsidRPr="009B7F2B" w:rsidRDefault="00EC5108" w:rsidP="009B7F2B">
            <w:pPr>
              <w:spacing w:line="360" w:lineRule="auto"/>
            </w:pPr>
            <w:r w:rsidRPr="009B7F2B">
              <w:t>Promotion or team leader title achieved; modules completed and passed</w:t>
            </w:r>
          </w:p>
        </w:tc>
      </w:tr>
    </w:tbl>
    <w:p w14:paraId="01CEA2AC" w14:textId="77777777" w:rsidR="00D9575B" w:rsidRPr="009B7F2B" w:rsidRDefault="00EC5108" w:rsidP="009B7F2B">
      <w:r w:rsidRPr="009B7F2B">
        <w:br w:type="page"/>
      </w:r>
    </w:p>
    <w:p w14:paraId="7212EE01" w14:textId="7B9BE15D" w:rsidR="009B7F2B" w:rsidRPr="009B7F2B" w:rsidRDefault="009B7F2B" w:rsidP="009B7F2B">
      <w:pPr>
        <w:pStyle w:val="pdq2pgselectionanchorcontainer"/>
        <w:rPr>
          <w:rFonts w:ascii="Arial" w:hAnsi="Arial" w:cs="Arial"/>
        </w:rPr>
      </w:pPr>
      <w:r w:rsidRPr="009B7F2B">
        <w:rPr>
          <w:rFonts w:ascii="Arial" w:hAnsi="Arial" w:cs="Arial"/>
        </w:rPr>
        <w:lastRenderedPageBreak/>
        <w:t>Reference</w:t>
      </w:r>
      <w:r w:rsidR="00A73D97">
        <w:rPr>
          <w:rFonts w:ascii="Arial" w:hAnsi="Arial" w:cs="Arial"/>
        </w:rPr>
        <w:t>s.</w:t>
      </w:r>
      <w:r w:rsidRPr="009B7F2B">
        <w:rPr>
          <w:rFonts w:ascii="Arial" w:hAnsi="Arial" w:cs="Arial"/>
        </w:rPr>
        <w:t xml:space="preserve"> </w:t>
      </w:r>
    </w:p>
    <w:p w14:paraId="3B1F4AD6" w14:textId="688CAB21" w:rsidR="009B7F2B" w:rsidRPr="009B7F2B" w:rsidRDefault="009B7F2B" w:rsidP="009B7F2B">
      <w:pPr>
        <w:pStyle w:val="pdq2pgselectionanchorcontainer"/>
        <w:rPr>
          <w:rFonts w:ascii="Arial" w:hAnsi="Arial" w:cs="Arial"/>
        </w:rPr>
      </w:pPr>
      <w:r w:rsidRPr="009B7F2B">
        <w:rPr>
          <w:rFonts w:ascii="Arial" w:hAnsi="Arial" w:cs="Arial"/>
        </w:rPr>
        <w:t xml:space="preserve">Chartered Institute of Personnel and Development (CIPD) (2023) </w:t>
      </w:r>
      <w:r w:rsidRPr="009B7F2B">
        <w:rPr>
          <w:rStyle w:val="Emphasis"/>
          <w:rFonts w:ascii="Arial" w:hAnsi="Arial" w:cs="Arial"/>
        </w:rPr>
        <w:t>How do we improve employment outcomes for young people?</w:t>
      </w:r>
      <w:r w:rsidRPr="009B7F2B">
        <w:rPr>
          <w:rFonts w:ascii="Arial" w:hAnsi="Arial" w:cs="Arial"/>
        </w:rPr>
        <w:t xml:space="preserve"> </w:t>
      </w:r>
    </w:p>
    <w:p w14:paraId="3A86B72E" w14:textId="778E0C8B" w:rsidR="009B7F2B" w:rsidRPr="009B7F2B" w:rsidRDefault="009B7F2B" w:rsidP="009B7F2B">
      <w:pPr>
        <w:pStyle w:val="NormalWeb"/>
        <w:rPr>
          <w:rFonts w:ascii="Arial" w:hAnsi="Arial" w:cs="Arial"/>
        </w:rPr>
      </w:pPr>
      <w:r w:rsidRPr="009B7F2B">
        <w:rPr>
          <w:rFonts w:ascii="Arial" w:hAnsi="Arial" w:cs="Arial"/>
        </w:rPr>
        <w:t xml:space="preserve">jobs.ac.uk (2026) </w:t>
      </w:r>
      <w:r w:rsidRPr="009B7F2B">
        <w:rPr>
          <w:rStyle w:val="Emphasis"/>
          <w:rFonts w:ascii="Arial" w:hAnsi="Arial" w:cs="Arial"/>
        </w:rPr>
        <w:t>What are employers looking for?</w:t>
      </w:r>
      <w:r w:rsidRPr="009B7F2B">
        <w:rPr>
          <w:rFonts w:ascii="Arial" w:hAnsi="Arial" w:cs="Arial"/>
        </w:rPr>
        <w:t xml:space="preserve"> </w:t>
      </w:r>
    </w:p>
    <w:p w14:paraId="5D2E30EF" w14:textId="1F841E7E" w:rsidR="009B7F2B" w:rsidRPr="009B7F2B" w:rsidRDefault="009B7F2B" w:rsidP="009B7F2B">
      <w:pPr>
        <w:pStyle w:val="NormalWeb"/>
        <w:rPr>
          <w:rFonts w:ascii="Arial" w:hAnsi="Arial" w:cs="Arial"/>
        </w:rPr>
      </w:pPr>
      <w:r w:rsidRPr="009B7F2B">
        <w:rPr>
          <w:rFonts w:ascii="Arial" w:hAnsi="Arial" w:cs="Arial"/>
        </w:rPr>
        <w:t xml:space="preserve">Lidl GB (2026) </w:t>
      </w:r>
      <w:r w:rsidRPr="009B7F2B">
        <w:rPr>
          <w:rStyle w:val="Emphasis"/>
          <w:rFonts w:ascii="Arial" w:hAnsi="Arial" w:cs="Arial"/>
        </w:rPr>
        <w:t>Customer Assistant – Bishops Cleeve GL52 8NF</w:t>
      </w:r>
      <w:r w:rsidRPr="009B7F2B">
        <w:rPr>
          <w:rFonts w:ascii="Arial" w:hAnsi="Arial" w:cs="Arial"/>
        </w:rPr>
        <w:t xml:space="preserve">. Indeed. </w:t>
      </w:r>
    </w:p>
    <w:p w14:paraId="501816C4" w14:textId="780BA72A" w:rsidR="009B7F2B" w:rsidRPr="009B7F2B" w:rsidRDefault="009B7F2B" w:rsidP="009B7F2B">
      <w:pPr>
        <w:pStyle w:val="NormalWeb"/>
        <w:rPr>
          <w:rFonts w:ascii="Arial" w:hAnsi="Arial" w:cs="Arial"/>
        </w:rPr>
      </w:pPr>
      <w:r w:rsidRPr="009B7F2B">
        <w:rPr>
          <w:rFonts w:ascii="Arial" w:hAnsi="Arial" w:cs="Arial"/>
        </w:rPr>
        <w:t xml:space="preserve">The Open University (2026) </w:t>
      </w:r>
      <w:r w:rsidRPr="009B7F2B">
        <w:rPr>
          <w:rStyle w:val="Emphasis"/>
          <w:rFonts w:ascii="Arial" w:hAnsi="Arial" w:cs="Arial"/>
        </w:rPr>
        <w:t>Developing employability through sport and physical activity: Session 5</w:t>
      </w:r>
      <w:r w:rsidRPr="009B7F2B">
        <w:rPr>
          <w:rFonts w:ascii="Arial" w:hAnsi="Arial" w:cs="Arial"/>
        </w:rPr>
        <w:t xml:space="preserve">. Open Learn. </w:t>
      </w:r>
    </w:p>
    <w:p w14:paraId="472E4428" w14:textId="7218FC74" w:rsidR="009B7F2B" w:rsidRPr="009B7F2B" w:rsidRDefault="009B7F2B" w:rsidP="009B7F2B">
      <w:pPr>
        <w:spacing w:before="100" w:beforeAutospacing="1" w:after="100" w:afterAutospacing="1"/>
      </w:pPr>
      <w:r w:rsidRPr="009B7F2B">
        <w:t xml:space="preserve">University of Aberdeen Careers and Employability Service (n.d.) </w:t>
      </w:r>
      <w:r w:rsidRPr="009B7F2B">
        <w:rPr>
          <w:rStyle w:val="Emphasis"/>
        </w:rPr>
        <w:t>What are SMART goals?</w:t>
      </w:r>
      <w:r w:rsidRPr="009B7F2B">
        <w:t xml:space="preserve"> </w:t>
      </w:r>
    </w:p>
    <w:p w14:paraId="54F97C09" w14:textId="4399D445" w:rsidR="009B7F2B" w:rsidRPr="009B7F2B" w:rsidRDefault="009B7F2B" w:rsidP="009B7F2B">
      <w:pPr>
        <w:pStyle w:val="NormalWeb"/>
        <w:rPr>
          <w:rFonts w:ascii="Arial" w:hAnsi="Arial" w:cs="Arial"/>
        </w:rPr>
      </w:pPr>
      <w:r w:rsidRPr="009B7F2B">
        <w:rPr>
          <w:rFonts w:ascii="Arial" w:hAnsi="Arial" w:cs="Arial"/>
        </w:rPr>
        <w:t xml:space="preserve">Webbs Garden </w:t>
      </w:r>
      <w:proofErr w:type="spellStart"/>
      <w:r w:rsidRPr="009B7F2B">
        <w:rPr>
          <w:rFonts w:ascii="Arial" w:hAnsi="Arial" w:cs="Arial"/>
        </w:rPr>
        <w:t>Centres</w:t>
      </w:r>
      <w:proofErr w:type="spellEnd"/>
      <w:r w:rsidRPr="009B7F2B">
        <w:rPr>
          <w:rFonts w:ascii="Arial" w:hAnsi="Arial" w:cs="Arial"/>
        </w:rPr>
        <w:t xml:space="preserve"> Limited (2026) </w:t>
      </w:r>
      <w:r w:rsidRPr="009B7F2B">
        <w:rPr>
          <w:rStyle w:val="Emphasis"/>
          <w:rFonts w:ascii="Arial" w:hAnsi="Arial" w:cs="Arial"/>
        </w:rPr>
        <w:t>Kitchen Assistant (WCH047)</w:t>
      </w:r>
      <w:r w:rsidRPr="009B7F2B">
        <w:rPr>
          <w:rFonts w:ascii="Arial" w:hAnsi="Arial" w:cs="Arial"/>
        </w:rPr>
        <w:t xml:space="preserve">. Indeed. </w:t>
      </w:r>
    </w:p>
    <w:p w14:paraId="4A94C596" w14:textId="013075AE" w:rsidR="00D9575B" w:rsidRPr="009B7F2B" w:rsidRDefault="00D9575B" w:rsidP="009B7F2B">
      <w:pPr>
        <w:pStyle w:val="Heading1"/>
        <w:spacing w:before="300" w:after="200"/>
        <w:rPr>
          <w:color w:val="auto"/>
          <w:sz w:val="24"/>
          <w:szCs w:val="24"/>
        </w:rPr>
      </w:pPr>
    </w:p>
    <w:sectPr w:rsidR="00D9575B" w:rsidRPr="009B7F2B">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C39528" w14:textId="77777777" w:rsidR="0005048D" w:rsidRDefault="0005048D">
      <w:pPr>
        <w:spacing w:line="240" w:lineRule="auto"/>
      </w:pPr>
      <w:r>
        <w:separator/>
      </w:r>
    </w:p>
  </w:endnote>
  <w:endnote w:type="continuationSeparator" w:id="0">
    <w:p w14:paraId="14E1C8AD" w14:textId="77777777" w:rsidR="0005048D" w:rsidRDefault="000504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854D3A" w14:textId="77777777" w:rsidR="00D9575B" w:rsidRDefault="00EC5108">
    <w:pPr>
      <w:jc w:val="center"/>
    </w:pPr>
    <w:r>
      <w:rPr>
        <w:sz w:val="18"/>
        <w:szCs w:val="18"/>
      </w:rPr>
      <w:fldChar w:fldCharType="begin"/>
    </w:r>
    <w:r>
      <w:rPr>
        <w:sz w:val="18"/>
        <w:szCs w:val="18"/>
      </w:rPr>
      <w:instrText>PAGE</w:instrText>
    </w:r>
    <w:r>
      <w:rPr>
        <w:sz w:val="18"/>
        <w:szCs w:val="18"/>
      </w:rPr>
      <w:fldChar w:fldCharType="separate"/>
    </w:r>
    <w:r w:rsidR="009B7F2B">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C083D" w14:textId="77777777" w:rsidR="0005048D" w:rsidRDefault="0005048D">
      <w:pPr>
        <w:spacing w:line="240" w:lineRule="auto"/>
      </w:pPr>
      <w:r>
        <w:separator/>
      </w:r>
    </w:p>
  </w:footnote>
  <w:footnote w:type="continuationSeparator" w:id="0">
    <w:p w14:paraId="2DEC384D" w14:textId="77777777" w:rsidR="0005048D" w:rsidRDefault="000504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1364B"/>
    <w:multiLevelType w:val="hybridMultilevel"/>
    <w:tmpl w:val="54A8217E"/>
    <w:lvl w:ilvl="0" w:tplc="5B401D26">
      <w:start w:val="1"/>
      <w:numFmt w:val="bullet"/>
      <w:lvlText w:val="●"/>
      <w:lvlJc w:val="left"/>
      <w:pPr>
        <w:ind w:left="720" w:hanging="360"/>
      </w:pPr>
    </w:lvl>
    <w:lvl w:ilvl="1" w:tplc="BEB82B8E">
      <w:start w:val="1"/>
      <w:numFmt w:val="bullet"/>
      <w:lvlText w:val="○"/>
      <w:lvlJc w:val="left"/>
      <w:pPr>
        <w:ind w:left="1440" w:hanging="360"/>
      </w:pPr>
    </w:lvl>
    <w:lvl w:ilvl="2" w:tplc="68BA007C">
      <w:start w:val="1"/>
      <w:numFmt w:val="bullet"/>
      <w:lvlText w:val="■"/>
      <w:lvlJc w:val="left"/>
      <w:pPr>
        <w:ind w:left="2160" w:hanging="360"/>
      </w:pPr>
    </w:lvl>
    <w:lvl w:ilvl="3" w:tplc="0BC4B100">
      <w:start w:val="1"/>
      <w:numFmt w:val="bullet"/>
      <w:lvlText w:val="●"/>
      <w:lvlJc w:val="left"/>
      <w:pPr>
        <w:ind w:left="2880" w:hanging="360"/>
      </w:pPr>
    </w:lvl>
    <w:lvl w:ilvl="4" w:tplc="DA2C56BC">
      <w:start w:val="1"/>
      <w:numFmt w:val="bullet"/>
      <w:lvlText w:val="○"/>
      <w:lvlJc w:val="left"/>
      <w:pPr>
        <w:ind w:left="3600" w:hanging="360"/>
      </w:pPr>
    </w:lvl>
    <w:lvl w:ilvl="5" w:tplc="C93230A2">
      <w:start w:val="1"/>
      <w:numFmt w:val="bullet"/>
      <w:lvlText w:val="■"/>
      <w:lvlJc w:val="left"/>
      <w:pPr>
        <w:ind w:left="4320" w:hanging="360"/>
      </w:pPr>
    </w:lvl>
    <w:lvl w:ilvl="6" w:tplc="28CC6F9A">
      <w:start w:val="1"/>
      <w:numFmt w:val="bullet"/>
      <w:lvlText w:val="●"/>
      <w:lvlJc w:val="left"/>
      <w:pPr>
        <w:ind w:left="5040" w:hanging="360"/>
      </w:pPr>
    </w:lvl>
    <w:lvl w:ilvl="7" w:tplc="C5E68CE0">
      <w:start w:val="1"/>
      <w:numFmt w:val="bullet"/>
      <w:lvlText w:val="●"/>
      <w:lvlJc w:val="left"/>
      <w:pPr>
        <w:ind w:left="5760" w:hanging="360"/>
      </w:pPr>
    </w:lvl>
    <w:lvl w:ilvl="8" w:tplc="F9AE1546">
      <w:start w:val="1"/>
      <w:numFmt w:val="bullet"/>
      <w:lvlText w:val="●"/>
      <w:lvlJc w:val="left"/>
      <w:pPr>
        <w:ind w:left="6480" w:hanging="360"/>
      </w:pPr>
    </w:lvl>
  </w:abstractNum>
  <w:num w:numId="1" w16cid:durableId="182886213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575B"/>
    <w:rsid w:val="0005048D"/>
    <w:rsid w:val="00085C3B"/>
    <w:rsid w:val="00104E0A"/>
    <w:rsid w:val="00211E29"/>
    <w:rsid w:val="002F5D8E"/>
    <w:rsid w:val="00437DEC"/>
    <w:rsid w:val="00443AD5"/>
    <w:rsid w:val="005C0E47"/>
    <w:rsid w:val="009B7F2B"/>
    <w:rsid w:val="00A73D97"/>
    <w:rsid w:val="00C14BDC"/>
    <w:rsid w:val="00CA1B0D"/>
    <w:rsid w:val="00D16AE1"/>
    <w:rsid w:val="00D9575B"/>
    <w:rsid w:val="00DB4886"/>
    <w:rsid w:val="00EC51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C2DC5"/>
  <w15:docId w15:val="{DEF62F95-34F9-4060-B5E7-07A47C29B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table" w:styleId="TableGridLight">
    <w:name w:val="Grid Table Light"/>
    <w:basedOn w:val="TableNormal"/>
    <w:uiPriority w:val="40"/>
    <w:rsid w:val="009B7F2B"/>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pdq2pgselectionanchorcontainer">
    <w:name w:val="pdq2pg_selectionanchorcontainer"/>
    <w:basedOn w:val="Normal"/>
    <w:rsid w:val="009B7F2B"/>
    <w:pPr>
      <w:spacing w:before="100" w:beforeAutospacing="1" w:after="100" w:afterAutospacing="1" w:line="240" w:lineRule="auto"/>
    </w:pPr>
    <w:rPr>
      <w:rFonts w:ascii="Times New Roman" w:eastAsia="Times New Roman" w:hAnsi="Times New Roman" w:cs="Times New Roman"/>
    </w:rPr>
  </w:style>
  <w:style w:type="character" w:styleId="Emphasis">
    <w:name w:val="Emphasis"/>
    <w:basedOn w:val="DefaultParagraphFont"/>
    <w:uiPriority w:val="20"/>
    <w:qFormat/>
    <w:rsid w:val="009B7F2B"/>
    <w:rPr>
      <w:i/>
      <w:iCs/>
    </w:rPr>
  </w:style>
  <w:style w:type="paragraph" w:styleId="NormalWeb">
    <w:name w:val="Normal (Web)"/>
    <w:basedOn w:val="Normal"/>
    <w:uiPriority w:val="99"/>
    <w:semiHidden/>
    <w:unhideWhenUsed/>
    <w:rsid w:val="009B7F2B"/>
    <w:pPr>
      <w:spacing w:before="100" w:beforeAutospacing="1" w:after="100" w:afterAutospacing="1" w:line="240" w:lineRule="auto"/>
    </w:pPr>
    <w:rPr>
      <w:rFonts w:ascii="Times New Roman" w:eastAsia="Times New Roman" w:hAnsi="Times New Roman" w:cs="Times New Roman"/>
    </w:rPr>
  </w:style>
  <w:style w:type="paragraph" w:styleId="Header">
    <w:name w:val="header"/>
    <w:basedOn w:val="Normal"/>
    <w:link w:val="HeaderChar"/>
    <w:uiPriority w:val="99"/>
    <w:unhideWhenUsed/>
    <w:rsid w:val="00CA1B0D"/>
    <w:pPr>
      <w:tabs>
        <w:tab w:val="center" w:pos="4513"/>
        <w:tab w:val="right" w:pos="9026"/>
      </w:tabs>
      <w:spacing w:line="240" w:lineRule="auto"/>
    </w:pPr>
  </w:style>
  <w:style w:type="character" w:customStyle="1" w:styleId="HeaderChar">
    <w:name w:val="Header Char"/>
    <w:basedOn w:val="DefaultParagraphFont"/>
    <w:link w:val="Header"/>
    <w:uiPriority w:val="99"/>
    <w:rsid w:val="00CA1B0D"/>
  </w:style>
  <w:style w:type="paragraph" w:styleId="Footer">
    <w:name w:val="footer"/>
    <w:basedOn w:val="Normal"/>
    <w:link w:val="FooterChar"/>
    <w:uiPriority w:val="99"/>
    <w:unhideWhenUsed/>
    <w:rsid w:val="00CA1B0D"/>
    <w:pPr>
      <w:tabs>
        <w:tab w:val="center" w:pos="4513"/>
        <w:tab w:val="right" w:pos="9026"/>
      </w:tabs>
      <w:spacing w:line="240" w:lineRule="auto"/>
    </w:pPr>
  </w:style>
  <w:style w:type="character" w:customStyle="1" w:styleId="FooterChar">
    <w:name w:val="Footer Char"/>
    <w:basedOn w:val="DefaultParagraphFont"/>
    <w:link w:val="Footer"/>
    <w:uiPriority w:val="99"/>
    <w:rsid w:val="00CA1B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5578336">
      <w:bodyDiv w:val="1"/>
      <w:marLeft w:val="0"/>
      <w:marRight w:val="0"/>
      <w:marTop w:val="0"/>
      <w:marBottom w:val="0"/>
      <w:divBdr>
        <w:top w:val="none" w:sz="0" w:space="0" w:color="auto"/>
        <w:left w:val="none" w:sz="0" w:space="0" w:color="auto"/>
        <w:bottom w:val="none" w:sz="0" w:space="0" w:color="auto"/>
        <w:right w:val="none" w:sz="0" w:space="0" w:color="auto"/>
      </w:divBdr>
    </w:div>
    <w:div w:id="3752795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1560</Words>
  <Characters>8898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yinka ade</cp:lastModifiedBy>
  <cp:revision>2</cp:revision>
  <dcterms:created xsi:type="dcterms:W3CDTF">2026-07-20T08:09:00Z</dcterms:created>
  <dcterms:modified xsi:type="dcterms:W3CDTF">2026-07-20T08:09:00Z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c87309af-4d70-4263-9618-dfa677f9e6bf</vt:lpwstr>
  </property>
</Properties>
</file>