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299E1FF" w14:textId="6FE2A054" w:rsidR="0034640E" w:rsidRPr="005D6FEC" w:rsidRDefault="00897811" w:rsidP="00897811">
      <w:pPr>
        <w:rPr>
          <w:rFonts w:ascii="Arial" w:hAnsi="Arial" w:cs="Arial"/>
          <w:b/>
          <w:bCs/>
          <w:i/>
          <w:iCs/>
          <w:sz w:val="96"/>
          <w:szCs w:val="96"/>
        </w:rPr>
      </w:pPr>
      <w:r>
        <w:rPr>
          <w:rFonts w:ascii="Arial" w:hAnsi="Arial" w:cs="Arial"/>
          <w:b/>
          <w:bCs/>
          <w:i/>
          <w:iCs/>
          <w:noProof/>
          <w:sz w:val="96"/>
          <w:szCs w:val="96"/>
        </w:rPr>
        <w:drawing>
          <wp:anchor distT="0" distB="0" distL="114300" distR="114300" simplePos="0" relativeHeight="251658240" behindDoc="1" locked="0" layoutInCell="1" allowOverlap="1" wp14:anchorId="6C32DD76" wp14:editId="7CF68FDC">
            <wp:simplePos x="0" y="0"/>
            <wp:positionH relativeFrom="margin">
              <wp:posOffset>-1022350</wp:posOffset>
            </wp:positionH>
            <wp:positionV relativeFrom="paragraph">
              <wp:posOffset>-901700</wp:posOffset>
            </wp:positionV>
            <wp:extent cx="11513553" cy="10026650"/>
            <wp:effectExtent l="0" t="0" r="0" b="0"/>
            <wp:wrapNone/>
            <wp:docPr id="18264695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13553" cy="10026650"/>
                    </a:xfrm>
                    <a:prstGeom prst="rect">
                      <a:avLst/>
                    </a:prstGeom>
                    <a:noFill/>
                  </pic:spPr>
                </pic:pic>
              </a:graphicData>
            </a:graphic>
            <wp14:sizeRelH relativeFrom="margin">
              <wp14:pctWidth>0</wp14:pctWidth>
            </wp14:sizeRelH>
            <wp14:sizeRelV relativeFrom="margin">
              <wp14:pctHeight>0</wp14:pctHeight>
            </wp14:sizeRelV>
          </wp:anchor>
        </w:drawing>
      </w:r>
    </w:p>
    <w:p w14:paraId="5DCF56CA" w14:textId="0A4DC317" w:rsidR="00AA358C" w:rsidRDefault="009B6E98" w:rsidP="00AA358C">
      <w:pPr>
        <w:jc w:val="center"/>
        <w:rPr>
          <w:rFonts w:ascii="Arial" w:hAnsi="Arial" w:cs="Arial"/>
          <w:b/>
          <w:i/>
          <w:sz w:val="48"/>
        </w:rPr>
      </w:pPr>
      <w:bookmarkStart w:id="0" w:name="__RefHeading___Toc82856599"/>
      <w:bookmarkEnd w:id="0"/>
      <w:r w:rsidRPr="005D6FEC">
        <w:rPr>
          <w:rFonts w:ascii="Arial" w:hAnsi="Arial" w:cs="Arial"/>
          <w:b/>
          <w:i/>
          <w:sz w:val="48"/>
        </w:rPr>
        <w:t>Effective Team</w:t>
      </w:r>
      <w:r w:rsidR="00897811">
        <w:rPr>
          <w:rFonts w:ascii="Arial" w:hAnsi="Arial" w:cs="Arial"/>
          <w:b/>
          <w:i/>
          <w:sz w:val="48"/>
        </w:rPr>
        <w:t xml:space="preserve"> W</w:t>
      </w:r>
      <w:r w:rsidRPr="005D6FEC">
        <w:rPr>
          <w:rFonts w:ascii="Arial" w:hAnsi="Arial" w:cs="Arial"/>
          <w:b/>
          <w:i/>
          <w:sz w:val="48"/>
        </w:rPr>
        <w:t>orking and Communication</w:t>
      </w:r>
    </w:p>
    <w:p w14:paraId="73739FA2" w14:textId="77777777" w:rsidR="00AA358C" w:rsidRPr="00AA358C" w:rsidRDefault="00AA358C" w:rsidP="00AA358C">
      <w:pPr>
        <w:jc w:val="center"/>
        <w:rPr>
          <w:rFonts w:ascii="Arial" w:hAnsi="Arial" w:cs="Arial"/>
          <w:b/>
          <w:bCs/>
          <w:i/>
          <w:sz w:val="48"/>
        </w:rPr>
      </w:pPr>
      <w:r w:rsidRPr="00AA358C">
        <w:rPr>
          <w:rFonts w:ascii="Arial" w:hAnsi="Arial" w:cs="Arial"/>
          <w:b/>
          <w:bCs/>
          <w:i/>
          <w:sz w:val="48"/>
        </w:rPr>
        <w:t>(BMSW4009)</w:t>
      </w:r>
    </w:p>
    <w:p w14:paraId="43FE4CC0" w14:textId="3C63ECE1" w:rsidR="00AA358C" w:rsidRPr="00897811" w:rsidRDefault="00897811" w:rsidP="005D6FEC">
      <w:pPr>
        <w:jc w:val="center"/>
        <w:rPr>
          <w:rFonts w:ascii="Arial" w:hAnsi="Arial" w:cs="Arial"/>
          <w:b/>
          <w:i/>
          <w:sz w:val="48"/>
          <w:u w:val="single"/>
        </w:rPr>
      </w:pPr>
      <w:r w:rsidRPr="00897811">
        <w:rPr>
          <w:rFonts w:ascii="Arial" w:hAnsi="Arial" w:cs="Arial"/>
          <w:b/>
          <w:i/>
          <w:sz w:val="48"/>
          <w:u w:val="single"/>
        </w:rPr>
        <w:t>R</w:t>
      </w:r>
      <w:r w:rsidRPr="00897811">
        <w:rPr>
          <w:rFonts w:ascii="Arial" w:hAnsi="Arial" w:cs="Arial"/>
          <w:b/>
          <w:i/>
          <w:sz w:val="48"/>
          <w:u w:val="single"/>
        </w:rPr>
        <w:t>eflective report</w:t>
      </w:r>
    </w:p>
    <w:p w14:paraId="69581F9C" w14:textId="77777777" w:rsidR="00AA358C" w:rsidRDefault="00AA358C" w:rsidP="005D6FEC">
      <w:pPr>
        <w:jc w:val="center"/>
        <w:rPr>
          <w:rFonts w:ascii="Arial" w:hAnsi="Arial" w:cs="Arial"/>
          <w:b/>
          <w:i/>
          <w:sz w:val="48"/>
        </w:rPr>
      </w:pPr>
    </w:p>
    <w:p w14:paraId="0D4DD8B9" w14:textId="77777777" w:rsidR="00897811" w:rsidRDefault="00897811" w:rsidP="00AA358C">
      <w:pPr>
        <w:jc w:val="left"/>
        <w:rPr>
          <w:rFonts w:ascii="Arial" w:hAnsi="Arial" w:cs="Arial"/>
          <w:b/>
          <w:i/>
          <w:sz w:val="48"/>
        </w:rPr>
      </w:pPr>
    </w:p>
    <w:p w14:paraId="372E1D86" w14:textId="69590159" w:rsidR="00897811" w:rsidRPr="00897811" w:rsidRDefault="00AA358C" w:rsidP="00897811">
      <w:pPr>
        <w:jc w:val="left"/>
        <w:rPr>
          <w:rFonts w:ascii="Arial" w:hAnsi="Arial" w:cs="Arial"/>
          <w:b/>
          <w:i/>
          <w:color w:val="FFFFFF" w:themeColor="background1"/>
          <w:sz w:val="48"/>
        </w:rPr>
      </w:pPr>
      <w:r w:rsidRPr="00897811">
        <w:rPr>
          <w:rFonts w:ascii="Arial" w:hAnsi="Arial" w:cs="Arial"/>
          <w:b/>
          <w:i/>
          <w:color w:val="FFFFFF" w:themeColor="background1"/>
          <w:sz w:val="48"/>
        </w:rPr>
        <w:t>Lecture name:</w:t>
      </w:r>
      <w:r w:rsidR="00897811" w:rsidRPr="00897811">
        <w:rPr>
          <w:rFonts w:ascii="Arial" w:hAnsi="Arial" w:cs="Arial"/>
          <w:b/>
          <w:i/>
          <w:color w:val="FFFFFF" w:themeColor="background1"/>
          <w:sz w:val="48"/>
        </w:rPr>
        <w:t xml:space="preserve"> Melanie Squire</w:t>
      </w:r>
    </w:p>
    <w:p w14:paraId="71AF41F4" w14:textId="77777777" w:rsidR="00897811" w:rsidRDefault="00897811" w:rsidP="00897811">
      <w:pPr>
        <w:jc w:val="left"/>
        <w:rPr>
          <w:rFonts w:ascii="Arial" w:hAnsi="Arial" w:cs="Arial"/>
          <w:b/>
          <w:i/>
          <w:sz w:val="48"/>
        </w:rPr>
      </w:pPr>
    </w:p>
    <w:p w14:paraId="78E6CEAA" w14:textId="77777777" w:rsidR="00897811" w:rsidRDefault="00897811" w:rsidP="00897811">
      <w:pPr>
        <w:jc w:val="left"/>
        <w:rPr>
          <w:rFonts w:ascii="Arial" w:hAnsi="Arial" w:cs="Arial"/>
          <w:b/>
          <w:i/>
          <w:sz w:val="48"/>
        </w:rPr>
      </w:pPr>
    </w:p>
    <w:p w14:paraId="2FFA09F3" w14:textId="77777777" w:rsidR="00897811" w:rsidRDefault="00897811" w:rsidP="00897811">
      <w:pPr>
        <w:jc w:val="left"/>
        <w:rPr>
          <w:rFonts w:ascii="Arial" w:hAnsi="Arial" w:cs="Arial"/>
          <w:b/>
          <w:i/>
          <w:sz w:val="48"/>
        </w:rPr>
      </w:pPr>
    </w:p>
    <w:p w14:paraId="31D4E988" w14:textId="10E7FE21" w:rsidR="00AA358C" w:rsidRPr="00897811" w:rsidRDefault="00AA358C" w:rsidP="00897811">
      <w:pPr>
        <w:jc w:val="right"/>
        <w:rPr>
          <w:rFonts w:ascii="Arial" w:hAnsi="Arial" w:cs="Arial"/>
          <w:b/>
          <w:i/>
          <w:sz w:val="40"/>
          <w:szCs w:val="40"/>
        </w:rPr>
      </w:pPr>
      <w:r w:rsidRPr="00897811">
        <w:rPr>
          <w:rFonts w:ascii="Arial" w:hAnsi="Arial" w:cs="Arial"/>
          <w:b/>
          <w:i/>
          <w:sz w:val="40"/>
          <w:szCs w:val="40"/>
        </w:rPr>
        <w:t>Student name:</w:t>
      </w:r>
      <w:r w:rsidR="00897811">
        <w:rPr>
          <w:rFonts w:ascii="Arial" w:hAnsi="Arial" w:cs="Arial"/>
          <w:b/>
          <w:i/>
          <w:sz w:val="40"/>
          <w:szCs w:val="40"/>
        </w:rPr>
        <w:t xml:space="preserve"> Marius-Ionel Patrascu</w:t>
      </w:r>
    </w:p>
    <w:p w14:paraId="58839E0C" w14:textId="1C028D63" w:rsidR="00AA358C" w:rsidRPr="00897811" w:rsidRDefault="00AA358C" w:rsidP="00AA358C">
      <w:pPr>
        <w:jc w:val="right"/>
        <w:rPr>
          <w:rFonts w:ascii="Arial" w:hAnsi="Arial" w:cs="Arial"/>
          <w:b/>
          <w:i/>
          <w:sz w:val="40"/>
          <w:szCs w:val="40"/>
        </w:rPr>
      </w:pPr>
      <w:r w:rsidRPr="00897811">
        <w:rPr>
          <w:rFonts w:ascii="Arial" w:hAnsi="Arial" w:cs="Arial"/>
          <w:b/>
          <w:i/>
          <w:sz w:val="40"/>
          <w:szCs w:val="40"/>
        </w:rPr>
        <w:t>Student id:</w:t>
      </w:r>
      <w:r w:rsidR="00897811">
        <w:rPr>
          <w:rFonts w:ascii="Arial" w:hAnsi="Arial" w:cs="Arial"/>
          <w:b/>
          <w:i/>
          <w:sz w:val="40"/>
          <w:szCs w:val="40"/>
        </w:rPr>
        <w:t>2329813</w:t>
      </w:r>
    </w:p>
    <w:p w14:paraId="0722BF85" w14:textId="1D34DA3A" w:rsidR="00AA358C" w:rsidRPr="00897811" w:rsidRDefault="00AA358C" w:rsidP="00AA358C">
      <w:pPr>
        <w:jc w:val="right"/>
        <w:rPr>
          <w:rFonts w:ascii="Arial" w:hAnsi="Arial" w:cs="Arial"/>
          <w:b/>
          <w:i/>
          <w:sz w:val="40"/>
          <w:szCs w:val="40"/>
        </w:rPr>
      </w:pPr>
      <w:r w:rsidRPr="00897811">
        <w:rPr>
          <w:rFonts w:ascii="Arial" w:hAnsi="Arial" w:cs="Arial"/>
          <w:b/>
          <w:i/>
          <w:sz w:val="40"/>
          <w:szCs w:val="40"/>
        </w:rPr>
        <w:t>Submission date:</w:t>
      </w:r>
      <w:r w:rsidR="00897811">
        <w:rPr>
          <w:rFonts w:ascii="Arial" w:hAnsi="Arial" w:cs="Arial"/>
          <w:b/>
          <w:i/>
          <w:sz w:val="40"/>
          <w:szCs w:val="40"/>
        </w:rPr>
        <w:t>29 Nov. 24</w:t>
      </w:r>
    </w:p>
    <w:p w14:paraId="1A91BCD8" w14:textId="3708F048" w:rsidR="00897811" w:rsidRPr="00897811" w:rsidRDefault="00AA358C" w:rsidP="00897811">
      <w:pPr>
        <w:jc w:val="right"/>
        <w:rPr>
          <w:rFonts w:ascii="Arial" w:hAnsi="Arial" w:cs="Arial"/>
          <w:b/>
          <w:i/>
          <w:sz w:val="40"/>
          <w:szCs w:val="40"/>
        </w:rPr>
      </w:pPr>
      <w:r w:rsidRPr="00897811">
        <w:rPr>
          <w:rFonts w:ascii="Arial" w:hAnsi="Arial" w:cs="Arial"/>
          <w:b/>
          <w:i/>
          <w:sz w:val="40"/>
          <w:szCs w:val="40"/>
        </w:rPr>
        <w:t xml:space="preserve">Word </w:t>
      </w:r>
      <w:r w:rsidR="00897811" w:rsidRPr="00897811">
        <w:rPr>
          <w:rFonts w:ascii="Arial" w:hAnsi="Arial" w:cs="Arial"/>
          <w:b/>
          <w:i/>
          <w:sz w:val="40"/>
          <w:szCs w:val="40"/>
        </w:rPr>
        <w:t>count:</w:t>
      </w:r>
      <w:r w:rsidR="00897811">
        <w:rPr>
          <w:rFonts w:ascii="Arial" w:hAnsi="Arial" w:cs="Arial"/>
          <w:b/>
          <w:i/>
          <w:sz w:val="40"/>
          <w:szCs w:val="40"/>
        </w:rPr>
        <w:t xml:space="preserve"> 1095 words</w:t>
      </w:r>
    </w:p>
    <w:p w14:paraId="5291C1EE" w14:textId="77777777" w:rsidR="00897811" w:rsidRDefault="00897811" w:rsidP="00AA358C">
      <w:pPr>
        <w:jc w:val="center"/>
        <w:rPr>
          <w:rFonts w:ascii="Arial" w:hAnsi="Arial" w:cs="Arial"/>
          <w:b/>
          <w:bCs/>
          <w:sz w:val="28"/>
          <w:szCs w:val="24"/>
        </w:rPr>
      </w:pPr>
    </w:p>
    <w:p w14:paraId="11FB410A" w14:textId="6CF6C934" w:rsidR="00793373" w:rsidRPr="00AA358C" w:rsidRDefault="00793373" w:rsidP="00AA358C">
      <w:pPr>
        <w:jc w:val="center"/>
        <w:rPr>
          <w:rFonts w:ascii="Arial" w:hAnsi="Arial" w:cs="Arial"/>
          <w:b/>
          <w:i/>
          <w:sz w:val="48"/>
        </w:rPr>
      </w:pPr>
      <w:r w:rsidRPr="00860759">
        <w:rPr>
          <w:rFonts w:ascii="Arial" w:hAnsi="Arial" w:cs="Arial"/>
          <w:b/>
          <w:bCs/>
          <w:sz w:val="28"/>
          <w:szCs w:val="24"/>
        </w:rPr>
        <w:t>Table of Contents</w:t>
      </w:r>
    </w:p>
    <w:p w14:paraId="2BFD2AE0" w14:textId="45E66A73" w:rsidR="007F7167" w:rsidRDefault="00793373">
      <w:pPr>
        <w:pStyle w:val="TOC1"/>
        <w:rPr>
          <w:rFonts w:asciiTheme="minorHAnsi" w:eastAsiaTheme="minorEastAsia" w:hAnsiTheme="minorHAnsi" w:cstheme="minorBidi"/>
          <w:noProof/>
          <w:color w:val="auto"/>
          <w:kern w:val="2"/>
          <w:szCs w:val="24"/>
          <w:lang w:eastAsia="en-GB"/>
          <w14:ligatures w14:val="standardContextual"/>
        </w:rPr>
      </w:pPr>
      <w:r w:rsidRPr="00860759">
        <w:rPr>
          <w:rFonts w:ascii="Arial" w:hAnsi="Arial" w:cs="Arial"/>
        </w:rPr>
        <w:fldChar w:fldCharType="begin"/>
      </w:r>
      <w:r w:rsidRPr="00860759">
        <w:rPr>
          <w:rFonts w:ascii="Arial" w:hAnsi="Arial" w:cs="Arial"/>
        </w:rPr>
        <w:instrText xml:space="preserve"> TOC \f \o "1-9" \o "1-9" </w:instrText>
      </w:r>
      <w:r w:rsidRPr="00860759">
        <w:rPr>
          <w:rFonts w:ascii="Arial" w:hAnsi="Arial" w:cs="Arial"/>
        </w:rPr>
        <w:fldChar w:fldCharType="separate"/>
      </w:r>
      <w:r w:rsidR="007F7167" w:rsidRPr="004F5DEC">
        <w:rPr>
          <w:rFonts w:ascii="Arial" w:hAnsi="Arial" w:cs="Arial"/>
          <w:noProof/>
        </w:rPr>
        <w:t>INTRODUCTION</w:t>
      </w:r>
      <w:r w:rsidR="007F7167">
        <w:rPr>
          <w:noProof/>
        </w:rPr>
        <w:tab/>
      </w:r>
      <w:r w:rsidR="007F7167">
        <w:rPr>
          <w:noProof/>
        </w:rPr>
        <w:fldChar w:fldCharType="begin"/>
      </w:r>
      <w:r w:rsidR="007F7167">
        <w:rPr>
          <w:noProof/>
        </w:rPr>
        <w:instrText xml:space="preserve"> PAGEREF _Toc183768149 \h </w:instrText>
      </w:r>
      <w:r w:rsidR="007F7167">
        <w:rPr>
          <w:noProof/>
        </w:rPr>
      </w:r>
      <w:r w:rsidR="007F7167">
        <w:rPr>
          <w:noProof/>
        </w:rPr>
        <w:fldChar w:fldCharType="separate"/>
      </w:r>
      <w:r w:rsidR="007F7167">
        <w:rPr>
          <w:noProof/>
        </w:rPr>
        <w:t>3</w:t>
      </w:r>
      <w:r w:rsidR="007F7167">
        <w:rPr>
          <w:noProof/>
        </w:rPr>
        <w:fldChar w:fldCharType="end"/>
      </w:r>
    </w:p>
    <w:p w14:paraId="2A62A31A" w14:textId="103D5AFC" w:rsidR="007F7167" w:rsidRDefault="007F7167">
      <w:pPr>
        <w:pStyle w:val="TOC1"/>
        <w:rPr>
          <w:rFonts w:asciiTheme="minorHAnsi" w:eastAsiaTheme="minorEastAsia" w:hAnsiTheme="minorHAnsi" w:cstheme="minorBidi"/>
          <w:noProof/>
          <w:color w:val="auto"/>
          <w:kern w:val="2"/>
          <w:szCs w:val="24"/>
          <w:lang w:eastAsia="en-GB"/>
          <w14:ligatures w14:val="standardContextual"/>
        </w:rPr>
      </w:pPr>
      <w:r w:rsidRPr="004F5DEC">
        <w:rPr>
          <w:rFonts w:ascii="Arial" w:hAnsi="Arial" w:cs="Arial"/>
          <w:noProof/>
        </w:rPr>
        <w:t>My Role in a team</w:t>
      </w:r>
      <w:r>
        <w:rPr>
          <w:noProof/>
        </w:rPr>
        <w:tab/>
      </w:r>
      <w:r>
        <w:rPr>
          <w:noProof/>
        </w:rPr>
        <w:fldChar w:fldCharType="begin"/>
      </w:r>
      <w:r>
        <w:rPr>
          <w:noProof/>
        </w:rPr>
        <w:instrText xml:space="preserve"> PAGEREF _Toc183768150 \h </w:instrText>
      </w:r>
      <w:r>
        <w:rPr>
          <w:noProof/>
        </w:rPr>
      </w:r>
      <w:r>
        <w:rPr>
          <w:noProof/>
        </w:rPr>
        <w:fldChar w:fldCharType="separate"/>
      </w:r>
      <w:r>
        <w:rPr>
          <w:noProof/>
        </w:rPr>
        <w:t>3</w:t>
      </w:r>
      <w:r>
        <w:rPr>
          <w:noProof/>
        </w:rPr>
        <w:fldChar w:fldCharType="end"/>
      </w:r>
    </w:p>
    <w:p w14:paraId="2517DA1D" w14:textId="54775513" w:rsidR="007F7167" w:rsidRDefault="007F7167">
      <w:pPr>
        <w:pStyle w:val="TOC1"/>
        <w:rPr>
          <w:rFonts w:asciiTheme="minorHAnsi" w:eastAsiaTheme="minorEastAsia" w:hAnsiTheme="minorHAnsi" w:cstheme="minorBidi"/>
          <w:noProof/>
          <w:color w:val="auto"/>
          <w:kern w:val="2"/>
          <w:szCs w:val="24"/>
          <w:lang w:eastAsia="en-GB"/>
          <w14:ligatures w14:val="standardContextual"/>
        </w:rPr>
      </w:pPr>
      <w:r w:rsidRPr="004F5DEC">
        <w:rPr>
          <w:rFonts w:ascii="Arial" w:hAnsi="Arial" w:cs="Arial"/>
          <w:noProof/>
        </w:rPr>
        <w:t>Impact of Belbin Team Roles on my teamworking skills</w:t>
      </w:r>
      <w:r>
        <w:rPr>
          <w:noProof/>
        </w:rPr>
        <w:tab/>
      </w:r>
      <w:r>
        <w:rPr>
          <w:noProof/>
        </w:rPr>
        <w:fldChar w:fldCharType="begin"/>
      </w:r>
      <w:r>
        <w:rPr>
          <w:noProof/>
        </w:rPr>
        <w:instrText xml:space="preserve"> PAGEREF _Toc183768151 \h </w:instrText>
      </w:r>
      <w:r>
        <w:rPr>
          <w:noProof/>
        </w:rPr>
      </w:r>
      <w:r>
        <w:rPr>
          <w:noProof/>
        </w:rPr>
        <w:fldChar w:fldCharType="separate"/>
      </w:r>
      <w:r>
        <w:rPr>
          <w:noProof/>
        </w:rPr>
        <w:t>4</w:t>
      </w:r>
      <w:r>
        <w:rPr>
          <w:noProof/>
        </w:rPr>
        <w:fldChar w:fldCharType="end"/>
      </w:r>
    </w:p>
    <w:p w14:paraId="1F1750D2" w14:textId="35B4D7BD" w:rsidR="007F7167" w:rsidRDefault="007F7167">
      <w:pPr>
        <w:pStyle w:val="TOC1"/>
        <w:rPr>
          <w:rFonts w:asciiTheme="minorHAnsi" w:eastAsiaTheme="minorEastAsia" w:hAnsiTheme="minorHAnsi" w:cstheme="minorBidi"/>
          <w:noProof/>
          <w:color w:val="auto"/>
          <w:kern w:val="2"/>
          <w:szCs w:val="24"/>
          <w:lang w:eastAsia="en-GB"/>
          <w14:ligatures w14:val="standardContextual"/>
        </w:rPr>
      </w:pPr>
      <w:r w:rsidRPr="004F5DEC">
        <w:rPr>
          <w:rFonts w:ascii="Arial" w:hAnsi="Arial" w:cs="Arial"/>
          <w:noProof/>
        </w:rPr>
        <w:t>Impact of Tuckman’s Team Development Model</w:t>
      </w:r>
      <w:r>
        <w:rPr>
          <w:noProof/>
        </w:rPr>
        <w:tab/>
      </w:r>
      <w:r>
        <w:rPr>
          <w:noProof/>
        </w:rPr>
        <w:fldChar w:fldCharType="begin"/>
      </w:r>
      <w:r>
        <w:rPr>
          <w:noProof/>
        </w:rPr>
        <w:instrText xml:space="preserve"> PAGEREF _Toc183768152 \h </w:instrText>
      </w:r>
      <w:r>
        <w:rPr>
          <w:noProof/>
        </w:rPr>
      </w:r>
      <w:r>
        <w:rPr>
          <w:noProof/>
        </w:rPr>
        <w:fldChar w:fldCharType="separate"/>
      </w:r>
      <w:r>
        <w:rPr>
          <w:noProof/>
        </w:rPr>
        <w:t>5</w:t>
      </w:r>
      <w:r>
        <w:rPr>
          <w:noProof/>
        </w:rPr>
        <w:fldChar w:fldCharType="end"/>
      </w:r>
    </w:p>
    <w:p w14:paraId="5C844A4D" w14:textId="5BE40130" w:rsidR="007F7167" w:rsidRDefault="007F7167">
      <w:pPr>
        <w:pStyle w:val="TOC1"/>
        <w:rPr>
          <w:rFonts w:asciiTheme="minorHAnsi" w:eastAsiaTheme="minorEastAsia" w:hAnsiTheme="minorHAnsi" w:cstheme="minorBidi"/>
          <w:noProof/>
          <w:color w:val="auto"/>
          <w:kern w:val="2"/>
          <w:szCs w:val="24"/>
          <w:lang w:eastAsia="en-GB"/>
          <w14:ligatures w14:val="standardContextual"/>
        </w:rPr>
      </w:pPr>
      <w:r w:rsidRPr="004F5DEC">
        <w:rPr>
          <w:rFonts w:ascii="Arial" w:hAnsi="Arial" w:cs="Arial"/>
          <w:noProof/>
        </w:rPr>
        <w:t>Impact of Thomas-Kilmann Conflict Model</w:t>
      </w:r>
      <w:r>
        <w:rPr>
          <w:noProof/>
        </w:rPr>
        <w:tab/>
      </w:r>
      <w:r>
        <w:rPr>
          <w:noProof/>
        </w:rPr>
        <w:fldChar w:fldCharType="begin"/>
      </w:r>
      <w:r>
        <w:rPr>
          <w:noProof/>
        </w:rPr>
        <w:instrText xml:space="preserve"> PAGEREF _Toc183768153 \h </w:instrText>
      </w:r>
      <w:r>
        <w:rPr>
          <w:noProof/>
        </w:rPr>
      </w:r>
      <w:r>
        <w:rPr>
          <w:noProof/>
        </w:rPr>
        <w:fldChar w:fldCharType="separate"/>
      </w:r>
      <w:r>
        <w:rPr>
          <w:noProof/>
        </w:rPr>
        <w:t>6</w:t>
      </w:r>
      <w:r>
        <w:rPr>
          <w:noProof/>
        </w:rPr>
        <w:fldChar w:fldCharType="end"/>
      </w:r>
    </w:p>
    <w:p w14:paraId="5A2346C9" w14:textId="3A06313B" w:rsidR="007F7167" w:rsidRDefault="007F7167">
      <w:pPr>
        <w:pStyle w:val="TOC1"/>
        <w:rPr>
          <w:rFonts w:asciiTheme="minorHAnsi" w:eastAsiaTheme="minorEastAsia" w:hAnsiTheme="minorHAnsi" w:cstheme="minorBidi"/>
          <w:noProof/>
          <w:color w:val="auto"/>
          <w:kern w:val="2"/>
          <w:szCs w:val="24"/>
          <w:lang w:eastAsia="en-GB"/>
          <w14:ligatures w14:val="standardContextual"/>
        </w:rPr>
      </w:pPr>
      <w:r w:rsidRPr="004F5DEC">
        <w:rPr>
          <w:rFonts w:ascii="Arial" w:hAnsi="Arial" w:cs="Arial"/>
          <w:noProof/>
        </w:rPr>
        <w:t>Critical Overview of these models</w:t>
      </w:r>
      <w:r>
        <w:rPr>
          <w:noProof/>
        </w:rPr>
        <w:tab/>
      </w:r>
      <w:r>
        <w:rPr>
          <w:noProof/>
        </w:rPr>
        <w:fldChar w:fldCharType="begin"/>
      </w:r>
      <w:r>
        <w:rPr>
          <w:noProof/>
        </w:rPr>
        <w:instrText xml:space="preserve"> PAGEREF _Toc183768154 \h </w:instrText>
      </w:r>
      <w:r>
        <w:rPr>
          <w:noProof/>
        </w:rPr>
      </w:r>
      <w:r>
        <w:rPr>
          <w:noProof/>
        </w:rPr>
        <w:fldChar w:fldCharType="separate"/>
      </w:r>
      <w:r>
        <w:rPr>
          <w:noProof/>
        </w:rPr>
        <w:t>7</w:t>
      </w:r>
      <w:r>
        <w:rPr>
          <w:noProof/>
        </w:rPr>
        <w:fldChar w:fldCharType="end"/>
      </w:r>
    </w:p>
    <w:p w14:paraId="165F6C8E" w14:textId="425A02D3" w:rsidR="007F7167" w:rsidRDefault="007F7167">
      <w:pPr>
        <w:pStyle w:val="TOC1"/>
        <w:rPr>
          <w:rFonts w:asciiTheme="minorHAnsi" w:eastAsiaTheme="minorEastAsia" w:hAnsiTheme="minorHAnsi" w:cstheme="minorBidi"/>
          <w:noProof/>
          <w:color w:val="auto"/>
          <w:kern w:val="2"/>
          <w:szCs w:val="24"/>
          <w:lang w:eastAsia="en-GB"/>
          <w14:ligatures w14:val="standardContextual"/>
        </w:rPr>
      </w:pPr>
      <w:r w:rsidRPr="004F5DEC">
        <w:rPr>
          <w:rFonts w:ascii="Arial" w:hAnsi="Arial" w:cs="Arial"/>
          <w:noProof/>
        </w:rPr>
        <w:t>CONCLUSION</w:t>
      </w:r>
      <w:r>
        <w:rPr>
          <w:noProof/>
        </w:rPr>
        <w:tab/>
      </w:r>
      <w:r>
        <w:rPr>
          <w:noProof/>
        </w:rPr>
        <w:fldChar w:fldCharType="begin"/>
      </w:r>
      <w:r>
        <w:rPr>
          <w:noProof/>
        </w:rPr>
        <w:instrText xml:space="preserve"> PAGEREF _Toc183768155 \h </w:instrText>
      </w:r>
      <w:r>
        <w:rPr>
          <w:noProof/>
        </w:rPr>
      </w:r>
      <w:r>
        <w:rPr>
          <w:noProof/>
        </w:rPr>
        <w:fldChar w:fldCharType="separate"/>
      </w:r>
      <w:r>
        <w:rPr>
          <w:noProof/>
        </w:rPr>
        <w:t>8</w:t>
      </w:r>
      <w:r>
        <w:rPr>
          <w:noProof/>
        </w:rPr>
        <w:fldChar w:fldCharType="end"/>
      </w:r>
    </w:p>
    <w:p w14:paraId="65D44DC3" w14:textId="49CBA1BF" w:rsidR="007F7167" w:rsidRDefault="007F7167">
      <w:pPr>
        <w:pStyle w:val="TOC1"/>
        <w:rPr>
          <w:rFonts w:asciiTheme="minorHAnsi" w:eastAsiaTheme="minorEastAsia" w:hAnsiTheme="minorHAnsi" w:cstheme="minorBidi"/>
          <w:noProof/>
          <w:color w:val="auto"/>
          <w:kern w:val="2"/>
          <w:szCs w:val="24"/>
          <w:lang w:eastAsia="en-GB"/>
          <w14:ligatures w14:val="standardContextual"/>
        </w:rPr>
      </w:pPr>
      <w:r w:rsidRPr="004F5DEC">
        <w:rPr>
          <w:rFonts w:ascii="Arial" w:hAnsi="Arial" w:cs="Arial"/>
          <w:noProof/>
        </w:rPr>
        <w:t>REFERENCES</w:t>
      </w:r>
      <w:r>
        <w:rPr>
          <w:noProof/>
        </w:rPr>
        <w:tab/>
      </w:r>
      <w:r>
        <w:rPr>
          <w:noProof/>
        </w:rPr>
        <w:fldChar w:fldCharType="begin"/>
      </w:r>
      <w:r>
        <w:rPr>
          <w:noProof/>
        </w:rPr>
        <w:instrText xml:space="preserve"> PAGEREF _Toc183768156 \h </w:instrText>
      </w:r>
      <w:r>
        <w:rPr>
          <w:noProof/>
        </w:rPr>
      </w:r>
      <w:r>
        <w:rPr>
          <w:noProof/>
        </w:rPr>
        <w:fldChar w:fldCharType="separate"/>
      </w:r>
      <w:r>
        <w:rPr>
          <w:noProof/>
        </w:rPr>
        <w:t>9</w:t>
      </w:r>
      <w:r>
        <w:rPr>
          <w:noProof/>
        </w:rPr>
        <w:fldChar w:fldCharType="end"/>
      </w:r>
    </w:p>
    <w:p w14:paraId="57DF9C84" w14:textId="1CB82B4D" w:rsidR="00793373" w:rsidRPr="005D6FEC" w:rsidRDefault="00793373" w:rsidP="007F7167">
      <w:pPr>
        <w:pStyle w:val="TOC1"/>
        <w:spacing w:line="480" w:lineRule="auto"/>
        <w:rPr>
          <w:rFonts w:ascii="Arial" w:hAnsi="Arial" w:cs="Arial"/>
          <w:szCs w:val="24"/>
        </w:rPr>
      </w:pPr>
      <w:r w:rsidRPr="00860759">
        <w:rPr>
          <w:rFonts w:ascii="Arial" w:hAnsi="Arial" w:cs="Arial"/>
        </w:rPr>
        <w:fldChar w:fldCharType="end"/>
      </w:r>
    </w:p>
    <w:p w14:paraId="0DA0598B" w14:textId="58549247" w:rsidR="002E2E2D" w:rsidRPr="005D6FEC" w:rsidRDefault="002E2E2D" w:rsidP="00860759">
      <w:pPr>
        <w:spacing w:line="480" w:lineRule="auto"/>
        <w:rPr>
          <w:rFonts w:ascii="Arial" w:hAnsi="Arial" w:cs="Arial"/>
          <w:szCs w:val="24"/>
        </w:rPr>
      </w:pPr>
    </w:p>
    <w:p w14:paraId="5B97F0E7" w14:textId="77777777" w:rsidR="003C3D09" w:rsidRPr="005D6FEC" w:rsidRDefault="003C3D09" w:rsidP="005D6FEC">
      <w:pPr>
        <w:rPr>
          <w:rFonts w:ascii="Arial" w:hAnsi="Arial" w:cs="Arial"/>
          <w:szCs w:val="24"/>
        </w:rPr>
      </w:pPr>
    </w:p>
    <w:p w14:paraId="6F01ABBA" w14:textId="77777777" w:rsidR="003C3D09" w:rsidRPr="005D6FEC" w:rsidRDefault="00A40D1C" w:rsidP="005D6FEC">
      <w:pPr>
        <w:pStyle w:val="Heading1"/>
        <w:rPr>
          <w:rFonts w:ascii="Arial" w:hAnsi="Arial" w:cs="Arial"/>
        </w:rPr>
      </w:pPr>
      <w:r w:rsidRPr="005D6FEC">
        <w:rPr>
          <w:rFonts w:ascii="Arial" w:hAnsi="Arial" w:cs="Arial"/>
        </w:rPr>
        <w:br w:type="page"/>
      </w:r>
      <w:bookmarkStart w:id="1" w:name="_Toc183768149"/>
      <w:r w:rsidRPr="005D6FEC">
        <w:rPr>
          <w:rFonts w:ascii="Arial" w:hAnsi="Arial" w:cs="Arial"/>
        </w:rPr>
        <w:lastRenderedPageBreak/>
        <w:t>INTRODUCTION</w:t>
      </w:r>
      <w:bookmarkEnd w:id="1"/>
      <w:r w:rsidRPr="005D6FEC">
        <w:rPr>
          <w:rFonts w:ascii="Arial" w:hAnsi="Arial" w:cs="Arial"/>
        </w:rPr>
        <w:t xml:space="preserve"> </w:t>
      </w:r>
    </w:p>
    <w:p w14:paraId="0CCDE338" w14:textId="43195293" w:rsidR="00D3721C" w:rsidRPr="005D6FEC" w:rsidRDefault="006201DF" w:rsidP="005D6FEC">
      <w:pPr>
        <w:rPr>
          <w:rFonts w:ascii="Arial" w:hAnsi="Arial" w:cs="Arial"/>
        </w:rPr>
      </w:pPr>
      <w:r w:rsidRPr="005D6FEC">
        <w:rPr>
          <w:rFonts w:ascii="Arial" w:hAnsi="Arial" w:cs="Arial"/>
        </w:rPr>
        <w:t>Teamwork is defined as group cooperation within a task in an effort to achieve an established purpose, with the use of all talents and views.</w:t>
      </w:r>
      <w:r w:rsidR="00D3721C" w:rsidRPr="005D6FEC">
        <w:rPr>
          <w:rFonts w:ascii="Arial" w:hAnsi="Arial" w:cs="Arial"/>
        </w:rPr>
        <w:t xml:space="preserve"> Teams combine the individual strengths o</w:t>
      </w:r>
      <w:r w:rsidR="00CA1CF2">
        <w:rPr>
          <w:rFonts w:ascii="Arial" w:hAnsi="Arial" w:cs="Arial"/>
        </w:rPr>
        <w:t>f</w:t>
      </w:r>
      <w:r w:rsidR="00D3721C" w:rsidRPr="005D6FEC">
        <w:rPr>
          <w:rFonts w:ascii="Arial" w:hAnsi="Arial" w:cs="Arial"/>
        </w:rPr>
        <w:t xml:space="preserve"> persons to complete a task that could be harder to complete individually. The efficiency of a team depends on the ability of its members to communicate with each other, trust each other</w:t>
      </w:r>
      <w:r w:rsidR="00E22280">
        <w:rPr>
          <w:rFonts w:ascii="Arial" w:hAnsi="Arial" w:cs="Arial"/>
        </w:rPr>
        <w:t>,</w:t>
      </w:r>
      <w:r w:rsidR="00D3721C" w:rsidRPr="005D6FEC">
        <w:rPr>
          <w:rFonts w:ascii="Arial" w:hAnsi="Arial" w:cs="Arial"/>
        </w:rPr>
        <w:t xml:space="preserve"> divide their roles and </w:t>
      </w:r>
      <w:r w:rsidR="00C8522C" w:rsidRPr="005D6FEC">
        <w:rPr>
          <w:rFonts w:ascii="Arial" w:hAnsi="Arial" w:cs="Arial"/>
        </w:rPr>
        <w:t>responsibilities,</w:t>
      </w:r>
      <w:r w:rsidR="00D3721C" w:rsidRPr="005D6FEC">
        <w:rPr>
          <w:rFonts w:ascii="Arial" w:hAnsi="Arial" w:cs="Arial"/>
        </w:rPr>
        <w:t xml:space="preserve"> and overcome conflicts.</w:t>
      </w:r>
      <w:r w:rsidR="009730C7" w:rsidRPr="005D6FEC">
        <w:rPr>
          <w:rFonts w:ascii="Arial" w:hAnsi="Arial" w:cs="Arial"/>
          <w:color w:val="FF0000"/>
        </w:rPr>
        <w:t xml:space="preserve"> </w:t>
      </w:r>
      <w:r w:rsidR="00FE5C72" w:rsidRPr="005D6FEC">
        <w:rPr>
          <w:rFonts w:ascii="Arial" w:hAnsi="Arial" w:cs="Arial"/>
        </w:rPr>
        <w:t>(Prada et al., 2022)</w:t>
      </w:r>
      <w:r w:rsidRPr="005D6FEC">
        <w:rPr>
          <w:rFonts w:ascii="Arial" w:hAnsi="Arial" w:cs="Arial"/>
        </w:rPr>
        <w:t xml:space="preserve">. </w:t>
      </w:r>
      <w:r w:rsidR="00D3721C" w:rsidRPr="005D6FEC">
        <w:rPr>
          <w:rFonts w:ascii="Arial" w:hAnsi="Arial" w:cs="Arial"/>
        </w:rPr>
        <w:t xml:space="preserve">The purpose of this report is to discuss the characteristics of effective teamwork and also reflect on my ability to work in a team. During this module, I had the opportunity to learn about different models and theories that were meant to enhance my teamworking skills. Therefore, I will also discuss their contribution to my development as a team member. </w:t>
      </w:r>
    </w:p>
    <w:p w14:paraId="7F4FB684" w14:textId="77777777" w:rsidR="00D3721C" w:rsidRPr="005D6FEC" w:rsidRDefault="00D3721C" w:rsidP="005D6FEC">
      <w:pPr>
        <w:rPr>
          <w:rFonts w:ascii="Arial" w:hAnsi="Arial" w:cs="Arial"/>
        </w:rPr>
      </w:pPr>
    </w:p>
    <w:p w14:paraId="57FA8D01" w14:textId="03EFAC7E" w:rsidR="00FA3B3E" w:rsidRPr="005D6FEC" w:rsidRDefault="00F4476A" w:rsidP="005D6FEC">
      <w:pPr>
        <w:pStyle w:val="Heading1"/>
        <w:rPr>
          <w:rFonts w:ascii="Arial" w:hAnsi="Arial" w:cs="Arial"/>
        </w:rPr>
      </w:pPr>
      <w:bookmarkStart w:id="2" w:name="_Toc183768150"/>
      <w:r w:rsidRPr="005D6FEC">
        <w:rPr>
          <w:rFonts w:ascii="Arial" w:hAnsi="Arial" w:cs="Arial"/>
        </w:rPr>
        <w:t>My Role in a team</w:t>
      </w:r>
      <w:bookmarkEnd w:id="2"/>
      <w:r w:rsidRPr="005D6FEC">
        <w:rPr>
          <w:rFonts w:ascii="Arial" w:hAnsi="Arial" w:cs="Arial"/>
        </w:rPr>
        <w:t xml:space="preserve"> </w:t>
      </w:r>
    </w:p>
    <w:p w14:paraId="420052AE" w14:textId="6534C578" w:rsidR="00F11A60" w:rsidRPr="005D6FEC" w:rsidRDefault="005D6FEC" w:rsidP="005D6FEC">
      <w:pPr>
        <w:jc w:val="center"/>
        <w:rPr>
          <w:rFonts w:ascii="Arial" w:hAnsi="Arial" w:cs="Arial"/>
        </w:rPr>
      </w:pPr>
      <w:r w:rsidRPr="005D6FEC">
        <w:rPr>
          <w:rFonts w:ascii="Arial" w:hAnsi="Arial" w:cs="Arial"/>
          <w:noProof/>
        </w:rPr>
        <w:drawing>
          <wp:inline distT="0" distB="0" distL="0" distR="0" wp14:anchorId="5B3F23E9" wp14:editId="34561372">
            <wp:extent cx="5044440" cy="4030980"/>
            <wp:effectExtent l="0" t="0" r="0" b="0"/>
            <wp:docPr id="1" name="Picture 2" descr="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bin team ro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4440" cy="4030980"/>
                    </a:xfrm>
                    <a:prstGeom prst="rect">
                      <a:avLst/>
                    </a:prstGeom>
                    <a:noFill/>
                    <a:ln>
                      <a:noFill/>
                    </a:ln>
                  </pic:spPr>
                </pic:pic>
              </a:graphicData>
            </a:graphic>
          </wp:inline>
        </w:drawing>
      </w:r>
    </w:p>
    <w:p w14:paraId="2170A598" w14:textId="506BF2F5" w:rsidR="00F11A60" w:rsidRPr="005D6FEC" w:rsidRDefault="00F11A60" w:rsidP="005D6FEC">
      <w:pPr>
        <w:pStyle w:val="Caption"/>
        <w:jc w:val="center"/>
        <w:rPr>
          <w:rFonts w:ascii="Arial" w:hAnsi="Arial" w:cs="Arial"/>
        </w:rPr>
      </w:pPr>
      <w:bookmarkStart w:id="3" w:name="_Toc182834511"/>
      <w:r w:rsidRPr="005D6FEC">
        <w:rPr>
          <w:rFonts w:ascii="Arial" w:hAnsi="Arial" w:cs="Arial"/>
        </w:rPr>
        <w:t>Belbin Team Roles: Building Effective and Balanced Teams for Success</w:t>
      </w:r>
      <w:bookmarkEnd w:id="3"/>
    </w:p>
    <w:p w14:paraId="539C3833" w14:textId="2AEB9DDC" w:rsidR="00D3721C" w:rsidRPr="005D6FEC" w:rsidRDefault="00FA3B3E" w:rsidP="005D6FEC">
      <w:pPr>
        <w:rPr>
          <w:rFonts w:ascii="Arial" w:hAnsi="Arial" w:cs="Arial"/>
        </w:rPr>
      </w:pPr>
      <w:r w:rsidRPr="005D6FEC">
        <w:rPr>
          <w:rFonts w:ascii="Arial" w:hAnsi="Arial" w:cs="Arial"/>
        </w:rPr>
        <w:lastRenderedPageBreak/>
        <w:t xml:space="preserve">According to Belbin’s Team Roles theory, there are nine roles that people adopt in a group focusing on how their actions help the group. These roles are grouped into these </w:t>
      </w:r>
      <w:r w:rsidR="00F4476A" w:rsidRPr="005D6FEC">
        <w:rPr>
          <w:rFonts w:ascii="Arial" w:hAnsi="Arial" w:cs="Arial"/>
        </w:rPr>
        <w:t>categories,</w:t>
      </w:r>
      <w:r w:rsidRPr="005D6FEC">
        <w:rPr>
          <w:rFonts w:ascii="Arial" w:hAnsi="Arial" w:cs="Arial"/>
        </w:rPr>
        <w:t xml:space="preserve"> action, people, and thoughts</w:t>
      </w:r>
      <w:r w:rsidR="00412229" w:rsidRPr="005D6FEC">
        <w:rPr>
          <w:rFonts w:ascii="Arial" w:hAnsi="Arial" w:cs="Arial"/>
        </w:rPr>
        <w:t xml:space="preserve"> (Belbin and Brown, 2022)</w:t>
      </w:r>
      <w:r w:rsidRPr="005D6FEC">
        <w:rPr>
          <w:rFonts w:ascii="Arial" w:hAnsi="Arial" w:cs="Arial"/>
        </w:rPr>
        <w:t>.</w:t>
      </w:r>
      <w:r w:rsidR="00F4476A" w:rsidRPr="005D6FEC">
        <w:rPr>
          <w:rFonts w:ascii="Arial" w:hAnsi="Arial" w:cs="Arial"/>
        </w:rPr>
        <w:t xml:space="preserve"> Belbin argued that a team is more efficient when the strengths of members do not overlap, because this minimises conflicts and increases efficiency and creativity</w:t>
      </w:r>
      <w:r w:rsidR="00E00CD5" w:rsidRPr="005D6FEC">
        <w:rPr>
          <w:rFonts w:ascii="Arial" w:hAnsi="Arial" w:cs="Arial"/>
        </w:rPr>
        <w:t xml:space="preserve"> (Belbin, 2004)</w:t>
      </w:r>
      <w:r w:rsidR="00F4476A" w:rsidRPr="005D6FEC">
        <w:rPr>
          <w:rFonts w:ascii="Arial" w:hAnsi="Arial" w:cs="Arial"/>
        </w:rPr>
        <w:t>.</w:t>
      </w:r>
      <w:r w:rsidRPr="005D6FEC">
        <w:rPr>
          <w:rFonts w:ascii="Arial" w:hAnsi="Arial" w:cs="Arial"/>
        </w:rPr>
        <w:t xml:space="preserve"> </w:t>
      </w:r>
      <w:r w:rsidR="00D3721C" w:rsidRPr="005D6FEC">
        <w:rPr>
          <w:rFonts w:ascii="Arial" w:hAnsi="Arial" w:cs="Arial"/>
        </w:rPr>
        <w:t xml:space="preserve">According to the result of the Belbin Test, my ideal role in a group setting is the Team Worker and secondly, the Specialist Role. </w:t>
      </w:r>
    </w:p>
    <w:p w14:paraId="2E626277" w14:textId="77777777" w:rsidR="00F4476A" w:rsidRPr="005D6FEC" w:rsidRDefault="00F4476A" w:rsidP="005D6FEC">
      <w:pPr>
        <w:rPr>
          <w:rFonts w:ascii="Arial" w:hAnsi="Arial" w:cs="Arial"/>
        </w:rPr>
      </w:pPr>
    </w:p>
    <w:p w14:paraId="015F06DE" w14:textId="0847B13D" w:rsidR="00F4476A" w:rsidRPr="005D6FEC" w:rsidRDefault="00F4476A" w:rsidP="005D6FEC">
      <w:pPr>
        <w:pStyle w:val="Heading1"/>
        <w:rPr>
          <w:rFonts w:ascii="Arial" w:hAnsi="Arial" w:cs="Arial"/>
        </w:rPr>
      </w:pPr>
      <w:bookmarkStart w:id="4" w:name="_Toc183768151"/>
      <w:r w:rsidRPr="005D6FEC">
        <w:rPr>
          <w:rFonts w:ascii="Arial" w:hAnsi="Arial" w:cs="Arial"/>
        </w:rPr>
        <w:t>Impact of Belbin Team Roles on my teamworking skills</w:t>
      </w:r>
      <w:bookmarkEnd w:id="4"/>
      <w:r w:rsidRPr="005D6FEC">
        <w:rPr>
          <w:rFonts w:ascii="Arial" w:hAnsi="Arial" w:cs="Arial"/>
        </w:rPr>
        <w:t xml:space="preserve"> </w:t>
      </w:r>
    </w:p>
    <w:p w14:paraId="25A512C4" w14:textId="77777777" w:rsidR="00924B68" w:rsidRDefault="00F4476A" w:rsidP="005D6FEC">
      <w:pPr>
        <w:rPr>
          <w:rFonts w:ascii="Arial" w:hAnsi="Arial" w:cs="Arial"/>
        </w:rPr>
      </w:pPr>
      <w:r w:rsidRPr="005D6FEC">
        <w:rPr>
          <w:rFonts w:ascii="Arial" w:hAnsi="Arial" w:cs="Arial"/>
        </w:rPr>
        <w:t>In my opinion, identifying my role in a team made more efficient as a team member because it gave me direction and allowed me to know my strengths and weaknesses in a group setting</w:t>
      </w:r>
      <w:r w:rsidR="00412229" w:rsidRPr="005D6FEC">
        <w:rPr>
          <w:rFonts w:ascii="Arial" w:hAnsi="Arial" w:cs="Arial"/>
        </w:rPr>
        <w:t xml:space="preserve"> (Bednár and Ljudvigová, 2020).</w:t>
      </w:r>
      <w:r w:rsidRPr="005D6FEC">
        <w:rPr>
          <w:rFonts w:ascii="Arial" w:hAnsi="Arial" w:cs="Arial"/>
        </w:rPr>
        <w:t xml:space="preserve"> It helped me to avoid taking roles that I could not do successfully and helped me understand why I had poor performance in previous team works</w:t>
      </w:r>
      <w:r w:rsidR="00412229" w:rsidRPr="005D6FEC">
        <w:rPr>
          <w:rFonts w:ascii="Arial" w:hAnsi="Arial" w:cs="Arial"/>
        </w:rPr>
        <w:t xml:space="preserve"> (Belbin et al., 2022)</w:t>
      </w:r>
      <w:r w:rsidRPr="005D6FEC">
        <w:rPr>
          <w:rFonts w:ascii="Arial" w:hAnsi="Arial" w:cs="Arial"/>
        </w:rPr>
        <w:t xml:space="preserve">. </w:t>
      </w:r>
    </w:p>
    <w:p w14:paraId="1647EB1F" w14:textId="77777777" w:rsidR="00924B68" w:rsidRDefault="00924B68" w:rsidP="005D6FEC">
      <w:pPr>
        <w:rPr>
          <w:rFonts w:ascii="Arial" w:hAnsi="Arial" w:cs="Arial"/>
        </w:rPr>
      </w:pPr>
    </w:p>
    <w:p w14:paraId="2B051489" w14:textId="48CDB28F" w:rsidR="00F4476A" w:rsidRPr="005D6FEC" w:rsidRDefault="00F4476A" w:rsidP="005D6FEC">
      <w:pPr>
        <w:rPr>
          <w:rFonts w:ascii="Arial" w:hAnsi="Arial" w:cs="Arial"/>
        </w:rPr>
      </w:pPr>
      <w:r w:rsidRPr="005D6FEC">
        <w:rPr>
          <w:rFonts w:ascii="Arial" w:hAnsi="Arial" w:cs="Arial"/>
        </w:rPr>
        <w:t xml:space="preserve">For example, during this semester, I had to work in a group and prepare a create a presentation on SWOT Analysis: Starbucks. My colleagues were ashamed to talk or less confident to start a discussion and I decided to take initiative. Following my behaviour, they asked me to divide work and decide which one does what. At that time, I panicked and took a step back. I am not a good </w:t>
      </w:r>
      <w:r w:rsidR="00D1510A" w:rsidRPr="005D6FEC">
        <w:rPr>
          <w:rFonts w:ascii="Arial" w:hAnsi="Arial" w:cs="Arial"/>
        </w:rPr>
        <w:t>leader,</w:t>
      </w:r>
      <w:r w:rsidRPr="005D6FEC">
        <w:rPr>
          <w:rFonts w:ascii="Arial" w:hAnsi="Arial" w:cs="Arial"/>
        </w:rPr>
        <w:t xml:space="preserve"> and I do not like to delegate tasks. I like to help, motivate others, offer moral support, but not as someone responsible for the outcome of a project. </w:t>
      </w:r>
      <w:r w:rsidR="00D1510A" w:rsidRPr="005D6FEC">
        <w:rPr>
          <w:rFonts w:ascii="Arial" w:hAnsi="Arial" w:cs="Arial"/>
        </w:rPr>
        <w:t xml:space="preserve">Perhaps in the future, I will be ready for such a task, but for now I do not feel confident to do that. Shortly after this episode, I took my Belbin test, and I saw my strengths in a team setting. This clarified my thoughts and helped to sort out the atmosphere in my team. It helped me to bring a more meaningful contribution to the group work. </w:t>
      </w:r>
    </w:p>
    <w:p w14:paraId="257AB9F9" w14:textId="77777777" w:rsidR="00F4476A" w:rsidRPr="005D6FEC" w:rsidRDefault="00F4476A" w:rsidP="005D6FEC">
      <w:pPr>
        <w:rPr>
          <w:rFonts w:ascii="Arial" w:hAnsi="Arial" w:cs="Arial"/>
        </w:rPr>
      </w:pPr>
    </w:p>
    <w:p w14:paraId="44157E8E" w14:textId="10941EB3" w:rsidR="00FA3B3E" w:rsidRPr="005D6FEC" w:rsidRDefault="00D1510A" w:rsidP="005D6FEC">
      <w:pPr>
        <w:pStyle w:val="Heading1"/>
        <w:rPr>
          <w:rFonts w:ascii="Arial" w:hAnsi="Arial" w:cs="Arial"/>
        </w:rPr>
      </w:pPr>
      <w:bookmarkStart w:id="5" w:name="_Toc183768152"/>
      <w:r w:rsidRPr="005D6FEC">
        <w:rPr>
          <w:rFonts w:ascii="Arial" w:hAnsi="Arial" w:cs="Arial"/>
        </w:rPr>
        <w:lastRenderedPageBreak/>
        <w:t xml:space="preserve">Impact of </w:t>
      </w:r>
      <w:r w:rsidR="00FA3B3E" w:rsidRPr="005D6FEC">
        <w:rPr>
          <w:rFonts w:ascii="Arial" w:hAnsi="Arial" w:cs="Arial"/>
        </w:rPr>
        <w:t>Tuckman’s Team Development Model</w:t>
      </w:r>
      <w:bookmarkEnd w:id="5"/>
    </w:p>
    <w:p w14:paraId="07A4F79D" w14:textId="3DF46849" w:rsidR="00F11A60" w:rsidRPr="005D6FEC" w:rsidRDefault="005D6FEC" w:rsidP="005D6FEC">
      <w:pPr>
        <w:jc w:val="center"/>
        <w:rPr>
          <w:rFonts w:ascii="Arial" w:hAnsi="Arial" w:cs="Arial"/>
        </w:rPr>
      </w:pPr>
      <w:r w:rsidRPr="005D6FEC">
        <w:rPr>
          <w:rFonts w:ascii="Arial" w:hAnsi="Arial" w:cs="Arial"/>
          <w:noProof/>
        </w:rPr>
        <w:drawing>
          <wp:inline distT="0" distB="0" distL="0" distR="0" wp14:anchorId="2051926A" wp14:editId="023ECABD">
            <wp:extent cx="3116580" cy="3268980"/>
            <wp:effectExtent l="0" t="0" r="0" b="0"/>
            <wp:docPr id="2" name="Picture 2" descr="stages of group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ges of group developme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16580" cy="3268980"/>
                    </a:xfrm>
                    <a:prstGeom prst="rect">
                      <a:avLst/>
                    </a:prstGeom>
                    <a:noFill/>
                    <a:ln>
                      <a:noFill/>
                    </a:ln>
                  </pic:spPr>
                </pic:pic>
              </a:graphicData>
            </a:graphic>
          </wp:inline>
        </w:drawing>
      </w:r>
    </w:p>
    <w:p w14:paraId="5EBBF655" w14:textId="757CE820" w:rsidR="00F11A60" w:rsidRPr="005D6FEC" w:rsidRDefault="00F11A60" w:rsidP="005D6FEC">
      <w:pPr>
        <w:pStyle w:val="Caption"/>
        <w:jc w:val="center"/>
        <w:rPr>
          <w:rFonts w:ascii="Arial" w:hAnsi="Arial" w:cs="Arial"/>
        </w:rPr>
      </w:pPr>
      <w:bookmarkStart w:id="6" w:name="_Toc182834512"/>
      <w:r w:rsidRPr="005D6FEC">
        <w:rPr>
          <w:rFonts w:ascii="Arial" w:hAnsi="Arial" w:cs="Arial"/>
        </w:rPr>
        <w:t xml:space="preserve"> 5 Stages of Team Development, </w:t>
      </w:r>
      <w:r w:rsidR="007F7167" w:rsidRPr="005D6FEC">
        <w:rPr>
          <w:rFonts w:ascii="Arial" w:hAnsi="Arial" w:cs="Arial"/>
        </w:rPr>
        <w:t>according</w:t>
      </w:r>
      <w:r w:rsidRPr="005D6FEC">
        <w:rPr>
          <w:rFonts w:ascii="Arial" w:hAnsi="Arial" w:cs="Arial"/>
        </w:rPr>
        <w:t xml:space="preserve"> to Tuckman</w:t>
      </w:r>
      <w:bookmarkEnd w:id="6"/>
    </w:p>
    <w:p w14:paraId="63B62610" w14:textId="77777777" w:rsidR="009A3362" w:rsidRDefault="00FA3B3E" w:rsidP="005D6FEC">
      <w:pPr>
        <w:rPr>
          <w:rFonts w:ascii="Arial" w:hAnsi="Arial" w:cs="Arial"/>
        </w:rPr>
      </w:pPr>
      <w:r w:rsidRPr="005D6FEC">
        <w:rPr>
          <w:rFonts w:ascii="Arial" w:hAnsi="Arial" w:cs="Arial"/>
        </w:rPr>
        <w:t xml:space="preserve">Tuckman’s Team Development Model outlines the stages of team evolution: These are the five stage of the team development </w:t>
      </w:r>
      <w:r w:rsidR="00E00CD5" w:rsidRPr="005D6FEC">
        <w:rPr>
          <w:rFonts w:ascii="Arial" w:hAnsi="Arial" w:cs="Arial"/>
        </w:rPr>
        <w:t>namely,</w:t>
      </w:r>
      <w:r w:rsidRPr="005D6FEC">
        <w:rPr>
          <w:rFonts w:ascii="Arial" w:hAnsi="Arial" w:cs="Arial"/>
        </w:rPr>
        <w:t xml:space="preserve"> forming, storming, norming, and performing</w:t>
      </w:r>
      <w:r w:rsidR="00E00CD5" w:rsidRPr="005D6FEC">
        <w:rPr>
          <w:rFonts w:ascii="Arial" w:hAnsi="Arial" w:cs="Arial"/>
        </w:rPr>
        <w:t xml:space="preserve"> (Zirar et al., 2023)</w:t>
      </w:r>
      <w:r w:rsidRPr="005D6FEC">
        <w:rPr>
          <w:rFonts w:ascii="Arial" w:hAnsi="Arial" w:cs="Arial"/>
        </w:rPr>
        <w:t>. These stage show how work teams are developed, how they handle disagreements and how they create structure, eventually operating at optimal level</w:t>
      </w:r>
      <w:r w:rsidR="00FE5C72" w:rsidRPr="005D6FEC">
        <w:rPr>
          <w:rFonts w:ascii="Arial" w:hAnsi="Arial" w:cs="Arial"/>
        </w:rPr>
        <w:t xml:space="preserve"> (</w:t>
      </w:r>
      <w:r w:rsidR="00E00CD5" w:rsidRPr="005D6FEC">
        <w:rPr>
          <w:rFonts w:ascii="Arial" w:hAnsi="Arial" w:cs="Arial"/>
        </w:rPr>
        <w:t>Habali</w:t>
      </w:r>
      <w:r w:rsidR="00FE5C72" w:rsidRPr="005D6FEC">
        <w:rPr>
          <w:rFonts w:ascii="Arial" w:hAnsi="Arial" w:cs="Arial"/>
        </w:rPr>
        <w:t xml:space="preserve"> et al., 202</w:t>
      </w:r>
      <w:r w:rsidR="00E00CD5" w:rsidRPr="005D6FEC">
        <w:rPr>
          <w:rFonts w:ascii="Arial" w:hAnsi="Arial" w:cs="Arial"/>
        </w:rPr>
        <w:t>4</w:t>
      </w:r>
      <w:r w:rsidR="00FE5C72" w:rsidRPr="005D6FEC">
        <w:rPr>
          <w:rFonts w:ascii="Arial" w:hAnsi="Arial" w:cs="Arial"/>
        </w:rPr>
        <w:t>)</w:t>
      </w:r>
      <w:r w:rsidRPr="005D6FEC">
        <w:rPr>
          <w:rFonts w:ascii="Arial" w:hAnsi="Arial" w:cs="Arial"/>
        </w:rPr>
        <w:t xml:space="preserve">. </w:t>
      </w:r>
    </w:p>
    <w:p w14:paraId="52F01C42" w14:textId="77777777" w:rsidR="009A3362" w:rsidRDefault="009A3362" w:rsidP="005D6FEC">
      <w:pPr>
        <w:rPr>
          <w:rFonts w:ascii="Arial" w:hAnsi="Arial" w:cs="Arial"/>
        </w:rPr>
      </w:pPr>
    </w:p>
    <w:p w14:paraId="1C6F08EA" w14:textId="77777777" w:rsidR="009A3362" w:rsidRDefault="00D1510A" w:rsidP="005D6FEC">
      <w:pPr>
        <w:rPr>
          <w:rFonts w:ascii="Arial" w:hAnsi="Arial" w:cs="Arial"/>
        </w:rPr>
      </w:pPr>
      <w:r w:rsidRPr="005D6FEC">
        <w:rPr>
          <w:rFonts w:ascii="Arial" w:hAnsi="Arial" w:cs="Arial"/>
        </w:rPr>
        <w:t xml:space="preserve">This model helped me to understand the steps needed to work efficiently in a team. Now I can recognise each stage and take actions suitable to overcome that stage. Going back to the example given before, breaking the </w:t>
      </w:r>
      <w:r w:rsidR="005D6FEC" w:rsidRPr="005D6FEC">
        <w:rPr>
          <w:rFonts w:ascii="Arial" w:hAnsi="Arial" w:cs="Arial"/>
        </w:rPr>
        <w:t>ice,</w:t>
      </w:r>
      <w:r w:rsidRPr="005D6FEC">
        <w:rPr>
          <w:rFonts w:ascii="Arial" w:hAnsi="Arial" w:cs="Arial"/>
        </w:rPr>
        <w:t xml:space="preserve"> and communicating with my team members in the beginning helped us to know each other, to develop some sort of trust, to express our opinions. Being honest about my skills and abilities as a leader also helped us to avoid conflict or disappointment. </w:t>
      </w:r>
    </w:p>
    <w:p w14:paraId="5A80D65C" w14:textId="77777777" w:rsidR="009A3362" w:rsidRDefault="009A3362" w:rsidP="005D6FEC">
      <w:pPr>
        <w:rPr>
          <w:rFonts w:ascii="Arial" w:hAnsi="Arial" w:cs="Arial"/>
        </w:rPr>
      </w:pPr>
    </w:p>
    <w:p w14:paraId="18301E43" w14:textId="6AB5C62F" w:rsidR="00D1510A" w:rsidRPr="005D6FEC" w:rsidRDefault="00D1510A" w:rsidP="005D6FEC">
      <w:pPr>
        <w:rPr>
          <w:rFonts w:ascii="Arial" w:hAnsi="Arial" w:cs="Arial"/>
        </w:rPr>
      </w:pPr>
      <w:r w:rsidRPr="005D6FEC">
        <w:rPr>
          <w:rFonts w:ascii="Arial" w:hAnsi="Arial" w:cs="Arial"/>
        </w:rPr>
        <w:t xml:space="preserve">This model helped me understand that regardless of the stage of team development, communication should be the primary tool to support team effectiveness. Each stage requires communication, active </w:t>
      </w:r>
      <w:r w:rsidR="005D6FEC" w:rsidRPr="005D6FEC">
        <w:rPr>
          <w:rFonts w:ascii="Arial" w:hAnsi="Arial" w:cs="Arial"/>
        </w:rPr>
        <w:t>listening,</w:t>
      </w:r>
      <w:r w:rsidRPr="005D6FEC">
        <w:rPr>
          <w:rFonts w:ascii="Arial" w:hAnsi="Arial" w:cs="Arial"/>
        </w:rPr>
        <w:t xml:space="preserve"> and open dialogue. </w:t>
      </w:r>
    </w:p>
    <w:p w14:paraId="39EFD913" w14:textId="77777777" w:rsidR="00D1510A" w:rsidRPr="005D6FEC" w:rsidRDefault="00D1510A" w:rsidP="005D6FEC">
      <w:pPr>
        <w:rPr>
          <w:rFonts w:ascii="Arial" w:hAnsi="Arial" w:cs="Arial"/>
        </w:rPr>
      </w:pPr>
    </w:p>
    <w:p w14:paraId="746D9486" w14:textId="2D4D00E8" w:rsidR="00FA3B3E" w:rsidRPr="005D6FEC" w:rsidRDefault="005D6FEC" w:rsidP="005D6FEC">
      <w:pPr>
        <w:pStyle w:val="Heading1"/>
        <w:rPr>
          <w:rFonts w:ascii="Arial" w:hAnsi="Arial" w:cs="Arial"/>
        </w:rPr>
      </w:pPr>
      <w:bookmarkStart w:id="7" w:name="_Toc183768153"/>
      <w:r>
        <w:rPr>
          <w:rFonts w:ascii="Arial" w:hAnsi="Arial" w:cs="Arial"/>
        </w:rPr>
        <w:t xml:space="preserve">Impact of </w:t>
      </w:r>
      <w:r w:rsidR="00FA3B3E" w:rsidRPr="005D6FEC">
        <w:rPr>
          <w:rFonts w:ascii="Arial" w:hAnsi="Arial" w:cs="Arial"/>
        </w:rPr>
        <w:t>Thomas-Kilmann Conflict Model</w:t>
      </w:r>
      <w:bookmarkEnd w:id="7"/>
    </w:p>
    <w:p w14:paraId="2AE7D164" w14:textId="43ABAA55" w:rsidR="00F11A60" w:rsidRPr="005D6FEC" w:rsidRDefault="005D6FEC" w:rsidP="005D6FEC">
      <w:pPr>
        <w:jc w:val="center"/>
        <w:rPr>
          <w:rFonts w:ascii="Arial" w:hAnsi="Arial" w:cs="Arial"/>
        </w:rPr>
      </w:pPr>
      <w:r w:rsidRPr="005D6FEC">
        <w:rPr>
          <w:rFonts w:ascii="Arial" w:hAnsi="Arial" w:cs="Arial"/>
          <w:noProof/>
        </w:rPr>
        <w:drawing>
          <wp:inline distT="0" distB="0" distL="0" distR="0" wp14:anchorId="746AAE24" wp14:editId="373D3F21">
            <wp:extent cx="4808220" cy="2552700"/>
            <wp:effectExtent l="0" t="0" r="0" b="0"/>
            <wp:docPr id="3" name="Picture 1" descr="comprom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romi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08220" cy="2552700"/>
                    </a:xfrm>
                    <a:prstGeom prst="rect">
                      <a:avLst/>
                    </a:prstGeom>
                    <a:noFill/>
                    <a:ln>
                      <a:noFill/>
                    </a:ln>
                  </pic:spPr>
                </pic:pic>
              </a:graphicData>
            </a:graphic>
          </wp:inline>
        </w:drawing>
      </w:r>
    </w:p>
    <w:p w14:paraId="1A58B4C9" w14:textId="3343849D" w:rsidR="00F11A60" w:rsidRPr="005D6FEC" w:rsidRDefault="006C1E37" w:rsidP="005D6FEC">
      <w:pPr>
        <w:pStyle w:val="Caption"/>
        <w:jc w:val="center"/>
        <w:rPr>
          <w:rFonts w:ascii="Arial" w:hAnsi="Arial" w:cs="Arial"/>
        </w:rPr>
      </w:pPr>
      <w:bookmarkStart w:id="8" w:name="_Toc182834513"/>
      <w:r w:rsidRPr="005D6FEC">
        <w:rPr>
          <w:rFonts w:ascii="Arial" w:hAnsi="Arial" w:cs="Arial"/>
        </w:rPr>
        <w:t>Thomas Kilmann Conflict Model</w:t>
      </w:r>
      <w:bookmarkEnd w:id="8"/>
    </w:p>
    <w:p w14:paraId="3FEDEF92" w14:textId="77777777" w:rsidR="009A3362" w:rsidRDefault="00FA3B3E" w:rsidP="005D6FEC">
      <w:pPr>
        <w:rPr>
          <w:rFonts w:ascii="Arial" w:hAnsi="Arial" w:cs="Arial"/>
        </w:rPr>
      </w:pPr>
      <w:r w:rsidRPr="005D6FEC">
        <w:rPr>
          <w:rFonts w:ascii="Arial" w:hAnsi="Arial" w:cs="Arial"/>
        </w:rPr>
        <w:t>The Thomas-Kilmann Conflict Model identifies five styles of conflict resolution: These include the strategies of Competing, Collaborating, Avoiding, Accommodation and Compromising</w:t>
      </w:r>
      <w:r w:rsidR="00E00CD5" w:rsidRPr="005D6FEC">
        <w:rPr>
          <w:rFonts w:ascii="Arial" w:hAnsi="Arial" w:cs="Arial"/>
        </w:rPr>
        <w:t xml:space="preserve"> (Kilmann, 2008)</w:t>
      </w:r>
      <w:r w:rsidRPr="005D6FEC">
        <w:rPr>
          <w:rFonts w:ascii="Arial" w:hAnsi="Arial" w:cs="Arial"/>
        </w:rPr>
        <w:t xml:space="preserve">. Based on </w:t>
      </w:r>
      <w:r w:rsidR="009407EC" w:rsidRPr="005D6FEC">
        <w:rPr>
          <w:rFonts w:ascii="Arial" w:hAnsi="Arial" w:cs="Arial"/>
        </w:rPr>
        <w:t>Kilmann’s</w:t>
      </w:r>
      <w:r w:rsidRPr="005D6FEC">
        <w:rPr>
          <w:rFonts w:ascii="Arial" w:hAnsi="Arial" w:cs="Arial"/>
        </w:rPr>
        <w:t xml:space="preserve"> conflict-handling </w:t>
      </w:r>
      <w:r w:rsidR="009407EC" w:rsidRPr="005D6FEC">
        <w:rPr>
          <w:rFonts w:ascii="Arial" w:hAnsi="Arial" w:cs="Arial"/>
        </w:rPr>
        <w:t>Instrument</w:t>
      </w:r>
      <w:r w:rsidRPr="005D6FEC">
        <w:rPr>
          <w:rFonts w:ascii="Arial" w:hAnsi="Arial" w:cs="Arial"/>
        </w:rPr>
        <w:t>, I give preference to the Collaborating</w:t>
      </w:r>
      <w:r w:rsidR="009407EC" w:rsidRPr="005D6FEC">
        <w:rPr>
          <w:rFonts w:ascii="Arial" w:hAnsi="Arial" w:cs="Arial"/>
        </w:rPr>
        <w:t xml:space="preserve"> Mode</w:t>
      </w:r>
      <w:r w:rsidRPr="005D6FEC">
        <w:rPr>
          <w:rFonts w:ascii="Arial" w:hAnsi="Arial" w:cs="Arial"/>
        </w:rPr>
        <w:t>, as this type turned out to be a natural one to me</w:t>
      </w:r>
      <w:r w:rsidR="00FE5C72" w:rsidRPr="005D6FEC">
        <w:rPr>
          <w:rFonts w:ascii="Arial" w:hAnsi="Arial" w:cs="Arial"/>
        </w:rPr>
        <w:t xml:space="preserve"> The</w:t>
      </w:r>
      <w:r w:rsidRPr="005D6FEC">
        <w:rPr>
          <w:rFonts w:ascii="Arial" w:hAnsi="Arial" w:cs="Arial"/>
        </w:rPr>
        <w:t xml:space="preserve"> approach focuses on communication, </w:t>
      </w:r>
      <w:r w:rsidR="009407EC" w:rsidRPr="005D6FEC">
        <w:rPr>
          <w:rFonts w:ascii="Arial" w:hAnsi="Arial" w:cs="Arial"/>
        </w:rPr>
        <w:t>attention to details</w:t>
      </w:r>
      <w:r w:rsidRPr="005D6FEC">
        <w:rPr>
          <w:rFonts w:ascii="Arial" w:hAnsi="Arial" w:cs="Arial"/>
        </w:rPr>
        <w:t xml:space="preserve"> </w:t>
      </w:r>
      <w:r w:rsidR="009407EC" w:rsidRPr="005D6FEC">
        <w:rPr>
          <w:rFonts w:ascii="Arial" w:hAnsi="Arial" w:cs="Arial"/>
        </w:rPr>
        <w:t xml:space="preserve">and </w:t>
      </w:r>
      <w:r w:rsidRPr="005D6FEC">
        <w:rPr>
          <w:rFonts w:ascii="Arial" w:hAnsi="Arial" w:cs="Arial"/>
        </w:rPr>
        <w:t xml:space="preserve">win-win </w:t>
      </w:r>
      <w:r w:rsidR="009407EC" w:rsidRPr="005D6FEC">
        <w:rPr>
          <w:rFonts w:ascii="Arial" w:hAnsi="Arial" w:cs="Arial"/>
        </w:rPr>
        <w:t>situations</w:t>
      </w:r>
      <w:r w:rsidR="00412229" w:rsidRPr="005D6FEC">
        <w:rPr>
          <w:rFonts w:ascii="Arial" w:hAnsi="Arial" w:cs="Arial"/>
        </w:rPr>
        <w:t xml:space="preserve"> (Benke, 2023)</w:t>
      </w:r>
      <w:r w:rsidR="009407EC" w:rsidRPr="005D6FEC">
        <w:rPr>
          <w:rFonts w:ascii="Arial" w:hAnsi="Arial" w:cs="Arial"/>
        </w:rPr>
        <w:t xml:space="preserve">. </w:t>
      </w:r>
    </w:p>
    <w:p w14:paraId="4B8358B6" w14:textId="77777777" w:rsidR="009A3362" w:rsidRDefault="009A3362" w:rsidP="005D6FEC">
      <w:pPr>
        <w:rPr>
          <w:rFonts w:ascii="Arial" w:hAnsi="Arial" w:cs="Arial"/>
        </w:rPr>
      </w:pPr>
    </w:p>
    <w:p w14:paraId="5166F076" w14:textId="260C9380" w:rsidR="009407EC" w:rsidRDefault="009407EC" w:rsidP="005D6FEC">
      <w:pPr>
        <w:rPr>
          <w:rFonts w:ascii="Arial" w:hAnsi="Arial" w:cs="Arial"/>
        </w:rPr>
      </w:pPr>
      <w:r w:rsidRPr="005D6FEC">
        <w:rPr>
          <w:rFonts w:ascii="Arial" w:hAnsi="Arial" w:cs="Arial"/>
        </w:rPr>
        <w:t>I have also taken the test proposed by Kilmann and according to my personality traits I can be a Fox or a Turtle when dealing with conflicts. A Fox compromises, using persuasion to create win-win situations</w:t>
      </w:r>
      <w:r w:rsidR="00E00CD5" w:rsidRPr="005D6FEC">
        <w:rPr>
          <w:rFonts w:ascii="Arial" w:hAnsi="Arial" w:cs="Arial"/>
        </w:rPr>
        <w:t xml:space="preserve"> (Kilmann, 2008)</w:t>
      </w:r>
      <w:r w:rsidRPr="005D6FEC">
        <w:rPr>
          <w:rFonts w:ascii="Arial" w:hAnsi="Arial" w:cs="Arial"/>
        </w:rPr>
        <w:t>. A turtle avoids conflicts as much as possible</w:t>
      </w:r>
      <w:r w:rsidR="00412229" w:rsidRPr="005D6FEC">
        <w:rPr>
          <w:rFonts w:ascii="Arial" w:hAnsi="Arial" w:cs="Arial"/>
        </w:rPr>
        <w:t xml:space="preserve"> (Cioarță, 2020)</w:t>
      </w:r>
      <w:r w:rsidRPr="005D6FEC">
        <w:rPr>
          <w:rFonts w:ascii="Arial" w:hAnsi="Arial" w:cs="Arial"/>
        </w:rPr>
        <w:t>. Learning this, helps me to know myself better, to know my strengths, to know my weaknesses, to anticipate the effectiveness of my actions in different situations</w:t>
      </w:r>
      <w:r w:rsidR="00E00CD5" w:rsidRPr="005D6FEC">
        <w:rPr>
          <w:rFonts w:ascii="Arial" w:hAnsi="Arial" w:cs="Arial"/>
        </w:rPr>
        <w:t xml:space="preserve"> (Yadri et al., 2024)</w:t>
      </w:r>
      <w:r w:rsidRPr="005D6FEC">
        <w:rPr>
          <w:rFonts w:ascii="Arial" w:hAnsi="Arial" w:cs="Arial"/>
        </w:rPr>
        <w:t xml:space="preserve">. It guides me in my activity as a team member. </w:t>
      </w:r>
    </w:p>
    <w:p w14:paraId="009C4022" w14:textId="77777777" w:rsidR="00860759" w:rsidRDefault="00860759" w:rsidP="005D6FEC">
      <w:pPr>
        <w:rPr>
          <w:rFonts w:ascii="Arial" w:hAnsi="Arial" w:cs="Arial"/>
        </w:rPr>
      </w:pPr>
    </w:p>
    <w:p w14:paraId="051EEE49" w14:textId="77777777" w:rsidR="007F7167" w:rsidRDefault="007F7167" w:rsidP="007F7167">
      <w:pPr>
        <w:pStyle w:val="Heading1"/>
        <w:numPr>
          <w:ilvl w:val="0"/>
          <w:numId w:val="0"/>
        </w:numPr>
        <w:rPr>
          <w:rFonts w:ascii="Arial" w:hAnsi="Arial" w:cs="Arial"/>
        </w:rPr>
      </w:pPr>
    </w:p>
    <w:p w14:paraId="6013CB58" w14:textId="3A7066A7" w:rsidR="00860759" w:rsidRDefault="00860759" w:rsidP="007F7167">
      <w:pPr>
        <w:pStyle w:val="Heading1"/>
        <w:numPr>
          <w:ilvl w:val="0"/>
          <w:numId w:val="0"/>
        </w:numPr>
        <w:rPr>
          <w:rFonts w:ascii="Arial" w:hAnsi="Arial" w:cs="Arial"/>
        </w:rPr>
      </w:pPr>
      <w:bookmarkStart w:id="9" w:name="_Toc183768154"/>
      <w:r>
        <w:rPr>
          <w:rFonts w:ascii="Arial" w:hAnsi="Arial" w:cs="Arial"/>
        </w:rPr>
        <w:t>Critical Overview of these models</w:t>
      </w:r>
      <w:bookmarkEnd w:id="9"/>
      <w:r>
        <w:rPr>
          <w:rFonts w:ascii="Arial" w:hAnsi="Arial" w:cs="Arial"/>
        </w:rPr>
        <w:t xml:space="preserve"> </w:t>
      </w:r>
    </w:p>
    <w:p w14:paraId="18926270" w14:textId="2CA34683" w:rsidR="00860759" w:rsidRDefault="00860759" w:rsidP="005D6FEC">
      <w:pPr>
        <w:rPr>
          <w:rFonts w:ascii="Arial" w:hAnsi="Arial" w:cs="Arial"/>
        </w:rPr>
      </w:pPr>
      <w:r>
        <w:rPr>
          <w:rFonts w:ascii="Arial" w:hAnsi="Arial" w:cs="Arial"/>
        </w:rPr>
        <w:t xml:space="preserve">In my opinion, these models complement each other and should be employed simultaneously for effective teamwork. Tuckman’s Team development helps us to anticipate our behaviour during the development of the team and understand that conflict is a natural phenomenon. Thomas Kilman’s Theory helps us to understand how to deal with this conflict more efficiently without harming any member. Belbin team roles also helps us to minimise causes of conflict. If the team is formed of different roles and different responsibilities, then conflicts should not arise. </w:t>
      </w:r>
    </w:p>
    <w:p w14:paraId="119F156A" w14:textId="77777777" w:rsidR="007F7167" w:rsidRDefault="007F7167" w:rsidP="005D6FEC">
      <w:pPr>
        <w:rPr>
          <w:rFonts w:ascii="Arial" w:hAnsi="Arial" w:cs="Arial"/>
        </w:rPr>
      </w:pPr>
    </w:p>
    <w:p w14:paraId="29A78A5A" w14:textId="77777777" w:rsidR="007F7167" w:rsidRDefault="007F7167" w:rsidP="005D6FEC">
      <w:pPr>
        <w:rPr>
          <w:rFonts w:ascii="Arial" w:hAnsi="Arial" w:cs="Arial"/>
        </w:rPr>
      </w:pPr>
    </w:p>
    <w:p w14:paraId="38232E99" w14:textId="77777777" w:rsidR="007F7167" w:rsidRDefault="007F7167" w:rsidP="005D6FEC">
      <w:pPr>
        <w:rPr>
          <w:rFonts w:ascii="Arial" w:hAnsi="Arial" w:cs="Arial"/>
        </w:rPr>
      </w:pPr>
    </w:p>
    <w:p w14:paraId="231382BD" w14:textId="77777777" w:rsidR="007F7167" w:rsidRDefault="007F7167" w:rsidP="005D6FEC">
      <w:pPr>
        <w:rPr>
          <w:rFonts w:ascii="Arial" w:hAnsi="Arial" w:cs="Arial"/>
        </w:rPr>
      </w:pPr>
    </w:p>
    <w:p w14:paraId="02AEE7C8" w14:textId="77777777" w:rsidR="007F7167" w:rsidRDefault="007F7167" w:rsidP="005D6FEC">
      <w:pPr>
        <w:rPr>
          <w:rFonts w:ascii="Arial" w:hAnsi="Arial" w:cs="Arial"/>
        </w:rPr>
      </w:pPr>
    </w:p>
    <w:p w14:paraId="657433F4" w14:textId="77777777" w:rsidR="007F7167" w:rsidRDefault="007F7167" w:rsidP="005D6FEC">
      <w:pPr>
        <w:rPr>
          <w:rFonts w:ascii="Arial" w:hAnsi="Arial" w:cs="Arial"/>
        </w:rPr>
      </w:pPr>
    </w:p>
    <w:p w14:paraId="530A3650" w14:textId="77777777" w:rsidR="007F7167" w:rsidRDefault="007F7167" w:rsidP="005D6FEC">
      <w:pPr>
        <w:rPr>
          <w:rFonts w:ascii="Arial" w:hAnsi="Arial" w:cs="Arial"/>
        </w:rPr>
      </w:pPr>
    </w:p>
    <w:p w14:paraId="2CA193A6" w14:textId="77777777" w:rsidR="007F7167" w:rsidRDefault="007F7167" w:rsidP="005D6FEC">
      <w:pPr>
        <w:rPr>
          <w:rFonts w:ascii="Arial" w:hAnsi="Arial" w:cs="Arial"/>
        </w:rPr>
      </w:pPr>
    </w:p>
    <w:p w14:paraId="0FA45E33" w14:textId="77777777" w:rsidR="007F7167" w:rsidRDefault="007F7167" w:rsidP="005D6FEC">
      <w:pPr>
        <w:rPr>
          <w:rFonts w:ascii="Arial" w:hAnsi="Arial" w:cs="Arial"/>
        </w:rPr>
      </w:pPr>
    </w:p>
    <w:p w14:paraId="39B860C0" w14:textId="77777777" w:rsidR="007F7167" w:rsidRDefault="007F7167" w:rsidP="005D6FEC">
      <w:pPr>
        <w:rPr>
          <w:rFonts w:ascii="Arial" w:hAnsi="Arial" w:cs="Arial"/>
        </w:rPr>
      </w:pPr>
    </w:p>
    <w:p w14:paraId="38E6E55D" w14:textId="77777777" w:rsidR="007F7167" w:rsidRDefault="007F7167" w:rsidP="005D6FEC">
      <w:pPr>
        <w:rPr>
          <w:rFonts w:ascii="Arial" w:hAnsi="Arial" w:cs="Arial"/>
        </w:rPr>
      </w:pPr>
    </w:p>
    <w:p w14:paraId="6A8CBAC3" w14:textId="77777777" w:rsidR="007F7167" w:rsidRDefault="007F7167" w:rsidP="005D6FEC">
      <w:pPr>
        <w:rPr>
          <w:rFonts w:ascii="Arial" w:hAnsi="Arial" w:cs="Arial"/>
        </w:rPr>
      </w:pPr>
    </w:p>
    <w:p w14:paraId="11F5F34F" w14:textId="77777777" w:rsidR="007F7167" w:rsidRDefault="007F7167" w:rsidP="005D6FEC">
      <w:pPr>
        <w:rPr>
          <w:rFonts w:ascii="Arial" w:hAnsi="Arial" w:cs="Arial"/>
        </w:rPr>
      </w:pPr>
    </w:p>
    <w:p w14:paraId="141BF017" w14:textId="77777777" w:rsidR="007F7167" w:rsidRDefault="007F7167" w:rsidP="005D6FEC">
      <w:pPr>
        <w:rPr>
          <w:rFonts w:ascii="Arial" w:hAnsi="Arial" w:cs="Arial"/>
        </w:rPr>
      </w:pPr>
    </w:p>
    <w:p w14:paraId="5111CDC1" w14:textId="77777777" w:rsidR="007F7167" w:rsidRDefault="007F7167" w:rsidP="005D6FEC">
      <w:pPr>
        <w:rPr>
          <w:rFonts w:ascii="Arial" w:hAnsi="Arial" w:cs="Arial"/>
        </w:rPr>
      </w:pPr>
    </w:p>
    <w:p w14:paraId="6D89CA4E" w14:textId="77777777" w:rsidR="007F7167" w:rsidRDefault="007F7167" w:rsidP="005D6FEC">
      <w:pPr>
        <w:rPr>
          <w:rFonts w:ascii="Arial" w:hAnsi="Arial" w:cs="Arial"/>
        </w:rPr>
      </w:pPr>
    </w:p>
    <w:p w14:paraId="0EECC57C" w14:textId="77777777" w:rsidR="007F7167" w:rsidRDefault="007F7167" w:rsidP="005D6FEC">
      <w:pPr>
        <w:rPr>
          <w:rFonts w:ascii="Arial" w:hAnsi="Arial" w:cs="Arial"/>
        </w:rPr>
      </w:pPr>
    </w:p>
    <w:p w14:paraId="1D7F7915" w14:textId="77777777" w:rsidR="007F7167" w:rsidRDefault="007F7167" w:rsidP="005D6FEC">
      <w:pPr>
        <w:rPr>
          <w:rFonts w:ascii="Arial" w:hAnsi="Arial" w:cs="Arial"/>
        </w:rPr>
      </w:pPr>
    </w:p>
    <w:p w14:paraId="597330F3" w14:textId="77777777" w:rsidR="007F7167" w:rsidRDefault="007F7167" w:rsidP="005D6FEC">
      <w:pPr>
        <w:rPr>
          <w:rFonts w:ascii="Arial" w:hAnsi="Arial" w:cs="Arial"/>
        </w:rPr>
      </w:pPr>
    </w:p>
    <w:p w14:paraId="63B30044" w14:textId="77777777" w:rsidR="007F7167" w:rsidRDefault="007F7167" w:rsidP="005D6FEC">
      <w:pPr>
        <w:rPr>
          <w:rFonts w:ascii="Arial" w:hAnsi="Arial" w:cs="Arial"/>
        </w:rPr>
      </w:pPr>
    </w:p>
    <w:p w14:paraId="4D3C6005" w14:textId="77777777" w:rsidR="007F7167" w:rsidRPr="005D6FEC" w:rsidRDefault="007F7167" w:rsidP="005D6FEC">
      <w:pPr>
        <w:rPr>
          <w:rFonts w:ascii="Arial" w:hAnsi="Arial" w:cs="Arial"/>
        </w:rPr>
      </w:pPr>
    </w:p>
    <w:p w14:paraId="796B8727" w14:textId="77777777" w:rsidR="009407EC" w:rsidRPr="005D6FEC" w:rsidRDefault="009407EC" w:rsidP="005D6FEC">
      <w:pPr>
        <w:rPr>
          <w:rFonts w:ascii="Arial" w:hAnsi="Arial" w:cs="Arial"/>
        </w:rPr>
      </w:pPr>
    </w:p>
    <w:p w14:paraId="6C037DF6" w14:textId="77777777" w:rsidR="007F7167" w:rsidRDefault="007F7167" w:rsidP="005D6FEC">
      <w:pPr>
        <w:pStyle w:val="Heading1"/>
        <w:rPr>
          <w:rFonts w:ascii="Arial" w:hAnsi="Arial" w:cs="Arial"/>
        </w:rPr>
      </w:pPr>
    </w:p>
    <w:p w14:paraId="49102049" w14:textId="77777777" w:rsidR="007F7167" w:rsidRPr="007F7167" w:rsidRDefault="007F7167" w:rsidP="007F7167"/>
    <w:p w14:paraId="4188CD07" w14:textId="3D031604" w:rsidR="0042698F" w:rsidRPr="007F7167" w:rsidRDefault="00A40D1C" w:rsidP="005D6FEC">
      <w:pPr>
        <w:pStyle w:val="Heading1"/>
        <w:rPr>
          <w:rFonts w:ascii="Arial" w:hAnsi="Arial" w:cs="Arial"/>
        </w:rPr>
      </w:pPr>
      <w:bookmarkStart w:id="10" w:name="_Toc183768155"/>
      <w:r w:rsidRPr="007F7167">
        <w:rPr>
          <w:rFonts w:ascii="Arial" w:hAnsi="Arial" w:cs="Arial"/>
        </w:rPr>
        <w:t>CONCLUSION</w:t>
      </w:r>
      <w:bookmarkEnd w:id="10"/>
      <w:r w:rsidRPr="007F7167">
        <w:rPr>
          <w:rFonts w:ascii="Arial" w:hAnsi="Arial" w:cs="Arial"/>
        </w:rPr>
        <w:t xml:space="preserve"> </w:t>
      </w:r>
    </w:p>
    <w:p w14:paraId="63906AF4" w14:textId="31121E47" w:rsidR="006201DF" w:rsidRPr="005D6FEC" w:rsidRDefault="0042698F" w:rsidP="005D6FEC">
      <w:pPr>
        <w:rPr>
          <w:rFonts w:ascii="Arial" w:hAnsi="Arial" w:cs="Arial"/>
        </w:rPr>
      </w:pPr>
      <w:r w:rsidRPr="005D6FEC">
        <w:rPr>
          <w:rFonts w:ascii="Arial" w:hAnsi="Arial" w:cs="Arial"/>
        </w:rPr>
        <w:t>The models and theories discussed above have a significant contribution to my development as a team member</w:t>
      </w:r>
      <w:r w:rsidR="006201DF" w:rsidRPr="005D6FEC">
        <w:rPr>
          <w:rFonts w:ascii="Arial" w:hAnsi="Arial" w:cs="Arial"/>
        </w:rPr>
        <w:t>.</w:t>
      </w:r>
      <w:r w:rsidRPr="005D6FEC">
        <w:rPr>
          <w:rFonts w:ascii="Arial" w:hAnsi="Arial" w:cs="Arial"/>
        </w:rPr>
        <w:t xml:space="preserve"> Belbin Team roles allowed me to identify the most suitable role that I can assume in a group setting</w:t>
      </w:r>
      <w:r w:rsidR="00412229" w:rsidRPr="005D6FEC">
        <w:rPr>
          <w:rFonts w:ascii="Arial" w:hAnsi="Arial" w:cs="Arial"/>
        </w:rPr>
        <w:t xml:space="preserve"> (Aranzabal et al., 2022)</w:t>
      </w:r>
      <w:r w:rsidRPr="005D6FEC">
        <w:rPr>
          <w:rFonts w:ascii="Arial" w:hAnsi="Arial" w:cs="Arial"/>
        </w:rPr>
        <w:t>. Knowing this, my individual contribution will be more efficient, straight on point and will not overlap with other team members</w:t>
      </w:r>
      <w:r w:rsidR="00E00CD5" w:rsidRPr="005D6FEC">
        <w:rPr>
          <w:rFonts w:ascii="Arial" w:hAnsi="Arial" w:cs="Arial"/>
        </w:rPr>
        <w:t xml:space="preserve"> (Belbin, 2024)</w:t>
      </w:r>
      <w:r w:rsidRPr="005D6FEC">
        <w:rPr>
          <w:rFonts w:ascii="Arial" w:hAnsi="Arial" w:cs="Arial"/>
        </w:rPr>
        <w:t>. Tuckman’s team development theory allowed me to understand that for a team to be effective, it must go through various stages</w:t>
      </w:r>
      <w:r w:rsidR="00E00CD5" w:rsidRPr="005D6FEC">
        <w:rPr>
          <w:rFonts w:ascii="Arial" w:hAnsi="Arial" w:cs="Arial"/>
        </w:rPr>
        <w:t xml:space="preserve"> (</w:t>
      </w:r>
      <w:r w:rsidR="00E00CD5" w:rsidRPr="00E00CD5">
        <w:rPr>
          <w:rFonts w:ascii="Arial" w:hAnsi="Arial" w:cs="Arial"/>
        </w:rPr>
        <w:t>Tuckman</w:t>
      </w:r>
      <w:r w:rsidR="00E00CD5" w:rsidRPr="005D6FEC">
        <w:rPr>
          <w:rFonts w:ascii="Arial" w:hAnsi="Arial" w:cs="Arial"/>
        </w:rPr>
        <w:t xml:space="preserve"> and Jensen, 2019)</w:t>
      </w:r>
      <w:r w:rsidRPr="005D6FEC">
        <w:rPr>
          <w:rFonts w:ascii="Arial" w:hAnsi="Arial" w:cs="Arial"/>
        </w:rPr>
        <w:t>. The model also explained to me what actions should be taken so that each stage is passed successfully</w:t>
      </w:r>
      <w:r w:rsidR="00E00CD5" w:rsidRPr="005D6FEC">
        <w:rPr>
          <w:rFonts w:ascii="Arial" w:hAnsi="Arial" w:cs="Arial"/>
        </w:rPr>
        <w:t xml:space="preserve"> (Jones, 2019)</w:t>
      </w:r>
      <w:r w:rsidRPr="005D6FEC">
        <w:rPr>
          <w:rFonts w:ascii="Arial" w:hAnsi="Arial" w:cs="Arial"/>
        </w:rPr>
        <w:t>. Kilmann’s Conflict Modes allowed me to understand how to deal with conflicts and what strategies are most successful for me considering my personality traits</w:t>
      </w:r>
      <w:r w:rsidR="00E00CD5" w:rsidRPr="005D6FEC">
        <w:rPr>
          <w:rFonts w:ascii="Arial" w:hAnsi="Arial" w:cs="Arial"/>
        </w:rPr>
        <w:t xml:space="preserve"> (Kilmann, 2008)</w:t>
      </w:r>
      <w:r w:rsidRPr="005D6FEC">
        <w:rPr>
          <w:rFonts w:ascii="Arial" w:hAnsi="Arial" w:cs="Arial"/>
        </w:rPr>
        <w:t>. This can help me t</w:t>
      </w:r>
      <w:r w:rsidR="00412229" w:rsidRPr="005D6FEC">
        <w:rPr>
          <w:rFonts w:ascii="Arial" w:hAnsi="Arial" w:cs="Arial"/>
        </w:rPr>
        <w:t xml:space="preserve">o manage conflicts better. As stated in the beginning of this report, teamwork is about collaboration, </w:t>
      </w:r>
      <w:r w:rsidR="005D6FEC" w:rsidRPr="005D6FEC">
        <w:rPr>
          <w:rFonts w:ascii="Arial" w:hAnsi="Arial" w:cs="Arial"/>
        </w:rPr>
        <w:t>communication,</w:t>
      </w:r>
      <w:r w:rsidR="00412229" w:rsidRPr="005D6FEC">
        <w:rPr>
          <w:rFonts w:ascii="Arial" w:hAnsi="Arial" w:cs="Arial"/>
        </w:rPr>
        <w:t xml:space="preserve"> and ability to overcome conflicts (Aggrawal et al., 2024). Each model and theory discussed in here foster collaboration and communication in a team setting. </w:t>
      </w:r>
    </w:p>
    <w:p w14:paraId="1DD6F514" w14:textId="77777777" w:rsidR="00412229" w:rsidRPr="005D6FEC" w:rsidRDefault="00412229" w:rsidP="005D6FEC">
      <w:pPr>
        <w:rPr>
          <w:rFonts w:ascii="Arial" w:hAnsi="Arial" w:cs="Arial"/>
        </w:rPr>
      </w:pPr>
    </w:p>
    <w:p w14:paraId="328573F4" w14:textId="77777777" w:rsidR="00412229" w:rsidRPr="005D6FEC" w:rsidRDefault="00412229" w:rsidP="005D6FEC">
      <w:pPr>
        <w:rPr>
          <w:rFonts w:ascii="Arial" w:hAnsi="Arial" w:cs="Arial"/>
        </w:rPr>
      </w:pPr>
    </w:p>
    <w:p w14:paraId="332D9954" w14:textId="77777777" w:rsidR="00412229" w:rsidRPr="005D6FEC" w:rsidRDefault="00412229" w:rsidP="005D6FEC">
      <w:pPr>
        <w:rPr>
          <w:rFonts w:ascii="Arial" w:hAnsi="Arial" w:cs="Arial"/>
        </w:rPr>
      </w:pPr>
    </w:p>
    <w:p w14:paraId="2E3700AD" w14:textId="77777777" w:rsidR="00412229" w:rsidRPr="005D6FEC" w:rsidRDefault="00412229" w:rsidP="005D6FEC">
      <w:pPr>
        <w:rPr>
          <w:rFonts w:ascii="Arial" w:hAnsi="Arial" w:cs="Arial"/>
        </w:rPr>
      </w:pPr>
    </w:p>
    <w:p w14:paraId="37744F7C" w14:textId="77777777" w:rsidR="00412229" w:rsidRPr="005D6FEC" w:rsidRDefault="00412229" w:rsidP="005D6FEC">
      <w:pPr>
        <w:rPr>
          <w:rFonts w:ascii="Arial" w:hAnsi="Arial" w:cs="Arial"/>
        </w:rPr>
      </w:pPr>
    </w:p>
    <w:p w14:paraId="027E00C1" w14:textId="77777777" w:rsidR="00412229" w:rsidRPr="005D6FEC" w:rsidRDefault="00412229" w:rsidP="005D6FEC">
      <w:pPr>
        <w:rPr>
          <w:rFonts w:ascii="Arial" w:hAnsi="Arial" w:cs="Arial"/>
        </w:rPr>
      </w:pPr>
    </w:p>
    <w:p w14:paraId="79D910DD" w14:textId="77777777" w:rsidR="00412229" w:rsidRPr="005D6FEC" w:rsidRDefault="00412229" w:rsidP="005D6FEC">
      <w:pPr>
        <w:rPr>
          <w:rFonts w:ascii="Arial" w:hAnsi="Arial" w:cs="Arial"/>
        </w:rPr>
      </w:pPr>
    </w:p>
    <w:p w14:paraId="736658E7" w14:textId="77777777" w:rsidR="00412229" w:rsidRPr="005D6FEC" w:rsidRDefault="00412229" w:rsidP="005D6FEC">
      <w:pPr>
        <w:rPr>
          <w:rFonts w:ascii="Arial" w:hAnsi="Arial" w:cs="Arial"/>
        </w:rPr>
      </w:pPr>
    </w:p>
    <w:p w14:paraId="0CCA3014" w14:textId="77777777" w:rsidR="00412229" w:rsidRPr="005D6FEC" w:rsidRDefault="00412229" w:rsidP="005D6FEC">
      <w:pPr>
        <w:rPr>
          <w:rFonts w:ascii="Arial" w:hAnsi="Arial" w:cs="Arial"/>
        </w:rPr>
      </w:pPr>
    </w:p>
    <w:p w14:paraId="6E5B97B5" w14:textId="77777777" w:rsidR="00412229" w:rsidRPr="005D6FEC" w:rsidRDefault="00412229" w:rsidP="005D6FEC">
      <w:pPr>
        <w:rPr>
          <w:rFonts w:ascii="Arial" w:hAnsi="Arial" w:cs="Arial"/>
        </w:rPr>
      </w:pPr>
    </w:p>
    <w:p w14:paraId="03CA063B" w14:textId="77777777" w:rsidR="00412229" w:rsidRPr="005D6FEC" w:rsidRDefault="00412229" w:rsidP="005D6FEC">
      <w:pPr>
        <w:rPr>
          <w:rFonts w:ascii="Arial" w:hAnsi="Arial" w:cs="Arial"/>
        </w:rPr>
      </w:pPr>
    </w:p>
    <w:p w14:paraId="2F135954" w14:textId="77777777" w:rsidR="00412229" w:rsidRPr="005D6FEC" w:rsidRDefault="00412229" w:rsidP="005D6FEC">
      <w:pPr>
        <w:rPr>
          <w:rFonts w:ascii="Arial" w:hAnsi="Arial" w:cs="Arial"/>
        </w:rPr>
      </w:pPr>
    </w:p>
    <w:p w14:paraId="20433EED" w14:textId="77777777" w:rsidR="00412229" w:rsidRPr="005D6FEC" w:rsidRDefault="00412229" w:rsidP="005D6FEC">
      <w:pPr>
        <w:rPr>
          <w:rFonts w:ascii="Arial" w:hAnsi="Arial" w:cs="Arial"/>
        </w:rPr>
      </w:pPr>
    </w:p>
    <w:p w14:paraId="1327B398" w14:textId="77777777" w:rsidR="00412229" w:rsidRPr="005D6FEC" w:rsidRDefault="00412229" w:rsidP="005D6FEC">
      <w:pPr>
        <w:rPr>
          <w:rFonts w:ascii="Arial" w:hAnsi="Arial" w:cs="Arial"/>
        </w:rPr>
      </w:pPr>
    </w:p>
    <w:p w14:paraId="366409C7" w14:textId="76C532BA" w:rsidR="003C3D09" w:rsidRPr="005D6FEC" w:rsidRDefault="003C3D09" w:rsidP="005D6FEC">
      <w:pPr>
        <w:pStyle w:val="Heading1"/>
        <w:numPr>
          <w:ilvl w:val="0"/>
          <w:numId w:val="0"/>
        </w:numPr>
        <w:ind w:left="432"/>
        <w:rPr>
          <w:rFonts w:ascii="Arial" w:hAnsi="Arial" w:cs="Arial"/>
        </w:rPr>
      </w:pPr>
      <w:bookmarkStart w:id="11" w:name="_Toc183768156"/>
      <w:r w:rsidRPr="005D6FEC">
        <w:rPr>
          <w:rFonts w:ascii="Arial" w:hAnsi="Arial" w:cs="Arial"/>
        </w:rPr>
        <w:lastRenderedPageBreak/>
        <w:t>REFERENCES</w:t>
      </w:r>
      <w:bookmarkEnd w:id="11"/>
      <w:r w:rsidRPr="005D6FEC">
        <w:rPr>
          <w:rFonts w:ascii="Arial" w:hAnsi="Arial" w:cs="Arial"/>
        </w:rPr>
        <w:t xml:space="preserve"> </w:t>
      </w:r>
    </w:p>
    <w:p w14:paraId="144B4C70" w14:textId="20975DAB" w:rsidR="00E00CD5" w:rsidRPr="005D6FEC" w:rsidRDefault="00E00CD5" w:rsidP="005D6FEC">
      <w:pPr>
        <w:ind w:left="-90"/>
        <w:rPr>
          <w:rFonts w:ascii="Arial" w:hAnsi="Arial" w:cs="Arial"/>
        </w:rPr>
      </w:pPr>
      <w:r w:rsidRPr="005D6FEC">
        <w:rPr>
          <w:rFonts w:ascii="Arial" w:hAnsi="Arial" w:cs="Arial"/>
        </w:rPr>
        <w:t xml:space="preserve">Aggrawal, S., Bosman, </w:t>
      </w:r>
      <w:r w:rsidR="005D6FEC" w:rsidRPr="005D6FEC">
        <w:rPr>
          <w:rFonts w:ascii="Arial" w:hAnsi="Arial" w:cs="Arial"/>
        </w:rPr>
        <w:t>L.,</w:t>
      </w:r>
      <w:r w:rsidRPr="005D6FEC">
        <w:rPr>
          <w:rFonts w:ascii="Arial" w:hAnsi="Arial" w:cs="Arial"/>
        </w:rPr>
        <w:t xml:space="preserve"> and Magana, A.J., 2024, June. Exploring Teamwork Experiences in Collaborative Undergraduate Research (REU) Programs through Tuckman's Group Development Theory. In 2024 ASEE Annual Conference &amp; Exposition.</w:t>
      </w:r>
    </w:p>
    <w:p w14:paraId="1644F7A4" w14:textId="203C8220" w:rsidR="005D6FEC" w:rsidRPr="005D6FEC" w:rsidRDefault="00E00CD5" w:rsidP="007F7167">
      <w:pPr>
        <w:ind w:left="-90"/>
        <w:rPr>
          <w:rFonts w:ascii="Arial" w:hAnsi="Arial" w:cs="Arial"/>
        </w:rPr>
      </w:pPr>
      <w:r w:rsidRPr="005D6FEC">
        <w:rPr>
          <w:rFonts w:ascii="Arial" w:hAnsi="Arial" w:cs="Arial"/>
        </w:rPr>
        <w:t xml:space="preserve">Aranzabal, A., Epelde, E. and Artetxe, M., 2022. Team formation on the basis of Belbin’s roles to enhance students’ performance in </w:t>
      </w:r>
      <w:r w:rsidR="005D6FEC" w:rsidRPr="005D6FEC">
        <w:rPr>
          <w:rFonts w:ascii="Arial" w:hAnsi="Arial" w:cs="Arial"/>
        </w:rPr>
        <w:t>project-based</w:t>
      </w:r>
      <w:r w:rsidRPr="005D6FEC">
        <w:rPr>
          <w:rFonts w:ascii="Arial" w:hAnsi="Arial" w:cs="Arial"/>
        </w:rPr>
        <w:t xml:space="preserve"> learning. Education for Chemical Engineers, 38, pp.22-37.</w:t>
      </w:r>
    </w:p>
    <w:p w14:paraId="7EE213D6" w14:textId="77777777" w:rsidR="005D6FEC" w:rsidRDefault="00E00CD5" w:rsidP="005D6FEC">
      <w:pPr>
        <w:ind w:left="-90"/>
        <w:rPr>
          <w:rFonts w:ascii="Arial" w:hAnsi="Arial" w:cs="Arial"/>
        </w:rPr>
      </w:pPr>
      <w:r w:rsidRPr="005D6FEC">
        <w:rPr>
          <w:rFonts w:ascii="Arial" w:hAnsi="Arial" w:cs="Arial"/>
        </w:rPr>
        <w:t>Bednár, R. and Ljudvigová, I., 2020. Belbin team roles in a start-up team. In SHS Web of conferences (Vol. 83, p. 01002). EDP Sciences.</w:t>
      </w:r>
    </w:p>
    <w:p w14:paraId="36B12B01" w14:textId="77777777" w:rsidR="005D6FEC" w:rsidRDefault="00E00CD5" w:rsidP="005D6FEC">
      <w:pPr>
        <w:ind w:left="-90"/>
        <w:rPr>
          <w:rFonts w:ascii="Arial" w:hAnsi="Arial" w:cs="Arial"/>
        </w:rPr>
      </w:pPr>
      <w:r w:rsidRPr="00E00CD5">
        <w:rPr>
          <w:rFonts w:ascii="Arial" w:hAnsi="Arial" w:cs="Arial"/>
        </w:rPr>
        <w:t xml:space="preserve">Belbin (2024) </w:t>
      </w:r>
      <w:r w:rsidRPr="00E00CD5">
        <w:rPr>
          <w:rFonts w:ascii="Arial" w:hAnsi="Arial" w:cs="Arial"/>
          <w:i/>
          <w:iCs/>
        </w:rPr>
        <w:t>The nine belbin team roles</w:t>
      </w:r>
      <w:r w:rsidRPr="00E00CD5">
        <w:rPr>
          <w:rFonts w:ascii="Arial" w:hAnsi="Arial" w:cs="Arial"/>
        </w:rPr>
        <w:t xml:space="preserve">, </w:t>
      </w:r>
      <w:r w:rsidRPr="00E00CD5">
        <w:rPr>
          <w:rFonts w:ascii="Arial" w:hAnsi="Arial" w:cs="Arial"/>
          <w:i/>
          <w:iCs/>
        </w:rPr>
        <w:t>Belbin</w:t>
      </w:r>
      <w:r w:rsidRPr="00E00CD5">
        <w:rPr>
          <w:rFonts w:ascii="Arial" w:hAnsi="Arial" w:cs="Arial"/>
        </w:rPr>
        <w:t xml:space="preserve">. Available at: https://www.belbin.com/about/belbin-team-roles (Accessed: 13 </w:t>
      </w:r>
      <w:r w:rsidRPr="005D6FEC">
        <w:rPr>
          <w:rFonts w:ascii="Arial" w:hAnsi="Arial" w:cs="Arial"/>
        </w:rPr>
        <w:t>November</w:t>
      </w:r>
      <w:r w:rsidRPr="00E00CD5">
        <w:rPr>
          <w:rFonts w:ascii="Arial" w:hAnsi="Arial" w:cs="Arial"/>
        </w:rPr>
        <w:t xml:space="preserve"> 2024). </w:t>
      </w:r>
    </w:p>
    <w:p w14:paraId="406DAE99" w14:textId="5FCC2B97" w:rsidR="00E00CD5" w:rsidRPr="00E00CD5" w:rsidRDefault="00E00CD5" w:rsidP="005D6FEC">
      <w:pPr>
        <w:ind w:left="-90"/>
        <w:rPr>
          <w:rFonts w:ascii="Arial" w:hAnsi="Arial" w:cs="Arial"/>
        </w:rPr>
      </w:pPr>
      <w:r w:rsidRPr="00924B68">
        <w:rPr>
          <w:rFonts w:ascii="Arial" w:hAnsi="Arial" w:cs="Arial"/>
        </w:rPr>
        <w:t>Belbin, M., (2004). Belbin team roles. </w:t>
      </w:r>
      <w:r w:rsidRPr="00924B68">
        <w:rPr>
          <w:rFonts w:ascii="Arial" w:hAnsi="Arial" w:cs="Arial"/>
          <w:i/>
          <w:iCs/>
        </w:rPr>
        <w:t>Book Belbin Team Roles</w:t>
      </w:r>
      <w:r w:rsidRPr="00924B68">
        <w:rPr>
          <w:rFonts w:ascii="Arial" w:hAnsi="Arial" w:cs="Arial"/>
        </w:rPr>
        <w:t>.</w:t>
      </w:r>
    </w:p>
    <w:p w14:paraId="4ACFEBBD" w14:textId="77777777" w:rsidR="00E00CD5" w:rsidRPr="005D6FEC" w:rsidRDefault="00E00CD5" w:rsidP="005D6FEC">
      <w:pPr>
        <w:ind w:left="-90"/>
        <w:rPr>
          <w:rFonts w:ascii="Arial" w:hAnsi="Arial" w:cs="Arial"/>
        </w:rPr>
      </w:pPr>
      <w:r w:rsidRPr="00924B68">
        <w:rPr>
          <w:rFonts w:ascii="Arial" w:hAnsi="Arial" w:cs="Arial"/>
        </w:rPr>
        <w:t xml:space="preserve">Belbin, M., Tuckman, B., Katzenbach, J., Smith, D., Janis, I. and Gibson, C., 2022. </w:t>
      </w:r>
      <w:r w:rsidRPr="005D6FEC">
        <w:rPr>
          <w:rFonts w:ascii="Arial" w:hAnsi="Arial" w:cs="Arial"/>
        </w:rPr>
        <w:t>Managing groups and teams. Organizational Behaviour.</w:t>
      </w:r>
    </w:p>
    <w:p w14:paraId="693E85FE" w14:textId="4C58C517" w:rsidR="005D6FEC" w:rsidRPr="005D6FEC" w:rsidRDefault="00E00CD5" w:rsidP="007F7167">
      <w:pPr>
        <w:ind w:left="990" w:hanging="1080"/>
        <w:rPr>
          <w:rFonts w:ascii="Arial" w:hAnsi="Arial" w:cs="Arial"/>
        </w:rPr>
      </w:pPr>
      <w:r w:rsidRPr="005D6FEC">
        <w:rPr>
          <w:rFonts w:ascii="Arial" w:hAnsi="Arial" w:cs="Arial"/>
        </w:rPr>
        <w:t>Belbin, R.M. and Brown, V., 2022. Team roles at work. Routledge.</w:t>
      </w:r>
    </w:p>
    <w:p w14:paraId="43482AEA" w14:textId="77777777" w:rsidR="005D6FEC" w:rsidRDefault="00E00CD5" w:rsidP="005D6FEC">
      <w:pPr>
        <w:ind w:left="-90"/>
        <w:rPr>
          <w:rFonts w:ascii="Arial" w:hAnsi="Arial" w:cs="Arial"/>
        </w:rPr>
      </w:pPr>
      <w:r w:rsidRPr="005D6FEC">
        <w:rPr>
          <w:rFonts w:ascii="Arial" w:hAnsi="Arial" w:cs="Arial"/>
        </w:rPr>
        <w:t>Benke, M., 2023. HOW TO SOLVE CONFLICT SITUATIONS BETTER WITH THE MODEL OF THOMAS AND KILMANN. Economic and Social Development: Book of Proceedings, pp.229-238.</w:t>
      </w:r>
    </w:p>
    <w:p w14:paraId="157BDBF3" w14:textId="048DD76E" w:rsidR="00E00CD5" w:rsidRPr="005D6FEC" w:rsidRDefault="00E00CD5" w:rsidP="007F7167">
      <w:pPr>
        <w:ind w:left="-90"/>
        <w:rPr>
          <w:rFonts w:ascii="Arial" w:hAnsi="Arial" w:cs="Arial"/>
        </w:rPr>
      </w:pPr>
      <w:r w:rsidRPr="005D6FEC">
        <w:rPr>
          <w:rFonts w:ascii="Arial" w:hAnsi="Arial" w:cs="Arial"/>
        </w:rPr>
        <w:t xml:space="preserve">Cioarță, I., 2020. Dealing with Conflicts in Social Work–A Discussion on Thomas-Kilmann Model Applicability in Social Work. Revista de </w:t>
      </w:r>
      <w:proofErr w:type="spellStart"/>
      <w:r w:rsidRPr="005D6FEC">
        <w:rPr>
          <w:rFonts w:ascii="Arial" w:hAnsi="Arial" w:cs="Arial"/>
        </w:rPr>
        <w:t>Asistenţă</w:t>
      </w:r>
      <w:proofErr w:type="spellEnd"/>
      <w:r w:rsidRPr="005D6FEC">
        <w:rPr>
          <w:rFonts w:ascii="Arial" w:hAnsi="Arial" w:cs="Arial"/>
        </w:rPr>
        <w:t xml:space="preserve"> </w:t>
      </w:r>
      <w:proofErr w:type="spellStart"/>
      <w:r w:rsidRPr="005D6FEC">
        <w:rPr>
          <w:rFonts w:ascii="Arial" w:hAnsi="Arial" w:cs="Arial"/>
        </w:rPr>
        <w:t>Socială</w:t>
      </w:r>
      <w:proofErr w:type="spellEnd"/>
      <w:r w:rsidRPr="005D6FEC">
        <w:rPr>
          <w:rFonts w:ascii="Arial" w:hAnsi="Arial" w:cs="Arial"/>
        </w:rPr>
        <w:t>, 19(2), pp.33-44.</w:t>
      </w:r>
    </w:p>
    <w:p w14:paraId="29328E4F" w14:textId="77777777" w:rsidR="005D6FEC" w:rsidRDefault="00E00CD5" w:rsidP="005D6FEC">
      <w:pPr>
        <w:ind w:left="-90"/>
        <w:rPr>
          <w:rFonts w:ascii="Arial" w:hAnsi="Arial" w:cs="Arial"/>
        </w:rPr>
      </w:pPr>
      <w:r w:rsidRPr="005D6FEC">
        <w:rPr>
          <w:rFonts w:ascii="Arial" w:hAnsi="Arial" w:cs="Arial"/>
        </w:rPr>
        <w:t>Habali, A.H.M., Manokaran, J., binti Ramly, B. and bt Zaharudin, N.A., 2024. Examining Team Collaboration: A Study Utilising Tuckman’s Framework for Analysis. International Journal of Academic Research in Progressive Education and Development, 13(2).</w:t>
      </w:r>
    </w:p>
    <w:p w14:paraId="67551268" w14:textId="77777777" w:rsidR="005D6FEC" w:rsidRDefault="00E00CD5" w:rsidP="005D6FEC">
      <w:pPr>
        <w:ind w:left="-90"/>
        <w:rPr>
          <w:rFonts w:ascii="Arial" w:hAnsi="Arial" w:cs="Arial"/>
        </w:rPr>
      </w:pPr>
      <w:r w:rsidRPr="00E00CD5">
        <w:rPr>
          <w:rFonts w:ascii="Arial" w:hAnsi="Arial" w:cs="Arial"/>
        </w:rPr>
        <w:t>Jones, D.A., (2019). The Tuckman’s model implementation, effect, and analysis &amp; the new development of Jones LSI Model on a small group. </w:t>
      </w:r>
      <w:r w:rsidRPr="00E00CD5">
        <w:rPr>
          <w:rFonts w:ascii="Arial" w:hAnsi="Arial" w:cs="Arial"/>
          <w:i/>
          <w:iCs/>
        </w:rPr>
        <w:t>Journal of Management</w:t>
      </w:r>
      <w:r w:rsidRPr="00E00CD5">
        <w:rPr>
          <w:rFonts w:ascii="Arial" w:hAnsi="Arial" w:cs="Arial"/>
        </w:rPr>
        <w:t>, </w:t>
      </w:r>
      <w:r w:rsidRPr="00E00CD5">
        <w:rPr>
          <w:rFonts w:ascii="Arial" w:hAnsi="Arial" w:cs="Arial"/>
          <w:i/>
          <w:iCs/>
        </w:rPr>
        <w:t>6</w:t>
      </w:r>
      <w:r w:rsidRPr="00E00CD5">
        <w:rPr>
          <w:rFonts w:ascii="Arial" w:hAnsi="Arial" w:cs="Arial"/>
        </w:rPr>
        <w:t>(4).</w:t>
      </w:r>
    </w:p>
    <w:p w14:paraId="3A056357" w14:textId="2BFDB5F4" w:rsidR="00E00CD5" w:rsidRPr="005D6FEC" w:rsidRDefault="00E00CD5" w:rsidP="005D6FEC">
      <w:pPr>
        <w:ind w:left="-90"/>
        <w:rPr>
          <w:rFonts w:ascii="Arial" w:hAnsi="Arial" w:cs="Arial"/>
        </w:rPr>
      </w:pPr>
      <w:r w:rsidRPr="00924B68">
        <w:rPr>
          <w:rFonts w:ascii="Arial" w:hAnsi="Arial" w:cs="Arial"/>
        </w:rPr>
        <w:t xml:space="preserve">Kilmann, T.W., (2008). </w:t>
      </w:r>
      <w:r w:rsidRPr="00E00CD5">
        <w:rPr>
          <w:rFonts w:ascii="Arial" w:hAnsi="Arial" w:cs="Arial"/>
        </w:rPr>
        <w:t>Thomas-Kilmann conflict mode. </w:t>
      </w:r>
      <w:r w:rsidRPr="00E00CD5">
        <w:rPr>
          <w:rFonts w:ascii="Arial" w:hAnsi="Arial" w:cs="Arial"/>
          <w:i/>
          <w:iCs/>
        </w:rPr>
        <w:t>TKI Profile and Interpretive Report</w:t>
      </w:r>
      <w:r w:rsidRPr="00E00CD5">
        <w:rPr>
          <w:rFonts w:ascii="Arial" w:hAnsi="Arial" w:cs="Arial"/>
        </w:rPr>
        <w:t>, </w:t>
      </w:r>
      <w:r w:rsidRPr="00E00CD5">
        <w:rPr>
          <w:rFonts w:ascii="Arial" w:hAnsi="Arial" w:cs="Arial"/>
          <w:i/>
          <w:iCs/>
        </w:rPr>
        <w:t>1</w:t>
      </w:r>
      <w:r w:rsidRPr="00E00CD5">
        <w:rPr>
          <w:rFonts w:ascii="Arial" w:hAnsi="Arial" w:cs="Arial"/>
        </w:rPr>
        <w:t>(11).</w:t>
      </w:r>
    </w:p>
    <w:p w14:paraId="4B40870C" w14:textId="77777777" w:rsidR="00E00CD5" w:rsidRPr="005D6FEC" w:rsidRDefault="00E00CD5" w:rsidP="005D6FEC">
      <w:pPr>
        <w:ind w:left="-90"/>
        <w:rPr>
          <w:rFonts w:ascii="Arial" w:hAnsi="Arial" w:cs="Arial"/>
          <w:lang w:val="it-IT"/>
        </w:rPr>
      </w:pPr>
      <w:r w:rsidRPr="00924B68">
        <w:rPr>
          <w:rFonts w:ascii="Arial" w:hAnsi="Arial" w:cs="Arial"/>
        </w:rPr>
        <w:t xml:space="preserve">Prada, E.D., Mareque, M. and Pino-Juste, M., 2022. </w:t>
      </w:r>
      <w:r w:rsidRPr="005D6FEC">
        <w:rPr>
          <w:rFonts w:ascii="Arial" w:hAnsi="Arial" w:cs="Arial"/>
        </w:rPr>
        <w:t>Teamwork skills in higher education: is university training contributing to their mastery?. </w:t>
      </w:r>
      <w:r w:rsidRPr="005D6FEC">
        <w:rPr>
          <w:rFonts w:ascii="Arial" w:hAnsi="Arial" w:cs="Arial"/>
          <w:lang w:val="it-IT"/>
        </w:rPr>
        <w:t>Psicologia: Reflexao e critica, 35, p.5.</w:t>
      </w:r>
    </w:p>
    <w:p w14:paraId="0FB5D3D0" w14:textId="77777777" w:rsidR="00E00CD5" w:rsidRPr="005D6FEC" w:rsidRDefault="00E00CD5" w:rsidP="005D6FEC">
      <w:pPr>
        <w:ind w:left="-90"/>
        <w:rPr>
          <w:rFonts w:ascii="Arial" w:hAnsi="Arial" w:cs="Arial"/>
          <w:lang w:val="it-IT"/>
        </w:rPr>
      </w:pPr>
    </w:p>
    <w:p w14:paraId="5140A938" w14:textId="508E42CB" w:rsidR="00E00CD5" w:rsidRPr="005D6FEC" w:rsidRDefault="00E00CD5" w:rsidP="007F7167">
      <w:pPr>
        <w:ind w:left="-90"/>
        <w:rPr>
          <w:rFonts w:ascii="Arial" w:hAnsi="Arial" w:cs="Arial"/>
        </w:rPr>
      </w:pPr>
      <w:r w:rsidRPr="00E00CD5">
        <w:rPr>
          <w:rFonts w:ascii="Arial" w:hAnsi="Arial" w:cs="Arial"/>
          <w:lang w:val="it-IT"/>
        </w:rPr>
        <w:lastRenderedPageBreak/>
        <w:t xml:space="preserve">Tuckman, B.W. and Jensen, M.A.C., (2010). </w:t>
      </w:r>
      <w:r w:rsidRPr="00E00CD5">
        <w:rPr>
          <w:rFonts w:ascii="Arial" w:hAnsi="Arial" w:cs="Arial"/>
        </w:rPr>
        <w:t>Stages of small-group development Revisited1. </w:t>
      </w:r>
      <w:r w:rsidRPr="00E00CD5">
        <w:rPr>
          <w:rFonts w:ascii="Arial" w:hAnsi="Arial" w:cs="Arial"/>
          <w:i/>
          <w:iCs/>
        </w:rPr>
        <w:t>Group Facilitation</w:t>
      </w:r>
      <w:r w:rsidRPr="00E00CD5">
        <w:rPr>
          <w:rFonts w:ascii="Arial" w:hAnsi="Arial" w:cs="Arial"/>
        </w:rPr>
        <w:t>, (10), p.43.</w:t>
      </w:r>
    </w:p>
    <w:p w14:paraId="2628B24A" w14:textId="0068D85A" w:rsidR="00E00CD5" w:rsidRPr="005D6FEC" w:rsidRDefault="00E00CD5" w:rsidP="005D6FEC">
      <w:pPr>
        <w:ind w:left="-90"/>
        <w:rPr>
          <w:rFonts w:ascii="Arial" w:hAnsi="Arial" w:cs="Arial"/>
        </w:rPr>
      </w:pPr>
      <w:r w:rsidRPr="005D6FEC">
        <w:rPr>
          <w:rFonts w:ascii="Arial" w:hAnsi="Arial" w:cs="Arial"/>
        </w:rPr>
        <w:t>Zirar, A., Muhammad, N., Upadhyay, A., Kumar, A. and Garza-Reyes, J.A., 2023. Exploring lean team development from the Tuckman’s model perspective. Production Planning &amp; Control, pp.1-22.</w:t>
      </w:r>
    </w:p>
    <w:p w14:paraId="443ACA85" w14:textId="77777777" w:rsidR="00E00CD5" w:rsidRPr="00E00CD5" w:rsidRDefault="00E00CD5" w:rsidP="005D6FEC">
      <w:pPr>
        <w:rPr>
          <w:rFonts w:ascii="Arial" w:hAnsi="Arial" w:cs="Arial"/>
        </w:rPr>
      </w:pPr>
    </w:p>
    <w:p w14:paraId="4AE200A2" w14:textId="77777777" w:rsidR="00793373" w:rsidRPr="005D6FEC" w:rsidRDefault="00793373" w:rsidP="005D6FEC">
      <w:pPr>
        <w:rPr>
          <w:rFonts w:ascii="Arial" w:hAnsi="Arial" w:cs="Arial"/>
          <w:szCs w:val="24"/>
          <w:u w:val="single"/>
        </w:rPr>
      </w:pPr>
    </w:p>
    <w:sectPr w:rsidR="00793373" w:rsidRPr="005D6FEC">
      <w:footerReference w:type="defaul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95BE72" w14:textId="77777777" w:rsidR="00CE6780" w:rsidRDefault="00CE6780" w:rsidP="005D6FEC">
      <w:pPr>
        <w:spacing w:line="240" w:lineRule="auto"/>
      </w:pPr>
      <w:r>
        <w:separator/>
      </w:r>
    </w:p>
  </w:endnote>
  <w:endnote w:type="continuationSeparator" w:id="0">
    <w:p w14:paraId="41F4DD04" w14:textId="77777777" w:rsidR="00CE6780" w:rsidRDefault="00CE6780" w:rsidP="005D6F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Droid Sans">
    <w:altName w:val="Yu Gothic"/>
    <w:charset w:val="80"/>
    <w:family w:val="auto"/>
    <w:pitch w:val="variable"/>
  </w:font>
  <w:font w:name="OpenSymbol">
    <w:altName w:val="MS Gothic"/>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Yu Gothic"/>
    <w:charset w:val="80"/>
    <w:family w:val="roman"/>
    <w:pitch w:val="variable"/>
  </w:font>
  <w:font w:name="DejaVu Sans Mono">
    <w:altName w:val="Yu Gothic"/>
    <w:charset w:val="80"/>
    <w:family w:val="moder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6B7F91" w14:textId="77777777" w:rsidR="005D6FEC" w:rsidRDefault="005D6FEC">
    <w:pPr>
      <w:pStyle w:val="Footer"/>
      <w:jc w:val="center"/>
    </w:pPr>
    <w:r>
      <w:fldChar w:fldCharType="begin"/>
    </w:r>
    <w:r>
      <w:instrText>PAGE   \* MERGEFORMAT</w:instrText>
    </w:r>
    <w:r>
      <w:fldChar w:fldCharType="separate"/>
    </w:r>
    <w:r>
      <w:t>2</w:t>
    </w:r>
    <w:r>
      <w:fldChar w:fldCharType="end"/>
    </w:r>
  </w:p>
  <w:p w14:paraId="09D9D579" w14:textId="77777777" w:rsidR="005D6FEC" w:rsidRDefault="005D6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9E0B96" w14:textId="77777777" w:rsidR="00CE6780" w:rsidRDefault="00CE6780" w:rsidP="005D6FEC">
      <w:pPr>
        <w:spacing w:line="240" w:lineRule="auto"/>
      </w:pPr>
      <w:r>
        <w:separator/>
      </w:r>
    </w:p>
  </w:footnote>
  <w:footnote w:type="continuationSeparator" w:id="0">
    <w:p w14:paraId="510F0269" w14:textId="77777777" w:rsidR="00CE6780" w:rsidRDefault="00CE6780" w:rsidP="005D6FE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8264F69"/>
    <w:multiLevelType w:val="hybridMultilevel"/>
    <w:tmpl w:val="BEAC3EEA"/>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616EBB"/>
    <w:multiLevelType w:val="hybridMultilevel"/>
    <w:tmpl w:val="743CB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B639E7"/>
    <w:multiLevelType w:val="hybridMultilevel"/>
    <w:tmpl w:val="3D8A55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981D0C"/>
    <w:multiLevelType w:val="hybridMultilevel"/>
    <w:tmpl w:val="04209B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B69050F"/>
    <w:multiLevelType w:val="hybridMultilevel"/>
    <w:tmpl w:val="ACFE1B0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EFE01F1"/>
    <w:multiLevelType w:val="hybridMultilevel"/>
    <w:tmpl w:val="3392BA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169523E"/>
    <w:multiLevelType w:val="hybridMultilevel"/>
    <w:tmpl w:val="B9187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612185F"/>
    <w:multiLevelType w:val="multilevel"/>
    <w:tmpl w:val="4F861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6260360"/>
    <w:multiLevelType w:val="hybridMultilevel"/>
    <w:tmpl w:val="32EC11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B265A5F"/>
    <w:multiLevelType w:val="hybridMultilevel"/>
    <w:tmpl w:val="43FEC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F723D0F"/>
    <w:multiLevelType w:val="hybridMultilevel"/>
    <w:tmpl w:val="3FF2B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C4200D"/>
    <w:multiLevelType w:val="hybridMultilevel"/>
    <w:tmpl w:val="CDA860BA"/>
    <w:lvl w:ilvl="0" w:tplc="5B0AF40A">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EEF5F04"/>
    <w:multiLevelType w:val="hybridMultilevel"/>
    <w:tmpl w:val="0DAAB13E"/>
    <w:lvl w:ilvl="0" w:tplc="1A6E4F14">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C1353BE"/>
    <w:multiLevelType w:val="hybridMultilevel"/>
    <w:tmpl w:val="B76E7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D4F3D3A"/>
    <w:multiLevelType w:val="hybridMultilevel"/>
    <w:tmpl w:val="1F4E4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0023E0C"/>
    <w:multiLevelType w:val="hybridMultilevel"/>
    <w:tmpl w:val="06067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3486C19"/>
    <w:multiLevelType w:val="hybridMultilevel"/>
    <w:tmpl w:val="89760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DBD0975"/>
    <w:multiLevelType w:val="hybridMultilevel"/>
    <w:tmpl w:val="FC18C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DD2383F"/>
    <w:multiLevelType w:val="hybridMultilevel"/>
    <w:tmpl w:val="25047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7056713">
    <w:abstractNumId w:val="0"/>
  </w:num>
  <w:num w:numId="2" w16cid:durableId="1492137392">
    <w:abstractNumId w:val="1"/>
  </w:num>
  <w:num w:numId="3" w16cid:durableId="1595629572">
    <w:abstractNumId w:val="7"/>
  </w:num>
  <w:num w:numId="4" w16cid:durableId="1134518136">
    <w:abstractNumId w:val="6"/>
  </w:num>
  <w:num w:numId="5" w16cid:durableId="1075737506">
    <w:abstractNumId w:val="2"/>
  </w:num>
  <w:num w:numId="6" w16cid:durableId="1573857794">
    <w:abstractNumId w:val="11"/>
  </w:num>
  <w:num w:numId="7" w16cid:durableId="1227957230">
    <w:abstractNumId w:val="12"/>
  </w:num>
  <w:num w:numId="8" w16cid:durableId="134833279">
    <w:abstractNumId w:val="18"/>
  </w:num>
  <w:num w:numId="9" w16cid:durableId="774861900">
    <w:abstractNumId w:val="8"/>
  </w:num>
  <w:num w:numId="10" w16cid:durableId="1779837408">
    <w:abstractNumId w:val="4"/>
  </w:num>
  <w:num w:numId="11" w16cid:durableId="1094588992">
    <w:abstractNumId w:val="9"/>
  </w:num>
  <w:num w:numId="12" w16cid:durableId="1100643675">
    <w:abstractNumId w:val="15"/>
  </w:num>
  <w:num w:numId="13" w16cid:durableId="1670478685">
    <w:abstractNumId w:val="17"/>
  </w:num>
  <w:num w:numId="14" w16cid:durableId="52429751">
    <w:abstractNumId w:val="20"/>
  </w:num>
  <w:num w:numId="15" w16cid:durableId="732698831">
    <w:abstractNumId w:val="3"/>
  </w:num>
  <w:num w:numId="16" w16cid:durableId="2115902703">
    <w:abstractNumId w:val="10"/>
  </w:num>
  <w:num w:numId="17" w16cid:durableId="727458445">
    <w:abstractNumId w:val="19"/>
  </w:num>
  <w:num w:numId="18" w16cid:durableId="985008488">
    <w:abstractNumId w:val="13"/>
  </w:num>
  <w:num w:numId="19" w16cid:durableId="8336172">
    <w:abstractNumId w:val="5"/>
  </w:num>
  <w:num w:numId="20" w16cid:durableId="1248077958">
    <w:abstractNumId w:val="16"/>
  </w:num>
  <w:num w:numId="21" w16cid:durableId="16070333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UwM7A0MzewNDUyNzJS0lEKTi0uzszPAykwrwUAPaJDCywAAAA="/>
  </w:docVars>
  <w:rsids>
    <w:rsidRoot w:val="008D09FF"/>
    <w:rsid w:val="000220F4"/>
    <w:rsid w:val="000305D0"/>
    <w:rsid w:val="00033E1E"/>
    <w:rsid w:val="00064CFF"/>
    <w:rsid w:val="000663E4"/>
    <w:rsid w:val="00087086"/>
    <w:rsid w:val="000E5B1D"/>
    <w:rsid w:val="000F7A29"/>
    <w:rsid w:val="00110298"/>
    <w:rsid w:val="00110F09"/>
    <w:rsid w:val="00111522"/>
    <w:rsid w:val="00121934"/>
    <w:rsid w:val="00143F31"/>
    <w:rsid w:val="00165A6E"/>
    <w:rsid w:val="001B62C0"/>
    <w:rsid w:val="00202F3A"/>
    <w:rsid w:val="002157B6"/>
    <w:rsid w:val="00261AB2"/>
    <w:rsid w:val="002C5DF6"/>
    <w:rsid w:val="002E2E2D"/>
    <w:rsid w:val="0034640E"/>
    <w:rsid w:val="003B740A"/>
    <w:rsid w:val="003C3D09"/>
    <w:rsid w:val="003D2623"/>
    <w:rsid w:val="00412229"/>
    <w:rsid w:val="0042698F"/>
    <w:rsid w:val="0043392D"/>
    <w:rsid w:val="00455304"/>
    <w:rsid w:val="00525BE1"/>
    <w:rsid w:val="00594C50"/>
    <w:rsid w:val="005D0090"/>
    <w:rsid w:val="005D6FEC"/>
    <w:rsid w:val="006201DF"/>
    <w:rsid w:val="00637817"/>
    <w:rsid w:val="00650065"/>
    <w:rsid w:val="006A4B03"/>
    <w:rsid w:val="006C1E37"/>
    <w:rsid w:val="00726D8A"/>
    <w:rsid w:val="00751F42"/>
    <w:rsid w:val="00793373"/>
    <w:rsid w:val="007E4E48"/>
    <w:rsid w:val="007E5CD5"/>
    <w:rsid w:val="007F5089"/>
    <w:rsid w:val="007F543B"/>
    <w:rsid w:val="007F7167"/>
    <w:rsid w:val="00830B69"/>
    <w:rsid w:val="00841350"/>
    <w:rsid w:val="0084463F"/>
    <w:rsid w:val="00860759"/>
    <w:rsid w:val="00864035"/>
    <w:rsid w:val="0087207B"/>
    <w:rsid w:val="00897811"/>
    <w:rsid w:val="008B1D5E"/>
    <w:rsid w:val="008B475B"/>
    <w:rsid w:val="008D09FF"/>
    <w:rsid w:val="008F732C"/>
    <w:rsid w:val="00920324"/>
    <w:rsid w:val="00924B68"/>
    <w:rsid w:val="00932737"/>
    <w:rsid w:val="009407EC"/>
    <w:rsid w:val="009730C7"/>
    <w:rsid w:val="009A3362"/>
    <w:rsid w:val="009B6E98"/>
    <w:rsid w:val="009D571C"/>
    <w:rsid w:val="00A01B39"/>
    <w:rsid w:val="00A10652"/>
    <w:rsid w:val="00A40D1C"/>
    <w:rsid w:val="00A801A0"/>
    <w:rsid w:val="00AA358C"/>
    <w:rsid w:val="00AB16BB"/>
    <w:rsid w:val="00AC3A95"/>
    <w:rsid w:val="00B0537F"/>
    <w:rsid w:val="00B132AC"/>
    <w:rsid w:val="00B464BC"/>
    <w:rsid w:val="00B503A7"/>
    <w:rsid w:val="00B7373C"/>
    <w:rsid w:val="00B96C42"/>
    <w:rsid w:val="00BB3657"/>
    <w:rsid w:val="00C00ACB"/>
    <w:rsid w:val="00C32F05"/>
    <w:rsid w:val="00C47CCC"/>
    <w:rsid w:val="00C57D30"/>
    <w:rsid w:val="00C8522C"/>
    <w:rsid w:val="00CA1CF2"/>
    <w:rsid w:val="00CB009E"/>
    <w:rsid w:val="00CE6780"/>
    <w:rsid w:val="00D14066"/>
    <w:rsid w:val="00D1510A"/>
    <w:rsid w:val="00D3721C"/>
    <w:rsid w:val="00D62B0F"/>
    <w:rsid w:val="00DC13DA"/>
    <w:rsid w:val="00DC4DF5"/>
    <w:rsid w:val="00DE5156"/>
    <w:rsid w:val="00DF6216"/>
    <w:rsid w:val="00E00CD5"/>
    <w:rsid w:val="00E0243A"/>
    <w:rsid w:val="00E06EC9"/>
    <w:rsid w:val="00E13A53"/>
    <w:rsid w:val="00E22280"/>
    <w:rsid w:val="00E43F29"/>
    <w:rsid w:val="00E71F36"/>
    <w:rsid w:val="00E9780D"/>
    <w:rsid w:val="00EC1B34"/>
    <w:rsid w:val="00EC3CED"/>
    <w:rsid w:val="00EF05D4"/>
    <w:rsid w:val="00EF3665"/>
    <w:rsid w:val="00F11A60"/>
    <w:rsid w:val="00F26673"/>
    <w:rsid w:val="00F4476A"/>
    <w:rsid w:val="00F51EF3"/>
    <w:rsid w:val="00F82D5C"/>
    <w:rsid w:val="00FA3835"/>
    <w:rsid w:val="00FA3B3E"/>
    <w:rsid w:val="00FB0435"/>
    <w:rsid w:val="00FE5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054D51B8"/>
  <w15:chartTrackingRefBased/>
  <w15:docId w15:val="{B7A2D694-EE3C-4B91-9595-B86D0AF5D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GridTable6ColourfulAccent4">
    <w:name w:val="Grid Table 6 Colorful Accent 4"/>
    <w:basedOn w:val="TableNormal"/>
    <w:uiPriority w:val="51"/>
    <w:rsid w:val="000305D0"/>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TableGrid">
    <w:name w:val="Table Grid"/>
    <w:basedOn w:val="TableNormal"/>
    <w:uiPriority w:val="39"/>
    <w:rsid w:val="000305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rsid w:val="00C47CCC"/>
  </w:style>
  <w:style w:type="paragraph" w:styleId="TableofFigures">
    <w:name w:val="table of figures"/>
    <w:basedOn w:val="Normal"/>
    <w:next w:val="Normal"/>
    <w:uiPriority w:val="99"/>
    <w:unhideWhenUsed/>
    <w:rsid w:val="002E2E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40989">
      <w:bodyDiv w:val="1"/>
      <w:marLeft w:val="0"/>
      <w:marRight w:val="0"/>
      <w:marTop w:val="0"/>
      <w:marBottom w:val="0"/>
      <w:divBdr>
        <w:top w:val="none" w:sz="0" w:space="0" w:color="auto"/>
        <w:left w:val="none" w:sz="0" w:space="0" w:color="auto"/>
        <w:bottom w:val="none" w:sz="0" w:space="0" w:color="auto"/>
        <w:right w:val="none" w:sz="0" w:space="0" w:color="auto"/>
      </w:divBdr>
    </w:div>
    <w:div w:id="16396666">
      <w:bodyDiv w:val="1"/>
      <w:marLeft w:val="0"/>
      <w:marRight w:val="0"/>
      <w:marTop w:val="0"/>
      <w:marBottom w:val="0"/>
      <w:divBdr>
        <w:top w:val="none" w:sz="0" w:space="0" w:color="auto"/>
        <w:left w:val="none" w:sz="0" w:space="0" w:color="auto"/>
        <w:bottom w:val="none" w:sz="0" w:space="0" w:color="auto"/>
        <w:right w:val="none" w:sz="0" w:space="0" w:color="auto"/>
      </w:divBdr>
    </w:div>
    <w:div w:id="16590655">
      <w:bodyDiv w:val="1"/>
      <w:marLeft w:val="0"/>
      <w:marRight w:val="0"/>
      <w:marTop w:val="0"/>
      <w:marBottom w:val="0"/>
      <w:divBdr>
        <w:top w:val="none" w:sz="0" w:space="0" w:color="auto"/>
        <w:left w:val="none" w:sz="0" w:space="0" w:color="auto"/>
        <w:bottom w:val="none" w:sz="0" w:space="0" w:color="auto"/>
        <w:right w:val="none" w:sz="0" w:space="0" w:color="auto"/>
      </w:divBdr>
    </w:div>
    <w:div w:id="67004718">
      <w:bodyDiv w:val="1"/>
      <w:marLeft w:val="0"/>
      <w:marRight w:val="0"/>
      <w:marTop w:val="0"/>
      <w:marBottom w:val="0"/>
      <w:divBdr>
        <w:top w:val="none" w:sz="0" w:space="0" w:color="auto"/>
        <w:left w:val="none" w:sz="0" w:space="0" w:color="auto"/>
        <w:bottom w:val="none" w:sz="0" w:space="0" w:color="auto"/>
        <w:right w:val="none" w:sz="0" w:space="0" w:color="auto"/>
      </w:divBdr>
    </w:div>
    <w:div w:id="78865793">
      <w:bodyDiv w:val="1"/>
      <w:marLeft w:val="0"/>
      <w:marRight w:val="0"/>
      <w:marTop w:val="0"/>
      <w:marBottom w:val="0"/>
      <w:divBdr>
        <w:top w:val="none" w:sz="0" w:space="0" w:color="auto"/>
        <w:left w:val="none" w:sz="0" w:space="0" w:color="auto"/>
        <w:bottom w:val="none" w:sz="0" w:space="0" w:color="auto"/>
        <w:right w:val="none" w:sz="0" w:space="0" w:color="auto"/>
      </w:divBdr>
    </w:div>
    <w:div w:id="85732998">
      <w:bodyDiv w:val="1"/>
      <w:marLeft w:val="0"/>
      <w:marRight w:val="0"/>
      <w:marTop w:val="0"/>
      <w:marBottom w:val="0"/>
      <w:divBdr>
        <w:top w:val="none" w:sz="0" w:space="0" w:color="auto"/>
        <w:left w:val="none" w:sz="0" w:space="0" w:color="auto"/>
        <w:bottom w:val="none" w:sz="0" w:space="0" w:color="auto"/>
        <w:right w:val="none" w:sz="0" w:space="0" w:color="auto"/>
      </w:divBdr>
    </w:div>
    <w:div w:id="182403677">
      <w:bodyDiv w:val="1"/>
      <w:marLeft w:val="0"/>
      <w:marRight w:val="0"/>
      <w:marTop w:val="0"/>
      <w:marBottom w:val="0"/>
      <w:divBdr>
        <w:top w:val="none" w:sz="0" w:space="0" w:color="auto"/>
        <w:left w:val="none" w:sz="0" w:space="0" w:color="auto"/>
        <w:bottom w:val="none" w:sz="0" w:space="0" w:color="auto"/>
        <w:right w:val="none" w:sz="0" w:space="0" w:color="auto"/>
      </w:divBdr>
    </w:div>
    <w:div w:id="243419409">
      <w:bodyDiv w:val="1"/>
      <w:marLeft w:val="0"/>
      <w:marRight w:val="0"/>
      <w:marTop w:val="0"/>
      <w:marBottom w:val="0"/>
      <w:divBdr>
        <w:top w:val="none" w:sz="0" w:space="0" w:color="auto"/>
        <w:left w:val="none" w:sz="0" w:space="0" w:color="auto"/>
        <w:bottom w:val="none" w:sz="0" w:space="0" w:color="auto"/>
        <w:right w:val="none" w:sz="0" w:space="0" w:color="auto"/>
      </w:divBdr>
    </w:div>
    <w:div w:id="307830299">
      <w:bodyDiv w:val="1"/>
      <w:marLeft w:val="0"/>
      <w:marRight w:val="0"/>
      <w:marTop w:val="0"/>
      <w:marBottom w:val="0"/>
      <w:divBdr>
        <w:top w:val="none" w:sz="0" w:space="0" w:color="auto"/>
        <w:left w:val="none" w:sz="0" w:space="0" w:color="auto"/>
        <w:bottom w:val="none" w:sz="0" w:space="0" w:color="auto"/>
        <w:right w:val="none" w:sz="0" w:space="0" w:color="auto"/>
      </w:divBdr>
    </w:div>
    <w:div w:id="487329563">
      <w:bodyDiv w:val="1"/>
      <w:marLeft w:val="0"/>
      <w:marRight w:val="0"/>
      <w:marTop w:val="0"/>
      <w:marBottom w:val="0"/>
      <w:divBdr>
        <w:top w:val="none" w:sz="0" w:space="0" w:color="auto"/>
        <w:left w:val="none" w:sz="0" w:space="0" w:color="auto"/>
        <w:bottom w:val="none" w:sz="0" w:space="0" w:color="auto"/>
        <w:right w:val="none" w:sz="0" w:space="0" w:color="auto"/>
      </w:divBdr>
    </w:div>
    <w:div w:id="528686429">
      <w:bodyDiv w:val="1"/>
      <w:marLeft w:val="0"/>
      <w:marRight w:val="0"/>
      <w:marTop w:val="0"/>
      <w:marBottom w:val="0"/>
      <w:divBdr>
        <w:top w:val="none" w:sz="0" w:space="0" w:color="auto"/>
        <w:left w:val="none" w:sz="0" w:space="0" w:color="auto"/>
        <w:bottom w:val="none" w:sz="0" w:space="0" w:color="auto"/>
        <w:right w:val="none" w:sz="0" w:space="0" w:color="auto"/>
      </w:divBdr>
    </w:div>
    <w:div w:id="577642094">
      <w:bodyDiv w:val="1"/>
      <w:marLeft w:val="0"/>
      <w:marRight w:val="0"/>
      <w:marTop w:val="0"/>
      <w:marBottom w:val="0"/>
      <w:divBdr>
        <w:top w:val="none" w:sz="0" w:space="0" w:color="auto"/>
        <w:left w:val="none" w:sz="0" w:space="0" w:color="auto"/>
        <w:bottom w:val="none" w:sz="0" w:space="0" w:color="auto"/>
        <w:right w:val="none" w:sz="0" w:space="0" w:color="auto"/>
      </w:divBdr>
    </w:div>
    <w:div w:id="592980830">
      <w:bodyDiv w:val="1"/>
      <w:marLeft w:val="0"/>
      <w:marRight w:val="0"/>
      <w:marTop w:val="0"/>
      <w:marBottom w:val="0"/>
      <w:divBdr>
        <w:top w:val="none" w:sz="0" w:space="0" w:color="auto"/>
        <w:left w:val="none" w:sz="0" w:space="0" w:color="auto"/>
        <w:bottom w:val="none" w:sz="0" w:space="0" w:color="auto"/>
        <w:right w:val="none" w:sz="0" w:space="0" w:color="auto"/>
      </w:divBdr>
    </w:div>
    <w:div w:id="623776502">
      <w:bodyDiv w:val="1"/>
      <w:marLeft w:val="0"/>
      <w:marRight w:val="0"/>
      <w:marTop w:val="0"/>
      <w:marBottom w:val="0"/>
      <w:divBdr>
        <w:top w:val="none" w:sz="0" w:space="0" w:color="auto"/>
        <w:left w:val="none" w:sz="0" w:space="0" w:color="auto"/>
        <w:bottom w:val="none" w:sz="0" w:space="0" w:color="auto"/>
        <w:right w:val="none" w:sz="0" w:space="0" w:color="auto"/>
      </w:divBdr>
    </w:div>
    <w:div w:id="730545094">
      <w:bodyDiv w:val="1"/>
      <w:marLeft w:val="0"/>
      <w:marRight w:val="0"/>
      <w:marTop w:val="0"/>
      <w:marBottom w:val="0"/>
      <w:divBdr>
        <w:top w:val="none" w:sz="0" w:space="0" w:color="auto"/>
        <w:left w:val="none" w:sz="0" w:space="0" w:color="auto"/>
        <w:bottom w:val="none" w:sz="0" w:space="0" w:color="auto"/>
        <w:right w:val="none" w:sz="0" w:space="0" w:color="auto"/>
      </w:divBdr>
    </w:div>
    <w:div w:id="735513696">
      <w:bodyDiv w:val="1"/>
      <w:marLeft w:val="0"/>
      <w:marRight w:val="0"/>
      <w:marTop w:val="0"/>
      <w:marBottom w:val="0"/>
      <w:divBdr>
        <w:top w:val="none" w:sz="0" w:space="0" w:color="auto"/>
        <w:left w:val="none" w:sz="0" w:space="0" w:color="auto"/>
        <w:bottom w:val="none" w:sz="0" w:space="0" w:color="auto"/>
        <w:right w:val="none" w:sz="0" w:space="0" w:color="auto"/>
      </w:divBdr>
    </w:div>
    <w:div w:id="814880501">
      <w:bodyDiv w:val="1"/>
      <w:marLeft w:val="0"/>
      <w:marRight w:val="0"/>
      <w:marTop w:val="0"/>
      <w:marBottom w:val="0"/>
      <w:divBdr>
        <w:top w:val="none" w:sz="0" w:space="0" w:color="auto"/>
        <w:left w:val="none" w:sz="0" w:space="0" w:color="auto"/>
        <w:bottom w:val="none" w:sz="0" w:space="0" w:color="auto"/>
        <w:right w:val="none" w:sz="0" w:space="0" w:color="auto"/>
      </w:divBdr>
    </w:div>
    <w:div w:id="849022812">
      <w:bodyDiv w:val="1"/>
      <w:marLeft w:val="0"/>
      <w:marRight w:val="0"/>
      <w:marTop w:val="0"/>
      <w:marBottom w:val="0"/>
      <w:divBdr>
        <w:top w:val="none" w:sz="0" w:space="0" w:color="auto"/>
        <w:left w:val="none" w:sz="0" w:space="0" w:color="auto"/>
        <w:bottom w:val="none" w:sz="0" w:space="0" w:color="auto"/>
        <w:right w:val="none" w:sz="0" w:space="0" w:color="auto"/>
      </w:divBdr>
    </w:div>
    <w:div w:id="857815127">
      <w:bodyDiv w:val="1"/>
      <w:marLeft w:val="0"/>
      <w:marRight w:val="0"/>
      <w:marTop w:val="0"/>
      <w:marBottom w:val="0"/>
      <w:divBdr>
        <w:top w:val="none" w:sz="0" w:space="0" w:color="auto"/>
        <w:left w:val="none" w:sz="0" w:space="0" w:color="auto"/>
        <w:bottom w:val="none" w:sz="0" w:space="0" w:color="auto"/>
        <w:right w:val="none" w:sz="0" w:space="0" w:color="auto"/>
      </w:divBdr>
    </w:div>
    <w:div w:id="910234040">
      <w:bodyDiv w:val="1"/>
      <w:marLeft w:val="0"/>
      <w:marRight w:val="0"/>
      <w:marTop w:val="0"/>
      <w:marBottom w:val="0"/>
      <w:divBdr>
        <w:top w:val="none" w:sz="0" w:space="0" w:color="auto"/>
        <w:left w:val="none" w:sz="0" w:space="0" w:color="auto"/>
        <w:bottom w:val="none" w:sz="0" w:space="0" w:color="auto"/>
        <w:right w:val="none" w:sz="0" w:space="0" w:color="auto"/>
      </w:divBdr>
    </w:div>
    <w:div w:id="923146524">
      <w:bodyDiv w:val="1"/>
      <w:marLeft w:val="0"/>
      <w:marRight w:val="0"/>
      <w:marTop w:val="0"/>
      <w:marBottom w:val="0"/>
      <w:divBdr>
        <w:top w:val="none" w:sz="0" w:space="0" w:color="auto"/>
        <w:left w:val="none" w:sz="0" w:space="0" w:color="auto"/>
        <w:bottom w:val="none" w:sz="0" w:space="0" w:color="auto"/>
        <w:right w:val="none" w:sz="0" w:space="0" w:color="auto"/>
      </w:divBdr>
    </w:div>
    <w:div w:id="952247081">
      <w:bodyDiv w:val="1"/>
      <w:marLeft w:val="0"/>
      <w:marRight w:val="0"/>
      <w:marTop w:val="0"/>
      <w:marBottom w:val="0"/>
      <w:divBdr>
        <w:top w:val="none" w:sz="0" w:space="0" w:color="auto"/>
        <w:left w:val="none" w:sz="0" w:space="0" w:color="auto"/>
        <w:bottom w:val="none" w:sz="0" w:space="0" w:color="auto"/>
        <w:right w:val="none" w:sz="0" w:space="0" w:color="auto"/>
      </w:divBdr>
    </w:div>
    <w:div w:id="954023543">
      <w:bodyDiv w:val="1"/>
      <w:marLeft w:val="0"/>
      <w:marRight w:val="0"/>
      <w:marTop w:val="0"/>
      <w:marBottom w:val="0"/>
      <w:divBdr>
        <w:top w:val="none" w:sz="0" w:space="0" w:color="auto"/>
        <w:left w:val="none" w:sz="0" w:space="0" w:color="auto"/>
        <w:bottom w:val="none" w:sz="0" w:space="0" w:color="auto"/>
        <w:right w:val="none" w:sz="0" w:space="0" w:color="auto"/>
      </w:divBdr>
    </w:div>
    <w:div w:id="957223197">
      <w:bodyDiv w:val="1"/>
      <w:marLeft w:val="0"/>
      <w:marRight w:val="0"/>
      <w:marTop w:val="0"/>
      <w:marBottom w:val="0"/>
      <w:divBdr>
        <w:top w:val="none" w:sz="0" w:space="0" w:color="auto"/>
        <w:left w:val="none" w:sz="0" w:space="0" w:color="auto"/>
        <w:bottom w:val="none" w:sz="0" w:space="0" w:color="auto"/>
        <w:right w:val="none" w:sz="0" w:space="0" w:color="auto"/>
      </w:divBdr>
    </w:div>
    <w:div w:id="961114978">
      <w:bodyDiv w:val="1"/>
      <w:marLeft w:val="0"/>
      <w:marRight w:val="0"/>
      <w:marTop w:val="0"/>
      <w:marBottom w:val="0"/>
      <w:divBdr>
        <w:top w:val="none" w:sz="0" w:space="0" w:color="auto"/>
        <w:left w:val="none" w:sz="0" w:space="0" w:color="auto"/>
        <w:bottom w:val="none" w:sz="0" w:space="0" w:color="auto"/>
        <w:right w:val="none" w:sz="0" w:space="0" w:color="auto"/>
      </w:divBdr>
    </w:div>
    <w:div w:id="1172984835">
      <w:bodyDiv w:val="1"/>
      <w:marLeft w:val="0"/>
      <w:marRight w:val="0"/>
      <w:marTop w:val="0"/>
      <w:marBottom w:val="0"/>
      <w:divBdr>
        <w:top w:val="none" w:sz="0" w:space="0" w:color="auto"/>
        <w:left w:val="none" w:sz="0" w:space="0" w:color="auto"/>
        <w:bottom w:val="none" w:sz="0" w:space="0" w:color="auto"/>
        <w:right w:val="none" w:sz="0" w:space="0" w:color="auto"/>
      </w:divBdr>
    </w:div>
    <w:div w:id="1216817554">
      <w:bodyDiv w:val="1"/>
      <w:marLeft w:val="0"/>
      <w:marRight w:val="0"/>
      <w:marTop w:val="0"/>
      <w:marBottom w:val="0"/>
      <w:divBdr>
        <w:top w:val="none" w:sz="0" w:space="0" w:color="auto"/>
        <w:left w:val="none" w:sz="0" w:space="0" w:color="auto"/>
        <w:bottom w:val="none" w:sz="0" w:space="0" w:color="auto"/>
        <w:right w:val="none" w:sz="0" w:space="0" w:color="auto"/>
      </w:divBdr>
    </w:div>
    <w:div w:id="1218080926">
      <w:bodyDiv w:val="1"/>
      <w:marLeft w:val="0"/>
      <w:marRight w:val="0"/>
      <w:marTop w:val="0"/>
      <w:marBottom w:val="0"/>
      <w:divBdr>
        <w:top w:val="none" w:sz="0" w:space="0" w:color="auto"/>
        <w:left w:val="none" w:sz="0" w:space="0" w:color="auto"/>
        <w:bottom w:val="none" w:sz="0" w:space="0" w:color="auto"/>
        <w:right w:val="none" w:sz="0" w:space="0" w:color="auto"/>
      </w:divBdr>
    </w:div>
    <w:div w:id="1254893928">
      <w:bodyDiv w:val="1"/>
      <w:marLeft w:val="0"/>
      <w:marRight w:val="0"/>
      <w:marTop w:val="0"/>
      <w:marBottom w:val="0"/>
      <w:divBdr>
        <w:top w:val="none" w:sz="0" w:space="0" w:color="auto"/>
        <w:left w:val="none" w:sz="0" w:space="0" w:color="auto"/>
        <w:bottom w:val="none" w:sz="0" w:space="0" w:color="auto"/>
        <w:right w:val="none" w:sz="0" w:space="0" w:color="auto"/>
      </w:divBdr>
    </w:div>
    <w:div w:id="1301575360">
      <w:bodyDiv w:val="1"/>
      <w:marLeft w:val="0"/>
      <w:marRight w:val="0"/>
      <w:marTop w:val="0"/>
      <w:marBottom w:val="0"/>
      <w:divBdr>
        <w:top w:val="none" w:sz="0" w:space="0" w:color="auto"/>
        <w:left w:val="none" w:sz="0" w:space="0" w:color="auto"/>
        <w:bottom w:val="none" w:sz="0" w:space="0" w:color="auto"/>
        <w:right w:val="none" w:sz="0" w:space="0" w:color="auto"/>
      </w:divBdr>
    </w:div>
    <w:div w:id="1310750041">
      <w:bodyDiv w:val="1"/>
      <w:marLeft w:val="0"/>
      <w:marRight w:val="0"/>
      <w:marTop w:val="0"/>
      <w:marBottom w:val="0"/>
      <w:divBdr>
        <w:top w:val="none" w:sz="0" w:space="0" w:color="auto"/>
        <w:left w:val="none" w:sz="0" w:space="0" w:color="auto"/>
        <w:bottom w:val="none" w:sz="0" w:space="0" w:color="auto"/>
        <w:right w:val="none" w:sz="0" w:space="0" w:color="auto"/>
      </w:divBdr>
    </w:div>
    <w:div w:id="1350181692">
      <w:bodyDiv w:val="1"/>
      <w:marLeft w:val="0"/>
      <w:marRight w:val="0"/>
      <w:marTop w:val="0"/>
      <w:marBottom w:val="0"/>
      <w:divBdr>
        <w:top w:val="none" w:sz="0" w:space="0" w:color="auto"/>
        <w:left w:val="none" w:sz="0" w:space="0" w:color="auto"/>
        <w:bottom w:val="none" w:sz="0" w:space="0" w:color="auto"/>
        <w:right w:val="none" w:sz="0" w:space="0" w:color="auto"/>
      </w:divBdr>
    </w:div>
    <w:div w:id="1371566390">
      <w:bodyDiv w:val="1"/>
      <w:marLeft w:val="0"/>
      <w:marRight w:val="0"/>
      <w:marTop w:val="0"/>
      <w:marBottom w:val="0"/>
      <w:divBdr>
        <w:top w:val="none" w:sz="0" w:space="0" w:color="auto"/>
        <w:left w:val="none" w:sz="0" w:space="0" w:color="auto"/>
        <w:bottom w:val="none" w:sz="0" w:space="0" w:color="auto"/>
        <w:right w:val="none" w:sz="0" w:space="0" w:color="auto"/>
      </w:divBdr>
    </w:div>
    <w:div w:id="1406222084">
      <w:bodyDiv w:val="1"/>
      <w:marLeft w:val="0"/>
      <w:marRight w:val="0"/>
      <w:marTop w:val="0"/>
      <w:marBottom w:val="0"/>
      <w:divBdr>
        <w:top w:val="none" w:sz="0" w:space="0" w:color="auto"/>
        <w:left w:val="none" w:sz="0" w:space="0" w:color="auto"/>
        <w:bottom w:val="none" w:sz="0" w:space="0" w:color="auto"/>
        <w:right w:val="none" w:sz="0" w:space="0" w:color="auto"/>
      </w:divBdr>
    </w:div>
    <w:div w:id="1461650350">
      <w:bodyDiv w:val="1"/>
      <w:marLeft w:val="0"/>
      <w:marRight w:val="0"/>
      <w:marTop w:val="0"/>
      <w:marBottom w:val="0"/>
      <w:divBdr>
        <w:top w:val="none" w:sz="0" w:space="0" w:color="auto"/>
        <w:left w:val="none" w:sz="0" w:space="0" w:color="auto"/>
        <w:bottom w:val="none" w:sz="0" w:space="0" w:color="auto"/>
        <w:right w:val="none" w:sz="0" w:space="0" w:color="auto"/>
      </w:divBdr>
    </w:div>
    <w:div w:id="1480804914">
      <w:bodyDiv w:val="1"/>
      <w:marLeft w:val="0"/>
      <w:marRight w:val="0"/>
      <w:marTop w:val="0"/>
      <w:marBottom w:val="0"/>
      <w:divBdr>
        <w:top w:val="none" w:sz="0" w:space="0" w:color="auto"/>
        <w:left w:val="none" w:sz="0" w:space="0" w:color="auto"/>
        <w:bottom w:val="none" w:sz="0" w:space="0" w:color="auto"/>
        <w:right w:val="none" w:sz="0" w:space="0" w:color="auto"/>
      </w:divBdr>
    </w:div>
    <w:div w:id="1481581631">
      <w:bodyDiv w:val="1"/>
      <w:marLeft w:val="0"/>
      <w:marRight w:val="0"/>
      <w:marTop w:val="0"/>
      <w:marBottom w:val="0"/>
      <w:divBdr>
        <w:top w:val="none" w:sz="0" w:space="0" w:color="auto"/>
        <w:left w:val="none" w:sz="0" w:space="0" w:color="auto"/>
        <w:bottom w:val="none" w:sz="0" w:space="0" w:color="auto"/>
        <w:right w:val="none" w:sz="0" w:space="0" w:color="auto"/>
      </w:divBdr>
    </w:div>
    <w:div w:id="1499232253">
      <w:bodyDiv w:val="1"/>
      <w:marLeft w:val="0"/>
      <w:marRight w:val="0"/>
      <w:marTop w:val="0"/>
      <w:marBottom w:val="0"/>
      <w:divBdr>
        <w:top w:val="none" w:sz="0" w:space="0" w:color="auto"/>
        <w:left w:val="none" w:sz="0" w:space="0" w:color="auto"/>
        <w:bottom w:val="none" w:sz="0" w:space="0" w:color="auto"/>
        <w:right w:val="none" w:sz="0" w:space="0" w:color="auto"/>
      </w:divBdr>
    </w:div>
    <w:div w:id="1577596496">
      <w:bodyDiv w:val="1"/>
      <w:marLeft w:val="0"/>
      <w:marRight w:val="0"/>
      <w:marTop w:val="0"/>
      <w:marBottom w:val="0"/>
      <w:divBdr>
        <w:top w:val="none" w:sz="0" w:space="0" w:color="auto"/>
        <w:left w:val="none" w:sz="0" w:space="0" w:color="auto"/>
        <w:bottom w:val="none" w:sz="0" w:space="0" w:color="auto"/>
        <w:right w:val="none" w:sz="0" w:space="0" w:color="auto"/>
      </w:divBdr>
    </w:div>
    <w:div w:id="1695958556">
      <w:bodyDiv w:val="1"/>
      <w:marLeft w:val="0"/>
      <w:marRight w:val="0"/>
      <w:marTop w:val="0"/>
      <w:marBottom w:val="0"/>
      <w:divBdr>
        <w:top w:val="none" w:sz="0" w:space="0" w:color="auto"/>
        <w:left w:val="none" w:sz="0" w:space="0" w:color="auto"/>
        <w:bottom w:val="none" w:sz="0" w:space="0" w:color="auto"/>
        <w:right w:val="none" w:sz="0" w:space="0" w:color="auto"/>
      </w:divBdr>
    </w:div>
    <w:div w:id="1746150536">
      <w:bodyDiv w:val="1"/>
      <w:marLeft w:val="0"/>
      <w:marRight w:val="0"/>
      <w:marTop w:val="0"/>
      <w:marBottom w:val="0"/>
      <w:divBdr>
        <w:top w:val="none" w:sz="0" w:space="0" w:color="auto"/>
        <w:left w:val="none" w:sz="0" w:space="0" w:color="auto"/>
        <w:bottom w:val="none" w:sz="0" w:space="0" w:color="auto"/>
        <w:right w:val="none" w:sz="0" w:space="0" w:color="auto"/>
      </w:divBdr>
    </w:div>
    <w:div w:id="1754276988">
      <w:bodyDiv w:val="1"/>
      <w:marLeft w:val="0"/>
      <w:marRight w:val="0"/>
      <w:marTop w:val="0"/>
      <w:marBottom w:val="0"/>
      <w:divBdr>
        <w:top w:val="none" w:sz="0" w:space="0" w:color="auto"/>
        <w:left w:val="none" w:sz="0" w:space="0" w:color="auto"/>
        <w:bottom w:val="none" w:sz="0" w:space="0" w:color="auto"/>
        <w:right w:val="none" w:sz="0" w:space="0" w:color="auto"/>
      </w:divBdr>
    </w:div>
    <w:div w:id="1796217875">
      <w:bodyDiv w:val="1"/>
      <w:marLeft w:val="0"/>
      <w:marRight w:val="0"/>
      <w:marTop w:val="0"/>
      <w:marBottom w:val="0"/>
      <w:divBdr>
        <w:top w:val="none" w:sz="0" w:space="0" w:color="auto"/>
        <w:left w:val="none" w:sz="0" w:space="0" w:color="auto"/>
        <w:bottom w:val="none" w:sz="0" w:space="0" w:color="auto"/>
        <w:right w:val="none" w:sz="0" w:space="0" w:color="auto"/>
      </w:divBdr>
    </w:div>
    <w:div w:id="1849521316">
      <w:bodyDiv w:val="1"/>
      <w:marLeft w:val="0"/>
      <w:marRight w:val="0"/>
      <w:marTop w:val="0"/>
      <w:marBottom w:val="0"/>
      <w:divBdr>
        <w:top w:val="none" w:sz="0" w:space="0" w:color="auto"/>
        <w:left w:val="none" w:sz="0" w:space="0" w:color="auto"/>
        <w:bottom w:val="none" w:sz="0" w:space="0" w:color="auto"/>
        <w:right w:val="none" w:sz="0" w:space="0" w:color="auto"/>
      </w:divBdr>
    </w:div>
    <w:div w:id="1950623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ACDE2B-6108-459E-9ABD-68579384F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1466</Words>
  <Characters>8359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9806</CharactersWithSpaces>
  <SharedDoc>false</SharedDoc>
  <HLinks>
    <vt:vector size="30" baseType="variant">
      <vt:variant>
        <vt:i4>4522075</vt:i4>
      </vt:variant>
      <vt:variant>
        <vt:i4>66</vt:i4>
      </vt:variant>
      <vt:variant>
        <vt:i4>0</vt:i4>
      </vt:variant>
      <vt:variant>
        <vt:i4>5</vt:i4>
      </vt:variant>
      <vt:variant>
        <vt:lpwstr>https://www.runn.io/blog/stages-of-group-development</vt:lpwstr>
      </vt:variant>
      <vt:variant>
        <vt:lpwstr/>
      </vt:variant>
      <vt:variant>
        <vt:i4>1769566</vt:i4>
      </vt:variant>
      <vt:variant>
        <vt:i4>63</vt:i4>
      </vt:variant>
      <vt:variant>
        <vt:i4>0</vt:i4>
      </vt:variant>
      <vt:variant>
        <vt:i4>5</vt:i4>
      </vt:variant>
      <vt:variant>
        <vt:lpwstr>https://www.educational-business-articles.com/belbin-team-roles/</vt:lpwstr>
      </vt:variant>
      <vt:variant>
        <vt:lpwstr/>
      </vt:variant>
      <vt:variant>
        <vt:i4>1179701</vt:i4>
      </vt:variant>
      <vt:variant>
        <vt:i4>38</vt:i4>
      </vt:variant>
      <vt:variant>
        <vt:i4>0</vt:i4>
      </vt:variant>
      <vt:variant>
        <vt:i4>5</vt:i4>
      </vt:variant>
      <vt:variant>
        <vt:lpwstr/>
      </vt:variant>
      <vt:variant>
        <vt:lpwstr>_Toc182834513</vt:lpwstr>
      </vt:variant>
      <vt:variant>
        <vt:i4>1179701</vt:i4>
      </vt:variant>
      <vt:variant>
        <vt:i4>32</vt:i4>
      </vt:variant>
      <vt:variant>
        <vt:i4>0</vt:i4>
      </vt:variant>
      <vt:variant>
        <vt:i4>5</vt:i4>
      </vt:variant>
      <vt:variant>
        <vt:lpwstr/>
      </vt:variant>
      <vt:variant>
        <vt:lpwstr>_Toc182834512</vt:lpwstr>
      </vt:variant>
      <vt:variant>
        <vt:i4>1179701</vt:i4>
      </vt:variant>
      <vt:variant>
        <vt:i4>26</vt:i4>
      </vt:variant>
      <vt:variant>
        <vt:i4>0</vt:i4>
      </vt:variant>
      <vt:variant>
        <vt:i4>5</vt:i4>
      </vt:variant>
      <vt:variant>
        <vt:lpwstr/>
      </vt:variant>
      <vt:variant>
        <vt:lpwstr>_Toc182834511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cp:lastModifiedBy>Simona Patrascu</cp:lastModifiedBy>
  <cp:revision>4</cp:revision>
  <cp:lastPrinted>1900-01-01T00:00:00Z</cp:lastPrinted>
  <dcterms:created xsi:type="dcterms:W3CDTF">2024-11-26T11:43:00Z</dcterms:created>
  <dcterms:modified xsi:type="dcterms:W3CDTF">2024-11-29T10:37:00Z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a3b81bb2e09a6a4fbb171a1104c46eb2977b1394cce6c844b319b1e45ee3fc3d</vt:lpwstr>
  </property>
</Properties>
</file>