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8D1065" w14:textId="77777777" w:rsidR="00E816B9" w:rsidRPr="00EB11B1" w:rsidRDefault="00E816B9" w:rsidP="00FE0C08">
      <w:pPr>
        <w:spacing w:line="480" w:lineRule="auto"/>
        <w:rPr>
          <w:rFonts w:ascii="Times New Roman" w:hAnsi="Times New Roman" w:cs="Times New Roman"/>
          <w:szCs w:val="22"/>
        </w:rPr>
      </w:pPr>
    </w:p>
    <w:p w14:paraId="7A3A8843" w14:textId="59C3D469" w:rsidR="00E816B9" w:rsidRPr="00EB11B1" w:rsidRDefault="00E816B9" w:rsidP="00FE0C08">
      <w:pPr>
        <w:widowControl/>
        <w:spacing w:line="480" w:lineRule="auto"/>
        <w:jc w:val="center"/>
        <w:rPr>
          <w:rFonts w:ascii="Times New Roman" w:hAnsi="Times New Roman" w:cs="Times New Roman"/>
          <w:b/>
          <w:bCs/>
          <w:sz w:val="72"/>
          <w:szCs w:val="72"/>
        </w:rPr>
      </w:pPr>
      <w:r w:rsidRPr="00EB11B1">
        <w:rPr>
          <w:rFonts w:ascii="Times New Roman" w:hAnsi="Times New Roman" w:cs="Times New Roman"/>
          <w:b/>
          <w:bCs/>
          <w:sz w:val="72"/>
          <w:szCs w:val="72"/>
        </w:rPr>
        <w:t>Strategic Marketing Plan for Starbucks UK</w:t>
      </w:r>
    </w:p>
    <w:p w14:paraId="328A6847" w14:textId="77777777" w:rsidR="00E816B9" w:rsidRPr="00EB11B1" w:rsidRDefault="00E816B9" w:rsidP="00FE0C08">
      <w:pPr>
        <w:widowControl/>
        <w:spacing w:line="480" w:lineRule="auto"/>
        <w:jc w:val="center"/>
        <w:rPr>
          <w:rFonts w:ascii="Times New Roman" w:hAnsi="Times New Roman" w:cs="Times New Roman"/>
          <w:b/>
          <w:bCs/>
          <w:szCs w:val="22"/>
        </w:rPr>
      </w:pPr>
    </w:p>
    <w:p w14:paraId="02CF420A" w14:textId="77777777" w:rsidR="00E816B9" w:rsidRPr="00EB11B1" w:rsidRDefault="00E816B9" w:rsidP="00FE0C08">
      <w:pPr>
        <w:widowControl/>
        <w:spacing w:line="480" w:lineRule="auto"/>
        <w:jc w:val="center"/>
        <w:rPr>
          <w:rFonts w:ascii="Times New Roman" w:hAnsi="Times New Roman" w:cs="Times New Roman"/>
          <w:b/>
          <w:bCs/>
          <w:szCs w:val="22"/>
        </w:rPr>
      </w:pPr>
      <w:r w:rsidRPr="00EB11B1">
        <w:rPr>
          <w:rFonts w:ascii="Times New Roman" w:hAnsi="Times New Roman" w:cs="Times New Roman"/>
          <w:b/>
          <w:bCs/>
          <w:szCs w:val="22"/>
        </w:rPr>
        <w:t>Lecturer: Gwyneth Jones</w:t>
      </w:r>
    </w:p>
    <w:p w14:paraId="64252FBB" w14:textId="77777777" w:rsidR="00E816B9" w:rsidRPr="00EB11B1" w:rsidRDefault="00E816B9" w:rsidP="00FE0C08">
      <w:pPr>
        <w:widowControl/>
        <w:spacing w:line="480" w:lineRule="auto"/>
        <w:jc w:val="center"/>
        <w:rPr>
          <w:rFonts w:ascii="Times New Roman" w:hAnsi="Times New Roman" w:cs="Times New Roman"/>
          <w:b/>
          <w:bCs/>
          <w:szCs w:val="22"/>
        </w:rPr>
      </w:pPr>
    </w:p>
    <w:p w14:paraId="01A4F853" w14:textId="48B8A61F" w:rsidR="00E816B9" w:rsidRPr="00EB11B1" w:rsidRDefault="00E816B9" w:rsidP="00FE0C08">
      <w:pPr>
        <w:widowControl/>
        <w:spacing w:line="480" w:lineRule="auto"/>
        <w:jc w:val="center"/>
        <w:rPr>
          <w:rFonts w:ascii="Times New Roman" w:hAnsi="Times New Roman" w:cs="Times New Roman"/>
          <w:b/>
          <w:bCs/>
          <w:szCs w:val="22"/>
        </w:rPr>
      </w:pPr>
      <w:r w:rsidRPr="00EB11B1">
        <w:rPr>
          <w:rFonts w:ascii="Times New Roman" w:hAnsi="Times New Roman" w:cs="Times New Roman"/>
          <w:b/>
          <w:bCs/>
          <w:szCs w:val="22"/>
        </w:rPr>
        <w:t>Module code: BMBM6016</w:t>
      </w:r>
    </w:p>
    <w:p w14:paraId="30D73509" w14:textId="77777777" w:rsidR="00E816B9" w:rsidRPr="00EB11B1" w:rsidRDefault="00E816B9" w:rsidP="00FE0C08">
      <w:pPr>
        <w:widowControl/>
        <w:spacing w:line="480" w:lineRule="auto"/>
        <w:jc w:val="center"/>
        <w:rPr>
          <w:rFonts w:ascii="Times New Roman" w:hAnsi="Times New Roman" w:cs="Times New Roman"/>
          <w:b/>
          <w:bCs/>
          <w:szCs w:val="22"/>
        </w:rPr>
      </w:pPr>
    </w:p>
    <w:p w14:paraId="3E6E3763" w14:textId="6EC9D544" w:rsidR="00E816B9" w:rsidRPr="00EB11B1" w:rsidRDefault="00E816B9" w:rsidP="00FE0C08">
      <w:pPr>
        <w:widowControl/>
        <w:spacing w:line="480" w:lineRule="auto"/>
        <w:jc w:val="center"/>
        <w:rPr>
          <w:rFonts w:ascii="Times New Roman" w:hAnsi="Times New Roman" w:cs="Times New Roman"/>
          <w:b/>
          <w:bCs/>
          <w:szCs w:val="22"/>
        </w:rPr>
      </w:pPr>
      <w:r w:rsidRPr="00EB11B1">
        <w:rPr>
          <w:rFonts w:ascii="Times New Roman" w:hAnsi="Times New Roman" w:cs="Times New Roman"/>
          <w:b/>
          <w:bCs/>
          <w:szCs w:val="22"/>
        </w:rPr>
        <w:t>Student name: Xiangjun Chen</w:t>
      </w:r>
    </w:p>
    <w:p w14:paraId="5CB1E594" w14:textId="77777777" w:rsidR="00E816B9" w:rsidRPr="00EB11B1" w:rsidRDefault="00E816B9" w:rsidP="00FE0C08">
      <w:pPr>
        <w:widowControl/>
        <w:spacing w:line="480" w:lineRule="auto"/>
        <w:jc w:val="center"/>
        <w:rPr>
          <w:rFonts w:ascii="Times New Roman" w:hAnsi="Times New Roman" w:cs="Times New Roman"/>
          <w:b/>
          <w:bCs/>
          <w:szCs w:val="22"/>
        </w:rPr>
      </w:pPr>
    </w:p>
    <w:p w14:paraId="4E48C283" w14:textId="77777777" w:rsidR="00E816B9" w:rsidRPr="00EB11B1" w:rsidRDefault="00E816B9" w:rsidP="00FE0C08">
      <w:pPr>
        <w:widowControl/>
        <w:spacing w:line="480" w:lineRule="auto"/>
        <w:jc w:val="center"/>
        <w:rPr>
          <w:rFonts w:ascii="Times New Roman" w:hAnsi="Times New Roman" w:cs="Times New Roman"/>
          <w:b/>
          <w:bCs/>
          <w:szCs w:val="22"/>
        </w:rPr>
      </w:pPr>
      <w:r w:rsidRPr="00EB11B1">
        <w:rPr>
          <w:rFonts w:ascii="Times New Roman" w:hAnsi="Times New Roman" w:cs="Times New Roman"/>
          <w:b/>
          <w:bCs/>
          <w:szCs w:val="22"/>
        </w:rPr>
        <w:t>Student ID: 2503716</w:t>
      </w:r>
    </w:p>
    <w:p w14:paraId="32AC03F9" w14:textId="77777777" w:rsidR="00E816B9" w:rsidRPr="00EB11B1" w:rsidRDefault="00E816B9" w:rsidP="00FE0C08">
      <w:pPr>
        <w:widowControl/>
        <w:spacing w:line="480" w:lineRule="auto"/>
        <w:jc w:val="center"/>
        <w:rPr>
          <w:rFonts w:ascii="Times New Roman" w:hAnsi="Times New Roman" w:cs="Times New Roman"/>
          <w:b/>
          <w:bCs/>
          <w:szCs w:val="22"/>
        </w:rPr>
      </w:pPr>
    </w:p>
    <w:p w14:paraId="714195A8" w14:textId="474ECA31" w:rsidR="00E816B9" w:rsidRPr="00EB11B1" w:rsidRDefault="00E816B9" w:rsidP="00FE0C08">
      <w:pPr>
        <w:widowControl/>
        <w:spacing w:line="480" w:lineRule="auto"/>
        <w:jc w:val="center"/>
        <w:rPr>
          <w:rFonts w:ascii="Times New Roman" w:hAnsi="Times New Roman" w:cs="Times New Roman"/>
          <w:szCs w:val="22"/>
        </w:rPr>
      </w:pPr>
      <w:r w:rsidRPr="00EB11B1">
        <w:rPr>
          <w:rFonts w:ascii="Times New Roman" w:hAnsi="Times New Roman" w:cs="Times New Roman"/>
          <w:b/>
          <w:bCs/>
          <w:szCs w:val="22"/>
        </w:rPr>
        <w:t>Date Submitted: 13 May 2026</w:t>
      </w:r>
      <w:r w:rsidRPr="00EB11B1">
        <w:rPr>
          <w:rFonts w:ascii="Times New Roman" w:hAnsi="Times New Roman" w:cs="Times New Roman"/>
          <w:szCs w:val="22"/>
        </w:rPr>
        <w:br w:type="page"/>
      </w:r>
    </w:p>
    <w:p w14:paraId="2D46D4EF" w14:textId="6FBAEDCC" w:rsidR="00E816B9" w:rsidRPr="00EB11B1" w:rsidRDefault="00E816B9" w:rsidP="00FE0C08">
      <w:pPr>
        <w:spacing w:line="480" w:lineRule="auto"/>
        <w:rPr>
          <w:rFonts w:ascii="Times New Roman" w:hAnsi="Times New Roman" w:cs="Times New Roman"/>
          <w:b/>
          <w:bCs/>
          <w:szCs w:val="22"/>
        </w:rPr>
      </w:pPr>
      <w:r w:rsidRPr="00EB11B1">
        <w:rPr>
          <w:rFonts w:ascii="Times New Roman" w:hAnsi="Times New Roman" w:cs="Times New Roman"/>
          <w:b/>
          <w:bCs/>
          <w:szCs w:val="22"/>
        </w:rPr>
        <w:lastRenderedPageBreak/>
        <w:t>Table of Contents</w:t>
      </w:r>
    </w:p>
    <w:sdt>
      <w:sdtPr>
        <w:rPr>
          <w:rFonts w:asciiTheme="minorHAnsi" w:eastAsiaTheme="minorEastAsia" w:hAnsiTheme="minorHAnsi" w:cstheme="minorBidi"/>
          <w:noProof/>
          <w:color w:val="auto"/>
          <w:kern w:val="2"/>
          <w:sz w:val="22"/>
          <w:szCs w:val="24"/>
          <w14:ligatures w14:val="standardContextual"/>
        </w:rPr>
        <w:id w:val="-1237010772"/>
        <w:docPartObj>
          <w:docPartGallery w:val="Table of Contents"/>
          <w:docPartUnique/>
        </w:docPartObj>
      </w:sdtPr>
      <w:sdtEndPr>
        <w:rPr>
          <w:b/>
          <w:bCs/>
        </w:rPr>
      </w:sdtEndPr>
      <w:sdtContent>
        <w:p w14:paraId="159A623A" w14:textId="1D83E6A1" w:rsidR="00FE0C08" w:rsidRPr="00EB11B1" w:rsidRDefault="00FE0C08">
          <w:pPr>
            <w:pStyle w:val="TOC"/>
            <w:rPr>
              <w:noProof/>
            </w:rPr>
          </w:pPr>
        </w:p>
        <w:p w14:paraId="5801ED88" w14:textId="3A5A3E6B" w:rsidR="00FE0C08" w:rsidRPr="00EB11B1" w:rsidRDefault="00FE0C08">
          <w:pPr>
            <w:pStyle w:val="TOC1"/>
            <w:tabs>
              <w:tab w:val="right" w:leader="dot" w:pos="8296"/>
            </w:tabs>
          </w:pPr>
          <w:r w:rsidRPr="00EB11B1">
            <w:fldChar w:fldCharType="begin"/>
          </w:r>
          <w:r w:rsidRPr="00EB11B1">
            <w:instrText xml:space="preserve"> TOC \o "1-3" \h \z \u </w:instrText>
          </w:r>
          <w:r w:rsidRPr="00EB11B1">
            <w:fldChar w:fldCharType="separate"/>
          </w:r>
          <w:hyperlink w:anchor="_Toc229410919" w:history="1">
            <w:r w:rsidRPr="00EB11B1">
              <w:rPr>
                <w:rStyle w:val="af2"/>
                <w:rFonts w:ascii="Times New Roman" w:hAnsi="Times New Roman" w:cs="Times New Roman"/>
                <w:b/>
                <w:bCs/>
              </w:rPr>
              <w:t>1.0 Executive Summary</w:t>
            </w:r>
            <w:r w:rsidRPr="00EB11B1">
              <w:rPr>
                <w:webHidden/>
              </w:rPr>
              <w:tab/>
            </w:r>
            <w:r w:rsidRPr="00EB11B1">
              <w:rPr>
                <w:webHidden/>
              </w:rPr>
              <w:fldChar w:fldCharType="begin"/>
            </w:r>
            <w:r w:rsidRPr="00EB11B1">
              <w:rPr>
                <w:webHidden/>
              </w:rPr>
              <w:instrText xml:space="preserve"> PAGEREF _Toc229410919 \h </w:instrText>
            </w:r>
            <w:r w:rsidRPr="00EB11B1">
              <w:rPr>
                <w:webHidden/>
              </w:rPr>
            </w:r>
            <w:r w:rsidRPr="00EB11B1">
              <w:rPr>
                <w:webHidden/>
              </w:rPr>
              <w:fldChar w:fldCharType="separate"/>
            </w:r>
            <w:r w:rsidR="00B603C7" w:rsidRPr="00EB11B1">
              <w:rPr>
                <w:webHidden/>
              </w:rPr>
              <w:t>3</w:t>
            </w:r>
            <w:r w:rsidRPr="00EB11B1">
              <w:rPr>
                <w:webHidden/>
              </w:rPr>
              <w:fldChar w:fldCharType="end"/>
            </w:r>
          </w:hyperlink>
        </w:p>
        <w:p w14:paraId="5D025EA9" w14:textId="1805E8A2" w:rsidR="00FE0C08" w:rsidRPr="00EB11B1" w:rsidRDefault="00FE0C08">
          <w:pPr>
            <w:pStyle w:val="TOC1"/>
            <w:tabs>
              <w:tab w:val="right" w:leader="dot" w:pos="8296"/>
            </w:tabs>
          </w:pPr>
          <w:hyperlink w:anchor="_Toc229410920" w:history="1">
            <w:r w:rsidRPr="00EB11B1">
              <w:rPr>
                <w:rStyle w:val="af2"/>
                <w:rFonts w:ascii="Times New Roman" w:hAnsi="Times New Roman" w:cs="Times New Roman"/>
                <w:b/>
                <w:bCs/>
              </w:rPr>
              <w:t>2.0 Introduction</w:t>
            </w:r>
            <w:r w:rsidRPr="00EB11B1">
              <w:rPr>
                <w:webHidden/>
              </w:rPr>
              <w:tab/>
            </w:r>
            <w:r w:rsidRPr="00EB11B1">
              <w:rPr>
                <w:webHidden/>
              </w:rPr>
              <w:fldChar w:fldCharType="begin"/>
            </w:r>
            <w:r w:rsidRPr="00EB11B1">
              <w:rPr>
                <w:webHidden/>
              </w:rPr>
              <w:instrText xml:space="preserve"> PAGEREF _Toc229410920 \h </w:instrText>
            </w:r>
            <w:r w:rsidRPr="00EB11B1">
              <w:rPr>
                <w:webHidden/>
              </w:rPr>
            </w:r>
            <w:r w:rsidRPr="00EB11B1">
              <w:rPr>
                <w:webHidden/>
              </w:rPr>
              <w:fldChar w:fldCharType="separate"/>
            </w:r>
            <w:r w:rsidR="00B603C7" w:rsidRPr="00EB11B1">
              <w:rPr>
                <w:webHidden/>
              </w:rPr>
              <w:t>4</w:t>
            </w:r>
            <w:r w:rsidRPr="00EB11B1">
              <w:rPr>
                <w:webHidden/>
              </w:rPr>
              <w:fldChar w:fldCharType="end"/>
            </w:r>
          </w:hyperlink>
        </w:p>
        <w:p w14:paraId="3EF65495" w14:textId="4D8E233E" w:rsidR="00FE0C08" w:rsidRPr="00EB11B1" w:rsidRDefault="00FE0C08">
          <w:pPr>
            <w:pStyle w:val="TOC1"/>
            <w:tabs>
              <w:tab w:val="right" w:leader="dot" w:pos="8296"/>
            </w:tabs>
          </w:pPr>
          <w:hyperlink w:anchor="_Toc229410921" w:history="1">
            <w:r w:rsidRPr="00EB11B1">
              <w:rPr>
                <w:rStyle w:val="af2"/>
                <w:rFonts w:ascii="Times New Roman" w:hAnsi="Times New Roman" w:cs="Times New Roman"/>
                <w:b/>
                <w:bCs/>
              </w:rPr>
              <w:t>3.0 SOSTAC</w:t>
            </w:r>
            <w:r w:rsidRPr="00EB11B1">
              <w:rPr>
                <w:webHidden/>
              </w:rPr>
              <w:tab/>
            </w:r>
            <w:r w:rsidRPr="00EB11B1">
              <w:rPr>
                <w:webHidden/>
              </w:rPr>
              <w:fldChar w:fldCharType="begin"/>
            </w:r>
            <w:r w:rsidRPr="00EB11B1">
              <w:rPr>
                <w:webHidden/>
              </w:rPr>
              <w:instrText xml:space="preserve"> PAGEREF _Toc229410921 \h </w:instrText>
            </w:r>
            <w:r w:rsidRPr="00EB11B1">
              <w:rPr>
                <w:webHidden/>
              </w:rPr>
            </w:r>
            <w:r w:rsidRPr="00EB11B1">
              <w:rPr>
                <w:webHidden/>
              </w:rPr>
              <w:fldChar w:fldCharType="separate"/>
            </w:r>
            <w:r w:rsidR="00B603C7" w:rsidRPr="00EB11B1">
              <w:rPr>
                <w:webHidden/>
              </w:rPr>
              <w:t>6</w:t>
            </w:r>
            <w:r w:rsidRPr="00EB11B1">
              <w:rPr>
                <w:webHidden/>
              </w:rPr>
              <w:fldChar w:fldCharType="end"/>
            </w:r>
          </w:hyperlink>
        </w:p>
        <w:p w14:paraId="0B17B425" w14:textId="7AF91E9B" w:rsidR="00FE0C08" w:rsidRPr="00EB11B1" w:rsidRDefault="00FE0C08">
          <w:pPr>
            <w:pStyle w:val="TOC2"/>
            <w:tabs>
              <w:tab w:val="right" w:leader="dot" w:pos="8296"/>
            </w:tabs>
            <w:ind w:left="440"/>
          </w:pPr>
          <w:hyperlink w:anchor="_Toc229410922" w:history="1">
            <w:r w:rsidRPr="00EB11B1">
              <w:rPr>
                <w:rStyle w:val="af2"/>
                <w:rFonts w:ascii="Times New Roman" w:hAnsi="Times New Roman" w:cs="Times New Roman"/>
              </w:rPr>
              <w:t>3.1.1 Situation Analysis</w:t>
            </w:r>
            <w:r w:rsidRPr="00EB11B1">
              <w:rPr>
                <w:webHidden/>
              </w:rPr>
              <w:tab/>
            </w:r>
            <w:r w:rsidRPr="00EB11B1">
              <w:rPr>
                <w:webHidden/>
              </w:rPr>
              <w:fldChar w:fldCharType="begin"/>
            </w:r>
            <w:r w:rsidRPr="00EB11B1">
              <w:rPr>
                <w:webHidden/>
              </w:rPr>
              <w:instrText xml:space="preserve"> PAGEREF _Toc229410922 \h </w:instrText>
            </w:r>
            <w:r w:rsidRPr="00EB11B1">
              <w:rPr>
                <w:webHidden/>
              </w:rPr>
            </w:r>
            <w:r w:rsidRPr="00EB11B1">
              <w:rPr>
                <w:webHidden/>
              </w:rPr>
              <w:fldChar w:fldCharType="separate"/>
            </w:r>
            <w:r w:rsidR="00B603C7" w:rsidRPr="00EB11B1">
              <w:rPr>
                <w:webHidden/>
              </w:rPr>
              <w:t>6</w:t>
            </w:r>
            <w:r w:rsidRPr="00EB11B1">
              <w:rPr>
                <w:webHidden/>
              </w:rPr>
              <w:fldChar w:fldCharType="end"/>
            </w:r>
          </w:hyperlink>
        </w:p>
        <w:p w14:paraId="2766A504" w14:textId="31F84D6F" w:rsidR="00FE0C08" w:rsidRPr="00EB11B1" w:rsidRDefault="00FE0C08">
          <w:pPr>
            <w:pStyle w:val="TOC2"/>
            <w:tabs>
              <w:tab w:val="right" w:leader="dot" w:pos="8296"/>
            </w:tabs>
            <w:ind w:left="440"/>
          </w:pPr>
          <w:hyperlink w:anchor="_Toc229410923" w:history="1">
            <w:r w:rsidRPr="00EB11B1">
              <w:rPr>
                <w:rStyle w:val="af2"/>
                <w:rFonts w:ascii="Times New Roman" w:hAnsi="Times New Roman" w:cs="Times New Roman"/>
              </w:rPr>
              <w:t>3.2.1 Objectives</w:t>
            </w:r>
            <w:r w:rsidRPr="00EB11B1">
              <w:rPr>
                <w:webHidden/>
              </w:rPr>
              <w:tab/>
            </w:r>
            <w:r w:rsidRPr="00EB11B1">
              <w:rPr>
                <w:webHidden/>
              </w:rPr>
              <w:fldChar w:fldCharType="begin"/>
            </w:r>
            <w:r w:rsidRPr="00EB11B1">
              <w:rPr>
                <w:webHidden/>
              </w:rPr>
              <w:instrText xml:space="preserve"> PAGEREF _Toc229410923 \h </w:instrText>
            </w:r>
            <w:r w:rsidRPr="00EB11B1">
              <w:rPr>
                <w:webHidden/>
              </w:rPr>
            </w:r>
            <w:r w:rsidRPr="00EB11B1">
              <w:rPr>
                <w:webHidden/>
              </w:rPr>
              <w:fldChar w:fldCharType="separate"/>
            </w:r>
            <w:r w:rsidR="00B603C7" w:rsidRPr="00EB11B1">
              <w:rPr>
                <w:webHidden/>
              </w:rPr>
              <w:t>8</w:t>
            </w:r>
            <w:r w:rsidRPr="00EB11B1">
              <w:rPr>
                <w:webHidden/>
              </w:rPr>
              <w:fldChar w:fldCharType="end"/>
            </w:r>
          </w:hyperlink>
        </w:p>
        <w:p w14:paraId="27D55F6C" w14:textId="49929A3B" w:rsidR="00FE0C08" w:rsidRPr="00EB11B1" w:rsidRDefault="00FE0C08">
          <w:pPr>
            <w:pStyle w:val="TOC2"/>
            <w:tabs>
              <w:tab w:val="right" w:leader="dot" w:pos="8296"/>
            </w:tabs>
            <w:ind w:left="440"/>
          </w:pPr>
          <w:hyperlink w:anchor="_Toc229410924" w:history="1">
            <w:r w:rsidRPr="00EB11B1">
              <w:rPr>
                <w:rStyle w:val="af2"/>
                <w:rFonts w:ascii="Times New Roman" w:hAnsi="Times New Roman" w:cs="Times New Roman"/>
              </w:rPr>
              <w:t>3.3.1Tactics: 7Ps</w:t>
            </w:r>
            <w:r w:rsidRPr="00EB11B1">
              <w:rPr>
                <w:webHidden/>
              </w:rPr>
              <w:tab/>
            </w:r>
            <w:r w:rsidRPr="00EB11B1">
              <w:rPr>
                <w:webHidden/>
              </w:rPr>
              <w:fldChar w:fldCharType="begin"/>
            </w:r>
            <w:r w:rsidRPr="00EB11B1">
              <w:rPr>
                <w:webHidden/>
              </w:rPr>
              <w:instrText xml:space="preserve"> PAGEREF _Toc229410924 \h </w:instrText>
            </w:r>
            <w:r w:rsidRPr="00EB11B1">
              <w:rPr>
                <w:webHidden/>
              </w:rPr>
            </w:r>
            <w:r w:rsidRPr="00EB11B1">
              <w:rPr>
                <w:webHidden/>
              </w:rPr>
              <w:fldChar w:fldCharType="separate"/>
            </w:r>
            <w:r w:rsidR="00B603C7" w:rsidRPr="00EB11B1">
              <w:rPr>
                <w:webHidden/>
              </w:rPr>
              <w:t>9</w:t>
            </w:r>
            <w:r w:rsidRPr="00EB11B1">
              <w:rPr>
                <w:webHidden/>
              </w:rPr>
              <w:fldChar w:fldCharType="end"/>
            </w:r>
          </w:hyperlink>
        </w:p>
        <w:p w14:paraId="3FBA8B53" w14:textId="3AC1DF3B" w:rsidR="00FE0C08" w:rsidRPr="00EB11B1" w:rsidRDefault="00FE0C08">
          <w:pPr>
            <w:pStyle w:val="TOC2"/>
            <w:tabs>
              <w:tab w:val="right" w:leader="dot" w:pos="8296"/>
            </w:tabs>
            <w:ind w:left="440"/>
          </w:pPr>
          <w:hyperlink w:anchor="_Toc229410925" w:history="1">
            <w:r w:rsidRPr="00EB11B1">
              <w:rPr>
                <w:rStyle w:val="af2"/>
                <w:rFonts w:ascii="Times New Roman" w:hAnsi="Times New Roman" w:cs="Times New Roman"/>
              </w:rPr>
              <w:t>3.4.1 Actions</w:t>
            </w:r>
            <w:r w:rsidRPr="00EB11B1">
              <w:rPr>
                <w:webHidden/>
              </w:rPr>
              <w:tab/>
            </w:r>
            <w:r w:rsidRPr="00EB11B1">
              <w:rPr>
                <w:webHidden/>
              </w:rPr>
              <w:fldChar w:fldCharType="begin"/>
            </w:r>
            <w:r w:rsidRPr="00EB11B1">
              <w:rPr>
                <w:webHidden/>
              </w:rPr>
              <w:instrText xml:space="preserve"> PAGEREF _Toc229410925 \h </w:instrText>
            </w:r>
            <w:r w:rsidRPr="00EB11B1">
              <w:rPr>
                <w:webHidden/>
              </w:rPr>
            </w:r>
            <w:r w:rsidRPr="00EB11B1">
              <w:rPr>
                <w:webHidden/>
              </w:rPr>
              <w:fldChar w:fldCharType="separate"/>
            </w:r>
            <w:r w:rsidR="00B603C7" w:rsidRPr="00EB11B1">
              <w:rPr>
                <w:webHidden/>
              </w:rPr>
              <w:t>12</w:t>
            </w:r>
            <w:r w:rsidRPr="00EB11B1">
              <w:rPr>
                <w:webHidden/>
              </w:rPr>
              <w:fldChar w:fldCharType="end"/>
            </w:r>
          </w:hyperlink>
        </w:p>
        <w:p w14:paraId="727FC7DD" w14:textId="796057D7" w:rsidR="00FE0C08" w:rsidRPr="00EB11B1" w:rsidRDefault="00FE0C08">
          <w:pPr>
            <w:pStyle w:val="TOC2"/>
            <w:tabs>
              <w:tab w:val="right" w:leader="dot" w:pos="8296"/>
            </w:tabs>
            <w:ind w:left="440"/>
          </w:pPr>
          <w:hyperlink w:anchor="_Toc229410926" w:history="1">
            <w:r w:rsidRPr="00EB11B1">
              <w:rPr>
                <w:rStyle w:val="af2"/>
                <w:rFonts w:ascii="Times New Roman" w:hAnsi="Times New Roman" w:cs="Times New Roman"/>
              </w:rPr>
              <w:t>3.5.1 Control</w:t>
            </w:r>
            <w:r w:rsidRPr="00EB11B1">
              <w:rPr>
                <w:webHidden/>
              </w:rPr>
              <w:tab/>
            </w:r>
            <w:r w:rsidRPr="00EB11B1">
              <w:rPr>
                <w:webHidden/>
              </w:rPr>
              <w:fldChar w:fldCharType="begin"/>
            </w:r>
            <w:r w:rsidRPr="00EB11B1">
              <w:rPr>
                <w:webHidden/>
              </w:rPr>
              <w:instrText xml:space="preserve"> PAGEREF _Toc229410926 \h </w:instrText>
            </w:r>
            <w:r w:rsidRPr="00EB11B1">
              <w:rPr>
                <w:webHidden/>
              </w:rPr>
            </w:r>
            <w:r w:rsidRPr="00EB11B1">
              <w:rPr>
                <w:webHidden/>
              </w:rPr>
              <w:fldChar w:fldCharType="separate"/>
            </w:r>
            <w:r w:rsidR="00B603C7" w:rsidRPr="00EB11B1">
              <w:rPr>
                <w:webHidden/>
              </w:rPr>
              <w:t>14</w:t>
            </w:r>
            <w:r w:rsidRPr="00EB11B1">
              <w:rPr>
                <w:webHidden/>
              </w:rPr>
              <w:fldChar w:fldCharType="end"/>
            </w:r>
          </w:hyperlink>
        </w:p>
        <w:p w14:paraId="2B236BE3" w14:textId="574D0D0B" w:rsidR="00FE0C08" w:rsidRPr="00EB11B1" w:rsidRDefault="00FE0C08">
          <w:pPr>
            <w:pStyle w:val="TOC1"/>
            <w:tabs>
              <w:tab w:val="right" w:leader="dot" w:pos="8296"/>
            </w:tabs>
          </w:pPr>
          <w:hyperlink w:anchor="_Toc229410927" w:history="1">
            <w:r w:rsidRPr="00EB11B1">
              <w:rPr>
                <w:rStyle w:val="af2"/>
                <w:rFonts w:ascii="Times New Roman" w:hAnsi="Times New Roman" w:cs="Times New Roman"/>
                <w:b/>
                <w:bCs/>
              </w:rPr>
              <w:t>4.0 Recommendations</w:t>
            </w:r>
            <w:r w:rsidRPr="00EB11B1">
              <w:rPr>
                <w:webHidden/>
              </w:rPr>
              <w:tab/>
            </w:r>
            <w:r w:rsidRPr="00EB11B1">
              <w:rPr>
                <w:webHidden/>
              </w:rPr>
              <w:fldChar w:fldCharType="begin"/>
            </w:r>
            <w:r w:rsidRPr="00EB11B1">
              <w:rPr>
                <w:webHidden/>
              </w:rPr>
              <w:instrText xml:space="preserve"> PAGEREF _Toc229410927 \h </w:instrText>
            </w:r>
            <w:r w:rsidRPr="00EB11B1">
              <w:rPr>
                <w:webHidden/>
              </w:rPr>
            </w:r>
            <w:r w:rsidRPr="00EB11B1">
              <w:rPr>
                <w:webHidden/>
              </w:rPr>
              <w:fldChar w:fldCharType="separate"/>
            </w:r>
            <w:r w:rsidR="00B603C7" w:rsidRPr="00EB11B1">
              <w:rPr>
                <w:webHidden/>
              </w:rPr>
              <w:t>16</w:t>
            </w:r>
            <w:r w:rsidRPr="00EB11B1">
              <w:rPr>
                <w:webHidden/>
              </w:rPr>
              <w:fldChar w:fldCharType="end"/>
            </w:r>
          </w:hyperlink>
        </w:p>
        <w:p w14:paraId="08EEAE06" w14:textId="0873E774" w:rsidR="00FE0C08" w:rsidRPr="00EB11B1" w:rsidRDefault="00FE0C08">
          <w:pPr>
            <w:pStyle w:val="TOC1"/>
            <w:tabs>
              <w:tab w:val="right" w:leader="dot" w:pos="8296"/>
            </w:tabs>
          </w:pPr>
          <w:hyperlink w:anchor="_Toc229410928" w:history="1">
            <w:r w:rsidRPr="00EB11B1">
              <w:rPr>
                <w:rStyle w:val="af2"/>
                <w:rFonts w:ascii="Times New Roman" w:hAnsi="Times New Roman" w:cs="Times New Roman"/>
                <w:b/>
                <w:bCs/>
              </w:rPr>
              <w:t>5.0 Conclusion</w:t>
            </w:r>
            <w:r w:rsidRPr="00EB11B1">
              <w:rPr>
                <w:webHidden/>
              </w:rPr>
              <w:tab/>
            </w:r>
            <w:r w:rsidRPr="00EB11B1">
              <w:rPr>
                <w:webHidden/>
              </w:rPr>
              <w:fldChar w:fldCharType="begin"/>
            </w:r>
            <w:r w:rsidRPr="00EB11B1">
              <w:rPr>
                <w:webHidden/>
              </w:rPr>
              <w:instrText xml:space="preserve"> PAGEREF _Toc229410928 \h </w:instrText>
            </w:r>
            <w:r w:rsidRPr="00EB11B1">
              <w:rPr>
                <w:webHidden/>
              </w:rPr>
            </w:r>
            <w:r w:rsidRPr="00EB11B1">
              <w:rPr>
                <w:webHidden/>
              </w:rPr>
              <w:fldChar w:fldCharType="separate"/>
            </w:r>
            <w:r w:rsidR="00B603C7" w:rsidRPr="00EB11B1">
              <w:rPr>
                <w:webHidden/>
              </w:rPr>
              <w:t>18</w:t>
            </w:r>
            <w:r w:rsidRPr="00EB11B1">
              <w:rPr>
                <w:webHidden/>
              </w:rPr>
              <w:fldChar w:fldCharType="end"/>
            </w:r>
          </w:hyperlink>
        </w:p>
        <w:p w14:paraId="4796C564" w14:textId="3D3AFAE4" w:rsidR="00FE0C08" w:rsidRPr="00EB11B1" w:rsidRDefault="00FE0C08">
          <w:pPr>
            <w:pStyle w:val="TOC1"/>
            <w:tabs>
              <w:tab w:val="right" w:leader="dot" w:pos="8296"/>
            </w:tabs>
          </w:pPr>
          <w:hyperlink w:anchor="_Toc229410929" w:history="1">
            <w:r w:rsidRPr="00EB11B1">
              <w:rPr>
                <w:rStyle w:val="af2"/>
                <w:rFonts w:ascii="Times New Roman" w:hAnsi="Times New Roman" w:cs="Times New Roman"/>
                <w:b/>
                <w:bCs/>
              </w:rPr>
              <w:t>6.0 Harvard Reference List</w:t>
            </w:r>
            <w:r w:rsidRPr="00EB11B1">
              <w:rPr>
                <w:webHidden/>
              </w:rPr>
              <w:tab/>
            </w:r>
            <w:r w:rsidRPr="00EB11B1">
              <w:rPr>
                <w:webHidden/>
              </w:rPr>
              <w:fldChar w:fldCharType="begin"/>
            </w:r>
            <w:r w:rsidRPr="00EB11B1">
              <w:rPr>
                <w:webHidden/>
              </w:rPr>
              <w:instrText xml:space="preserve"> PAGEREF _Toc229410929 \h </w:instrText>
            </w:r>
            <w:r w:rsidRPr="00EB11B1">
              <w:rPr>
                <w:webHidden/>
              </w:rPr>
            </w:r>
            <w:r w:rsidRPr="00EB11B1">
              <w:rPr>
                <w:webHidden/>
              </w:rPr>
              <w:fldChar w:fldCharType="separate"/>
            </w:r>
            <w:r w:rsidR="00B603C7" w:rsidRPr="00EB11B1">
              <w:rPr>
                <w:webHidden/>
              </w:rPr>
              <w:t>20</w:t>
            </w:r>
            <w:r w:rsidRPr="00EB11B1">
              <w:rPr>
                <w:webHidden/>
              </w:rPr>
              <w:fldChar w:fldCharType="end"/>
            </w:r>
          </w:hyperlink>
        </w:p>
        <w:p w14:paraId="5EB71B2B" w14:textId="3B34599B" w:rsidR="00FE0C08" w:rsidRPr="00EB11B1" w:rsidRDefault="00FE0C08">
          <w:r w:rsidRPr="00EB11B1">
            <w:rPr>
              <w:b/>
              <w:bCs/>
            </w:rPr>
            <w:fldChar w:fldCharType="end"/>
          </w:r>
        </w:p>
      </w:sdtContent>
    </w:sdt>
    <w:p w14:paraId="56E6C584" w14:textId="77777777" w:rsidR="00E816B9" w:rsidRPr="00EB11B1" w:rsidRDefault="00E816B9" w:rsidP="00FE0C08">
      <w:pPr>
        <w:spacing w:line="480" w:lineRule="auto"/>
        <w:rPr>
          <w:rFonts w:ascii="Times New Roman" w:hAnsi="Times New Roman" w:cs="Times New Roman"/>
          <w:szCs w:val="22"/>
        </w:rPr>
      </w:pPr>
    </w:p>
    <w:p w14:paraId="341A3081" w14:textId="77777777" w:rsidR="00E816B9" w:rsidRPr="00EB11B1" w:rsidRDefault="00E816B9" w:rsidP="00FE0C08">
      <w:pPr>
        <w:widowControl/>
        <w:spacing w:line="480" w:lineRule="auto"/>
        <w:rPr>
          <w:rFonts w:ascii="Times New Roman" w:hAnsi="Times New Roman" w:cs="Times New Roman"/>
          <w:szCs w:val="22"/>
        </w:rPr>
      </w:pPr>
      <w:r w:rsidRPr="00EB11B1">
        <w:rPr>
          <w:rFonts w:ascii="Times New Roman" w:hAnsi="Times New Roman" w:cs="Times New Roman"/>
          <w:szCs w:val="22"/>
        </w:rPr>
        <w:br w:type="page"/>
      </w:r>
    </w:p>
    <w:p w14:paraId="0BFA27AC" w14:textId="07A42357" w:rsidR="00E816B9" w:rsidRPr="00EB11B1" w:rsidRDefault="003938E5" w:rsidP="00FE0C08">
      <w:pPr>
        <w:spacing w:line="480" w:lineRule="auto"/>
        <w:outlineLvl w:val="0"/>
        <w:rPr>
          <w:rFonts w:ascii="Times New Roman" w:hAnsi="Times New Roman" w:cs="Times New Roman"/>
          <w:b/>
          <w:bCs/>
          <w:szCs w:val="22"/>
        </w:rPr>
      </w:pPr>
      <w:bookmarkStart w:id="0" w:name="_Toc229410919"/>
      <w:r w:rsidRPr="00EB11B1">
        <w:rPr>
          <w:rFonts w:ascii="Times New Roman" w:hAnsi="Times New Roman" w:cs="Times New Roman"/>
          <w:b/>
          <w:bCs/>
          <w:szCs w:val="22"/>
        </w:rPr>
        <w:lastRenderedPageBreak/>
        <w:t xml:space="preserve">1.0 </w:t>
      </w:r>
      <w:r w:rsidR="00E816B9" w:rsidRPr="00EB11B1">
        <w:rPr>
          <w:rFonts w:ascii="Times New Roman" w:hAnsi="Times New Roman" w:cs="Times New Roman"/>
          <w:b/>
          <w:bCs/>
          <w:szCs w:val="22"/>
        </w:rPr>
        <w:t>Executive Summary</w:t>
      </w:r>
      <w:bookmarkEnd w:id="0"/>
    </w:p>
    <w:p w14:paraId="16D0A2A4" w14:textId="77777777" w:rsidR="00E816B9" w:rsidRPr="00EB11B1" w:rsidRDefault="00E816B9" w:rsidP="00FE0C08">
      <w:pPr>
        <w:spacing w:line="480" w:lineRule="auto"/>
        <w:rPr>
          <w:rFonts w:ascii="Times New Roman" w:hAnsi="Times New Roman" w:cs="Times New Roman"/>
          <w:szCs w:val="22"/>
        </w:rPr>
      </w:pPr>
    </w:p>
    <w:p w14:paraId="5CFC270C" w14:textId="0CB21C2B" w:rsidR="00E816B9" w:rsidRPr="00EB11B1" w:rsidRDefault="00E816B9" w:rsidP="00FE0C08">
      <w:pPr>
        <w:spacing w:line="480" w:lineRule="auto"/>
        <w:rPr>
          <w:rFonts w:ascii="Times New Roman" w:hAnsi="Times New Roman" w:cs="Times New Roman"/>
          <w:szCs w:val="22"/>
        </w:rPr>
      </w:pPr>
      <w:r w:rsidRPr="00EB11B1">
        <w:rPr>
          <w:rFonts w:ascii="Times New Roman" w:hAnsi="Times New Roman" w:cs="Times New Roman"/>
          <w:szCs w:val="22"/>
        </w:rPr>
        <w:t xml:space="preserve">This report </w:t>
      </w:r>
      <w:r w:rsidR="0007336E" w:rsidRPr="00EB11B1">
        <w:rPr>
          <w:rFonts w:ascii="Times New Roman" w:hAnsi="Times New Roman" w:cs="Times New Roman"/>
          <w:szCs w:val="22"/>
        </w:rPr>
        <w:t>presents a</w:t>
      </w:r>
      <w:r w:rsidRPr="00EB11B1">
        <w:rPr>
          <w:rFonts w:ascii="Times New Roman" w:hAnsi="Times New Roman" w:cs="Times New Roman"/>
          <w:szCs w:val="22"/>
        </w:rPr>
        <w:t xml:space="preserve"> strategic marketing plan </w:t>
      </w:r>
      <w:r w:rsidR="0007336E" w:rsidRPr="00EB11B1">
        <w:rPr>
          <w:rFonts w:ascii="Times New Roman" w:hAnsi="Times New Roman" w:cs="Times New Roman"/>
          <w:szCs w:val="22"/>
        </w:rPr>
        <w:t xml:space="preserve">for </w:t>
      </w:r>
      <w:r w:rsidRPr="00EB11B1">
        <w:rPr>
          <w:rFonts w:ascii="Times New Roman" w:hAnsi="Times New Roman" w:cs="Times New Roman"/>
          <w:szCs w:val="22"/>
        </w:rPr>
        <w:t>Starbucks UK</w:t>
      </w:r>
      <w:r w:rsidR="0007336E" w:rsidRPr="00EB11B1">
        <w:rPr>
          <w:rFonts w:ascii="Times New Roman" w:hAnsi="Times New Roman" w:cs="Times New Roman"/>
          <w:szCs w:val="22"/>
        </w:rPr>
        <w:t xml:space="preserve"> from</w:t>
      </w:r>
      <w:r w:rsidRPr="00EB11B1">
        <w:rPr>
          <w:rFonts w:ascii="Times New Roman" w:hAnsi="Times New Roman" w:cs="Times New Roman"/>
          <w:szCs w:val="22"/>
        </w:rPr>
        <w:t xml:space="preserve"> May 2026 to April 2027. It </w:t>
      </w:r>
      <w:r w:rsidR="0007336E" w:rsidRPr="00EB11B1">
        <w:rPr>
          <w:rFonts w:ascii="Times New Roman" w:hAnsi="Times New Roman" w:cs="Times New Roman"/>
          <w:szCs w:val="22"/>
        </w:rPr>
        <w:t xml:space="preserve">follows the </w:t>
      </w:r>
      <w:r w:rsidRPr="00EB11B1">
        <w:rPr>
          <w:rFonts w:ascii="Times New Roman" w:hAnsi="Times New Roman" w:cs="Times New Roman"/>
          <w:szCs w:val="22"/>
        </w:rPr>
        <w:t xml:space="preserve">SOSTAC framework and </w:t>
      </w:r>
      <w:r w:rsidR="0007336E" w:rsidRPr="00EB11B1">
        <w:rPr>
          <w:rFonts w:ascii="Times New Roman" w:hAnsi="Times New Roman" w:cs="Times New Roman"/>
          <w:szCs w:val="22"/>
        </w:rPr>
        <w:t xml:space="preserve">converts the aforementioned </w:t>
      </w:r>
      <w:r w:rsidRPr="00EB11B1">
        <w:rPr>
          <w:rFonts w:ascii="Times New Roman" w:hAnsi="Times New Roman" w:cs="Times New Roman"/>
          <w:szCs w:val="22"/>
        </w:rPr>
        <w:t xml:space="preserve">audit into an </w:t>
      </w:r>
      <w:r w:rsidR="0007336E" w:rsidRPr="00EB11B1">
        <w:rPr>
          <w:rFonts w:ascii="Times New Roman" w:hAnsi="Times New Roman" w:cs="Times New Roman"/>
          <w:szCs w:val="22"/>
        </w:rPr>
        <w:t>actionable plan rather than letting the results stand as description.</w:t>
      </w:r>
      <w:r w:rsidRPr="00EB11B1">
        <w:rPr>
          <w:rFonts w:ascii="Times New Roman" w:hAnsi="Times New Roman" w:cs="Times New Roman"/>
          <w:szCs w:val="22"/>
        </w:rPr>
        <w:t xml:space="preserve"> The audit</w:t>
      </w:r>
      <w:r w:rsidR="0007336E" w:rsidRPr="00EB11B1">
        <w:rPr>
          <w:rFonts w:ascii="Times New Roman" w:hAnsi="Times New Roman" w:cs="Times New Roman"/>
          <w:szCs w:val="22"/>
        </w:rPr>
        <w:t xml:space="preserve"> identified clear strengths high brand awareness, established customer experience of the store as third place, digital ordering and loyalty features but theses are assets which are under threat</w:t>
      </w:r>
      <w:r w:rsidRPr="00EB11B1">
        <w:rPr>
          <w:rFonts w:ascii="Times New Roman" w:hAnsi="Times New Roman" w:cs="Times New Roman"/>
          <w:szCs w:val="22"/>
        </w:rPr>
        <w:t>. Customers in the</w:t>
      </w:r>
      <w:r w:rsidR="0007336E" w:rsidRPr="00EB11B1">
        <w:rPr>
          <w:rFonts w:ascii="Times New Roman" w:hAnsi="Times New Roman" w:cs="Times New Roman"/>
          <w:szCs w:val="22"/>
        </w:rPr>
        <w:t xml:space="preserve"> UK</w:t>
      </w:r>
      <w:r w:rsidRPr="00EB11B1">
        <w:rPr>
          <w:rFonts w:ascii="Times New Roman" w:hAnsi="Times New Roman" w:cs="Times New Roman"/>
          <w:szCs w:val="22"/>
        </w:rPr>
        <w:t xml:space="preserve"> coffee market are price-</w:t>
      </w:r>
      <w:r w:rsidR="0007336E" w:rsidRPr="00EB11B1">
        <w:rPr>
          <w:rFonts w:ascii="Times New Roman" w:hAnsi="Times New Roman" w:cs="Times New Roman"/>
          <w:szCs w:val="22"/>
        </w:rPr>
        <w:t>conscious</w:t>
      </w:r>
      <w:r w:rsidRPr="00EB11B1">
        <w:rPr>
          <w:rFonts w:ascii="Times New Roman" w:hAnsi="Times New Roman" w:cs="Times New Roman"/>
          <w:szCs w:val="22"/>
        </w:rPr>
        <w:t>,</w:t>
      </w:r>
      <w:r w:rsidR="0007336E" w:rsidRPr="00EB11B1">
        <w:rPr>
          <w:rFonts w:ascii="Times New Roman" w:hAnsi="Times New Roman" w:cs="Times New Roman"/>
          <w:szCs w:val="22"/>
        </w:rPr>
        <w:t xml:space="preserve"> the</w:t>
      </w:r>
      <w:r w:rsidRPr="00EB11B1">
        <w:rPr>
          <w:rFonts w:ascii="Times New Roman" w:hAnsi="Times New Roman" w:cs="Times New Roman"/>
          <w:szCs w:val="22"/>
        </w:rPr>
        <w:t xml:space="preserve"> competition is </w:t>
      </w:r>
      <w:r w:rsidR="0007336E" w:rsidRPr="00EB11B1">
        <w:rPr>
          <w:rFonts w:ascii="Times New Roman" w:hAnsi="Times New Roman" w:cs="Times New Roman"/>
          <w:szCs w:val="22"/>
        </w:rPr>
        <w:t>intence</w:t>
      </w:r>
      <w:r w:rsidRPr="00EB11B1">
        <w:rPr>
          <w:rFonts w:ascii="Times New Roman" w:hAnsi="Times New Roman" w:cs="Times New Roman"/>
          <w:szCs w:val="22"/>
        </w:rPr>
        <w:t xml:space="preserve"> and substitutes Greggs and McDonalds McCafes and independent cafs and home coffee</w:t>
      </w:r>
      <w:r w:rsidR="0007336E" w:rsidRPr="00EB11B1">
        <w:rPr>
          <w:rFonts w:ascii="Times New Roman" w:hAnsi="Times New Roman" w:cs="Times New Roman"/>
          <w:szCs w:val="22"/>
        </w:rPr>
        <w:t xml:space="preserve"> </w:t>
      </w:r>
      <w:r w:rsidRPr="00EB11B1">
        <w:rPr>
          <w:rFonts w:ascii="Times New Roman" w:hAnsi="Times New Roman" w:cs="Times New Roman"/>
          <w:szCs w:val="22"/>
        </w:rPr>
        <w:t>ar</w:t>
      </w:r>
      <w:r w:rsidR="0007336E" w:rsidRPr="00EB11B1">
        <w:rPr>
          <w:rFonts w:ascii="Times New Roman" w:hAnsi="Times New Roman" w:cs="Times New Roman"/>
          <w:szCs w:val="22"/>
        </w:rPr>
        <w:t>e easily accessible.</w:t>
      </w:r>
    </w:p>
    <w:p w14:paraId="5072DD69" w14:textId="77777777" w:rsidR="00E816B9" w:rsidRPr="00EB11B1" w:rsidRDefault="00E816B9" w:rsidP="00FE0C08">
      <w:pPr>
        <w:spacing w:line="480" w:lineRule="auto"/>
        <w:rPr>
          <w:rFonts w:ascii="Times New Roman" w:hAnsi="Times New Roman" w:cs="Times New Roman"/>
          <w:szCs w:val="22"/>
        </w:rPr>
      </w:pPr>
    </w:p>
    <w:p w14:paraId="61A4EE1E" w14:textId="77777777" w:rsidR="00E816B9" w:rsidRPr="00EB11B1" w:rsidRDefault="00E816B9" w:rsidP="00FE0C08">
      <w:pPr>
        <w:spacing w:line="480" w:lineRule="auto"/>
        <w:rPr>
          <w:rFonts w:ascii="Times New Roman" w:hAnsi="Times New Roman" w:cs="Times New Roman"/>
          <w:szCs w:val="22"/>
        </w:rPr>
      </w:pPr>
    </w:p>
    <w:p w14:paraId="0F4FE119" w14:textId="77777777" w:rsidR="00E816B9" w:rsidRPr="00EB11B1" w:rsidRDefault="00E816B9" w:rsidP="00FE0C08">
      <w:pPr>
        <w:spacing w:line="480" w:lineRule="auto"/>
        <w:rPr>
          <w:rFonts w:ascii="Times New Roman" w:hAnsi="Times New Roman" w:cs="Times New Roman"/>
          <w:szCs w:val="22"/>
        </w:rPr>
      </w:pPr>
    </w:p>
    <w:p w14:paraId="067B3AA7" w14:textId="0FF5BD54" w:rsidR="00E816B9" w:rsidRPr="00EB11B1" w:rsidRDefault="00E816B9" w:rsidP="00FE0C08">
      <w:pPr>
        <w:spacing w:line="480" w:lineRule="auto"/>
        <w:rPr>
          <w:rFonts w:ascii="Times New Roman" w:hAnsi="Times New Roman" w:cs="Times New Roman"/>
          <w:szCs w:val="22"/>
        </w:rPr>
      </w:pPr>
      <w:r w:rsidRPr="00EB11B1">
        <w:rPr>
          <w:rFonts w:ascii="Times New Roman" w:hAnsi="Times New Roman" w:cs="Times New Roman"/>
          <w:szCs w:val="22"/>
        </w:rPr>
        <w:t xml:space="preserve">The main </w:t>
      </w:r>
      <w:r w:rsidR="0007336E" w:rsidRPr="00EB11B1">
        <w:rPr>
          <w:rFonts w:ascii="Times New Roman" w:hAnsi="Times New Roman" w:cs="Times New Roman"/>
          <w:szCs w:val="22"/>
        </w:rPr>
        <w:t>issue</w:t>
      </w:r>
      <w:r w:rsidRPr="00EB11B1">
        <w:rPr>
          <w:rFonts w:ascii="Times New Roman" w:hAnsi="Times New Roman" w:cs="Times New Roman"/>
          <w:szCs w:val="22"/>
        </w:rPr>
        <w:t xml:space="preserve"> </w:t>
      </w:r>
      <w:r w:rsidR="0007336E" w:rsidRPr="00EB11B1">
        <w:rPr>
          <w:rFonts w:ascii="Times New Roman" w:hAnsi="Times New Roman" w:cs="Times New Roman"/>
          <w:szCs w:val="22"/>
        </w:rPr>
        <w:t>selected</w:t>
      </w:r>
      <w:r w:rsidRPr="00EB11B1">
        <w:rPr>
          <w:rFonts w:ascii="Times New Roman" w:hAnsi="Times New Roman" w:cs="Times New Roman"/>
          <w:szCs w:val="22"/>
        </w:rPr>
        <w:t xml:space="preserve"> is the </w:t>
      </w:r>
      <w:r w:rsidR="0007336E" w:rsidRPr="00EB11B1">
        <w:rPr>
          <w:rFonts w:ascii="Times New Roman" w:hAnsi="Times New Roman" w:cs="Times New Roman"/>
          <w:szCs w:val="22"/>
        </w:rPr>
        <w:t xml:space="preserve">need </w:t>
      </w:r>
      <w:r w:rsidRPr="00EB11B1">
        <w:rPr>
          <w:rFonts w:ascii="Times New Roman" w:hAnsi="Times New Roman" w:cs="Times New Roman"/>
          <w:szCs w:val="22"/>
        </w:rPr>
        <w:t xml:space="preserve">to </w:t>
      </w:r>
      <w:r w:rsidR="0007336E" w:rsidRPr="00EB11B1">
        <w:rPr>
          <w:rFonts w:ascii="Times New Roman" w:hAnsi="Times New Roman" w:cs="Times New Roman"/>
          <w:szCs w:val="22"/>
        </w:rPr>
        <w:t>improve</w:t>
      </w:r>
      <w:r w:rsidRPr="00EB11B1">
        <w:rPr>
          <w:rFonts w:ascii="Times New Roman" w:hAnsi="Times New Roman" w:cs="Times New Roman"/>
          <w:szCs w:val="22"/>
        </w:rPr>
        <w:t xml:space="preserve"> the value perception and local relevance of Starbucks UK</w:t>
      </w:r>
      <w:r w:rsidR="006D3303" w:rsidRPr="00EB11B1">
        <w:rPr>
          <w:rFonts w:ascii="Times New Roman" w:hAnsi="Times New Roman" w:cs="Times New Roman"/>
          <w:szCs w:val="22"/>
        </w:rPr>
        <w:t>,</w:t>
      </w:r>
      <w:r w:rsidRPr="00EB11B1">
        <w:rPr>
          <w:rFonts w:ascii="Times New Roman" w:hAnsi="Times New Roman" w:cs="Times New Roman"/>
          <w:szCs w:val="22"/>
        </w:rPr>
        <w:t xml:space="preserve"> without undermining its premium image. The </w:t>
      </w:r>
      <w:r w:rsidR="006D3303" w:rsidRPr="00EB11B1">
        <w:rPr>
          <w:rFonts w:ascii="Times New Roman" w:hAnsi="Times New Roman" w:cs="Times New Roman"/>
          <w:szCs w:val="22"/>
        </w:rPr>
        <w:t>strategy will respond with the campaign.</w:t>
      </w:r>
      <w:r w:rsidRPr="00EB11B1">
        <w:rPr>
          <w:rFonts w:ascii="Times New Roman" w:hAnsi="Times New Roman" w:cs="Times New Roman"/>
          <w:szCs w:val="22"/>
        </w:rPr>
        <w:t xml:space="preserve"> This will</w:t>
      </w:r>
      <w:r w:rsidR="006D3303" w:rsidRPr="00EB11B1">
        <w:rPr>
          <w:rFonts w:ascii="Times New Roman" w:hAnsi="Times New Roman" w:cs="Times New Roman"/>
          <w:szCs w:val="22"/>
        </w:rPr>
        <w:t xml:space="preserve"> consist</w:t>
      </w:r>
      <w:r w:rsidRPr="00EB11B1">
        <w:rPr>
          <w:rFonts w:ascii="Times New Roman" w:hAnsi="Times New Roman" w:cs="Times New Roman"/>
          <w:szCs w:val="22"/>
        </w:rPr>
        <w:t xml:space="preserve"> of low sugar </w:t>
      </w:r>
      <w:r w:rsidR="006D3303" w:rsidRPr="00EB11B1">
        <w:rPr>
          <w:rFonts w:ascii="Times New Roman" w:hAnsi="Times New Roman" w:cs="Times New Roman"/>
          <w:szCs w:val="22"/>
        </w:rPr>
        <w:t>drinks,</w:t>
      </w:r>
      <w:r w:rsidRPr="00EB11B1">
        <w:rPr>
          <w:rFonts w:ascii="Times New Roman" w:hAnsi="Times New Roman" w:cs="Times New Roman"/>
          <w:szCs w:val="22"/>
        </w:rPr>
        <w:t xml:space="preserve"> plant-based options, seasonal</w:t>
      </w:r>
      <w:r w:rsidR="006D3303" w:rsidRPr="00EB11B1">
        <w:rPr>
          <w:rFonts w:ascii="Times New Roman" w:hAnsi="Times New Roman" w:cs="Times New Roman"/>
          <w:szCs w:val="22"/>
        </w:rPr>
        <w:t>ly-inspired</w:t>
      </w:r>
      <w:r w:rsidRPr="00EB11B1">
        <w:rPr>
          <w:rFonts w:ascii="Times New Roman" w:hAnsi="Times New Roman" w:cs="Times New Roman"/>
          <w:szCs w:val="22"/>
        </w:rPr>
        <w:t xml:space="preserve"> products by the UK, breakfast bundles and </w:t>
      </w:r>
      <w:r w:rsidR="006D3303" w:rsidRPr="00EB11B1">
        <w:rPr>
          <w:rFonts w:ascii="Times New Roman" w:hAnsi="Times New Roman" w:cs="Times New Roman"/>
          <w:szCs w:val="22"/>
        </w:rPr>
        <w:t>bespoke application</w:t>
      </w:r>
      <w:r w:rsidRPr="00EB11B1">
        <w:rPr>
          <w:rFonts w:ascii="Times New Roman" w:hAnsi="Times New Roman" w:cs="Times New Roman"/>
          <w:szCs w:val="22"/>
        </w:rPr>
        <w:t xml:space="preserve"> rewards. SMART objective</w:t>
      </w:r>
      <w:r w:rsidR="006D3303" w:rsidRPr="00EB11B1">
        <w:rPr>
          <w:rFonts w:ascii="Times New Roman" w:hAnsi="Times New Roman" w:cs="Times New Roman"/>
          <w:szCs w:val="22"/>
        </w:rPr>
        <w:t xml:space="preserve">: increase repeat purchases amongst </w:t>
      </w:r>
      <w:r w:rsidRPr="00EB11B1">
        <w:rPr>
          <w:rFonts w:ascii="Times New Roman" w:hAnsi="Times New Roman" w:cs="Times New Roman"/>
          <w:szCs w:val="22"/>
        </w:rPr>
        <w:t xml:space="preserve">Starbucks </w:t>
      </w:r>
      <w:r w:rsidR="006D3303" w:rsidRPr="00EB11B1">
        <w:rPr>
          <w:rFonts w:ascii="Times New Roman" w:hAnsi="Times New Roman" w:cs="Times New Roman"/>
          <w:szCs w:val="22"/>
        </w:rPr>
        <w:t>r</w:t>
      </w:r>
      <w:r w:rsidRPr="00EB11B1">
        <w:rPr>
          <w:rFonts w:ascii="Times New Roman" w:hAnsi="Times New Roman" w:cs="Times New Roman"/>
          <w:szCs w:val="22"/>
        </w:rPr>
        <w:t>ewards members aged 18</w:t>
      </w:r>
      <w:r w:rsidR="006D3303" w:rsidRPr="00EB11B1">
        <w:rPr>
          <w:rFonts w:ascii="Times New Roman" w:hAnsi="Times New Roman" w:cs="Times New Roman"/>
          <w:szCs w:val="22"/>
        </w:rPr>
        <w:t>-</w:t>
      </w:r>
      <w:r w:rsidRPr="00EB11B1">
        <w:rPr>
          <w:rFonts w:ascii="Times New Roman" w:hAnsi="Times New Roman" w:cs="Times New Roman"/>
          <w:szCs w:val="22"/>
        </w:rPr>
        <w:t xml:space="preserve">35 by 12% and sales mix in new range at participating </w:t>
      </w:r>
      <w:r w:rsidR="006D3303" w:rsidRPr="00EB11B1">
        <w:rPr>
          <w:rFonts w:ascii="Times New Roman" w:hAnsi="Times New Roman" w:cs="Times New Roman"/>
          <w:szCs w:val="22"/>
        </w:rPr>
        <w:t xml:space="preserve">outlets </w:t>
      </w:r>
      <w:r w:rsidRPr="00EB11B1">
        <w:rPr>
          <w:rFonts w:ascii="Times New Roman" w:hAnsi="Times New Roman" w:cs="Times New Roman"/>
          <w:szCs w:val="22"/>
        </w:rPr>
        <w:t>by April 2027 to 15%. STP, Ansoff product development and market penetration logic, and Porter focused differentiation approach inform strategic direction.</w:t>
      </w:r>
    </w:p>
    <w:p w14:paraId="4085BF7B" w14:textId="77777777" w:rsidR="00E816B9" w:rsidRPr="00EB11B1" w:rsidRDefault="00E816B9" w:rsidP="00FE0C08">
      <w:pPr>
        <w:spacing w:line="480" w:lineRule="auto"/>
        <w:rPr>
          <w:rFonts w:ascii="Times New Roman" w:hAnsi="Times New Roman" w:cs="Times New Roman"/>
          <w:szCs w:val="22"/>
        </w:rPr>
      </w:pPr>
    </w:p>
    <w:p w14:paraId="660FAEF8" w14:textId="77777777" w:rsidR="00E816B9" w:rsidRPr="00EB11B1" w:rsidRDefault="00E816B9" w:rsidP="00FE0C08">
      <w:pPr>
        <w:spacing w:line="480" w:lineRule="auto"/>
        <w:rPr>
          <w:rFonts w:ascii="Times New Roman" w:hAnsi="Times New Roman" w:cs="Times New Roman"/>
          <w:szCs w:val="22"/>
        </w:rPr>
      </w:pPr>
    </w:p>
    <w:p w14:paraId="02B83F68" w14:textId="77777777" w:rsidR="00E816B9" w:rsidRPr="00EB11B1" w:rsidRDefault="00E816B9" w:rsidP="00FE0C08">
      <w:pPr>
        <w:spacing w:line="480" w:lineRule="auto"/>
        <w:rPr>
          <w:rFonts w:ascii="Times New Roman" w:hAnsi="Times New Roman" w:cs="Times New Roman"/>
          <w:szCs w:val="22"/>
        </w:rPr>
      </w:pPr>
    </w:p>
    <w:p w14:paraId="71652E0D" w14:textId="77777777" w:rsidR="00E816B9" w:rsidRPr="00EB11B1" w:rsidRDefault="00E816B9" w:rsidP="00FE0C08">
      <w:pPr>
        <w:spacing w:line="480" w:lineRule="auto"/>
        <w:rPr>
          <w:rFonts w:ascii="Times New Roman" w:hAnsi="Times New Roman" w:cs="Times New Roman"/>
          <w:szCs w:val="22"/>
        </w:rPr>
      </w:pPr>
      <w:r w:rsidRPr="00EB11B1">
        <w:rPr>
          <w:rFonts w:ascii="Times New Roman" w:hAnsi="Times New Roman" w:cs="Times New Roman"/>
          <w:szCs w:val="22"/>
        </w:rPr>
        <w:t>The 7Ps transform this course into the practical reality: product innovation, value added bundles, pilot stores, online promotion, employee training, more effective and efficient service through the app, as well as the visibility of the health and sustainability in the store. The KPIs that will be used to control are repeat purchase, orders via the app, customer satisfaction, number of bundles bought, cups reused and the campaign effectiveness. The reviews and adjustments made once a month and quarterly would help Starbucks to get rid of the weaker factors and expand the stronger ones. Generally speaking, the strategy is to make the current advantages more applicable and more sustainable growth in the UK market.</w:t>
      </w:r>
    </w:p>
    <w:p w14:paraId="51A4AE8C" w14:textId="77777777" w:rsidR="00E816B9" w:rsidRPr="00EB11B1" w:rsidRDefault="00E816B9" w:rsidP="00FE0C08">
      <w:pPr>
        <w:spacing w:line="480" w:lineRule="auto"/>
        <w:rPr>
          <w:rFonts w:ascii="Times New Roman" w:hAnsi="Times New Roman" w:cs="Times New Roman"/>
          <w:szCs w:val="22"/>
        </w:rPr>
      </w:pPr>
    </w:p>
    <w:p w14:paraId="35C90B26" w14:textId="77777777" w:rsidR="00E816B9" w:rsidRPr="00EB11B1" w:rsidRDefault="00E816B9" w:rsidP="00FE0C08">
      <w:pPr>
        <w:spacing w:line="480" w:lineRule="auto"/>
        <w:rPr>
          <w:rFonts w:ascii="Times New Roman" w:hAnsi="Times New Roman" w:cs="Times New Roman"/>
          <w:szCs w:val="22"/>
        </w:rPr>
      </w:pPr>
    </w:p>
    <w:p w14:paraId="7CBD85EB" w14:textId="77777777" w:rsidR="00E816B9" w:rsidRPr="00EB11B1" w:rsidRDefault="00E816B9" w:rsidP="00FE0C08">
      <w:pPr>
        <w:spacing w:line="480" w:lineRule="auto"/>
        <w:rPr>
          <w:rFonts w:ascii="Times New Roman" w:hAnsi="Times New Roman" w:cs="Times New Roman"/>
          <w:szCs w:val="22"/>
        </w:rPr>
      </w:pPr>
    </w:p>
    <w:p w14:paraId="0DC795C4" w14:textId="5444C53A" w:rsidR="00E816B9" w:rsidRPr="00EB11B1" w:rsidRDefault="003938E5" w:rsidP="00FE0C08">
      <w:pPr>
        <w:spacing w:line="480" w:lineRule="auto"/>
        <w:outlineLvl w:val="0"/>
        <w:rPr>
          <w:rFonts w:ascii="Times New Roman" w:hAnsi="Times New Roman" w:cs="Times New Roman"/>
          <w:b/>
          <w:bCs/>
          <w:szCs w:val="22"/>
        </w:rPr>
      </w:pPr>
      <w:bookmarkStart w:id="1" w:name="_Toc229410920"/>
      <w:r w:rsidRPr="00EB11B1">
        <w:rPr>
          <w:rFonts w:ascii="Times New Roman" w:hAnsi="Times New Roman" w:cs="Times New Roman"/>
          <w:b/>
          <w:bCs/>
          <w:szCs w:val="22"/>
        </w:rPr>
        <w:t xml:space="preserve">2.0 </w:t>
      </w:r>
      <w:r w:rsidR="00E816B9" w:rsidRPr="00EB11B1">
        <w:rPr>
          <w:rFonts w:ascii="Times New Roman" w:hAnsi="Times New Roman" w:cs="Times New Roman"/>
          <w:b/>
          <w:bCs/>
          <w:szCs w:val="22"/>
        </w:rPr>
        <w:t>Introduction</w:t>
      </w:r>
      <w:bookmarkEnd w:id="1"/>
    </w:p>
    <w:p w14:paraId="3CC92A63" w14:textId="77777777" w:rsidR="00E816B9" w:rsidRPr="00EB11B1" w:rsidRDefault="00E816B9" w:rsidP="00FE0C08">
      <w:pPr>
        <w:spacing w:line="480" w:lineRule="auto"/>
        <w:rPr>
          <w:rFonts w:ascii="Times New Roman" w:hAnsi="Times New Roman" w:cs="Times New Roman"/>
          <w:szCs w:val="22"/>
        </w:rPr>
      </w:pPr>
    </w:p>
    <w:p w14:paraId="0C6BFBEC" w14:textId="77777777" w:rsidR="00E816B9" w:rsidRPr="00EB11B1" w:rsidRDefault="00E816B9" w:rsidP="00FE0C08">
      <w:pPr>
        <w:spacing w:line="480" w:lineRule="auto"/>
        <w:rPr>
          <w:rFonts w:ascii="Times New Roman" w:hAnsi="Times New Roman" w:cs="Times New Roman"/>
          <w:szCs w:val="22"/>
        </w:rPr>
      </w:pPr>
      <w:r w:rsidRPr="00EB11B1">
        <w:rPr>
          <w:rFonts w:ascii="Times New Roman" w:hAnsi="Times New Roman" w:cs="Times New Roman"/>
          <w:szCs w:val="22"/>
        </w:rPr>
        <w:t xml:space="preserve">Starbucks UK is in a coffee and fast food market which is no longer dominated by the brand as a way of being competitive. The marketing audit was conducted earlier to reveal that Starbucks has good reputation, its stores are comfortable, it can be easily reached with the </w:t>
      </w:r>
      <w:r w:rsidRPr="00EB11B1">
        <w:rPr>
          <w:rFonts w:ascii="Times New Roman" w:hAnsi="Times New Roman" w:cs="Times New Roman"/>
          <w:szCs w:val="22"/>
        </w:rPr>
        <w:lastRenderedPageBreak/>
        <w:t>help of the internet, and the service provided is also good. However, this is not the case anymore. Due to competition, price sensitivity and cost of operation, the repeat purchase will become difficult to achieve. That is why this marketing plan does not necessarily entail how more customers would be attracted but how to provide the current and future customers with additional reasons to come back.</w:t>
      </w:r>
    </w:p>
    <w:p w14:paraId="25AC4C0D" w14:textId="77777777" w:rsidR="00E816B9" w:rsidRPr="00EB11B1" w:rsidRDefault="00E816B9" w:rsidP="00FE0C08">
      <w:pPr>
        <w:spacing w:line="480" w:lineRule="auto"/>
        <w:rPr>
          <w:rFonts w:ascii="Times New Roman" w:hAnsi="Times New Roman" w:cs="Times New Roman"/>
          <w:szCs w:val="22"/>
        </w:rPr>
      </w:pPr>
    </w:p>
    <w:p w14:paraId="5DEE54DB" w14:textId="77777777" w:rsidR="00E816B9" w:rsidRPr="00EB11B1" w:rsidRDefault="00E816B9" w:rsidP="00FE0C08">
      <w:pPr>
        <w:spacing w:line="480" w:lineRule="auto"/>
        <w:rPr>
          <w:rFonts w:ascii="Times New Roman" w:hAnsi="Times New Roman" w:cs="Times New Roman"/>
          <w:szCs w:val="22"/>
        </w:rPr>
      </w:pPr>
    </w:p>
    <w:p w14:paraId="1B3A3000" w14:textId="77777777" w:rsidR="00E816B9" w:rsidRPr="00EB11B1" w:rsidRDefault="00E816B9" w:rsidP="00FE0C08">
      <w:pPr>
        <w:spacing w:line="480" w:lineRule="auto"/>
        <w:rPr>
          <w:rFonts w:ascii="Times New Roman" w:hAnsi="Times New Roman" w:cs="Times New Roman"/>
          <w:szCs w:val="22"/>
        </w:rPr>
      </w:pPr>
    </w:p>
    <w:p w14:paraId="22502CB2" w14:textId="77777777" w:rsidR="00E816B9" w:rsidRPr="00EB11B1" w:rsidRDefault="00E816B9" w:rsidP="00FE0C08">
      <w:pPr>
        <w:spacing w:line="480" w:lineRule="auto"/>
        <w:rPr>
          <w:rFonts w:ascii="Times New Roman" w:hAnsi="Times New Roman" w:cs="Times New Roman"/>
          <w:szCs w:val="22"/>
        </w:rPr>
      </w:pPr>
      <w:r w:rsidRPr="00EB11B1">
        <w:rPr>
          <w:rFonts w:ascii="Times New Roman" w:hAnsi="Times New Roman" w:cs="Times New Roman"/>
          <w:szCs w:val="22"/>
        </w:rPr>
        <w:t>The SOSTAC model has been applied to this report since it combines the analysis of situation, objectives, strategy and tactics, action and control in a single plan. The task will also demand the development of a marketing plan which is based on the audit directly, one key issue is addressed, the 7Ps are used and the performance will be measured and adjusted with time. The problem chosen is the Starbucks UK need to create more value perception among customers and make them local as well as being active in the digital world and health conscious consumers. It is important that Starbucks does not have an easy way out by reducing prices. Rather, it should safeguard its high quality image and spend its resources wisely by means of product modification, online customisation and price.</w:t>
      </w:r>
    </w:p>
    <w:p w14:paraId="78CF6115" w14:textId="77777777" w:rsidR="00E816B9" w:rsidRPr="00EB11B1" w:rsidRDefault="00E816B9" w:rsidP="00FE0C08">
      <w:pPr>
        <w:spacing w:line="480" w:lineRule="auto"/>
        <w:rPr>
          <w:rFonts w:ascii="Times New Roman" w:hAnsi="Times New Roman" w:cs="Times New Roman"/>
          <w:szCs w:val="22"/>
        </w:rPr>
      </w:pPr>
    </w:p>
    <w:p w14:paraId="28ADC5ED" w14:textId="35C17240" w:rsidR="00E816B9" w:rsidRPr="00EB11B1" w:rsidRDefault="00E816B9" w:rsidP="00FE0C08">
      <w:pPr>
        <w:spacing w:line="480" w:lineRule="auto"/>
        <w:rPr>
          <w:rFonts w:ascii="Times New Roman" w:hAnsi="Times New Roman" w:cs="Times New Roman"/>
          <w:szCs w:val="22"/>
        </w:rPr>
      </w:pPr>
      <w:r w:rsidRPr="00EB11B1">
        <w:rPr>
          <w:rFonts w:ascii="Times New Roman" w:hAnsi="Times New Roman" w:cs="Times New Roman"/>
          <w:szCs w:val="22"/>
        </w:rPr>
        <w:t xml:space="preserve">The plan that is going to be proposed is based on the campaign called Everyday Balance which will take place between May 2026 and April 2027. It uses SMART goals, STP, product </w:t>
      </w:r>
      <w:r w:rsidRPr="00EB11B1">
        <w:rPr>
          <w:rFonts w:ascii="Times New Roman" w:hAnsi="Times New Roman" w:cs="Times New Roman"/>
          <w:szCs w:val="22"/>
        </w:rPr>
        <w:lastRenderedPageBreak/>
        <w:t>development and market penetration logic by Ansoff, focused differentiation strategy by Porter and marketing mix of 7Ps.</w:t>
      </w:r>
    </w:p>
    <w:p w14:paraId="2D8ED5B0" w14:textId="77777777" w:rsidR="00E816B9" w:rsidRPr="00EB11B1" w:rsidRDefault="00E816B9" w:rsidP="00FE0C08">
      <w:pPr>
        <w:spacing w:line="480" w:lineRule="auto"/>
        <w:rPr>
          <w:rFonts w:ascii="Times New Roman" w:hAnsi="Times New Roman" w:cs="Times New Roman"/>
          <w:szCs w:val="22"/>
        </w:rPr>
      </w:pPr>
    </w:p>
    <w:p w14:paraId="5BA88A71" w14:textId="77777777" w:rsidR="00E816B9" w:rsidRPr="00EB11B1" w:rsidRDefault="00E816B9" w:rsidP="00FE0C08">
      <w:pPr>
        <w:spacing w:line="480" w:lineRule="auto"/>
        <w:rPr>
          <w:rFonts w:ascii="Times New Roman" w:hAnsi="Times New Roman" w:cs="Times New Roman"/>
          <w:szCs w:val="22"/>
        </w:rPr>
      </w:pPr>
    </w:p>
    <w:p w14:paraId="6BD3F228" w14:textId="4552AFDA" w:rsidR="00E816B9" w:rsidRPr="00EB11B1" w:rsidRDefault="003938E5" w:rsidP="00FE0C08">
      <w:pPr>
        <w:spacing w:line="480" w:lineRule="auto"/>
        <w:outlineLvl w:val="0"/>
        <w:rPr>
          <w:rFonts w:ascii="Times New Roman" w:hAnsi="Times New Roman" w:cs="Times New Roman"/>
          <w:b/>
          <w:bCs/>
          <w:szCs w:val="22"/>
        </w:rPr>
      </w:pPr>
      <w:bookmarkStart w:id="2" w:name="_Toc229410921"/>
      <w:r w:rsidRPr="00EB11B1">
        <w:rPr>
          <w:rFonts w:ascii="Times New Roman" w:hAnsi="Times New Roman" w:cs="Times New Roman"/>
          <w:b/>
          <w:bCs/>
          <w:szCs w:val="22"/>
        </w:rPr>
        <w:t xml:space="preserve">3.0 </w:t>
      </w:r>
      <w:r w:rsidR="00E816B9" w:rsidRPr="00EB11B1">
        <w:rPr>
          <w:rFonts w:ascii="Times New Roman" w:hAnsi="Times New Roman" w:cs="Times New Roman"/>
          <w:b/>
          <w:bCs/>
          <w:szCs w:val="22"/>
        </w:rPr>
        <w:t>SOSTAC</w:t>
      </w:r>
      <w:bookmarkEnd w:id="2"/>
    </w:p>
    <w:p w14:paraId="3CFDD1F5" w14:textId="77777777" w:rsidR="00E816B9" w:rsidRPr="00EB11B1" w:rsidRDefault="00E816B9" w:rsidP="00FE0C08">
      <w:pPr>
        <w:spacing w:line="480" w:lineRule="auto"/>
        <w:rPr>
          <w:rFonts w:ascii="Times New Roman" w:hAnsi="Times New Roman" w:cs="Times New Roman"/>
          <w:szCs w:val="22"/>
        </w:rPr>
      </w:pPr>
    </w:p>
    <w:p w14:paraId="706C6D5B" w14:textId="746745D3" w:rsidR="00E816B9" w:rsidRPr="00EB11B1" w:rsidRDefault="003938E5" w:rsidP="00FE0C08">
      <w:pPr>
        <w:spacing w:line="480" w:lineRule="auto"/>
        <w:outlineLvl w:val="1"/>
        <w:rPr>
          <w:rFonts w:ascii="Times New Roman" w:hAnsi="Times New Roman" w:cs="Times New Roman"/>
          <w:szCs w:val="22"/>
        </w:rPr>
      </w:pPr>
      <w:bookmarkStart w:id="3" w:name="_Toc229410922"/>
      <w:r w:rsidRPr="00EB11B1">
        <w:rPr>
          <w:rFonts w:ascii="Times New Roman" w:hAnsi="Times New Roman" w:cs="Times New Roman"/>
          <w:szCs w:val="22"/>
        </w:rPr>
        <w:t xml:space="preserve">3.1.1 </w:t>
      </w:r>
      <w:r w:rsidR="00E816B9" w:rsidRPr="00EB11B1">
        <w:rPr>
          <w:rFonts w:ascii="Times New Roman" w:hAnsi="Times New Roman" w:cs="Times New Roman"/>
          <w:szCs w:val="22"/>
        </w:rPr>
        <w:t>Situation Analysis</w:t>
      </w:r>
      <w:bookmarkEnd w:id="3"/>
    </w:p>
    <w:p w14:paraId="0AAC3599" w14:textId="77777777" w:rsidR="00E816B9" w:rsidRPr="00EB11B1" w:rsidRDefault="00E816B9" w:rsidP="00FE0C08">
      <w:pPr>
        <w:spacing w:line="480" w:lineRule="auto"/>
        <w:rPr>
          <w:rFonts w:ascii="Times New Roman" w:hAnsi="Times New Roman" w:cs="Times New Roman"/>
          <w:szCs w:val="22"/>
        </w:rPr>
      </w:pPr>
    </w:p>
    <w:p w14:paraId="0B90D3AD" w14:textId="75DDB07C" w:rsidR="00E816B9" w:rsidRPr="00EB11B1" w:rsidRDefault="00E816B9" w:rsidP="00FE0C08">
      <w:pPr>
        <w:spacing w:line="480" w:lineRule="auto"/>
        <w:rPr>
          <w:rFonts w:ascii="Times New Roman" w:hAnsi="Times New Roman" w:cs="Times New Roman"/>
          <w:szCs w:val="22"/>
        </w:rPr>
      </w:pPr>
      <w:r w:rsidRPr="00EB11B1">
        <w:rPr>
          <w:rFonts w:ascii="Times New Roman" w:hAnsi="Times New Roman" w:cs="Times New Roman"/>
          <w:szCs w:val="22"/>
        </w:rPr>
        <w:t>Starbucks UK</w:t>
      </w:r>
      <w:r w:rsidR="00555D6A" w:rsidRPr="00EB11B1">
        <w:rPr>
          <w:rFonts w:ascii="Times New Roman" w:hAnsi="Times New Roman" w:cs="Times New Roman"/>
          <w:szCs w:val="22"/>
        </w:rPr>
        <w:t xml:space="preserve"> has a certain popularity. </w:t>
      </w:r>
      <w:r w:rsidRPr="00EB11B1">
        <w:rPr>
          <w:rFonts w:ascii="Times New Roman" w:hAnsi="Times New Roman" w:cs="Times New Roman"/>
          <w:szCs w:val="22"/>
        </w:rPr>
        <w:t>The previous audit pointed out to a well-known experience of third place, loyalty program that has been already established, digital ordering and reward-based interaction. However, these advantages are now functioning in a less tolerant market. As household budgets become strained, it becomes easier to defer an expensive coffee purchase, whereas younger consumers are more likely to demand lighter beverages, plant-based products and evident environmental consciousness. The question, however, is not whether customers are aware of Starbucks, but whether they still evaluate it as being worth spending money on in their daily lives. Here Zeithaml (1988) can be helpful since perceived value is determined by the judgement of the customer based on benefits versus sacrifice rather than price.</w:t>
      </w:r>
    </w:p>
    <w:p w14:paraId="4E1543F3" w14:textId="77777777" w:rsidR="00E816B9" w:rsidRPr="00EB11B1" w:rsidRDefault="00E816B9" w:rsidP="00FE0C08">
      <w:pPr>
        <w:spacing w:line="480" w:lineRule="auto"/>
        <w:rPr>
          <w:rFonts w:ascii="Times New Roman" w:hAnsi="Times New Roman" w:cs="Times New Roman"/>
          <w:szCs w:val="22"/>
        </w:rPr>
      </w:pPr>
    </w:p>
    <w:p w14:paraId="20DCB2A5" w14:textId="77777777" w:rsidR="00E816B9" w:rsidRPr="00EB11B1" w:rsidRDefault="00E816B9" w:rsidP="00FE0C08">
      <w:pPr>
        <w:spacing w:line="480" w:lineRule="auto"/>
        <w:rPr>
          <w:rFonts w:ascii="Times New Roman" w:hAnsi="Times New Roman" w:cs="Times New Roman"/>
          <w:szCs w:val="22"/>
        </w:rPr>
      </w:pPr>
    </w:p>
    <w:p w14:paraId="4DBE36F6" w14:textId="77777777" w:rsidR="00E816B9" w:rsidRPr="00EB11B1" w:rsidRDefault="00E816B9" w:rsidP="00FE0C08">
      <w:pPr>
        <w:spacing w:line="480" w:lineRule="auto"/>
        <w:rPr>
          <w:rFonts w:ascii="Times New Roman" w:hAnsi="Times New Roman" w:cs="Times New Roman"/>
          <w:szCs w:val="22"/>
        </w:rPr>
      </w:pPr>
    </w:p>
    <w:p w14:paraId="154F5F1A" w14:textId="731CF9F6" w:rsidR="00E816B9" w:rsidRPr="00EB11B1" w:rsidRDefault="00E816B9" w:rsidP="00FE0C08">
      <w:pPr>
        <w:spacing w:line="480" w:lineRule="auto"/>
        <w:rPr>
          <w:rFonts w:ascii="Times New Roman" w:hAnsi="Times New Roman" w:cs="Times New Roman"/>
          <w:szCs w:val="22"/>
        </w:rPr>
      </w:pPr>
      <w:r w:rsidRPr="00EB11B1">
        <w:rPr>
          <w:rFonts w:ascii="Times New Roman" w:hAnsi="Times New Roman" w:cs="Times New Roman"/>
          <w:szCs w:val="22"/>
        </w:rPr>
        <w:t xml:space="preserve">This problem is intensified by the wider environment. According to </w:t>
      </w:r>
      <w:r w:rsidR="003938E5" w:rsidRPr="00EB11B1">
        <w:rPr>
          <w:rFonts w:ascii="Times New Roman" w:hAnsi="Times New Roman" w:cs="Times New Roman"/>
          <w:szCs w:val="22"/>
        </w:rPr>
        <w:t>Yüksel</w:t>
      </w:r>
      <w:r w:rsidRPr="00EB11B1">
        <w:rPr>
          <w:rFonts w:ascii="Times New Roman" w:hAnsi="Times New Roman" w:cs="Times New Roman"/>
          <w:szCs w:val="22"/>
        </w:rPr>
        <w:t xml:space="preserve"> (2012), PESTEL assists managers in understanding political, economic, social, technological, environmental and legal forces. In this plan, the economic pressure and social change are particularly applicable. The customers can easily switch to Greggs, McDonalds McCaf, independent cafs, supermarket coffee or home brewing. Nevertheless, a blunt reaction would be simple discounting. It may bring more traffic in the short run but it may also undermine the premium associations that make Starbucks unique.</w:t>
      </w:r>
    </w:p>
    <w:p w14:paraId="210012DB" w14:textId="77777777" w:rsidR="00E816B9" w:rsidRPr="00EB11B1" w:rsidRDefault="00E816B9" w:rsidP="00FE0C08">
      <w:pPr>
        <w:spacing w:line="480" w:lineRule="auto"/>
        <w:rPr>
          <w:rFonts w:ascii="Times New Roman" w:hAnsi="Times New Roman" w:cs="Times New Roman"/>
          <w:szCs w:val="22"/>
        </w:rPr>
      </w:pPr>
    </w:p>
    <w:p w14:paraId="1AE02E0F" w14:textId="77777777" w:rsidR="00E816B9" w:rsidRPr="00EB11B1" w:rsidRDefault="00E816B9" w:rsidP="00FE0C08">
      <w:pPr>
        <w:spacing w:line="480" w:lineRule="auto"/>
        <w:rPr>
          <w:rFonts w:ascii="Times New Roman" w:hAnsi="Times New Roman" w:cs="Times New Roman"/>
          <w:szCs w:val="22"/>
        </w:rPr>
      </w:pPr>
    </w:p>
    <w:p w14:paraId="2553A867" w14:textId="77777777" w:rsidR="00E816B9" w:rsidRPr="00EB11B1" w:rsidRDefault="00E816B9" w:rsidP="00FE0C08">
      <w:pPr>
        <w:spacing w:line="480" w:lineRule="auto"/>
        <w:rPr>
          <w:rFonts w:ascii="Times New Roman" w:hAnsi="Times New Roman" w:cs="Times New Roman"/>
          <w:szCs w:val="22"/>
        </w:rPr>
      </w:pPr>
    </w:p>
    <w:p w14:paraId="15703EAD" w14:textId="51501826" w:rsidR="00E816B9" w:rsidRPr="00EB11B1" w:rsidRDefault="00E816B9" w:rsidP="00FE0C08">
      <w:pPr>
        <w:spacing w:line="480" w:lineRule="auto"/>
        <w:rPr>
          <w:rFonts w:ascii="Times New Roman" w:hAnsi="Times New Roman" w:cs="Times New Roman"/>
          <w:szCs w:val="22"/>
        </w:rPr>
      </w:pPr>
      <w:r w:rsidRPr="00EB11B1">
        <w:rPr>
          <w:rFonts w:ascii="Times New Roman" w:hAnsi="Times New Roman" w:cs="Times New Roman"/>
          <w:szCs w:val="22"/>
        </w:rPr>
        <w:t xml:space="preserve">This is also supported by Porter (2008) in terms of Five Forces, the competition is high, the buyer has a strong power and the substitutes have an impact on the price. Conversely, Barney (1991) would imply that resources are valuable and difficult to imitate. </w:t>
      </w:r>
      <w:r w:rsidR="006D3303" w:rsidRPr="00EB11B1">
        <w:rPr>
          <w:rFonts w:ascii="Times New Roman" w:hAnsi="Times New Roman" w:cs="Times New Roman"/>
          <w:szCs w:val="22"/>
        </w:rPr>
        <w:t xml:space="preserve">In the words of </w:t>
      </w:r>
      <w:r w:rsidRPr="00EB11B1">
        <w:rPr>
          <w:rFonts w:ascii="Times New Roman" w:hAnsi="Times New Roman" w:cs="Times New Roman"/>
          <w:szCs w:val="22"/>
        </w:rPr>
        <w:t>Oliver (1999)</w:t>
      </w:r>
      <w:r w:rsidR="006D3303" w:rsidRPr="00EB11B1">
        <w:rPr>
          <w:rFonts w:ascii="Times New Roman" w:hAnsi="Times New Roman" w:cs="Times New Roman"/>
          <w:szCs w:val="22"/>
        </w:rPr>
        <w:t>, there is an aspect that the</w:t>
      </w:r>
      <w:r w:rsidRPr="00EB11B1">
        <w:rPr>
          <w:rFonts w:ascii="Times New Roman" w:hAnsi="Times New Roman" w:cs="Times New Roman"/>
          <w:szCs w:val="22"/>
        </w:rPr>
        <w:t xml:space="preserve"> satisfaction does not </w:t>
      </w:r>
      <w:r w:rsidR="006D3303" w:rsidRPr="00EB11B1">
        <w:rPr>
          <w:rFonts w:ascii="Times New Roman" w:hAnsi="Times New Roman" w:cs="Times New Roman"/>
          <w:szCs w:val="22"/>
        </w:rPr>
        <w:t xml:space="preserve">necessarily result in </w:t>
      </w:r>
      <w:r w:rsidRPr="00EB11B1">
        <w:rPr>
          <w:rFonts w:ascii="Times New Roman" w:hAnsi="Times New Roman" w:cs="Times New Roman"/>
          <w:szCs w:val="22"/>
        </w:rPr>
        <w:t>loyalty</w:t>
      </w:r>
      <w:r w:rsidR="006D3303" w:rsidRPr="00EB11B1">
        <w:rPr>
          <w:rFonts w:ascii="Times New Roman" w:hAnsi="Times New Roman" w:cs="Times New Roman"/>
          <w:szCs w:val="22"/>
        </w:rPr>
        <w:t>;</w:t>
      </w:r>
      <w:r w:rsidRPr="00EB11B1">
        <w:rPr>
          <w:rFonts w:ascii="Times New Roman" w:hAnsi="Times New Roman" w:cs="Times New Roman"/>
          <w:szCs w:val="22"/>
        </w:rPr>
        <w:t xml:space="preserve"> only</w:t>
      </w:r>
      <w:r w:rsidR="006D3303" w:rsidRPr="00EB11B1">
        <w:rPr>
          <w:rFonts w:ascii="Times New Roman" w:hAnsi="Times New Roman" w:cs="Times New Roman"/>
          <w:szCs w:val="22"/>
        </w:rPr>
        <w:t xml:space="preserve"> after several</w:t>
      </w:r>
      <w:r w:rsidRPr="00EB11B1">
        <w:rPr>
          <w:rFonts w:ascii="Times New Roman" w:hAnsi="Times New Roman" w:cs="Times New Roman"/>
          <w:szCs w:val="22"/>
        </w:rPr>
        <w:t xml:space="preserve"> experiences that one</w:t>
      </w:r>
      <w:r w:rsidR="006D3303" w:rsidRPr="00EB11B1">
        <w:rPr>
          <w:rFonts w:ascii="Times New Roman" w:hAnsi="Times New Roman" w:cs="Times New Roman"/>
          <w:szCs w:val="22"/>
        </w:rPr>
        <w:t xml:space="preserve"> develops the sense of being</w:t>
      </w:r>
      <w:r w:rsidRPr="00EB11B1">
        <w:rPr>
          <w:rFonts w:ascii="Times New Roman" w:hAnsi="Times New Roman" w:cs="Times New Roman"/>
          <w:szCs w:val="22"/>
        </w:rPr>
        <w:t xml:space="preserve"> loyal.</w:t>
      </w:r>
    </w:p>
    <w:p w14:paraId="0E2142B9" w14:textId="77777777" w:rsidR="00E816B9" w:rsidRPr="00EB11B1" w:rsidRDefault="00E816B9" w:rsidP="00FE0C08">
      <w:pPr>
        <w:spacing w:line="480" w:lineRule="auto"/>
        <w:rPr>
          <w:rFonts w:ascii="Times New Roman" w:hAnsi="Times New Roman" w:cs="Times New Roman"/>
          <w:szCs w:val="22"/>
        </w:rPr>
      </w:pPr>
    </w:p>
    <w:p w14:paraId="2D097ED0" w14:textId="77777777" w:rsidR="00E816B9" w:rsidRPr="00EB11B1" w:rsidRDefault="00E816B9" w:rsidP="00FE0C08">
      <w:pPr>
        <w:spacing w:line="480" w:lineRule="auto"/>
        <w:rPr>
          <w:rFonts w:ascii="Times New Roman" w:hAnsi="Times New Roman" w:cs="Times New Roman"/>
          <w:szCs w:val="22"/>
        </w:rPr>
      </w:pPr>
    </w:p>
    <w:p w14:paraId="6052AF9A" w14:textId="77777777" w:rsidR="00E816B9" w:rsidRPr="00EB11B1" w:rsidRDefault="00E816B9" w:rsidP="00FE0C08">
      <w:pPr>
        <w:spacing w:line="480" w:lineRule="auto"/>
        <w:rPr>
          <w:rFonts w:ascii="Times New Roman" w:hAnsi="Times New Roman" w:cs="Times New Roman"/>
          <w:szCs w:val="22"/>
        </w:rPr>
      </w:pPr>
    </w:p>
    <w:p w14:paraId="5230F112" w14:textId="03E730DB" w:rsidR="00E816B9" w:rsidRPr="00EB11B1" w:rsidRDefault="003938E5" w:rsidP="00FE0C08">
      <w:pPr>
        <w:spacing w:line="480" w:lineRule="auto"/>
        <w:outlineLvl w:val="1"/>
        <w:rPr>
          <w:rFonts w:ascii="Times New Roman" w:hAnsi="Times New Roman" w:cs="Times New Roman"/>
          <w:szCs w:val="22"/>
        </w:rPr>
      </w:pPr>
      <w:bookmarkStart w:id="4" w:name="_Toc229410923"/>
      <w:r w:rsidRPr="00EB11B1">
        <w:rPr>
          <w:rFonts w:ascii="Times New Roman" w:hAnsi="Times New Roman" w:cs="Times New Roman"/>
          <w:szCs w:val="22"/>
        </w:rPr>
        <w:t>3.2.1</w:t>
      </w:r>
      <w:r w:rsidR="00E816B9" w:rsidRPr="00EB11B1">
        <w:rPr>
          <w:rFonts w:ascii="Times New Roman" w:hAnsi="Times New Roman" w:cs="Times New Roman"/>
          <w:szCs w:val="22"/>
        </w:rPr>
        <w:t xml:space="preserve"> Objectives</w:t>
      </w:r>
      <w:bookmarkEnd w:id="4"/>
    </w:p>
    <w:p w14:paraId="3A9D1C00" w14:textId="77777777" w:rsidR="00E816B9" w:rsidRPr="00EB11B1" w:rsidRDefault="00E816B9" w:rsidP="00FE0C08">
      <w:pPr>
        <w:spacing w:line="480" w:lineRule="auto"/>
        <w:rPr>
          <w:rFonts w:ascii="Times New Roman" w:hAnsi="Times New Roman" w:cs="Times New Roman"/>
          <w:szCs w:val="22"/>
        </w:rPr>
      </w:pPr>
    </w:p>
    <w:p w14:paraId="38480B62" w14:textId="0B43FD89" w:rsidR="00E816B9" w:rsidRPr="00EB11B1" w:rsidRDefault="00E816B9" w:rsidP="00FE0C08">
      <w:pPr>
        <w:spacing w:line="480" w:lineRule="auto"/>
        <w:rPr>
          <w:rFonts w:ascii="Times New Roman" w:hAnsi="Times New Roman" w:cs="Times New Roman"/>
          <w:szCs w:val="22"/>
        </w:rPr>
      </w:pPr>
      <w:r w:rsidRPr="00EB11B1">
        <w:rPr>
          <w:rFonts w:ascii="Times New Roman" w:hAnsi="Times New Roman" w:cs="Times New Roman"/>
          <w:szCs w:val="22"/>
        </w:rPr>
        <w:t xml:space="preserve">The key goal of this plan is as follows: </w:t>
      </w:r>
      <w:r w:rsidR="00E251C1" w:rsidRPr="00EB11B1">
        <w:rPr>
          <w:rFonts w:ascii="Times New Roman" w:hAnsi="Times New Roman" w:cs="Times New Roman"/>
          <w:szCs w:val="22"/>
        </w:rPr>
        <w:t xml:space="preserve">Between May 2026 and April 2027, </w:t>
      </w:r>
      <w:r w:rsidRPr="00EB11B1">
        <w:rPr>
          <w:rFonts w:ascii="Times New Roman" w:hAnsi="Times New Roman" w:cs="Times New Roman"/>
          <w:szCs w:val="22"/>
        </w:rPr>
        <w:t xml:space="preserve">Starbucks UK will increase the repeat purchase rate of Starbucks </w:t>
      </w:r>
      <w:r w:rsidR="00E251C1" w:rsidRPr="00EB11B1">
        <w:rPr>
          <w:rFonts w:ascii="Times New Roman" w:hAnsi="Times New Roman" w:cs="Times New Roman"/>
          <w:szCs w:val="22"/>
        </w:rPr>
        <w:t>r</w:t>
      </w:r>
      <w:r w:rsidRPr="00EB11B1">
        <w:rPr>
          <w:rFonts w:ascii="Times New Roman" w:hAnsi="Times New Roman" w:cs="Times New Roman"/>
          <w:szCs w:val="22"/>
        </w:rPr>
        <w:t>ewards members aged 18</w:t>
      </w:r>
      <w:r w:rsidR="00E251C1" w:rsidRPr="00EB11B1">
        <w:rPr>
          <w:rFonts w:ascii="Times New Roman" w:hAnsi="Times New Roman" w:cs="Times New Roman"/>
          <w:szCs w:val="22"/>
        </w:rPr>
        <w:t xml:space="preserve"> to </w:t>
      </w:r>
      <w:r w:rsidRPr="00EB11B1">
        <w:rPr>
          <w:rFonts w:ascii="Times New Roman" w:hAnsi="Times New Roman" w:cs="Times New Roman"/>
          <w:szCs w:val="22"/>
        </w:rPr>
        <w:t>35 by 12 percent</w:t>
      </w:r>
      <w:r w:rsidR="00E251C1" w:rsidRPr="00EB11B1">
        <w:rPr>
          <w:rFonts w:ascii="Times New Roman" w:hAnsi="Times New Roman" w:cs="Times New Roman"/>
          <w:szCs w:val="22"/>
        </w:rPr>
        <w:t xml:space="preserve">. At the same time, in the new products and bundled sales series of participating stores, at least </w:t>
      </w:r>
      <w:r w:rsidRPr="00EB11B1">
        <w:rPr>
          <w:rFonts w:ascii="Times New Roman" w:hAnsi="Times New Roman" w:cs="Times New Roman"/>
          <w:szCs w:val="22"/>
        </w:rPr>
        <w:t xml:space="preserve">15 percent of the </w:t>
      </w:r>
      <w:r w:rsidR="00E251C1" w:rsidRPr="00EB11B1">
        <w:rPr>
          <w:rFonts w:ascii="Times New Roman" w:hAnsi="Times New Roman" w:cs="Times New Roman"/>
          <w:szCs w:val="22"/>
        </w:rPr>
        <w:t>sales proportion of new products and bundled sales combinations should be achieved.</w:t>
      </w:r>
    </w:p>
    <w:p w14:paraId="3EE99135" w14:textId="77777777" w:rsidR="00E816B9" w:rsidRPr="00EB11B1" w:rsidRDefault="00E816B9" w:rsidP="00FE0C08">
      <w:pPr>
        <w:spacing w:line="480" w:lineRule="auto"/>
        <w:rPr>
          <w:rFonts w:ascii="Times New Roman" w:hAnsi="Times New Roman" w:cs="Times New Roman"/>
          <w:szCs w:val="22"/>
        </w:rPr>
      </w:pPr>
    </w:p>
    <w:p w14:paraId="21747998" w14:textId="77777777" w:rsidR="00E816B9" w:rsidRPr="00EB11B1" w:rsidRDefault="00E816B9" w:rsidP="00FE0C08">
      <w:pPr>
        <w:spacing w:line="480" w:lineRule="auto"/>
        <w:rPr>
          <w:rFonts w:ascii="Times New Roman" w:hAnsi="Times New Roman" w:cs="Times New Roman"/>
          <w:szCs w:val="22"/>
        </w:rPr>
      </w:pPr>
    </w:p>
    <w:p w14:paraId="0C697FCF" w14:textId="77777777" w:rsidR="00E816B9" w:rsidRPr="00EB11B1" w:rsidRDefault="00E816B9" w:rsidP="00FE0C08">
      <w:pPr>
        <w:spacing w:line="480" w:lineRule="auto"/>
        <w:rPr>
          <w:rFonts w:ascii="Times New Roman" w:hAnsi="Times New Roman" w:cs="Times New Roman"/>
          <w:szCs w:val="22"/>
        </w:rPr>
      </w:pPr>
    </w:p>
    <w:p w14:paraId="4658D588" w14:textId="77777777" w:rsidR="00E816B9" w:rsidRPr="00EB11B1" w:rsidRDefault="00E816B9" w:rsidP="00FE0C08">
      <w:pPr>
        <w:spacing w:line="480" w:lineRule="auto"/>
        <w:rPr>
          <w:rFonts w:ascii="Times New Roman" w:hAnsi="Times New Roman" w:cs="Times New Roman"/>
          <w:szCs w:val="22"/>
        </w:rPr>
      </w:pPr>
      <w:r w:rsidRPr="00EB11B1">
        <w:rPr>
          <w:rFonts w:ascii="Times New Roman" w:hAnsi="Times New Roman" w:cs="Times New Roman"/>
          <w:szCs w:val="22"/>
        </w:rPr>
        <w:t xml:space="preserve">This goal is intentionally aimed at retention and not just customer acquisition. It is specific since it specifies a clear audience, a defined behavioural outcome and named campaign range. It can be measured by the app data, CRM records, sales mix reports and store-level transaction analysis. It is also realistic. Starbucks has already developed an extensive network of stores, loyalty technology and customer information which can be used to provide targeted offers. Nevertheless, the goal remains ambitious as it requires the brand to alter customer behaviour, but not only introduce new products. Its applicability is directly based on the audit results: buyer power, high substitution, price sensitivity and the necessity of higher everyday value. Lastly, it is time-sensitive and performance will be evaluated over the May 2026- April </w:t>
      </w:r>
      <w:r w:rsidRPr="00EB11B1">
        <w:rPr>
          <w:rFonts w:ascii="Times New Roman" w:hAnsi="Times New Roman" w:cs="Times New Roman"/>
          <w:szCs w:val="22"/>
        </w:rPr>
        <w:lastRenderedPageBreak/>
        <w:t>2027 planning period.</w:t>
      </w:r>
    </w:p>
    <w:p w14:paraId="5904981F" w14:textId="77777777" w:rsidR="00E816B9" w:rsidRPr="00EB11B1" w:rsidRDefault="00E816B9" w:rsidP="00FE0C08">
      <w:pPr>
        <w:spacing w:line="480" w:lineRule="auto"/>
        <w:rPr>
          <w:rFonts w:ascii="Times New Roman" w:hAnsi="Times New Roman" w:cs="Times New Roman"/>
          <w:szCs w:val="22"/>
        </w:rPr>
      </w:pPr>
    </w:p>
    <w:p w14:paraId="204CD5AC" w14:textId="77777777" w:rsidR="00E816B9" w:rsidRPr="00EB11B1" w:rsidRDefault="00E816B9" w:rsidP="00FE0C08">
      <w:pPr>
        <w:spacing w:line="480" w:lineRule="auto"/>
        <w:rPr>
          <w:rFonts w:ascii="Times New Roman" w:hAnsi="Times New Roman" w:cs="Times New Roman"/>
          <w:szCs w:val="22"/>
        </w:rPr>
      </w:pPr>
    </w:p>
    <w:p w14:paraId="3EADFD5A" w14:textId="77777777" w:rsidR="00E816B9" w:rsidRPr="00EB11B1" w:rsidRDefault="00E816B9" w:rsidP="00FE0C08">
      <w:pPr>
        <w:spacing w:line="480" w:lineRule="auto"/>
        <w:rPr>
          <w:rFonts w:ascii="Times New Roman" w:hAnsi="Times New Roman" w:cs="Times New Roman"/>
          <w:szCs w:val="22"/>
        </w:rPr>
      </w:pPr>
    </w:p>
    <w:p w14:paraId="33DD45AE" w14:textId="358C77E6" w:rsidR="00E816B9" w:rsidRPr="00EB11B1" w:rsidRDefault="00E816B9" w:rsidP="00FE0C08">
      <w:pPr>
        <w:spacing w:line="480" w:lineRule="auto"/>
        <w:rPr>
          <w:rFonts w:ascii="Times New Roman" w:hAnsi="Times New Roman" w:cs="Times New Roman"/>
          <w:szCs w:val="22"/>
        </w:rPr>
      </w:pPr>
      <w:r w:rsidRPr="00EB11B1">
        <w:rPr>
          <w:rFonts w:ascii="Times New Roman" w:hAnsi="Times New Roman" w:cs="Times New Roman"/>
          <w:szCs w:val="22"/>
        </w:rPr>
        <w:t>The three supporting objectives will reinforce the primary target. To begin with, Starbucks must attain a customer satisfaction rating of not less than 85 percent on the new range by April 2027. Second, orders via apps in participating stores should rise by 10% and demonstrate more digital interaction and convenience. Third, the use of single-use cups to order campaigns should be reduced by 8 per cent using incentives of reusable cups.</w:t>
      </w:r>
      <w:r w:rsidR="00745229" w:rsidRPr="00EB11B1">
        <w:rPr>
          <w:rFonts w:ascii="Times New Roman" w:hAnsi="Times New Roman" w:cs="Times New Roman" w:hint="eastAsia"/>
          <w:szCs w:val="22"/>
        </w:rPr>
        <w:t xml:space="preserve"> </w:t>
      </w:r>
      <w:r w:rsidRPr="00EB11B1">
        <w:rPr>
          <w:rFonts w:ascii="Times New Roman" w:hAnsi="Times New Roman" w:cs="Times New Roman"/>
          <w:szCs w:val="22"/>
        </w:rPr>
        <w:t>Conversely, they concentrate on repeat purchase, product-market fit, digital behaviour and sustainability which provide Starbucks with more definite proof that the plan is enhancing customer value and long-term performance.</w:t>
      </w:r>
    </w:p>
    <w:p w14:paraId="4AC6F1D6" w14:textId="77777777" w:rsidR="00E816B9" w:rsidRPr="00EB11B1" w:rsidRDefault="00E816B9" w:rsidP="00FE0C08">
      <w:pPr>
        <w:spacing w:line="480" w:lineRule="auto"/>
        <w:rPr>
          <w:rFonts w:ascii="Times New Roman" w:hAnsi="Times New Roman" w:cs="Times New Roman"/>
          <w:szCs w:val="22"/>
        </w:rPr>
      </w:pPr>
    </w:p>
    <w:p w14:paraId="4D387F79" w14:textId="77777777" w:rsidR="00E816B9" w:rsidRPr="00EB11B1" w:rsidRDefault="00E816B9" w:rsidP="00FE0C08">
      <w:pPr>
        <w:spacing w:line="480" w:lineRule="auto"/>
        <w:rPr>
          <w:rFonts w:ascii="Times New Roman" w:hAnsi="Times New Roman" w:cs="Times New Roman"/>
          <w:szCs w:val="22"/>
        </w:rPr>
      </w:pPr>
    </w:p>
    <w:p w14:paraId="0B7F31E8" w14:textId="77777777" w:rsidR="00E816B9" w:rsidRPr="00EB11B1" w:rsidRDefault="00E816B9" w:rsidP="00FE0C08">
      <w:pPr>
        <w:spacing w:line="480" w:lineRule="auto"/>
        <w:rPr>
          <w:rFonts w:ascii="Times New Roman" w:hAnsi="Times New Roman" w:cs="Times New Roman"/>
          <w:szCs w:val="22"/>
        </w:rPr>
      </w:pPr>
    </w:p>
    <w:p w14:paraId="29AA48CE" w14:textId="68E07BE8" w:rsidR="00E816B9" w:rsidRPr="00EB11B1" w:rsidRDefault="003938E5" w:rsidP="00FE0C08">
      <w:pPr>
        <w:spacing w:line="480" w:lineRule="auto"/>
        <w:outlineLvl w:val="1"/>
        <w:rPr>
          <w:rFonts w:ascii="Times New Roman" w:hAnsi="Times New Roman" w:cs="Times New Roman"/>
          <w:szCs w:val="22"/>
        </w:rPr>
      </w:pPr>
      <w:bookmarkStart w:id="5" w:name="_Toc229410924"/>
      <w:r w:rsidRPr="00EB11B1">
        <w:rPr>
          <w:rFonts w:ascii="Times New Roman" w:hAnsi="Times New Roman" w:cs="Times New Roman"/>
          <w:szCs w:val="22"/>
        </w:rPr>
        <w:t>3.3.1</w:t>
      </w:r>
      <w:r w:rsidR="00745229" w:rsidRPr="00EB11B1">
        <w:rPr>
          <w:rFonts w:ascii="Times New Roman" w:hAnsi="Times New Roman" w:cs="Times New Roman" w:hint="eastAsia"/>
          <w:szCs w:val="22"/>
        </w:rPr>
        <w:t xml:space="preserve"> </w:t>
      </w:r>
      <w:r w:rsidR="00E816B9" w:rsidRPr="00EB11B1">
        <w:rPr>
          <w:rFonts w:ascii="Times New Roman" w:hAnsi="Times New Roman" w:cs="Times New Roman"/>
          <w:szCs w:val="22"/>
        </w:rPr>
        <w:t>Tactics: 7Ps</w:t>
      </w:r>
      <w:bookmarkEnd w:id="5"/>
    </w:p>
    <w:p w14:paraId="04B7D12B" w14:textId="77777777" w:rsidR="00E816B9" w:rsidRPr="00EB11B1" w:rsidRDefault="00E816B9" w:rsidP="00FE0C08">
      <w:pPr>
        <w:spacing w:line="480" w:lineRule="auto"/>
        <w:rPr>
          <w:rFonts w:ascii="Times New Roman" w:hAnsi="Times New Roman" w:cs="Times New Roman"/>
          <w:szCs w:val="22"/>
        </w:rPr>
      </w:pPr>
    </w:p>
    <w:p w14:paraId="1AE0194B" w14:textId="77777777" w:rsidR="00E816B9" w:rsidRPr="00EB11B1" w:rsidRDefault="00E816B9" w:rsidP="00FE0C08">
      <w:pPr>
        <w:spacing w:line="480" w:lineRule="auto"/>
        <w:rPr>
          <w:rFonts w:ascii="Times New Roman" w:hAnsi="Times New Roman" w:cs="Times New Roman"/>
          <w:szCs w:val="22"/>
        </w:rPr>
      </w:pPr>
      <w:r w:rsidRPr="00EB11B1">
        <w:rPr>
          <w:rFonts w:ascii="Times New Roman" w:hAnsi="Times New Roman" w:cs="Times New Roman"/>
          <w:szCs w:val="22"/>
        </w:rPr>
        <w:t xml:space="preserve">The 7Ps should not be considered as a list of the requirements, but rather one of the stores to work as a single store. The marketing mix in services was expanded by Booms and Bitner </w:t>
      </w:r>
      <w:r w:rsidRPr="00EB11B1">
        <w:rPr>
          <w:rFonts w:ascii="Times New Roman" w:hAnsi="Times New Roman" w:cs="Times New Roman"/>
          <w:szCs w:val="22"/>
        </w:rPr>
        <w:lastRenderedPageBreak/>
        <w:t>(1981) with people, process and physical evidence that is applicable to Starbucks since it is a service environment where coffee is consumed.</w:t>
      </w:r>
    </w:p>
    <w:p w14:paraId="22370E57" w14:textId="77777777" w:rsidR="00E816B9" w:rsidRPr="00EB11B1" w:rsidRDefault="00E816B9" w:rsidP="00FE0C08">
      <w:pPr>
        <w:spacing w:line="480" w:lineRule="auto"/>
        <w:rPr>
          <w:rFonts w:ascii="Times New Roman" w:hAnsi="Times New Roman" w:cs="Times New Roman"/>
          <w:szCs w:val="22"/>
        </w:rPr>
      </w:pPr>
    </w:p>
    <w:p w14:paraId="352DED02" w14:textId="77777777" w:rsidR="00E816B9" w:rsidRPr="00EB11B1" w:rsidRDefault="00E816B9" w:rsidP="00FE0C08">
      <w:pPr>
        <w:spacing w:line="480" w:lineRule="auto"/>
        <w:rPr>
          <w:rFonts w:ascii="Times New Roman" w:hAnsi="Times New Roman" w:cs="Times New Roman"/>
          <w:szCs w:val="22"/>
        </w:rPr>
      </w:pPr>
    </w:p>
    <w:p w14:paraId="3DEA318E" w14:textId="77777777" w:rsidR="00E816B9" w:rsidRPr="00EB11B1" w:rsidRDefault="00E816B9" w:rsidP="00FE0C08">
      <w:pPr>
        <w:spacing w:line="480" w:lineRule="auto"/>
        <w:rPr>
          <w:rFonts w:ascii="Times New Roman" w:hAnsi="Times New Roman" w:cs="Times New Roman"/>
          <w:szCs w:val="22"/>
        </w:rPr>
      </w:pPr>
    </w:p>
    <w:p w14:paraId="5C7BE788" w14:textId="77777777" w:rsidR="00E816B9" w:rsidRPr="00EB11B1" w:rsidRDefault="00E816B9" w:rsidP="00FE0C08">
      <w:pPr>
        <w:spacing w:line="480" w:lineRule="auto"/>
        <w:rPr>
          <w:rFonts w:ascii="Times New Roman" w:hAnsi="Times New Roman" w:cs="Times New Roman"/>
          <w:szCs w:val="22"/>
        </w:rPr>
      </w:pPr>
      <w:r w:rsidRPr="00EB11B1">
        <w:rPr>
          <w:rFonts w:ascii="Times New Roman" w:hAnsi="Times New Roman" w:cs="Times New Roman"/>
          <w:szCs w:val="22"/>
        </w:rPr>
        <w:t>Regarding the product, there is a need to blend iced drinks with less sugar and oat coffees, as well as, lighter versions of Frappuccino, protein pots, fruit snacks, and seasonal flavors of the UK. It is not that the indulgence has been eliminated but rather it is being expanded where the health conscious consumer will not feel out of place. This is an expression of Kotler et al. (2022) in which customer value is associated with the needs change.</w:t>
      </w:r>
    </w:p>
    <w:p w14:paraId="186E292C" w14:textId="77777777" w:rsidR="00E816B9" w:rsidRPr="00EB11B1" w:rsidRDefault="00E816B9" w:rsidP="00FE0C08">
      <w:pPr>
        <w:spacing w:line="480" w:lineRule="auto"/>
        <w:rPr>
          <w:rFonts w:ascii="Times New Roman" w:hAnsi="Times New Roman" w:cs="Times New Roman"/>
          <w:szCs w:val="22"/>
        </w:rPr>
      </w:pPr>
    </w:p>
    <w:p w14:paraId="552E2B84" w14:textId="77777777" w:rsidR="00E816B9" w:rsidRPr="00EB11B1" w:rsidRDefault="00E816B9" w:rsidP="00FE0C08">
      <w:pPr>
        <w:spacing w:line="480" w:lineRule="auto"/>
        <w:rPr>
          <w:rFonts w:ascii="Times New Roman" w:hAnsi="Times New Roman" w:cs="Times New Roman"/>
          <w:szCs w:val="22"/>
        </w:rPr>
      </w:pPr>
    </w:p>
    <w:p w14:paraId="67483913" w14:textId="77777777" w:rsidR="00E816B9" w:rsidRPr="00EB11B1" w:rsidRDefault="00E816B9" w:rsidP="00FE0C08">
      <w:pPr>
        <w:spacing w:line="480" w:lineRule="auto"/>
        <w:rPr>
          <w:rFonts w:ascii="Times New Roman" w:hAnsi="Times New Roman" w:cs="Times New Roman"/>
          <w:szCs w:val="22"/>
        </w:rPr>
      </w:pPr>
    </w:p>
    <w:p w14:paraId="58C26ABD" w14:textId="77777777" w:rsidR="00E816B9" w:rsidRPr="00EB11B1" w:rsidRDefault="00E816B9" w:rsidP="00FE0C08">
      <w:pPr>
        <w:spacing w:line="480" w:lineRule="auto"/>
        <w:rPr>
          <w:rFonts w:ascii="Times New Roman" w:hAnsi="Times New Roman" w:cs="Times New Roman"/>
          <w:szCs w:val="22"/>
        </w:rPr>
      </w:pPr>
      <w:r w:rsidRPr="00EB11B1">
        <w:rPr>
          <w:rFonts w:ascii="Times New Roman" w:hAnsi="Times New Roman" w:cs="Times New Roman"/>
          <w:szCs w:val="22"/>
        </w:rPr>
        <w:t>Price, however, should be restrained. Starbucks ought to utilize coffee-and-breakfast bundles, student offers and second visit rewards that will make the visit seem better value without making the brand look cheap instead of blanket discounts. Grewal, Monroe and Krishnan (1998) demonstrate that perceived transaction value may affect behavioural intentions hence bundles need to be framed as smart value.</w:t>
      </w:r>
    </w:p>
    <w:p w14:paraId="3585B086" w14:textId="77777777" w:rsidR="00E816B9" w:rsidRPr="00EB11B1" w:rsidRDefault="00E816B9" w:rsidP="00FE0C08">
      <w:pPr>
        <w:spacing w:line="480" w:lineRule="auto"/>
        <w:rPr>
          <w:rFonts w:ascii="Times New Roman" w:hAnsi="Times New Roman" w:cs="Times New Roman"/>
          <w:szCs w:val="22"/>
        </w:rPr>
      </w:pPr>
    </w:p>
    <w:p w14:paraId="64D1D2AE" w14:textId="77777777" w:rsidR="00E816B9" w:rsidRPr="00EB11B1" w:rsidRDefault="00E816B9" w:rsidP="00FE0C08">
      <w:pPr>
        <w:spacing w:line="480" w:lineRule="auto"/>
        <w:rPr>
          <w:rFonts w:ascii="Times New Roman" w:hAnsi="Times New Roman" w:cs="Times New Roman"/>
          <w:szCs w:val="22"/>
        </w:rPr>
      </w:pPr>
    </w:p>
    <w:p w14:paraId="608C3A6C" w14:textId="77777777" w:rsidR="00E816B9" w:rsidRPr="00EB11B1" w:rsidRDefault="00E816B9" w:rsidP="00FE0C08">
      <w:pPr>
        <w:spacing w:line="480" w:lineRule="auto"/>
        <w:rPr>
          <w:rFonts w:ascii="Times New Roman" w:hAnsi="Times New Roman" w:cs="Times New Roman"/>
          <w:szCs w:val="22"/>
        </w:rPr>
      </w:pPr>
    </w:p>
    <w:p w14:paraId="7EAA1992" w14:textId="77777777" w:rsidR="00E816B9" w:rsidRPr="00EB11B1" w:rsidRDefault="00E816B9" w:rsidP="00FE0C08">
      <w:pPr>
        <w:spacing w:line="480" w:lineRule="auto"/>
        <w:rPr>
          <w:rFonts w:ascii="Times New Roman" w:hAnsi="Times New Roman" w:cs="Times New Roman"/>
          <w:szCs w:val="22"/>
        </w:rPr>
      </w:pPr>
      <w:r w:rsidRPr="00EB11B1">
        <w:rPr>
          <w:rFonts w:ascii="Times New Roman" w:hAnsi="Times New Roman" w:cs="Times New Roman"/>
          <w:szCs w:val="22"/>
        </w:rPr>
        <w:t>The first 150 stores to be opened will be in the major cities of the UK and the university locations. A pilot as opposed to a national scale allows the brand to gauge its popularity.</w:t>
      </w:r>
    </w:p>
    <w:p w14:paraId="5EA3FC29" w14:textId="77777777" w:rsidR="00E816B9" w:rsidRPr="00EB11B1" w:rsidRDefault="00E816B9" w:rsidP="00FE0C08">
      <w:pPr>
        <w:spacing w:line="480" w:lineRule="auto"/>
        <w:rPr>
          <w:rFonts w:ascii="Times New Roman" w:hAnsi="Times New Roman" w:cs="Times New Roman"/>
          <w:szCs w:val="22"/>
        </w:rPr>
      </w:pPr>
    </w:p>
    <w:p w14:paraId="540D9021" w14:textId="77777777" w:rsidR="00E816B9" w:rsidRPr="00EB11B1" w:rsidRDefault="00E816B9" w:rsidP="00FE0C08">
      <w:pPr>
        <w:spacing w:line="480" w:lineRule="auto"/>
        <w:rPr>
          <w:rFonts w:ascii="Times New Roman" w:hAnsi="Times New Roman" w:cs="Times New Roman"/>
          <w:szCs w:val="22"/>
        </w:rPr>
      </w:pPr>
    </w:p>
    <w:p w14:paraId="275F16A9" w14:textId="77777777" w:rsidR="00E816B9" w:rsidRPr="00EB11B1" w:rsidRDefault="00E816B9" w:rsidP="00FE0C08">
      <w:pPr>
        <w:spacing w:line="480" w:lineRule="auto"/>
        <w:rPr>
          <w:rFonts w:ascii="Times New Roman" w:hAnsi="Times New Roman" w:cs="Times New Roman"/>
          <w:szCs w:val="22"/>
        </w:rPr>
      </w:pPr>
    </w:p>
    <w:p w14:paraId="05F50E9D" w14:textId="77777777" w:rsidR="00E816B9" w:rsidRPr="00EB11B1" w:rsidRDefault="00E816B9" w:rsidP="00FE0C08">
      <w:pPr>
        <w:spacing w:line="480" w:lineRule="auto"/>
        <w:rPr>
          <w:rFonts w:ascii="Times New Roman" w:hAnsi="Times New Roman" w:cs="Times New Roman"/>
          <w:szCs w:val="22"/>
        </w:rPr>
      </w:pPr>
      <w:r w:rsidRPr="00EB11B1">
        <w:rPr>
          <w:rFonts w:ascii="Times New Roman" w:hAnsi="Times New Roman" w:cs="Times New Roman"/>
          <w:szCs w:val="22"/>
        </w:rPr>
        <w:t>Promotion must have a single message: Your daily Starbucks, your way. TikTok, Instagram Reels, app alerts, student ambassadors and posters can display normal events, including station coffee to pre-lecture breakfast. This helps Keller (1993) who claims that brand meaning is built on positive associations.</w:t>
      </w:r>
    </w:p>
    <w:p w14:paraId="253E5FE0" w14:textId="77777777" w:rsidR="00E816B9" w:rsidRPr="00EB11B1" w:rsidRDefault="00E816B9" w:rsidP="00FE0C08">
      <w:pPr>
        <w:spacing w:line="480" w:lineRule="auto"/>
        <w:rPr>
          <w:rFonts w:ascii="Times New Roman" w:hAnsi="Times New Roman" w:cs="Times New Roman"/>
          <w:szCs w:val="22"/>
        </w:rPr>
      </w:pPr>
    </w:p>
    <w:p w14:paraId="64F0C8BF" w14:textId="77777777" w:rsidR="00E816B9" w:rsidRPr="00EB11B1" w:rsidRDefault="00E816B9" w:rsidP="00FE0C08">
      <w:pPr>
        <w:spacing w:line="480" w:lineRule="auto"/>
        <w:rPr>
          <w:rFonts w:ascii="Times New Roman" w:hAnsi="Times New Roman" w:cs="Times New Roman"/>
          <w:szCs w:val="22"/>
        </w:rPr>
      </w:pPr>
    </w:p>
    <w:p w14:paraId="04524652" w14:textId="77777777" w:rsidR="00E816B9" w:rsidRPr="00EB11B1" w:rsidRDefault="00E816B9" w:rsidP="00FE0C08">
      <w:pPr>
        <w:spacing w:line="480" w:lineRule="auto"/>
        <w:rPr>
          <w:rFonts w:ascii="Times New Roman" w:hAnsi="Times New Roman" w:cs="Times New Roman"/>
          <w:szCs w:val="22"/>
        </w:rPr>
      </w:pPr>
    </w:p>
    <w:p w14:paraId="63605FB9" w14:textId="77777777" w:rsidR="00E816B9" w:rsidRPr="00EB11B1" w:rsidRDefault="00E816B9" w:rsidP="00FE0C08">
      <w:pPr>
        <w:spacing w:line="480" w:lineRule="auto"/>
        <w:rPr>
          <w:rFonts w:ascii="Times New Roman" w:hAnsi="Times New Roman" w:cs="Times New Roman"/>
          <w:szCs w:val="22"/>
        </w:rPr>
      </w:pPr>
      <w:r w:rsidRPr="00EB11B1">
        <w:rPr>
          <w:rFonts w:ascii="Times New Roman" w:hAnsi="Times New Roman" w:cs="Times New Roman"/>
          <w:szCs w:val="22"/>
        </w:rPr>
        <w:t>The promise is then made to be credible by people and process. The training of the baristas should be more concentrated on allergens, personalization and reusing cup cues, as well as the Balance Finder feature in the app must be fastened to choose.</w:t>
      </w:r>
    </w:p>
    <w:p w14:paraId="0345354C" w14:textId="77777777" w:rsidR="00E816B9" w:rsidRPr="00EB11B1" w:rsidRDefault="00E816B9" w:rsidP="00FE0C08">
      <w:pPr>
        <w:spacing w:line="480" w:lineRule="auto"/>
        <w:rPr>
          <w:rFonts w:ascii="Times New Roman" w:hAnsi="Times New Roman" w:cs="Times New Roman"/>
          <w:szCs w:val="22"/>
        </w:rPr>
      </w:pPr>
    </w:p>
    <w:p w14:paraId="111A461B" w14:textId="77777777" w:rsidR="00E816B9" w:rsidRPr="00EB11B1" w:rsidRDefault="00E816B9" w:rsidP="00FE0C08">
      <w:pPr>
        <w:spacing w:line="480" w:lineRule="auto"/>
        <w:rPr>
          <w:rFonts w:ascii="Times New Roman" w:hAnsi="Times New Roman" w:cs="Times New Roman"/>
          <w:szCs w:val="22"/>
        </w:rPr>
      </w:pPr>
    </w:p>
    <w:p w14:paraId="380034B5" w14:textId="77777777" w:rsidR="00E816B9" w:rsidRPr="00EB11B1" w:rsidRDefault="00E816B9" w:rsidP="00FE0C08">
      <w:pPr>
        <w:spacing w:line="480" w:lineRule="auto"/>
        <w:rPr>
          <w:rFonts w:ascii="Times New Roman" w:hAnsi="Times New Roman" w:cs="Times New Roman"/>
          <w:szCs w:val="22"/>
        </w:rPr>
      </w:pPr>
    </w:p>
    <w:p w14:paraId="7AF2C563" w14:textId="75B25B51" w:rsidR="00E816B9" w:rsidRPr="00EB11B1" w:rsidRDefault="00E816B9" w:rsidP="00FE0C08">
      <w:pPr>
        <w:spacing w:line="480" w:lineRule="auto"/>
        <w:rPr>
          <w:rFonts w:ascii="Times New Roman" w:hAnsi="Times New Roman" w:cs="Times New Roman"/>
          <w:szCs w:val="22"/>
        </w:rPr>
      </w:pPr>
      <w:r w:rsidRPr="00EB11B1">
        <w:rPr>
          <w:rFonts w:ascii="Times New Roman" w:hAnsi="Times New Roman" w:cs="Times New Roman"/>
          <w:szCs w:val="22"/>
        </w:rPr>
        <w:t>Physical evidence is important</w:t>
      </w:r>
      <w:r w:rsidR="00AD1B63" w:rsidRPr="00EB11B1">
        <w:rPr>
          <w:rFonts w:ascii="Times New Roman" w:hAnsi="Times New Roman" w:cs="Times New Roman"/>
          <w:szCs w:val="22"/>
        </w:rPr>
        <w:t>. Bitner (1992) believes that displaying calories and green packaging on the menu board helps customers choose food.</w:t>
      </w:r>
    </w:p>
    <w:p w14:paraId="4E8B6BAA" w14:textId="77777777" w:rsidR="00E816B9" w:rsidRPr="00EB11B1" w:rsidRDefault="00E816B9" w:rsidP="00FE0C08">
      <w:pPr>
        <w:spacing w:line="480" w:lineRule="auto"/>
        <w:rPr>
          <w:rFonts w:ascii="Times New Roman" w:hAnsi="Times New Roman" w:cs="Times New Roman"/>
          <w:szCs w:val="22"/>
        </w:rPr>
      </w:pPr>
    </w:p>
    <w:p w14:paraId="55AE269B" w14:textId="77777777" w:rsidR="00E816B9" w:rsidRPr="00EB11B1" w:rsidRDefault="00E816B9" w:rsidP="00FE0C08">
      <w:pPr>
        <w:spacing w:line="480" w:lineRule="auto"/>
        <w:rPr>
          <w:rFonts w:ascii="Times New Roman" w:hAnsi="Times New Roman" w:cs="Times New Roman"/>
          <w:szCs w:val="22"/>
        </w:rPr>
      </w:pPr>
    </w:p>
    <w:p w14:paraId="150BFDF3" w14:textId="77777777" w:rsidR="00E816B9" w:rsidRPr="00EB11B1" w:rsidRDefault="00E816B9" w:rsidP="00FE0C08">
      <w:pPr>
        <w:spacing w:line="480" w:lineRule="auto"/>
        <w:rPr>
          <w:rFonts w:ascii="Times New Roman" w:hAnsi="Times New Roman" w:cs="Times New Roman"/>
          <w:szCs w:val="22"/>
        </w:rPr>
      </w:pPr>
    </w:p>
    <w:p w14:paraId="081A0D80" w14:textId="3747134D" w:rsidR="00E816B9" w:rsidRPr="00EB11B1" w:rsidRDefault="00AD1B63" w:rsidP="00FE0C08">
      <w:pPr>
        <w:spacing w:line="480" w:lineRule="auto"/>
        <w:rPr>
          <w:rFonts w:ascii="Times New Roman" w:hAnsi="Times New Roman" w:cs="Times New Roman"/>
          <w:szCs w:val="22"/>
        </w:rPr>
      </w:pPr>
      <w:r w:rsidRPr="00EB11B1">
        <w:rPr>
          <w:rFonts w:ascii="Times New Roman" w:hAnsi="Times New Roman" w:cs="Times New Roman"/>
          <w:szCs w:val="22"/>
        </w:rPr>
        <w:t>All in all</w:t>
      </w:r>
      <w:r w:rsidR="00E816B9" w:rsidRPr="00EB11B1">
        <w:rPr>
          <w:rFonts w:ascii="Times New Roman" w:hAnsi="Times New Roman" w:cs="Times New Roman"/>
          <w:szCs w:val="22"/>
        </w:rPr>
        <w:t>, these 7Ps make the campaign practical, measurable, and closely aligned with Starbucks value challenge.</w:t>
      </w:r>
    </w:p>
    <w:p w14:paraId="6A84A025" w14:textId="77777777" w:rsidR="00E816B9" w:rsidRPr="00EB11B1" w:rsidRDefault="00E816B9" w:rsidP="00FE0C08">
      <w:pPr>
        <w:spacing w:line="480" w:lineRule="auto"/>
        <w:rPr>
          <w:rFonts w:ascii="Times New Roman" w:hAnsi="Times New Roman" w:cs="Times New Roman"/>
          <w:szCs w:val="22"/>
        </w:rPr>
      </w:pPr>
    </w:p>
    <w:p w14:paraId="7D009191" w14:textId="77777777" w:rsidR="00E816B9" w:rsidRPr="00EB11B1" w:rsidRDefault="00E816B9" w:rsidP="00FE0C08">
      <w:pPr>
        <w:spacing w:line="480" w:lineRule="auto"/>
        <w:rPr>
          <w:rFonts w:ascii="Times New Roman" w:hAnsi="Times New Roman" w:cs="Times New Roman"/>
          <w:szCs w:val="22"/>
        </w:rPr>
      </w:pPr>
    </w:p>
    <w:p w14:paraId="19DD579F" w14:textId="77777777" w:rsidR="00E816B9" w:rsidRPr="00EB11B1" w:rsidRDefault="00E816B9" w:rsidP="00FE0C08">
      <w:pPr>
        <w:spacing w:line="480" w:lineRule="auto"/>
        <w:rPr>
          <w:rFonts w:ascii="Times New Roman" w:hAnsi="Times New Roman" w:cs="Times New Roman"/>
          <w:szCs w:val="22"/>
        </w:rPr>
      </w:pPr>
    </w:p>
    <w:p w14:paraId="5B77309F" w14:textId="77777777" w:rsidR="00E816B9" w:rsidRPr="00EB11B1" w:rsidRDefault="00E816B9" w:rsidP="00FE0C08">
      <w:pPr>
        <w:spacing w:line="480" w:lineRule="auto"/>
        <w:rPr>
          <w:rFonts w:ascii="Times New Roman" w:hAnsi="Times New Roman" w:cs="Times New Roman"/>
          <w:szCs w:val="22"/>
        </w:rPr>
      </w:pPr>
    </w:p>
    <w:p w14:paraId="06913701" w14:textId="77777777" w:rsidR="00E816B9" w:rsidRPr="00EB11B1" w:rsidRDefault="00E816B9" w:rsidP="00FE0C08">
      <w:pPr>
        <w:spacing w:line="480" w:lineRule="auto"/>
        <w:rPr>
          <w:rFonts w:ascii="Times New Roman" w:hAnsi="Times New Roman" w:cs="Times New Roman"/>
          <w:szCs w:val="22"/>
        </w:rPr>
      </w:pPr>
    </w:p>
    <w:p w14:paraId="0BF7E2C7" w14:textId="36C47F2B" w:rsidR="00E816B9" w:rsidRPr="00EB11B1" w:rsidRDefault="003938E5" w:rsidP="00FE0C08">
      <w:pPr>
        <w:spacing w:line="480" w:lineRule="auto"/>
        <w:outlineLvl w:val="1"/>
        <w:rPr>
          <w:rFonts w:ascii="Times New Roman" w:hAnsi="Times New Roman" w:cs="Times New Roman"/>
          <w:szCs w:val="22"/>
        </w:rPr>
      </w:pPr>
      <w:bookmarkStart w:id="6" w:name="_Toc229410925"/>
      <w:r w:rsidRPr="00EB11B1">
        <w:rPr>
          <w:rFonts w:ascii="Times New Roman" w:hAnsi="Times New Roman" w:cs="Times New Roman"/>
          <w:szCs w:val="22"/>
        </w:rPr>
        <w:t xml:space="preserve">3.4.1 </w:t>
      </w:r>
      <w:r w:rsidR="00E816B9" w:rsidRPr="00EB11B1">
        <w:rPr>
          <w:rFonts w:ascii="Times New Roman" w:hAnsi="Times New Roman" w:cs="Times New Roman"/>
          <w:szCs w:val="22"/>
        </w:rPr>
        <w:t>Actions</w:t>
      </w:r>
      <w:bookmarkEnd w:id="6"/>
    </w:p>
    <w:p w14:paraId="3FC3B5B9" w14:textId="77777777" w:rsidR="00E816B9" w:rsidRPr="00EB11B1" w:rsidRDefault="00E816B9" w:rsidP="00FE0C08">
      <w:pPr>
        <w:spacing w:line="480" w:lineRule="auto"/>
        <w:rPr>
          <w:rFonts w:ascii="Times New Roman" w:hAnsi="Times New Roman" w:cs="Times New Roman"/>
          <w:szCs w:val="22"/>
        </w:rPr>
      </w:pPr>
    </w:p>
    <w:p w14:paraId="521F5458" w14:textId="5D24183D" w:rsidR="00E816B9" w:rsidRPr="00EB11B1" w:rsidRDefault="00E816B9" w:rsidP="00FE0C08">
      <w:pPr>
        <w:spacing w:line="480" w:lineRule="auto"/>
        <w:rPr>
          <w:rFonts w:ascii="Times New Roman" w:hAnsi="Times New Roman" w:cs="Times New Roman"/>
          <w:szCs w:val="22"/>
        </w:rPr>
      </w:pPr>
      <w:r w:rsidRPr="00EB11B1">
        <w:rPr>
          <w:rFonts w:ascii="Times New Roman" w:hAnsi="Times New Roman" w:cs="Times New Roman"/>
          <w:szCs w:val="22"/>
        </w:rPr>
        <w:t xml:space="preserve">According to Smith (2020), SOSTAC is only applicable when there is an association between strategic decisions and implementation. That point is relevant here. The national launch would appear courageous but it would also put Starbucks UK at unnecessary risk due to uncertainty </w:t>
      </w:r>
      <w:r w:rsidRPr="00EB11B1">
        <w:rPr>
          <w:rFonts w:ascii="Times New Roman" w:hAnsi="Times New Roman" w:cs="Times New Roman"/>
          <w:szCs w:val="22"/>
        </w:rPr>
        <w:lastRenderedPageBreak/>
        <w:t>in terms of price sensitivity, acceptance of healthier products and taste in different regions. The stronger path is a phased pilot. Hrebiniak (2006) also points out that strategy does not fail because the idea is weak, but because the execution is poorly coordinated.</w:t>
      </w:r>
    </w:p>
    <w:p w14:paraId="16F3A184" w14:textId="77777777" w:rsidR="00E816B9" w:rsidRPr="00EB11B1" w:rsidRDefault="00E816B9" w:rsidP="00FE0C08">
      <w:pPr>
        <w:spacing w:line="480" w:lineRule="auto"/>
        <w:rPr>
          <w:rFonts w:ascii="Times New Roman" w:hAnsi="Times New Roman" w:cs="Times New Roman"/>
          <w:szCs w:val="22"/>
        </w:rPr>
      </w:pPr>
    </w:p>
    <w:p w14:paraId="1B880DDC" w14:textId="77777777" w:rsidR="00E816B9" w:rsidRPr="00EB11B1" w:rsidRDefault="00E816B9" w:rsidP="00FE0C08">
      <w:pPr>
        <w:spacing w:line="480" w:lineRule="auto"/>
        <w:rPr>
          <w:rFonts w:ascii="Times New Roman" w:hAnsi="Times New Roman" w:cs="Times New Roman"/>
          <w:szCs w:val="22"/>
        </w:rPr>
      </w:pPr>
    </w:p>
    <w:p w14:paraId="4D8880A5" w14:textId="77777777" w:rsidR="00E816B9" w:rsidRPr="00EB11B1" w:rsidRDefault="00E816B9" w:rsidP="00FE0C08">
      <w:pPr>
        <w:spacing w:line="480" w:lineRule="auto"/>
        <w:rPr>
          <w:rFonts w:ascii="Times New Roman" w:hAnsi="Times New Roman" w:cs="Times New Roman"/>
          <w:szCs w:val="22"/>
        </w:rPr>
      </w:pPr>
    </w:p>
    <w:p w14:paraId="08BC1DF9" w14:textId="72032B28" w:rsidR="00E816B9" w:rsidRPr="00EB11B1" w:rsidRDefault="00E816B9" w:rsidP="00FE0C08">
      <w:pPr>
        <w:spacing w:line="480" w:lineRule="auto"/>
        <w:rPr>
          <w:rFonts w:ascii="Times New Roman" w:hAnsi="Times New Roman" w:cs="Times New Roman"/>
          <w:szCs w:val="22"/>
        </w:rPr>
      </w:pPr>
      <w:r w:rsidRPr="00EB11B1">
        <w:rPr>
          <w:rFonts w:ascii="Times New Roman" w:hAnsi="Times New Roman" w:cs="Times New Roman"/>
          <w:szCs w:val="22"/>
        </w:rPr>
        <w:t xml:space="preserve">The development of the products and supply chain teams should be concluded in May and June 2026, as recipes, ingredients, packaging and bundle prices are to be determined. Simultaneously, there is a requirement that the digital department has to develop the application-based Balance Finder and individualised reward system and the finance section will monitor the pilot expenses and marketing team will prepare the instructions on stores. People must be focused between July and August. The baristas should be trained by store managers and trainers about allergens, low-sugar customisation, reuseable cups, quick morning service. This is not a small thing that can be overlooked. The employees are involved in the offer creation rather than just the delivery of the offer in the case of the service brands. </w:t>
      </w:r>
      <w:r w:rsidR="006D5F88" w:rsidRPr="00EB11B1">
        <w:rPr>
          <w:rFonts w:ascii="Times New Roman" w:hAnsi="Times New Roman" w:cs="Times New Roman"/>
          <w:szCs w:val="22"/>
        </w:rPr>
        <w:t>Grönroos</w:t>
      </w:r>
      <w:r w:rsidRPr="00EB11B1">
        <w:rPr>
          <w:rFonts w:ascii="Times New Roman" w:hAnsi="Times New Roman" w:cs="Times New Roman"/>
          <w:szCs w:val="22"/>
        </w:rPr>
        <w:t xml:space="preserve"> (1994) relates the quality of services with satisfaction and loyalty whereas Parasuraman, Zeithaml and Berry (1988) relate the customers with their perception of service based on reliability, responsiveness and assurance.</w:t>
      </w:r>
    </w:p>
    <w:p w14:paraId="33D69FBE" w14:textId="77777777" w:rsidR="00E816B9" w:rsidRPr="00EB11B1" w:rsidRDefault="00E816B9" w:rsidP="00FE0C08">
      <w:pPr>
        <w:spacing w:line="480" w:lineRule="auto"/>
        <w:rPr>
          <w:rFonts w:ascii="Times New Roman" w:hAnsi="Times New Roman" w:cs="Times New Roman"/>
          <w:szCs w:val="22"/>
        </w:rPr>
      </w:pPr>
    </w:p>
    <w:p w14:paraId="4BBAFE09" w14:textId="77777777" w:rsidR="00E816B9" w:rsidRPr="00EB11B1" w:rsidRDefault="00E816B9" w:rsidP="00FE0C08">
      <w:pPr>
        <w:spacing w:line="480" w:lineRule="auto"/>
        <w:rPr>
          <w:rFonts w:ascii="Times New Roman" w:hAnsi="Times New Roman" w:cs="Times New Roman"/>
          <w:szCs w:val="22"/>
        </w:rPr>
      </w:pPr>
    </w:p>
    <w:p w14:paraId="5FB07A15" w14:textId="77777777" w:rsidR="00E816B9" w:rsidRPr="00EB11B1" w:rsidRDefault="00E816B9" w:rsidP="00FE0C08">
      <w:pPr>
        <w:spacing w:line="480" w:lineRule="auto"/>
        <w:rPr>
          <w:rFonts w:ascii="Times New Roman" w:hAnsi="Times New Roman" w:cs="Times New Roman"/>
          <w:szCs w:val="22"/>
        </w:rPr>
      </w:pPr>
    </w:p>
    <w:p w14:paraId="1048572A" w14:textId="77777777" w:rsidR="00E816B9" w:rsidRPr="00EB11B1" w:rsidRDefault="00E816B9" w:rsidP="00FE0C08">
      <w:pPr>
        <w:spacing w:line="480" w:lineRule="auto"/>
        <w:rPr>
          <w:rFonts w:ascii="Times New Roman" w:hAnsi="Times New Roman" w:cs="Times New Roman"/>
          <w:szCs w:val="22"/>
        </w:rPr>
      </w:pPr>
      <w:r w:rsidRPr="00EB11B1">
        <w:rPr>
          <w:rFonts w:ascii="Times New Roman" w:hAnsi="Times New Roman" w:cs="Times New Roman"/>
          <w:szCs w:val="22"/>
        </w:rPr>
        <w:t>The pilot is to be implemented between September and December 2026 in 150 high-footfall stores in London, Manchester, Birmingham, Cardiff, Edinburgh and some university cities. It is a good time when students come back, office routines and demand of cold weather. In January-February 2027 Starbucks will analyze the sales mix, repeat purchase, feedback of employees and customers comments and change weak products or prices. During March and April senior managers have an option whether to scale. All in all, phased delivery provides Starbucks with a disciplined path between campaign idea and evidence-based national rollout decisions.</w:t>
      </w:r>
    </w:p>
    <w:p w14:paraId="4244B070" w14:textId="77777777" w:rsidR="00E816B9" w:rsidRPr="00EB11B1" w:rsidRDefault="00E816B9" w:rsidP="00FE0C08">
      <w:pPr>
        <w:spacing w:line="480" w:lineRule="auto"/>
        <w:rPr>
          <w:rFonts w:ascii="Times New Roman" w:hAnsi="Times New Roman" w:cs="Times New Roman"/>
          <w:szCs w:val="22"/>
        </w:rPr>
      </w:pPr>
    </w:p>
    <w:p w14:paraId="60318BC8" w14:textId="77777777" w:rsidR="00E816B9" w:rsidRPr="00EB11B1" w:rsidRDefault="00E816B9" w:rsidP="00FE0C08">
      <w:pPr>
        <w:spacing w:line="480" w:lineRule="auto"/>
        <w:rPr>
          <w:rFonts w:ascii="Times New Roman" w:hAnsi="Times New Roman" w:cs="Times New Roman"/>
          <w:szCs w:val="22"/>
        </w:rPr>
      </w:pPr>
    </w:p>
    <w:p w14:paraId="67CC625A" w14:textId="77777777" w:rsidR="00E816B9" w:rsidRPr="00EB11B1" w:rsidRDefault="00E816B9" w:rsidP="00FE0C08">
      <w:pPr>
        <w:spacing w:line="480" w:lineRule="auto"/>
        <w:rPr>
          <w:rFonts w:ascii="Times New Roman" w:hAnsi="Times New Roman" w:cs="Times New Roman"/>
          <w:szCs w:val="22"/>
        </w:rPr>
      </w:pPr>
    </w:p>
    <w:p w14:paraId="26E609B6" w14:textId="78E92F3E" w:rsidR="00E816B9" w:rsidRPr="00EB11B1" w:rsidRDefault="003938E5" w:rsidP="00FE0C08">
      <w:pPr>
        <w:spacing w:line="480" w:lineRule="auto"/>
        <w:outlineLvl w:val="1"/>
        <w:rPr>
          <w:rFonts w:ascii="Times New Roman" w:hAnsi="Times New Roman" w:cs="Times New Roman"/>
          <w:szCs w:val="22"/>
        </w:rPr>
      </w:pPr>
      <w:bookmarkStart w:id="7" w:name="_Toc229410926"/>
      <w:r w:rsidRPr="00EB11B1">
        <w:rPr>
          <w:rFonts w:ascii="Times New Roman" w:hAnsi="Times New Roman" w:cs="Times New Roman"/>
          <w:szCs w:val="22"/>
        </w:rPr>
        <w:t xml:space="preserve">3.5.1 </w:t>
      </w:r>
      <w:r w:rsidR="00E816B9" w:rsidRPr="00EB11B1">
        <w:rPr>
          <w:rFonts w:ascii="Times New Roman" w:hAnsi="Times New Roman" w:cs="Times New Roman"/>
          <w:szCs w:val="22"/>
        </w:rPr>
        <w:t>Control</w:t>
      </w:r>
      <w:bookmarkEnd w:id="7"/>
    </w:p>
    <w:p w14:paraId="620F5DFC" w14:textId="77777777" w:rsidR="00E816B9" w:rsidRPr="00EB11B1" w:rsidRDefault="00E816B9" w:rsidP="00FE0C08">
      <w:pPr>
        <w:spacing w:line="480" w:lineRule="auto"/>
        <w:rPr>
          <w:rFonts w:ascii="Times New Roman" w:hAnsi="Times New Roman" w:cs="Times New Roman"/>
          <w:szCs w:val="22"/>
        </w:rPr>
      </w:pPr>
    </w:p>
    <w:p w14:paraId="029588B5" w14:textId="77777777" w:rsidR="00E816B9" w:rsidRPr="00EB11B1" w:rsidRDefault="00E816B9" w:rsidP="00FE0C08">
      <w:pPr>
        <w:spacing w:line="480" w:lineRule="auto"/>
        <w:rPr>
          <w:rFonts w:ascii="Times New Roman" w:hAnsi="Times New Roman" w:cs="Times New Roman"/>
          <w:szCs w:val="22"/>
        </w:rPr>
      </w:pPr>
      <w:r w:rsidRPr="00EB11B1">
        <w:rPr>
          <w:rFonts w:ascii="Times New Roman" w:hAnsi="Times New Roman" w:cs="Times New Roman"/>
          <w:szCs w:val="22"/>
        </w:rPr>
        <w:t xml:space="preserve">Control is important since the surface of Everyday Balance can be a success, and it may not be successful in its strategy. In case of short term increase in sales of bundles, as an example, this might indicate that the promotion is a trial to build long-term loyalty or more health-related value. According to Smith (2020), SOSTAC control must make sure that there is direct relationship between the measurement and the objectives. It implies that Starbucks UK should focus on other aspects apart from the revenues. The success of the campaign will be </w:t>
      </w:r>
      <w:r w:rsidRPr="00EB11B1">
        <w:rPr>
          <w:rFonts w:ascii="Times New Roman" w:hAnsi="Times New Roman" w:cs="Times New Roman"/>
          <w:szCs w:val="22"/>
        </w:rPr>
        <w:lastRenderedPageBreak/>
        <w:t>determined by the ability to enhance the purchase repeat, perceived worth and retention of the younger Rewards customers.</w:t>
      </w:r>
    </w:p>
    <w:p w14:paraId="3DAA3A68" w14:textId="77777777" w:rsidR="00E816B9" w:rsidRPr="00EB11B1" w:rsidRDefault="00E816B9" w:rsidP="00FE0C08">
      <w:pPr>
        <w:spacing w:line="480" w:lineRule="auto"/>
        <w:rPr>
          <w:rFonts w:ascii="Times New Roman" w:hAnsi="Times New Roman" w:cs="Times New Roman"/>
          <w:szCs w:val="22"/>
        </w:rPr>
      </w:pPr>
    </w:p>
    <w:p w14:paraId="468F7988" w14:textId="77777777" w:rsidR="00E816B9" w:rsidRPr="00EB11B1" w:rsidRDefault="00E816B9" w:rsidP="00FE0C08">
      <w:pPr>
        <w:spacing w:line="480" w:lineRule="auto"/>
        <w:rPr>
          <w:rFonts w:ascii="Times New Roman" w:hAnsi="Times New Roman" w:cs="Times New Roman"/>
          <w:szCs w:val="22"/>
        </w:rPr>
      </w:pPr>
    </w:p>
    <w:p w14:paraId="09362768" w14:textId="77777777" w:rsidR="00E816B9" w:rsidRPr="00EB11B1" w:rsidRDefault="00E816B9" w:rsidP="00FE0C08">
      <w:pPr>
        <w:spacing w:line="480" w:lineRule="auto"/>
        <w:rPr>
          <w:rFonts w:ascii="Times New Roman" w:hAnsi="Times New Roman" w:cs="Times New Roman"/>
          <w:szCs w:val="22"/>
        </w:rPr>
      </w:pPr>
    </w:p>
    <w:p w14:paraId="7D9281D1" w14:textId="77777777" w:rsidR="00E816B9" w:rsidRPr="00EB11B1" w:rsidRDefault="00E816B9" w:rsidP="00FE0C08">
      <w:pPr>
        <w:spacing w:line="480" w:lineRule="auto"/>
        <w:rPr>
          <w:rFonts w:ascii="Times New Roman" w:hAnsi="Times New Roman" w:cs="Times New Roman"/>
          <w:szCs w:val="22"/>
        </w:rPr>
      </w:pPr>
      <w:r w:rsidRPr="00EB11B1">
        <w:rPr>
          <w:rFonts w:ascii="Times New Roman" w:hAnsi="Times New Roman" w:cs="Times New Roman"/>
          <w:szCs w:val="22"/>
        </w:rPr>
        <w:t>The key performance indicators of the core KPIs will be the repeat purchase by 18-35 years old users of Starbucks Rewards, sales mix of the new range, online orders, bundle adoption, customer satisfaction and use of reusable cups and ROI on marketing campaigns. It is also important to measure these as it would help in testing various aspects of the strategy. The fact that there are repeat purchases means that Starbucks has become a part of the daily life; the fact that the healthier product line is not selling well means that it is being accepted; the fact that people buy the products through the app means that they are getting their own rewards. But it is not good to make the measures a dashboard with no analysis. Ambler, Kokkinaki and Puntoni (2004) recommend that the choice of metrics should be based on the priorities of the management whereas Morgan, Clark and Gooner (2002) suggest that the evaluation of the marketing performance must be done considering several points of view.</w:t>
      </w:r>
    </w:p>
    <w:p w14:paraId="788B223D" w14:textId="77777777" w:rsidR="00E816B9" w:rsidRPr="00EB11B1" w:rsidRDefault="00E816B9" w:rsidP="00FE0C08">
      <w:pPr>
        <w:spacing w:line="480" w:lineRule="auto"/>
        <w:rPr>
          <w:rFonts w:ascii="Times New Roman" w:hAnsi="Times New Roman" w:cs="Times New Roman"/>
          <w:szCs w:val="22"/>
        </w:rPr>
      </w:pPr>
    </w:p>
    <w:p w14:paraId="0CAD6CFC" w14:textId="77777777" w:rsidR="00E816B9" w:rsidRPr="00EB11B1" w:rsidRDefault="00E816B9" w:rsidP="00FE0C08">
      <w:pPr>
        <w:spacing w:line="480" w:lineRule="auto"/>
        <w:rPr>
          <w:rFonts w:ascii="Times New Roman" w:hAnsi="Times New Roman" w:cs="Times New Roman"/>
          <w:szCs w:val="22"/>
        </w:rPr>
      </w:pPr>
    </w:p>
    <w:p w14:paraId="743AA588" w14:textId="77777777" w:rsidR="00E816B9" w:rsidRPr="00EB11B1" w:rsidRDefault="00E816B9" w:rsidP="00FE0C08">
      <w:pPr>
        <w:spacing w:line="480" w:lineRule="auto"/>
        <w:rPr>
          <w:rFonts w:ascii="Times New Roman" w:hAnsi="Times New Roman" w:cs="Times New Roman"/>
          <w:szCs w:val="22"/>
        </w:rPr>
      </w:pPr>
    </w:p>
    <w:p w14:paraId="08ED5622" w14:textId="2EC8BFEA" w:rsidR="00E816B9" w:rsidRPr="00EB11B1" w:rsidRDefault="00E816B9" w:rsidP="00FE0C08">
      <w:pPr>
        <w:spacing w:line="480" w:lineRule="auto"/>
        <w:rPr>
          <w:rFonts w:ascii="Times New Roman" w:hAnsi="Times New Roman" w:cs="Times New Roman"/>
          <w:szCs w:val="22"/>
        </w:rPr>
      </w:pPr>
      <w:r w:rsidRPr="00EB11B1">
        <w:rPr>
          <w:rFonts w:ascii="Times New Roman" w:hAnsi="Times New Roman" w:cs="Times New Roman"/>
          <w:szCs w:val="22"/>
        </w:rPr>
        <w:t xml:space="preserve">Qualitative evidence is also required. </w:t>
      </w:r>
      <w:r w:rsidR="00B545FE" w:rsidRPr="00EB11B1">
        <w:rPr>
          <w:rFonts w:ascii="Times New Roman" w:hAnsi="Times New Roman" w:cs="Times New Roman"/>
          <w:szCs w:val="22"/>
        </w:rPr>
        <w:t xml:space="preserve">Short application surveys, store-level comments and </w:t>
      </w:r>
      <w:r w:rsidR="00B545FE" w:rsidRPr="00EB11B1">
        <w:rPr>
          <w:rFonts w:ascii="Times New Roman" w:hAnsi="Times New Roman" w:cs="Times New Roman"/>
          <w:szCs w:val="22"/>
        </w:rPr>
        <w:lastRenderedPageBreak/>
        <w:t>barista feedback can be used to determine the friction points that numbers may hide.</w:t>
      </w:r>
      <w:r w:rsidRPr="00EB11B1">
        <w:rPr>
          <w:rFonts w:ascii="Times New Roman" w:hAnsi="Times New Roman" w:cs="Times New Roman"/>
          <w:szCs w:val="22"/>
        </w:rPr>
        <w:t xml:space="preserve"> This</w:t>
      </w:r>
      <w:r w:rsidR="00B545FE" w:rsidRPr="00EB11B1">
        <w:rPr>
          <w:rFonts w:ascii="Times New Roman" w:hAnsi="Times New Roman" w:cs="Times New Roman"/>
          <w:szCs w:val="22"/>
        </w:rPr>
        <w:t xml:space="preserve"> is</w:t>
      </w:r>
      <w:r w:rsidRPr="00EB11B1">
        <w:rPr>
          <w:rFonts w:ascii="Times New Roman" w:hAnsi="Times New Roman" w:cs="Times New Roman"/>
          <w:szCs w:val="22"/>
        </w:rPr>
        <w:t xml:space="preserve"> appli</w:t>
      </w:r>
      <w:r w:rsidR="00B545FE" w:rsidRPr="00EB11B1">
        <w:rPr>
          <w:rFonts w:ascii="Times New Roman" w:hAnsi="Times New Roman" w:cs="Times New Roman"/>
          <w:szCs w:val="22"/>
        </w:rPr>
        <w:t>cable</w:t>
      </w:r>
      <w:r w:rsidRPr="00EB11B1">
        <w:rPr>
          <w:rFonts w:ascii="Times New Roman" w:hAnsi="Times New Roman" w:cs="Times New Roman"/>
          <w:szCs w:val="22"/>
        </w:rPr>
        <w:t xml:space="preserve"> to Lemon and Verhoef (2016), who claim that customer experience is </w:t>
      </w:r>
      <w:r w:rsidR="00B545FE" w:rsidRPr="00EB11B1">
        <w:rPr>
          <w:rFonts w:ascii="Times New Roman" w:hAnsi="Times New Roman" w:cs="Times New Roman"/>
          <w:szCs w:val="22"/>
        </w:rPr>
        <w:t xml:space="preserve">developed in different </w:t>
      </w:r>
      <w:r w:rsidRPr="00EB11B1">
        <w:rPr>
          <w:rFonts w:ascii="Times New Roman" w:hAnsi="Times New Roman" w:cs="Times New Roman"/>
          <w:szCs w:val="22"/>
        </w:rPr>
        <w:t xml:space="preserve">touchpoints. </w:t>
      </w:r>
      <w:r w:rsidR="00B545FE" w:rsidRPr="00EB11B1">
        <w:rPr>
          <w:rFonts w:ascii="Times New Roman" w:hAnsi="Times New Roman" w:cs="Times New Roman"/>
          <w:szCs w:val="22"/>
        </w:rPr>
        <w:t>The</w:t>
      </w:r>
      <w:r w:rsidRPr="00EB11B1">
        <w:rPr>
          <w:rFonts w:ascii="Times New Roman" w:hAnsi="Times New Roman" w:cs="Times New Roman"/>
          <w:szCs w:val="22"/>
        </w:rPr>
        <w:t xml:space="preserve"> monitoring should be done </w:t>
      </w:r>
      <w:r w:rsidR="00B545FE" w:rsidRPr="00EB11B1">
        <w:rPr>
          <w:rFonts w:ascii="Times New Roman" w:hAnsi="Times New Roman" w:cs="Times New Roman"/>
          <w:szCs w:val="22"/>
        </w:rPr>
        <w:t xml:space="preserve">monthly </w:t>
      </w:r>
      <w:r w:rsidRPr="00EB11B1">
        <w:rPr>
          <w:rFonts w:ascii="Times New Roman" w:hAnsi="Times New Roman" w:cs="Times New Roman"/>
          <w:szCs w:val="22"/>
        </w:rPr>
        <w:t>with more</w:t>
      </w:r>
      <w:r w:rsidR="00B545FE" w:rsidRPr="00EB11B1">
        <w:rPr>
          <w:rFonts w:ascii="Times New Roman" w:hAnsi="Times New Roman" w:cs="Times New Roman"/>
          <w:szCs w:val="22"/>
        </w:rPr>
        <w:t xml:space="preserve"> comprehensive quarterly reviews.</w:t>
      </w:r>
      <w:r w:rsidRPr="00EB11B1">
        <w:rPr>
          <w:rFonts w:ascii="Times New Roman" w:hAnsi="Times New Roman" w:cs="Times New Roman"/>
          <w:szCs w:val="22"/>
        </w:rPr>
        <w:t xml:space="preserve"> Kaplan and Norton (1992) are also </w:t>
      </w:r>
      <w:r w:rsidR="00B545FE" w:rsidRPr="00EB11B1">
        <w:rPr>
          <w:rFonts w:ascii="Times New Roman" w:hAnsi="Times New Roman" w:cs="Times New Roman"/>
          <w:szCs w:val="22"/>
        </w:rPr>
        <w:t>proponents of a balanced approach that involves both financial indicators. When repeat purchase is not good rewards should be simplified.</w:t>
      </w:r>
      <w:r w:rsidRPr="00EB11B1">
        <w:rPr>
          <w:rFonts w:ascii="Times New Roman" w:hAnsi="Times New Roman" w:cs="Times New Roman"/>
          <w:szCs w:val="22"/>
        </w:rPr>
        <w:t xml:space="preserve"> </w:t>
      </w:r>
      <w:r w:rsidR="00B545FE" w:rsidRPr="00EB11B1">
        <w:rPr>
          <w:rFonts w:ascii="Times New Roman" w:hAnsi="Times New Roman" w:cs="Times New Roman"/>
          <w:szCs w:val="22"/>
        </w:rPr>
        <w:t>W</w:t>
      </w:r>
      <w:r w:rsidRPr="00EB11B1">
        <w:rPr>
          <w:rFonts w:ascii="Times New Roman" w:hAnsi="Times New Roman" w:cs="Times New Roman"/>
          <w:szCs w:val="22"/>
        </w:rPr>
        <w:t xml:space="preserve">hen sales mix is </w:t>
      </w:r>
      <w:r w:rsidR="00B545FE" w:rsidRPr="00EB11B1">
        <w:rPr>
          <w:rFonts w:ascii="Times New Roman" w:hAnsi="Times New Roman" w:cs="Times New Roman"/>
          <w:szCs w:val="22"/>
        </w:rPr>
        <w:t xml:space="preserve">not good taste or </w:t>
      </w:r>
      <w:r w:rsidRPr="00EB11B1">
        <w:rPr>
          <w:rFonts w:ascii="Times New Roman" w:hAnsi="Times New Roman" w:cs="Times New Roman"/>
          <w:szCs w:val="22"/>
        </w:rPr>
        <w:t xml:space="preserve">price or visibility has to be </w:t>
      </w:r>
      <w:r w:rsidR="00B545FE" w:rsidRPr="00EB11B1">
        <w:rPr>
          <w:rFonts w:ascii="Times New Roman" w:hAnsi="Times New Roman" w:cs="Times New Roman"/>
          <w:szCs w:val="22"/>
        </w:rPr>
        <w:t>changed</w:t>
      </w:r>
      <w:r w:rsidRPr="00EB11B1">
        <w:rPr>
          <w:rFonts w:ascii="Times New Roman" w:hAnsi="Times New Roman" w:cs="Times New Roman"/>
          <w:szCs w:val="22"/>
        </w:rPr>
        <w:t xml:space="preserve">. On the </w:t>
      </w:r>
      <w:r w:rsidR="00B545FE" w:rsidRPr="00EB11B1">
        <w:rPr>
          <w:rFonts w:ascii="Times New Roman" w:hAnsi="Times New Roman" w:cs="Times New Roman"/>
          <w:szCs w:val="22"/>
        </w:rPr>
        <w:t xml:space="preserve">other hand, low uptake of reusable cups would require enhanced staff prompts and better incentives. </w:t>
      </w:r>
      <w:r w:rsidR="00076FA9" w:rsidRPr="00EB11B1">
        <w:rPr>
          <w:rFonts w:ascii="Times New Roman" w:hAnsi="Times New Roman" w:cs="Times New Roman"/>
          <w:szCs w:val="22"/>
        </w:rPr>
        <w:t>In general</w:t>
      </w:r>
      <w:r w:rsidRPr="00EB11B1">
        <w:rPr>
          <w:rFonts w:ascii="Times New Roman" w:hAnsi="Times New Roman" w:cs="Times New Roman"/>
          <w:szCs w:val="22"/>
        </w:rPr>
        <w:t>, control</w:t>
      </w:r>
      <w:r w:rsidR="00076FA9" w:rsidRPr="00EB11B1">
        <w:rPr>
          <w:rFonts w:ascii="Times New Roman" w:hAnsi="Times New Roman" w:cs="Times New Roman"/>
          <w:szCs w:val="22"/>
        </w:rPr>
        <w:t xml:space="preserve"> needs to</w:t>
      </w:r>
      <w:r w:rsidRPr="00EB11B1">
        <w:rPr>
          <w:rFonts w:ascii="Times New Roman" w:hAnsi="Times New Roman" w:cs="Times New Roman"/>
          <w:szCs w:val="22"/>
        </w:rPr>
        <w:t xml:space="preserve"> transform campaign data into </w:t>
      </w:r>
      <w:r w:rsidR="00076FA9" w:rsidRPr="00EB11B1">
        <w:rPr>
          <w:rFonts w:ascii="Times New Roman" w:hAnsi="Times New Roman" w:cs="Times New Roman"/>
          <w:szCs w:val="22"/>
        </w:rPr>
        <w:t xml:space="preserve">keener </w:t>
      </w:r>
      <w:r w:rsidRPr="00EB11B1">
        <w:rPr>
          <w:rFonts w:ascii="Times New Roman" w:hAnsi="Times New Roman" w:cs="Times New Roman"/>
          <w:szCs w:val="22"/>
        </w:rPr>
        <w:t xml:space="preserve">learning, correction </w:t>
      </w:r>
      <w:r w:rsidR="00076FA9" w:rsidRPr="00EB11B1">
        <w:rPr>
          <w:rFonts w:ascii="Times New Roman" w:hAnsi="Times New Roman" w:cs="Times New Roman"/>
          <w:szCs w:val="22"/>
        </w:rPr>
        <w:t xml:space="preserve">at time </w:t>
      </w:r>
      <w:r w:rsidRPr="00EB11B1">
        <w:rPr>
          <w:rFonts w:ascii="Times New Roman" w:hAnsi="Times New Roman" w:cs="Times New Roman"/>
          <w:szCs w:val="22"/>
        </w:rPr>
        <w:t xml:space="preserve">and more </w:t>
      </w:r>
      <w:r w:rsidR="00076FA9" w:rsidRPr="00EB11B1">
        <w:rPr>
          <w:rFonts w:ascii="Times New Roman" w:hAnsi="Times New Roman" w:cs="Times New Roman"/>
          <w:szCs w:val="22"/>
        </w:rPr>
        <w:t>accountable</w:t>
      </w:r>
      <w:r w:rsidRPr="00EB11B1">
        <w:rPr>
          <w:rFonts w:ascii="Times New Roman" w:hAnsi="Times New Roman" w:cs="Times New Roman"/>
          <w:szCs w:val="22"/>
        </w:rPr>
        <w:t xml:space="preserve"> Starbucks growth.</w:t>
      </w:r>
    </w:p>
    <w:p w14:paraId="140E166B" w14:textId="77777777" w:rsidR="00E816B9" w:rsidRPr="00EB11B1" w:rsidRDefault="00E816B9" w:rsidP="00FE0C08">
      <w:pPr>
        <w:spacing w:line="480" w:lineRule="auto"/>
        <w:rPr>
          <w:rFonts w:ascii="Times New Roman" w:hAnsi="Times New Roman" w:cs="Times New Roman"/>
          <w:szCs w:val="22"/>
        </w:rPr>
      </w:pPr>
    </w:p>
    <w:p w14:paraId="7B7EC5F5" w14:textId="77777777" w:rsidR="00E816B9" w:rsidRPr="00EB11B1" w:rsidRDefault="00E816B9" w:rsidP="00FE0C08">
      <w:pPr>
        <w:spacing w:line="480" w:lineRule="auto"/>
        <w:rPr>
          <w:rFonts w:ascii="Times New Roman" w:hAnsi="Times New Roman" w:cs="Times New Roman"/>
          <w:szCs w:val="22"/>
        </w:rPr>
      </w:pPr>
    </w:p>
    <w:p w14:paraId="497D45F5" w14:textId="77777777" w:rsidR="00E816B9" w:rsidRPr="00EB11B1" w:rsidRDefault="00E816B9" w:rsidP="00FE0C08">
      <w:pPr>
        <w:spacing w:line="480" w:lineRule="auto"/>
        <w:rPr>
          <w:rFonts w:ascii="Times New Roman" w:hAnsi="Times New Roman" w:cs="Times New Roman"/>
          <w:szCs w:val="22"/>
        </w:rPr>
      </w:pPr>
    </w:p>
    <w:p w14:paraId="65F1AEE1" w14:textId="49B3F230" w:rsidR="00E816B9" w:rsidRPr="00EB11B1" w:rsidRDefault="003938E5" w:rsidP="00FE0C08">
      <w:pPr>
        <w:spacing w:line="480" w:lineRule="auto"/>
        <w:outlineLvl w:val="0"/>
        <w:rPr>
          <w:rFonts w:ascii="Times New Roman" w:hAnsi="Times New Roman" w:cs="Times New Roman"/>
          <w:b/>
          <w:bCs/>
          <w:szCs w:val="22"/>
        </w:rPr>
      </w:pPr>
      <w:bookmarkStart w:id="8" w:name="_Toc229410927"/>
      <w:r w:rsidRPr="00EB11B1">
        <w:rPr>
          <w:rFonts w:ascii="Times New Roman" w:hAnsi="Times New Roman" w:cs="Times New Roman"/>
          <w:b/>
          <w:bCs/>
          <w:szCs w:val="22"/>
        </w:rPr>
        <w:t>4.0</w:t>
      </w:r>
      <w:r w:rsidR="00FE0C08" w:rsidRPr="00EB11B1">
        <w:rPr>
          <w:rFonts w:ascii="Times New Roman" w:hAnsi="Times New Roman" w:cs="Times New Roman"/>
          <w:b/>
          <w:bCs/>
          <w:szCs w:val="22"/>
        </w:rPr>
        <w:t xml:space="preserve"> </w:t>
      </w:r>
      <w:r w:rsidR="00E816B9" w:rsidRPr="00EB11B1">
        <w:rPr>
          <w:rFonts w:ascii="Times New Roman" w:hAnsi="Times New Roman" w:cs="Times New Roman"/>
          <w:b/>
          <w:bCs/>
          <w:szCs w:val="22"/>
        </w:rPr>
        <w:t>Recommendations</w:t>
      </w:r>
      <w:bookmarkEnd w:id="8"/>
    </w:p>
    <w:p w14:paraId="03CED6A4" w14:textId="77777777" w:rsidR="00E816B9" w:rsidRPr="00EB11B1" w:rsidRDefault="00E816B9" w:rsidP="00FE0C08">
      <w:pPr>
        <w:spacing w:line="480" w:lineRule="auto"/>
        <w:rPr>
          <w:rFonts w:ascii="Times New Roman" w:hAnsi="Times New Roman" w:cs="Times New Roman"/>
          <w:szCs w:val="22"/>
        </w:rPr>
      </w:pPr>
    </w:p>
    <w:p w14:paraId="310D1072" w14:textId="77AA9341" w:rsidR="00E816B9" w:rsidRPr="00EB11B1" w:rsidRDefault="00E816B9" w:rsidP="00FE0C08">
      <w:pPr>
        <w:spacing w:line="480" w:lineRule="auto"/>
        <w:rPr>
          <w:rFonts w:ascii="Times New Roman" w:hAnsi="Times New Roman" w:cs="Times New Roman"/>
          <w:szCs w:val="22"/>
        </w:rPr>
      </w:pPr>
      <w:r w:rsidRPr="00EB11B1">
        <w:rPr>
          <w:rFonts w:ascii="Times New Roman" w:hAnsi="Times New Roman" w:cs="Times New Roman"/>
          <w:szCs w:val="22"/>
        </w:rPr>
        <w:t xml:space="preserve">The pilot of the Everyday Balance campaign </w:t>
      </w:r>
      <w:r w:rsidR="00076FA9" w:rsidRPr="00EB11B1">
        <w:rPr>
          <w:rFonts w:ascii="Times New Roman" w:hAnsi="Times New Roman" w:cs="Times New Roman"/>
          <w:szCs w:val="22"/>
        </w:rPr>
        <w:t xml:space="preserve">ought to be conducted </w:t>
      </w:r>
      <w:r w:rsidRPr="00EB11B1">
        <w:rPr>
          <w:rFonts w:ascii="Times New Roman" w:hAnsi="Times New Roman" w:cs="Times New Roman"/>
          <w:szCs w:val="22"/>
        </w:rPr>
        <w:t xml:space="preserve">by Starbucks UK </w:t>
      </w:r>
      <w:r w:rsidR="00076FA9" w:rsidRPr="00EB11B1">
        <w:rPr>
          <w:rFonts w:ascii="Times New Roman" w:hAnsi="Times New Roman" w:cs="Times New Roman"/>
          <w:szCs w:val="22"/>
        </w:rPr>
        <w:t>prior to its national rollout. It would be an undue risk to launch fully because the audit showed that there were doubts about price sensitivity,</w:t>
      </w:r>
      <w:r w:rsidRPr="00EB11B1">
        <w:rPr>
          <w:rFonts w:ascii="Times New Roman" w:hAnsi="Times New Roman" w:cs="Times New Roman"/>
          <w:szCs w:val="22"/>
        </w:rPr>
        <w:t xml:space="preserve"> acceptance of healthier products and regional taste variations. The pilot of 150 stores in high-foot traffic urban and university premises would </w:t>
      </w:r>
      <w:r w:rsidR="00076FA9" w:rsidRPr="00EB11B1">
        <w:rPr>
          <w:rFonts w:ascii="Times New Roman" w:hAnsi="Times New Roman" w:cs="Times New Roman"/>
          <w:szCs w:val="22"/>
        </w:rPr>
        <w:t>allow</w:t>
      </w:r>
      <w:r w:rsidRPr="00EB11B1">
        <w:rPr>
          <w:rFonts w:ascii="Times New Roman" w:hAnsi="Times New Roman" w:cs="Times New Roman"/>
          <w:szCs w:val="22"/>
        </w:rPr>
        <w:t xml:space="preserve"> Starbucks to experiment with lower-sugar beverages, plant-based options and breakfast packages as </w:t>
      </w:r>
      <w:r w:rsidR="00076FA9" w:rsidRPr="00EB11B1">
        <w:rPr>
          <w:rFonts w:ascii="Times New Roman" w:hAnsi="Times New Roman" w:cs="Times New Roman"/>
          <w:szCs w:val="22"/>
        </w:rPr>
        <w:t xml:space="preserve">a choice to </w:t>
      </w:r>
      <w:r w:rsidRPr="00EB11B1">
        <w:rPr>
          <w:rFonts w:ascii="Times New Roman" w:hAnsi="Times New Roman" w:cs="Times New Roman"/>
          <w:szCs w:val="22"/>
        </w:rPr>
        <w:t xml:space="preserve">increase repeat purchase without diluting the premium brand. It is </w:t>
      </w:r>
      <w:r w:rsidRPr="00EB11B1">
        <w:rPr>
          <w:rFonts w:ascii="Times New Roman" w:hAnsi="Times New Roman" w:cs="Times New Roman"/>
          <w:szCs w:val="22"/>
        </w:rPr>
        <w:lastRenderedPageBreak/>
        <w:t xml:space="preserve">important </w:t>
      </w:r>
      <w:r w:rsidR="00076FA9" w:rsidRPr="00EB11B1">
        <w:rPr>
          <w:rFonts w:ascii="Times New Roman" w:hAnsi="Times New Roman" w:cs="Times New Roman"/>
          <w:szCs w:val="22"/>
        </w:rPr>
        <w:t>because</w:t>
      </w:r>
      <w:r w:rsidRPr="00EB11B1">
        <w:rPr>
          <w:rFonts w:ascii="Times New Roman" w:hAnsi="Times New Roman" w:cs="Times New Roman"/>
          <w:szCs w:val="22"/>
        </w:rPr>
        <w:t xml:space="preserve"> Porter (1985) </w:t>
      </w:r>
      <w:r w:rsidR="00076FA9" w:rsidRPr="00EB11B1">
        <w:rPr>
          <w:rFonts w:ascii="Times New Roman" w:hAnsi="Times New Roman" w:cs="Times New Roman"/>
          <w:szCs w:val="22"/>
        </w:rPr>
        <w:t xml:space="preserve">thinks </w:t>
      </w:r>
      <w:r w:rsidRPr="00EB11B1">
        <w:rPr>
          <w:rFonts w:ascii="Times New Roman" w:hAnsi="Times New Roman" w:cs="Times New Roman"/>
          <w:szCs w:val="22"/>
        </w:rPr>
        <w:t xml:space="preserve">that differentiation should not be lost. Starbucks needs to enhance perceived value but it must not </w:t>
      </w:r>
      <w:r w:rsidR="00076FA9" w:rsidRPr="00EB11B1">
        <w:rPr>
          <w:rFonts w:ascii="Times New Roman" w:hAnsi="Times New Roman" w:cs="Times New Roman"/>
          <w:szCs w:val="22"/>
        </w:rPr>
        <w:t>engage in</w:t>
      </w:r>
      <w:r w:rsidRPr="00EB11B1">
        <w:rPr>
          <w:rFonts w:ascii="Times New Roman" w:hAnsi="Times New Roman" w:cs="Times New Roman"/>
          <w:szCs w:val="22"/>
        </w:rPr>
        <w:t xml:space="preserve"> direct low-price competition.</w:t>
      </w:r>
    </w:p>
    <w:p w14:paraId="5D3CA819" w14:textId="77777777" w:rsidR="00E816B9" w:rsidRPr="00EB11B1" w:rsidRDefault="00E816B9" w:rsidP="00FE0C08">
      <w:pPr>
        <w:spacing w:line="480" w:lineRule="auto"/>
        <w:rPr>
          <w:rFonts w:ascii="Times New Roman" w:hAnsi="Times New Roman" w:cs="Times New Roman"/>
          <w:szCs w:val="22"/>
        </w:rPr>
      </w:pPr>
    </w:p>
    <w:p w14:paraId="7B09BA3E" w14:textId="77777777" w:rsidR="00E816B9" w:rsidRPr="00EB11B1" w:rsidRDefault="00E816B9" w:rsidP="00FE0C08">
      <w:pPr>
        <w:spacing w:line="480" w:lineRule="auto"/>
        <w:rPr>
          <w:rFonts w:ascii="Times New Roman" w:hAnsi="Times New Roman" w:cs="Times New Roman"/>
          <w:szCs w:val="22"/>
        </w:rPr>
      </w:pPr>
    </w:p>
    <w:p w14:paraId="3F3AE3B2" w14:textId="77777777" w:rsidR="00E816B9" w:rsidRPr="00EB11B1" w:rsidRDefault="00E816B9" w:rsidP="00FE0C08">
      <w:pPr>
        <w:spacing w:line="480" w:lineRule="auto"/>
        <w:rPr>
          <w:rFonts w:ascii="Times New Roman" w:hAnsi="Times New Roman" w:cs="Times New Roman"/>
          <w:szCs w:val="22"/>
        </w:rPr>
      </w:pPr>
    </w:p>
    <w:p w14:paraId="513DF137" w14:textId="10FD2B1D" w:rsidR="00E816B9" w:rsidRPr="00EB11B1" w:rsidRDefault="00E816B9" w:rsidP="00FE0C08">
      <w:pPr>
        <w:spacing w:line="480" w:lineRule="auto"/>
        <w:rPr>
          <w:rFonts w:ascii="Times New Roman" w:hAnsi="Times New Roman" w:cs="Times New Roman"/>
          <w:szCs w:val="22"/>
        </w:rPr>
      </w:pPr>
      <w:r w:rsidRPr="00EB11B1">
        <w:rPr>
          <w:rFonts w:ascii="Times New Roman" w:hAnsi="Times New Roman" w:cs="Times New Roman"/>
          <w:szCs w:val="22"/>
        </w:rPr>
        <w:t xml:space="preserve">The second </w:t>
      </w:r>
      <w:r w:rsidR="00076FA9" w:rsidRPr="00EB11B1">
        <w:rPr>
          <w:rFonts w:ascii="Times New Roman" w:hAnsi="Times New Roman" w:cs="Times New Roman"/>
          <w:szCs w:val="22"/>
        </w:rPr>
        <w:t xml:space="preserve">recommendation </w:t>
      </w:r>
      <w:r w:rsidRPr="00EB11B1">
        <w:rPr>
          <w:rFonts w:ascii="Times New Roman" w:hAnsi="Times New Roman" w:cs="Times New Roman"/>
          <w:szCs w:val="22"/>
        </w:rPr>
        <w:t>is to</w:t>
      </w:r>
      <w:r w:rsidR="00076FA9" w:rsidRPr="00EB11B1">
        <w:rPr>
          <w:rFonts w:ascii="Times New Roman" w:hAnsi="Times New Roman" w:cs="Times New Roman"/>
          <w:szCs w:val="22"/>
        </w:rPr>
        <w:t xml:space="preserve"> make</w:t>
      </w:r>
      <w:r w:rsidRPr="00EB11B1">
        <w:rPr>
          <w:rFonts w:ascii="Times New Roman" w:hAnsi="Times New Roman" w:cs="Times New Roman"/>
          <w:szCs w:val="22"/>
        </w:rPr>
        <w:t xml:space="preserve"> the Starbucks application</w:t>
      </w:r>
      <w:r w:rsidR="00076FA9" w:rsidRPr="00EB11B1">
        <w:rPr>
          <w:rFonts w:ascii="Times New Roman" w:hAnsi="Times New Roman" w:cs="Times New Roman"/>
          <w:szCs w:val="22"/>
        </w:rPr>
        <w:t xml:space="preserve"> the key retention tool, and not just a payment portal.</w:t>
      </w:r>
      <w:r w:rsidRPr="00EB11B1">
        <w:rPr>
          <w:rFonts w:ascii="Times New Roman" w:hAnsi="Times New Roman" w:cs="Times New Roman"/>
          <w:szCs w:val="22"/>
        </w:rPr>
        <w:t xml:space="preserve"> According to Payne and Frow (2005), customer relationship management</w:t>
      </w:r>
      <w:r w:rsidR="00076FA9" w:rsidRPr="00EB11B1">
        <w:rPr>
          <w:rFonts w:ascii="Times New Roman" w:hAnsi="Times New Roman" w:cs="Times New Roman"/>
          <w:szCs w:val="22"/>
        </w:rPr>
        <w:t xml:space="preserve"> should create stronger customer knowledge and interaction that matters.</w:t>
      </w:r>
      <w:r w:rsidR="00337A90" w:rsidRPr="00EB11B1">
        <w:rPr>
          <w:rFonts w:ascii="Times New Roman" w:hAnsi="Times New Roman" w:cs="Times New Roman"/>
          <w:szCs w:val="22"/>
        </w:rPr>
        <w:t xml:space="preserve"> In practice, this will entail personalising rewards on application</w:t>
      </w:r>
      <w:r w:rsidRPr="00EB11B1">
        <w:rPr>
          <w:rFonts w:ascii="Times New Roman" w:hAnsi="Times New Roman" w:cs="Times New Roman"/>
          <w:szCs w:val="22"/>
        </w:rPr>
        <w:t xml:space="preserve"> data in terms of breakfast habits, studying, afternoon breaks and reusable cup behaviour. This also </w:t>
      </w:r>
      <w:r w:rsidR="00337A90" w:rsidRPr="00EB11B1">
        <w:rPr>
          <w:rFonts w:ascii="Times New Roman" w:hAnsi="Times New Roman" w:cs="Times New Roman"/>
          <w:szCs w:val="22"/>
        </w:rPr>
        <w:t>explains</w:t>
      </w:r>
      <w:r w:rsidRPr="00EB11B1">
        <w:rPr>
          <w:rFonts w:ascii="Times New Roman" w:hAnsi="Times New Roman" w:cs="Times New Roman"/>
          <w:szCs w:val="22"/>
        </w:rPr>
        <w:t xml:space="preserve"> the </w:t>
      </w:r>
      <w:r w:rsidR="00337A90" w:rsidRPr="00EB11B1">
        <w:rPr>
          <w:rFonts w:ascii="Times New Roman" w:hAnsi="Times New Roman" w:cs="Times New Roman"/>
          <w:szCs w:val="22"/>
        </w:rPr>
        <w:t xml:space="preserve">rationale behind market </w:t>
      </w:r>
      <w:r w:rsidRPr="00EB11B1">
        <w:rPr>
          <w:rFonts w:ascii="Times New Roman" w:hAnsi="Times New Roman" w:cs="Times New Roman"/>
          <w:szCs w:val="22"/>
        </w:rPr>
        <w:t>penetration by Ansoff (1957) because it aim</w:t>
      </w:r>
      <w:r w:rsidR="00337A90" w:rsidRPr="00EB11B1">
        <w:rPr>
          <w:rFonts w:ascii="Times New Roman" w:hAnsi="Times New Roman" w:cs="Times New Roman"/>
          <w:szCs w:val="22"/>
        </w:rPr>
        <w:t xml:space="preserve">s </w:t>
      </w:r>
      <w:r w:rsidRPr="00EB11B1">
        <w:rPr>
          <w:rFonts w:ascii="Times New Roman" w:hAnsi="Times New Roman" w:cs="Times New Roman"/>
          <w:szCs w:val="22"/>
        </w:rPr>
        <w:t xml:space="preserve">at </w:t>
      </w:r>
      <w:r w:rsidR="00337A90" w:rsidRPr="00EB11B1">
        <w:rPr>
          <w:rFonts w:ascii="Times New Roman" w:hAnsi="Times New Roman" w:cs="Times New Roman"/>
          <w:szCs w:val="22"/>
        </w:rPr>
        <w:t>increasing</w:t>
      </w:r>
      <w:r w:rsidRPr="00EB11B1">
        <w:rPr>
          <w:rFonts w:ascii="Times New Roman" w:hAnsi="Times New Roman" w:cs="Times New Roman"/>
          <w:szCs w:val="22"/>
        </w:rPr>
        <w:t xml:space="preserve"> the frequency among existing and lapsed customers </w:t>
      </w:r>
      <w:r w:rsidR="00337A90" w:rsidRPr="00EB11B1">
        <w:rPr>
          <w:rFonts w:ascii="Times New Roman" w:hAnsi="Times New Roman" w:cs="Times New Roman"/>
          <w:szCs w:val="22"/>
        </w:rPr>
        <w:t xml:space="preserve">rather than depending mostly </w:t>
      </w:r>
      <w:r w:rsidRPr="00EB11B1">
        <w:rPr>
          <w:rFonts w:ascii="Times New Roman" w:hAnsi="Times New Roman" w:cs="Times New Roman"/>
          <w:szCs w:val="22"/>
        </w:rPr>
        <w:t>on new users.</w:t>
      </w:r>
    </w:p>
    <w:p w14:paraId="505BA4BE" w14:textId="77777777" w:rsidR="00E816B9" w:rsidRPr="00EB11B1" w:rsidRDefault="00E816B9" w:rsidP="00FE0C08">
      <w:pPr>
        <w:spacing w:line="480" w:lineRule="auto"/>
        <w:rPr>
          <w:rFonts w:ascii="Times New Roman" w:hAnsi="Times New Roman" w:cs="Times New Roman"/>
          <w:szCs w:val="22"/>
        </w:rPr>
      </w:pPr>
    </w:p>
    <w:p w14:paraId="66CBFE17" w14:textId="77777777" w:rsidR="00E816B9" w:rsidRPr="00EB11B1" w:rsidRDefault="00E816B9" w:rsidP="00FE0C08">
      <w:pPr>
        <w:spacing w:line="480" w:lineRule="auto"/>
        <w:rPr>
          <w:rFonts w:ascii="Times New Roman" w:hAnsi="Times New Roman" w:cs="Times New Roman"/>
          <w:szCs w:val="22"/>
        </w:rPr>
      </w:pPr>
    </w:p>
    <w:p w14:paraId="3ADF95DE" w14:textId="77777777" w:rsidR="00E816B9" w:rsidRPr="00EB11B1" w:rsidRDefault="00E816B9" w:rsidP="00FE0C08">
      <w:pPr>
        <w:spacing w:line="480" w:lineRule="auto"/>
        <w:rPr>
          <w:rFonts w:ascii="Times New Roman" w:hAnsi="Times New Roman" w:cs="Times New Roman"/>
          <w:szCs w:val="22"/>
        </w:rPr>
      </w:pPr>
    </w:p>
    <w:p w14:paraId="2E853380" w14:textId="77777777" w:rsidR="00E816B9" w:rsidRPr="00EB11B1" w:rsidRDefault="00E816B9" w:rsidP="00FE0C08">
      <w:pPr>
        <w:spacing w:line="480" w:lineRule="auto"/>
        <w:rPr>
          <w:rFonts w:ascii="Times New Roman" w:hAnsi="Times New Roman" w:cs="Times New Roman"/>
          <w:szCs w:val="22"/>
        </w:rPr>
      </w:pPr>
      <w:r w:rsidRPr="00EB11B1">
        <w:rPr>
          <w:rFonts w:ascii="Times New Roman" w:hAnsi="Times New Roman" w:cs="Times New Roman"/>
          <w:szCs w:val="22"/>
        </w:rPr>
        <w:t xml:space="preserve">Lastly, learning and not merely reporting should be connected to campaign control. Starbucks needs to analyze repeat purchase, sales mix, satisfaction, app engagement, reusable cup uptake and ROI on a monthly basis with more detailed decisions every quarter. According to Kaplan and Norton (1992), performance control must be balanced between financial and non-financial indicators that is suitable since this plan aims at loyalty, relevance, sustainability and </w:t>
      </w:r>
      <w:r w:rsidRPr="00EB11B1">
        <w:rPr>
          <w:rFonts w:ascii="Times New Roman" w:hAnsi="Times New Roman" w:cs="Times New Roman"/>
          <w:szCs w:val="22"/>
        </w:rPr>
        <w:lastRenderedPageBreak/>
        <w:t>sales. Poor products need to be eliminated fast; however, effective bundles ought to be expanded in other stores. These suggestions combined will render the campaign low-risk, evidence-based and sensitive to the competitive challenge of Starbucks UK.</w:t>
      </w:r>
    </w:p>
    <w:p w14:paraId="471584C6" w14:textId="77777777" w:rsidR="00E816B9" w:rsidRPr="00EB11B1" w:rsidRDefault="00E816B9" w:rsidP="00FE0C08">
      <w:pPr>
        <w:spacing w:line="480" w:lineRule="auto"/>
        <w:rPr>
          <w:rFonts w:ascii="Times New Roman" w:hAnsi="Times New Roman" w:cs="Times New Roman"/>
          <w:szCs w:val="22"/>
        </w:rPr>
      </w:pPr>
    </w:p>
    <w:p w14:paraId="1F938084" w14:textId="77777777" w:rsidR="00E816B9" w:rsidRPr="00EB11B1" w:rsidRDefault="00E816B9" w:rsidP="00FE0C08">
      <w:pPr>
        <w:spacing w:line="480" w:lineRule="auto"/>
        <w:rPr>
          <w:rFonts w:ascii="Times New Roman" w:hAnsi="Times New Roman" w:cs="Times New Roman"/>
          <w:szCs w:val="22"/>
        </w:rPr>
      </w:pPr>
    </w:p>
    <w:p w14:paraId="78B60099" w14:textId="77777777" w:rsidR="00E816B9" w:rsidRPr="00EB11B1" w:rsidRDefault="00E816B9" w:rsidP="00FE0C08">
      <w:pPr>
        <w:spacing w:line="480" w:lineRule="auto"/>
        <w:rPr>
          <w:rFonts w:ascii="Times New Roman" w:hAnsi="Times New Roman" w:cs="Times New Roman"/>
          <w:szCs w:val="22"/>
        </w:rPr>
      </w:pPr>
    </w:p>
    <w:p w14:paraId="7941D3B5" w14:textId="46175982" w:rsidR="00E816B9" w:rsidRPr="00EB11B1" w:rsidRDefault="003938E5" w:rsidP="00FE0C08">
      <w:pPr>
        <w:spacing w:line="480" w:lineRule="auto"/>
        <w:outlineLvl w:val="0"/>
        <w:rPr>
          <w:rFonts w:ascii="Times New Roman" w:hAnsi="Times New Roman" w:cs="Times New Roman"/>
          <w:b/>
          <w:bCs/>
          <w:szCs w:val="22"/>
        </w:rPr>
      </w:pPr>
      <w:bookmarkStart w:id="9" w:name="_Toc229410928"/>
      <w:r w:rsidRPr="00EB11B1">
        <w:rPr>
          <w:rFonts w:ascii="Times New Roman" w:hAnsi="Times New Roman" w:cs="Times New Roman"/>
          <w:b/>
          <w:bCs/>
          <w:szCs w:val="22"/>
        </w:rPr>
        <w:t>5.0</w:t>
      </w:r>
      <w:r w:rsidR="00E816B9" w:rsidRPr="00EB11B1">
        <w:rPr>
          <w:rFonts w:ascii="Times New Roman" w:hAnsi="Times New Roman" w:cs="Times New Roman"/>
          <w:b/>
          <w:bCs/>
          <w:szCs w:val="22"/>
        </w:rPr>
        <w:t xml:space="preserve"> Conclusion</w:t>
      </w:r>
      <w:bookmarkEnd w:id="9"/>
    </w:p>
    <w:p w14:paraId="6D63B6C5" w14:textId="77777777" w:rsidR="00E816B9" w:rsidRPr="00EB11B1" w:rsidRDefault="00E816B9" w:rsidP="00FE0C08">
      <w:pPr>
        <w:spacing w:line="480" w:lineRule="auto"/>
        <w:rPr>
          <w:rFonts w:ascii="Times New Roman" w:hAnsi="Times New Roman" w:cs="Times New Roman"/>
          <w:szCs w:val="22"/>
        </w:rPr>
      </w:pPr>
    </w:p>
    <w:p w14:paraId="256792B0" w14:textId="77777777" w:rsidR="00E816B9" w:rsidRPr="00EB11B1" w:rsidRDefault="00E816B9" w:rsidP="00FE0C08">
      <w:pPr>
        <w:spacing w:line="480" w:lineRule="auto"/>
        <w:rPr>
          <w:rFonts w:ascii="Times New Roman" w:hAnsi="Times New Roman" w:cs="Times New Roman"/>
          <w:szCs w:val="22"/>
        </w:rPr>
      </w:pPr>
      <w:r w:rsidRPr="00EB11B1">
        <w:rPr>
          <w:rFonts w:ascii="Times New Roman" w:hAnsi="Times New Roman" w:cs="Times New Roman"/>
          <w:szCs w:val="22"/>
        </w:rPr>
        <w:t>The company has its internal strengths and is not in a simple position of competition when it comes to the planning period of May 2026 through April 2027, Starbucks UK. The brand name, digital loyalty program, store experience and services are still useful. Nevertheless, the audit demonstrates that these factors are under threat by price conscious consumers, competition, substitutability and demand change in terms of health and sustainability. The plan Everyday Balance thus addresses the single strategic challenge of how the value of Starbucks can be enhanced without losing the premium image that makes the brand unique and at the same time enhancing its local presence.</w:t>
      </w:r>
    </w:p>
    <w:p w14:paraId="11732BCD" w14:textId="77777777" w:rsidR="00E816B9" w:rsidRPr="00EB11B1" w:rsidRDefault="00E816B9" w:rsidP="00FE0C08">
      <w:pPr>
        <w:spacing w:line="480" w:lineRule="auto"/>
        <w:rPr>
          <w:rFonts w:ascii="Times New Roman" w:hAnsi="Times New Roman" w:cs="Times New Roman"/>
          <w:szCs w:val="22"/>
        </w:rPr>
      </w:pPr>
    </w:p>
    <w:p w14:paraId="0A64245A" w14:textId="77777777" w:rsidR="00E816B9" w:rsidRPr="00EB11B1" w:rsidRDefault="00E816B9" w:rsidP="00FE0C08">
      <w:pPr>
        <w:spacing w:line="480" w:lineRule="auto"/>
        <w:rPr>
          <w:rFonts w:ascii="Times New Roman" w:hAnsi="Times New Roman" w:cs="Times New Roman"/>
          <w:szCs w:val="22"/>
        </w:rPr>
      </w:pPr>
    </w:p>
    <w:p w14:paraId="3ED3521C" w14:textId="77777777" w:rsidR="00E816B9" w:rsidRPr="00EB11B1" w:rsidRDefault="00E816B9" w:rsidP="00FE0C08">
      <w:pPr>
        <w:spacing w:line="480" w:lineRule="auto"/>
        <w:rPr>
          <w:rFonts w:ascii="Times New Roman" w:hAnsi="Times New Roman" w:cs="Times New Roman"/>
          <w:szCs w:val="22"/>
        </w:rPr>
      </w:pPr>
    </w:p>
    <w:p w14:paraId="4C01C59A" w14:textId="77777777" w:rsidR="00E816B9" w:rsidRPr="00EB11B1" w:rsidRDefault="00E816B9" w:rsidP="00FE0C08">
      <w:pPr>
        <w:spacing w:line="480" w:lineRule="auto"/>
        <w:rPr>
          <w:rFonts w:ascii="Times New Roman" w:hAnsi="Times New Roman" w:cs="Times New Roman"/>
          <w:szCs w:val="22"/>
        </w:rPr>
      </w:pPr>
      <w:r w:rsidRPr="00EB11B1">
        <w:rPr>
          <w:rFonts w:ascii="Times New Roman" w:hAnsi="Times New Roman" w:cs="Times New Roman"/>
          <w:szCs w:val="22"/>
        </w:rPr>
        <w:lastRenderedPageBreak/>
        <w:t>The report has shifted to a structured marketing plan that includes objectives, strategy, tactics, actions and control based on the SOSTAC framework proposed by Smith (2020). The SMART objective is more specific to repeat purchase, sales mix and customer behaviour as opposed to general sales growth. This is significant since short-term revenue would not necessarily be a stronger loyalty. The focused differentiation direction is supported by Porter (1985), as Starbucks must not directly compete with lower-price competitors like Greggs, McDonalds McCaf or supermarket coffee. Conversely, the plan incorporates healthier product adaptation, personalised app rewards and value packages to render premium visits more valuable.</w:t>
      </w:r>
    </w:p>
    <w:p w14:paraId="7B067F15" w14:textId="77777777" w:rsidR="00E816B9" w:rsidRPr="00EB11B1" w:rsidRDefault="00E816B9" w:rsidP="00FE0C08">
      <w:pPr>
        <w:spacing w:line="480" w:lineRule="auto"/>
        <w:rPr>
          <w:rFonts w:ascii="Times New Roman" w:hAnsi="Times New Roman" w:cs="Times New Roman"/>
          <w:szCs w:val="22"/>
        </w:rPr>
      </w:pPr>
    </w:p>
    <w:p w14:paraId="4346362D" w14:textId="77777777" w:rsidR="00E816B9" w:rsidRPr="00EB11B1" w:rsidRDefault="00E816B9" w:rsidP="00FE0C08">
      <w:pPr>
        <w:spacing w:line="480" w:lineRule="auto"/>
        <w:rPr>
          <w:rFonts w:ascii="Times New Roman" w:hAnsi="Times New Roman" w:cs="Times New Roman"/>
          <w:szCs w:val="22"/>
        </w:rPr>
      </w:pPr>
    </w:p>
    <w:p w14:paraId="77992566" w14:textId="77777777" w:rsidR="00E816B9" w:rsidRPr="00EB11B1" w:rsidRDefault="00E816B9" w:rsidP="00FE0C08">
      <w:pPr>
        <w:spacing w:line="480" w:lineRule="auto"/>
        <w:rPr>
          <w:rFonts w:ascii="Times New Roman" w:hAnsi="Times New Roman" w:cs="Times New Roman"/>
          <w:szCs w:val="22"/>
        </w:rPr>
      </w:pPr>
    </w:p>
    <w:p w14:paraId="43E6341E" w14:textId="47DD55A3" w:rsidR="00FE0C08" w:rsidRPr="00EB11B1" w:rsidRDefault="00E816B9" w:rsidP="00B603C7">
      <w:pPr>
        <w:spacing w:line="480" w:lineRule="auto"/>
        <w:rPr>
          <w:rFonts w:ascii="Times New Roman" w:hAnsi="Times New Roman" w:cs="Times New Roman"/>
          <w:szCs w:val="22"/>
        </w:rPr>
      </w:pPr>
      <w:r w:rsidRPr="00EB11B1">
        <w:rPr>
          <w:rFonts w:ascii="Times New Roman" w:hAnsi="Times New Roman" w:cs="Times New Roman"/>
          <w:szCs w:val="22"/>
        </w:rPr>
        <w:t>The plan is not a safe one. It is possible that the customer acceptance and the delivery of staff, as well as the regional taste will have an impact on performance. To achieve this, it is necessary to implement in phases and control the KPIs. The non-financial indicators are important in addition to financial indicators (Kaplan and Norton 1992) and this is also the case with this campaign since the success of the campaign relies on the repeat purchase, satisfaction, app use and reuse cup, and ROI. By looking at these figures once per month and then changing them every quarter, Starbucks can get ahead of the curve by going national. In general terms, the strategy would connect the positive aspects of Starbucks with the value of its customers, control and the growth of the UK in the long term.</w:t>
      </w:r>
    </w:p>
    <w:p w14:paraId="4BBC74CE" w14:textId="5E9637C4" w:rsidR="00E816B9" w:rsidRPr="00EB11B1" w:rsidRDefault="003938E5" w:rsidP="00FE0C08">
      <w:pPr>
        <w:spacing w:line="480" w:lineRule="auto"/>
        <w:outlineLvl w:val="0"/>
        <w:rPr>
          <w:rFonts w:ascii="Times New Roman" w:hAnsi="Times New Roman" w:cs="Times New Roman"/>
          <w:b/>
          <w:bCs/>
          <w:szCs w:val="22"/>
        </w:rPr>
      </w:pPr>
      <w:bookmarkStart w:id="10" w:name="_Toc229410929"/>
      <w:r w:rsidRPr="00EB11B1">
        <w:rPr>
          <w:rFonts w:ascii="Times New Roman" w:hAnsi="Times New Roman" w:cs="Times New Roman"/>
          <w:b/>
          <w:bCs/>
          <w:szCs w:val="22"/>
        </w:rPr>
        <w:lastRenderedPageBreak/>
        <w:t xml:space="preserve">6.0 </w:t>
      </w:r>
      <w:r w:rsidR="00E816B9" w:rsidRPr="00EB11B1">
        <w:rPr>
          <w:rFonts w:ascii="Times New Roman" w:hAnsi="Times New Roman" w:cs="Times New Roman"/>
          <w:b/>
          <w:bCs/>
          <w:szCs w:val="22"/>
        </w:rPr>
        <w:t>Harvard Reference Lis</w:t>
      </w:r>
      <w:r w:rsidR="00DB4FAF" w:rsidRPr="00EB11B1">
        <w:rPr>
          <w:rFonts w:ascii="Times New Roman" w:hAnsi="Times New Roman" w:cs="Times New Roman"/>
          <w:b/>
          <w:bCs/>
          <w:szCs w:val="22"/>
        </w:rPr>
        <w:t>t</w:t>
      </w:r>
      <w:bookmarkEnd w:id="10"/>
      <w:r w:rsidR="008E60C8" w:rsidRPr="00EB11B1">
        <w:rPr>
          <w:rFonts w:ascii="Times New Roman" w:hAnsi="Times New Roman" w:cs="Times New Roman"/>
          <w:b/>
          <w:bCs/>
          <w:szCs w:val="22"/>
        </w:rPr>
        <w:t xml:space="preserve"> </w:t>
      </w:r>
    </w:p>
    <w:p w14:paraId="17D9DF13" w14:textId="77777777" w:rsidR="00E816B9" w:rsidRPr="00EB11B1" w:rsidRDefault="00E816B9" w:rsidP="00FE0C08">
      <w:pPr>
        <w:spacing w:line="480" w:lineRule="auto"/>
        <w:rPr>
          <w:rFonts w:ascii="Times New Roman" w:hAnsi="Times New Roman" w:cs="Times New Roman"/>
          <w:szCs w:val="22"/>
        </w:rPr>
      </w:pPr>
    </w:p>
    <w:p w14:paraId="7C368C4A" w14:textId="77777777" w:rsidR="006D5F88" w:rsidRPr="00EB11B1" w:rsidRDefault="006D5F88" w:rsidP="00FE0C08">
      <w:pPr>
        <w:pStyle w:val="a9"/>
        <w:numPr>
          <w:ilvl w:val="0"/>
          <w:numId w:val="1"/>
        </w:numPr>
        <w:snapToGrid w:val="0"/>
        <w:spacing w:line="480" w:lineRule="auto"/>
        <w:ind w:hangingChars="200"/>
        <w:rPr>
          <w:rFonts w:ascii="Times New Roman" w:hAnsi="Times New Roman" w:cs="Times New Roman"/>
          <w:szCs w:val="22"/>
        </w:rPr>
      </w:pPr>
      <w:r w:rsidRPr="00EB11B1">
        <w:rPr>
          <w:rFonts w:ascii="Times New Roman" w:hAnsi="Times New Roman" w:cs="Times New Roman"/>
          <w:szCs w:val="22"/>
        </w:rPr>
        <w:t>Ansoff, H.I. (1957) ‘Strategies for diversification’, Harvard Business Review, 35(5), pp. 113–124.</w:t>
      </w:r>
    </w:p>
    <w:p w14:paraId="53B0DAA8" w14:textId="77777777" w:rsidR="006D5F88" w:rsidRPr="00EB11B1" w:rsidRDefault="006D5F88" w:rsidP="00FE0C08">
      <w:pPr>
        <w:snapToGrid w:val="0"/>
        <w:spacing w:line="480" w:lineRule="auto"/>
        <w:ind w:left="440" w:hangingChars="200" w:hanging="440"/>
        <w:rPr>
          <w:rFonts w:ascii="Times New Roman" w:hAnsi="Times New Roman" w:cs="Times New Roman"/>
          <w:szCs w:val="22"/>
        </w:rPr>
      </w:pPr>
    </w:p>
    <w:p w14:paraId="42C14EE6" w14:textId="293943BE" w:rsidR="006D5F88" w:rsidRPr="00EB11B1" w:rsidRDefault="006D5F88" w:rsidP="00FE0C08">
      <w:pPr>
        <w:pStyle w:val="a9"/>
        <w:numPr>
          <w:ilvl w:val="0"/>
          <w:numId w:val="1"/>
        </w:numPr>
        <w:snapToGrid w:val="0"/>
        <w:spacing w:line="480" w:lineRule="auto"/>
        <w:ind w:hangingChars="200"/>
        <w:rPr>
          <w:rFonts w:ascii="Times New Roman" w:hAnsi="Times New Roman" w:cs="Times New Roman"/>
          <w:szCs w:val="22"/>
        </w:rPr>
      </w:pPr>
      <w:r w:rsidRPr="00EB11B1">
        <w:rPr>
          <w:rFonts w:ascii="Times New Roman" w:hAnsi="Times New Roman" w:cs="Times New Roman"/>
          <w:szCs w:val="22"/>
        </w:rPr>
        <w:t xml:space="preserve">Barney, J.B. (1991) ‘Firm resources and sustained competitive advantage’, Journal of Management, 17(1), pp. 99–120. Available at: </w:t>
      </w:r>
      <w:hyperlink r:id="rId8" w:history="1">
        <w:r w:rsidRPr="00EB11B1">
          <w:rPr>
            <w:rStyle w:val="af2"/>
            <w:rFonts w:ascii="Times New Roman" w:hAnsi="Times New Roman" w:cs="Times New Roman"/>
            <w:szCs w:val="22"/>
          </w:rPr>
          <w:t>https://doi.org/10.1177/014920639101700108</w:t>
        </w:r>
      </w:hyperlink>
    </w:p>
    <w:p w14:paraId="7030B0A8" w14:textId="77777777" w:rsidR="006D5F88" w:rsidRPr="00EB11B1" w:rsidRDefault="006D5F88" w:rsidP="00FE0C08">
      <w:pPr>
        <w:snapToGrid w:val="0"/>
        <w:spacing w:line="480" w:lineRule="auto"/>
        <w:ind w:left="440" w:hangingChars="200" w:hanging="440"/>
        <w:rPr>
          <w:rFonts w:ascii="Times New Roman" w:hAnsi="Times New Roman" w:cs="Times New Roman"/>
          <w:szCs w:val="22"/>
        </w:rPr>
      </w:pPr>
    </w:p>
    <w:p w14:paraId="54C572D1" w14:textId="47CEFAF4" w:rsidR="006D5F88" w:rsidRPr="00EB11B1" w:rsidRDefault="006D5F88" w:rsidP="00FE0C08">
      <w:pPr>
        <w:pStyle w:val="a9"/>
        <w:numPr>
          <w:ilvl w:val="0"/>
          <w:numId w:val="1"/>
        </w:numPr>
        <w:snapToGrid w:val="0"/>
        <w:spacing w:line="480" w:lineRule="auto"/>
        <w:ind w:hangingChars="200"/>
        <w:rPr>
          <w:rFonts w:ascii="Times New Roman" w:hAnsi="Times New Roman" w:cs="Times New Roman"/>
          <w:szCs w:val="22"/>
        </w:rPr>
      </w:pPr>
      <w:r w:rsidRPr="00EB11B1">
        <w:rPr>
          <w:rFonts w:ascii="Times New Roman" w:hAnsi="Times New Roman" w:cs="Times New Roman"/>
          <w:szCs w:val="22"/>
        </w:rPr>
        <w:t xml:space="preserve">Bitner, M.J. (1992) ‘Servicescapes: The impact of physical surroundings on customers and employees’, Journal of Marketing, 56(2), pp. 57–71. Available at: </w:t>
      </w:r>
      <w:hyperlink r:id="rId9" w:history="1">
        <w:r w:rsidRPr="00EB11B1">
          <w:rPr>
            <w:rStyle w:val="af2"/>
            <w:rFonts w:ascii="Times New Roman" w:hAnsi="Times New Roman" w:cs="Times New Roman"/>
            <w:szCs w:val="22"/>
          </w:rPr>
          <w:t>https://doi.org/10.1177/002224299205600205</w:t>
        </w:r>
      </w:hyperlink>
    </w:p>
    <w:p w14:paraId="294E520B" w14:textId="77777777" w:rsidR="006D5F88" w:rsidRPr="00EB11B1" w:rsidRDefault="006D5F88" w:rsidP="00FE0C08">
      <w:pPr>
        <w:snapToGrid w:val="0"/>
        <w:spacing w:line="480" w:lineRule="auto"/>
        <w:ind w:left="440" w:hangingChars="200" w:hanging="440"/>
        <w:rPr>
          <w:rFonts w:ascii="Times New Roman" w:hAnsi="Times New Roman" w:cs="Times New Roman"/>
          <w:szCs w:val="22"/>
        </w:rPr>
      </w:pPr>
    </w:p>
    <w:p w14:paraId="6E0CCC3D" w14:textId="77777777" w:rsidR="006D5F88" w:rsidRPr="00EB11B1" w:rsidRDefault="006D5F88" w:rsidP="00FE0C08">
      <w:pPr>
        <w:pStyle w:val="a9"/>
        <w:numPr>
          <w:ilvl w:val="0"/>
          <w:numId w:val="1"/>
        </w:numPr>
        <w:snapToGrid w:val="0"/>
        <w:spacing w:line="480" w:lineRule="auto"/>
        <w:ind w:hangingChars="200"/>
        <w:rPr>
          <w:rFonts w:ascii="Times New Roman" w:hAnsi="Times New Roman" w:cs="Times New Roman"/>
          <w:szCs w:val="22"/>
        </w:rPr>
      </w:pPr>
      <w:r w:rsidRPr="00EB11B1">
        <w:rPr>
          <w:rFonts w:ascii="Times New Roman" w:hAnsi="Times New Roman" w:cs="Times New Roman"/>
          <w:szCs w:val="22"/>
        </w:rPr>
        <w:t>Booms, B.H. and Bitner, M.J. (1981) ‘Marketing strategies and organization structures for service firms’, in Donnelly, J.H. and George, W.R. (eds.) Marketing of Services. Chicago: American Marketing Association, pp. 47–51.</w:t>
      </w:r>
    </w:p>
    <w:p w14:paraId="7C0435F2" w14:textId="77777777" w:rsidR="006D5F88" w:rsidRPr="00EB11B1" w:rsidRDefault="006D5F88" w:rsidP="00FE0C08">
      <w:pPr>
        <w:snapToGrid w:val="0"/>
        <w:spacing w:line="480" w:lineRule="auto"/>
        <w:ind w:left="440" w:hangingChars="200" w:hanging="440"/>
        <w:rPr>
          <w:rFonts w:ascii="Times New Roman" w:hAnsi="Times New Roman" w:cs="Times New Roman"/>
          <w:szCs w:val="22"/>
        </w:rPr>
      </w:pPr>
    </w:p>
    <w:p w14:paraId="4896736F" w14:textId="7208E0E0" w:rsidR="006D5F88" w:rsidRPr="00EB11B1" w:rsidRDefault="006D5F88" w:rsidP="00FE0C08">
      <w:pPr>
        <w:pStyle w:val="a9"/>
        <w:numPr>
          <w:ilvl w:val="0"/>
          <w:numId w:val="1"/>
        </w:numPr>
        <w:snapToGrid w:val="0"/>
        <w:spacing w:line="480" w:lineRule="auto"/>
        <w:ind w:hangingChars="200"/>
        <w:rPr>
          <w:rFonts w:ascii="Times New Roman" w:hAnsi="Times New Roman" w:cs="Times New Roman"/>
          <w:szCs w:val="22"/>
        </w:rPr>
      </w:pPr>
      <w:r w:rsidRPr="00EB11B1">
        <w:rPr>
          <w:rFonts w:ascii="Times New Roman" w:hAnsi="Times New Roman" w:cs="Times New Roman"/>
          <w:szCs w:val="22"/>
        </w:rPr>
        <w:t xml:space="preserve">Grewal, D., Monroe, K.B. and Krishnan, R. (1998) ‘The effects of price-comparison advertising on buyers’ perceptions of acquisition value, transaction value, and behavioral intentions’, Journal of Marketing, 62(2), pp. 46–59. Available at: </w:t>
      </w:r>
      <w:hyperlink r:id="rId10" w:history="1">
        <w:r w:rsidRPr="00EB11B1">
          <w:rPr>
            <w:rStyle w:val="af2"/>
            <w:rFonts w:ascii="Times New Roman" w:hAnsi="Times New Roman" w:cs="Times New Roman"/>
            <w:szCs w:val="22"/>
          </w:rPr>
          <w:t>https://doi.org/10.1177/002224299806200204</w:t>
        </w:r>
      </w:hyperlink>
    </w:p>
    <w:p w14:paraId="36576A8A" w14:textId="77777777" w:rsidR="006D5F88" w:rsidRPr="00EB11B1" w:rsidRDefault="006D5F88" w:rsidP="00FE0C08">
      <w:pPr>
        <w:snapToGrid w:val="0"/>
        <w:spacing w:line="480" w:lineRule="auto"/>
        <w:ind w:left="440" w:hangingChars="200" w:hanging="440"/>
        <w:rPr>
          <w:rFonts w:ascii="Times New Roman" w:hAnsi="Times New Roman" w:cs="Times New Roman"/>
          <w:szCs w:val="22"/>
        </w:rPr>
      </w:pPr>
    </w:p>
    <w:p w14:paraId="32C5791B" w14:textId="7859133A" w:rsidR="006D5F88" w:rsidRPr="00EB11B1" w:rsidRDefault="006D5F88" w:rsidP="00FE0C08">
      <w:pPr>
        <w:pStyle w:val="a9"/>
        <w:numPr>
          <w:ilvl w:val="0"/>
          <w:numId w:val="1"/>
        </w:numPr>
        <w:snapToGrid w:val="0"/>
        <w:spacing w:line="480" w:lineRule="auto"/>
        <w:ind w:hangingChars="200"/>
        <w:rPr>
          <w:rFonts w:ascii="Times New Roman" w:hAnsi="Times New Roman" w:cs="Times New Roman"/>
          <w:szCs w:val="22"/>
        </w:rPr>
      </w:pPr>
      <w:r w:rsidRPr="00EB11B1">
        <w:rPr>
          <w:rFonts w:ascii="Times New Roman" w:hAnsi="Times New Roman" w:cs="Times New Roman"/>
          <w:szCs w:val="22"/>
        </w:rPr>
        <w:t xml:space="preserve">Grönroos, C. (1994) ‘From marketing mix to relationship marketing: Towards a </w:t>
      </w:r>
      <w:r w:rsidRPr="00EB11B1">
        <w:rPr>
          <w:rFonts w:ascii="Times New Roman" w:hAnsi="Times New Roman" w:cs="Times New Roman"/>
          <w:szCs w:val="22"/>
        </w:rPr>
        <w:lastRenderedPageBreak/>
        <w:t xml:space="preserve">paradigm shift in marketing’, Management Decision, 32(2), pp. 4–20. Available at: </w:t>
      </w:r>
      <w:hyperlink r:id="rId11" w:history="1">
        <w:r w:rsidRPr="00EB11B1">
          <w:rPr>
            <w:rStyle w:val="af2"/>
            <w:rFonts w:ascii="Times New Roman" w:hAnsi="Times New Roman" w:cs="Times New Roman"/>
            <w:szCs w:val="22"/>
          </w:rPr>
          <w:t>https://doi.org/10.1108/00251749410054774</w:t>
        </w:r>
      </w:hyperlink>
    </w:p>
    <w:p w14:paraId="2823F3A7" w14:textId="77777777" w:rsidR="006D5F88" w:rsidRPr="00EB11B1" w:rsidRDefault="006D5F88" w:rsidP="00FE0C08">
      <w:pPr>
        <w:snapToGrid w:val="0"/>
        <w:spacing w:line="480" w:lineRule="auto"/>
        <w:ind w:left="440" w:hangingChars="200" w:hanging="440"/>
        <w:rPr>
          <w:rFonts w:ascii="Times New Roman" w:hAnsi="Times New Roman" w:cs="Times New Roman"/>
          <w:szCs w:val="22"/>
        </w:rPr>
      </w:pPr>
    </w:p>
    <w:p w14:paraId="5C8BD34F" w14:textId="3F90B2B8" w:rsidR="006D5F88" w:rsidRPr="00EB11B1" w:rsidRDefault="006D5F88" w:rsidP="00FE0C08">
      <w:pPr>
        <w:pStyle w:val="a9"/>
        <w:numPr>
          <w:ilvl w:val="0"/>
          <w:numId w:val="1"/>
        </w:numPr>
        <w:snapToGrid w:val="0"/>
        <w:spacing w:line="480" w:lineRule="auto"/>
        <w:ind w:hangingChars="200"/>
        <w:rPr>
          <w:rFonts w:ascii="Times New Roman" w:hAnsi="Times New Roman" w:cs="Times New Roman"/>
          <w:szCs w:val="22"/>
        </w:rPr>
      </w:pPr>
      <w:r w:rsidRPr="00EB11B1">
        <w:rPr>
          <w:rFonts w:ascii="Times New Roman" w:hAnsi="Times New Roman" w:cs="Times New Roman"/>
          <w:szCs w:val="22"/>
        </w:rPr>
        <w:t xml:space="preserve">Hrebiniak, L.G. (2006) ‘Obstacles to effective strategy implementation’, Organizational Dynamics, 35(1), pp. 12–31. Available at: </w:t>
      </w:r>
      <w:hyperlink r:id="rId12" w:history="1">
        <w:r w:rsidRPr="00EB11B1">
          <w:rPr>
            <w:rStyle w:val="af2"/>
            <w:rFonts w:ascii="Times New Roman" w:hAnsi="Times New Roman" w:cs="Times New Roman"/>
            <w:szCs w:val="22"/>
          </w:rPr>
          <w:t>https://doi.org/10.1016/j.orgdyn.2005.12.001</w:t>
        </w:r>
      </w:hyperlink>
    </w:p>
    <w:p w14:paraId="1A6E4EDC" w14:textId="77777777" w:rsidR="006D5F88" w:rsidRPr="00EB11B1" w:rsidRDefault="006D5F88" w:rsidP="00FE0C08">
      <w:pPr>
        <w:snapToGrid w:val="0"/>
        <w:spacing w:line="480" w:lineRule="auto"/>
        <w:ind w:left="440" w:hangingChars="200" w:hanging="440"/>
        <w:rPr>
          <w:rFonts w:ascii="Times New Roman" w:hAnsi="Times New Roman" w:cs="Times New Roman"/>
          <w:szCs w:val="22"/>
        </w:rPr>
      </w:pPr>
    </w:p>
    <w:p w14:paraId="708986A1" w14:textId="77777777" w:rsidR="006D5F88" w:rsidRPr="00EB11B1" w:rsidRDefault="006D5F88" w:rsidP="00FE0C08">
      <w:pPr>
        <w:pStyle w:val="a9"/>
        <w:numPr>
          <w:ilvl w:val="0"/>
          <w:numId w:val="1"/>
        </w:numPr>
        <w:snapToGrid w:val="0"/>
        <w:spacing w:line="480" w:lineRule="auto"/>
        <w:ind w:hangingChars="200"/>
        <w:rPr>
          <w:rFonts w:ascii="Times New Roman" w:hAnsi="Times New Roman" w:cs="Times New Roman"/>
          <w:szCs w:val="22"/>
        </w:rPr>
      </w:pPr>
      <w:r w:rsidRPr="00EB11B1">
        <w:rPr>
          <w:rFonts w:ascii="Times New Roman" w:hAnsi="Times New Roman" w:cs="Times New Roman"/>
          <w:szCs w:val="22"/>
        </w:rPr>
        <w:t>Kaplan, R.S. and Norton, D.P. (1992) ‘The balanced scorecard: Measures that drive performance’, Harvard Business Review, 70(1), pp. 71–79.</w:t>
      </w:r>
    </w:p>
    <w:p w14:paraId="66FEB151" w14:textId="77777777" w:rsidR="006D5F88" w:rsidRPr="00EB11B1" w:rsidRDefault="006D5F88" w:rsidP="00FE0C08">
      <w:pPr>
        <w:snapToGrid w:val="0"/>
        <w:spacing w:line="480" w:lineRule="auto"/>
        <w:ind w:left="440" w:hangingChars="200" w:hanging="440"/>
        <w:rPr>
          <w:rFonts w:ascii="Times New Roman" w:hAnsi="Times New Roman" w:cs="Times New Roman"/>
          <w:szCs w:val="22"/>
        </w:rPr>
      </w:pPr>
    </w:p>
    <w:p w14:paraId="53E560BE" w14:textId="3441666B" w:rsidR="006D5F88" w:rsidRPr="00EB11B1" w:rsidRDefault="006D5F88" w:rsidP="00FE0C08">
      <w:pPr>
        <w:pStyle w:val="a9"/>
        <w:numPr>
          <w:ilvl w:val="0"/>
          <w:numId w:val="1"/>
        </w:numPr>
        <w:snapToGrid w:val="0"/>
        <w:spacing w:line="480" w:lineRule="auto"/>
        <w:ind w:hangingChars="200"/>
        <w:rPr>
          <w:rFonts w:ascii="Times New Roman" w:hAnsi="Times New Roman" w:cs="Times New Roman"/>
          <w:szCs w:val="22"/>
        </w:rPr>
      </w:pPr>
      <w:r w:rsidRPr="00EB11B1">
        <w:rPr>
          <w:rFonts w:ascii="Times New Roman" w:hAnsi="Times New Roman" w:cs="Times New Roman"/>
          <w:szCs w:val="22"/>
        </w:rPr>
        <w:t xml:space="preserve">Keller, K.L. (1993) ‘Conceptualizing, measuring, and managing customer-based brand equity’, Journal of Marketing, 57(1), pp. 1–22. Available at: </w:t>
      </w:r>
      <w:hyperlink r:id="rId13" w:history="1">
        <w:r w:rsidRPr="00EB11B1">
          <w:rPr>
            <w:rStyle w:val="af2"/>
            <w:rFonts w:ascii="Times New Roman" w:hAnsi="Times New Roman" w:cs="Times New Roman"/>
            <w:szCs w:val="22"/>
          </w:rPr>
          <w:t>https://doi.org/10.1177/002224299305700101</w:t>
        </w:r>
      </w:hyperlink>
    </w:p>
    <w:p w14:paraId="2A65D66C" w14:textId="77777777" w:rsidR="006D5F88" w:rsidRPr="00EB11B1" w:rsidRDefault="006D5F88" w:rsidP="00FE0C08">
      <w:pPr>
        <w:snapToGrid w:val="0"/>
        <w:spacing w:line="480" w:lineRule="auto"/>
        <w:ind w:left="440" w:hangingChars="200" w:hanging="440"/>
        <w:rPr>
          <w:rFonts w:ascii="Times New Roman" w:hAnsi="Times New Roman" w:cs="Times New Roman"/>
          <w:szCs w:val="22"/>
        </w:rPr>
      </w:pPr>
    </w:p>
    <w:p w14:paraId="73F02776" w14:textId="77777777" w:rsidR="006D5F88" w:rsidRPr="00EB11B1" w:rsidRDefault="006D5F88" w:rsidP="00FE0C08">
      <w:pPr>
        <w:pStyle w:val="a9"/>
        <w:numPr>
          <w:ilvl w:val="0"/>
          <w:numId w:val="1"/>
        </w:numPr>
        <w:snapToGrid w:val="0"/>
        <w:spacing w:line="480" w:lineRule="auto"/>
        <w:ind w:hangingChars="200"/>
        <w:rPr>
          <w:rFonts w:ascii="Times New Roman" w:hAnsi="Times New Roman" w:cs="Times New Roman"/>
          <w:szCs w:val="22"/>
        </w:rPr>
      </w:pPr>
      <w:r w:rsidRPr="00EB11B1">
        <w:rPr>
          <w:rFonts w:ascii="Times New Roman" w:hAnsi="Times New Roman" w:cs="Times New Roman"/>
          <w:szCs w:val="22"/>
        </w:rPr>
        <w:t>Kotler, P., Keller, K.L. and Chernev, A. (2022) Marketing Management. 16th edn. Harlow: Pearson.</w:t>
      </w:r>
    </w:p>
    <w:p w14:paraId="5F26CBC2" w14:textId="77777777" w:rsidR="006D5F88" w:rsidRPr="00EB11B1" w:rsidRDefault="006D5F88" w:rsidP="00FE0C08">
      <w:pPr>
        <w:snapToGrid w:val="0"/>
        <w:spacing w:line="480" w:lineRule="auto"/>
        <w:ind w:left="440" w:hangingChars="200" w:hanging="440"/>
        <w:rPr>
          <w:rFonts w:ascii="Times New Roman" w:hAnsi="Times New Roman" w:cs="Times New Roman"/>
          <w:szCs w:val="22"/>
        </w:rPr>
      </w:pPr>
    </w:p>
    <w:p w14:paraId="6E63AEE9" w14:textId="58543745" w:rsidR="006D5F88" w:rsidRPr="00EB11B1" w:rsidRDefault="006D5F88" w:rsidP="00FE0C08">
      <w:pPr>
        <w:pStyle w:val="a9"/>
        <w:numPr>
          <w:ilvl w:val="0"/>
          <w:numId w:val="1"/>
        </w:numPr>
        <w:snapToGrid w:val="0"/>
        <w:spacing w:line="480" w:lineRule="auto"/>
        <w:ind w:hangingChars="200"/>
        <w:rPr>
          <w:rFonts w:ascii="Times New Roman" w:hAnsi="Times New Roman" w:cs="Times New Roman"/>
          <w:szCs w:val="22"/>
        </w:rPr>
      </w:pPr>
      <w:r w:rsidRPr="00EB11B1">
        <w:rPr>
          <w:rFonts w:ascii="Times New Roman" w:hAnsi="Times New Roman" w:cs="Times New Roman"/>
          <w:szCs w:val="22"/>
        </w:rPr>
        <w:t xml:space="preserve">Lemon, K.N. and Verhoef, P.C. (2016) ‘Understanding customer experience throughout the customer journey’, Journal of Marketing, 80(6), pp. 69–96. Available at: </w:t>
      </w:r>
      <w:hyperlink r:id="rId14" w:history="1">
        <w:r w:rsidRPr="00EB11B1">
          <w:rPr>
            <w:rStyle w:val="af2"/>
            <w:rFonts w:ascii="Times New Roman" w:hAnsi="Times New Roman" w:cs="Times New Roman"/>
            <w:szCs w:val="22"/>
          </w:rPr>
          <w:t>https://doi.org/10.1509/jm.15.0420</w:t>
        </w:r>
      </w:hyperlink>
    </w:p>
    <w:p w14:paraId="52855CA6" w14:textId="77777777" w:rsidR="006D5F88" w:rsidRPr="00EB11B1" w:rsidRDefault="006D5F88" w:rsidP="00FE0C08">
      <w:pPr>
        <w:snapToGrid w:val="0"/>
        <w:spacing w:line="480" w:lineRule="auto"/>
        <w:ind w:left="440" w:hangingChars="200" w:hanging="440"/>
        <w:rPr>
          <w:rFonts w:ascii="Times New Roman" w:hAnsi="Times New Roman" w:cs="Times New Roman"/>
          <w:szCs w:val="22"/>
        </w:rPr>
      </w:pPr>
    </w:p>
    <w:p w14:paraId="2B33B760" w14:textId="5B1AA55C" w:rsidR="006D5F88" w:rsidRPr="00EB11B1" w:rsidRDefault="006D5F88" w:rsidP="00FE0C08">
      <w:pPr>
        <w:pStyle w:val="a9"/>
        <w:numPr>
          <w:ilvl w:val="0"/>
          <w:numId w:val="1"/>
        </w:numPr>
        <w:snapToGrid w:val="0"/>
        <w:spacing w:line="480" w:lineRule="auto"/>
        <w:ind w:hangingChars="200"/>
        <w:rPr>
          <w:rFonts w:ascii="Times New Roman" w:hAnsi="Times New Roman" w:cs="Times New Roman"/>
          <w:szCs w:val="22"/>
        </w:rPr>
      </w:pPr>
      <w:r w:rsidRPr="00EB11B1">
        <w:rPr>
          <w:rFonts w:ascii="Times New Roman" w:hAnsi="Times New Roman" w:cs="Times New Roman"/>
          <w:szCs w:val="22"/>
        </w:rPr>
        <w:t xml:space="preserve">Morgan, N.A., Clark, B.H. and Gooner, R. (2002) ‘Marketing productivity, marketing audits, and systems for marketing performance assessment: Integrating multiple perspectives’, Journal of Business Research, 55(5), pp. 363–375. Available at: </w:t>
      </w:r>
      <w:hyperlink r:id="rId15" w:history="1">
        <w:r w:rsidRPr="00EB11B1">
          <w:rPr>
            <w:rStyle w:val="af2"/>
            <w:rFonts w:ascii="Times New Roman" w:hAnsi="Times New Roman" w:cs="Times New Roman"/>
            <w:szCs w:val="22"/>
          </w:rPr>
          <w:t>https://doi.org/10.1016/S0148-2963(00)00162-4</w:t>
        </w:r>
      </w:hyperlink>
    </w:p>
    <w:p w14:paraId="046CEDF5" w14:textId="77777777" w:rsidR="006D5F88" w:rsidRPr="00EB11B1" w:rsidRDefault="006D5F88" w:rsidP="00FE0C08">
      <w:pPr>
        <w:snapToGrid w:val="0"/>
        <w:spacing w:line="480" w:lineRule="auto"/>
        <w:ind w:left="440" w:hangingChars="200" w:hanging="440"/>
        <w:rPr>
          <w:rFonts w:ascii="Times New Roman" w:hAnsi="Times New Roman" w:cs="Times New Roman"/>
          <w:szCs w:val="22"/>
        </w:rPr>
      </w:pPr>
    </w:p>
    <w:p w14:paraId="1EF603D3" w14:textId="5F17A01F" w:rsidR="006D5F88" w:rsidRPr="00EB11B1" w:rsidRDefault="006D5F88" w:rsidP="00FE0C08">
      <w:pPr>
        <w:pStyle w:val="a9"/>
        <w:numPr>
          <w:ilvl w:val="0"/>
          <w:numId w:val="1"/>
        </w:numPr>
        <w:snapToGrid w:val="0"/>
        <w:spacing w:line="480" w:lineRule="auto"/>
        <w:ind w:hangingChars="200"/>
        <w:rPr>
          <w:rFonts w:ascii="Times New Roman" w:hAnsi="Times New Roman" w:cs="Times New Roman"/>
          <w:szCs w:val="22"/>
        </w:rPr>
      </w:pPr>
      <w:r w:rsidRPr="00EB11B1">
        <w:rPr>
          <w:rFonts w:ascii="Times New Roman" w:hAnsi="Times New Roman" w:cs="Times New Roman"/>
          <w:szCs w:val="22"/>
        </w:rPr>
        <w:t xml:space="preserve">Oliver, R.L. (1999) ‘Whence consumer loyalty?’, Journal of Marketing, 63(Special Issue), pp. 33–44. Available at: </w:t>
      </w:r>
      <w:hyperlink r:id="rId16" w:history="1">
        <w:r w:rsidRPr="00EB11B1">
          <w:rPr>
            <w:rStyle w:val="af2"/>
            <w:rFonts w:ascii="Times New Roman" w:hAnsi="Times New Roman" w:cs="Times New Roman"/>
            <w:szCs w:val="22"/>
          </w:rPr>
          <w:t>https://doi.org/10.1177/00222429990634s105</w:t>
        </w:r>
      </w:hyperlink>
    </w:p>
    <w:p w14:paraId="192FD06F" w14:textId="77777777" w:rsidR="006D5F88" w:rsidRPr="00EB11B1" w:rsidRDefault="006D5F88" w:rsidP="00FE0C08">
      <w:pPr>
        <w:snapToGrid w:val="0"/>
        <w:spacing w:line="480" w:lineRule="auto"/>
        <w:ind w:left="440" w:hangingChars="200" w:hanging="440"/>
        <w:rPr>
          <w:rFonts w:ascii="Times New Roman" w:hAnsi="Times New Roman" w:cs="Times New Roman"/>
          <w:szCs w:val="22"/>
        </w:rPr>
      </w:pPr>
    </w:p>
    <w:p w14:paraId="3C381755" w14:textId="77777777" w:rsidR="006D5F88" w:rsidRPr="00EB11B1" w:rsidRDefault="006D5F88" w:rsidP="00FE0C08">
      <w:pPr>
        <w:pStyle w:val="a9"/>
        <w:numPr>
          <w:ilvl w:val="0"/>
          <w:numId w:val="1"/>
        </w:numPr>
        <w:snapToGrid w:val="0"/>
        <w:spacing w:line="480" w:lineRule="auto"/>
        <w:ind w:hangingChars="200"/>
        <w:rPr>
          <w:rFonts w:ascii="Times New Roman" w:hAnsi="Times New Roman" w:cs="Times New Roman"/>
          <w:szCs w:val="22"/>
        </w:rPr>
      </w:pPr>
      <w:r w:rsidRPr="00EB11B1">
        <w:rPr>
          <w:rFonts w:ascii="Times New Roman" w:hAnsi="Times New Roman" w:cs="Times New Roman"/>
          <w:szCs w:val="22"/>
        </w:rPr>
        <w:t>Parasuraman, A., Zeithaml, V.A. and Berry, L.L. (1988) ‘SERVQUAL: A multiple-item scale for measuring consumer perceptions of service quality’, Journal of Retailing, 64(1), pp. 12–40.</w:t>
      </w:r>
    </w:p>
    <w:p w14:paraId="4EE3E222" w14:textId="77777777" w:rsidR="006D5F88" w:rsidRPr="00EB11B1" w:rsidRDefault="006D5F88" w:rsidP="00FE0C08">
      <w:pPr>
        <w:snapToGrid w:val="0"/>
        <w:spacing w:line="480" w:lineRule="auto"/>
        <w:ind w:left="440" w:hangingChars="200" w:hanging="440"/>
        <w:rPr>
          <w:rFonts w:ascii="Times New Roman" w:hAnsi="Times New Roman" w:cs="Times New Roman"/>
          <w:szCs w:val="22"/>
        </w:rPr>
      </w:pPr>
    </w:p>
    <w:p w14:paraId="17670C6B" w14:textId="172836E3" w:rsidR="006D5F88" w:rsidRPr="00EB11B1" w:rsidRDefault="006D5F88" w:rsidP="00FE0C08">
      <w:pPr>
        <w:pStyle w:val="a9"/>
        <w:numPr>
          <w:ilvl w:val="0"/>
          <w:numId w:val="1"/>
        </w:numPr>
        <w:snapToGrid w:val="0"/>
        <w:spacing w:line="480" w:lineRule="auto"/>
        <w:ind w:hangingChars="200"/>
        <w:rPr>
          <w:rFonts w:ascii="Times New Roman" w:hAnsi="Times New Roman" w:cs="Times New Roman"/>
          <w:szCs w:val="22"/>
        </w:rPr>
      </w:pPr>
      <w:r w:rsidRPr="00EB11B1">
        <w:rPr>
          <w:rFonts w:ascii="Times New Roman" w:hAnsi="Times New Roman" w:cs="Times New Roman"/>
          <w:szCs w:val="22"/>
        </w:rPr>
        <w:t xml:space="preserve">Payne, A. and Frow, P. (2005) ‘A strategic framework for customer relationship management’, Journal of Marketing, 69(4), pp. 167–176. Available at: </w:t>
      </w:r>
      <w:hyperlink r:id="rId17" w:history="1">
        <w:r w:rsidRPr="00EB11B1">
          <w:rPr>
            <w:rStyle w:val="af2"/>
            <w:rFonts w:ascii="Times New Roman" w:hAnsi="Times New Roman" w:cs="Times New Roman"/>
            <w:szCs w:val="22"/>
          </w:rPr>
          <w:t>https://doi.org/10.1509/jmkg.2005.69.4.167</w:t>
        </w:r>
      </w:hyperlink>
    </w:p>
    <w:p w14:paraId="2B756721" w14:textId="77777777" w:rsidR="006D5F88" w:rsidRPr="00EB11B1" w:rsidRDefault="006D5F88" w:rsidP="00FE0C08">
      <w:pPr>
        <w:snapToGrid w:val="0"/>
        <w:spacing w:line="480" w:lineRule="auto"/>
        <w:ind w:left="440" w:hangingChars="200" w:hanging="440"/>
        <w:rPr>
          <w:rFonts w:ascii="Times New Roman" w:hAnsi="Times New Roman" w:cs="Times New Roman"/>
          <w:szCs w:val="22"/>
        </w:rPr>
      </w:pPr>
    </w:p>
    <w:p w14:paraId="221F8A05" w14:textId="77777777" w:rsidR="006D5F88" w:rsidRPr="00EB11B1" w:rsidRDefault="006D5F88" w:rsidP="00FE0C08">
      <w:pPr>
        <w:pStyle w:val="a9"/>
        <w:numPr>
          <w:ilvl w:val="0"/>
          <w:numId w:val="1"/>
        </w:numPr>
        <w:snapToGrid w:val="0"/>
        <w:spacing w:line="480" w:lineRule="auto"/>
        <w:ind w:hangingChars="200"/>
        <w:rPr>
          <w:rFonts w:ascii="Times New Roman" w:hAnsi="Times New Roman" w:cs="Times New Roman"/>
          <w:szCs w:val="22"/>
        </w:rPr>
      </w:pPr>
      <w:r w:rsidRPr="00EB11B1">
        <w:rPr>
          <w:rFonts w:ascii="Times New Roman" w:hAnsi="Times New Roman" w:cs="Times New Roman"/>
          <w:szCs w:val="22"/>
        </w:rPr>
        <w:t>Porter, M.E. (1985) Competitive Advantage: Creating and Sustaining Superior Performance. New York: Free Press.</w:t>
      </w:r>
    </w:p>
    <w:p w14:paraId="5D958D24" w14:textId="77777777" w:rsidR="006D5F88" w:rsidRPr="00EB11B1" w:rsidRDefault="006D5F88" w:rsidP="00FE0C08">
      <w:pPr>
        <w:snapToGrid w:val="0"/>
        <w:spacing w:line="480" w:lineRule="auto"/>
        <w:ind w:left="440" w:hangingChars="200" w:hanging="440"/>
        <w:rPr>
          <w:rFonts w:ascii="Times New Roman" w:hAnsi="Times New Roman" w:cs="Times New Roman"/>
          <w:szCs w:val="22"/>
        </w:rPr>
      </w:pPr>
    </w:p>
    <w:p w14:paraId="7BDF7FCE" w14:textId="5FF00694" w:rsidR="006D5F88" w:rsidRPr="00EB11B1" w:rsidRDefault="006D5F88" w:rsidP="00FE0C08">
      <w:pPr>
        <w:pStyle w:val="a9"/>
        <w:numPr>
          <w:ilvl w:val="0"/>
          <w:numId w:val="1"/>
        </w:numPr>
        <w:snapToGrid w:val="0"/>
        <w:spacing w:line="480" w:lineRule="auto"/>
        <w:ind w:hangingChars="200"/>
        <w:rPr>
          <w:rFonts w:ascii="Times New Roman" w:hAnsi="Times New Roman" w:cs="Times New Roman"/>
          <w:szCs w:val="22"/>
        </w:rPr>
      </w:pPr>
      <w:r w:rsidRPr="00EB11B1">
        <w:rPr>
          <w:rFonts w:ascii="Times New Roman" w:hAnsi="Times New Roman" w:cs="Times New Roman"/>
          <w:szCs w:val="22"/>
        </w:rPr>
        <w:t xml:space="preserve">Porter, M.E. (2008) ‘The five competitive forces that shape strategy’, Harvard Business Review, 86(1), pp. 78–93. Available at: </w:t>
      </w:r>
      <w:hyperlink r:id="rId18" w:history="1">
        <w:r w:rsidRPr="00EB11B1">
          <w:rPr>
            <w:rStyle w:val="af2"/>
            <w:rFonts w:ascii="Times New Roman" w:hAnsi="Times New Roman" w:cs="Times New Roman"/>
            <w:szCs w:val="22"/>
          </w:rPr>
          <w:t>https://www.hbs.edu/faculty/Pages/item.aspx?num=34522</w:t>
        </w:r>
      </w:hyperlink>
    </w:p>
    <w:p w14:paraId="69E5B68B" w14:textId="77777777" w:rsidR="006D5F88" w:rsidRPr="00EB11B1" w:rsidRDefault="006D5F88" w:rsidP="00FE0C08">
      <w:pPr>
        <w:snapToGrid w:val="0"/>
        <w:spacing w:line="480" w:lineRule="auto"/>
        <w:ind w:left="440" w:hangingChars="200" w:hanging="440"/>
        <w:rPr>
          <w:rFonts w:ascii="Times New Roman" w:hAnsi="Times New Roman" w:cs="Times New Roman"/>
          <w:szCs w:val="22"/>
        </w:rPr>
      </w:pPr>
    </w:p>
    <w:p w14:paraId="017E4993" w14:textId="77777777" w:rsidR="006D5F88" w:rsidRPr="00EB11B1" w:rsidRDefault="006D5F88" w:rsidP="00FE0C08">
      <w:pPr>
        <w:pStyle w:val="a9"/>
        <w:numPr>
          <w:ilvl w:val="0"/>
          <w:numId w:val="1"/>
        </w:numPr>
        <w:snapToGrid w:val="0"/>
        <w:spacing w:line="480" w:lineRule="auto"/>
        <w:ind w:hangingChars="200"/>
        <w:rPr>
          <w:rFonts w:ascii="Times New Roman" w:hAnsi="Times New Roman" w:cs="Times New Roman"/>
          <w:szCs w:val="22"/>
        </w:rPr>
      </w:pPr>
      <w:r w:rsidRPr="00EB11B1">
        <w:rPr>
          <w:rFonts w:ascii="Times New Roman" w:hAnsi="Times New Roman" w:cs="Times New Roman"/>
          <w:szCs w:val="22"/>
        </w:rPr>
        <w:t>Smith, P.R. (2020) SOSTAC® Guide to your Perfect Digital Marketing Plan. V6 Feb 2020. [Place of publication not identified]: PR Smith.</w:t>
      </w:r>
    </w:p>
    <w:p w14:paraId="64D93310" w14:textId="77777777" w:rsidR="006D5F88" w:rsidRPr="00EB11B1" w:rsidRDefault="006D5F88" w:rsidP="00FE0C08">
      <w:pPr>
        <w:snapToGrid w:val="0"/>
        <w:spacing w:line="480" w:lineRule="auto"/>
        <w:ind w:left="440" w:hangingChars="200" w:hanging="440"/>
        <w:rPr>
          <w:rFonts w:ascii="Times New Roman" w:hAnsi="Times New Roman" w:cs="Times New Roman"/>
          <w:szCs w:val="22"/>
        </w:rPr>
      </w:pPr>
    </w:p>
    <w:p w14:paraId="7B88E286" w14:textId="1843E5EB" w:rsidR="006D5F88" w:rsidRPr="00EB11B1" w:rsidRDefault="006D5F88" w:rsidP="00FE0C08">
      <w:pPr>
        <w:pStyle w:val="a9"/>
        <w:numPr>
          <w:ilvl w:val="0"/>
          <w:numId w:val="1"/>
        </w:numPr>
        <w:snapToGrid w:val="0"/>
        <w:spacing w:line="480" w:lineRule="auto"/>
        <w:ind w:hangingChars="200"/>
        <w:rPr>
          <w:rFonts w:ascii="Times New Roman" w:hAnsi="Times New Roman" w:cs="Times New Roman"/>
          <w:szCs w:val="22"/>
        </w:rPr>
      </w:pPr>
      <w:r w:rsidRPr="00EB11B1">
        <w:rPr>
          <w:rFonts w:ascii="Times New Roman" w:hAnsi="Times New Roman" w:cs="Times New Roman"/>
          <w:szCs w:val="22"/>
        </w:rPr>
        <w:lastRenderedPageBreak/>
        <w:t xml:space="preserve">Yüksel, İ. (2012) ‘Developing a multi-criteria decision making model for PESTEL analysis’, International Journal of Business and Management, 7(24), pp. 52–66. Available at: </w:t>
      </w:r>
      <w:hyperlink r:id="rId19" w:history="1">
        <w:r w:rsidRPr="00EB11B1">
          <w:rPr>
            <w:rStyle w:val="af2"/>
            <w:rFonts w:ascii="Times New Roman" w:hAnsi="Times New Roman" w:cs="Times New Roman"/>
            <w:szCs w:val="22"/>
          </w:rPr>
          <w:t>https://doi.org/10.5539/ijbm.v7n24p52</w:t>
        </w:r>
      </w:hyperlink>
    </w:p>
    <w:p w14:paraId="5F11C5C8" w14:textId="77777777" w:rsidR="006D5F88" w:rsidRPr="00EB11B1" w:rsidRDefault="006D5F88" w:rsidP="00FE0C08">
      <w:pPr>
        <w:snapToGrid w:val="0"/>
        <w:spacing w:line="480" w:lineRule="auto"/>
        <w:ind w:left="440" w:hangingChars="200" w:hanging="440"/>
        <w:rPr>
          <w:rFonts w:ascii="Times New Roman" w:hAnsi="Times New Roman" w:cs="Times New Roman"/>
          <w:szCs w:val="22"/>
        </w:rPr>
      </w:pPr>
    </w:p>
    <w:p w14:paraId="1B6A4386" w14:textId="216FAF1B" w:rsidR="006D5F88" w:rsidRPr="00EB11B1" w:rsidRDefault="006D5F88" w:rsidP="00FE0C08">
      <w:pPr>
        <w:pStyle w:val="a9"/>
        <w:numPr>
          <w:ilvl w:val="0"/>
          <w:numId w:val="1"/>
        </w:numPr>
        <w:snapToGrid w:val="0"/>
        <w:spacing w:line="480" w:lineRule="auto"/>
        <w:ind w:hangingChars="200"/>
        <w:rPr>
          <w:rFonts w:ascii="Times New Roman" w:hAnsi="Times New Roman" w:cs="Times New Roman" w:hint="eastAsia"/>
          <w:szCs w:val="22"/>
        </w:rPr>
      </w:pPr>
      <w:r w:rsidRPr="00EB11B1">
        <w:rPr>
          <w:rFonts w:ascii="Times New Roman" w:hAnsi="Times New Roman" w:cs="Times New Roman"/>
          <w:szCs w:val="22"/>
        </w:rPr>
        <w:t xml:space="preserve">Zeithaml, V.A. (1988) ‘Consumer perceptions of price, quality, and value: A means-end model and synthesis of evidence’, Journal of Marketing, 52(3), pp. 2–22. Available at: </w:t>
      </w:r>
      <w:hyperlink r:id="rId20" w:history="1">
        <w:r w:rsidRPr="00EB11B1">
          <w:rPr>
            <w:rStyle w:val="af2"/>
            <w:rFonts w:ascii="Times New Roman" w:hAnsi="Times New Roman" w:cs="Times New Roman"/>
            <w:szCs w:val="22"/>
          </w:rPr>
          <w:t>https://doi.org/10.1177/002224298805200302</w:t>
        </w:r>
      </w:hyperlink>
    </w:p>
    <w:sectPr w:rsidR="006D5F88" w:rsidRPr="00EB11B1" w:rsidSect="00497ACC">
      <w:headerReference w:type="even" r:id="rId21"/>
      <w:headerReference w:type="default" r:id="rId22"/>
      <w:footerReference w:type="even" r:id="rId23"/>
      <w:footerReference w:type="default" r:id="rId24"/>
      <w:headerReference w:type="first" r:id="rId25"/>
      <w:footerReference w:type="first" r:id="rId26"/>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EB85BF" w14:textId="77777777" w:rsidR="005F1475" w:rsidRPr="00EB11B1" w:rsidRDefault="005F1475" w:rsidP="00E816B9">
      <w:pPr>
        <w:spacing w:after="0" w:line="240" w:lineRule="auto"/>
      </w:pPr>
      <w:r w:rsidRPr="00EB11B1">
        <w:separator/>
      </w:r>
    </w:p>
  </w:endnote>
  <w:endnote w:type="continuationSeparator" w:id="0">
    <w:p w14:paraId="23223CCD" w14:textId="77777777" w:rsidR="005F1475" w:rsidRPr="00EB11B1" w:rsidRDefault="005F1475" w:rsidP="00E816B9">
      <w:pPr>
        <w:spacing w:after="0" w:line="240" w:lineRule="auto"/>
      </w:pPr>
      <w:r w:rsidRPr="00EB11B1">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6EB786" w14:textId="77777777" w:rsidR="00D179B3" w:rsidRPr="00EB11B1" w:rsidRDefault="00D179B3">
    <w:pPr>
      <w:pStyle w:val="af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91670839"/>
      <w:docPartObj>
        <w:docPartGallery w:val="Page Numbers (Bottom of Page)"/>
        <w:docPartUnique/>
      </w:docPartObj>
    </w:sdtPr>
    <w:sdtContent>
      <w:p w14:paraId="0C1121D8" w14:textId="73D1744C" w:rsidR="00497ACC" w:rsidRPr="00EB11B1" w:rsidRDefault="00497ACC">
        <w:pPr>
          <w:pStyle w:val="af0"/>
          <w:jc w:val="center"/>
        </w:pPr>
        <w:r w:rsidRPr="00EB11B1">
          <w:fldChar w:fldCharType="begin"/>
        </w:r>
        <w:r w:rsidRPr="00EB11B1">
          <w:instrText>PAGE   \* MERGEFORMAT</w:instrText>
        </w:r>
        <w:r w:rsidRPr="00EB11B1">
          <w:fldChar w:fldCharType="separate"/>
        </w:r>
        <w:r w:rsidRPr="00EB11B1">
          <w:t>2</w:t>
        </w:r>
        <w:r w:rsidRPr="00EB11B1">
          <w:fldChar w:fldCharType="end"/>
        </w:r>
      </w:p>
    </w:sdtContent>
  </w:sdt>
  <w:p w14:paraId="5DA54551" w14:textId="77777777" w:rsidR="00D179B3" w:rsidRPr="00EB11B1" w:rsidRDefault="00D179B3">
    <w:pPr>
      <w:pStyle w:val="af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0AFA85" w14:textId="77777777" w:rsidR="00D179B3" w:rsidRPr="00EB11B1" w:rsidRDefault="00D179B3">
    <w:pPr>
      <w:pStyle w:val="af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9C462E" w14:textId="77777777" w:rsidR="005F1475" w:rsidRPr="00EB11B1" w:rsidRDefault="005F1475" w:rsidP="00E816B9">
      <w:pPr>
        <w:spacing w:after="0" w:line="240" w:lineRule="auto"/>
      </w:pPr>
      <w:r w:rsidRPr="00EB11B1">
        <w:separator/>
      </w:r>
    </w:p>
  </w:footnote>
  <w:footnote w:type="continuationSeparator" w:id="0">
    <w:p w14:paraId="35E11416" w14:textId="77777777" w:rsidR="005F1475" w:rsidRPr="00EB11B1" w:rsidRDefault="005F1475" w:rsidP="00E816B9">
      <w:pPr>
        <w:spacing w:after="0" w:line="240" w:lineRule="auto"/>
      </w:pPr>
      <w:r w:rsidRPr="00EB11B1">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10E794" w14:textId="77777777" w:rsidR="00D179B3" w:rsidRPr="00EB11B1" w:rsidRDefault="00D179B3">
    <w:pPr>
      <w:pStyle w:val="ae"/>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19B195" w14:textId="77777777" w:rsidR="00D179B3" w:rsidRPr="00EB11B1" w:rsidRDefault="00D179B3">
    <w:pPr>
      <w:pStyle w:val="ae"/>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46E082" w14:textId="77777777" w:rsidR="00D179B3" w:rsidRPr="00EB11B1" w:rsidRDefault="00D179B3">
    <w:pPr>
      <w:pStyle w:val="ae"/>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FA1555A"/>
    <w:multiLevelType w:val="hybridMultilevel"/>
    <w:tmpl w:val="3E92E302"/>
    <w:lvl w:ilvl="0" w:tplc="D8A482FA">
      <w:start w:val="1"/>
      <w:numFmt w:val="decimal"/>
      <w:lvlText w:val="[%1]"/>
      <w:lvlJc w:val="left"/>
      <w:pPr>
        <w:ind w:left="440" w:hanging="44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479380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0536"/>
    <w:rsid w:val="0001448E"/>
    <w:rsid w:val="0007336E"/>
    <w:rsid w:val="00076FA9"/>
    <w:rsid w:val="00097A5D"/>
    <w:rsid w:val="000F7DCF"/>
    <w:rsid w:val="00134B14"/>
    <w:rsid w:val="00153921"/>
    <w:rsid w:val="001F56E6"/>
    <w:rsid w:val="00322A54"/>
    <w:rsid w:val="00337A90"/>
    <w:rsid w:val="0035779F"/>
    <w:rsid w:val="0037334A"/>
    <w:rsid w:val="003938E5"/>
    <w:rsid w:val="0039454D"/>
    <w:rsid w:val="0043257C"/>
    <w:rsid w:val="004518E3"/>
    <w:rsid w:val="0047018B"/>
    <w:rsid w:val="00497ACC"/>
    <w:rsid w:val="00510FE0"/>
    <w:rsid w:val="00512CBA"/>
    <w:rsid w:val="00553E23"/>
    <w:rsid w:val="00555D6A"/>
    <w:rsid w:val="00572001"/>
    <w:rsid w:val="005A2395"/>
    <w:rsid w:val="005F1475"/>
    <w:rsid w:val="00653B83"/>
    <w:rsid w:val="006D3303"/>
    <w:rsid w:val="006D5F88"/>
    <w:rsid w:val="00745229"/>
    <w:rsid w:val="007A562B"/>
    <w:rsid w:val="007F5B25"/>
    <w:rsid w:val="0082751C"/>
    <w:rsid w:val="00897CEF"/>
    <w:rsid w:val="008E60C8"/>
    <w:rsid w:val="009F496A"/>
    <w:rsid w:val="00AD1B63"/>
    <w:rsid w:val="00B545FE"/>
    <w:rsid w:val="00B603C7"/>
    <w:rsid w:val="00C12649"/>
    <w:rsid w:val="00C47EFB"/>
    <w:rsid w:val="00C95EC6"/>
    <w:rsid w:val="00D179B3"/>
    <w:rsid w:val="00DB4FAF"/>
    <w:rsid w:val="00DD5AE3"/>
    <w:rsid w:val="00E251C1"/>
    <w:rsid w:val="00E40536"/>
    <w:rsid w:val="00E4570B"/>
    <w:rsid w:val="00E816B9"/>
    <w:rsid w:val="00EB11B1"/>
    <w:rsid w:val="00F72B44"/>
    <w:rsid w:val="00FE0C0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DA4CDC5"/>
  <w15:chartTrackingRefBased/>
  <w15:docId w15:val="{6A565D96-2915-4301-B77A-D09D4C3225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rPr>
      <w:noProof/>
    </w:rPr>
  </w:style>
  <w:style w:type="paragraph" w:styleId="1">
    <w:name w:val="heading 1"/>
    <w:basedOn w:val="a"/>
    <w:next w:val="a"/>
    <w:link w:val="10"/>
    <w:uiPriority w:val="9"/>
    <w:qFormat/>
    <w:rsid w:val="00E40536"/>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E40536"/>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E40536"/>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E40536"/>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E40536"/>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E40536"/>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E40536"/>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E40536"/>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E40536"/>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E40536"/>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E40536"/>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E40536"/>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E40536"/>
    <w:rPr>
      <w:rFonts w:cstheme="majorBidi"/>
      <w:color w:val="0F4761" w:themeColor="accent1" w:themeShade="BF"/>
      <w:sz w:val="28"/>
      <w:szCs w:val="28"/>
    </w:rPr>
  </w:style>
  <w:style w:type="character" w:customStyle="1" w:styleId="50">
    <w:name w:val="标题 5 字符"/>
    <w:basedOn w:val="a0"/>
    <w:link w:val="5"/>
    <w:uiPriority w:val="9"/>
    <w:semiHidden/>
    <w:rsid w:val="00E40536"/>
    <w:rPr>
      <w:rFonts w:cstheme="majorBidi"/>
      <w:color w:val="0F4761" w:themeColor="accent1" w:themeShade="BF"/>
      <w:sz w:val="24"/>
    </w:rPr>
  </w:style>
  <w:style w:type="character" w:customStyle="1" w:styleId="60">
    <w:name w:val="标题 6 字符"/>
    <w:basedOn w:val="a0"/>
    <w:link w:val="6"/>
    <w:uiPriority w:val="9"/>
    <w:semiHidden/>
    <w:rsid w:val="00E40536"/>
    <w:rPr>
      <w:rFonts w:cstheme="majorBidi"/>
      <w:b/>
      <w:bCs/>
      <w:color w:val="0F4761" w:themeColor="accent1" w:themeShade="BF"/>
    </w:rPr>
  </w:style>
  <w:style w:type="character" w:customStyle="1" w:styleId="70">
    <w:name w:val="标题 7 字符"/>
    <w:basedOn w:val="a0"/>
    <w:link w:val="7"/>
    <w:uiPriority w:val="9"/>
    <w:semiHidden/>
    <w:rsid w:val="00E40536"/>
    <w:rPr>
      <w:rFonts w:cstheme="majorBidi"/>
      <w:b/>
      <w:bCs/>
      <w:color w:val="595959" w:themeColor="text1" w:themeTint="A6"/>
    </w:rPr>
  </w:style>
  <w:style w:type="character" w:customStyle="1" w:styleId="80">
    <w:name w:val="标题 8 字符"/>
    <w:basedOn w:val="a0"/>
    <w:link w:val="8"/>
    <w:uiPriority w:val="9"/>
    <w:semiHidden/>
    <w:rsid w:val="00E40536"/>
    <w:rPr>
      <w:rFonts w:cstheme="majorBidi"/>
      <w:color w:val="595959" w:themeColor="text1" w:themeTint="A6"/>
    </w:rPr>
  </w:style>
  <w:style w:type="character" w:customStyle="1" w:styleId="90">
    <w:name w:val="标题 9 字符"/>
    <w:basedOn w:val="a0"/>
    <w:link w:val="9"/>
    <w:uiPriority w:val="9"/>
    <w:semiHidden/>
    <w:rsid w:val="00E40536"/>
    <w:rPr>
      <w:rFonts w:eastAsiaTheme="majorEastAsia" w:cstheme="majorBidi"/>
      <w:color w:val="595959" w:themeColor="text1" w:themeTint="A6"/>
    </w:rPr>
  </w:style>
  <w:style w:type="paragraph" w:styleId="a3">
    <w:name w:val="Title"/>
    <w:basedOn w:val="a"/>
    <w:next w:val="a"/>
    <w:link w:val="a4"/>
    <w:uiPriority w:val="10"/>
    <w:qFormat/>
    <w:rsid w:val="00E40536"/>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E40536"/>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E40536"/>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E40536"/>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E40536"/>
    <w:pPr>
      <w:spacing w:before="160"/>
      <w:jc w:val="center"/>
    </w:pPr>
    <w:rPr>
      <w:i/>
      <w:iCs/>
      <w:color w:val="404040" w:themeColor="text1" w:themeTint="BF"/>
    </w:rPr>
  </w:style>
  <w:style w:type="character" w:customStyle="1" w:styleId="a8">
    <w:name w:val="引用 字符"/>
    <w:basedOn w:val="a0"/>
    <w:link w:val="a7"/>
    <w:uiPriority w:val="29"/>
    <w:rsid w:val="00E40536"/>
    <w:rPr>
      <w:i/>
      <w:iCs/>
      <w:color w:val="404040" w:themeColor="text1" w:themeTint="BF"/>
    </w:rPr>
  </w:style>
  <w:style w:type="paragraph" w:styleId="a9">
    <w:name w:val="List Paragraph"/>
    <w:basedOn w:val="a"/>
    <w:uiPriority w:val="34"/>
    <w:qFormat/>
    <w:rsid w:val="00E40536"/>
    <w:pPr>
      <w:ind w:left="720"/>
      <w:contextualSpacing/>
    </w:pPr>
  </w:style>
  <w:style w:type="character" w:styleId="aa">
    <w:name w:val="Intense Emphasis"/>
    <w:basedOn w:val="a0"/>
    <w:uiPriority w:val="21"/>
    <w:qFormat/>
    <w:rsid w:val="00E40536"/>
    <w:rPr>
      <w:i/>
      <w:iCs/>
      <w:color w:val="0F4761" w:themeColor="accent1" w:themeShade="BF"/>
    </w:rPr>
  </w:style>
  <w:style w:type="paragraph" w:styleId="ab">
    <w:name w:val="Intense Quote"/>
    <w:basedOn w:val="a"/>
    <w:next w:val="a"/>
    <w:link w:val="ac"/>
    <w:uiPriority w:val="30"/>
    <w:qFormat/>
    <w:rsid w:val="00E4053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E40536"/>
    <w:rPr>
      <w:i/>
      <w:iCs/>
      <w:color w:val="0F4761" w:themeColor="accent1" w:themeShade="BF"/>
    </w:rPr>
  </w:style>
  <w:style w:type="character" w:styleId="ad">
    <w:name w:val="Intense Reference"/>
    <w:basedOn w:val="a0"/>
    <w:uiPriority w:val="32"/>
    <w:qFormat/>
    <w:rsid w:val="00E40536"/>
    <w:rPr>
      <w:b/>
      <w:bCs/>
      <w:smallCaps/>
      <w:color w:val="0F4761" w:themeColor="accent1" w:themeShade="BF"/>
      <w:spacing w:val="5"/>
    </w:rPr>
  </w:style>
  <w:style w:type="paragraph" w:styleId="ae">
    <w:name w:val="header"/>
    <w:basedOn w:val="a"/>
    <w:link w:val="af"/>
    <w:uiPriority w:val="99"/>
    <w:unhideWhenUsed/>
    <w:rsid w:val="00E816B9"/>
    <w:pPr>
      <w:tabs>
        <w:tab w:val="center" w:pos="4153"/>
        <w:tab w:val="right" w:pos="8306"/>
      </w:tabs>
      <w:snapToGrid w:val="0"/>
      <w:spacing w:line="240" w:lineRule="auto"/>
      <w:jc w:val="center"/>
    </w:pPr>
    <w:rPr>
      <w:sz w:val="18"/>
      <w:szCs w:val="18"/>
    </w:rPr>
  </w:style>
  <w:style w:type="character" w:customStyle="1" w:styleId="af">
    <w:name w:val="页眉 字符"/>
    <w:basedOn w:val="a0"/>
    <w:link w:val="ae"/>
    <w:uiPriority w:val="99"/>
    <w:rsid w:val="00E816B9"/>
    <w:rPr>
      <w:sz w:val="18"/>
      <w:szCs w:val="18"/>
    </w:rPr>
  </w:style>
  <w:style w:type="paragraph" w:styleId="af0">
    <w:name w:val="footer"/>
    <w:basedOn w:val="a"/>
    <w:link w:val="af1"/>
    <w:uiPriority w:val="99"/>
    <w:unhideWhenUsed/>
    <w:rsid w:val="00E816B9"/>
    <w:pPr>
      <w:tabs>
        <w:tab w:val="center" w:pos="4153"/>
        <w:tab w:val="right" w:pos="8306"/>
      </w:tabs>
      <w:snapToGrid w:val="0"/>
      <w:spacing w:line="240" w:lineRule="auto"/>
    </w:pPr>
    <w:rPr>
      <w:sz w:val="18"/>
      <w:szCs w:val="18"/>
    </w:rPr>
  </w:style>
  <w:style w:type="character" w:customStyle="1" w:styleId="af1">
    <w:name w:val="页脚 字符"/>
    <w:basedOn w:val="a0"/>
    <w:link w:val="af0"/>
    <w:uiPriority w:val="99"/>
    <w:rsid w:val="00E816B9"/>
    <w:rPr>
      <w:sz w:val="18"/>
      <w:szCs w:val="18"/>
    </w:rPr>
  </w:style>
  <w:style w:type="character" w:styleId="af2">
    <w:name w:val="Hyperlink"/>
    <w:basedOn w:val="a0"/>
    <w:uiPriority w:val="99"/>
    <w:unhideWhenUsed/>
    <w:rsid w:val="006D5F88"/>
    <w:rPr>
      <w:color w:val="467886" w:themeColor="hyperlink"/>
      <w:u w:val="single"/>
    </w:rPr>
  </w:style>
  <w:style w:type="character" w:styleId="af3">
    <w:name w:val="Unresolved Mention"/>
    <w:basedOn w:val="a0"/>
    <w:uiPriority w:val="99"/>
    <w:semiHidden/>
    <w:unhideWhenUsed/>
    <w:rsid w:val="006D5F88"/>
    <w:rPr>
      <w:color w:val="605E5C"/>
      <w:shd w:val="clear" w:color="auto" w:fill="E1DFDD"/>
    </w:rPr>
  </w:style>
  <w:style w:type="paragraph" w:styleId="TOC">
    <w:name w:val="TOC Heading"/>
    <w:basedOn w:val="1"/>
    <w:next w:val="a"/>
    <w:uiPriority w:val="39"/>
    <w:unhideWhenUsed/>
    <w:qFormat/>
    <w:rsid w:val="00FE0C08"/>
    <w:pPr>
      <w:widowControl/>
      <w:spacing w:before="240" w:after="0" w:line="259" w:lineRule="auto"/>
      <w:outlineLvl w:val="9"/>
    </w:pPr>
    <w:rPr>
      <w:noProof w:val="0"/>
      <w:kern w:val="0"/>
      <w:sz w:val="32"/>
      <w:szCs w:val="32"/>
      <w14:ligatures w14:val="none"/>
    </w:rPr>
  </w:style>
  <w:style w:type="paragraph" w:styleId="TOC1">
    <w:name w:val="toc 1"/>
    <w:basedOn w:val="a"/>
    <w:next w:val="a"/>
    <w:autoRedefine/>
    <w:uiPriority w:val="39"/>
    <w:unhideWhenUsed/>
    <w:rsid w:val="00FE0C08"/>
  </w:style>
  <w:style w:type="paragraph" w:styleId="TOC2">
    <w:name w:val="toc 2"/>
    <w:basedOn w:val="a"/>
    <w:next w:val="a"/>
    <w:autoRedefine/>
    <w:uiPriority w:val="39"/>
    <w:unhideWhenUsed/>
    <w:rsid w:val="00FE0C08"/>
    <w:pPr>
      <w:ind w:leftChars="200"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014920639101700108" TargetMode="External"/><Relationship Id="rId13" Type="http://schemas.openxmlformats.org/officeDocument/2006/relationships/hyperlink" Target="https://doi.org/10.1177/002224299305700101" TargetMode="External"/><Relationship Id="rId18" Type="http://schemas.openxmlformats.org/officeDocument/2006/relationships/hyperlink" Target="https://www.hbs.edu/faculty/Pages/item.aspx?num=34522" TargetMode="External"/><Relationship Id="rId26" Type="http://schemas.openxmlformats.org/officeDocument/2006/relationships/footer" Target="footer3.xm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doi.org/10.1016/j.orgdyn.2005.12.001" TargetMode="External"/><Relationship Id="rId17" Type="http://schemas.openxmlformats.org/officeDocument/2006/relationships/hyperlink" Target="https://doi.org/10.1509/jmkg.2005.69.4.167" TargetMode="External"/><Relationship Id="rId25"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hyperlink" Target="https://doi.org/10.1177/00222429990634s105" TargetMode="External"/><Relationship Id="rId20" Type="http://schemas.openxmlformats.org/officeDocument/2006/relationships/hyperlink" Target="https://doi.org/10.1177/00222429880520030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08/00251749410054774" TargetMode="Externa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doi.org/10.1016/S0148-2963(00)00162-4" TargetMode="Externa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hyperlink" Target="https://doi.org/10.1177/002224299806200204" TargetMode="External"/><Relationship Id="rId19" Type="http://schemas.openxmlformats.org/officeDocument/2006/relationships/hyperlink" Target="https://doi.org/10.5539/ijbm.v7n24p52" TargetMode="External"/><Relationship Id="rId4" Type="http://schemas.openxmlformats.org/officeDocument/2006/relationships/settings" Target="settings.xml"/><Relationship Id="rId9" Type="http://schemas.openxmlformats.org/officeDocument/2006/relationships/hyperlink" Target="https://doi.org/10.1177/002224299205600205" TargetMode="External"/><Relationship Id="rId14" Type="http://schemas.openxmlformats.org/officeDocument/2006/relationships/hyperlink" Target="https://doi.org/10.1509/jm.15.0420" TargetMode="External"/><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94901D-8061-4C3D-A7FB-4445CFA9C1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1506</TotalTime>
  <Pages>23</Pages>
  <Words>3709</Words>
  <Characters>20888</Characters>
  <Application>Microsoft Office Word</Application>
  <DocSecurity>0</DocSecurity>
  <Lines>474</Lines>
  <Paragraphs>101</Paragraphs>
  <ScaleCrop>false</ScaleCrop>
  <Company/>
  <LinksUpToDate>false</LinksUpToDate>
  <CharactersWithSpaces>24496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香君 陈</dc:creator>
  <cp:keywords/>
  <dc:description/>
  <cp:lastModifiedBy>香君 陈</cp:lastModifiedBy>
  <cp:revision>8</cp:revision>
  <dcterms:created xsi:type="dcterms:W3CDTF">2026-05-04T18:14:00Z</dcterms:created>
  <dcterms:modified xsi:type="dcterms:W3CDTF">2026-05-13T12:52:00Z</dcterms:modified>
</cp:coreProperties>
</file>