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52DBF" w14:textId="56E4612C" w:rsidR="00BE666E" w:rsidRPr="0098358F" w:rsidRDefault="00BE666E" w:rsidP="0098358F">
      <w:pPr>
        <w:spacing w:before="120" w:after="120" w:line="360" w:lineRule="auto"/>
        <w:jc w:val="both"/>
        <w:rPr>
          <w:bCs/>
          <w:sz w:val="22"/>
          <w:szCs w:val="22"/>
        </w:rPr>
      </w:pPr>
      <w:r w:rsidRPr="0098358F">
        <w:rPr>
          <w:b/>
          <w:sz w:val="22"/>
          <w:szCs w:val="22"/>
        </w:rPr>
        <w:t xml:space="preserve">Enw: </w:t>
      </w:r>
      <w:r w:rsidRPr="0098358F">
        <w:rPr>
          <w:bCs/>
          <w:sz w:val="22"/>
          <w:szCs w:val="22"/>
        </w:rPr>
        <w:t>Ffion Hann-Jones</w:t>
      </w:r>
    </w:p>
    <w:p w14:paraId="1270A7A2" w14:textId="7BCABE55" w:rsidR="00BE666E" w:rsidRPr="0098358F" w:rsidRDefault="00BE666E" w:rsidP="0098358F">
      <w:pPr>
        <w:spacing w:before="120" w:after="120" w:line="360" w:lineRule="auto"/>
        <w:jc w:val="both"/>
        <w:rPr>
          <w:bCs/>
          <w:sz w:val="22"/>
          <w:szCs w:val="22"/>
        </w:rPr>
      </w:pPr>
      <w:r w:rsidRPr="0098358F">
        <w:rPr>
          <w:b/>
          <w:sz w:val="22"/>
          <w:szCs w:val="22"/>
        </w:rPr>
        <w:t xml:space="preserve">Rhif myfyriwr: </w:t>
      </w:r>
      <w:r w:rsidRPr="0098358F">
        <w:rPr>
          <w:bCs/>
          <w:sz w:val="22"/>
          <w:szCs w:val="22"/>
        </w:rPr>
        <w:t>1708539</w:t>
      </w:r>
    </w:p>
    <w:p w14:paraId="03CD1065" w14:textId="1F343C97" w:rsidR="00BE666E" w:rsidRPr="0098358F" w:rsidRDefault="00BE666E" w:rsidP="0098358F">
      <w:pPr>
        <w:spacing w:before="120" w:after="120" w:line="360" w:lineRule="auto"/>
        <w:jc w:val="both"/>
        <w:rPr>
          <w:bCs/>
          <w:sz w:val="22"/>
          <w:szCs w:val="22"/>
        </w:rPr>
      </w:pPr>
      <w:r w:rsidRPr="0098358F">
        <w:rPr>
          <w:b/>
          <w:sz w:val="22"/>
          <w:szCs w:val="22"/>
        </w:rPr>
        <w:t xml:space="preserve">Modwl: </w:t>
      </w:r>
      <w:r w:rsidRPr="0098358F">
        <w:rPr>
          <w:bCs/>
          <w:sz w:val="22"/>
          <w:szCs w:val="22"/>
        </w:rPr>
        <w:t>Cylch 1 Astudiaethau Craidd: Y Dysgwr: pwy ydw i’n ei addysgu?</w:t>
      </w:r>
    </w:p>
    <w:p w14:paraId="4FFB041D" w14:textId="7053CE53" w:rsidR="00823740" w:rsidRPr="0098358F" w:rsidRDefault="00BE666E" w:rsidP="0098358F">
      <w:pPr>
        <w:spacing w:line="360" w:lineRule="auto"/>
        <w:rPr>
          <w:bCs/>
          <w:sz w:val="22"/>
          <w:szCs w:val="22"/>
        </w:rPr>
      </w:pPr>
      <w:r w:rsidRPr="0098358F">
        <w:rPr>
          <w:b/>
          <w:sz w:val="22"/>
          <w:szCs w:val="22"/>
        </w:rPr>
        <w:t xml:space="preserve">Teitl yr aseiniad: </w:t>
      </w:r>
      <w:r w:rsidRPr="0098358F">
        <w:rPr>
          <w:bCs/>
          <w:sz w:val="22"/>
          <w:szCs w:val="22"/>
        </w:rPr>
        <w:t>Gan ddefnyddio'r proffil disgybl a roddir, nodwch sut y gellid cwrdd ag agweddau penodol o ddatblygiad cyfannol y plentyn mewn lleoliad addysgol. Defnyddiwch gyfeiriadau at ddamcaniaethau perthnasol, ymchwil ac enghreifftiau o arfer rhagorol fel sail i hyn.</w:t>
      </w:r>
    </w:p>
    <w:p w14:paraId="72CCAE52" w14:textId="77777777" w:rsidR="00CB2DF0" w:rsidRPr="0098358F" w:rsidRDefault="00CB2DF0" w:rsidP="0098358F">
      <w:pPr>
        <w:spacing w:line="360" w:lineRule="auto"/>
        <w:rPr>
          <w:bCs/>
          <w:sz w:val="22"/>
          <w:szCs w:val="22"/>
        </w:rPr>
      </w:pPr>
    </w:p>
    <w:p w14:paraId="77A78B37" w14:textId="762C4DD8" w:rsidR="00B267E9" w:rsidRPr="0098358F" w:rsidRDefault="00B267E9" w:rsidP="0098358F">
      <w:pPr>
        <w:spacing w:line="360" w:lineRule="auto"/>
        <w:rPr>
          <w:bCs/>
          <w:sz w:val="22"/>
          <w:szCs w:val="22"/>
          <w:u w:val="single"/>
        </w:rPr>
      </w:pPr>
      <w:r w:rsidRPr="0098358F">
        <w:rPr>
          <w:bCs/>
          <w:sz w:val="22"/>
          <w:szCs w:val="22"/>
          <w:u w:val="single"/>
        </w:rPr>
        <w:t>Cyflwyniad</w:t>
      </w:r>
    </w:p>
    <w:p w14:paraId="6A177D07" w14:textId="77777777" w:rsidR="008C5953" w:rsidRPr="0098358F" w:rsidRDefault="008C5953"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color w:val="000000"/>
          <w:sz w:val="22"/>
          <w:szCs w:val="22"/>
          <w:lang w:eastAsia="en-US"/>
        </w:rPr>
        <w:t xml:space="preserve">Bwriad yr aseiniad yw defnyddio proffil Ella i archwilio sut i gwrdd â’i hanghenion trwy edrych ar ddamcaniaethau gan arbenigwyr ac enghreifftiau o brofiadau pontio. </w:t>
      </w:r>
    </w:p>
    <w:p w14:paraId="22246171" w14:textId="77777777" w:rsidR="008C5953" w:rsidRPr="0098358F" w:rsidRDefault="008C5953"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color w:val="000000"/>
          <w:sz w:val="22"/>
          <w:szCs w:val="22"/>
          <w:lang w:eastAsia="en-US"/>
        </w:rPr>
        <w:t>Cafwyd datblygiad emosiynol, cymdeithasol a ffisegol effaith uniongyrchol ar ddatblygiad cyflawn y plentyn (Mustard, 2010). Rhwng oedrannau genedigaeth a saith ceir twf a datblygiad aruthrol (APADGOS, 2008). O ganlyniad i gyfraddau datblygiad gwahanol mae’n bwysig bod athrawon yn arsylwi’n fanwl i adnabod anghenion pob plentyn a chynllunio’n effeithiol iddynt (APADGOS, 2008). Effeithiwyd profiadau bywyd ar ddatblygiad plentyn oherwydd mae’n siapio strwythur eu hymennydd (Mustard, 2010). Felly, mae magwraeth yn y blynyddoedd cynnar yn hanfodol oherwydd bydd effaith anferthol ar eu dysgu, iechyd ffisegol a meddyliol trwy gydol eu hoes (Mustard, 2010). Cytunwyd Davies ac ategwyd bod datblygiad ar gyfraddau gwahanol ac mae plant yn ymdrin â dysgu mewn amrywiaeth o ffyrdd o ganlyniad i ddylanwadau amgylcheddol ac etifeddol (2019). Felly mae’n hanfodol bod athrawon yn deall hyn ac yn magu dulliau cyfannol. Y dull cyfannol yw deall pwysigrwydd lles emosiynol, ffisegol a seicolegol plant ar y cyd(Foundation Education, 2018). Fel dyweda dulliau, “dylai dysgu fod yn brofiad parhaus, sy’n cynyddu o dipyn i beth wrth i blant a phobl ifanc dyfu ac aeddfedu” (2015).</w:t>
      </w:r>
    </w:p>
    <w:p w14:paraId="633D191C" w14:textId="797D9A12" w:rsidR="00B97516" w:rsidRPr="0098358F" w:rsidRDefault="00B97516" w:rsidP="0098358F">
      <w:pPr>
        <w:spacing w:line="360" w:lineRule="auto"/>
        <w:rPr>
          <w:bCs/>
          <w:color w:val="000000" w:themeColor="text1"/>
          <w:sz w:val="22"/>
          <w:szCs w:val="22"/>
        </w:rPr>
      </w:pPr>
    </w:p>
    <w:p w14:paraId="5E6DBF40" w14:textId="77777777" w:rsidR="00105255" w:rsidRPr="0098358F" w:rsidRDefault="00B267E9" w:rsidP="0098358F">
      <w:pPr>
        <w:spacing w:line="360" w:lineRule="auto"/>
        <w:rPr>
          <w:bCs/>
          <w:color w:val="000000" w:themeColor="text1"/>
          <w:sz w:val="22"/>
          <w:szCs w:val="22"/>
        </w:rPr>
      </w:pPr>
      <w:r w:rsidRPr="0098358F">
        <w:rPr>
          <w:bCs/>
          <w:color w:val="000000" w:themeColor="text1"/>
          <w:sz w:val="22"/>
          <w:szCs w:val="22"/>
          <w:u w:val="single"/>
        </w:rPr>
        <w:t>Cymdeithasol</w:t>
      </w:r>
      <w:r w:rsidR="00F4436E" w:rsidRPr="0098358F">
        <w:rPr>
          <w:bCs/>
          <w:color w:val="000000" w:themeColor="text1"/>
          <w:sz w:val="22"/>
          <w:szCs w:val="22"/>
        </w:rPr>
        <w:t xml:space="preserve"> </w:t>
      </w:r>
    </w:p>
    <w:p w14:paraId="7E9A7DCB" w14:textId="77777777" w:rsidR="004A1F1A" w:rsidRPr="0098358F" w:rsidRDefault="004A1F1A"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themeColor="text1"/>
          <w:sz w:val="22"/>
          <w:szCs w:val="22"/>
          <w:lang w:eastAsia="en-US"/>
        </w:rPr>
      </w:pPr>
      <w:r w:rsidRPr="0098358F">
        <w:rPr>
          <w:rFonts w:eastAsiaTheme="minorHAnsi"/>
          <w:color w:val="000000" w:themeColor="text1"/>
          <w:sz w:val="22"/>
          <w:szCs w:val="22"/>
          <w:lang w:eastAsia="en-US"/>
        </w:rPr>
        <w:t xml:space="preserve">Canolbwyntiwyd datblygiad cymdeithasol ar ryngweithiadau plant a’u perthynas â’u cyfoedion ac oedolion (Llywodraeth Cymru, 2008). Yn nôl camau datblygiad cymdeithasol oedran Ella yw 2 mlwydd oed, datgelwyd bod y plentyn yn hoff o chwarae wrth ymyl plant ond nid gyda hwy. Dylai Ella mwynhau chwarae gydag eraill am blentyn 4 mlwydd oed(darlith gan N.Ryder, 2019). Datblygiad trwy chwarae yn hanfodol i blant; i fynegi, ymchwilio, rhannu a chydweithio i wneud synnwyr o’r byd (darlith gan N.Ryder, 2019). Dadl arall yw, datblygwyd annibyniaeth 18mis-3mlwydd oed yn nôl ‘Camau Datblygiad Cymdeithasol’ Erikson (1963, dyfynnwyd yn SimplyPsychology). Yn nôl ei phroffil mae Ella’n ddibynnol ar gyfarwyddiadau oedolion, i annibyniaeth Ella dylai’r athrawes rhoi cyfrifoldebau iddi megis dewis pa weithgareddau i wneud, cysyllta hyn i bwyslais llais y disgybl yn Bolisi Cyfnod Sylfaen. </w:t>
      </w:r>
    </w:p>
    <w:p w14:paraId="6BE011E5" w14:textId="489AEDEA" w:rsidR="00144D95" w:rsidRPr="0098358F" w:rsidRDefault="00540055"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noProof/>
          <w:color w:val="000000" w:themeColor="text1"/>
          <w:sz w:val="22"/>
          <w:szCs w:val="22"/>
          <w:lang w:eastAsia="en-US"/>
        </w:rPr>
        <w:lastRenderedPageBreak/>
        <w:drawing>
          <wp:anchor distT="0" distB="0" distL="114300" distR="114300" simplePos="0" relativeHeight="251664384" behindDoc="0" locked="0" layoutInCell="1" allowOverlap="1" wp14:anchorId="03137F39" wp14:editId="4BF9396D">
            <wp:simplePos x="0" y="0"/>
            <wp:positionH relativeFrom="column">
              <wp:posOffset>-191052</wp:posOffset>
            </wp:positionH>
            <wp:positionV relativeFrom="paragraph">
              <wp:posOffset>5575288</wp:posOffset>
            </wp:positionV>
            <wp:extent cx="2663190" cy="1568450"/>
            <wp:effectExtent l="12700" t="12700" r="16510"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3190" cy="1568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A46D0" w:rsidRPr="0098358F">
        <w:rPr>
          <w:rFonts w:eastAsiaTheme="minorHAnsi"/>
          <w:color w:val="000000"/>
          <w:sz w:val="22"/>
          <w:szCs w:val="22"/>
          <w:lang w:eastAsia="en-US"/>
        </w:rPr>
        <w:t>Rhwng oedrannau 3-5 mae rhyngweithiad cyson gyda phlant eraill, ond nad ydy Ella’n llwyddo i wneud hyn chwaith (Erikson, 1963, dyfynnwyd yn Simply Psychology). Datgelwyd yn ei phroffil bod Ella’n chwarae’n unigol, cyfleu diffyg parch ac ymwybyddiaeth o’i chyfoedion a methu rhannu. Awgryma Jarman (2007, dyfynnwyd yn Siencyn, 2010) cynllunio ardaloedd cymdeithasu i annog cyfathrebu, gwelwyd hyn yn gyfnod sylfaen un o’r ysgolion pontio i feithrin cymdeithasu. Trefnwyd grwpiau bach i ddatrys problemau er mwyn annog cydweithio a chyfle i fynegi eu syniadau. Bydd ymgasglu mewn grwpiau bach yn strategaeth ddefnyddiol i ddechrau gydag Ella felly nad ydy’n ormod iddi, cefnogwyd hyn gan Montessori (2019, dyfynnwyd yn darlith C.Jennings). Syniad da i’w hathrawes bydd creu cynllun er mwyn cael strwythur i bryd aiff hi i’r ardal cymdeithasu, nodwyd gan Postal (2011) bod cael strwythur yn annog hunangyfeirio. Atgyfnerthwyd arwyddocâd yr amgylchedd ar gyfer datblygu cyfathrebu gan Bruner (1982, dyfynnwyd gan Siencyn, 2010), bydd awyrgylch cymdeithasol a chroesawgar o fudd iddi. Yn ychwanegol, dylai oedolion chwarae rôl weithredol yn cynorthwyo cymdeithasu plant yn nôl Bruner a Vygotsky (1978, dyfynnwyd yn Simply Psychology, 2019). Cyhoeddwyd y syniad o ‘sgaffaldio’ sef rhyngweithiad strwythuredig rhwng oedolyn a phlentyn i gyflawni her, pwrpas hyn yw i fodeli, amlygu gwallau a chymell y plentyn. Creda Vygotsky bod rôl pobl eraill yn angenrheidiol i ysgogi cymdeithasu (dyfynnwyd gan Siencyn, 2008). Ar adegau yn yr ardal cymdeithasu bydden buddiol i gael oedolyn yn cynorthwyo gan nad yw Ella’n hoff o ryngweithio ag oedolion. Ar y llaw arall, dadleua Montessori dylai oedolion arsylwi o bellter yn hytrach nag arwain y chwarae oherwydd mae’n rhwystro rhyddid y plentyn (2019, dyfynnwyd yn darlith C.Jennings).</w:t>
      </w:r>
    </w:p>
    <w:p w14:paraId="1478DC4D" w14:textId="5440033B" w:rsidR="00505726" w:rsidRPr="0098358F" w:rsidRDefault="00540055"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noProof/>
          <w:color w:val="000000" w:themeColor="text1"/>
          <w:sz w:val="22"/>
          <w:szCs w:val="22"/>
          <w:lang w:eastAsia="en-US"/>
        </w:rPr>
        <mc:AlternateContent>
          <mc:Choice Requires="wps">
            <w:drawing>
              <wp:anchor distT="0" distB="0" distL="114300" distR="114300" simplePos="0" relativeHeight="251665408" behindDoc="0" locked="0" layoutInCell="1" allowOverlap="1" wp14:anchorId="2AAFF562" wp14:editId="7D550AED">
                <wp:simplePos x="0" y="0"/>
                <wp:positionH relativeFrom="column">
                  <wp:posOffset>-194310</wp:posOffset>
                </wp:positionH>
                <wp:positionV relativeFrom="paragraph">
                  <wp:posOffset>2429421</wp:posOffset>
                </wp:positionV>
                <wp:extent cx="2663190" cy="444908"/>
                <wp:effectExtent l="0" t="0" r="16510" b="12700"/>
                <wp:wrapSquare wrapText="bothSides"/>
                <wp:docPr id="8" name="Text Box 8"/>
                <wp:cNvGraphicFramePr/>
                <a:graphic xmlns:a="http://schemas.openxmlformats.org/drawingml/2006/main">
                  <a:graphicData uri="http://schemas.microsoft.com/office/word/2010/wordprocessingShape">
                    <wps:wsp>
                      <wps:cNvSpPr txBox="1"/>
                      <wps:spPr>
                        <a:xfrm>
                          <a:off x="0" y="0"/>
                          <a:ext cx="2663190" cy="444908"/>
                        </a:xfrm>
                        <a:prstGeom prst="rect">
                          <a:avLst/>
                        </a:prstGeom>
                        <a:solidFill>
                          <a:schemeClr val="lt1"/>
                        </a:solidFill>
                        <a:ln w="6350">
                          <a:solidFill>
                            <a:prstClr val="black"/>
                          </a:solidFill>
                        </a:ln>
                      </wps:spPr>
                      <wps:txbx>
                        <w:txbxContent>
                          <w:p w14:paraId="618435EF" w14:textId="01D4803F" w:rsidR="00904B5A" w:rsidRPr="00A61295" w:rsidRDefault="00A61295" w:rsidP="00A61295">
                            <w:pPr>
                              <w:jc w:val="center"/>
                              <w:rPr>
                                <w:sz w:val="22"/>
                                <w:szCs w:val="22"/>
                              </w:rPr>
                            </w:pPr>
                            <w:r w:rsidRPr="00A61295">
                              <w:rPr>
                                <w:sz w:val="22"/>
                                <w:szCs w:val="22"/>
                              </w:rPr>
                              <w:t>https://www.ling.upenn.edu/courses/Fall_2019/ling001/acquisition.html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AFF562" id="_x0000_t202" coordsize="21600,21600" o:spt="202" path="m,l,21600r21600,l21600,xe">
                <v:stroke joinstyle="miter"/>
                <v:path gradientshapeok="t" o:connecttype="rect"/>
              </v:shapetype>
              <v:shape id="Text Box 8" o:spid="_x0000_s1026" type="#_x0000_t202" style="position:absolute;margin-left:-15.3pt;margin-top:191.3pt;width:209.7pt;height:35.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" fillcolor="white [3201]" strokeweight=".5pt">
                <v:textbox>
                  <w:txbxContent>
                    <w:p w14:paraId="618435EF" w14:textId="01D4803F" w:rsidR="00904B5A" w:rsidRPr="00A61295" w:rsidRDefault="00A61295" w:rsidP="00A61295">
                      <w:pPr>
                        <w:jc w:val="center"/>
                        <w:rPr>
                          <w:sz w:val="22"/>
                          <w:szCs w:val="22"/>
                        </w:rPr>
                      </w:pPr>
                      <w:r w:rsidRPr="00A61295">
                        <w:rPr>
                          <w:sz w:val="22"/>
                          <w:szCs w:val="22"/>
                        </w:rPr>
                        <w:t>https://www.ling.upenn.edu/courses/Fall_2019/ling001/acquisition.html</w:t>
                      </w:r>
                    </w:p>
                  </w:txbxContent>
                </v:textbox>
                <w10:wrap type="square"/>
              </v:shape>
            </w:pict>
          </mc:Fallback>
        </mc:AlternateContent>
      </w:r>
      <w:r w:rsidR="00505726" w:rsidRPr="0098358F">
        <w:rPr>
          <w:rFonts w:eastAsiaTheme="minorHAnsi"/>
          <w:color w:val="000000"/>
          <w:sz w:val="22"/>
          <w:szCs w:val="22"/>
          <w:lang w:eastAsia="en-US"/>
        </w:rPr>
        <w:t xml:space="preserve">Soniwyd nad yw Ella’n siarad yn glir; atebwyd gydag ystumiau, un gair ac weithiau brawddegau bach. Mae Ella rhwng y camau iaith o eiriau unigol a brawddegau 2/3 gair (dyfynnwyd yn ddarlith N.Ryder, 2019). Dylid fod ar gam defnyddio gramadeg ac iaith lafar fwy cymhleth am ei hoedran, felly mae angen cymorth ychwanegol arni (Liberman,2019). Yn ôl Hopwood a Defis mae defnyddio cyfuniad o wahanol strategaethau yn y ffordd gorau i ddatblygu iaith plentyn (2017). Soniwyd am y ‘dull union’ sef dysgu trwy luniau ac ystumiau, gan ganolbwyntio’n gyfan gwbl ar ddefnyddio iaith. Fodd bynnag, mae Emyr Davies yn amheugar am hyn gan ddweud, ‘mae’n bosib cyrraedd y nod, ond ei bod yn ffordd wastraffus iawn o fynd ati’ (Hopwood, M. a Defis, N., 2017). </w:t>
      </w:r>
    </w:p>
    <w:p w14:paraId="2D2F5A89" w14:textId="5CFED721" w:rsidR="001F0933" w:rsidRPr="0098358F" w:rsidRDefault="00505726"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themeColor="text1"/>
          <w:sz w:val="22"/>
          <w:szCs w:val="22"/>
          <w:shd w:val="clear" w:color="auto" w:fill="FFFFFF"/>
        </w:rPr>
      </w:pPr>
      <w:r w:rsidRPr="0098358F">
        <w:rPr>
          <w:rFonts w:eastAsiaTheme="minorHAnsi"/>
          <w:color w:val="000000"/>
          <w:sz w:val="22"/>
          <w:szCs w:val="22"/>
          <w:lang w:eastAsia="en-US"/>
        </w:rPr>
        <w:t xml:space="preserve">Atgyfnerthwyd pwysigrwydd amgylchedd ieithyddol i ddatblygiad meddwl ac iaith gan Bruner (1982, dyfynnwyd yn Siencyn, 2010) a Karmiloff Smith (2001, dyfynnwyd yn Siencyn, 2010). Strategaethau i helpu datblygu iaith yn y cyfnod sylfaen yw rhigymau a chaneuon, o ganlyniad i’r ailadrodd, rhythmau a mynegiant corfforol (Siencyn, S., 2010). Bwysleisiwyd rhythm a cherddoriaeth yn </w:t>
      </w:r>
      <w:r w:rsidR="0098358F" w:rsidRPr="0098358F">
        <w:rPr>
          <w:noProof/>
          <w:color w:val="000000" w:themeColor="text1"/>
          <w:sz w:val="22"/>
          <w:szCs w:val="22"/>
          <w:shd w:val="clear" w:color="auto" w:fill="FFFFFF"/>
        </w:rPr>
        <w:lastRenderedPageBreak/>
        <w:drawing>
          <wp:anchor distT="0" distB="0" distL="114300" distR="114300" simplePos="0" relativeHeight="251661312" behindDoc="0" locked="0" layoutInCell="1" allowOverlap="1" wp14:anchorId="4AB1FE67" wp14:editId="1FAF7672">
            <wp:simplePos x="0" y="0"/>
            <wp:positionH relativeFrom="column">
              <wp:posOffset>-362318</wp:posOffset>
            </wp:positionH>
            <wp:positionV relativeFrom="paragraph">
              <wp:posOffset>13323</wp:posOffset>
            </wp:positionV>
            <wp:extent cx="1569720" cy="2357120"/>
            <wp:effectExtent l="12700" t="12700" r="17780" b="1778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9720" cy="23571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98358F">
        <w:rPr>
          <w:rFonts w:eastAsiaTheme="minorHAnsi"/>
          <w:color w:val="000000"/>
          <w:sz w:val="22"/>
          <w:szCs w:val="22"/>
          <w:lang w:eastAsia="en-US"/>
        </w:rPr>
        <w:t xml:space="preserve">ysgolion Steiner a dengys ymchwil gan Goswani a Bryant (1990) bod plant a gafodd profiad o ganeuon a rhigymau cyn cychwyn ysgol yn datblygu ymwybyddiaeth ffonig yn gynt na phlant sydd ddim. Felly, bydd annog Ella i gymryd rhan yn ganu yn amser cylch neu greu tasgau yn seiliedig ar rythmau yn ffordd o ddatblygu ei hiaith. Ystyriaeth bellach fydd cyfeirio Ella at therapydd iaith a lleferydd os nad ydy hi’n datblygu’n ieithyddol. Bydd therapydd iaith a lleferydd yn cefnogi athrawes Ella gyda strategaethau addysgu am anawsterau iaith a chyfathrebu a chynnal sesiynau unigol a grwpiau bach tu allan i’r dosbarth. (Ryder, 2013). </w:t>
      </w:r>
      <w:r w:rsidR="00B50C91" w:rsidRPr="0098358F">
        <w:rPr>
          <w:rFonts w:eastAsiaTheme="minorHAnsi"/>
          <w:color w:val="000000"/>
          <w:sz w:val="22"/>
          <w:szCs w:val="22"/>
          <w:lang w:eastAsia="en-US"/>
        </w:rPr>
        <w:t xml:space="preserve">Yn ystod chwarae mae </w:t>
      </w:r>
      <w:r w:rsidR="0098358F" w:rsidRPr="0098358F">
        <w:rPr>
          <w:rFonts w:eastAsiaTheme="minorHAnsi"/>
          <w:noProof/>
          <w:color w:val="000000" w:themeColor="text1"/>
          <w:sz w:val="22"/>
          <w:szCs w:val="22"/>
          <w:lang w:eastAsia="en-US"/>
        </w:rPr>
        <mc:AlternateContent>
          <mc:Choice Requires="wps">
            <w:drawing>
              <wp:anchor distT="0" distB="0" distL="114300" distR="114300" simplePos="0" relativeHeight="251667456" behindDoc="0" locked="0" layoutInCell="1" allowOverlap="1" wp14:anchorId="14AEB7BC" wp14:editId="2AD74644">
                <wp:simplePos x="0" y="0"/>
                <wp:positionH relativeFrom="column">
                  <wp:posOffset>-393700</wp:posOffset>
                </wp:positionH>
                <wp:positionV relativeFrom="paragraph">
                  <wp:posOffset>2435225</wp:posOffset>
                </wp:positionV>
                <wp:extent cx="1657350" cy="255905"/>
                <wp:effectExtent l="0" t="0" r="19050" b="10795"/>
                <wp:wrapSquare wrapText="bothSides"/>
                <wp:docPr id="9" name="Text Box 9"/>
                <wp:cNvGraphicFramePr/>
                <a:graphic xmlns:a="http://schemas.openxmlformats.org/drawingml/2006/main">
                  <a:graphicData uri="http://schemas.microsoft.com/office/word/2010/wordprocessingShape">
                    <wps:wsp>
                      <wps:cNvSpPr txBox="1"/>
                      <wps:spPr>
                        <a:xfrm>
                          <a:off x="0" y="0"/>
                          <a:ext cx="1657350" cy="255905"/>
                        </a:xfrm>
                        <a:prstGeom prst="rect">
                          <a:avLst/>
                        </a:prstGeom>
                        <a:solidFill>
                          <a:schemeClr val="lt1"/>
                        </a:solidFill>
                        <a:ln w="6350">
                          <a:solidFill>
                            <a:prstClr val="black"/>
                          </a:solidFill>
                        </a:ln>
                      </wps:spPr>
                      <wps:txbx>
                        <w:txbxContent>
                          <w:p w14:paraId="140777BD" w14:textId="054C5D33" w:rsidR="0098358F" w:rsidRPr="00A61295" w:rsidRDefault="0098358F" w:rsidP="0098358F">
                            <w:pPr>
                              <w:jc w:val="center"/>
                              <w:rPr>
                                <w:sz w:val="22"/>
                                <w:szCs w:val="22"/>
                              </w:rPr>
                            </w:pPr>
                            <w:r>
                              <w:rPr>
                                <w:sz w:val="22"/>
                                <w:szCs w:val="22"/>
                              </w:rPr>
                              <w:t>www.encourageplay.com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EB7BC" id="Text Box 9" o:spid="_x0000_s1027" type="#_x0000_t202" style="position:absolute;margin-left:-31pt;margin-top:191.75pt;width:130.5pt;height:20.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" fillcolor="white [3201]" strokeweight=".5pt">
                <v:textbox>
                  <w:txbxContent>
                    <w:p w14:paraId="140777BD" w14:textId="054C5D33" w:rsidR="0098358F" w:rsidRPr="00A61295" w:rsidRDefault="0098358F" w:rsidP="0098358F">
                      <w:pPr>
                        <w:jc w:val="center"/>
                        <w:rPr>
                          <w:sz w:val="22"/>
                          <w:szCs w:val="22"/>
                        </w:rPr>
                      </w:pPr>
                      <w:r>
                        <w:rPr>
                          <w:sz w:val="22"/>
                          <w:szCs w:val="22"/>
                        </w:rPr>
                        <w:t>www.encourageplay.com</w:t>
                      </w:r>
                    </w:p>
                  </w:txbxContent>
                </v:textbox>
                <w10:wrap type="square"/>
              </v:shape>
            </w:pict>
          </mc:Fallback>
        </mc:AlternateContent>
      </w:r>
      <w:r w:rsidR="00B50C91" w:rsidRPr="0098358F">
        <w:rPr>
          <w:rFonts w:eastAsiaTheme="minorHAnsi"/>
          <w:color w:val="000000"/>
          <w:sz w:val="22"/>
          <w:szCs w:val="22"/>
          <w:lang w:eastAsia="en-US"/>
        </w:rPr>
        <w:t>Ella’n chwarae ar ben ei hun neu’n dynwared ei chyfoedion ychydig. Yn nôl ‘Gamau Chwarae Cymdeithasol Mildred Parten’ mae Ella rhwng camau ‘chwarae unig’ a ‘chwarae paralel’ (Halloran, J., 2015). Yn nôl ‘Theori Dysgu Cymdeithasol’ Bandura dysgwyd ymddygiad trwy arsylwi a modeli eraill (Cherry a Gans, 2019). Atgyfnerthwyd arsylwi chwarae fel rôl allweddol wrth ddysgu, ond nad yw arsylwi’n golygu gwylio o bellter yn unig, mae modd dysgu trwy wrando ar gyfarwyddiadau a gweld ymddygiad cymeriadau yn llyfrau a ffilmiau (Cherry a Gans, 2019).</w:t>
      </w:r>
    </w:p>
    <w:p w14:paraId="6FDE2766" w14:textId="77777777" w:rsidR="00471509" w:rsidRPr="0098358F" w:rsidRDefault="00471509" w:rsidP="0098358F">
      <w:pPr>
        <w:spacing w:line="360" w:lineRule="auto"/>
        <w:rPr>
          <w:color w:val="000000" w:themeColor="text1"/>
          <w:sz w:val="22"/>
          <w:szCs w:val="22"/>
          <w:u w:val="single"/>
          <w:shd w:val="clear" w:color="auto" w:fill="FFFFFF"/>
        </w:rPr>
      </w:pPr>
    </w:p>
    <w:p w14:paraId="477A7DD1" w14:textId="4578287E" w:rsidR="005672E7" w:rsidRPr="0098358F" w:rsidRDefault="00FF21EA" w:rsidP="0098358F">
      <w:pPr>
        <w:spacing w:line="360" w:lineRule="auto"/>
        <w:rPr>
          <w:color w:val="000000" w:themeColor="text1"/>
          <w:sz w:val="22"/>
          <w:szCs w:val="22"/>
          <w:u w:val="single"/>
        </w:rPr>
      </w:pPr>
      <w:r w:rsidRPr="0098358F">
        <w:rPr>
          <w:color w:val="000000" w:themeColor="text1"/>
          <w:sz w:val="22"/>
          <w:szCs w:val="22"/>
          <w:u w:val="single"/>
          <w:shd w:val="clear" w:color="auto" w:fill="FFFFFF"/>
        </w:rPr>
        <w:t>Emosiyno</w:t>
      </w:r>
      <w:r w:rsidR="0098358F">
        <w:rPr>
          <w:color w:val="000000" w:themeColor="text1"/>
          <w:sz w:val="22"/>
          <w:szCs w:val="22"/>
          <w:u w:val="single"/>
          <w:shd w:val="clear" w:color="auto" w:fill="FFFFFF"/>
        </w:rPr>
        <w:t>l</w:t>
      </w:r>
    </w:p>
    <w:p w14:paraId="4139839B" w14:textId="77777777" w:rsidR="005672E7" w:rsidRPr="0098358F" w:rsidRDefault="005672E7"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color w:val="000000"/>
          <w:sz w:val="22"/>
          <w:szCs w:val="22"/>
          <w:lang w:eastAsia="en-US"/>
        </w:rPr>
        <w:t xml:space="preserve">Dechreua Ella cyfleu ei theimladau a deall teimladau eraill. I ddatblygu ymhellach, dylai athrawes Ella hybu empathi i adeiladu ei chudd-wybodaeth emosiynol ac ystyried teimladau eraill (Cherry a Janssen, 2019). Ffordd o wneud hyn bydd holi cwestiynau fel, ‘sut gwnaeth hwn gwneud i ti teimlo?’, ac ar ôl iddi gydnabod ei theimladau mae modd holi cwestiynau am effaith ei gweithredoedd ar bobl arall (Cherry a Janssen, 2019). Yn ysgol pontio roedd sesiynau ‘dewch i siarad’ sef gynorthwyydd yn cymryd grŵp i drafod am deimladau, dyma strategaeth i ymdopi ar gyfer Ella i ddatblygu ei sgiliau emosiynol. Strategaeth arall oedd teganau ‘Huw a Gem’, newidiodd y plant y mynegiant wynebol arnynt i gyfateb i’w teimladau nhw, dyma strategaeth wych i ymdopi ar gyfer Ella er mwyn iddi ddeall ei emosiynau personol. </w:t>
      </w:r>
    </w:p>
    <w:p w14:paraId="423B5AA0" w14:textId="1C7EC214" w:rsidR="006C5D8F" w:rsidRPr="0098358F" w:rsidRDefault="005672E7"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color w:val="000000"/>
          <w:sz w:val="22"/>
          <w:szCs w:val="22"/>
          <w:lang w:eastAsia="en-US"/>
        </w:rPr>
        <w:t xml:space="preserve">Ystyriwyd amser cylch fel cyfnod i hybu datblygiad emosiynol yn y blynyddoedd cynnar gan ei bod yn ymarfer sgiliau megis cymryd tro, datrys problemau a gwerthfawrogi cwmni eraill. Ymhellach, datblygwyd hyder-personol, llythrennedd-emosiynol a hunan-barch (Mosley, Cooper a Cefai, 2009). Er hyn, os nad ydy Ella’n ymdopi gydag amser cylch mae modd cynnal sesiynau o fewn grwpiau bach er mwyn iddi dechrau teimlo’n cyfforddus yng nghwmni eraill a felly datblygu ei sgiliau siarad a gwrando (Mosley, Cooper a Cefai, 2009). Yn ogystal â hyn mae amser cylch yn gyfnod i siarad am broblemau (Llywodraeth Cynulliad Cymru, 2016), felly’n ddefnyddiol i Ella datrys </w:t>
      </w:r>
      <w:r w:rsidR="006C5D8F" w:rsidRPr="0098358F">
        <w:rPr>
          <w:bCs/>
          <w:color w:val="000000" w:themeColor="text1"/>
          <w:sz w:val="22"/>
          <w:szCs w:val="22"/>
        </w:rPr>
        <w:t xml:space="preserve">gwrthdaro </w:t>
      </w:r>
      <w:r w:rsidR="00160C31" w:rsidRPr="0098358F">
        <w:rPr>
          <w:rFonts w:eastAsiaTheme="minorHAnsi"/>
          <w:color w:val="000000"/>
          <w:sz w:val="22"/>
          <w:szCs w:val="22"/>
          <w:lang w:eastAsia="en-US"/>
        </w:rPr>
        <w:t xml:space="preserve"> oherwydd mae hi’n gweld yn anodd ei wneud yn annibynnol. Strategaeth effeithiol yn ysgol pontio oedd ‘arfer adferol’, sef helpu disgyblion i ymdrin â thensiynau mewn modd sy’n annog empathi a chyfrifoldeb. Felly os oes gwrthdaro bydd cynnwys Ella’n syniad da i ddysgu iddi sut i adfer </w:t>
      </w:r>
      <w:r w:rsidR="0098358F" w:rsidRPr="0098358F">
        <w:rPr>
          <w:noProof/>
          <w:color w:val="000000" w:themeColor="text1"/>
          <w:sz w:val="22"/>
          <w:szCs w:val="22"/>
        </w:rPr>
        <w:lastRenderedPageBreak/>
        <w:drawing>
          <wp:anchor distT="0" distB="0" distL="114300" distR="114300" simplePos="0" relativeHeight="251662336" behindDoc="0" locked="0" layoutInCell="1" allowOverlap="1" wp14:anchorId="5C30FE82" wp14:editId="080A9508">
            <wp:simplePos x="0" y="0"/>
            <wp:positionH relativeFrom="column">
              <wp:posOffset>-615906</wp:posOffset>
            </wp:positionH>
            <wp:positionV relativeFrom="paragraph">
              <wp:posOffset>12231</wp:posOffset>
            </wp:positionV>
            <wp:extent cx="1609781" cy="2146434"/>
            <wp:effectExtent l="12700" t="12700" r="15875" b="12700"/>
            <wp:wrapSquare wrapText="bothSides"/>
            <wp:docPr id="5" name="Picture 5" descr="Dyma lle mae'r ysgol pontio yn cynnal sesiynau cylch o fewn grwpiau bach.">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09781" cy="2146434"/>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60C31" w:rsidRPr="0098358F">
        <w:rPr>
          <w:rFonts w:eastAsiaTheme="minorHAnsi"/>
          <w:color w:val="000000"/>
          <w:sz w:val="22"/>
          <w:szCs w:val="22"/>
          <w:lang w:eastAsia="en-US"/>
        </w:rPr>
        <w:t xml:space="preserve">tensiynau. Er hyn, bydd Montessori yn amheugar o amser cylch achos arweiniwyd gan oedolion sy’n rhwystro chwilfrydedd naturiol y plentyn i grwydro. Bydd Montessori yn cefnogi amser cylch sy’n arwain gan y plant, sy’n cysylltu i bwysigrwydd llais y disgybl yn y Polisi Cyfnod Sylfaen </w:t>
      </w:r>
      <w:r w:rsidR="009D385A" w:rsidRPr="0098358F">
        <w:rPr>
          <w:bCs/>
          <w:color w:val="000000" w:themeColor="text1"/>
          <w:sz w:val="22"/>
          <w:szCs w:val="22"/>
        </w:rPr>
        <w:t xml:space="preserve">(dyfynnwyd yn </w:t>
      </w:r>
      <w:r w:rsidRPr="0098358F">
        <w:rPr>
          <w:bCs/>
          <w:color w:val="000000" w:themeColor="text1"/>
          <w:sz w:val="22"/>
          <w:szCs w:val="22"/>
        </w:rPr>
        <w:t>d</w:t>
      </w:r>
      <w:r w:rsidR="009D385A" w:rsidRPr="0098358F">
        <w:rPr>
          <w:bCs/>
          <w:color w:val="000000" w:themeColor="text1"/>
          <w:sz w:val="22"/>
          <w:szCs w:val="22"/>
        </w:rPr>
        <w:t xml:space="preserve">darlith </w:t>
      </w:r>
      <w:r w:rsidR="00F72C41" w:rsidRPr="0098358F">
        <w:rPr>
          <w:noProof/>
          <w:color w:val="000000" w:themeColor="text1"/>
          <w:sz w:val="22"/>
          <w:szCs w:val="22"/>
        </w:rPr>
        <mc:AlternateContent>
          <mc:Choice Requires="wps">
            <w:drawing>
              <wp:anchor distT="0" distB="0" distL="114300" distR="114300" simplePos="0" relativeHeight="251663360" behindDoc="0" locked="0" layoutInCell="1" allowOverlap="1" wp14:anchorId="10A3A770" wp14:editId="1218A2C4">
                <wp:simplePos x="0" y="0"/>
                <wp:positionH relativeFrom="column">
                  <wp:posOffset>-612775</wp:posOffset>
                </wp:positionH>
                <wp:positionV relativeFrom="paragraph">
                  <wp:posOffset>2226150</wp:posOffset>
                </wp:positionV>
                <wp:extent cx="1622425" cy="394970"/>
                <wp:effectExtent l="0" t="0" r="15875" b="11430"/>
                <wp:wrapSquare wrapText="bothSides"/>
                <wp:docPr id="6" name="Text Box 6"/>
                <wp:cNvGraphicFramePr/>
                <a:graphic xmlns:a="http://schemas.openxmlformats.org/drawingml/2006/main">
                  <a:graphicData uri="http://schemas.microsoft.com/office/word/2010/wordprocessingShape">
                    <wps:wsp>
                      <wps:cNvSpPr txBox="1"/>
                      <wps:spPr>
                        <a:xfrm>
                          <a:off x="0" y="0"/>
                          <a:ext cx="1622425" cy="394970"/>
                        </a:xfrm>
                        <a:prstGeom prst="rect">
                          <a:avLst/>
                        </a:prstGeom>
                        <a:noFill/>
                        <a:ln w="6350">
                          <a:solidFill>
                            <a:schemeClr val="tx1"/>
                          </a:solidFill>
                        </a:ln>
                      </wps:spPr>
                      <wps:txbx>
                        <w:txbxContent>
                          <w:p w14:paraId="53758B59" w14:textId="3D33B017" w:rsidR="004419EA" w:rsidRPr="009A4A4C" w:rsidRDefault="009A4A4C" w:rsidP="009A4A4C">
                            <w:pPr>
                              <w:jc w:val="center"/>
                              <w:rPr>
                                <w:sz w:val="13"/>
                                <w:szCs w:val="13"/>
                              </w:rPr>
                            </w:pPr>
                            <w:r w:rsidRPr="009A4A4C">
                              <w:rPr>
                                <w:sz w:val="20"/>
                                <w:szCs w:val="20"/>
                              </w:rPr>
                              <w:t>Llun o ysgol pontio- amser cylch/arfer adferol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3A770" id="Text Box 6" o:spid="_x0000_s1028" type="#_x0000_t202" style="position:absolute;margin-left:-48.25pt;margin-top:175.3pt;width:127.75pt;height:3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" filled="f" strokecolor="black [3213]" strokeweight=".5pt">
                <v:textbox>
                  <w:txbxContent>
                    <w:p w14:paraId="53758B59" w14:textId="3D33B017" w:rsidR="004419EA" w:rsidRPr="009A4A4C" w:rsidRDefault="009A4A4C" w:rsidP="009A4A4C">
                      <w:pPr>
                        <w:jc w:val="center"/>
                        <w:rPr>
                          <w:sz w:val="13"/>
                          <w:szCs w:val="13"/>
                        </w:rPr>
                      </w:pPr>
                      <w:r w:rsidRPr="009A4A4C">
                        <w:rPr>
                          <w:sz w:val="20"/>
                          <w:szCs w:val="20"/>
                        </w:rPr>
                        <w:t>Llun o ysgol pontio- amser cylch/arfer adferol</w:t>
                      </w:r>
                    </w:p>
                  </w:txbxContent>
                </v:textbox>
                <w10:wrap type="square"/>
              </v:shape>
            </w:pict>
          </mc:Fallback>
        </mc:AlternateContent>
      </w:r>
      <w:r w:rsidR="009D385A" w:rsidRPr="0098358F">
        <w:rPr>
          <w:bCs/>
          <w:color w:val="000000" w:themeColor="text1"/>
          <w:sz w:val="22"/>
          <w:szCs w:val="22"/>
        </w:rPr>
        <w:t>C.Jennings, 2019).</w:t>
      </w:r>
    </w:p>
    <w:p w14:paraId="4CEBB67C" w14:textId="77777777" w:rsidR="00D4530A" w:rsidRPr="0098358F" w:rsidRDefault="00D4530A"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color w:val="000000"/>
          <w:sz w:val="22"/>
          <w:szCs w:val="22"/>
          <w:lang w:eastAsia="en-US"/>
        </w:rPr>
        <w:t xml:space="preserve">Mae Ella’n cael trafferth gwneud penderfyniadau ac yn ddibynnol ar ofal oedolion a phlant arall, felly mae angen iddi fagu hyder yn ei gallu neu bydd hi’n parhau i ddibynnu ar eraill. Bydd ei hyder yn tyfu wrth dreialu pethau newydd mewn amgylchedd diogel gyda llawer o atgyfnerthiad cadarnhaol (Bryce-Clegg, dim dyddiad.). Strategaeth i roi ar waith yw dadadeiladu chwarae rôl, sef ardal sy’n cefnogi pob math o thema chwarae ac yn annog y plant i feddwl yn annibynnol oherwydd nad oes ardal strwythuredig fel caffi neu chwarae tŷ (Bryce-Clegg, dim dyddiad). Cefnogwyd rhyddid y plentyn gan Montessori, trefnwyd dosbarth Montessori i gwrdd ag anghenion y plant ac annog chwilfrydedd mewn amgylchedd yn gartrefol er mwyn i blant teimlo’n gyfforddus i archwilio’n annibynnol a gwneud pethau dros ei hun (dyfynnwyd yn darlith C.Jennings). </w:t>
      </w:r>
    </w:p>
    <w:p w14:paraId="5C48B4A8" w14:textId="1360BF06" w:rsidR="001753F9" w:rsidRPr="0098358F" w:rsidRDefault="00D4530A" w:rsidP="0098358F">
      <w:pPr>
        <w:spacing w:line="360" w:lineRule="auto"/>
        <w:rPr>
          <w:rFonts w:eastAsiaTheme="minorHAnsi"/>
          <w:color w:val="000000"/>
          <w:sz w:val="22"/>
          <w:szCs w:val="22"/>
          <w:lang w:eastAsia="en-US"/>
        </w:rPr>
      </w:pPr>
      <w:r w:rsidRPr="0098358F">
        <w:rPr>
          <w:rFonts w:eastAsiaTheme="minorHAnsi"/>
          <w:color w:val="000000"/>
          <w:sz w:val="22"/>
          <w:szCs w:val="22"/>
          <w:lang w:eastAsia="en-US"/>
        </w:rPr>
        <w:t>Cafwyd trafferth wrth wahanu Ella o’i mam yn y bore. Yn nôl camau emosiynol erbyn oedrannau 3/4 dylai Ella wahanu o’i mam yn haws (Morin, dim dyddiad). Soniwyd ‘Theori Ymlyniad’ Ainsworth bod mamau sy’n ymateb i anghenion y plentyn yn fwy tebygol o gael plant sy’n fwy ynghlwm (1978, dyfynnwyd yn SimplyPsychology). Yn amlwg mae perthynas agos a chariadus gan Ella a’i mam, dyweda Bowlby bod perthnasau plant gyda’i gofalwr pennaf yn chwarae rôl hanfodol yn eu datblygiad emosiynol, sy’n effeithio eu perthnasau am weddil eu bywydau (Barnes a Duschinsky, 2018). Cynydda agosatrwydd ffisegol rhwng plentyn a’u ffigwr ymgysylltiol pryd mae ymdeimlad o ofn neu pryder dadleua Bowlby (dyfynnwyd yn darlith C.Jennings, 2019).</w:t>
      </w:r>
    </w:p>
    <w:p w14:paraId="018D0341" w14:textId="77777777" w:rsidR="00D4530A" w:rsidRPr="0098358F" w:rsidRDefault="00D4530A" w:rsidP="0098358F">
      <w:pPr>
        <w:spacing w:line="360" w:lineRule="auto"/>
        <w:rPr>
          <w:bCs/>
          <w:color w:val="000000" w:themeColor="text1"/>
          <w:sz w:val="22"/>
          <w:szCs w:val="22"/>
        </w:rPr>
      </w:pPr>
    </w:p>
    <w:p w14:paraId="7994B82B" w14:textId="1D2F16A1" w:rsidR="00696830" w:rsidRPr="0098358F" w:rsidRDefault="009D3248" w:rsidP="0098358F">
      <w:pPr>
        <w:spacing w:line="360" w:lineRule="auto"/>
        <w:rPr>
          <w:bCs/>
          <w:color w:val="000000" w:themeColor="text1"/>
          <w:sz w:val="22"/>
          <w:szCs w:val="22"/>
          <w:u w:val="single"/>
        </w:rPr>
      </w:pPr>
      <w:r w:rsidRPr="0098358F">
        <w:rPr>
          <w:bCs/>
          <w:color w:val="000000" w:themeColor="text1"/>
          <w:sz w:val="22"/>
          <w:szCs w:val="22"/>
          <w:u w:val="single"/>
        </w:rPr>
        <w:t>Corfforol</w:t>
      </w:r>
      <w:r w:rsidR="00B634D2" w:rsidRPr="0098358F">
        <w:rPr>
          <w:bCs/>
          <w:color w:val="000000" w:themeColor="text1"/>
          <w:sz w:val="22"/>
          <w:szCs w:val="22"/>
          <w:u w:val="single"/>
        </w:rPr>
        <w:t xml:space="preserve"> </w:t>
      </w:r>
    </w:p>
    <w:p w14:paraId="0BA01094" w14:textId="77777777" w:rsidR="0098358F" w:rsidRPr="0098358F" w:rsidRDefault="0098358F"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color w:val="000000"/>
          <w:sz w:val="22"/>
          <w:szCs w:val="22"/>
          <w:lang w:eastAsia="en-US"/>
        </w:rPr>
        <w:t xml:space="preserve">Canolbwyntiwyd datblygiad corfforol ar gynyddu perfformiad y corff. Gellir rhannu datblygiad corfforol yn sgiliau echddygol bras a manwl (Llywodraeth Cymru). </w:t>
      </w:r>
    </w:p>
    <w:p w14:paraId="16A8BC69" w14:textId="77777777" w:rsidR="0098358F" w:rsidRPr="0098358F" w:rsidRDefault="0098358F"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color w:val="000000"/>
          <w:sz w:val="22"/>
          <w:szCs w:val="22"/>
          <w:lang w:eastAsia="en-US"/>
        </w:rPr>
        <w:t xml:space="preserve">Yn nôl ei phroffil gall Ella dal pensil gyda phedwar bys a sgriblo, felly mae angen cefnogaeth ychwanegol arni i ysgrifennu’n gywir. Dylai Ella gallu copïo llythrennau a rhifau erbyn 4 mlwydd oed, ond gwelwyd anhawster dal pensil sy’n gallu dod lawr i fod yn or-ddibynnol ar oedolion. Defnyddiwyd sgiliau echddygol manwl cyhyrau bach sy’n helpu rheoli’r llaw a bysedd, wrth ddatblygu hyn gall Ella cyflawni tasgau megis ysgrifennu, bwydo a gwisgo’i hunain (Bunce, dim dyddiad). I ddatblygu dylai athrawes Ella annog iddi ryngweithio gyda nifer o wrthrychau; teganau, siswrn, toes (Bunce, dim dyddiad). Hefyd mae tasgau yn y gegin yn ffordd o adeiladu sgiliau echddygol manwl, felly dyma syniad am wers ar gyfer Ella. Y weithred o bigo eitemau lan gyda gefel fach yn datblygu gafael y plentyn sy’n hanfodol ar gyfer ysgrifennu, pwysleisiwyd hyn yn y dosbarth Montessori (Schubert, 2019). Nad yw Ella’n hoff o adeiladu, mae angen cymorth arni fwy na thebyg </w:t>
      </w:r>
      <w:r w:rsidRPr="0098358F">
        <w:rPr>
          <w:rFonts w:eastAsiaTheme="minorHAnsi"/>
          <w:color w:val="000000"/>
          <w:sz w:val="22"/>
          <w:szCs w:val="22"/>
          <w:lang w:eastAsia="en-US"/>
        </w:rPr>
        <w:lastRenderedPageBreak/>
        <w:t xml:space="preserve">oherwydd nad ydy hi wedi datblygu cydsymud llaw-llygad, dylai athrawes Ella defnyddio blociau’n fwy aml i Ella ymarfer y sgil. </w:t>
      </w:r>
    </w:p>
    <w:p w14:paraId="6250B5ED" w14:textId="77777777" w:rsidR="0098358F" w:rsidRPr="0098358F" w:rsidRDefault="0098358F"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color w:val="000000"/>
          <w:sz w:val="22"/>
          <w:szCs w:val="22"/>
          <w:lang w:eastAsia="en-US"/>
        </w:rPr>
        <w:t>Mae sgiliau echddygol bras plant yn datblygu drwy symudiadau sy’n defnyddio cyhyrau’r corff, dysgwyd sgiliau megis rhedeg, neidio a dringo (Llywodraeth Cymru, 2008). Mae gan Ella’r sgil o daflu pêl dros ei hysgwydd, ond nad ydy hi’n gallu dal pêl sy’n bownsio. Felly bydd ymarfer sgiliau dal yn yr awyr agored unwaith y dydd yn cynyddu hyder Ella a’i gallu corfforol. Nad ydy Ella’n gallu hopian ar un coes, felly yn amlwg nad oes gydbwysedd da ganddi. Strategaeth i sicrhau rheolaeth dros y corff bydd defnyddio meinciau i ymarfer cydbwyso. Yn ddosbarth Montessori atgyfnerthwyd bod sgiliau echddygol bras yn cael buddion iechyd, cynyddu hyder a gallu i asesu risg. (Schubert, 2019).</w:t>
      </w:r>
    </w:p>
    <w:p w14:paraId="4D601E43" w14:textId="77777777" w:rsidR="0098358F" w:rsidRPr="0098358F" w:rsidRDefault="0098358F"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color w:val="000000"/>
          <w:sz w:val="22"/>
          <w:szCs w:val="22"/>
          <w:lang w:eastAsia="en-US"/>
        </w:rPr>
        <w:t xml:space="preserve">Yn nôl Clair McCarthy chwarae gweithredol yw’r ymarfer corff gorau i blant. Drwy weithgareddau chwarae corfforol dylai plant datblygu rheolaeth gynyddol dros eu cyrff a dod yn fwy medrus wrth ddefnyddio rhannau gwahanol o’u corff (Llywodraeth Cymru, 2008). Bydden syniad da i ddilyn theori Vygotsky o bartner Ella lan gyda pherson mwy galluog yn gorfforol a bydden ei chymell a chynyddu ei sgiliau corfforol (Mcleod, 2019). </w:t>
      </w:r>
    </w:p>
    <w:p w14:paraId="7B75D005" w14:textId="77777777" w:rsidR="0098358F" w:rsidRPr="0098358F" w:rsidRDefault="0098358F" w:rsidP="00983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8358F">
        <w:rPr>
          <w:rFonts w:eastAsiaTheme="minorHAnsi"/>
          <w:color w:val="000000"/>
          <w:sz w:val="22"/>
          <w:szCs w:val="22"/>
          <w:lang w:eastAsia="en-US"/>
        </w:rPr>
        <w:t>Pwysleisiwyd pwysigrwydd chwarae yn yr awyr agored yn y Polisi Cyfnod Sylfaen, atgyfnerthwyd gan Montessori, oherwydd mae synhwyrau gwahanol yn dwyshau tu allan (dyfynnwyd yn ddarlith C.Jennings). Dylai athrawes Ella rhoi profiadau yn yr awyr agored iddi, dylai’r amgylchedd dysgu tu allan fod yn estyniad i’r amgylchedd dosbarth (Llywodraeth Cymru, 2008). Dylid cynllunio gweithgareddau strwythuredig yn seiliedig ar brofiadau synhwyrau, sgiliau echddygol bras a manwl. Mae Ella’n cael ei harsylwi wrth chwarae tu allan felly efallai i hybu ei hannibyniaeth dylai Ella gael symud yn rhwydd rhwng y tu mewn a’r tu allan er mwyn iddi ddatblygu’n gorfforol trwy brofi gwahanol bethau.</w:t>
      </w:r>
    </w:p>
    <w:p w14:paraId="1136E96A" w14:textId="77777777" w:rsidR="00320FF6" w:rsidRPr="000D041C" w:rsidRDefault="00320FF6" w:rsidP="000D041C">
      <w:pPr>
        <w:spacing w:line="360" w:lineRule="auto"/>
        <w:rPr>
          <w:bCs/>
          <w:color w:val="FF0000"/>
          <w:sz w:val="22"/>
          <w:szCs w:val="22"/>
        </w:rPr>
      </w:pPr>
    </w:p>
    <w:p w14:paraId="6F2D85A6" w14:textId="62B77BF3" w:rsidR="00F673D0" w:rsidRPr="000D041C" w:rsidRDefault="00F673D0" w:rsidP="000D041C">
      <w:pPr>
        <w:spacing w:line="360" w:lineRule="auto"/>
        <w:rPr>
          <w:bCs/>
          <w:color w:val="000000" w:themeColor="text1"/>
          <w:sz w:val="22"/>
          <w:szCs w:val="22"/>
          <w:u w:val="single"/>
        </w:rPr>
      </w:pPr>
      <w:r w:rsidRPr="000D041C">
        <w:rPr>
          <w:bCs/>
          <w:color w:val="000000" w:themeColor="text1"/>
          <w:sz w:val="22"/>
          <w:szCs w:val="22"/>
          <w:u w:val="single"/>
        </w:rPr>
        <w:t>Casgliad</w:t>
      </w:r>
    </w:p>
    <w:p w14:paraId="67E4C246" w14:textId="77777777" w:rsidR="00900C28" w:rsidRPr="00900C28" w:rsidRDefault="00900C28" w:rsidP="00900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sz w:val="22"/>
          <w:szCs w:val="22"/>
          <w:lang w:eastAsia="en-US"/>
        </w:rPr>
      </w:pPr>
      <w:r w:rsidRPr="00900C28">
        <w:rPr>
          <w:rFonts w:eastAsiaTheme="minorHAnsi"/>
          <w:color w:val="000000"/>
          <w:sz w:val="22"/>
          <w:szCs w:val="22"/>
          <w:lang w:eastAsia="en-US"/>
        </w:rPr>
        <w:t>I grynhoi, mae’n amlwg mae angen cymorth ychwanegol ar Ella i ddatblygu’n gymdeithasol, emosiynol a chorfforol. Ond, mae’n anodd asesu Ella oherwydd mae llawer o wybodaeth ar goll yn ei phroffil megis ei sefyllfa deuluol a diwylliannol. Yn amlwg nad oes un ffordd gywir o annog datblygiad ac fel dyweda Emyr Davies “oes fath beth ag un dull perffaith i’w gael” (yn Jones, C a Morris, S). Ei barn yw dylai athrawon addasu eu tactegau dysgu er mwyn dethol y dull gorau ar gyfer disgyblion. Hefyd mae’n anodd cynnig strategaeth addas i roi ar waith am Ella heb arsylwi hi o fewn y dosbarth.</w:t>
      </w:r>
    </w:p>
    <w:p w14:paraId="4DFDF8D5" w14:textId="77777777" w:rsidR="00900C28" w:rsidRDefault="00900C28" w:rsidP="00900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2"/>
          <w:szCs w:val="22"/>
          <w:lang w:val="en-GB" w:eastAsia="en-US"/>
        </w:rPr>
      </w:pPr>
    </w:p>
    <w:p w14:paraId="233FD175" w14:textId="77777777" w:rsidR="00900C28" w:rsidRDefault="00900C28" w:rsidP="00900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2"/>
          <w:szCs w:val="22"/>
          <w:lang w:val="en-GB" w:eastAsia="en-US"/>
        </w:rPr>
      </w:pPr>
    </w:p>
    <w:p w14:paraId="78A17454" w14:textId="26CAF21E" w:rsidR="0098358F" w:rsidRDefault="0098358F" w:rsidP="000D041C">
      <w:pPr>
        <w:spacing w:line="360" w:lineRule="auto"/>
        <w:rPr>
          <w:bCs/>
          <w:color w:val="FF0000"/>
          <w:sz w:val="22"/>
          <w:szCs w:val="22"/>
        </w:rPr>
      </w:pPr>
    </w:p>
    <w:p w14:paraId="52B7291C" w14:textId="57B10A8F" w:rsidR="0098358F" w:rsidRDefault="0098358F" w:rsidP="000D041C">
      <w:pPr>
        <w:spacing w:line="360" w:lineRule="auto"/>
        <w:rPr>
          <w:bCs/>
          <w:color w:val="FF0000"/>
          <w:sz w:val="22"/>
          <w:szCs w:val="22"/>
        </w:rPr>
      </w:pPr>
    </w:p>
    <w:p w14:paraId="3DEF05A9" w14:textId="15B90BF3" w:rsidR="0098358F" w:rsidRDefault="0098358F" w:rsidP="000D041C">
      <w:pPr>
        <w:spacing w:line="360" w:lineRule="auto"/>
        <w:rPr>
          <w:bCs/>
          <w:color w:val="FF0000"/>
          <w:sz w:val="22"/>
          <w:szCs w:val="22"/>
        </w:rPr>
      </w:pPr>
    </w:p>
    <w:p w14:paraId="770C1DCD" w14:textId="26E027FA" w:rsidR="0098358F" w:rsidRDefault="0098358F" w:rsidP="000D041C">
      <w:pPr>
        <w:spacing w:line="360" w:lineRule="auto"/>
        <w:rPr>
          <w:bCs/>
          <w:color w:val="FF0000"/>
          <w:sz w:val="22"/>
          <w:szCs w:val="22"/>
        </w:rPr>
      </w:pPr>
    </w:p>
    <w:p w14:paraId="006A67E2" w14:textId="0D1FF636" w:rsidR="0098358F" w:rsidRDefault="0098358F" w:rsidP="000D041C">
      <w:pPr>
        <w:spacing w:line="360" w:lineRule="auto"/>
        <w:rPr>
          <w:bCs/>
          <w:color w:val="FF0000"/>
          <w:sz w:val="22"/>
          <w:szCs w:val="22"/>
        </w:rPr>
      </w:pPr>
    </w:p>
    <w:p w14:paraId="1E35366F" w14:textId="77777777" w:rsidR="0098358F" w:rsidRDefault="0098358F" w:rsidP="000D041C">
      <w:pPr>
        <w:spacing w:line="360" w:lineRule="auto"/>
        <w:rPr>
          <w:bCs/>
          <w:sz w:val="22"/>
          <w:szCs w:val="22"/>
          <w:u w:val="single"/>
        </w:rPr>
      </w:pPr>
    </w:p>
    <w:p w14:paraId="306C7C1A" w14:textId="1CAACF91" w:rsidR="00420450" w:rsidRPr="000D041C" w:rsidRDefault="00932E1E" w:rsidP="000D041C">
      <w:pPr>
        <w:spacing w:line="360" w:lineRule="auto"/>
        <w:rPr>
          <w:bCs/>
          <w:sz w:val="22"/>
          <w:szCs w:val="22"/>
          <w:u w:val="single"/>
        </w:rPr>
      </w:pPr>
      <w:r w:rsidRPr="000D041C">
        <w:rPr>
          <w:bCs/>
          <w:sz w:val="22"/>
          <w:szCs w:val="22"/>
          <w:u w:val="single"/>
        </w:rPr>
        <w:t>Rhestr cyfeirnodi</w:t>
      </w:r>
    </w:p>
    <w:p w14:paraId="3C9BF4E5" w14:textId="7B81C557" w:rsidR="00B8030A" w:rsidRPr="00C475AA" w:rsidRDefault="00B8030A" w:rsidP="000D041C">
      <w:pPr>
        <w:spacing w:line="360" w:lineRule="auto"/>
        <w:rPr>
          <w:sz w:val="22"/>
          <w:szCs w:val="22"/>
        </w:rPr>
      </w:pPr>
      <w:r w:rsidRPr="000D041C">
        <w:rPr>
          <w:rFonts w:eastAsia="Arial"/>
          <w:sz w:val="22"/>
          <w:szCs w:val="22"/>
        </w:rPr>
        <w:t>Adran Addysg, Dysgu Gydol Oes a Sgiliau. (2016)</w:t>
      </w:r>
      <w:r w:rsidR="0082409F" w:rsidRPr="000D041C">
        <w:rPr>
          <w:rFonts w:eastAsia="Arial"/>
          <w:sz w:val="22"/>
          <w:szCs w:val="22"/>
        </w:rPr>
        <w:t>.</w:t>
      </w:r>
      <w:r w:rsidRPr="000D041C">
        <w:rPr>
          <w:rFonts w:eastAsia="Arial"/>
          <w:sz w:val="22"/>
          <w:szCs w:val="22"/>
        </w:rPr>
        <w:t xml:space="preserve"> </w:t>
      </w:r>
      <w:r w:rsidRPr="000D041C">
        <w:rPr>
          <w:rFonts w:eastAsia="Arial"/>
          <w:i/>
          <w:iCs/>
          <w:sz w:val="22"/>
          <w:szCs w:val="22"/>
        </w:rPr>
        <w:t>Cynhwysiant a Chymorth Disgyblion</w:t>
      </w:r>
      <w:r w:rsidR="0082409F" w:rsidRPr="000D041C">
        <w:rPr>
          <w:rFonts w:eastAsia="Arial"/>
          <w:i/>
          <w:iCs/>
          <w:sz w:val="22"/>
          <w:szCs w:val="22"/>
        </w:rPr>
        <w:t xml:space="preserve">. </w:t>
      </w:r>
      <w:r w:rsidR="0082409F" w:rsidRPr="000D041C">
        <w:rPr>
          <w:rFonts w:eastAsia="Arial"/>
          <w:sz w:val="22"/>
          <w:szCs w:val="22"/>
        </w:rPr>
        <w:t xml:space="preserve">[Ar-lein]. </w:t>
      </w:r>
      <w:r w:rsidRPr="000D041C">
        <w:rPr>
          <w:rFonts w:eastAsia="Arial"/>
          <w:sz w:val="22"/>
          <w:szCs w:val="22"/>
        </w:rPr>
        <w:t xml:space="preserve">Caerdydd: Llywodraeth Cynulliad Cymru. Ar gael yn: </w:t>
      </w:r>
      <w:hyperlink r:id="rId11" w:history="1">
        <w:r w:rsidRPr="000D041C">
          <w:rPr>
            <w:color w:val="000000" w:themeColor="text1"/>
            <w:sz w:val="22"/>
            <w:szCs w:val="22"/>
          </w:rPr>
          <w:t>http://gov.wales/docs/dcells/publications/160318-inclusion-and-pupil-support-en.pdf</w:t>
        </w:r>
      </w:hyperlink>
      <w:r w:rsidRPr="000D041C">
        <w:rPr>
          <w:color w:val="000000" w:themeColor="text1"/>
          <w:sz w:val="22"/>
          <w:szCs w:val="22"/>
        </w:rPr>
        <w:t xml:space="preserve"> [Cyrchwyd 10</w:t>
      </w:r>
      <w:r w:rsidR="00AE1D73">
        <w:rPr>
          <w:color w:val="000000" w:themeColor="text1"/>
          <w:sz w:val="22"/>
          <w:szCs w:val="22"/>
        </w:rPr>
        <w:t xml:space="preserve"> </w:t>
      </w:r>
      <w:r w:rsidRPr="000D041C">
        <w:rPr>
          <w:color w:val="000000" w:themeColor="text1"/>
          <w:sz w:val="22"/>
          <w:szCs w:val="22"/>
        </w:rPr>
        <w:t>Rhagfyr 2019]</w:t>
      </w:r>
      <w:r w:rsidRPr="00C475AA">
        <w:rPr>
          <w:color w:val="000000" w:themeColor="text1"/>
          <w:sz w:val="22"/>
          <w:szCs w:val="22"/>
        </w:rPr>
        <w:br/>
      </w:r>
    </w:p>
    <w:p w14:paraId="0545439F" w14:textId="66B14B27" w:rsidR="008248D5" w:rsidRPr="000D041C" w:rsidRDefault="0011539A" w:rsidP="000D041C">
      <w:pPr>
        <w:spacing w:line="360" w:lineRule="auto"/>
        <w:rPr>
          <w:color w:val="000000"/>
          <w:sz w:val="22"/>
          <w:szCs w:val="22"/>
          <w:shd w:val="clear" w:color="auto" w:fill="FFFFFF"/>
        </w:rPr>
      </w:pPr>
      <w:r w:rsidRPr="000D041C">
        <w:rPr>
          <w:color w:val="000000"/>
          <w:sz w:val="22"/>
          <w:szCs w:val="22"/>
          <w:shd w:val="clear" w:color="auto" w:fill="FFFFFF"/>
        </w:rPr>
        <w:t>APADGOS</w:t>
      </w:r>
      <w:r w:rsidR="000875CC">
        <w:rPr>
          <w:color w:val="000000"/>
          <w:sz w:val="22"/>
          <w:szCs w:val="22"/>
          <w:shd w:val="clear" w:color="auto" w:fill="FFFFFF"/>
        </w:rPr>
        <w:t xml:space="preserve"> </w:t>
      </w:r>
      <w:r w:rsidR="008248D5" w:rsidRPr="000D041C">
        <w:rPr>
          <w:color w:val="000000"/>
          <w:sz w:val="22"/>
          <w:szCs w:val="22"/>
          <w:shd w:val="clear" w:color="auto" w:fill="FFFFFF"/>
        </w:rPr>
        <w:t xml:space="preserve">(2008). </w:t>
      </w:r>
      <w:r w:rsidR="008248D5" w:rsidRPr="000D041C">
        <w:rPr>
          <w:i/>
          <w:iCs/>
          <w:color w:val="000000"/>
          <w:sz w:val="22"/>
          <w:szCs w:val="22"/>
          <w:shd w:val="clear" w:color="auto" w:fill="FFFFFF"/>
        </w:rPr>
        <w:t xml:space="preserve">Addysgeg Dysgu ac Addysgu. </w:t>
      </w:r>
      <w:r w:rsidR="008248D5" w:rsidRPr="000D041C">
        <w:rPr>
          <w:color w:val="000000"/>
          <w:sz w:val="22"/>
          <w:szCs w:val="22"/>
          <w:shd w:val="clear" w:color="auto" w:fill="FFFFFF"/>
        </w:rPr>
        <w:t>Caerdydd: Llywodraeth Cymru.</w:t>
      </w:r>
    </w:p>
    <w:p w14:paraId="75B364F4" w14:textId="77777777" w:rsidR="00123278" w:rsidRPr="000D041C" w:rsidRDefault="00123278" w:rsidP="000D041C">
      <w:pPr>
        <w:spacing w:line="360" w:lineRule="auto"/>
        <w:rPr>
          <w:color w:val="000000"/>
          <w:sz w:val="22"/>
          <w:szCs w:val="22"/>
          <w:shd w:val="clear" w:color="auto" w:fill="FFFFFF"/>
        </w:rPr>
      </w:pPr>
    </w:p>
    <w:p w14:paraId="5399382F" w14:textId="45666FDD" w:rsidR="00123278" w:rsidRPr="000D041C" w:rsidRDefault="00123278" w:rsidP="000D041C">
      <w:pPr>
        <w:spacing w:line="360" w:lineRule="auto"/>
        <w:rPr>
          <w:color w:val="000000"/>
          <w:sz w:val="22"/>
          <w:szCs w:val="22"/>
          <w:shd w:val="clear" w:color="auto" w:fill="FFFFFF"/>
        </w:rPr>
      </w:pPr>
      <w:r w:rsidRPr="00C73B62">
        <w:rPr>
          <w:color w:val="000000"/>
          <w:sz w:val="22"/>
          <w:szCs w:val="22"/>
          <w:shd w:val="clear" w:color="auto" w:fill="FFFFFF"/>
        </w:rPr>
        <w:t xml:space="preserve">Barnes, </w:t>
      </w:r>
      <w:r w:rsidRPr="000D041C">
        <w:rPr>
          <w:color w:val="000000"/>
          <w:sz w:val="22"/>
          <w:szCs w:val="22"/>
          <w:shd w:val="clear" w:color="auto" w:fill="FFFFFF"/>
        </w:rPr>
        <w:t>G</w:t>
      </w:r>
      <w:r w:rsidRPr="00C73B62">
        <w:rPr>
          <w:color w:val="000000"/>
          <w:sz w:val="22"/>
          <w:szCs w:val="22"/>
          <w:shd w:val="clear" w:color="auto" w:fill="FFFFFF"/>
        </w:rPr>
        <w:t>.</w:t>
      </w:r>
      <w:r w:rsidRPr="000D041C">
        <w:rPr>
          <w:color w:val="000000"/>
          <w:sz w:val="22"/>
          <w:szCs w:val="22"/>
          <w:shd w:val="clear" w:color="auto" w:fill="FFFFFF"/>
        </w:rPr>
        <w:t>L. Duschinsky, R</w:t>
      </w:r>
      <w:r w:rsidRPr="00C73B62">
        <w:rPr>
          <w:color w:val="000000"/>
          <w:sz w:val="22"/>
          <w:szCs w:val="22"/>
          <w:shd w:val="clear" w:color="auto" w:fill="FFFFFF"/>
        </w:rPr>
        <w:t xml:space="preserve"> (2018). </w:t>
      </w:r>
      <w:r w:rsidRPr="00C73B62">
        <w:rPr>
          <w:i/>
          <w:iCs/>
          <w:color w:val="000000"/>
          <w:sz w:val="22"/>
          <w:szCs w:val="22"/>
        </w:rPr>
        <w:t>John Bowlby and Contemporary Issues of Clinical Diagnosis</w:t>
      </w:r>
      <w:r w:rsidRPr="00C73B62">
        <w:rPr>
          <w:color w:val="000000"/>
          <w:sz w:val="22"/>
          <w:szCs w:val="22"/>
          <w:shd w:val="clear" w:color="auto" w:fill="FFFFFF"/>
        </w:rPr>
        <w:t>. [</w:t>
      </w:r>
      <w:r w:rsidRPr="000D041C">
        <w:rPr>
          <w:color w:val="000000"/>
          <w:sz w:val="22"/>
          <w:szCs w:val="22"/>
          <w:shd w:val="clear" w:color="auto" w:fill="FFFFFF"/>
        </w:rPr>
        <w:t>Ar-lein</w:t>
      </w:r>
      <w:r w:rsidRPr="00C73B62">
        <w:rPr>
          <w:color w:val="000000"/>
          <w:sz w:val="22"/>
          <w:szCs w:val="22"/>
          <w:shd w:val="clear" w:color="auto" w:fill="FFFFFF"/>
        </w:rPr>
        <w:t xml:space="preserve">] PubMed Central (PMC). </w:t>
      </w:r>
      <w:r w:rsidRPr="000D041C">
        <w:rPr>
          <w:color w:val="000000"/>
          <w:sz w:val="22"/>
          <w:szCs w:val="22"/>
          <w:shd w:val="clear" w:color="auto" w:fill="FFFFFF"/>
        </w:rPr>
        <w:t>Ar gael ar</w:t>
      </w:r>
      <w:r w:rsidRPr="00C73B62">
        <w:rPr>
          <w:color w:val="000000"/>
          <w:sz w:val="22"/>
          <w:szCs w:val="22"/>
          <w:shd w:val="clear" w:color="auto" w:fill="FFFFFF"/>
        </w:rPr>
        <w:t>: https://www.ncbi.nlm.nih.gov/pmc/articles/PMC6287705/ [</w:t>
      </w:r>
      <w:r w:rsidRPr="000D041C">
        <w:rPr>
          <w:color w:val="000000"/>
          <w:sz w:val="22"/>
          <w:szCs w:val="22"/>
          <w:shd w:val="clear" w:color="auto" w:fill="FFFFFF"/>
        </w:rPr>
        <w:t>Cyrchwyd</w:t>
      </w:r>
      <w:r w:rsidRPr="00C73B62">
        <w:rPr>
          <w:color w:val="000000"/>
          <w:sz w:val="22"/>
          <w:szCs w:val="22"/>
          <w:shd w:val="clear" w:color="auto" w:fill="FFFFFF"/>
        </w:rPr>
        <w:t xml:space="preserve"> 7 </w:t>
      </w:r>
      <w:r w:rsidRPr="000D041C">
        <w:rPr>
          <w:color w:val="000000"/>
          <w:sz w:val="22"/>
          <w:szCs w:val="22"/>
          <w:shd w:val="clear" w:color="auto" w:fill="FFFFFF"/>
        </w:rPr>
        <w:t>Rhagfyr</w:t>
      </w:r>
      <w:r w:rsidRPr="00C73B62">
        <w:rPr>
          <w:color w:val="000000"/>
          <w:sz w:val="22"/>
          <w:szCs w:val="22"/>
          <w:shd w:val="clear" w:color="auto" w:fill="FFFFFF"/>
        </w:rPr>
        <w:t>. 2019].</w:t>
      </w:r>
    </w:p>
    <w:p w14:paraId="2762886F" w14:textId="77777777" w:rsidR="00C16D05" w:rsidRPr="000D041C" w:rsidRDefault="00C16D05" w:rsidP="000D041C">
      <w:pPr>
        <w:spacing w:line="360" w:lineRule="auto"/>
        <w:rPr>
          <w:color w:val="000000"/>
          <w:sz w:val="22"/>
          <w:szCs w:val="22"/>
          <w:shd w:val="clear" w:color="auto" w:fill="FFFFFF"/>
        </w:rPr>
      </w:pPr>
    </w:p>
    <w:p w14:paraId="65333E1C" w14:textId="60C5D252" w:rsidR="00C16D05" w:rsidRPr="000D041C" w:rsidRDefault="00C16D05" w:rsidP="000D041C">
      <w:pPr>
        <w:spacing w:line="360" w:lineRule="auto"/>
        <w:rPr>
          <w:color w:val="000000"/>
          <w:sz w:val="22"/>
          <w:szCs w:val="22"/>
          <w:shd w:val="clear" w:color="auto" w:fill="FFFFFF"/>
        </w:rPr>
      </w:pPr>
      <w:r w:rsidRPr="00C16D05">
        <w:rPr>
          <w:color w:val="000000"/>
          <w:sz w:val="22"/>
          <w:szCs w:val="22"/>
          <w:shd w:val="clear" w:color="auto" w:fill="FFFFFF"/>
        </w:rPr>
        <w:t>Bryce-Clegg, A. (</w:t>
      </w:r>
      <w:r w:rsidRPr="000D041C">
        <w:rPr>
          <w:color w:val="000000"/>
          <w:sz w:val="22"/>
          <w:szCs w:val="22"/>
          <w:shd w:val="clear" w:color="auto" w:fill="FFFFFF"/>
        </w:rPr>
        <w:t>dim dyddiad</w:t>
      </w:r>
      <w:r w:rsidRPr="00C16D05">
        <w:rPr>
          <w:color w:val="000000"/>
          <w:sz w:val="22"/>
          <w:szCs w:val="22"/>
          <w:shd w:val="clear" w:color="auto" w:fill="FFFFFF"/>
        </w:rPr>
        <w:t>.). </w:t>
      </w:r>
      <w:r w:rsidRPr="00C16D05">
        <w:rPr>
          <w:i/>
          <w:iCs/>
          <w:color w:val="000000"/>
          <w:sz w:val="22"/>
          <w:szCs w:val="22"/>
        </w:rPr>
        <w:t>Encouraging Independence | Learning and Development | Teach Early Years</w:t>
      </w:r>
      <w:r w:rsidRPr="00C16D05">
        <w:rPr>
          <w:color w:val="000000"/>
          <w:sz w:val="22"/>
          <w:szCs w:val="22"/>
          <w:shd w:val="clear" w:color="auto" w:fill="FFFFFF"/>
        </w:rPr>
        <w:t>. [</w:t>
      </w:r>
      <w:r w:rsidRPr="000D041C">
        <w:rPr>
          <w:color w:val="000000"/>
          <w:sz w:val="22"/>
          <w:szCs w:val="22"/>
          <w:shd w:val="clear" w:color="auto" w:fill="FFFFFF"/>
        </w:rPr>
        <w:t>Ar-lein</w:t>
      </w:r>
      <w:r w:rsidRPr="00C16D05">
        <w:rPr>
          <w:color w:val="000000"/>
          <w:sz w:val="22"/>
          <w:szCs w:val="22"/>
          <w:shd w:val="clear" w:color="auto" w:fill="FFFFFF"/>
        </w:rPr>
        <w:t xml:space="preserve">] Teach Early Years. </w:t>
      </w:r>
      <w:r w:rsidRPr="000D041C">
        <w:rPr>
          <w:color w:val="000000"/>
          <w:sz w:val="22"/>
          <w:szCs w:val="22"/>
          <w:shd w:val="clear" w:color="auto" w:fill="FFFFFF"/>
        </w:rPr>
        <w:t>Ar gael</w:t>
      </w:r>
      <w:r w:rsidRPr="00C16D05">
        <w:rPr>
          <w:color w:val="000000"/>
          <w:sz w:val="22"/>
          <w:szCs w:val="22"/>
          <w:shd w:val="clear" w:color="auto" w:fill="FFFFFF"/>
        </w:rPr>
        <w:t xml:space="preserve"> a</w:t>
      </w:r>
      <w:r w:rsidRPr="000D041C">
        <w:rPr>
          <w:color w:val="000000"/>
          <w:sz w:val="22"/>
          <w:szCs w:val="22"/>
          <w:shd w:val="clear" w:color="auto" w:fill="FFFFFF"/>
        </w:rPr>
        <w:t>r</w:t>
      </w:r>
      <w:r w:rsidRPr="00C16D05">
        <w:rPr>
          <w:color w:val="000000"/>
          <w:sz w:val="22"/>
          <w:szCs w:val="22"/>
          <w:shd w:val="clear" w:color="auto" w:fill="FFFFFF"/>
        </w:rPr>
        <w:t>: https://www.teachearlyyears.com/learning-and-development/view/encouraging-independence [</w:t>
      </w:r>
      <w:r w:rsidRPr="000D041C">
        <w:rPr>
          <w:color w:val="000000"/>
          <w:sz w:val="22"/>
          <w:szCs w:val="22"/>
          <w:shd w:val="clear" w:color="auto" w:fill="FFFFFF"/>
        </w:rPr>
        <w:t>Cyrchwyd</w:t>
      </w:r>
      <w:r w:rsidRPr="00C16D05">
        <w:rPr>
          <w:color w:val="000000"/>
          <w:sz w:val="22"/>
          <w:szCs w:val="22"/>
          <w:shd w:val="clear" w:color="auto" w:fill="FFFFFF"/>
        </w:rPr>
        <w:t xml:space="preserve"> 10 Dec. 2019].</w:t>
      </w:r>
    </w:p>
    <w:p w14:paraId="5AB08E3C" w14:textId="77777777" w:rsidR="001622A2" w:rsidRDefault="001622A2" w:rsidP="001622A2">
      <w:pPr>
        <w:spacing w:line="360" w:lineRule="auto"/>
        <w:rPr>
          <w:color w:val="000000"/>
          <w:sz w:val="22"/>
          <w:szCs w:val="22"/>
          <w:shd w:val="clear" w:color="auto" w:fill="FFFFFF"/>
        </w:rPr>
      </w:pPr>
    </w:p>
    <w:p w14:paraId="2D5C21EB" w14:textId="428DF303" w:rsidR="001622A2" w:rsidRPr="00C73B62" w:rsidRDefault="001622A2" w:rsidP="001622A2">
      <w:pPr>
        <w:spacing w:line="360" w:lineRule="auto"/>
        <w:rPr>
          <w:sz w:val="22"/>
          <w:szCs w:val="22"/>
        </w:rPr>
      </w:pPr>
      <w:r w:rsidRPr="000D041C">
        <w:rPr>
          <w:color w:val="000000"/>
          <w:sz w:val="22"/>
          <w:szCs w:val="22"/>
          <w:shd w:val="clear" w:color="auto" w:fill="FFFFFF"/>
        </w:rPr>
        <w:t>Bunce, P. (dim dyddiad).</w:t>
      </w:r>
      <w:r w:rsidRPr="000D041C">
        <w:rPr>
          <w:rStyle w:val="apple-converted-space"/>
          <w:color w:val="000000"/>
          <w:sz w:val="22"/>
          <w:szCs w:val="22"/>
          <w:shd w:val="clear" w:color="auto" w:fill="FFFFFF"/>
        </w:rPr>
        <w:t> </w:t>
      </w:r>
      <w:r w:rsidRPr="000D041C">
        <w:rPr>
          <w:i/>
          <w:iCs/>
          <w:color w:val="000000"/>
          <w:sz w:val="22"/>
          <w:szCs w:val="22"/>
        </w:rPr>
        <w:t>The Importance of Fine Motor Skill Development | Penfield Building Blocks</w:t>
      </w:r>
      <w:r w:rsidRPr="000D041C">
        <w:rPr>
          <w:color w:val="000000"/>
          <w:sz w:val="22"/>
          <w:szCs w:val="22"/>
          <w:shd w:val="clear" w:color="auto" w:fill="FFFFFF"/>
        </w:rPr>
        <w:t>. [Ar-lein] Penfield Building Blocks. Ar gael ar: https://penfieldbuildingblocks.org/developmental-milestones/importance-fine-motor-skill-development/ [Cyrchwyd 11 Dec. 2019].</w:t>
      </w:r>
    </w:p>
    <w:p w14:paraId="2022909F" w14:textId="6912EEC3" w:rsidR="00844C00" w:rsidRPr="000D041C" w:rsidRDefault="00844C00" w:rsidP="000D041C">
      <w:pPr>
        <w:spacing w:line="360" w:lineRule="auto"/>
        <w:rPr>
          <w:color w:val="000000"/>
          <w:sz w:val="22"/>
          <w:szCs w:val="22"/>
          <w:shd w:val="clear" w:color="auto" w:fill="FFFFFF"/>
        </w:rPr>
      </w:pPr>
    </w:p>
    <w:p w14:paraId="165EA83A" w14:textId="23B04DB4" w:rsidR="00844C00" w:rsidRPr="00C16D05" w:rsidRDefault="00844C00" w:rsidP="000D041C">
      <w:pPr>
        <w:spacing w:line="360" w:lineRule="auto"/>
        <w:rPr>
          <w:color w:val="000000"/>
          <w:sz w:val="22"/>
          <w:szCs w:val="22"/>
          <w:shd w:val="clear" w:color="auto" w:fill="FFFFFF"/>
        </w:rPr>
      </w:pPr>
      <w:r w:rsidRPr="001F0933">
        <w:rPr>
          <w:color w:val="000000"/>
          <w:sz w:val="22"/>
          <w:szCs w:val="22"/>
          <w:shd w:val="clear" w:color="auto" w:fill="FFFFFF"/>
        </w:rPr>
        <w:t>Cherry, K. and Gans, S. (2019). </w:t>
      </w:r>
      <w:r w:rsidRPr="001F0933">
        <w:rPr>
          <w:i/>
          <w:iCs/>
          <w:color w:val="000000"/>
          <w:sz w:val="22"/>
          <w:szCs w:val="22"/>
        </w:rPr>
        <w:t>Influential Theories About How Children Grow and Develop</w:t>
      </w:r>
      <w:r w:rsidRPr="001F0933">
        <w:rPr>
          <w:color w:val="000000"/>
          <w:sz w:val="22"/>
          <w:szCs w:val="22"/>
          <w:shd w:val="clear" w:color="auto" w:fill="FFFFFF"/>
        </w:rPr>
        <w:t>. [</w:t>
      </w:r>
      <w:r w:rsidRPr="000D041C">
        <w:rPr>
          <w:color w:val="000000"/>
          <w:sz w:val="22"/>
          <w:szCs w:val="22"/>
          <w:shd w:val="clear" w:color="auto" w:fill="FFFFFF"/>
        </w:rPr>
        <w:t>Ar-lein</w:t>
      </w:r>
      <w:r w:rsidRPr="001F0933">
        <w:rPr>
          <w:color w:val="000000"/>
          <w:sz w:val="22"/>
          <w:szCs w:val="22"/>
          <w:shd w:val="clear" w:color="auto" w:fill="FFFFFF"/>
        </w:rPr>
        <w:t xml:space="preserve">] Verywell Mind. </w:t>
      </w:r>
      <w:r w:rsidRPr="000D041C">
        <w:rPr>
          <w:color w:val="000000"/>
          <w:sz w:val="22"/>
          <w:szCs w:val="22"/>
          <w:shd w:val="clear" w:color="auto" w:fill="FFFFFF"/>
        </w:rPr>
        <w:t>Ar gael ar</w:t>
      </w:r>
      <w:r w:rsidRPr="001F0933">
        <w:rPr>
          <w:color w:val="000000"/>
          <w:sz w:val="22"/>
          <w:szCs w:val="22"/>
          <w:shd w:val="clear" w:color="auto" w:fill="FFFFFF"/>
        </w:rPr>
        <w:t>: https://www.verywellmind.com/child-development-theories-2795068#citation-2 [</w:t>
      </w:r>
      <w:r w:rsidRPr="000D041C">
        <w:rPr>
          <w:color w:val="000000"/>
          <w:sz w:val="22"/>
          <w:szCs w:val="22"/>
          <w:shd w:val="clear" w:color="auto" w:fill="FFFFFF"/>
        </w:rPr>
        <w:t>Cyrchwyd</w:t>
      </w:r>
      <w:r w:rsidRPr="001F0933">
        <w:rPr>
          <w:color w:val="000000"/>
          <w:sz w:val="22"/>
          <w:szCs w:val="22"/>
          <w:shd w:val="clear" w:color="auto" w:fill="FFFFFF"/>
        </w:rPr>
        <w:t xml:space="preserve"> 1 Dec. 2019].</w:t>
      </w:r>
    </w:p>
    <w:p w14:paraId="5F2E51B9" w14:textId="77777777" w:rsidR="00527B68" w:rsidRPr="000D041C" w:rsidRDefault="00527B68" w:rsidP="000D041C">
      <w:pPr>
        <w:spacing w:line="360" w:lineRule="auto"/>
        <w:rPr>
          <w:color w:val="000000"/>
          <w:sz w:val="22"/>
          <w:szCs w:val="22"/>
          <w:shd w:val="clear" w:color="auto" w:fill="FFFFFF"/>
        </w:rPr>
      </w:pPr>
    </w:p>
    <w:p w14:paraId="0226EF30" w14:textId="29B43FD7" w:rsidR="00BB52A4" w:rsidRPr="000D041C" w:rsidRDefault="00BB52A4" w:rsidP="000D041C">
      <w:pPr>
        <w:spacing w:line="360" w:lineRule="auto"/>
        <w:rPr>
          <w:sz w:val="22"/>
          <w:szCs w:val="22"/>
        </w:rPr>
      </w:pPr>
      <w:r w:rsidRPr="000D041C">
        <w:rPr>
          <w:color w:val="000000"/>
          <w:sz w:val="22"/>
          <w:szCs w:val="22"/>
          <w:shd w:val="clear" w:color="auto" w:fill="FFFFFF"/>
        </w:rPr>
        <w:t>Cherry, K. and Janssen, A. (2019).</w:t>
      </w:r>
      <w:r w:rsidRPr="000D041C">
        <w:rPr>
          <w:rStyle w:val="apple-converted-space"/>
          <w:color w:val="000000"/>
          <w:sz w:val="22"/>
          <w:szCs w:val="22"/>
          <w:shd w:val="clear" w:color="auto" w:fill="FFFFFF"/>
        </w:rPr>
        <w:t> </w:t>
      </w:r>
      <w:r w:rsidRPr="000D041C">
        <w:rPr>
          <w:i/>
          <w:iCs/>
          <w:color w:val="000000"/>
          <w:sz w:val="22"/>
          <w:szCs w:val="22"/>
        </w:rPr>
        <w:t>How Kids Learn to Share and Care in Early Childhood</w:t>
      </w:r>
      <w:r w:rsidRPr="000D041C">
        <w:rPr>
          <w:color w:val="000000"/>
          <w:sz w:val="22"/>
          <w:szCs w:val="22"/>
          <w:shd w:val="clear" w:color="auto" w:fill="FFFFFF"/>
        </w:rPr>
        <w:t>. [Ar-lein] Verywell Mind. Ar gael</w:t>
      </w:r>
      <w:r w:rsidR="001622A2">
        <w:rPr>
          <w:color w:val="000000"/>
          <w:sz w:val="22"/>
          <w:szCs w:val="22"/>
          <w:shd w:val="clear" w:color="auto" w:fill="FFFFFF"/>
        </w:rPr>
        <w:t xml:space="preserve"> ar</w:t>
      </w:r>
      <w:r w:rsidRPr="000D041C">
        <w:rPr>
          <w:color w:val="000000"/>
          <w:sz w:val="22"/>
          <w:szCs w:val="22"/>
          <w:shd w:val="clear" w:color="auto" w:fill="FFFFFF"/>
        </w:rPr>
        <w:t>: https://www.verywellmind.com/social-and-emotional-development-in-early-childhood-2795106 [Cyrchwyd 4 Rhagfyr. 2019].</w:t>
      </w:r>
    </w:p>
    <w:p w14:paraId="264ED1C9" w14:textId="77777777" w:rsidR="00BB52A4" w:rsidRPr="000D041C" w:rsidRDefault="00BB52A4" w:rsidP="000D041C">
      <w:pPr>
        <w:spacing w:line="360" w:lineRule="auto"/>
        <w:rPr>
          <w:bCs/>
          <w:sz w:val="22"/>
          <w:szCs w:val="22"/>
          <w:u w:val="single"/>
        </w:rPr>
      </w:pPr>
    </w:p>
    <w:p w14:paraId="76292944" w14:textId="77BFCEC0" w:rsidR="00066441" w:rsidRPr="000D041C" w:rsidRDefault="00066441" w:rsidP="000D041C">
      <w:pPr>
        <w:spacing w:line="360" w:lineRule="auto"/>
        <w:rPr>
          <w:sz w:val="22"/>
          <w:szCs w:val="22"/>
        </w:rPr>
      </w:pPr>
      <w:r w:rsidRPr="000D041C">
        <w:rPr>
          <w:color w:val="000000"/>
          <w:sz w:val="22"/>
          <w:szCs w:val="22"/>
          <w:shd w:val="clear" w:color="auto" w:fill="FFFFFF"/>
        </w:rPr>
        <w:t>Davies, T. (2019).</w:t>
      </w:r>
      <w:r w:rsidRPr="000D041C">
        <w:rPr>
          <w:rStyle w:val="apple-converted-space"/>
          <w:color w:val="000000"/>
          <w:sz w:val="22"/>
          <w:szCs w:val="22"/>
          <w:shd w:val="clear" w:color="auto" w:fill="FFFFFF"/>
        </w:rPr>
        <w:t> </w:t>
      </w:r>
      <w:r w:rsidRPr="000D041C">
        <w:rPr>
          <w:i/>
          <w:iCs/>
          <w:color w:val="000000"/>
          <w:sz w:val="22"/>
          <w:szCs w:val="22"/>
        </w:rPr>
        <w:t>Why is it so important for teachers to understand Child Development? - Fagus Educational Resource</w:t>
      </w:r>
      <w:r w:rsidRPr="000D041C">
        <w:rPr>
          <w:color w:val="000000"/>
          <w:sz w:val="22"/>
          <w:szCs w:val="22"/>
          <w:shd w:val="clear" w:color="auto" w:fill="FFFFFF"/>
        </w:rPr>
        <w:t>. [</w:t>
      </w:r>
      <w:r w:rsidR="00B86792" w:rsidRPr="000D041C">
        <w:rPr>
          <w:color w:val="000000"/>
          <w:sz w:val="22"/>
          <w:szCs w:val="22"/>
          <w:shd w:val="clear" w:color="auto" w:fill="FFFFFF"/>
        </w:rPr>
        <w:t>Ar-lein</w:t>
      </w:r>
      <w:r w:rsidRPr="000D041C">
        <w:rPr>
          <w:color w:val="000000"/>
          <w:sz w:val="22"/>
          <w:szCs w:val="22"/>
          <w:shd w:val="clear" w:color="auto" w:fill="FFFFFF"/>
        </w:rPr>
        <w:t>]</w:t>
      </w:r>
      <w:r w:rsidR="006A6718" w:rsidRPr="000D041C">
        <w:rPr>
          <w:color w:val="000000"/>
          <w:sz w:val="22"/>
          <w:szCs w:val="22"/>
          <w:shd w:val="clear" w:color="auto" w:fill="FFFFFF"/>
        </w:rPr>
        <w:t>.</w:t>
      </w:r>
      <w:r w:rsidRPr="000D041C">
        <w:rPr>
          <w:color w:val="000000"/>
          <w:sz w:val="22"/>
          <w:szCs w:val="22"/>
          <w:shd w:val="clear" w:color="auto" w:fill="FFFFFF"/>
        </w:rPr>
        <w:t xml:space="preserve"> Fagus Educational Resource. </w:t>
      </w:r>
      <w:r w:rsidR="00B86792" w:rsidRPr="000D041C">
        <w:rPr>
          <w:color w:val="000000"/>
          <w:sz w:val="22"/>
          <w:szCs w:val="22"/>
          <w:shd w:val="clear" w:color="auto" w:fill="FFFFFF"/>
        </w:rPr>
        <w:t>Ar gael</w:t>
      </w:r>
      <w:r w:rsidR="001622A2">
        <w:rPr>
          <w:color w:val="000000"/>
          <w:sz w:val="22"/>
          <w:szCs w:val="22"/>
          <w:shd w:val="clear" w:color="auto" w:fill="FFFFFF"/>
        </w:rPr>
        <w:t xml:space="preserve"> ar</w:t>
      </w:r>
      <w:r w:rsidRPr="000D041C">
        <w:rPr>
          <w:color w:val="000000"/>
          <w:sz w:val="22"/>
          <w:szCs w:val="22"/>
          <w:shd w:val="clear" w:color="auto" w:fill="FFFFFF"/>
        </w:rPr>
        <w:t>:</w:t>
      </w:r>
      <w:r w:rsidR="00C75C3F" w:rsidRPr="000D041C">
        <w:rPr>
          <w:color w:val="000000"/>
          <w:sz w:val="22"/>
          <w:szCs w:val="22"/>
          <w:shd w:val="clear" w:color="auto" w:fill="FFFFFF"/>
        </w:rPr>
        <w:t xml:space="preserve"> </w:t>
      </w:r>
      <w:r w:rsidRPr="000D041C">
        <w:rPr>
          <w:color w:val="000000"/>
          <w:sz w:val="22"/>
          <w:szCs w:val="22"/>
          <w:shd w:val="clear" w:color="auto" w:fill="FFFFFF"/>
        </w:rPr>
        <w:t>https://www.fagus.org.uk/why-is-it-importance-for-teachers-to-understand-the-child-development-stages-a-fagus-helping-hand/ [Cyrchwyd 30 Tachwedd. 2019].</w:t>
      </w:r>
    </w:p>
    <w:p w14:paraId="228C0B77" w14:textId="77777777" w:rsidR="00066441" w:rsidRPr="000D041C" w:rsidRDefault="00066441" w:rsidP="000D041C">
      <w:pPr>
        <w:spacing w:line="360" w:lineRule="auto"/>
        <w:rPr>
          <w:color w:val="000000"/>
          <w:sz w:val="22"/>
          <w:szCs w:val="22"/>
          <w:shd w:val="clear" w:color="auto" w:fill="FFFFFF"/>
        </w:rPr>
      </w:pPr>
    </w:p>
    <w:p w14:paraId="7963B3CE" w14:textId="33190810" w:rsidR="00416F55" w:rsidRPr="000D041C" w:rsidRDefault="00416F55" w:rsidP="000D041C">
      <w:pPr>
        <w:spacing w:line="360" w:lineRule="auto"/>
        <w:rPr>
          <w:color w:val="000000"/>
          <w:sz w:val="22"/>
          <w:szCs w:val="22"/>
          <w:shd w:val="clear" w:color="auto" w:fill="FFFFFF"/>
        </w:rPr>
      </w:pPr>
      <w:r w:rsidRPr="000D041C">
        <w:rPr>
          <w:color w:val="000000"/>
          <w:sz w:val="22"/>
          <w:szCs w:val="22"/>
          <w:shd w:val="clear" w:color="auto" w:fill="FFFFFF"/>
        </w:rPr>
        <w:lastRenderedPageBreak/>
        <w:t>Donaldson, G. (2015).</w:t>
      </w:r>
      <w:r w:rsidRPr="000D041C">
        <w:rPr>
          <w:rStyle w:val="apple-converted-space"/>
          <w:color w:val="000000"/>
          <w:sz w:val="22"/>
          <w:szCs w:val="22"/>
          <w:shd w:val="clear" w:color="auto" w:fill="FFFFFF"/>
        </w:rPr>
        <w:t> </w:t>
      </w:r>
      <w:r w:rsidRPr="000D041C">
        <w:rPr>
          <w:i/>
          <w:iCs/>
          <w:color w:val="000000"/>
          <w:sz w:val="22"/>
          <w:szCs w:val="22"/>
        </w:rPr>
        <w:t>Dyfodol Llwyddiannus Yn edrych ar y Cwricwlwm a’r Trefniadau Asesu yng Nghymru</w:t>
      </w:r>
      <w:r w:rsidRPr="000D041C">
        <w:rPr>
          <w:color w:val="000000"/>
          <w:sz w:val="22"/>
          <w:szCs w:val="22"/>
          <w:shd w:val="clear" w:color="auto" w:fill="FFFFFF"/>
        </w:rPr>
        <w:t>. [Ar-lein] Beta.llyw.cymru. Ar gael</w:t>
      </w:r>
      <w:r w:rsidR="001622A2">
        <w:rPr>
          <w:color w:val="000000"/>
          <w:sz w:val="22"/>
          <w:szCs w:val="22"/>
          <w:shd w:val="clear" w:color="auto" w:fill="FFFFFF"/>
        </w:rPr>
        <w:t xml:space="preserve"> ar</w:t>
      </w:r>
      <w:r w:rsidRPr="000D041C">
        <w:rPr>
          <w:color w:val="000000"/>
          <w:sz w:val="22"/>
          <w:szCs w:val="22"/>
          <w:shd w:val="clear" w:color="auto" w:fill="FFFFFF"/>
        </w:rPr>
        <w:t>: https://beta.llyw.cymru/sites/default/files/publications/2018-03/dyfodol-llwyddiannus-crynodeb-o-adroddiad-yr-athro-graham-donaldson.pdf [Cyrchwyd 28 Tachwedd. 2019].</w:t>
      </w:r>
    </w:p>
    <w:p w14:paraId="75AEB815" w14:textId="77777777" w:rsidR="00733E48" w:rsidRPr="000D041C" w:rsidRDefault="00733E48" w:rsidP="000D041C">
      <w:pPr>
        <w:spacing w:line="360" w:lineRule="auto"/>
        <w:rPr>
          <w:sz w:val="22"/>
          <w:szCs w:val="22"/>
        </w:rPr>
      </w:pPr>
    </w:p>
    <w:p w14:paraId="67166726" w14:textId="5FF1CB79" w:rsidR="00733E48" w:rsidRPr="000D041C" w:rsidRDefault="00733E48" w:rsidP="000D041C">
      <w:pPr>
        <w:spacing w:line="360" w:lineRule="auto"/>
        <w:rPr>
          <w:sz w:val="22"/>
          <w:szCs w:val="22"/>
        </w:rPr>
      </w:pPr>
      <w:r w:rsidRPr="000D041C">
        <w:rPr>
          <w:color w:val="000000"/>
          <w:sz w:val="22"/>
          <w:szCs w:val="22"/>
          <w:shd w:val="clear" w:color="auto" w:fill="FFFFFF"/>
        </w:rPr>
        <w:t>Foundation Education. (2018).</w:t>
      </w:r>
      <w:r w:rsidRPr="000D041C">
        <w:rPr>
          <w:rStyle w:val="apple-converted-space"/>
          <w:color w:val="000000"/>
          <w:sz w:val="22"/>
          <w:szCs w:val="22"/>
          <w:shd w:val="clear" w:color="auto" w:fill="FFFFFF"/>
        </w:rPr>
        <w:t> </w:t>
      </w:r>
      <w:r w:rsidRPr="000D041C">
        <w:rPr>
          <w:i/>
          <w:iCs/>
          <w:color w:val="000000"/>
          <w:sz w:val="22"/>
          <w:szCs w:val="22"/>
        </w:rPr>
        <w:t>Support the Holistic Development of Children in Early Childhood Education</w:t>
      </w:r>
      <w:r w:rsidRPr="000D041C">
        <w:rPr>
          <w:color w:val="000000"/>
          <w:sz w:val="22"/>
          <w:szCs w:val="22"/>
          <w:shd w:val="clear" w:color="auto" w:fill="FFFFFF"/>
        </w:rPr>
        <w:t>. [</w:t>
      </w:r>
      <w:r w:rsidR="005B023B">
        <w:rPr>
          <w:color w:val="000000"/>
          <w:sz w:val="22"/>
          <w:szCs w:val="22"/>
          <w:shd w:val="clear" w:color="auto" w:fill="FFFFFF"/>
        </w:rPr>
        <w:t>A</w:t>
      </w:r>
      <w:r w:rsidR="00565832" w:rsidRPr="000D041C">
        <w:rPr>
          <w:color w:val="000000"/>
          <w:sz w:val="22"/>
          <w:szCs w:val="22"/>
          <w:shd w:val="clear" w:color="auto" w:fill="FFFFFF"/>
        </w:rPr>
        <w:t>r-lein</w:t>
      </w:r>
      <w:r w:rsidRPr="000D041C">
        <w:rPr>
          <w:color w:val="000000"/>
          <w:sz w:val="22"/>
          <w:szCs w:val="22"/>
          <w:shd w:val="clear" w:color="auto" w:fill="FFFFFF"/>
        </w:rPr>
        <w:t>]</w:t>
      </w:r>
      <w:r w:rsidR="00565832" w:rsidRPr="000D041C">
        <w:rPr>
          <w:color w:val="000000"/>
          <w:sz w:val="22"/>
          <w:szCs w:val="22"/>
          <w:shd w:val="clear" w:color="auto" w:fill="FFFFFF"/>
        </w:rPr>
        <w:t>. Ar gael ar</w:t>
      </w:r>
      <w:r w:rsidRPr="000D041C">
        <w:rPr>
          <w:color w:val="000000"/>
          <w:sz w:val="22"/>
          <w:szCs w:val="22"/>
          <w:shd w:val="clear" w:color="auto" w:fill="FFFFFF"/>
        </w:rPr>
        <w:t>: https://www.foundationeducation.edu.au/articles/2018/03/support-holistic-development-children-early-childhood-education [</w:t>
      </w:r>
      <w:r w:rsidR="00565832" w:rsidRPr="000D041C">
        <w:rPr>
          <w:color w:val="000000"/>
          <w:sz w:val="22"/>
          <w:szCs w:val="22"/>
          <w:shd w:val="clear" w:color="auto" w:fill="FFFFFF"/>
        </w:rPr>
        <w:t>Cyrchwyd</w:t>
      </w:r>
      <w:r w:rsidRPr="000D041C">
        <w:rPr>
          <w:color w:val="000000"/>
          <w:sz w:val="22"/>
          <w:szCs w:val="22"/>
          <w:shd w:val="clear" w:color="auto" w:fill="FFFFFF"/>
        </w:rPr>
        <w:t xml:space="preserve"> 30 </w:t>
      </w:r>
      <w:r w:rsidR="005B023B">
        <w:rPr>
          <w:color w:val="000000"/>
          <w:sz w:val="22"/>
          <w:szCs w:val="22"/>
          <w:shd w:val="clear" w:color="auto" w:fill="FFFFFF"/>
        </w:rPr>
        <w:t>Tachwedd</w:t>
      </w:r>
      <w:r w:rsidRPr="000D041C">
        <w:rPr>
          <w:color w:val="000000"/>
          <w:sz w:val="22"/>
          <w:szCs w:val="22"/>
          <w:shd w:val="clear" w:color="auto" w:fill="FFFFFF"/>
        </w:rPr>
        <w:t>. 2019].</w:t>
      </w:r>
    </w:p>
    <w:p w14:paraId="72FD112B" w14:textId="77777777" w:rsidR="00416F55" w:rsidRPr="000D041C" w:rsidRDefault="00416F55" w:rsidP="000D041C">
      <w:pPr>
        <w:spacing w:line="360" w:lineRule="auto"/>
        <w:rPr>
          <w:color w:val="000000"/>
          <w:sz w:val="22"/>
          <w:szCs w:val="22"/>
          <w:shd w:val="clear" w:color="auto" w:fill="FFFFFF"/>
        </w:rPr>
      </w:pPr>
    </w:p>
    <w:p w14:paraId="636DD732" w14:textId="00F5DBC7" w:rsidR="005B278A" w:rsidRPr="000D041C" w:rsidRDefault="00932E1E" w:rsidP="000D041C">
      <w:pPr>
        <w:spacing w:line="360" w:lineRule="auto"/>
        <w:rPr>
          <w:color w:val="000000"/>
          <w:sz w:val="22"/>
          <w:szCs w:val="22"/>
          <w:shd w:val="clear" w:color="auto" w:fill="FFFFFF"/>
        </w:rPr>
      </w:pPr>
      <w:r w:rsidRPr="000D041C">
        <w:rPr>
          <w:color w:val="000000"/>
          <w:sz w:val="22"/>
          <w:szCs w:val="22"/>
          <w:shd w:val="clear" w:color="auto" w:fill="FFFFFF"/>
        </w:rPr>
        <w:t>Halloran, J. (2015). </w:t>
      </w:r>
      <w:r w:rsidRPr="000D041C">
        <w:rPr>
          <w:i/>
          <w:iCs/>
          <w:color w:val="000000"/>
          <w:sz w:val="22"/>
          <w:szCs w:val="22"/>
        </w:rPr>
        <w:t>Social Stages of Play — Encourage Play</w:t>
      </w:r>
      <w:r w:rsidRPr="000D041C">
        <w:rPr>
          <w:color w:val="000000"/>
          <w:sz w:val="22"/>
          <w:szCs w:val="22"/>
          <w:shd w:val="clear" w:color="auto" w:fill="FFFFFF"/>
        </w:rPr>
        <w:t>. [</w:t>
      </w:r>
      <w:r w:rsidR="00E42A3E" w:rsidRPr="000D041C">
        <w:rPr>
          <w:color w:val="000000"/>
          <w:sz w:val="22"/>
          <w:szCs w:val="22"/>
          <w:shd w:val="clear" w:color="auto" w:fill="FFFFFF"/>
        </w:rPr>
        <w:t>A</w:t>
      </w:r>
      <w:r w:rsidRPr="000D041C">
        <w:rPr>
          <w:color w:val="000000"/>
          <w:sz w:val="22"/>
          <w:szCs w:val="22"/>
          <w:shd w:val="clear" w:color="auto" w:fill="FFFFFF"/>
        </w:rPr>
        <w:t xml:space="preserve">r-lein] Encourage Play. </w:t>
      </w:r>
      <w:r w:rsidR="00FA1C83" w:rsidRPr="000D041C">
        <w:rPr>
          <w:color w:val="000000"/>
          <w:sz w:val="22"/>
          <w:szCs w:val="22"/>
          <w:shd w:val="clear" w:color="auto" w:fill="FFFFFF"/>
        </w:rPr>
        <w:t>Ar gael ar</w:t>
      </w:r>
      <w:r w:rsidRPr="000D041C">
        <w:rPr>
          <w:color w:val="000000"/>
          <w:sz w:val="22"/>
          <w:szCs w:val="22"/>
          <w:shd w:val="clear" w:color="auto" w:fill="FFFFFF"/>
        </w:rPr>
        <w:t>: https://www.encourageplay.com/blog/social-stages-of-play?rq=stages%20of%20play [</w:t>
      </w:r>
      <w:r w:rsidR="00E42A3E" w:rsidRPr="000D041C">
        <w:rPr>
          <w:color w:val="000000"/>
          <w:sz w:val="22"/>
          <w:szCs w:val="22"/>
          <w:shd w:val="clear" w:color="auto" w:fill="FFFFFF"/>
        </w:rPr>
        <w:t>Cyrch</w:t>
      </w:r>
      <w:r w:rsidR="00FA3485" w:rsidRPr="000D041C">
        <w:rPr>
          <w:color w:val="000000"/>
          <w:sz w:val="22"/>
          <w:szCs w:val="22"/>
          <w:shd w:val="clear" w:color="auto" w:fill="FFFFFF"/>
        </w:rPr>
        <w:t>wyd</w:t>
      </w:r>
      <w:r w:rsidRPr="000D041C">
        <w:rPr>
          <w:color w:val="000000"/>
          <w:sz w:val="22"/>
          <w:szCs w:val="22"/>
          <w:shd w:val="clear" w:color="auto" w:fill="FFFFFF"/>
        </w:rPr>
        <w:t xml:space="preserve"> 24 </w:t>
      </w:r>
      <w:r w:rsidR="00FA1C83" w:rsidRPr="000D041C">
        <w:rPr>
          <w:color w:val="000000"/>
          <w:sz w:val="22"/>
          <w:szCs w:val="22"/>
          <w:shd w:val="clear" w:color="auto" w:fill="FFFFFF"/>
        </w:rPr>
        <w:t>Tachwedd</w:t>
      </w:r>
      <w:r w:rsidRPr="000D041C">
        <w:rPr>
          <w:color w:val="000000"/>
          <w:sz w:val="22"/>
          <w:szCs w:val="22"/>
          <w:shd w:val="clear" w:color="auto" w:fill="FFFFFF"/>
        </w:rPr>
        <w:t>. 2019].</w:t>
      </w:r>
    </w:p>
    <w:p w14:paraId="2FAB3359" w14:textId="1DDE1B57" w:rsidR="004A1F99" w:rsidRPr="000D041C" w:rsidRDefault="00BB6DB6" w:rsidP="000D041C">
      <w:pPr>
        <w:pStyle w:val="NormalWeb"/>
        <w:spacing w:line="360" w:lineRule="auto"/>
        <w:rPr>
          <w:color w:val="000000" w:themeColor="text1"/>
          <w:sz w:val="22"/>
          <w:szCs w:val="22"/>
        </w:rPr>
      </w:pPr>
      <w:r w:rsidRPr="000D041C">
        <w:rPr>
          <w:color w:val="000000" w:themeColor="text1"/>
          <w:sz w:val="22"/>
          <w:szCs w:val="22"/>
        </w:rPr>
        <w:t xml:space="preserve">Hopwood, M. a Defis, N. (gol.) (2017) </w:t>
      </w:r>
      <w:r w:rsidRPr="000D041C">
        <w:rPr>
          <w:i/>
          <w:iCs/>
          <w:color w:val="000000" w:themeColor="text1"/>
          <w:sz w:val="22"/>
          <w:szCs w:val="22"/>
        </w:rPr>
        <w:t>Llawlyfr Darpar-Athrawon Cymru. Caerfyrddin: Yr Athrofa</w:t>
      </w:r>
      <w:r w:rsidRPr="000D041C">
        <w:rPr>
          <w:color w:val="000000" w:themeColor="text1"/>
          <w:sz w:val="22"/>
          <w:szCs w:val="22"/>
        </w:rPr>
        <w:t xml:space="preserve">. </w:t>
      </w:r>
      <w:r w:rsidR="00485EC7" w:rsidRPr="000D041C">
        <w:rPr>
          <w:color w:val="000000" w:themeColor="text1"/>
          <w:sz w:val="22"/>
          <w:szCs w:val="22"/>
        </w:rPr>
        <w:t xml:space="preserve">Tud. </w:t>
      </w:r>
      <w:r w:rsidR="00646135" w:rsidRPr="000D041C">
        <w:rPr>
          <w:color w:val="000000" w:themeColor="text1"/>
          <w:sz w:val="22"/>
          <w:szCs w:val="22"/>
        </w:rPr>
        <w:t xml:space="preserve">34-35. </w:t>
      </w:r>
      <w:r w:rsidRPr="000D041C">
        <w:rPr>
          <w:color w:val="000000" w:themeColor="text1"/>
          <w:sz w:val="22"/>
          <w:szCs w:val="22"/>
        </w:rPr>
        <w:t>[</w:t>
      </w:r>
      <w:r w:rsidR="00FA1C83" w:rsidRPr="000D041C">
        <w:rPr>
          <w:color w:val="000000" w:themeColor="text1"/>
          <w:sz w:val="22"/>
          <w:szCs w:val="22"/>
        </w:rPr>
        <w:t>L</w:t>
      </w:r>
      <w:r w:rsidRPr="000D041C">
        <w:rPr>
          <w:color w:val="000000" w:themeColor="text1"/>
          <w:sz w:val="22"/>
          <w:szCs w:val="22"/>
        </w:rPr>
        <w:t xml:space="preserve">lawlyfr mewnol] [Cyrchwyd </w:t>
      </w:r>
      <w:r w:rsidR="00FA1C83" w:rsidRPr="000D041C">
        <w:rPr>
          <w:color w:val="000000" w:themeColor="text1"/>
          <w:sz w:val="22"/>
          <w:szCs w:val="22"/>
        </w:rPr>
        <w:t>29 Tachwedd</w:t>
      </w:r>
      <w:r w:rsidRPr="000D041C">
        <w:rPr>
          <w:color w:val="000000" w:themeColor="text1"/>
          <w:sz w:val="22"/>
          <w:szCs w:val="22"/>
        </w:rPr>
        <w:t xml:space="preserve">. </w:t>
      </w:r>
      <w:r w:rsidR="00D55A87" w:rsidRPr="000D041C">
        <w:rPr>
          <w:color w:val="000000" w:themeColor="text1"/>
          <w:sz w:val="22"/>
          <w:szCs w:val="22"/>
        </w:rPr>
        <w:t>20</w:t>
      </w:r>
      <w:r w:rsidRPr="000D041C">
        <w:rPr>
          <w:color w:val="000000" w:themeColor="text1"/>
          <w:sz w:val="22"/>
          <w:szCs w:val="22"/>
        </w:rPr>
        <w:t>19]</w:t>
      </w:r>
      <w:r w:rsidR="00FA1C83" w:rsidRPr="000D041C">
        <w:rPr>
          <w:color w:val="000000" w:themeColor="text1"/>
          <w:sz w:val="22"/>
          <w:szCs w:val="22"/>
        </w:rPr>
        <w:t>.</w:t>
      </w:r>
    </w:p>
    <w:p w14:paraId="69318509" w14:textId="421600C6" w:rsidR="00C01B22" w:rsidRPr="000D041C" w:rsidRDefault="00DB218D" w:rsidP="000D041C">
      <w:pPr>
        <w:spacing w:line="360" w:lineRule="auto"/>
        <w:rPr>
          <w:bCs/>
          <w:sz w:val="22"/>
          <w:szCs w:val="22"/>
        </w:rPr>
      </w:pPr>
      <w:r w:rsidRPr="000D041C">
        <w:rPr>
          <w:bCs/>
          <w:sz w:val="22"/>
          <w:szCs w:val="22"/>
        </w:rPr>
        <w:t xml:space="preserve">Jones, C. a Morris, S. (2016). </w:t>
      </w:r>
      <w:r w:rsidRPr="000D041C">
        <w:rPr>
          <w:bCs/>
          <w:i/>
          <w:iCs/>
          <w:sz w:val="22"/>
          <w:szCs w:val="22"/>
        </w:rPr>
        <w:t>Cyfoethogi’r Cyfarthrebu</w:t>
      </w:r>
      <w:r w:rsidRPr="000D041C">
        <w:rPr>
          <w:bCs/>
          <w:sz w:val="22"/>
          <w:szCs w:val="22"/>
        </w:rPr>
        <w:t>. Caerdydd: Gwasg Prifysgol Cymru.</w:t>
      </w:r>
    </w:p>
    <w:p w14:paraId="612880D2" w14:textId="69E2F0C6" w:rsidR="000D107A" w:rsidRPr="000D041C" w:rsidRDefault="000D107A" w:rsidP="000D041C">
      <w:pPr>
        <w:spacing w:line="360" w:lineRule="auto"/>
        <w:rPr>
          <w:bCs/>
          <w:sz w:val="22"/>
          <w:szCs w:val="22"/>
        </w:rPr>
      </w:pPr>
    </w:p>
    <w:p w14:paraId="423BB8C4" w14:textId="12B82216" w:rsidR="000D107A" w:rsidRPr="000D041C" w:rsidRDefault="000D107A" w:rsidP="000D041C">
      <w:pPr>
        <w:spacing w:line="360" w:lineRule="auto"/>
        <w:rPr>
          <w:sz w:val="22"/>
          <w:szCs w:val="22"/>
        </w:rPr>
      </w:pPr>
      <w:r w:rsidRPr="000D041C">
        <w:rPr>
          <w:color w:val="000000"/>
          <w:sz w:val="22"/>
          <w:szCs w:val="22"/>
          <w:shd w:val="clear" w:color="auto" w:fill="FFFFFF"/>
        </w:rPr>
        <w:t>Kid Sense Child Development. (2019).</w:t>
      </w:r>
      <w:r w:rsidRPr="000D041C">
        <w:rPr>
          <w:rStyle w:val="apple-converted-space"/>
          <w:color w:val="000000"/>
          <w:sz w:val="22"/>
          <w:szCs w:val="22"/>
          <w:shd w:val="clear" w:color="auto" w:fill="FFFFFF"/>
        </w:rPr>
        <w:t> </w:t>
      </w:r>
      <w:r w:rsidRPr="000D041C">
        <w:rPr>
          <w:i/>
          <w:iCs/>
          <w:color w:val="000000"/>
          <w:sz w:val="22"/>
          <w:szCs w:val="22"/>
        </w:rPr>
        <w:t>Fine Motor Development Chart - Kid Sense Child Development</w:t>
      </w:r>
      <w:r w:rsidRPr="000D041C">
        <w:rPr>
          <w:color w:val="000000"/>
          <w:sz w:val="22"/>
          <w:szCs w:val="22"/>
          <w:shd w:val="clear" w:color="auto" w:fill="FFFFFF"/>
        </w:rPr>
        <w:t>. [Ar-lein] Ar gael ar: https://childdevelopment.com.au/resources/child-development-charts/fine-motor-developmental-chart/ [Cyrchwyd 11 Rhagfyr. 2019].</w:t>
      </w:r>
    </w:p>
    <w:p w14:paraId="30080139" w14:textId="3E23B569" w:rsidR="00027E70" w:rsidRPr="000D041C" w:rsidRDefault="00027E70" w:rsidP="000D041C">
      <w:pPr>
        <w:spacing w:line="360" w:lineRule="auto"/>
        <w:rPr>
          <w:bCs/>
          <w:sz w:val="22"/>
          <w:szCs w:val="22"/>
        </w:rPr>
      </w:pPr>
    </w:p>
    <w:p w14:paraId="63AD9957" w14:textId="262812DB" w:rsidR="00027E70" w:rsidRPr="000D041C" w:rsidRDefault="00027E70" w:rsidP="000D041C">
      <w:pPr>
        <w:spacing w:line="360" w:lineRule="auto"/>
        <w:rPr>
          <w:color w:val="000000"/>
          <w:sz w:val="22"/>
          <w:szCs w:val="22"/>
          <w:shd w:val="clear" w:color="auto" w:fill="FFFFFF"/>
        </w:rPr>
      </w:pPr>
      <w:r w:rsidRPr="00027E70">
        <w:rPr>
          <w:color w:val="000000"/>
          <w:sz w:val="22"/>
          <w:szCs w:val="22"/>
          <w:shd w:val="clear" w:color="auto" w:fill="FFFFFF"/>
        </w:rPr>
        <w:t>Liberman, M. (2019). </w:t>
      </w:r>
      <w:r w:rsidRPr="00027E70">
        <w:rPr>
          <w:i/>
          <w:iCs/>
          <w:color w:val="000000"/>
          <w:sz w:val="22"/>
          <w:szCs w:val="22"/>
        </w:rPr>
        <w:t>Linguistics 001 -- Lecture 23 -- First Language Acquisition</w:t>
      </w:r>
      <w:r w:rsidRPr="00027E70">
        <w:rPr>
          <w:color w:val="000000"/>
          <w:sz w:val="22"/>
          <w:szCs w:val="22"/>
          <w:shd w:val="clear" w:color="auto" w:fill="FFFFFF"/>
        </w:rPr>
        <w:t>. [</w:t>
      </w:r>
      <w:r w:rsidRPr="000D041C">
        <w:rPr>
          <w:color w:val="000000"/>
          <w:sz w:val="22"/>
          <w:szCs w:val="22"/>
          <w:shd w:val="clear" w:color="auto" w:fill="FFFFFF"/>
        </w:rPr>
        <w:t>Ar-lein</w:t>
      </w:r>
      <w:r w:rsidRPr="00027E70">
        <w:rPr>
          <w:color w:val="000000"/>
          <w:sz w:val="22"/>
          <w:szCs w:val="22"/>
          <w:shd w:val="clear" w:color="auto" w:fill="FFFFFF"/>
        </w:rPr>
        <w:t xml:space="preserve">] Ling.upenn.edu. </w:t>
      </w:r>
      <w:r w:rsidRPr="000D041C">
        <w:rPr>
          <w:color w:val="000000"/>
          <w:sz w:val="22"/>
          <w:szCs w:val="22"/>
          <w:shd w:val="clear" w:color="auto" w:fill="FFFFFF"/>
        </w:rPr>
        <w:t>Ar gael ar</w:t>
      </w:r>
      <w:r w:rsidRPr="00027E70">
        <w:rPr>
          <w:color w:val="000000"/>
          <w:sz w:val="22"/>
          <w:szCs w:val="22"/>
          <w:shd w:val="clear" w:color="auto" w:fill="FFFFFF"/>
        </w:rPr>
        <w:t>: https://www.ling.upenn.edu/courses/Fall_2019/ling001/acquisition.html [</w:t>
      </w:r>
      <w:r w:rsidRPr="000D041C">
        <w:rPr>
          <w:color w:val="000000"/>
          <w:sz w:val="22"/>
          <w:szCs w:val="22"/>
          <w:shd w:val="clear" w:color="auto" w:fill="FFFFFF"/>
        </w:rPr>
        <w:t>Cyrchwyd</w:t>
      </w:r>
      <w:r w:rsidRPr="00027E70">
        <w:rPr>
          <w:color w:val="000000"/>
          <w:sz w:val="22"/>
          <w:szCs w:val="22"/>
          <w:shd w:val="clear" w:color="auto" w:fill="FFFFFF"/>
        </w:rPr>
        <w:t xml:space="preserve"> 11 </w:t>
      </w:r>
      <w:r w:rsidRPr="000D041C">
        <w:rPr>
          <w:color w:val="000000"/>
          <w:sz w:val="22"/>
          <w:szCs w:val="22"/>
          <w:shd w:val="clear" w:color="auto" w:fill="FFFFFF"/>
        </w:rPr>
        <w:t>Rhagfyr</w:t>
      </w:r>
      <w:r w:rsidRPr="00027E70">
        <w:rPr>
          <w:color w:val="000000"/>
          <w:sz w:val="22"/>
          <w:szCs w:val="22"/>
          <w:shd w:val="clear" w:color="auto" w:fill="FFFFFF"/>
        </w:rPr>
        <w:t>. 2019].</w:t>
      </w:r>
    </w:p>
    <w:p w14:paraId="6A682BCE" w14:textId="39656C48" w:rsidR="00984260" w:rsidRPr="000D041C" w:rsidRDefault="00984260" w:rsidP="000D041C">
      <w:pPr>
        <w:spacing w:line="360" w:lineRule="auto"/>
        <w:rPr>
          <w:color w:val="000000"/>
          <w:sz w:val="22"/>
          <w:szCs w:val="22"/>
          <w:shd w:val="clear" w:color="auto" w:fill="FFFFFF"/>
        </w:rPr>
      </w:pPr>
    </w:p>
    <w:p w14:paraId="02F7D5F5" w14:textId="37F86202" w:rsidR="00984260" w:rsidRPr="00027E70" w:rsidRDefault="00984260" w:rsidP="000D041C">
      <w:pPr>
        <w:spacing w:line="360" w:lineRule="auto"/>
        <w:rPr>
          <w:sz w:val="22"/>
          <w:szCs w:val="22"/>
        </w:rPr>
      </w:pPr>
      <w:r w:rsidRPr="000D041C">
        <w:rPr>
          <w:color w:val="000000"/>
          <w:sz w:val="22"/>
          <w:szCs w:val="22"/>
          <w:shd w:val="clear" w:color="auto" w:fill="FFFFFF"/>
        </w:rPr>
        <w:t>Llywodraeth Cymru</w:t>
      </w:r>
      <w:r w:rsidR="003D1FDE" w:rsidRPr="000D041C">
        <w:rPr>
          <w:color w:val="000000"/>
          <w:sz w:val="22"/>
          <w:szCs w:val="22"/>
          <w:shd w:val="clear" w:color="auto" w:fill="FFFFFF"/>
        </w:rPr>
        <w:t>. (2008).</w:t>
      </w:r>
      <w:r w:rsidRPr="000D041C">
        <w:rPr>
          <w:color w:val="000000"/>
          <w:sz w:val="22"/>
          <w:szCs w:val="22"/>
          <w:shd w:val="clear" w:color="auto" w:fill="FFFFFF"/>
        </w:rPr>
        <w:t xml:space="preserve"> </w:t>
      </w:r>
      <w:r w:rsidRPr="000D041C">
        <w:rPr>
          <w:i/>
          <w:iCs/>
          <w:color w:val="000000"/>
          <w:sz w:val="22"/>
          <w:szCs w:val="22"/>
          <w:shd w:val="clear" w:color="auto" w:fill="FFFFFF"/>
        </w:rPr>
        <w:t>Cyfnod sylfaen- Datblygiad Corfforol</w:t>
      </w:r>
      <w:r w:rsidRPr="000D041C">
        <w:rPr>
          <w:color w:val="000000"/>
          <w:sz w:val="22"/>
          <w:szCs w:val="22"/>
          <w:shd w:val="clear" w:color="auto" w:fill="FFFFFF"/>
        </w:rPr>
        <w:t xml:space="preserve">. Cardiff: Department for Children, Education, Lifelong Learning and Skills, </w:t>
      </w:r>
      <w:r w:rsidR="003D1FDE" w:rsidRPr="000D041C">
        <w:rPr>
          <w:color w:val="000000"/>
          <w:sz w:val="22"/>
          <w:szCs w:val="22"/>
          <w:shd w:val="clear" w:color="auto" w:fill="FFFFFF"/>
        </w:rPr>
        <w:t>tud</w:t>
      </w:r>
      <w:r w:rsidRPr="000D041C">
        <w:rPr>
          <w:color w:val="000000"/>
          <w:sz w:val="22"/>
          <w:szCs w:val="22"/>
          <w:shd w:val="clear" w:color="auto" w:fill="FFFFFF"/>
        </w:rPr>
        <w:t>.13-17.</w:t>
      </w:r>
    </w:p>
    <w:p w14:paraId="5828D9B4" w14:textId="1D2CD73E" w:rsidR="00163D40" w:rsidRPr="000D041C" w:rsidRDefault="00163D40" w:rsidP="000D041C">
      <w:pPr>
        <w:spacing w:line="360" w:lineRule="auto"/>
        <w:rPr>
          <w:bCs/>
          <w:sz w:val="22"/>
          <w:szCs w:val="22"/>
        </w:rPr>
      </w:pPr>
    </w:p>
    <w:p w14:paraId="5C4A3552" w14:textId="737744D9" w:rsidR="00EA5734" w:rsidRPr="000D041C" w:rsidRDefault="00EA5734" w:rsidP="000D041C">
      <w:pPr>
        <w:spacing w:line="360" w:lineRule="auto"/>
        <w:rPr>
          <w:sz w:val="22"/>
          <w:szCs w:val="22"/>
        </w:rPr>
      </w:pPr>
      <w:r w:rsidRPr="000D041C">
        <w:rPr>
          <w:color w:val="000000"/>
          <w:sz w:val="22"/>
          <w:szCs w:val="22"/>
          <w:shd w:val="clear" w:color="auto" w:fill="FFFFFF"/>
        </w:rPr>
        <w:t>McCarthy, C. (2018).</w:t>
      </w:r>
      <w:r w:rsidRPr="000D041C">
        <w:rPr>
          <w:rStyle w:val="apple-converted-space"/>
          <w:color w:val="000000"/>
          <w:sz w:val="22"/>
          <w:szCs w:val="22"/>
          <w:shd w:val="clear" w:color="auto" w:fill="FFFFFF"/>
        </w:rPr>
        <w:t> </w:t>
      </w:r>
      <w:r w:rsidRPr="000D041C">
        <w:rPr>
          <w:i/>
          <w:iCs/>
          <w:color w:val="000000"/>
          <w:sz w:val="22"/>
          <w:szCs w:val="22"/>
        </w:rPr>
        <w:t>6 reasons children need to play outside - Harvard Health Blog</w:t>
      </w:r>
      <w:r w:rsidRPr="000D041C">
        <w:rPr>
          <w:color w:val="000000"/>
          <w:sz w:val="22"/>
          <w:szCs w:val="22"/>
          <w:shd w:val="clear" w:color="auto" w:fill="FFFFFF"/>
        </w:rPr>
        <w:t>. [Ar-lein] Harvard Health Blog. Ar gael ar: https://www.health.harvard.edu/blog/6-reasons-children-need-to-play-outside-2018052213880 [Cyrchwyd 11 Rhagfyr. 2019].</w:t>
      </w:r>
    </w:p>
    <w:p w14:paraId="53CDE73C" w14:textId="77777777" w:rsidR="00EA5734" w:rsidRPr="000D041C" w:rsidRDefault="00EA5734" w:rsidP="000D041C">
      <w:pPr>
        <w:spacing w:line="360" w:lineRule="auto"/>
        <w:rPr>
          <w:bCs/>
          <w:sz w:val="22"/>
          <w:szCs w:val="22"/>
        </w:rPr>
      </w:pPr>
    </w:p>
    <w:p w14:paraId="2CD586B0" w14:textId="5B5D24F4" w:rsidR="00163D40" w:rsidRPr="000D041C" w:rsidRDefault="00163D40" w:rsidP="000D041C">
      <w:pPr>
        <w:spacing w:line="360" w:lineRule="auto"/>
        <w:rPr>
          <w:sz w:val="22"/>
          <w:szCs w:val="22"/>
        </w:rPr>
      </w:pPr>
      <w:r w:rsidRPr="00163D40">
        <w:rPr>
          <w:color w:val="000000"/>
          <w:sz w:val="22"/>
          <w:szCs w:val="22"/>
          <w:shd w:val="clear" w:color="auto" w:fill="FFFFFF"/>
        </w:rPr>
        <w:t>Mcleod, S. (2018). </w:t>
      </w:r>
      <w:r w:rsidRPr="00163D40">
        <w:rPr>
          <w:i/>
          <w:iCs/>
          <w:color w:val="000000"/>
          <w:sz w:val="22"/>
          <w:szCs w:val="22"/>
        </w:rPr>
        <w:t>Erik Erikson | Psychosocial Stages | Simply Psychology</w:t>
      </w:r>
      <w:r w:rsidRPr="00163D40">
        <w:rPr>
          <w:color w:val="000000"/>
          <w:sz w:val="22"/>
          <w:szCs w:val="22"/>
          <w:shd w:val="clear" w:color="auto" w:fill="FFFFFF"/>
        </w:rPr>
        <w:t>. [</w:t>
      </w:r>
      <w:r w:rsidR="00D34E13" w:rsidRPr="000D041C">
        <w:rPr>
          <w:color w:val="000000"/>
          <w:sz w:val="22"/>
          <w:szCs w:val="22"/>
          <w:shd w:val="clear" w:color="auto" w:fill="FFFFFF"/>
        </w:rPr>
        <w:t>Ar-lein</w:t>
      </w:r>
      <w:r w:rsidRPr="00163D40">
        <w:rPr>
          <w:color w:val="000000"/>
          <w:sz w:val="22"/>
          <w:szCs w:val="22"/>
          <w:shd w:val="clear" w:color="auto" w:fill="FFFFFF"/>
        </w:rPr>
        <w:t xml:space="preserve">] Simplypsychology.org. </w:t>
      </w:r>
      <w:r w:rsidR="00D34E13" w:rsidRPr="000D041C">
        <w:rPr>
          <w:color w:val="000000"/>
          <w:sz w:val="22"/>
          <w:szCs w:val="22"/>
          <w:shd w:val="clear" w:color="auto" w:fill="FFFFFF"/>
        </w:rPr>
        <w:t>Ar gael ar</w:t>
      </w:r>
      <w:r w:rsidRPr="00163D40">
        <w:rPr>
          <w:color w:val="000000"/>
          <w:sz w:val="22"/>
          <w:szCs w:val="22"/>
          <w:shd w:val="clear" w:color="auto" w:fill="FFFFFF"/>
        </w:rPr>
        <w:t>: https://www.simplypsychology.org/Erik-Erikson.html [</w:t>
      </w:r>
      <w:r w:rsidR="00D34E13" w:rsidRPr="000D041C">
        <w:rPr>
          <w:color w:val="000000"/>
          <w:sz w:val="22"/>
          <w:szCs w:val="22"/>
          <w:shd w:val="clear" w:color="auto" w:fill="FFFFFF"/>
        </w:rPr>
        <w:t>Cyrchwyd</w:t>
      </w:r>
      <w:r w:rsidRPr="00163D40">
        <w:rPr>
          <w:color w:val="000000"/>
          <w:sz w:val="22"/>
          <w:szCs w:val="22"/>
          <w:shd w:val="clear" w:color="auto" w:fill="FFFFFF"/>
        </w:rPr>
        <w:t xml:space="preserve"> 9 Dec. 2019].</w:t>
      </w:r>
    </w:p>
    <w:p w14:paraId="03BC6944" w14:textId="77777777" w:rsidR="00144825" w:rsidRPr="000D041C" w:rsidRDefault="00144825" w:rsidP="000D041C">
      <w:pPr>
        <w:spacing w:line="360" w:lineRule="auto"/>
        <w:rPr>
          <w:bCs/>
          <w:sz w:val="22"/>
          <w:szCs w:val="22"/>
        </w:rPr>
      </w:pPr>
    </w:p>
    <w:p w14:paraId="1ED53AFC" w14:textId="259A5670" w:rsidR="007E4572" w:rsidRPr="000D041C" w:rsidRDefault="00C475AA" w:rsidP="000D041C">
      <w:pPr>
        <w:shd w:val="clear" w:color="auto" w:fill="FFFFFF"/>
        <w:spacing w:line="360" w:lineRule="auto"/>
        <w:rPr>
          <w:sz w:val="22"/>
          <w:szCs w:val="22"/>
        </w:rPr>
      </w:pPr>
      <w:r w:rsidRPr="00C475AA">
        <w:rPr>
          <w:color w:val="000000" w:themeColor="text1"/>
          <w:sz w:val="22"/>
          <w:szCs w:val="22"/>
        </w:rPr>
        <w:lastRenderedPageBreak/>
        <w:t>McLeod, S. A. (2018). </w:t>
      </w:r>
      <w:r w:rsidRPr="00C475AA">
        <w:rPr>
          <w:i/>
          <w:iCs/>
          <w:color w:val="000000" w:themeColor="text1"/>
          <w:sz w:val="22"/>
          <w:szCs w:val="22"/>
        </w:rPr>
        <w:t>Mary Ainsworth</w:t>
      </w:r>
      <w:r w:rsidRPr="00C475AA">
        <w:rPr>
          <w:color w:val="000000" w:themeColor="text1"/>
          <w:sz w:val="22"/>
          <w:szCs w:val="22"/>
        </w:rPr>
        <w:t xml:space="preserve">. </w:t>
      </w:r>
      <w:r w:rsidR="00C77C87" w:rsidRPr="000D041C">
        <w:rPr>
          <w:color w:val="000000" w:themeColor="text1"/>
          <w:sz w:val="22"/>
          <w:szCs w:val="22"/>
        </w:rPr>
        <w:t xml:space="preserve">[Ar-lein]. </w:t>
      </w:r>
      <w:r w:rsidRPr="00C475AA">
        <w:rPr>
          <w:color w:val="000000" w:themeColor="text1"/>
          <w:sz w:val="22"/>
          <w:szCs w:val="22"/>
        </w:rPr>
        <w:t xml:space="preserve">Simply Psychology. </w:t>
      </w:r>
      <w:r w:rsidR="00C77C87" w:rsidRPr="000D041C">
        <w:rPr>
          <w:color w:val="000000" w:themeColor="text1"/>
          <w:sz w:val="22"/>
          <w:szCs w:val="22"/>
        </w:rPr>
        <w:t xml:space="preserve">Ar gael ar: </w:t>
      </w:r>
      <w:r w:rsidR="00C77C87" w:rsidRPr="00C475AA">
        <w:rPr>
          <w:color w:val="000000" w:themeColor="text1"/>
          <w:sz w:val="22"/>
          <w:szCs w:val="22"/>
        </w:rPr>
        <w:t>https://www.simplypsychology.org/mary-ainsworth.html</w:t>
      </w:r>
      <w:r w:rsidR="00BF06F1" w:rsidRPr="000D041C">
        <w:rPr>
          <w:color w:val="000000" w:themeColor="text1"/>
          <w:sz w:val="22"/>
          <w:szCs w:val="22"/>
        </w:rPr>
        <w:t xml:space="preserve"> </w:t>
      </w:r>
      <w:r w:rsidR="00C77C87" w:rsidRPr="000D041C">
        <w:rPr>
          <w:sz w:val="22"/>
          <w:szCs w:val="22"/>
        </w:rPr>
        <w:t>[Cyrchwyd 9 Rhagfyr. 2019]</w:t>
      </w:r>
    </w:p>
    <w:p w14:paraId="331BD3A0" w14:textId="77777777" w:rsidR="00D847C3" w:rsidRPr="000D041C" w:rsidRDefault="00D847C3" w:rsidP="000D041C">
      <w:pPr>
        <w:spacing w:line="360" w:lineRule="auto"/>
        <w:rPr>
          <w:color w:val="000000"/>
          <w:sz w:val="22"/>
          <w:szCs w:val="22"/>
          <w:shd w:val="clear" w:color="auto" w:fill="FFFFFF"/>
        </w:rPr>
      </w:pPr>
    </w:p>
    <w:p w14:paraId="0B5A880A" w14:textId="2CF2C135" w:rsidR="00C01B22" w:rsidRPr="000D041C" w:rsidRDefault="00C01B22" w:rsidP="000D041C">
      <w:pPr>
        <w:spacing w:line="360" w:lineRule="auto"/>
        <w:rPr>
          <w:color w:val="000000"/>
          <w:sz w:val="22"/>
          <w:szCs w:val="22"/>
          <w:shd w:val="clear" w:color="auto" w:fill="FFFFFF"/>
        </w:rPr>
      </w:pPr>
      <w:r w:rsidRPr="000D041C">
        <w:rPr>
          <w:color w:val="000000"/>
          <w:sz w:val="22"/>
          <w:szCs w:val="22"/>
          <w:shd w:val="clear" w:color="auto" w:fill="FFFFFF"/>
        </w:rPr>
        <w:t xml:space="preserve">McLeod, S. A. (2019, </w:t>
      </w:r>
      <w:r w:rsidR="00AD289C" w:rsidRPr="000D041C">
        <w:rPr>
          <w:color w:val="000000"/>
          <w:sz w:val="22"/>
          <w:szCs w:val="22"/>
          <w:shd w:val="clear" w:color="auto" w:fill="FFFFFF"/>
        </w:rPr>
        <w:t>Gorffennaf</w:t>
      </w:r>
      <w:r w:rsidRPr="000D041C">
        <w:rPr>
          <w:color w:val="000000"/>
          <w:sz w:val="22"/>
          <w:szCs w:val="22"/>
          <w:shd w:val="clear" w:color="auto" w:fill="FFFFFF"/>
        </w:rPr>
        <w:t xml:space="preserve"> 11).</w:t>
      </w:r>
      <w:r w:rsidRPr="000D041C">
        <w:rPr>
          <w:rStyle w:val="apple-converted-space"/>
          <w:color w:val="000000"/>
          <w:sz w:val="22"/>
          <w:szCs w:val="22"/>
          <w:shd w:val="clear" w:color="auto" w:fill="FFFFFF"/>
        </w:rPr>
        <w:t> </w:t>
      </w:r>
      <w:r w:rsidRPr="000D041C">
        <w:rPr>
          <w:rStyle w:val="Emphasis"/>
          <w:color w:val="000000"/>
          <w:sz w:val="22"/>
          <w:szCs w:val="22"/>
        </w:rPr>
        <w:t>Bruner</w:t>
      </w:r>
      <w:r w:rsidRPr="000D041C">
        <w:rPr>
          <w:color w:val="000000"/>
          <w:sz w:val="22"/>
          <w:szCs w:val="22"/>
          <w:shd w:val="clear" w:color="auto" w:fill="FFFFFF"/>
        </w:rPr>
        <w:t xml:space="preserve">. </w:t>
      </w:r>
      <w:r w:rsidR="00160F09" w:rsidRPr="000D041C">
        <w:rPr>
          <w:color w:val="000000"/>
          <w:sz w:val="22"/>
          <w:szCs w:val="22"/>
          <w:shd w:val="clear" w:color="auto" w:fill="FFFFFF"/>
        </w:rPr>
        <w:t xml:space="preserve">[Ar-lein]. </w:t>
      </w:r>
      <w:r w:rsidRPr="000D041C">
        <w:rPr>
          <w:color w:val="000000"/>
          <w:sz w:val="22"/>
          <w:szCs w:val="22"/>
          <w:shd w:val="clear" w:color="auto" w:fill="FFFFFF"/>
        </w:rPr>
        <w:t xml:space="preserve">Simply Psychology. </w:t>
      </w:r>
      <w:r w:rsidR="00160F09" w:rsidRPr="000D041C">
        <w:rPr>
          <w:color w:val="000000"/>
          <w:sz w:val="22"/>
          <w:szCs w:val="22"/>
          <w:shd w:val="clear" w:color="auto" w:fill="FFFFFF"/>
        </w:rPr>
        <w:t xml:space="preserve">Ar gael ar: </w:t>
      </w:r>
      <w:hyperlink r:id="rId12" w:history="1">
        <w:r w:rsidR="00160F09" w:rsidRPr="000D041C">
          <w:rPr>
            <w:rStyle w:val="Hyperlink"/>
            <w:color w:val="000000" w:themeColor="text1"/>
            <w:sz w:val="22"/>
            <w:szCs w:val="22"/>
            <w:u w:val="none"/>
            <w:shd w:val="clear" w:color="auto" w:fill="FFFFFF"/>
          </w:rPr>
          <w:t>https://www.simplypsychology.org/bruner.html</w:t>
        </w:r>
      </w:hyperlink>
      <w:r w:rsidR="00160F09" w:rsidRPr="000D041C">
        <w:rPr>
          <w:color w:val="000000"/>
          <w:sz w:val="22"/>
          <w:szCs w:val="22"/>
          <w:shd w:val="clear" w:color="auto" w:fill="FFFFFF"/>
        </w:rPr>
        <w:t xml:space="preserve"> [Cyrchwyd</w:t>
      </w:r>
      <w:r w:rsidR="00D847C3" w:rsidRPr="000D041C">
        <w:rPr>
          <w:color w:val="000000"/>
          <w:sz w:val="22"/>
          <w:szCs w:val="22"/>
          <w:shd w:val="clear" w:color="auto" w:fill="FFFFFF"/>
        </w:rPr>
        <w:t xml:space="preserve"> 1 Rhagfyr. 2019</w:t>
      </w:r>
      <w:r w:rsidR="00160F09" w:rsidRPr="000D041C">
        <w:rPr>
          <w:color w:val="000000"/>
          <w:sz w:val="22"/>
          <w:szCs w:val="22"/>
          <w:shd w:val="clear" w:color="auto" w:fill="FFFFFF"/>
        </w:rPr>
        <w:t>]</w:t>
      </w:r>
      <w:r w:rsidR="00D847C3" w:rsidRPr="000D041C">
        <w:rPr>
          <w:color w:val="000000"/>
          <w:sz w:val="22"/>
          <w:szCs w:val="22"/>
          <w:shd w:val="clear" w:color="auto" w:fill="FFFFFF"/>
        </w:rPr>
        <w:t>.</w:t>
      </w:r>
    </w:p>
    <w:p w14:paraId="77EAE2C5" w14:textId="090A9B94" w:rsidR="007E4572" w:rsidRPr="000D041C" w:rsidRDefault="007E4572" w:rsidP="000D041C">
      <w:pPr>
        <w:spacing w:line="360" w:lineRule="auto"/>
        <w:rPr>
          <w:color w:val="000000"/>
          <w:sz w:val="22"/>
          <w:szCs w:val="22"/>
          <w:shd w:val="clear" w:color="auto" w:fill="FFFFFF"/>
        </w:rPr>
      </w:pPr>
    </w:p>
    <w:p w14:paraId="4812828C" w14:textId="7A36E00D" w:rsidR="007E4572" w:rsidRPr="000D041C" w:rsidRDefault="007E4572" w:rsidP="000D041C">
      <w:pPr>
        <w:spacing w:line="360" w:lineRule="auto"/>
        <w:rPr>
          <w:sz w:val="22"/>
          <w:szCs w:val="22"/>
        </w:rPr>
      </w:pPr>
      <w:r w:rsidRPr="000D041C">
        <w:rPr>
          <w:color w:val="000000"/>
          <w:sz w:val="22"/>
          <w:szCs w:val="22"/>
          <w:shd w:val="clear" w:color="auto" w:fill="FFFFFF"/>
        </w:rPr>
        <w:t>Mcleod, S.</w:t>
      </w:r>
      <w:r w:rsidR="00D33121">
        <w:rPr>
          <w:color w:val="000000"/>
          <w:sz w:val="22"/>
          <w:szCs w:val="22"/>
          <w:shd w:val="clear" w:color="auto" w:fill="FFFFFF"/>
        </w:rPr>
        <w:t>A</w:t>
      </w:r>
      <w:r w:rsidRPr="000D041C">
        <w:rPr>
          <w:color w:val="000000"/>
          <w:sz w:val="22"/>
          <w:szCs w:val="22"/>
          <w:shd w:val="clear" w:color="auto" w:fill="FFFFFF"/>
        </w:rPr>
        <w:t xml:space="preserve"> (2019).</w:t>
      </w:r>
      <w:r w:rsidRPr="000D041C">
        <w:rPr>
          <w:rStyle w:val="apple-converted-space"/>
          <w:color w:val="000000"/>
          <w:sz w:val="22"/>
          <w:szCs w:val="22"/>
          <w:shd w:val="clear" w:color="auto" w:fill="FFFFFF"/>
        </w:rPr>
        <w:t> </w:t>
      </w:r>
      <w:r w:rsidRPr="000D041C">
        <w:rPr>
          <w:i/>
          <w:iCs/>
          <w:color w:val="000000"/>
          <w:sz w:val="22"/>
          <w:szCs w:val="22"/>
        </w:rPr>
        <w:t>Zone of Proximal Development and Scaffolding | Simply Psychology</w:t>
      </w:r>
      <w:r w:rsidRPr="000D041C">
        <w:rPr>
          <w:color w:val="000000"/>
          <w:sz w:val="22"/>
          <w:szCs w:val="22"/>
          <w:shd w:val="clear" w:color="auto" w:fill="FFFFFF"/>
        </w:rPr>
        <w:t xml:space="preserve">. [Ar-lein] Simplypsychology.org. Ar gael ar: https://www.simplypsychology.org/Zone-of-Proximal-Development.html [Cyrchwyd 11 </w:t>
      </w:r>
      <w:r w:rsidR="00B03A71" w:rsidRPr="000D041C">
        <w:rPr>
          <w:color w:val="000000"/>
          <w:sz w:val="22"/>
          <w:szCs w:val="22"/>
          <w:shd w:val="clear" w:color="auto" w:fill="FFFFFF"/>
        </w:rPr>
        <w:t>Rhagfyr</w:t>
      </w:r>
      <w:r w:rsidRPr="000D041C">
        <w:rPr>
          <w:color w:val="000000"/>
          <w:sz w:val="22"/>
          <w:szCs w:val="22"/>
          <w:shd w:val="clear" w:color="auto" w:fill="FFFFFF"/>
        </w:rPr>
        <w:t>. 2019].</w:t>
      </w:r>
    </w:p>
    <w:p w14:paraId="6799A9EA" w14:textId="77777777" w:rsidR="005E1E2B" w:rsidRPr="000D041C" w:rsidRDefault="005E1E2B" w:rsidP="000D041C">
      <w:pPr>
        <w:spacing w:line="360" w:lineRule="auto"/>
        <w:rPr>
          <w:color w:val="000000"/>
          <w:sz w:val="22"/>
          <w:szCs w:val="22"/>
        </w:rPr>
      </w:pPr>
    </w:p>
    <w:p w14:paraId="778655A4" w14:textId="2672A384" w:rsidR="005E1E2B" w:rsidRPr="000D041C" w:rsidRDefault="005E1E2B" w:rsidP="000D041C">
      <w:pPr>
        <w:spacing w:line="360" w:lineRule="auto"/>
        <w:rPr>
          <w:color w:val="000000"/>
          <w:sz w:val="22"/>
          <w:szCs w:val="22"/>
        </w:rPr>
      </w:pPr>
      <w:r w:rsidRPr="000D041C">
        <w:rPr>
          <w:color w:val="000000"/>
          <w:sz w:val="22"/>
          <w:szCs w:val="22"/>
        </w:rPr>
        <w:t>Montessori, M. (2019). Darlith C Jennings PCYDDS.</w:t>
      </w:r>
    </w:p>
    <w:p w14:paraId="16F7D6B2" w14:textId="77777777" w:rsidR="005E1E2B" w:rsidRPr="000D041C" w:rsidRDefault="005E1E2B" w:rsidP="000D041C">
      <w:pPr>
        <w:spacing w:line="360" w:lineRule="auto"/>
        <w:rPr>
          <w:color w:val="000000"/>
          <w:sz w:val="22"/>
          <w:szCs w:val="22"/>
        </w:rPr>
      </w:pPr>
    </w:p>
    <w:p w14:paraId="79740139" w14:textId="415B49E3" w:rsidR="005E1E2B" w:rsidRPr="000D041C" w:rsidRDefault="005E1E2B" w:rsidP="000D041C">
      <w:pPr>
        <w:spacing w:line="360" w:lineRule="auto"/>
        <w:rPr>
          <w:sz w:val="22"/>
          <w:szCs w:val="22"/>
        </w:rPr>
      </w:pPr>
      <w:r w:rsidRPr="005E1E2B">
        <w:rPr>
          <w:color w:val="000000"/>
          <w:sz w:val="22"/>
          <w:szCs w:val="22"/>
          <w:shd w:val="clear" w:color="auto" w:fill="FFFFFF"/>
        </w:rPr>
        <w:t>Morin, A. (</w:t>
      </w:r>
      <w:r w:rsidRPr="000D041C">
        <w:rPr>
          <w:color w:val="000000"/>
          <w:sz w:val="22"/>
          <w:szCs w:val="22"/>
          <w:shd w:val="clear" w:color="auto" w:fill="FFFFFF"/>
        </w:rPr>
        <w:t>dim dyddiad</w:t>
      </w:r>
      <w:r w:rsidRPr="005E1E2B">
        <w:rPr>
          <w:color w:val="000000"/>
          <w:sz w:val="22"/>
          <w:szCs w:val="22"/>
          <w:shd w:val="clear" w:color="auto" w:fill="FFFFFF"/>
        </w:rPr>
        <w:t>). </w:t>
      </w:r>
      <w:r w:rsidRPr="005E1E2B">
        <w:rPr>
          <w:i/>
          <w:iCs/>
          <w:color w:val="000000"/>
          <w:sz w:val="22"/>
          <w:szCs w:val="22"/>
        </w:rPr>
        <w:t>Social and Emotional Skills: What to Expect at Different Ages</w:t>
      </w:r>
      <w:r w:rsidRPr="005E1E2B">
        <w:rPr>
          <w:color w:val="000000"/>
          <w:sz w:val="22"/>
          <w:szCs w:val="22"/>
          <w:shd w:val="clear" w:color="auto" w:fill="FFFFFF"/>
        </w:rPr>
        <w:t>. [</w:t>
      </w:r>
      <w:r w:rsidRPr="000D041C">
        <w:rPr>
          <w:color w:val="000000"/>
          <w:sz w:val="22"/>
          <w:szCs w:val="22"/>
          <w:shd w:val="clear" w:color="auto" w:fill="FFFFFF"/>
        </w:rPr>
        <w:t>Ar-lein</w:t>
      </w:r>
      <w:r w:rsidRPr="005E1E2B">
        <w:rPr>
          <w:color w:val="000000"/>
          <w:sz w:val="22"/>
          <w:szCs w:val="22"/>
          <w:shd w:val="clear" w:color="auto" w:fill="FFFFFF"/>
        </w:rPr>
        <w:t xml:space="preserve">] Understood.org. </w:t>
      </w:r>
      <w:r w:rsidRPr="000D041C">
        <w:rPr>
          <w:color w:val="000000"/>
          <w:sz w:val="22"/>
          <w:szCs w:val="22"/>
          <w:shd w:val="clear" w:color="auto" w:fill="FFFFFF"/>
        </w:rPr>
        <w:t>Ar gael</w:t>
      </w:r>
      <w:r w:rsidRPr="005E1E2B">
        <w:rPr>
          <w:color w:val="000000"/>
          <w:sz w:val="22"/>
          <w:szCs w:val="22"/>
          <w:shd w:val="clear" w:color="auto" w:fill="FFFFFF"/>
        </w:rPr>
        <w:t xml:space="preserve"> a</w:t>
      </w:r>
      <w:r w:rsidRPr="000D041C">
        <w:rPr>
          <w:color w:val="000000"/>
          <w:sz w:val="22"/>
          <w:szCs w:val="22"/>
          <w:shd w:val="clear" w:color="auto" w:fill="FFFFFF"/>
        </w:rPr>
        <w:t>r</w:t>
      </w:r>
      <w:r w:rsidRPr="005E1E2B">
        <w:rPr>
          <w:color w:val="000000"/>
          <w:sz w:val="22"/>
          <w:szCs w:val="22"/>
          <w:shd w:val="clear" w:color="auto" w:fill="FFFFFF"/>
        </w:rPr>
        <w:t>: https://www.understood.org/en/learning-thinking-differences/signs-symptoms/age-by-age-learning-skills/social-and-emotional-skills-what-to-expect-at-different-ages [</w:t>
      </w:r>
      <w:r w:rsidRPr="000D041C">
        <w:rPr>
          <w:color w:val="000000"/>
          <w:sz w:val="22"/>
          <w:szCs w:val="22"/>
          <w:shd w:val="clear" w:color="auto" w:fill="FFFFFF"/>
        </w:rPr>
        <w:t>Cyrchwyd</w:t>
      </w:r>
      <w:r w:rsidRPr="005E1E2B">
        <w:rPr>
          <w:color w:val="000000"/>
          <w:sz w:val="22"/>
          <w:szCs w:val="22"/>
          <w:shd w:val="clear" w:color="auto" w:fill="FFFFFF"/>
        </w:rPr>
        <w:t xml:space="preserve"> 11 </w:t>
      </w:r>
      <w:r w:rsidRPr="000D041C">
        <w:rPr>
          <w:color w:val="000000"/>
          <w:sz w:val="22"/>
          <w:szCs w:val="22"/>
          <w:shd w:val="clear" w:color="auto" w:fill="FFFFFF"/>
        </w:rPr>
        <w:t>Rhagfyr</w:t>
      </w:r>
      <w:r w:rsidRPr="005E1E2B">
        <w:rPr>
          <w:color w:val="000000"/>
          <w:sz w:val="22"/>
          <w:szCs w:val="22"/>
          <w:shd w:val="clear" w:color="auto" w:fill="FFFFFF"/>
        </w:rPr>
        <w:t>. 2019].</w:t>
      </w:r>
    </w:p>
    <w:p w14:paraId="070A2E42" w14:textId="2C9D5073" w:rsidR="00447968" w:rsidRPr="000D041C" w:rsidRDefault="00447968" w:rsidP="000D041C">
      <w:pPr>
        <w:spacing w:line="360" w:lineRule="auto"/>
        <w:rPr>
          <w:color w:val="000000"/>
          <w:sz w:val="22"/>
          <w:szCs w:val="22"/>
          <w:shd w:val="clear" w:color="auto" w:fill="FFFFFF"/>
        </w:rPr>
      </w:pPr>
    </w:p>
    <w:p w14:paraId="163158D9" w14:textId="46653C11" w:rsidR="00447968" w:rsidRPr="000D041C" w:rsidRDefault="00447968" w:rsidP="000D041C">
      <w:pPr>
        <w:spacing w:line="360" w:lineRule="auto"/>
        <w:rPr>
          <w:sz w:val="22"/>
          <w:szCs w:val="22"/>
        </w:rPr>
      </w:pPr>
      <w:r w:rsidRPr="000D041C">
        <w:rPr>
          <w:color w:val="000000"/>
          <w:sz w:val="22"/>
          <w:szCs w:val="22"/>
          <w:shd w:val="clear" w:color="auto" w:fill="FFFFFF"/>
        </w:rPr>
        <w:t>Mosley, J., Cooper, P. and Cefai, C. (2009).</w:t>
      </w:r>
      <w:r w:rsidRPr="000D041C">
        <w:rPr>
          <w:rStyle w:val="apple-converted-space"/>
          <w:color w:val="000000"/>
          <w:sz w:val="22"/>
          <w:szCs w:val="22"/>
          <w:shd w:val="clear" w:color="auto" w:fill="FFFFFF"/>
        </w:rPr>
        <w:t> </w:t>
      </w:r>
      <w:r w:rsidRPr="000D041C">
        <w:rPr>
          <w:i/>
          <w:iCs/>
          <w:color w:val="000000"/>
          <w:sz w:val="22"/>
          <w:szCs w:val="22"/>
        </w:rPr>
        <w:t>Promoting emotional education</w:t>
      </w:r>
      <w:r w:rsidRPr="000D041C">
        <w:rPr>
          <w:color w:val="000000"/>
          <w:sz w:val="22"/>
          <w:szCs w:val="22"/>
          <w:shd w:val="clear" w:color="auto" w:fill="FFFFFF"/>
        </w:rPr>
        <w:t>. London: J. Kingsley Publishers, tud.119-120.</w:t>
      </w:r>
    </w:p>
    <w:p w14:paraId="03CA4CD1" w14:textId="129907A8" w:rsidR="00420450" w:rsidRPr="000D041C" w:rsidRDefault="00420450" w:rsidP="000D041C">
      <w:pPr>
        <w:tabs>
          <w:tab w:val="left" w:pos="1130"/>
        </w:tabs>
        <w:spacing w:line="360" w:lineRule="auto"/>
        <w:rPr>
          <w:bCs/>
          <w:sz w:val="22"/>
          <w:szCs w:val="22"/>
        </w:rPr>
      </w:pPr>
    </w:p>
    <w:p w14:paraId="099ECB8B" w14:textId="54BE9084" w:rsidR="00420450" w:rsidRPr="000D041C" w:rsidRDefault="00420450" w:rsidP="000D041C">
      <w:pPr>
        <w:spacing w:line="360" w:lineRule="auto"/>
        <w:rPr>
          <w:color w:val="000000"/>
          <w:sz w:val="22"/>
          <w:szCs w:val="22"/>
          <w:shd w:val="clear" w:color="auto" w:fill="FFFFFF"/>
        </w:rPr>
      </w:pPr>
      <w:r w:rsidRPr="000D041C">
        <w:rPr>
          <w:color w:val="000000"/>
          <w:sz w:val="22"/>
          <w:szCs w:val="22"/>
          <w:shd w:val="clear" w:color="auto" w:fill="FFFFFF"/>
        </w:rPr>
        <w:t xml:space="preserve">Mustard, </w:t>
      </w:r>
      <w:r w:rsidR="00072676" w:rsidRPr="000D041C">
        <w:rPr>
          <w:color w:val="000000"/>
          <w:sz w:val="22"/>
          <w:szCs w:val="22"/>
          <w:shd w:val="clear" w:color="auto" w:fill="FFFFFF"/>
        </w:rPr>
        <w:t>J</w:t>
      </w:r>
      <w:r w:rsidRPr="000D041C">
        <w:rPr>
          <w:color w:val="000000"/>
          <w:sz w:val="22"/>
          <w:szCs w:val="22"/>
          <w:shd w:val="clear" w:color="auto" w:fill="FFFFFF"/>
        </w:rPr>
        <w:t>.</w:t>
      </w:r>
      <w:r w:rsidR="00072676" w:rsidRPr="000D041C">
        <w:rPr>
          <w:color w:val="000000"/>
          <w:sz w:val="22"/>
          <w:szCs w:val="22"/>
          <w:shd w:val="clear" w:color="auto" w:fill="FFFFFF"/>
        </w:rPr>
        <w:t>F</w:t>
      </w:r>
      <w:r w:rsidRPr="000D041C">
        <w:rPr>
          <w:color w:val="000000"/>
          <w:sz w:val="22"/>
          <w:szCs w:val="22"/>
          <w:shd w:val="clear" w:color="auto" w:fill="FFFFFF"/>
        </w:rPr>
        <w:t xml:space="preserve"> (2010).</w:t>
      </w:r>
      <w:r w:rsidRPr="000D041C">
        <w:rPr>
          <w:rStyle w:val="apple-converted-space"/>
          <w:color w:val="000000"/>
          <w:sz w:val="22"/>
          <w:szCs w:val="22"/>
          <w:shd w:val="clear" w:color="auto" w:fill="FFFFFF"/>
        </w:rPr>
        <w:t> </w:t>
      </w:r>
      <w:r w:rsidRPr="000D041C">
        <w:rPr>
          <w:i/>
          <w:iCs/>
          <w:color w:val="000000"/>
          <w:sz w:val="22"/>
          <w:szCs w:val="22"/>
        </w:rPr>
        <w:t>Early Brain Development and Human Development</w:t>
      </w:r>
      <w:r w:rsidRPr="000D041C">
        <w:rPr>
          <w:color w:val="000000"/>
          <w:sz w:val="22"/>
          <w:szCs w:val="22"/>
          <w:shd w:val="clear" w:color="auto" w:fill="FFFFFF"/>
        </w:rPr>
        <w:t>. [</w:t>
      </w:r>
      <w:r w:rsidR="005233B9">
        <w:rPr>
          <w:color w:val="000000"/>
          <w:sz w:val="22"/>
          <w:szCs w:val="22"/>
          <w:shd w:val="clear" w:color="auto" w:fill="FFFFFF"/>
        </w:rPr>
        <w:t>A</w:t>
      </w:r>
      <w:r w:rsidRPr="000D041C">
        <w:rPr>
          <w:color w:val="000000"/>
          <w:sz w:val="22"/>
          <w:szCs w:val="22"/>
          <w:shd w:val="clear" w:color="auto" w:fill="FFFFFF"/>
        </w:rPr>
        <w:t>r-lein] Child-encyclopedia.com. Ar gael ar: http://www.child-encyclopedia.com/sites/default/files/textes-experts/en/669/early-brain-development-and-human-development.pdf [Cyrchwyd 30 Tachwedd. 2019].</w:t>
      </w:r>
    </w:p>
    <w:p w14:paraId="7250D03E" w14:textId="77777777" w:rsidR="006A6718" w:rsidRPr="000D041C" w:rsidRDefault="006A6718" w:rsidP="000D041C">
      <w:pPr>
        <w:spacing w:line="360" w:lineRule="auto"/>
        <w:rPr>
          <w:color w:val="000000"/>
          <w:sz w:val="22"/>
          <w:szCs w:val="22"/>
          <w:shd w:val="clear" w:color="auto" w:fill="FFFFFF"/>
        </w:rPr>
      </w:pPr>
    </w:p>
    <w:p w14:paraId="29A264F0" w14:textId="7FD6CF70" w:rsidR="00CB6178" w:rsidRDefault="004629FC" w:rsidP="00CB6178">
      <w:pPr>
        <w:spacing w:line="360" w:lineRule="auto"/>
        <w:rPr>
          <w:color w:val="000000"/>
          <w:sz w:val="22"/>
          <w:szCs w:val="22"/>
          <w:shd w:val="clear" w:color="auto" w:fill="FFFFFF"/>
        </w:rPr>
      </w:pPr>
      <w:r w:rsidRPr="000D041C">
        <w:rPr>
          <w:color w:val="000000"/>
          <w:sz w:val="22"/>
          <w:szCs w:val="22"/>
          <w:shd w:val="clear" w:color="auto" w:fill="FFFFFF"/>
        </w:rPr>
        <w:t>Postal, K. (Tachwedd, 2011).</w:t>
      </w:r>
      <w:r w:rsidRPr="000D041C">
        <w:rPr>
          <w:rStyle w:val="apple-converted-space"/>
          <w:color w:val="000000"/>
          <w:sz w:val="22"/>
          <w:szCs w:val="22"/>
          <w:shd w:val="clear" w:color="auto" w:fill="FFFFFF"/>
        </w:rPr>
        <w:t> </w:t>
      </w:r>
      <w:r w:rsidRPr="000D041C">
        <w:rPr>
          <w:i/>
          <w:iCs/>
          <w:color w:val="000000"/>
          <w:sz w:val="22"/>
          <w:szCs w:val="22"/>
        </w:rPr>
        <w:t>How Structure Improves Your Child's Brain</w:t>
      </w:r>
      <w:r w:rsidRPr="000D041C">
        <w:rPr>
          <w:color w:val="000000"/>
          <w:sz w:val="22"/>
          <w:szCs w:val="22"/>
          <w:shd w:val="clear" w:color="auto" w:fill="FFFFFF"/>
        </w:rPr>
        <w:t>. [Ar-lein] Psychology Today. Ar gael: https://www.psychologytoday.com/us/blog/think-better/201111/how-structure-improves-your-childs-brain [Cyrchwyd 4 Rhagfyr. 2019].</w:t>
      </w:r>
    </w:p>
    <w:p w14:paraId="6EE10135" w14:textId="77777777" w:rsidR="00CB6178" w:rsidRPr="000D041C" w:rsidRDefault="00CB6178" w:rsidP="00CB6178">
      <w:pPr>
        <w:spacing w:line="360" w:lineRule="auto"/>
        <w:rPr>
          <w:color w:val="000000"/>
          <w:sz w:val="22"/>
          <w:szCs w:val="22"/>
          <w:shd w:val="clear" w:color="auto" w:fill="FFFFFF"/>
        </w:rPr>
      </w:pPr>
      <w:bookmarkStart w:id="0" w:name="_GoBack"/>
      <w:bookmarkEnd w:id="0"/>
    </w:p>
    <w:p w14:paraId="560721E1" w14:textId="77777777" w:rsidR="00CB6178" w:rsidRPr="001717AF" w:rsidRDefault="00CB6178" w:rsidP="00CB6178">
      <w:pPr>
        <w:spacing w:line="360" w:lineRule="auto"/>
        <w:rPr>
          <w:sz w:val="22"/>
          <w:szCs w:val="22"/>
        </w:rPr>
      </w:pPr>
      <w:r w:rsidRPr="001717AF">
        <w:rPr>
          <w:color w:val="000000"/>
          <w:sz w:val="22"/>
          <w:szCs w:val="22"/>
          <w:shd w:val="clear" w:color="auto" w:fill="FFFFFF"/>
        </w:rPr>
        <w:t>Ryder, N. (2013). </w:t>
      </w:r>
      <w:r w:rsidRPr="001717AF">
        <w:rPr>
          <w:i/>
          <w:iCs/>
          <w:color w:val="000000"/>
          <w:sz w:val="22"/>
          <w:szCs w:val="22"/>
        </w:rPr>
        <w:t>Yr ABC i Anghenion Ychwanegol</w:t>
      </w:r>
      <w:r w:rsidRPr="001717AF">
        <w:rPr>
          <w:color w:val="000000"/>
          <w:sz w:val="22"/>
          <w:szCs w:val="22"/>
          <w:shd w:val="clear" w:color="auto" w:fill="FFFFFF"/>
        </w:rPr>
        <w:t xml:space="preserve">. Caerfyrddin: Prifysgol Cymru y Drindod Dewi Sant, </w:t>
      </w:r>
      <w:r w:rsidRPr="000D041C">
        <w:rPr>
          <w:color w:val="000000"/>
          <w:sz w:val="22"/>
          <w:szCs w:val="22"/>
          <w:shd w:val="clear" w:color="auto" w:fill="FFFFFF"/>
        </w:rPr>
        <w:t>tud</w:t>
      </w:r>
      <w:r w:rsidRPr="001717AF">
        <w:rPr>
          <w:color w:val="000000"/>
          <w:sz w:val="22"/>
          <w:szCs w:val="22"/>
          <w:shd w:val="clear" w:color="auto" w:fill="FFFFFF"/>
        </w:rPr>
        <w:t>.138-139.</w:t>
      </w:r>
    </w:p>
    <w:p w14:paraId="6AAB94A5" w14:textId="77777777" w:rsidR="00CB6178" w:rsidRPr="000D041C" w:rsidRDefault="00CB6178" w:rsidP="00CB6178">
      <w:pPr>
        <w:spacing w:line="360" w:lineRule="auto"/>
        <w:rPr>
          <w:color w:val="000000"/>
          <w:sz w:val="22"/>
          <w:szCs w:val="22"/>
          <w:shd w:val="clear" w:color="auto" w:fill="FFFFFF"/>
        </w:rPr>
      </w:pPr>
    </w:p>
    <w:p w14:paraId="53726AF6" w14:textId="77777777" w:rsidR="00CB6178" w:rsidRPr="000D041C" w:rsidRDefault="00CB6178" w:rsidP="00CB6178">
      <w:pPr>
        <w:spacing w:line="360" w:lineRule="auto"/>
        <w:rPr>
          <w:sz w:val="22"/>
          <w:szCs w:val="22"/>
        </w:rPr>
      </w:pPr>
      <w:r w:rsidRPr="000D041C">
        <w:rPr>
          <w:color w:val="000000"/>
          <w:sz w:val="22"/>
          <w:szCs w:val="22"/>
          <w:shd w:val="clear" w:color="auto" w:fill="FFFFFF"/>
        </w:rPr>
        <w:t>Ryder, N (Tachwedd, 2019). Darlith PCYDDS.</w:t>
      </w:r>
    </w:p>
    <w:p w14:paraId="6062BD34" w14:textId="77777777" w:rsidR="00944841" w:rsidRPr="000D041C" w:rsidRDefault="00944841" w:rsidP="000D041C">
      <w:pPr>
        <w:spacing w:line="360" w:lineRule="auto"/>
        <w:rPr>
          <w:color w:val="000000"/>
          <w:sz w:val="22"/>
          <w:szCs w:val="22"/>
          <w:shd w:val="clear" w:color="auto" w:fill="FFFFFF"/>
        </w:rPr>
      </w:pPr>
    </w:p>
    <w:p w14:paraId="6C78C877" w14:textId="5D84E360" w:rsidR="00AB7033" w:rsidRPr="000D041C" w:rsidRDefault="00AB7033" w:rsidP="000D041C">
      <w:pPr>
        <w:spacing w:line="360" w:lineRule="auto"/>
        <w:rPr>
          <w:sz w:val="22"/>
          <w:szCs w:val="22"/>
        </w:rPr>
      </w:pPr>
      <w:r w:rsidRPr="000D041C">
        <w:rPr>
          <w:color w:val="000000"/>
          <w:sz w:val="22"/>
          <w:szCs w:val="22"/>
          <w:shd w:val="clear" w:color="auto" w:fill="FFFFFF"/>
        </w:rPr>
        <w:t>Schubert, K. (2019).</w:t>
      </w:r>
      <w:r w:rsidRPr="000D041C">
        <w:rPr>
          <w:rStyle w:val="apple-converted-space"/>
          <w:color w:val="000000"/>
          <w:sz w:val="22"/>
          <w:szCs w:val="22"/>
          <w:shd w:val="clear" w:color="auto" w:fill="FFFFFF"/>
        </w:rPr>
        <w:t> </w:t>
      </w:r>
      <w:r w:rsidRPr="000D041C">
        <w:rPr>
          <w:i/>
          <w:iCs/>
          <w:color w:val="000000"/>
          <w:sz w:val="22"/>
          <w:szCs w:val="22"/>
        </w:rPr>
        <w:t>Physical Development in a Montessori Preschool - Montessori Academy Sharon Springs</w:t>
      </w:r>
      <w:r w:rsidRPr="000D041C">
        <w:rPr>
          <w:color w:val="000000"/>
          <w:sz w:val="22"/>
          <w:szCs w:val="22"/>
          <w:shd w:val="clear" w:color="auto" w:fill="FFFFFF"/>
        </w:rPr>
        <w:t xml:space="preserve">. [Ar-lein] Montessori Academy Sharon Springs. Ar gael ar: </w:t>
      </w:r>
      <w:r w:rsidRPr="000D041C">
        <w:rPr>
          <w:color w:val="000000"/>
          <w:sz w:val="22"/>
          <w:szCs w:val="22"/>
          <w:shd w:val="clear" w:color="auto" w:fill="FFFFFF"/>
        </w:rPr>
        <w:lastRenderedPageBreak/>
        <w:t>https://montessoriacademysharonsprings.com/physical-development-in-a-montessori-preschool/ [Cyrchwyd 11 Rhagfyr. 2019].</w:t>
      </w:r>
    </w:p>
    <w:p w14:paraId="174419E1" w14:textId="77777777" w:rsidR="00AB7033" w:rsidRPr="000D041C" w:rsidRDefault="00AB7033" w:rsidP="000D041C">
      <w:pPr>
        <w:spacing w:line="360" w:lineRule="auto"/>
        <w:rPr>
          <w:color w:val="000000"/>
          <w:sz w:val="22"/>
          <w:szCs w:val="22"/>
          <w:shd w:val="clear" w:color="auto" w:fill="FFFFFF"/>
        </w:rPr>
      </w:pPr>
    </w:p>
    <w:p w14:paraId="23662929" w14:textId="5F0328E1" w:rsidR="00944841" w:rsidRPr="000D041C" w:rsidRDefault="00944841" w:rsidP="000D041C">
      <w:pPr>
        <w:spacing w:line="360" w:lineRule="auto"/>
        <w:rPr>
          <w:sz w:val="22"/>
          <w:szCs w:val="22"/>
        </w:rPr>
      </w:pPr>
      <w:r w:rsidRPr="00944841">
        <w:rPr>
          <w:color w:val="000000"/>
          <w:sz w:val="22"/>
          <w:szCs w:val="22"/>
          <w:shd w:val="clear" w:color="auto" w:fill="FFFFFF"/>
        </w:rPr>
        <w:t>Siencyn, S. (2008). </w:t>
      </w:r>
      <w:r w:rsidRPr="00944841">
        <w:rPr>
          <w:i/>
          <w:iCs/>
          <w:color w:val="000000"/>
          <w:sz w:val="22"/>
          <w:szCs w:val="22"/>
        </w:rPr>
        <w:t>Y Plentyn Bach</w:t>
      </w:r>
      <w:r w:rsidRPr="00944841">
        <w:rPr>
          <w:color w:val="000000"/>
          <w:sz w:val="22"/>
          <w:szCs w:val="22"/>
          <w:shd w:val="clear" w:color="auto" w:fill="FFFFFF"/>
        </w:rPr>
        <w:t xml:space="preserve">. Caerfyrddin: Coleg y Drindod, </w:t>
      </w:r>
      <w:r w:rsidRPr="000D041C">
        <w:rPr>
          <w:color w:val="000000"/>
          <w:sz w:val="22"/>
          <w:szCs w:val="22"/>
          <w:shd w:val="clear" w:color="auto" w:fill="FFFFFF"/>
        </w:rPr>
        <w:t>tud</w:t>
      </w:r>
      <w:r w:rsidRPr="00944841">
        <w:rPr>
          <w:color w:val="000000"/>
          <w:sz w:val="22"/>
          <w:szCs w:val="22"/>
          <w:shd w:val="clear" w:color="auto" w:fill="FFFFFF"/>
        </w:rPr>
        <w:t>.44-45.</w:t>
      </w:r>
    </w:p>
    <w:p w14:paraId="70357FBC" w14:textId="77777777" w:rsidR="006D17A7" w:rsidRPr="000D041C" w:rsidRDefault="006D17A7" w:rsidP="000D041C">
      <w:pPr>
        <w:spacing w:line="360" w:lineRule="auto"/>
        <w:rPr>
          <w:bCs/>
          <w:sz w:val="22"/>
          <w:szCs w:val="22"/>
        </w:rPr>
      </w:pPr>
    </w:p>
    <w:p w14:paraId="239C7D57" w14:textId="0FD40550" w:rsidR="00E013AA" w:rsidRPr="000D041C" w:rsidRDefault="00E013AA" w:rsidP="000D041C">
      <w:pPr>
        <w:spacing w:line="360" w:lineRule="auto"/>
        <w:rPr>
          <w:color w:val="000000"/>
          <w:sz w:val="22"/>
          <w:szCs w:val="22"/>
          <w:shd w:val="clear" w:color="auto" w:fill="FFFFFF"/>
        </w:rPr>
      </w:pPr>
      <w:r w:rsidRPr="000D041C">
        <w:rPr>
          <w:color w:val="000000"/>
          <w:sz w:val="22"/>
          <w:szCs w:val="22"/>
          <w:shd w:val="clear" w:color="auto" w:fill="FFFFFF"/>
        </w:rPr>
        <w:t>Siencyn, S. (2010). </w:t>
      </w:r>
      <w:r w:rsidRPr="000D041C">
        <w:rPr>
          <w:i/>
          <w:iCs/>
          <w:color w:val="000000"/>
          <w:sz w:val="22"/>
          <w:szCs w:val="22"/>
        </w:rPr>
        <w:t>Y Cyfnod Sylfaen 3-7 oed</w:t>
      </w:r>
      <w:r w:rsidRPr="000D041C">
        <w:rPr>
          <w:color w:val="000000"/>
          <w:sz w:val="22"/>
          <w:szCs w:val="22"/>
          <w:shd w:val="clear" w:color="auto" w:fill="FFFFFF"/>
        </w:rPr>
        <w:t xml:space="preserve">. Caerfyrddin: Prifysgol Cymru y Drindod Dewi Sant, </w:t>
      </w:r>
      <w:r w:rsidR="002E3BF4" w:rsidRPr="000D041C">
        <w:rPr>
          <w:color w:val="000000"/>
          <w:sz w:val="22"/>
          <w:szCs w:val="22"/>
          <w:shd w:val="clear" w:color="auto" w:fill="FFFFFF"/>
        </w:rPr>
        <w:t>tud</w:t>
      </w:r>
      <w:r w:rsidRPr="000D041C">
        <w:rPr>
          <w:color w:val="000000"/>
          <w:sz w:val="22"/>
          <w:szCs w:val="22"/>
          <w:shd w:val="clear" w:color="auto" w:fill="FFFFFF"/>
        </w:rPr>
        <w:t>.157</w:t>
      </w:r>
      <w:r w:rsidR="002E3BF4" w:rsidRPr="000D041C">
        <w:rPr>
          <w:color w:val="000000"/>
          <w:sz w:val="22"/>
          <w:szCs w:val="22"/>
          <w:shd w:val="clear" w:color="auto" w:fill="FFFFFF"/>
        </w:rPr>
        <w:t>-158</w:t>
      </w:r>
      <w:r w:rsidRPr="000D041C">
        <w:rPr>
          <w:color w:val="000000"/>
          <w:sz w:val="22"/>
          <w:szCs w:val="22"/>
          <w:shd w:val="clear" w:color="auto" w:fill="FFFFFF"/>
        </w:rPr>
        <w:t>.</w:t>
      </w:r>
    </w:p>
    <w:p w14:paraId="35AC25F3" w14:textId="77777777" w:rsidR="004A1F99" w:rsidRPr="00932E1E" w:rsidRDefault="004A1F99" w:rsidP="00932E1E">
      <w:pPr>
        <w:rPr>
          <w:sz w:val="32"/>
          <w:szCs w:val="32"/>
        </w:rPr>
      </w:pPr>
    </w:p>
    <w:p w14:paraId="3A3B4E59" w14:textId="7B51AA13" w:rsidR="00BE666E" w:rsidRDefault="00BE666E" w:rsidP="00BE666E">
      <w:pPr>
        <w:spacing w:line="360" w:lineRule="auto"/>
        <w:rPr>
          <w:bCs/>
          <w:sz w:val="22"/>
          <w:szCs w:val="22"/>
        </w:rPr>
      </w:pPr>
    </w:p>
    <w:p w14:paraId="06F6A0E1" w14:textId="3E868286" w:rsidR="001717AF" w:rsidRDefault="001717AF" w:rsidP="00BE666E">
      <w:pPr>
        <w:spacing w:line="360" w:lineRule="auto"/>
        <w:rPr>
          <w:bCs/>
          <w:sz w:val="22"/>
          <w:szCs w:val="22"/>
        </w:rPr>
      </w:pPr>
    </w:p>
    <w:p w14:paraId="494A1DA7" w14:textId="3B607ABE" w:rsidR="001717AF" w:rsidRDefault="001717AF" w:rsidP="00BE666E">
      <w:pPr>
        <w:spacing w:line="360" w:lineRule="auto"/>
        <w:rPr>
          <w:bCs/>
          <w:sz w:val="22"/>
          <w:szCs w:val="22"/>
        </w:rPr>
      </w:pPr>
    </w:p>
    <w:p w14:paraId="7F519426" w14:textId="77AD80CB" w:rsidR="001717AF" w:rsidRDefault="001717AF" w:rsidP="00BE666E">
      <w:pPr>
        <w:spacing w:line="360" w:lineRule="auto"/>
        <w:rPr>
          <w:bCs/>
          <w:sz w:val="22"/>
          <w:szCs w:val="22"/>
        </w:rPr>
      </w:pPr>
    </w:p>
    <w:p w14:paraId="5632E9D9" w14:textId="77777777" w:rsidR="001717AF" w:rsidRDefault="001717AF" w:rsidP="00BE666E">
      <w:pPr>
        <w:spacing w:line="360" w:lineRule="auto"/>
        <w:rPr>
          <w:bCs/>
          <w:sz w:val="22"/>
          <w:szCs w:val="22"/>
        </w:rPr>
      </w:pPr>
    </w:p>
    <w:p w14:paraId="23B3B9DC" w14:textId="6E27C432" w:rsidR="00123824" w:rsidRPr="00BE666E" w:rsidRDefault="00123824" w:rsidP="00BE666E">
      <w:pPr>
        <w:spacing w:line="360" w:lineRule="auto"/>
        <w:rPr>
          <w:bCs/>
          <w:sz w:val="22"/>
          <w:szCs w:val="22"/>
        </w:rPr>
      </w:pPr>
    </w:p>
    <w:sectPr w:rsidR="00123824" w:rsidRPr="00BE666E" w:rsidSect="00AE210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39EA0" w14:textId="77777777" w:rsidR="008770A3" w:rsidRDefault="008770A3" w:rsidP="00E42A3E">
      <w:r>
        <w:separator/>
      </w:r>
    </w:p>
  </w:endnote>
  <w:endnote w:type="continuationSeparator" w:id="0">
    <w:p w14:paraId="449F165B" w14:textId="77777777" w:rsidR="008770A3" w:rsidRDefault="008770A3" w:rsidP="00E42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18C58" w14:textId="77777777" w:rsidR="008770A3" w:rsidRDefault="008770A3" w:rsidP="00E42A3E">
      <w:r>
        <w:separator/>
      </w:r>
    </w:p>
  </w:footnote>
  <w:footnote w:type="continuationSeparator" w:id="0">
    <w:p w14:paraId="5629B0ED" w14:textId="77777777" w:rsidR="008770A3" w:rsidRDefault="008770A3" w:rsidP="00E42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660578"/>
    <w:multiLevelType w:val="hybridMultilevel"/>
    <w:tmpl w:val="DC880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D2C89"/>
    <w:multiLevelType w:val="hybridMultilevel"/>
    <w:tmpl w:val="96BE8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25630"/>
    <w:multiLevelType w:val="multilevel"/>
    <w:tmpl w:val="8176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4843CD"/>
    <w:multiLevelType w:val="hybridMultilevel"/>
    <w:tmpl w:val="8BFCC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CE02F1"/>
    <w:multiLevelType w:val="multilevel"/>
    <w:tmpl w:val="F29CF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E96577"/>
    <w:multiLevelType w:val="hybridMultilevel"/>
    <w:tmpl w:val="93FEE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DF4CC7"/>
    <w:multiLevelType w:val="multilevel"/>
    <w:tmpl w:val="6754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1B21EF"/>
    <w:multiLevelType w:val="hybridMultilevel"/>
    <w:tmpl w:val="0ECE7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
  </w:num>
  <w:num w:numId="3">
    <w:abstractNumId w:val="5"/>
  </w:num>
  <w:num w:numId="4">
    <w:abstractNumId w:val="3"/>
  </w:num>
  <w:num w:numId="5">
    <w:abstractNumId w:val="0"/>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66E"/>
    <w:rsid w:val="00000673"/>
    <w:rsid w:val="000047E4"/>
    <w:rsid w:val="00004845"/>
    <w:rsid w:val="000049A0"/>
    <w:rsid w:val="000060A1"/>
    <w:rsid w:val="0001095E"/>
    <w:rsid w:val="0001262D"/>
    <w:rsid w:val="000140C7"/>
    <w:rsid w:val="00014AF6"/>
    <w:rsid w:val="00015473"/>
    <w:rsid w:val="00020DF4"/>
    <w:rsid w:val="0002391A"/>
    <w:rsid w:val="000241B3"/>
    <w:rsid w:val="000274AA"/>
    <w:rsid w:val="00027E70"/>
    <w:rsid w:val="0003212B"/>
    <w:rsid w:val="000357D8"/>
    <w:rsid w:val="00047EDF"/>
    <w:rsid w:val="00050F81"/>
    <w:rsid w:val="0005440F"/>
    <w:rsid w:val="00057176"/>
    <w:rsid w:val="00064474"/>
    <w:rsid w:val="000646E9"/>
    <w:rsid w:val="00066441"/>
    <w:rsid w:val="00071E38"/>
    <w:rsid w:val="00072676"/>
    <w:rsid w:val="00086EAD"/>
    <w:rsid w:val="00086F20"/>
    <w:rsid w:val="000875CC"/>
    <w:rsid w:val="00090949"/>
    <w:rsid w:val="000920E9"/>
    <w:rsid w:val="000A25CF"/>
    <w:rsid w:val="000A27FD"/>
    <w:rsid w:val="000A3664"/>
    <w:rsid w:val="000A3DFD"/>
    <w:rsid w:val="000A4418"/>
    <w:rsid w:val="000A44F1"/>
    <w:rsid w:val="000A7A5C"/>
    <w:rsid w:val="000B0B98"/>
    <w:rsid w:val="000B3DFC"/>
    <w:rsid w:val="000C15BB"/>
    <w:rsid w:val="000C2116"/>
    <w:rsid w:val="000C2196"/>
    <w:rsid w:val="000C303C"/>
    <w:rsid w:val="000C4618"/>
    <w:rsid w:val="000D041C"/>
    <w:rsid w:val="000D107A"/>
    <w:rsid w:val="000D1AF7"/>
    <w:rsid w:val="000D2B45"/>
    <w:rsid w:val="000D4109"/>
    <w:rsid w:val="000E1355"/>
    <w:rsid w:val="000E173E"/>
    <w:rsid w:val="000E30AE"/>
    <w:rsid w:val="000E33A7"/>
    <w:rsid w:val="000E3499"/>
    <w:rsid w:val="000F0D07"/>
    <w:rsid w:val="00100F41"/>
    <w:rsid w:val="001010B3"/>
    <w:rsid w:val="00102A8E"/>
    <w:rsid w:val="00103CC7"/>
    <w:rsid w:val="00105255"/>
    <w:rsid w:val="001055AD"/>
    <w:rsid w:val="0010674B"/>
    <w:rsid w:val="00106C46"/>
    <w:rsid w:val="00107081"/>
    <w:rsid w:val="0010768C"/>
    <w:rsid w:val="001105FB"/>
    <w:rsid w:val="001127A4"/>
    <w:rsid w:val="00112C64"/>
    <w:rsid w:val="0011539A"/>
    <w:rsid w:val="00117A4F"/>
    <w:rsid w:val="00123278"/>
    <w:rsid w:val="00123824"/>
    <w:rsid w:val="00123972"/>
    <w:rsid w:val="00124A6D"/>
    <w:rsid w:val="0012514E"/>
    <w:rsid w:val="001265E3"/>
    <w:rsid w:val="00126FD0"/>
    <w:rsid w:val="00136977"/>
    <w:rsid w:val="00143D47"/>
    <w:rsid w:val="00144825"/>
    <w:rsid w:val="00144D95"/>
    <w:rsid w:val="00145675"/>
    <w:rsid w:val="00146917"/>
    <w:rsid w:val="0015038D"/>
    <w:rsid w:val="0015220B"/>
    <w:rsid w:val="00154DBD"/>
    <w:rsid w:val="00155306"/>
    <w:rsid w:val="00160733"/>
    <w:rsid w:val="00160C31"/>
    <w:rsid w:val="00160F09"/>
    <w:rsid w:val="001622A2"/>
    <w:rsid w:val="0016237B"/>
    <w:rsid w:val="00162C9A"/>
    <w:rsid w:val="00163D40"/>
    <w:rsid w:val="0016405E"/>
    <w:rsid w:val="00164A65"/>
    <w:rsid w:val="001660F3"/>
    <w:rsid w:val="001717AF"/>
    <w:rsid w:val="0017338F"/>
    <w:rsid w:val="00173A90"/>
    <w:rsid w:val="0017418D"/>
    <w:rsid w:val="001753F9"/>
    <w:rsid w:val="001755C4"/>
    <w:rsid w:val="001779DF"/>
    <w:rsid w:val="00183077"/>
    <w:rsid w:val="00187A81"/>
    <w:rsid w:val="00187AD2"/>
    <w:rsid w:val="00191307"/>
    <w:rsid w:val="001931FB"/>
    <w:rsid w:val="0019500E"/>
    <w:rsid w:val="001A46D0"/>
    <w:rsid w:val="001A50F7"/>
    <w:rsid w:val="001B17A8"/>
    <w:rsid w:val="001B45F0"/>
    <w:rsid w:val="001B6243"/>
    <w:rsid w:val="001B68BF"/>
    <w:rsid w:val="001C0AA5"/>
    <w:rsid w:val="001C529A"/>
    <w:rsid w:val="001D146C"/>
    <w:rsid w:val="001D1BED"/>
    <w:rsid w:val="001D580F"/>
    <w:rsid w:val="001D795C"/>
    <w:rsid w:val="001E0419"/>
    <w:rsid w:val="001E11E6"/>
    <w:rsid w:val="001E19D6"/>
    <w:rsid w:val="001E75A7"/>
    <w:rsid w:val="001F0933"/>
    <w:rsid w:val="001F6EA9"/>
    <w:rsid w:val="001F7CCA"/>
    <w:rsid w:val="002008D9"/>
    <w:rsid w:val="0020274B"/>
    <w:rsid w:val="0020423E"/>
    <w:rsid w:val="002059E3"/>
    <w:rsid w:val="002066FE"/>
    <w:rsid w:val="002069D6"/>
    <w:rsid w:val="00210C68"/>
    <w:rsid w:val="00210F4F"/>
    <w:rsid w:val="00211359"/>
    <w:rsid w:val="00216294"/>
    <w:rsid w:val="002224D5"/>
    <w:rsid w:val="00223B00"/>
    <w:rsid w:val="00225454"/>
    <w:rsid w:val="00225478"/>
    <w:rsid w:val="00230369"/>
    <w:rsid w:val="002349D5"/>
    <w:rsid w:val="002474C0"/>
    <w:rsid w:val="002559ED"/>
    <w:rsid w:val="00260B23"/>
    <w:rsid w:val="00262C98"/>
    <w:rsid w:val="00263202"/>
    <w:rsid w:val="00267BD9"/>
    <w:rsid w:val="0027183C"/>
    <w:rsid w:val="0027237C"/>
    <w:rsid w:val="0027269C"/>
    <w:rsid w:val="00272B5F"/>
    <w:rsid w:val="002733C9"/>
    <w:rsid w:val="00274D84"/>
    <w:rsid w:val="00276D9B"/>
    <w:rsid w:val="00281093"/>
    <w:rsid w:val="002825EB"/>
    <w:rsid w:val="00283437"/>
    <w:rsid w:val="0028406E"/>
    <w:rsid w:val="002902FA"/>
    <w:rsid w:val="00290629"/>
    <w:rsid w:val="0029094D"/>
    <w:rsid w:val="002934F7"/>
    <w:rsid w:val="002940C8"/>
    <w:rsid w:val="002955CD"/>
    <w:rsid w:val="002A16A3"/>
    <w:rsid w:val="002A59C2"/>
    <w:rsid w:val="002A67F8"/>
    <w:rsid w:val="002A6AAC"/>
    <w:rsid w:val="002B10BE"/>
    <w:rsid w:val="002B1A00"/>
    <w:rsid w:val="002B7BE9"/>
    <w:rsid w:val="002C0555"/>
    <w:rsid w:val="002C165C"/>
    <w:rsid w:val="002C6777"/>
    <w:rsid w:val="002D050C"/>
    <w:rsid w:val="002D52AC"/>
    <w:rsid w:val="002D5EA1"/>
    <w:rsid w:val="002D7F0F"/>
    <w:rsid w:val="002E3BF4"/>
    <w:rsid w:val="002E4A1B"/>
    <w:rsid w:val="002E5832"/>
    <w:rsid w:val="002F3AD8"/>
    <w:rsid w:val="00300E1E"/>
    <w:rsid w:val="003015CF"/>
    <w:rsid w:val="003075E9"/>
    <w:rsid w:val="003120FC"/>
    <w:rsid w:val="00312E52"/>
    <w:rsid w:val="00314749"/>
    <w:rsid w:val="00315935"/>
    <w:rsid w:val="0031659E"/>
    <w:rsid w:val="00316EB1"/>
    <w:rsid w:val="00320FF6"/>
    <w:rsid w:val="00321C9D"/>
    <w:rsid w:val="00324275"/>
    <w:rsid w:val="00325051"/>
    <w:rsid w:val="00326BE1"/>
    <w:rsid w:val="003332DD"/>
    <w:rsid w:val="00335176"/>
    <w:rsid w:val="00340510"/>
    <w:rsid w:val="003435DE"/>
    <w:rsid w:val="00343E59"/>
    <w:rsid w:val="00346994"/>
    <w:rsid w:val="003504D8"/>
    <w:rsid w:val="003515E0"/>
    <w:rsid w:val="00354806"/>
    <w:rsid w:val="00356C1C"/>
    <w:rsid w:val="00360D62"/>
    <w:rsid w:val="003624C9"/>
    <w:rsid w:val="00362C8E"/>
    <w:rsid w:val="00364167"/>
    <w:rsid w:val="00364705"/>
    <w:rsid w:val="00371423"/>
    <w:rsid w:val="00372A31"/>
    <w:rsid w:val="003759DA"/>
    <w:rsid w:val="00376827"/>
    <w:rsid w:val="00377CF6"/>
    <w:rsid w:val="0038160C"/>
    <w:rsid w:val="00381F7E"/>
    <w:rsid w:val="00387A3A"/>
    <w:rsid w:val="00387E0C"/>
    <w:rsid w:val="003913B8"/>
    <w:rsid w:val="0039404E"/>
    <w:rsid w:val="00395374"/>
    <w:rsid w:val="00396110"/>
    <w:rsid w:val="00396A46"/>
    <w:rsid w:val="00397790"/>
    <w:rsid w:val="003A69CC"/>
    <w:rsid w:val="003A7EC0"/>
    <w:rsid w:val="003B0C89"/>
    <w:rsid w:val="003B6BDF"/>
    <w:rsid w:val="003C076F"/>
    <w:rsid w:val="003D1BEF"/>
    <w:rsid w:val="003D1FDE"/>
    <w:rsid w:val="003D26FC"/>
    <w:rsid w:val="003D3E90"/>
    <w:rsid w:val="003E2658"/>
    <w:rsid w:val="003E3F75"/>
    <w:rsid w:val="003E5C6E"/>
    <w:rsid w:val="003E5CFA"/>
    <w:rsid w:val="003F323E"/>
    <w:rsid w:val="003F7869"/>
    <w:rsid w:val="0040184A"/>
    <w:rsid w:val="0040586B"/>
    <w:rsid w:val="00406C1D"/>
    <w:rsid w:val="00410B0A"/>
    <w:rsid w:val="004120B3"/>
    <w:rsid w:val="004136AF"/>
    <w:rsid w:val="00416F55"/>
    <w:rsid w:val="00417D59"/>
    <w:rsid w:val="00420450"/>
    <w:rsid w:val="004216F3"/>
    <w:rsid w:val="004349EE"/>
    <w:rsid w:val="00435816"/>
    <w:rsid w:val="004419EA"/>
    <w:rsid w:val="0044360B"/>
    <w:rsid w:val="00444147"/>
    <w:rsid w:val="00444ADE"/>
    <w:rsid w:val="00446D52"/>
    <w:rsid w:val="00447968"/>
    <w:rsid w:val="00447F4D"/>
    <w:rsid w:val="00451420"/>
    <w:rsid w:val="00452A68"/>
    <w:rsid w:val="00453C8D"/>
    <w:rsid w:val="00453DE9"/>
    <w:rsid w:val="00454427"/>
    <w:rsid w:val="004565E8"/>
    <w:rsid w:val="004609CD"/>
    <w:rsid w:val="004629FC"/>
    <w:rsid w:val="00471263"/>
    <w:rsid w:val="00471509"/>
    <w:rsid w:val="00485EC7"/>
    <w:rsid w:val="00490809"/>
    <w:rsid w:val="00492CB2"/>
    <w:rsid w:val="00492E09"/>
    <w:rsid w:val="00493A6E"/>
    <w:rsid w:val="004944CB"/>
    <w:rsid w:val="00495D38"/>
    <w:rsid w:val="004A14B0"/>
    <w:rsid w:val="004A1F1A"/>
    <w:rsid w:val="004A1F99"/>
    <w:rsid w:val="004A2988"/>
    <w:rsid w:val="004A2AC8"/>
    <w:rsid w:val="004A3614"/>
    <w:rsid w:val="004B3FFE"/>
    <w:rsid w:val="004B4F52"/>
    <w:rsid w:val="004B5234"/>
    <w:rsid w:val="004C1F24"/>
    <w:rsid w:val="004C1FE0"/>
    <w:rsid w:val="004C585D"/>
    <w:rsid w:val="004C6B67"/>
    <w:rsid w:val="004C7D45"/>
    <w:rsid w:val="004D2080"/>
    <w:rsid w:val="004D50D3"/>
    <w:rsid w:val="004E241D"/>
    <w:rsid w:val="004E3703"/>
    <w:rsid w:val="004E4051"/>
    <w:rsid w:val="004E455B"/>
    <w:rsid w:val="004E45A2"/>
    <w:rsid w:val="004E6CFD"/>
    <w:rsid w:val="004E7164"/>
    <w:rsid w:val="004F1E0E"/>
    <w:rsid w:val="004F35DE"/>
    <w:rsid w:val="004F664C"/>
    <w:rsid w:val="004F727D"/>
    <w:rsid w:val="00500015"/>
    <w:rsid w:val="00501695"/>
    <w:rsid w:val="005046C4"/>
    <w:rsid w:val="00505726"/>
    <w:rsid w:val="00506572"/>
    <w:rsid w:val="00507509"/>
    <w:rsid w:val="0050781A"/>
    <w:rsid w:val="00511149"/>
    <w:rsid w:val="00511437"/>
    <w:rsid w:val="00511448"/>
    <w:rsid w:val="00517D0E"/>
    <w:rsid w:val="00520DC4"/>
    <w:rsid w:val="005233B9"/>
    <w:rsid w:val="00524EDE"/>
    <w:rsid w:val="00527B68"/>
    <w:rsid w:val="0053059D"/>
    <w:rsid w:val="0053504A"/>
    <w:rsid w:val="0053639A"/>
    <w:rsid w:val="00540055"/>
    <w:rsid w:val="0054069D"/>
    <w:rsid w:val="005432AF"/>
    <w:rsid w:val="005455C4"/>
    <w:rsid w:val="00546F2C"/>
    <w:rsid w:val="00550BD5"/>
    <w:rsid w:val="00554CDB"/>
    <w:rsid w:val="005577A8"/>
    <w:rsid w:val="0056406A"/>
    <w:rsid w:val="00565832"/>
    <w:rsid w:val="005672E7"/>
    <w:rsid w:val="0057139E"/>
    <w:rsid w:val="005743C0"/>
    <w:rsid w:val="005770E2"/>
    <w:rsid w:val="00581684"/>
    <w:rsid w:val="005851C4"/>
    <w:rsid w:val="005902EE"/>
    <w:rsid w:val="00593368"/>
    <w:rsid w:val="005943EF"/>
    <w:rsid w:val="005966C2"/>
    <w:rsid w:val="00596975"/>
    <w:rsid w:val="005A0EF9"/>
    <w:rsid w:val="005A3E52"/>
    <w:rsid w:val="005A795E"/>
    <w:rsid w:val="005A7C28"/>
    <w:rsid w:val="005B023B"/>
    <w:rsid w:val="005B02AC"/>
    <w:rsid w:val="005B24D7"/>
    <w:rsid w:val="005B278A"/>
    <w:rsid w:val="005B3220"/>
    <w:rsid w:val="005B3546"/>
    <w:rsid w:val="005C116B"/>
    <w:rsid w:val="005C42D4"/>
    <w:rsid w:val="005C79BC"/>
    <w:rsid w:val="005D0A30"/>
    <w:rsid w:val="005D0CBB"/>
    <w:rsid w:val="005D156B"/>
    <w:rsid w:val="005D5EC4"/>
    <w:rsid w:val="005E108F"/>
    <w:rsid w:val="005E1E2B"/>
    <w:rsid w:val="005E217D"/>
    <w:rsid w:val="005E4A58"/>
    <w:rsid w:val="005E611A"/>
    <w:rsid w:val="005E625D"/>
    <w:rsid w:val="005F52AA"/>
    <w:rsid w:val="00601BC6"/>
    <w:rsid w:val="006024B5"/>
    <w:rsid w:val="0060730B"/>
    <w:rsid w:val="00611B2F"/>
    <w:rsid w:val="00612256"/>
    <w:rsid w:val="00612735"/>
    <w:rsid w:val="0061307C"/>
    <w:rsid w:val="00615D24"/>
    <w:rsid w:val="00616751"/>
    <w:rsid w:val="00616768"/>
    <w:rsid w:val="006173FA"/>
    <w:rsid w:val="00617CE5"/>
    <w:rsid w:val="00621217"/>
    <w:rsid w:val="00622857"/>
    <w:rsid w:val="00623161"/>
    <w:rsid w:val="0062539A"/>
    <w:rsid w:val="006275C5"/>
    <w:rsid w:val="0063112E"/>
    <w:rsid w:val="0063273F"/>
    <w:rsid w:val="00633603"/>
    <w:rsid w:val="0063412F"/>
    <w:rsid w:val="00635FDA"/>
    <w:rsid w:val="00642919"/>
    <w:rsid w:val="00646135"/>
    <w:rsid w:val="00646E99"/>
    <w:rsid w:val="00647733"/>
    <w:rsid w:val="00651490"/>
    <w:rsid w:val="00651715"/>
    <w:rsid w:val="00655094"/>
    <w:rsid w:val="00656101"/>
    <w:rsid w:val="00657538"/>
    <w:rsid w:val="00657F3A"/>
    <w:rsid w:val="00661CC5"/>
    <w:rsid w:val="006636FE"/>
    <w:rsid w:val="00665D0E"/>
    <w:rsid w:val="006715BB"/>
    <w:rsid w:val="00671E31"/>
    <w:rsid w:val="00672D53"/>
    <w:rsid w:val="00673B69"/>
    <w:rsid w:val="006769C9"/>
    <w:rsid w:val="00676BA9"/>
    <w:rsid w:val="00676CD5"/>
    <w:rsid w:val="00680ADB"/>
    <w:rsid w:val="006811B7"/>
    <w:rsid w:val="006816EF"/>
    <w:rsid w:val="0068318E"/>
    <w:rsid w:val="006847CA"/>
    <w:rsid w:val="0068551E"/>
    <w:rsid w:val="00696830"/>
    <w:rsid w:val="006A07BC"/>
    <w:rsid w:val="006A1D5D"/>
    <w:rsid w:val="006A4CE6"/>
    <w:rsid w:val="006A5F29"/>
    <w:rsid w:val="006A6718"/>
    <w:rsid w:val="006A7992"/>
    <w:rsid w:val="006B56F0"/>
    <w:rsid w:val="006C23C0"/>
    <w:rsid w:val="006C5D8F"/>
    <w:rsid w:val="006C7046"/>
    <w:rsid w:val="006D17A7"/>
    <w:rsid w:val="006D223C"/>
    <w:rsid w:val="006D618F"/>
    <w:rsid w:val="006D70DA"/>
    <w:rsid w:val="006D754A"/>
    <w:rsid w:val="006D7B97"/>
    <w:rsid w:val="006E3F84"/>
    <w:rsid w:val="006E49AB"/>
    <w:rsid w:val="006E50FD"/>
    <w:rsid w:val="006E60E1"/>
    <w:rsid w:val="006E7EF7"/>
    <w:rsid w:val="006F064D"/>
    <w:rsid w:val="006F3537"/>
    <w:rsid w:val="006F3678"/>
    <w:rsid w:val="006F6AF7"/>
    <w:rsid w:val="00702E0F"/>
    <w:rsid w:val="00705C5A"/>
    <w:rsid w:val="00713B7D"/>
    <w:rsid w:val="00714A2C"/>
    <w:rsid w:val="007159B8"/>
    <w:rsid w:val="00716652"/>
    <w:rsid w:val="00717B3E"/>
    <w:rsid w:val="00720C54"/>
    <w:rsid w:val="0072258D"/>
    <w:rsid w:val="00726246"/>
    <w:rsid w:val="00731D9B"/>
    <w:rsid w:val="00733E48"/>
    <w:rsid w:val="00734AB1"/>
    <w:rsid w:val="007351B6"/>
    <w:rsid w:val="0073572A"/>
    <w:rsid w:val="007359FA"/>
    <w:rsid w:val="007374C9"/>
    <w:rsid w:val="00737971"/>
    <w:rsid w:val="007433AD"/>
    <w:rsid w:val="007442EE"/>
    <w:rsid w:val="00744A12"/>
    <w:rsid w:val="0074678C"/>
    <w:rsid w:val="00747241"/>
    <w:rsid w:val="007518E8"/>
    <w:rsid w:val="0075503F"/>
    <w:rsid w:val="0075671F"/>
    <w:rsid w:val="00763F7E"/>
    <w:rsid w:val="00765A29"/>
    <w:rsid w:val="007706E4"/>
    <w:rsid w:val="007710CA"/>
    <w:rsid w:val="00771D3C"/>
    <w:rsid w:val="007779C9"/>
    <w:rsid w:val="007813F5"/>
    <w:rsid w:val="00781F38"/>
    <w:rsid w:val="0078211A"/>
    <w:rsid w:val="0078323D"/>
    <w:rsid w:val="0078388C"/>
    <w:rsid w:val="00783C97"/>
    <w:rsid w:val="007845BA"/>
    <w:rsid w:val="00784810"/>
    <w:rsid w:val="00790440"/>
    <w:rsid w:val="00791B3D"/>
    <w:rsid w:val="00795E07"/>
    <w:rsid w:val="00797C58"/>
    <w:rsid w:val="007B05EF"/>
    <w:rsid w:val="007B1BAF"/>
    <w:rsid w:val="007B20BC"/>
    <w:rsid w:val="007B4885"/>
    <w:rsid w:val="007B4BA5"/>
    <w:rsid w:val="007B7F9B"/>
    <w:rsid w:val="007B7FA3"/>
    <w:rsid w:val="007C1ACE"/>
    <w:rsid w:val="007C367A"/>
    <w:rsid w:val="007C599B"/>
    <w:rsid w:val="007C7468"/>
    <w:rsid w:val="007E0520"/>
    <w:rsid w:val="007E1DF0"/>
    <w:rsid w:val="007E419E"/>
    <w:rsid w:val="007E430D"/>
    <w:rsid w:val="007E4572"/>
    <w:rsid w:val="007E5643"/>
    <w:rsid w:val="007F20F5"/>
    <w:rsid w:val="007F21AE"/>
    <w:rsid w:val="007F7090"/>
    <w:rsid w:val="00800AEB"/>
    <w:rsid w:val="008079B8"/>
    <w:rsid w:val="00816934"/>
    <w:rsid w:val="00817048"/>
    <w:rsid w:val="008175D0"/>
    <w:rsid w:val="0082409F"/>
    <w:rsid w:val="00824422"/>
    <w:rsid w:val="008248D5"/>
    <w:rsid w:val="0082512F"/>
    <w:rsid w:val="008300ED"/>
    <w:rsid w:val="00830EA7"/>
    <w:rsid w:val="00833D43"/>
    <w:rsid w:val="00833F32"/>
    <w:rsid w:val="00834547"/>
    <w:rsid w:val="00840615"/>
    <w:rsid w:val="008419B3"/>
    <w:rsid w:val="00844C00"/>
    <w:rsid w:val="00852975"/>
    <w:rsid w:val="008534FB"/>
    <w:rsid w:val="00853C10"/>
    <w:rsid w:val="008548FA"/>
    <w:rsid w:val="00855034"/>
    <w:rsid w:val="00857215"/>
    <w:rsid w:val="008617B1"/>
    <w:rsid w:val="00865D7C"/>
    <w:rsid w:val="008676AE"/>
    <w:rsid w:val="008711A5"/>
    <w:rsid w:val="008711ED"/>
    <w:rsid w:val="008735D2"/>
    <w:rsid w:val="008770A3"/>
    <w:rsid w:val="008827C6"/>
    <w:rsid w:val="008838BB"/>
    <w:rsid w:val="00892720"/>
    <w:rsid w:val="008955B0"/>
    <w:rsid w:val="008967A1"/>
    <w:rsid w:val="008A23ED"/>
    <w:rsid w:val="008A3096"/>
    <w:rsid w:val="008A5143"/>
    <w:rsid w:val="008A5DA0"/>
    <w:rsid w:val="008B3624"/>
    <w:rsid w:val="008B3DD6"/>
    <w:rsid w:val="008B5CDD"/>
    <w:rsid w:val="008B6287"/>
    <w:rsid w:val="008C1040"/>
    <w:rsid w:val="008C24A3"/>
    <w:rsid w:val="008C5953"/>
    <w:rsid w:val="008C7101"/>
    <w:rsid w:val="008D02D0"/>
    <w:rsid w:val="008D1A3E"/>
    <w:rsid w:val="008D6242"/>
    <w:rsid w:val="008D6717"/>
    <w:rsid w:val="008D71CE"/>
    <w:rsid w:val="008D7E1A"/>
    <w:rsid w:val="008E31C9"/>
    <w:rsid w:val="008E3E2C"/>
    <w:rsid w:val="008E4861"/>
    <w:rsid w:val="008E6C46"/>
    <w:rsid w:val="008F0383"/>
    <w:rsid w:val="008F2984"/>
    <w:rsid w:val="00900C28"/>
    <w:rsid w:val="00904B5A"/>
    <w:rsid w:val="00905D34"/>
    <w:rsid w:val="00912132"/>
    <w:rsid w:val="00920FF9"/>
    <w:rsid w:val="00926F55"/>
    <w:rsid w:val="00927430"/>
    <w:rsid w:val="009301B1"/>
    <w:rsid w:val="00930903"/>
    <w:rsid w:val="00930E37"/>
    <w:rsid w:val="00932E1E"/>
    <w:rsid w:val="00935072"/>
    <w:rsid w:val="009370AF"/>
    <w:rsid w:val="0093739F"/>
    <w:rsid w:val="00940293"/>
    <w:rsid w:val="00942460"/>
    <w:rsid w:val="00942B71"/>
    <w:rsid w:val="00944841"/>
    <w:rsid w:val="0094632F"/>
    <w:rsid w:val="0094722B"/>
    <w:rsid w:val="0095052A"/>
    <w:rsid w:val="00951A75"/>
    <w:rsid w:val="00951AC5"/>
    <w:rsid w:val="0096003D"/>
    <w:rsid w:val="00961861"/>
    <w:rsid w:val="009632EF"/>
    <w:rsid w:val="00963E30"/>
    <w:rsid w:val="00965795"/>
    <w:rsid w:val="009659C0"/>
    <w:rsid w:val="00965C6B"/>
    <w:rsid w:val="009673DC"/>
    <w:rsid w:val="00977325"/>
    <w:rsid w:val="00977F5A"/>
    <w:rsid w:val="0098081A"/>
    <w:rsid w:val="009834B9"/>
    <w:rsid w:val="0098358F"/>
    <w:rsid w:val="00983870"/>
    <w:rsid w:val="00984260"/>
    <w:rsid w:val="00986216"/>
    <w:rsid w:val="00987545"/>
    <w:rsid w:val="0099186F"/>
    <w:rsid w:val="009967E1"/>
    <w:rsid w:val="00997536"/>
    <w:rsid w:val="009A019B"/>
    <w:rsid w:val="009A0A57"/>
    <w:rsid w:val="009A251B"/>
    <w:rsid w:val="009A4A49"/>
    <w:rsid w:val="009A4A4C"/>
    <w:rsid w:val="009A5938"/>
    <w:rsid w:val="009B17F3"/>
    <w:rsid w:val="009B2563"/>
    <w:rsid w:val="009B2CE8"/>
    <w:rsid w:val="009B3FBC"/>
    <w:rsid w:val="009B4251"/>
    <w:rsid w:val="009B69F3"/>
    <w:rsid w:val="009B7530"/>
    <w:rsid w:val="009C36ED"/>
    <w:rsid w:val="009C621C"/>
    <w:rsid w:val="009C7D39"/>
    <w:rsid w:val="009D154E"/>
    <w:rsid w:val="009D3248"/>
    <w:rsid w:val="009D385A"/>
    <w:rsid w:val="009D3D97"/>
    <w:rsid w:val="009E3922"/>
    <w:rsid w:val="009E7898"/>
    <w:rsid w:val="009E7EB7"/>
    <w:rsid w:val="009F0081"/>
    <w:rsid w:val="009F109E"/>
    <w:rsid w:val="009F3CB5"/>
    <w:rsid w:val="009F5EEB"/>
    <w:rsid w:val="009F7673"/>
    <w:rsid w:val="00A00700"/>
    <w:rsid w:val="00A009E1"/>
    <w:rsid w:val="00A04C15"/>
    <w:rsid w:val="00A11F6F"/>
    <w:rsid w:val="00A12BBC"/>
    <w:rsid w:val="00A13C0B"/>
    <w:rsid w:val="00A13F03"/>
    <w:rsid w:val="00A20900"/>
    <w:rsid w:val="00A21E83"/>
    <w:rsid w:val="00A2281C"/>
    <w:rsid w:val="00A22AE6"/>
    <w:rsid w:val="00A25785"/>
    <w:rsid w:val="00A260A6"/>
    <w:rsid w:val="00A322BE"/>
    <w:rsid w:val="00A338CF"/>
    <w:rsid w:val="00A35A44"/>
    <w:rsid w:val="00A36A5E"/>
    <w:rsid w:val="00A41A30"/>
    <w:rsid w:val="00A42F44"/>
    <w:rsid w:val="00A4408E"/>
    <w:rsid w:val="00A444F8"/>
    <w:rsid w:val="00A50846"/>
    <w:rsid w:val="00A54CFA"/>
    <w:rsid w:val="00A56106"/>
    <w:rsid w:val="00A57431"/>
    <w:rsid w:val="00A61295"/>
    <w:rsid w:val="00A62C80"/>
    <w:rsid w:val="00A644D1"/>
    <w:rsid w:val="00A70FCF"/>
    <w:rsid w:val="00A73A1B"/>
    <w:rsid w:val="00A741EA"/>
    <w:rsid w:val="00A75F48"/>
    <w:rsid w:val="00A80B25"/>
    <w:rsid w:val="00A869B8"/>
    <w:rsid w:val="00A901C3"/>
    <w:rsid w:val="00A90454"/>
    <w:rsid w:val="00A93EEE"/>
    <w:rsid w:val="00A94FE9"/>
    <w:rsid w:val="00AA026A"/>
    <w:rsid w:val="00AA4B63"/>
    <w:rsid w:val="00AA4C3E"/>
    <w:rsid w:val="00AA4CCC"/>
    <w:rsid w:val="00AB22DE"/>
    <w:rsid w:val="00AB2D5F"/>
    <w:rsid w:val="00AB39E7"/>
    <w:rsid w:val="00AB3C56"/>
    <w:rsid w:val="00AB47A3"/>
    <w:rsid w:val="00AB7033"/>
    <w:rsid w:val="00AC3E3E"/>
    <w:rsid w:val="00AC7097"/>
    <w:rsid w:val="00AD0A6C"/>
    <w:rsid w:val="00AD244D"/>
    <w:rsid w:val="00AD289C"/>
    <w:rsid w:val="00AD40CE"/>
    <w:rsid w:val="00AD41B4"/>
    <w:rsid w:val="00AE1D73"/>
    <w:rsid w:val="00AE2104"/>
    <w:rsid w:val="00AE2E55"/>
    <w:rsid w:val="00AE4683"/>
    <w:rsid w:val="00AE55D8"/>
    <w:rsid w:val="00AE774E"/>
    <w:rsid w:val="00AF15D5"/>
    <w:rsid w:val="00AF50B8"/>
    <w:rsid w:val="00AF6506"/>
    <w:rsid w:val="00B024B0"/>
    <w:rsid w:val="00B0282A"/>
    <w:rsid w:val="00B02C78"/>
    <w:rsid w:val="00B03A71"/>
    <w:rsid w:val="00B04511"/>
    <w:rsid w:val="00B0538F"/>
    <w:rsid w:val="00B06446"/>
    <w:rsid w:val="00B06801"/>
    <w:rsid w:val="00B10634"/>
    <w:rsid w:val="00B109C5"/>
    <w:rsid w:val="00B17FE8"/>
    <w:rsid w:val="00B2138B"/>
    <w:rsid w:val="00B23E2D"/>
    <w:rsid w:val="00B264D3"/>
    <w:rsid w:val="00B264D4"/>
    <w:rsid w:val="00B267E9"/>
    <w:rsid w:val="00B26BB4"/>
    <w:rsid w:val="00B26E39"/>
    <w:rsid w:val="00B3464A"/>
    <w:rsid w:val="00B36742"/>
    <w:rsid w:val="00B41E09"/>
    <w:rsid w:val="00B427B1"/>
    <w:rsid w:val="00B45099"/>
    <w:rsid w:val="00B50C91"/>
    <w:rsid w:val="00B50D27"/>
    <w:rsid w:val="00B569B0"/>
    <w:rsid w:val="00B616F5"/>
    <w:rsid w:val="00B624F3"/>
    <w:rsid w:val="00B631D8"/>
    <w:rsid w:val="00B634D2"/>
    <w:rsid w:val="00B77035"/>
    <w:rsid w:val="00B8030A"/>
    <w:rsid w:val="00B85617"/>
    <w:rsid w:val="00B857DF"/>
    <w:rsid w:val="00B86792"/>
    <w:rsid w:val="00B95C68"/>
    <w:rsid w:val="00B97516"/>
    <w:rsid w:val="00B97E85"/>
    <w:rsid w:val="00BB0C40"/>
    <w:rsid w:val="00BB3B33"/>
    <w:rsid w:val="00BB52A4"/>
    <w:rsid w:val="00BB6A2E"/>
    <w:rsid w:val="00BB6DB6"/>
    <w:rsid w:val="00BC6536"/>
    <w:rsid w:val="00BD4F78"/>
    <w:rsid w:val="00BD692B"/>
    <w:rsid w:val="00BE0C70"/>
    <w:rsid w:val="00BE1CC6"/>
    <w:rsid w:val="00BE1F86"/>
    <w:rsid w:val="00BE2D06"/>
    <w:rsid w:val="00BE316F"/>
    <w:rsid w:val="00BE666E"/>
    <w:rsid w:val="00BF047E"/>
    <w:rsid w:val="00BF06F1"/>
    <w:rsid w:val="00BF315D"/>
    <w:rsid w:val="00C01B22"/>
    <w:rsid w:val="00C020F9"/>
    <w:rsid w:val="00C05B51"/>
    <w:rsid w:val="00C10BB6"/>
    <w:rsid w:val="00C11E19"/>
    <w:rsid w:val="00C12151"/>
    <w:rsid w:val="00C124CC"/>
    <w:rsid w:val="00C130B7"/>
    <w:rsid w:val="00C16D05"/>
    <w:rsid w:val="00C242B5"/>
    <w:rsid w:val="00C26392"/>
    <w:rsid w:val="00C2668A"/>
    <w:rsid w:val="00C32537"/>
    <w:rsid w:val="00C32BA6"/>
    <w:rsid w:val="00C3469C"/>
    <w:rsid w:val="00C35451"/>
    <w:rsid w:val="00C4157C"/>
    <w:rsid w:val="00C42BE6"/>
    <w:rsid w:val="00C42D06"/>
    <w:rsid w:val="00C43ECE"/>
    <w:rsid w:val="00C451B1"/>
    <w:rsid w:val="00C45342"/>
    <w:rsid w:val="00C475AA"/>
    <w:rsid w:val="00C52296"/>
    <w:rsid w:val="00C5537C"/>
    <w:rsid w:val="00C60B29"/>
    <w:rsid w:val="00C6174B"/>
    <w:rsid w:val="00C62CC9"/>
    <w:rsid w:val="00C648DB"/>
    <w:rsid w:val="00C655A9"/>
    <w:rsid w:val="00C73B62"/>
    <w:rsid w:val="00C759F5"/>
    <w:rsid w:val="00C75C3F"/>
    <w:rsid w:val="00C76957"/>
    <w:rsid w:val="00C77C87"/>
    <w:rsid w:val="00C8061F"/>
    <w:rsid w:val="00C8710C"/>
    <w:rsid w:val="00C905FD"/>
    <w:rsid w:val="00C93827"/>
    <w:rsid w:val="00C96CD3"/>
    <w:rsid w:val="00CA30D6"/>
    <w:rsid w:val="00CB0237"/>
    <w:rsid w:val="00CB1C89"/>
    <w:rsid w:val="00CB26DB"/>
    <w:rsid w:val="00CB2DF0"/>
    <w:rsid w:val="00CB6178"/>
    <w:rsid w:val="00CB63ED"/>
    <w:rsid w:val="00CC1D66"/>
    <w:rsid w:val="00CC4C5A"/>
    <w:rsid w:val="00CD675D"/>
    <w:rsid w:val="00CD7D22"/>
    <w:rsid w:val="00CE3E4A"/>
    <w:rsid w:val="00CE502A"/>
    <w:rsid w:val="00CE58D2"/>
    <w:rsid w:val="00CE5F94"/>
    <w:rsid w:val="00CF0B9F"/>
    <w:rsid w:val="00CF0D95"/>
    <w:rsid w:val="00CF3148"/>
    <w:rsid w:val="00CF37A2"/>
    <w:rsid w:val="00CF4817"/>
    <w:rsid w:val="00CF67E6"/>
    <w:rsid w:val="00D06870"/>
    <w:rsid w:val="00D0749E"/>
    <w:rsid w:val="00D07732"/>
    <w:rsid w:val="00D1284E"/>
    <w:rsid w:val="00D14C0C"/>
    <w:rsid w:val="00D14CB7"/>
    <w:rsid w:val="00D16B26"/>
    <w:rsid w:val="00D20EC2"/>
    <w:rsid w:val="00D214FA"/>
    <w:rsid w:val="00D23C48"/>
    <w:rsid w:val="00D23F3F"/>
    <w:rsid w:val="00D30F1D"/>
    <w:rsid w:val="00D33121"/>
    <w:rsid w:val="00D33B5A"/>
    <w:rsid w:val="00D34E13"/>
    <w:rsid w:val="00D42047"/>
    <w:rsid w:val="00D43DBE"/>
    <w:rsid w:val="00D45206"/>
    <w:rsid w:val="00D4530A"/>
    <w:rsid w:val="00D55A87"/>
    <w:rsid w:val="00D56EC6"/>
    <w:rsid w:val="00D60F78"/>
    <w:rsid w:val="00D65DB3"/>
    <w:rsid w:val="00D67B65"/>
    <w:rsid w:val="00D70AD0"/>
    <w:rsid w:val="00D73A27"/>
    <w:rsid w:val="00D74A97"/>
    <w:rsid w:val="00D77C56"/>
    <w:rsid w:val="00D82EE5"/>
    <w:rsid w:val="00D832C7"/>
    <w:rsid w:val="00D844D2"/>
    <w:rsid w:val="00D847C3"/>
    <w:rsid w:val="00D84BA7"/>
    <w:rsid w:val="00D869CF"/>
    <w:rsid w:val="00D878AE"/>
    <w:rsid w:val="00D87F57"/>
    <w:rsid w:val="00D904F0"/>
    <w:rsid w:val="00D90A0E"/>
    <w:rsid w:val="00D91372"/>
    <w:rsid w:val="00D91FD0"/>
    <w:rsid w:val="00D95DD1"/>
    <w:rsid w:val="00D9620C"/>
    <w:rsid w:val="00D97EBB"/>
    <w:rsid w:val="00DA0977"/>
    <w:rsid w:val="00DB1349"/>
    <w:rsid w:val="00DB218D"/>
    <w:rsid w:val="00DB36FF"/>
    <w:rsid w:val="00DB4F11"/>
    <w:rsid w:val="00DB58B2"/>
    <w:rsid w:val="00DC0263"/>
    <w:rsid w:val="00DC30C5"/>
    <w:rsid w:val="00DC6143"/>
    <w:rsid w:val="00DD0F6E"/>
    <w:rsid w:val="00DD24B7"/>
    <w:rsid w:val="00DD2A36"/>
    <w:rsid w:val="00DD40DB"/>
    <w:rsid w:val="00DD5996"/>
    <w:rsid w:val="00DD6968"/>
    <w:rsid w:val="00DD7D8B"/>
    <w:rsid w:val="00DE28C4"/>
    <w:rsid w:val="00DE3EF9"/>
    <w:rsid w:val="00DE6E8C"/>
    <w:rsid w:val="00DE725D"/>
    <w:rsid w:val="00DF045A"/>
    <w:rsid w:val="00DF3F04"/>
    <w:rsid w:val="00DF443D"/>
    <w:rsid w:val="00DF6E70"/>
    <w:rsid w:val="00E00272"/>
    <w:rsid w:val="00E002B6"/>
    <w:rsid w:val="00E00CE8"/>
    <w:rsid w:val="00E013AA"/>
    <w:rsid w:val="00E04A42"/>
    <w:rsid w:val="00E110E6"/>
    <w:rsid w:val="00E11E2F"/>
    <w:rsid w:val="00E14F85"/>
    <w:rsid w:val="00E1506B"/>
    <w:rsid w:val="00E17E42"/>
    <w:rsid w:val="00E22D37"/>
    <w:rsid w:val="00E245F0"/>
    <w:rsid w:val="00E24DEF"/>
    <w:rsid w:val="00E26C39"/>
    <w:rsid w:val="00E31CCE"/>
    <w:rsid w:val="00E3403E"/>
    <w:rsid w:val="00E371C0"/>
    <w:rsid w:val="00E37CCD"/>
    <w:rsid w:val="00E42A3E"/>
    <w:rsid w:val="00E4334C"/>
    <w:rsid w:val="00E46115"/>
    <w:rsid w:val="00E52264"/>
    <w:rsid w:val="00E54189"/>
    <w:rsid w:val="00E5566F"/>
    <w:rsid w:val="00E56A74"/>
    <w:rsid w:val="00E620AF"/>
    <w:rsid w:val="00E63210"/>
    <w:rsid w:val="00E65A8A"/>
    <w:rsid w:val="00E724BE"/>
    <w:rsid w:val="00E72EE8"/>
    <w:rsid w:val="00E73175"/>
    <w:rsid w:val="00E73A87"/>
    <w:rsid w:val="00E741AE"/>
    <w:rsid w:val="00E74DEC"/>
    <w:rsid w:val="00E76EE8"/>
    <w:rsid w:val="00E81428"/>
    <w:rsid w:val="00E81828"/>
    <w:rsid w:val="00E82418"/>
    <w:rsid w:val="00E82626"/>
    <w:rsid w:val="00E84E0E"/>
    <w:rsid w:val="00E853FD"/>
    <w:rsid w:val="00E95156"/>
    <w:rsid w:val="00EA1203"/>
    <w:rsid w:val="00EA5734"/>
    <w:rsid w:val="00EA7414"/>
    <w:rsid w:val="00EB1E8F"/>
    <w:rsid w:val="00EB2E16"/>
    <w:rsid w:val="00EB3111"/>
    <w:rsid w:val="00EB59AF"/>
    <w:rsid w:val="00EB6EF7"/>
    <w:rsid w:val="00EC03EC"/>
    <w:rsid w:val="00EC10B5"/>
    <w:rsid w:val="00EC3873"/>
    <w:rsid w:val="00EC3CF3"/>
    <w:rsid w:val="00EC568C"/>
    <w:rsid w:val="00ED1FDB"/>
    <w:rsid w:val="00ED3CBC"/>
    <w:rsid w:val="00ED4D50"/>
    <w:rsid w:val="00ED7FE6"/>
    <w:rsid w:val="00EE0E18"/>
    <w:rsid w:val="00EE167E"/>
    <w:rsid w:val="00EE19FF"/>
    <w:rsid w:val="00EE6CC7"/>
    <w:rsid w:val="00EF2CEB"/>
    <w:rsid w:val="00EF3C9A"/>
    <w:rsid w:val="00EF3CC2"/>
    <w:rsid w:val="00EF4DFD"/>
    <w:rsid w:val="00EF5379"/>
    <w:rsid w:val="00EF5BE3"/>
    <w:rsid w:val="00EF67BF"/>
    <w:rsid w:val="00EF7306"/>
    <w:rsid w:val="00F122AC"/>
    <w:rsid w:val="00F13218"/>
    <w:rsid w:val="00F137C7"/>
    <w:rsid w:val="00F1381D"/>
    <w:rsid w:val="00F15196"/>
    <w:rsid w:val="00F20928"/>
    <w:rsid w:val="00F21262"/>
    <w:rsid w:val="00F22C25"/>
    <w:rsid w:val="00F240F0"/>
    <w:rsid w:val="00F2430B"/>
    <w:rsid w:val="00F24435"/>
    <w:rsid w:val="00F270E0"/>
    <w:rsid w:val="00F272C5"/>
    <w:rsid w:val="00F32A25"/>
    <w:rsid w:val="00F32C9F"/>
    <w:rsid w:val="00F32F3E"/>
    <w:rsid w:val="00F330EC"/>
    <w:rsid w:val="00F366BC"/>
    <w:rsid w:val="00F37230"/>
    <w:rsid w:val="00F4416C"/>
    <w:rsid w:val="00F4436E"/>
    <w:rsid w:val="00F4738F"/>
    <w:rsid w:val="00F54366"/>
    <w:rsid w:val="00F556E4"/>
    <w:rsid w:val="00F55BFB"/>
    <w:rsid w:val="00F60081"/>
    <w:rsid w:val="00F60219"/>
    <w:rsid w:val="00F64DB6"/>
    <w:rsid w:val="00F673D0"/>
    <w:rsid w:val="00F72C41"/>
    <w:rsid w:val="00F735B2"/>
    <w:rsid w:val="00F74927"/>
    <w:rsid w:val="00F75217"/>
    <w:rsid w:val="00F770C6"/>
    <w:rsid w:val="00F775F3"/>
    <w:rsid w:val="00F827FC"/>
    <w:rsid w:val="00F83BC2"/>
    <w:rsid w:val="00F85F6B"/>
    <w:rsid w:val="00F86CA7"/>
    <w:rsid w:val="00F90805"/>
    <w:rsid w:val="00F90FB9"/>
    <w:rsid w:val="00F96AA9"/>
    <w:rsid w:val="00FA08E2"/>
    <w:rsid w:val="00FA1C83"/>
    <w:rsid w:val="00FA27FA"/>
    <w:rsid w:val="00FA2947"/>
    <w:rsid w:val="00FA2E49"/>
    <w:rsid w:val="00FA3485"/>
    <w:rsid w:val="00FA4126"/>
    <w:rsid w:val="00FA4C97"/>
    <w:rsid w:val="00FB3B66"/>
    <w:rsid w:val="00FB5BE6"/>
    <w:rsid w:val="00FB5FFA"/>
    <w:rsid w:val="00FB7D5B"/>
    <w:rsid w:val="00FC2093"/>
    <w:rsid w:val="00FC3358"/>
    <w:rsid w:val="00FC33E8"/>
    <w:rsid w:val="00FD1D43"/>
    <w:rsid w:val="00FD4C3A"/>
    <w:rsid w:val="00FD653A"/>
    <w:rsid w:val="00FE589E"/>
    <w:rsid w:val="00FE5F37"/>
    <w:rsid w:val="00FE7E56"/>
    <w:rsid w:val="00FF1180"/>
    <w:rsid w:val="00FF21EA"/>
    <w:rsid w:val="00FF2B60"/>
    <w:rsid w:val="00FF30D1"/>
    <w:rsid w:val="00FF4C42"/>
    <w:rsid w:val="00FF50EB"/>
    <w:rsid w:val="00FF6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F285F"/>
  <w15:chartTrackingRefBased/>
  <w15:docId w15:val="{BBA72AD3-8C6C-FD42-BC32-0D6E7A7C0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07A"/>
    <w:rPr>
      <w:rFonts w:ascii="Times New Roman" w:eastAsia="Times New Roman" w:hAnsi="Times New Roman" w:cs="Times New Roman"/>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66E"/>
    <w:pPr>
      <w:ind w:left="720"/>
      <w:contextualSpacing/>
    </w:pPr>
  </w:style>
  <w:style w:type="character" w:customStyle="1" w:styleId="apple-converted-space">
    <w:name w:val="apple-converted-space"/>
    <w:basedOn w:val="DefaultParagraphFont"/>
    <w:rsid w:val="00932E1E"/>
  </w:style>
  <w:style w:type="paragraph" w:styleId="EndnoteText">
    <w:name w:val="endnote text"/>
    <w:basedOn w:val="Normal"/>
    <w:link w:val="EndnoteTextChar"/>
    <w:uiPriority w:val="99"/>
    <w:semiHidden/>
    <w:unhideWhenUsed/>
    <w:rsid w:val="00E42A3E"/>
  </w:style>
  <w:style w:type="character" w:customStyle="1" w:styleId="EndnoteTextChar">
    <w:name w:val="Endnote Text Char"/>
    <w:basedOn w:val="DefaultParagraphFont"/>
    <w:link w:val="EndnoteText"/>
    <w:uiPriority w:val="99"/>
    <w:semiHidden/>
    <w:rsid w:val="00E42A3E"/>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E42A3E"/>
    <w:rPr>
      <w:vertAlign w:val="superscript"/>
    </w:rPr>
  </w:style>
  <w:style w:type="paragraph" w:styleId="NormalWeb">
    <w:name w:val="Normal (Web)"/>
    <w:basedOn w:val="Normal"/>
    <w:uiPriority w:val="99"/>
    <w:unhideWhenUsed/>
    <w:rsid w:val="005B278A"/>
    <w:pPr>
      <w:spacing w:before="100" w:beforeAutospacing="1" w:after="100" w:afterAutospacing="1"/>
    </w:pPr>
  </w:style>
  <w:style w:type="character" w:styleId="Emphasis">
    <w:name w:val="Emphasis"/>
    <w:basedOn w:val="DefaultParagraphFont"/>
    <w:uiPriority w:val="20"/>
    <w:qFormat/>
    <w:rsid w:val="00C01B22"/>
    <w:rPr>
      <w:i/>
      <w:iCs/>
    </w:rPr>
  </w:style>
  <w:style w:type="character" w:styleId="Hyperlink">
    <w:name w:val="Hyperlink"/>
    <w:basedOn w:val="DefaultParagraphFont"/>
    <w:uiPriority w:val="99"/>
    <w:unhideWhenUsed/>
    <w:rsid w:val="00160F09"/>
    <w:rPr>
      <w:color w:val="0563C1" w:themeColor="hyperlink"/>
      <w:u w:val="single"/>
    </w:rPr>
  </w:style>
  <w:style w:type="character" w:styleId="UnresolvedMention">
    <w:name w:val="Unresolved Mention"/>
    <w:basedOn w:val="DefaultParagraphFont"/>
    <w:uiPriority w:val="99"/>
    <w:semiHidden/>
    <w:unhideWhenUsed/>
    <w:rsid w:val="00160F09"/>
    <w:rPr>
      <w:color w:val="605E5C"/>
      <w:shd w:val="clear" w:color="auto" w:fill="E1DFDD"/>
    </w:rPr>
  </w:style>
  <w:style w:type="character" w:styleId="FollowedHyperlink">
    <w:name w:val="FollowedHyperlink"/>
    <w:basedOn w:val="DefaultParagraphFont"/>
    <w:uiPriority w:val="99"/>
    <w:semiHidden/>
    <w:unhideWhenUsed/>
    <w:rsid w:val="002069D6"/>
    <w:rPr>
      <w:color w:val="954F72" w:themeColor="followedHyperlink"/>
      <w:u w:val="single"/>
    </w:rPr>
  </w:style>
  <w:style w:type="paragraph" w:customStyle="1" w:styleId="author-info">
    <w:name w:val="author-info"/>
    <w:basedOn w:val="Normal"/>
    <w:rsid w:val="00A12BBC"/>
    <w:pPr>
      <w:spacing w:before="100" w:beforeAutospacing="1" w:after="100" w:afterAutospacing="1"/>
    </w:pPr>
  </w:style>
  <w:style w:type="character" w:styleId="Strong">
    <w:name w:val="Strong"/>
    <w:basedOn w:val="DefaultParagraphFont"/>
    <w:uiPriority w:val="22"/>
    <w:qFormat/>
    <w:rsid w:val="005C42D4"/>
    <w:rPr>
      <w:b/>
      <w:bCs/>
    </w:rPr>
  </w:style>
  <w:style w:type="character" w:customStyle="1" w:styleId="mntl-inline-citation">
    <w:name w:val="mntl-inline-citation"/>
    <w:basedOn w:val="DefaultParagraphFont"/>
    <w:rsid w:val="003A7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37600">
      <w:bodyDiv w:val="1"/>
      <w:marLeft w:val="0"/>
      <w:marRight w:val="0"/>
      <w:marTop w:val="0"/>
      <w:marBottom w:val="0"/>
      <w:divBdr>
        <w:top w:val="none" w:sz="0" w:space="0" w:color="auto"/>
        <w:left w:val="none" w:sz="0" w:space="0" w:color="auto"/>
        <w:bottom w:val="none" w:sz="0" w:space="0" w:color="auto"/>
        <w:right w:val="none" w:sz="0" w:space="0" w:color="auto"/>
      </w:divBdr>
    </w:div>
    <w:div w:id="19283417">
      <w:bodyDiv w:val="1"/>
      <w:marLeft w:val="0"/>
      <w:marRight w:val="0"/>
      <w:marTop w:val="0"/>
      <w:marBottom w:val="0"/>
      <w:divBdr>
        <w:top w:val="none" w:sz="0" w:space="0" w:color="auto"/>
        <w:left w:val="none" w:sz="0" w:space="0" w:color="auto"/>
        <w:bottom w:val="none" w:sz="0" w:space="0" w:color="auto"/>
        <w:right w:val="none" w:sz="0" w:space="0" w:color="auto"/>
      </w:divBdr>
    </w:div>
    <w:div w:id="33622690">
      <w:bodyDiv w:val="1"/>
      <w:marLeft w:val="0"/>
      <w:marRight w:val="0"/>
      <w:marTop w:val="0"/>
      <w:marBottom w:val="0"/>
      <w:divBdr>
        <w:top w:val="none" w:sz="0" w:space="0" w:color="auto"/>
        <w:left w:val="none" w:sz="0" w:space="0" w:color="auto"/>
        <w:bottom w:val="none" w:sz="0" w:space="0" w:color="auto"/>
        <w:right w:val="none" w:sz="0" w:space="0" w:color="auto"/>
      </w:divBdr>
    </w:div>
    <w:div w:id="53312672">
      <w:bodyDiv w:val="1"/>
      <w:marLeft w:val="0"/>
      <w:marRight w:val="0"/>
      <w:marTop w:val="0"/>
      <w:marBottom w:val="0"/>
      <w:divBdr>
        <w:top w:val="none" w:sz="0" w:space="0" w:color="auto"/>
        <w:left w:val="none" w:sz="0" w:space="0" w:color="auto"/>
        <w:bottom w:val="none" w:sz="0" w:space="0" w:color="auto"/>
        <w:right w:val="none" w:sz="0" w:space="0" w:color="auto"/>
      </w:divBdr>
    </w:div>
    <w:div w:id="82721564">
      <w:bodyDiv w:val="1"/>
      <w:marLeft w:val="0"/>
      <w:marRight w:val="0"/>
      <w:marTop w:val="0"/>
      <w:marBottom w:val="0"/>
      <w:divBdr>
        <w:top w:val="none" w:sz="0" w:space="0" w:color="auto"/>
        <w:left w:val="none" w:sz="0" w:space="0" w:color="auto"/>
        <w:bottom w:val="none" w:sz="0" w:space="0" w:color="auto"/>
        <w:right w:val="none" w:sz="0" w:space="0" w:color="auto"/>
      </w:divBdr>
    </w:div>
    <w:div w:id="206651871">
      <w:bodyDiv w:val="1"/>
      <w:marLeft w:val="0"/>
      <w:marRight w:val="0"/>
      <w:marTop w:val="0"/>
      <w:marBottom w:val="0"/>
      <w:divBdr>
        <w:top w:val="none" w:sz="0" w:space="0" w:color="auto"/>
        <w:left w:val="none" w:sz="0" w:space="0" w:color="auto"/>
        <w:bottom w:val="none" w:sz="0" w:space="0" w:color="auto"/>
        <w:right w:val="none" w:sz="0" w:space="0" w:color="auto"/>
      </w:divBdr>
    </w:div>
    <w:div w:id="210505701">
      <w:bodyDiv w:val="1"/>
      <w:marLeft w:val="0"/>
      <w:marRight w:val="0"/>
      <w:marTop w:val="0"/>
      <w:marBottom w:val="0"/>
      <w:divBdr>
        <w:top w:val="none" w:sz="0" w:space="0" w:color="auto"/>
        <w:left w:val="none" w:sz="0" w:space="0" w:color="auto"/>
        <w:bottom w:val="none" w:sz="0" w:space="0" w:color="auto"/>
        <w:right w:val="none" w:sz="0" w:space="0" w:color="auto"/>
      </w:divBdr>
    </w:div>
    <w:div w:id="222788946">
      <w:bodyDiv w:val="1"/>
      <w:marLeft w:val="0"/>
      <w:marRight w:val="0"/>
      <w:marTop w:val="0"/>
      <w:marBottom w:val="0"/>
      <w:divBdr>
        <w:top w:val="none" w:sz="0" w:space="0" w:color="auto"/>
        <w:left w:val="none" w:sz="0" w:space="0" w:color="auto"/>
        <w:bottom w:val="none" w:sz="0" w:space="0" w:color="auto"/>
        <w:right w:val="none" w:sz="0" w:space="0" w:color="auto"/>
      </w:divBdr>
    </w:div>
    <w:div w:id="260191301">
      <w:bodyDiv w:val="1"/>
      <w:marLeft w:val="0"/>
      <w:marRight w:val="0"/>
      <w:marTop w:val="0"/>
      <w:marBottom w:val="0"/>
      <w:divBdr>
        <w:top w:val="none" w:sz="0" w:space="0" w:color="auto"/>
        <w:left w:val="none" w:sz="0" w:space="0" w:color="auto"/>
        <w:bottom w:val="none" w:sz="0" w:space="0" w:color="auto"/>
        <w:right w:val="none" w:sz="0" w:space="0" w:color="auto"/>
      </w:divBdr>
    </w:div>
    <w:div w:id="262884004">
      <w:bodyDiv w:val="1"/>
      <w:marLeft w:val="0"/>
      <w:marRight w:val="0"/>
      <w:marTop w:val="0"/>
      <w:marBottom w:val="0"/>
      <w:divBdr>
        <w:top w:val="none" w:sz="0" w:space="0" w:color="auto"/>
        <w:left w:val="none" w:sz="0" w:space="0" w:color="auto"/>
        <w:bottom w:val="none" w:sz="0" w:space="0" w:color="auto"/>
        <w:right w:val="none" w:sz="0" w:space="0" w:color="auto"/>
      </w:divBdr>
    </w:div>
    <w:div w:id="279608379">
      <w:bodyDiv w:val="1"/>
      <w:marLeft w:val="0"/>
      <w:marRight w:val="0"/>
      <w:marTop w:val="0"/>
      <w:marBottom w:val="0"/>
      <w:divBdr>
        <w:top w:val="none" w:sz="0" w:space="0" w:color="auto"/>
        <w:left w:val="none" w:sz="0" w:space="0" w:color="auto"/>
        <w:bottom w:val="none" w:sz="0" w:space="0" w:color="auto"/>
        <w:right w:val="none" w:sz="0" w:space="0" w:color="auto"/>
      </w:divBdr>
    </w:div>
    <w:div w:id="393629581">
      <w:bodyDiv w:val="1"/>
      <w:marLeft w:val="0"/>
      <w:marRight w:val="0"/>
      <w:marTop w:val="0"/>
      <w:marBottom w:val="0"/>
      <w:divBdr>
        <w:top w:val="none" w:sz="0" w:space="0" w:color="auto"/>
        <w:left w:val="none" w:sz="0" w:space="0" w:color="auto"/>
        <w:bottom w:val="none" w:sz="0" w:space="0" w:color="auto"/>
        <w:right w:val="none" w:sz="0" w:space="0" w:color="auto"/>
      </w:divBdr>
      <w:divsChild>
        <w:div w:id="1211454147">
          <w:marLeft w:val="0"/>
          <w:marRight w:val="0"/>
          <w:marTop w:val="0"/>
          <w:marBottom w:val="0"/>
          <w:divBdr>
            <w:top w:val="none" w:sz="0" w:space="0" w:color="auto"/>
            <w:left w:val="none" w:sz="0" w:space="0" w:color="auto"/>
            <w:bottom w:val="none" w:sz="0" w:space="0" w:color="auto"/>
            <w:right w:val="none" w:sz="0" w:space="0" w:color="auto"/>
          </w:divBdr>
          <w:divsChild>
            <w:div w:id="1197736151">
              <w:marLeft w:val="0"/>
              <w:marRight w:val="0"/>
              <w:marTop w:val="0"/>
              <w:marBottom w:val="0"/>
              <w:divBdr>
                <w:top w:val="none" w:sz="0" w:space="0" w:color="auto"/>
                <w:left w:val="none" w:sz="0" w:space="0" w:color="auto"/>
                <w:bottom w:val="none" w:sz="0" w:space="0" w:color="auto"/>
                <w:right w:val="none" w:sz="0" w:space="0" w:color="auto"/>
              </w:divBdr>
              <w:divsChild>
                <w:div w:id="1554926492">
                  <w:marLeft w:val="0"/>
                  <w:marRight w:val="0"/>
                  <w:marTop w:val="0"/>
                  <w:marBottom w:val="0"/>
                  <w:divBdr>
                    <w:top w:val="none" w:sz="0" w:space="0" w:color="auto"/>
                    <w:left w:val="none" w:sz="0" w:space="0" w:color="auto"/>
                    <w:bottom w:val="none" w:sz="0" w:space="0" w:color="auto"/>
                    <w:right w:val="none" w:sz="0" w:space="0" w:color="auto"/>
                  </w:divBdr>
                  <w:divsChild>
                    <w:div w:id="1127772561">
                      <w:marLeft w:val="0"/>
                      <w:marRight w:val="0"/>
                      <w:marTop w:val="0"/>
                      <w:marBottom w:val="0"/>
                      <w:divBdr>
                        <w:top w:val="none" w:sz="0" w:space="0" w:color="auto"/>
                        <w:left w:val="none" w:sz="0" w:space="0" w:color="auto"/>
                        <w:bottom w:val="none" w:sz="0" w:space="0" w:color="auto"/>
                        <w:right w:val="none" w:sz="0" w:space="0" w:color="auto"/>
                      </w:divBdr>
                    </w:div>
                    <w:div w:id="7787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673195">
      <w:bodyDiv w:val="1"/>
      <w:marLeft w:val="0"/>
      <w:marRight w:val="0"/>
      <w:marTop w:val="0"/>
      <w:marBottom w:val="0"/>
      <w:divBdr>
        <w:top w:val="none" w:sz="0" w:space="0" w:color="auto"/>
        <w:left w:val="none" w:sz="0" w:space="0" w:color="auto"/>
        <w:bottom w:val="none" w:sz="0" w:space="0" w:color="auto"/>
        <w:right w:val="none" w:sz="0" w:space="0" w:color="auto"/>
      </w:divBdr>
    </w:div>
    <w:div w:id="486021322">
      <w:bodyDiv w:val="1"/>
      <w:marLeft w:val="0"/>
      <w:marRight w:val="0"/>
      <w:marTop w:val="0"/>
      <w:marBottom w:val="0"/>
      <w:divBdr>
        <w:top w:val="none" w:sz="0" w:space="0" w:color="auto"/>
        <w:left w:val="none" w:sz="0" w:space="0" w:color="auto"/>
        <w:bottom w:val="none" w:sz="0" w:space="0" w:color="auto"/>
        <w:right w:val="none" w:sz="0" w:space="0" w:color="auto"/>
      </w:divBdr>
    </w:div>
    <w:div w:id="487475856">
      <w:bodyDiv w:val="1"/>
      <w:marLeft w:val="0"/>
      <w:marRight w:val="0"/>
      <w:marTop w:val="0"/>
      <w:marBottom w:val="0"/>
      <w:divBdr>
        <w:top w:val="none" w:sz="0" w:space="0" w:color="auto"/>
        <w:left w:val="none" w:sz="0" w:space="0" w:color="auto"/>
        <w:bottom w:val="none" w:sz="0" w:space="0" w:color="auto"/>
        <w:right w:val="none" w:sz="0" w:space="0" w:color="auto"/>
      </w:divBdr>
    </w:div>
    <w:div w:id="556236778">
      <w:bodyDiv w:val="1"/>
      <w:marLeft w:val="0"/>
      <w:marRight w:val="0"/>
      <w:marTop w:val="0"/>
      <w:marBottom w:val="0"/>
      <w:divBdr>
        <w:top w:val="none" w:sz="0" w:space="0" w:color="auto"/>
        <w:left w:val="none" w:sz="0" w:space="0" w:color="auto"/>
        <w:bottom w:val="none" w:sz="0" w:space="0" w:color="auto"/>
        <w:right w:val="none" w:sz="0" w:space="0" w:color="auto"/>
      </w:divBdr>
      <w:divsChild>
        <w:div w:id="609354836">
          <w:marLeft w:val="0"/>
          <w:marRight w:val="0"/>
          <w:marTop w:val="0"/>
          <w:marBottom w:val="330"/>
          <w:divBdr>
            <w:top w:val="single" w:sz="6" w:space="0" w:color="DDDDDD"/>
            <w:left w:val="single" w:sz="6" w:space="0" w:color="DDDDDD"/>
            <w:bottom w:val="single" w:sz="6" w:space="0" w:color="DDDDDD"/>
            <w:right w:val="single" w:sz="6" w:space="0" w:color="DDDDDD"/>
          </w:divBdr>
          <w:divsChild>
            <w:div w:id="92885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92442">
      <w:bodyDiv w:val="1"/>
      <w:marLeft w:val="0"/>
      <w:marRight w:val="0"/>
      <w:marTop w:val="0"/>
      <w:marBottom w:val="0"/>
      <w:divBdr>
        <w:top w:val="none" w:sz="0" w:space="0" w:color="auto"/>
        <w:left w:val="none" w:sz="0" w:space="0" w:color="auto"/>
        <w:bottom w:val="none" w:sz="0" w:space="0" w:color="auto"/>
        <w:right w:val="none" w:sz="0" w:space="0" w:color="auto"/>
      </w:divBdr>
      <w:divsChild>
        <w:div w:id="323631406">
          <w:marLeft w:val="0"/>
          <w:marRight w:val="0"/>
          <w:marTop w:val="0"/>
          <w:marBottom w:val="0"/>
          <w:divBdr>
            <w:top w:val="none" w:sz="0" w:space="0" w:color="auto"/>
            <w:left w:val="none" w:sz="0" w:space="0" w:color="auto"/>
            <w:bottom w:val="none" w:sz="0" w:space="0" w:color="auto"/>
            <w:right w:val="none" w:sz="0" w:space="0" w:color="auto"/>
          </w:divBdr>
          <w:divsChild>
            <w:div w:id="1161501838">
              <w:marLeft w:val="0"/>
              <w:marRight w:val="0"/>
              <w:marTop w:val="0"/>
              <w:marBottom w:val="0"/>
              <w:divBdr>
                <w:top w:val="none" w:sz="0" w:space="0" w:color="auto"/>
                <w:left w:val="none" w:sz="0" w:space="0" w:color="auto"/>
                <w:bottom w:val="none" w:sz="0" w:space="0" w:color="auto"/>
                <w:right w:val="none" w:sz="0" w:space="0" w:color="auto"/>
              </w:divBdr>
              <w:divsChild>
                <w:div w:id="24873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218413">
      <w:bodyDiv w:val="1"/>
      <w:marLeft w:val="0"/>
      <w:marRight w:val="0"/>
      <w:marTop w:val="0"/>
      <w:marBottom w:val="0"/>
      <w:divBdr>
        <w:top w:val="none" w:sz="0" w:space="0" w:color="auto"/>
        <w:left w:val="none" w:sz="0" w:space="0" w:color="auto"/>
        <w:bottom w:val="none" w:sz="0" w:space="0" w:color="auto"/>
        <w:right w:val="none" w:sz="0" w:space="0" w:color="auto"/>
      </w:divBdr>
    </w:div>
    <w:div w:id="651180525">
      <w:bodyDiv w:val="1"/>
      <w:marLeft w:val="0"/>
      <w:marRight w:val="0"/>
      <w:marTop w:val="0"/>
      <w:marBottom w:val="0"/>
      <w:divBdr>
        <w:top w:val="none" w:sz="0" w:space="0" w:color="auto"/>
        <w:left w:val="none" w:sz="0" w:space="0" w:color="auto"/>
        <w:bottom w:val="none" w:sz="0" w:space="0" w:color="auto"/>
        <w:right w:val="none" w:sz="0" w:space="0" w:color="auto"/>
      </w:divBdr>
    </w:div>
    <w:div w:id="658506595">
      <w:bodyDiv w:val="1"/>
      <w:marLeft w:val="0"/>
      <w:marRight w:val="0"/>
      <w:marTop w:val="0"/>
      <w:marBottom w:val="0"/>
      <w:divBdr>
        <w:top w:val="none" w:sz="0" w:space="0" w:color="auto"/>
        <w:left w:val="none" w:sz="0" w:space="0" w:color="auto"/>
        <w:bottom w:val="none" w:sz="0" w:space="0" w:color="auto"/>
        <w:right w:val="none" w:sz="0" w:space="0" w:color="auto"/>
      </w:divBdr>
    </w:div>
    <w:div w:id="668102549">
      <w:bodyDiv w:val="1"/>
      <w:marLeft w:val="0"/>
      <w:marRight w:val="0"/>
      <w:marTop w:val="0"/>
      <w:marBottom w:val="0"/>
      <w:divBdr>
        <w:top w:val="none" w:sz="0" w:space="0" w:color="auto"/>
        <w:left w:val="none" w:sz="0" w:space="0" w:color="auto"/>
        <w:bottom w:val="none" w:sz="0" w:space="0" w:color="auto"/>
        <w:right w:val="none" w:sz="0" w:space="0" w:color="auto"/>
      </w:divBdr>
    </w:div>
    <w:div w:id="680204465">
      <w:bodyDiv w:val="1"/>
      <w:marLeft w:val="0"/>
      <w:marRight w:val="0"/>
      <w:marTop w:val="0"/>
      <w:marBottom w:val="0"/>
      <w:divBdr>
        <w:top w:val="none" w:sz="0" w:space="0" w:color="auto"/>
        <w:left w:val="none" w:sz="0" w:space="0" w:color="auto"/>
        <w:bottom w:val="none" w:sz="0" w:space="0" w:color="auto"/>
        <w:right w:val="none" w:sz="0" w:space="0" w:color="auto"/>
      </w:divBdr>
    </w:div>
    <w:div w:id="730542908">
      <w:bodyDiv w:val="1"/>
      <w:marLeft w:val="0"/>
      <w:marRight w:val="0"/>
      <w:marTop w:val="0"/>
      <w:marBottom w:val="0"/>
      <w:divBdr>
        <w:top w:val="none" w:sz="0" w:space="0" w:color="auto"/>
        <w:left w:val="none" w:sz="0" w:space="0" w:color="auto"/>
        <w:bottom w:val="none" w:sz="0" w:space="0" w:color="auto"/>
        <w:right w:val="none" w:sz="0" w:space="0" w:color="auto"/>
      </w:divBdr>
    </w:div>
    <w:div w:id="771899312">
      <w:bodyDiv w:val="1"/>
      <w:marLeft w:val="0"/>
      <w:marRight w:val="0"/>
      <w:marTop w:val="0"/>
      <w:marBottom w:val="0"/>
      <w:divBdr>
        <w:top w:val="none" w:sz="0" w:space="0" w:color="auto"/>
        <w:left w:val="none" w:sz="0" w:space="0" w:color="auto"/>
        <w:bottom w:val="none" w:sz="0" w:space="0" w:color="auto"/>
        <w:right w:val="none" w:sz="0" w:space="0" w:color="auto"/>
      </w:divBdr>
    </w:div>
    <w:div w:id="791244522">
      <w:bodyDiv w:val="1"/>
      <w:marLeft w:val="0"/>
      <w:marRight w:val="0"/>
      <w:marTop w:val="0"/>
      <w:marBottom w:val="0"/>
      <w:divBdr>
        <w:top w:val="none" w:sz="0" w:space="0" w:color="auto"/>
        <w:left w:val="none" w:sz="0" w:space="0" w:color="auto"/>
        <w:bottom w:val="none" w:sz="0" w:space="0" w:color="auto"/>
        <w:right w:val="none" w:sz="0" w:space="0" w:color="auto"/>
      </w:divBdr>
    </w:div>
    <w:div w:id="804081431">
      <w:bodyDiv w:val="1"/>
      <w:marLeft w:val="0"/>
      <w:marRight w:val="0"/>
      <w:marTop w:val="0"/>
      <w:marBottom w:val="0"/>
      <w:divBdr>
        <w:top w:val="none" w:sz="0" w:space="0" w:color="auto"/>
        <w:left w:val="none" w:sz="0" w:space="0" w:color="auto"/>
        <w:bottom w:val="none" w:sz="0" w:space="0" w:color="auto"/>
        <w:right w:val="none" w:sz="0" w:space="0" w:color="auto"/>
      </w:divBdr>
    </w:div>
    <w:div w:id="833956317">
      <w:bodyDiv w:val="1"/>
      <w:marLeft w:val="0"/>
      <w:marRight w:val="0"/>
      <w:marTop w:val="0"/>
      <w:marBottom w:val="0"/>
      <w:divBdr>
        <w:top w:val="none" w:sz="0" w:space="0" w:color="auto"/>
        <w:left w:val="none" w:sz="0" w:space="0" w:color="auto"/>
        <w:bottom w:val="none" w:sz="0" w:space="0" w:color="auto"/>
        <w:right w:val="none" w:sz="0" w:space="0" w:color="auto"/>
      </w:divBdr>
    </w:div>
    <w:div w:id="848064659">
      <w:bodyDiv w:val="1"/>
      <w:marLeft w:val="0"/>
      <w:marRight w:val="0"/>
      <w:marTop w:val="0"/>
      <w:marBottom w:val="0"/>
      <w:divBdr>
        <w:top w:val="none" w:sz="0" w:space="0" w:color="auto"/>
        <w:left w:val="none" w:sz="0" w:space="0" w:color="auto"/>
        <w:bottom w:val="none" w:sz="0" w:space="0" w:color="auto"/>
        <w:right w:val="none" w:sz="0" w:space="0" w:color="auto"/>
      </w:divBdr>
    </w:div>
    <w:div w:id="911622637">
      <w:bodyDiv w:val="1"/>
      <w:marLeft w:val="0"/>
      <w:marRight w:val="0"/>
      <w:marTop w:val="0"/>
      <w:marBottom w:val="0"/>
      <w:divBdr>
        <w:top w:val="none" w:sz="0" w:space="0" w:color="auto"/>
        <w:left w:val="none" w:sz="0" w:space="0" w:color="auto"/>
        <w:bottom w:val="none" w:sz="0" w:space="0" w:color="auto"/>
        <w:right w:val="none" w:sz="0" w:space="0" w:color="auto"/>
      </w:divBdr>
      <w:divsChild>
        <w:div w:id="509414422">
          <w:marLeft w:val="0"/>
          <w:marRight w:val="0"/>
          <w:marTop w:val="0"/>
          <w:marBottom w:val="0"/>
          <w:divBdr>
            <w:top w:val="none" w:sz="0" w:space="0" w:color="auto"/>
            <w:left w:val="none" w:sz="0" w:space="0" w:color="auto"/>
            <w:bottom w:val="none" w:sz="0" w:space="0" w:color="auto"/>
            <w:right w:val="none" w:sz="0" w:space="0" w:color="auto"/>
          </w:divBdr>
          <w:divsChild>
            <w:div w:id="718864982">
              <w:marLeft w:val="0"/>
              <w:marRight w:val="0"/>
              <w:marTop w:val="0"/>
              <w:marBottom w:val="0"/>
              <w:divBdr>
                <w:top w:val="none" w:sz="0" w:space="0" w:color="auto"/>
                <w:left w:val="none" w:sz="0" w:space="0" w:color="auto"/>
                <w:bottom w:val="none" w:sz="0" w:space="0" w:color="auto"/>
                <w:right w:val="none" w:sz="0" w:space="0" w:color="auto"/>
              </w:divBdr>
              <w:divsChild>
                <w:div w:id="967517638">
                  <w:marLeft w:val="0"/>
                  <w:marRight w:val="0"/>
                  <w:marTop w:val="0"/>
                  <w:marBottom w:val="0"/>
                  <w:divBdr>
                    <w:top w:val="none" w:sz="0" w:space="0" w:color="auto"/>
                    <w:left w:val="none" w:sz="0" w:space="0" w:color="auto"/>
                    <w:bottom w:val="none" w:sz="0" w:space="0" w:color="auto"/>
                    <w:right w:val="none" w:sz="0" w:space="0" w:color="auto"/>
                  </w:divBdr>
                  <w:divsChild>
                    <w:div w:id="62681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174555">
      <w:bodyDiv w:val="1"/>
      <w:marLeft w:val="0"/>
      <w:marRight w:val="0"/>
      <w:marTop w:val="0"/>
      <w:marBottom w:val="0"/>
      <w:divBdr>
        <w:top w:val="none" w:sz="0" w:space="0" w:color="auto"/>
        <w:left w:val="none" w:sz="0" w:space="0" w:color="auto"/>
        <w:bottom w:val="none" w:sz="0" w:space="0" w:color="auto"/>
        <w:right w:val="none" w:sz="0" w:space="0" w:color="auto"/>
      </w:divBdr>
    </w:div>
    <w:div w:id="1019694304">
      <w:bodyDiv w:val="1"/>
      <w:marLeft w:val="0"/>
      <w:marRight w:val="0"/>
      <w:marTop w:val="0"/>
      <w:marBottom w:val="0"/>
      <w:divBdr>
        <w:top w:val="none" w:sz="0" w:space="0" w:color="auto"/>
        <w:left w:val="none" w:sz="0" w:space="0" w:color="auto"/>
        <w:bottom w:val="none" w:sz="0" w:space="0" w:color="auto"/>
        <w:right w:val="none" w:sz="0" w:space="0" w:color="auto"/>
      </w:divBdr>
    </w:div>
    <w:div w:id="1083382099">
      <w:bodyDiv w:val="1"/>
      <w:marLeft w:val="0"/>
      <w:marRight w:val="0"/>
      <w:marTop w:val="0"/>
      <w:marBottom w:val="0"/>
      <w:divBdr>
        <w:top w:val="none" w:sz="0" w:space="0" w:color="auto"/>
        <w:left w:val="none" w:sz="0" w:space="0" w:color="auto"/>
        <w:bottom w:val="none" w:sz="0" w:space="0" w:color="auto"/>
        <w:right w:val="none" w:sz="0" w:space="0" w:color="auto"/>
      </w:divBdr>
      <w:divsChild>
        <w:div w:id="144126698">
          <w:marLeft w:val="0"/>
          <w:marRight w:val="0"/>
          <w:marTop w:val="0"/>
          <w:marBottom w:val="0"/>
          <w:divBdr>
            <w:top w:val="none" w:sz="0" w:space="0" w:color="auto"/>
            <w:left w:val="none" w:sz="0" w:space="0" w:color="auto"/>
            <w:bottom w:val="none" w:sz="0" w:space="0" w:color="auto"/>
            <w:right w:val="none" w:sz="0" w:space="0" w:color="auto"/>
          </w:divBdr>
          <w:divsChild>
            <w:div w:id="1825973925">
              <w:marLeft w:val="0"/>
              <w:marRight w:val="0"/>
              <w:marTop w:val="0"/>
              <w:marBottom w:val="0"/>
              <w:divBdr>
                <w:top w:val="none" w:sz="0" w:space="0" w:color="auto"/>
                <w:left w:val="none" w:sz="0" w:space="0" w:color="auto"/>
                <w:bottom w:val="none" w:sz="0" w:space="0" w:color="auto"/>
                <w:right w:val="none" w:sz="0" w:space="0" w:color="auto"/>
              </w:divBdr>
              <w:divsChild>
                <w:div w:id="427433338">
                  <w:marLeft w:val="0"/>
                  <w:marRight w:val="0"/>
                  <w:marTop w:val="0"/>
                  <w:marBottom w:val="0"/>
                  <w:divBdr>
                    <w:top w:val="none" w:sz="0" w:space="0" w:color="auto"/>
                    <w:left w:val="none" w:sz="0" w:space="0" w:color="auto"/>
                    <w:bottom w:val="none" w:sz="0" w:space="0" w:color="auto"/>
                    <w:right w:val="none" w:sz="0" w:space="0" w:color="auto"/>
                  </w:divBdr>
                  <w:divsChild>
                    <w:div w:id="16409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236605">
      <w:bodyDiv w:val="1"/>
      <w:marLeft w:val="0"/>
      <w:marRight w:val="0"/>
      <w:marTop w:val="0"/>
      <w:marBottom w:val="0"/>
      <w:divBdr>
        <w:top w:val="none" w:sz="0" w:space="0" w:color="auto"/>
        <w:left w:val="none" w:sz="0" w:space="0" w:color="auto"/>
        <w:bottom w:val="none" w:sz="0" w:space="0" w:color="auto"/>
        <w:right w:val="none" w:sz="0" w:space="0" w:color="auto"/>
      </w:divBdr>
    </w:div>
    <w:div w:id="1155799322">
      <w:bodyDiv w:val="1"/>
      <w:marLeft w:val="0"/>
      <w:marRight w:val="0"/>
      <w:marTop w:val="0"/>
      <w:marBottom w:val="0"/>
      <w:divBdr>
        <w:top w:val="none" w:sz="0" w:space="0" w:color="auto"/>
        <w:left w:val="none" w:sz="0" w:space="0" w:color="auto"/>
        <w:bottom w:val="none" w:sz="0" w:space="0" w:color="auto"/>
        <w:right w:val="none" w:sz="0" w:space="0" w:color="auto"/>
      </w:divBdr>
    </w:div>
    <w:div w:id="1180312445">
      <w:bodyDiv w:val="1"/>
      <w:marLeft w:val="0"/>
      <w:marRight w:val="0"/>
      <w:marTop w:val="0"/>
      <w:marBottom w:val="0"/>
      <w:divBdr>
        <w:top w:val="none" w:sz="0" w:space="0" w:color="auto"/>
        <w:left w:val="none" w:sz="0" w:space="0" w:color="auto"/>
        <w:bottom w:val="none" w:sz="0" w:space="0" w:color="auto"/>
        <w:right w:val="none" w:sz="0" w:space="0" w:color="auto"/>
      </w:divBdr>
    </w:div>
    <w:div w:id="1198078849">
      <w:bodyDiv w:val="1"/>
      <w:marLeft w:val="0"/>
      <w:marRight w:val="0"/>
      <w:marTop w:val="0"/>
      <w:marBottom w:val="0"/>
      <w:divBdr>
        <w:top w:val="none" w:sz="0" w:space="0" w:color="auto"/>
        <w:left w:val="none" w:sz="0" w:space="0" w:color="auto"/>
        <w:bottom w:val="none" w:sz="0" w:space="0" w:color="auto"/>
        <w:right w:val="none" w:sz="0" w:space="0" w:color="auto"/>
      </w:divBdr>
    </w:div>
    <w:div w:id="1249003877">
      <w:bodyDiv w:val="1"/>
      <w:marLeft w:val="0"/>
      <w:marRight w:val="0"/>
      <w:marTop w:val="0"/>
      <w:marBottom w:val="0"/>
      <w:divBdr>
        <w:top w:val="none" w:sz="0" w:space="0" w:color="auto"/>
        <w:left w:val="none" w:sz="0" w:space="0" w:color="auto"/>
        <w:bottom w:val="none" w:sz="0" w:space="0" w:color="auto"/>
        <w:right w:val="none" w:sz="0" w:space="0" w:color="auto"/>
      </w:divBdr>
    </w:div>
    <w:div w:id="1274482379">
      <w:bodyDiv w:val="1"/>
      <w:marLeft w:val="0"/>
      <w:marRight w:val="0"/>
      <w:marTop w:val="0"/>
      <w:marBottom w:val="0"/>
      <w:divBdr>
        <w:top w:val="none" w:sz="0" w:space="0" w:color="auto"/>
        <w:left w:val="none" w:sz="0" w:space="0" w:color="auto"/>
        <w:bottom w:val="none" w:sz="0" w:space="0" w:color="auto"/>
        <w:right w:val="none" w:sz="0" w:space="0" w:color="auto"/>
      </w:divBdr>
    </w:div>
    <w:div w:id="1275479619">
      <w:bodyDiv w:val="1"/>
      <w:marLeft w:val="0"/>
      <w:marRight w:val="0"/>
      <w:marTop w:val="0"/>
      <w:marBottom w:val="0"/>
      <w:divBdr>
        <w:top w:val="none" w:sz="0" w:space="0" w:color="auto"/>
        <w:left w:val="none" w:sz="0" w:space="0" w:color="auto"/>
        <w:bottom w:val="none" w:sz="0" w:space="0" w:color="auto"/>
        <w:right w:val="none" w:sz="0" w:space="0" w:color="auto"/>
      </w:divBdr>
    </w:div>
    <w:div w:id="1278099274">
      <w:bodyDiv w:val="1"/>
      <w:marLeft w:val="0"/>
      <w:marRight w:val="0"/>
      <w:marTop w:val="0"/>
      <w:marBottom w:val="0"/>
      <w:divBdr>
        <w:top w:val="none" w:sz="0" w:space="0" w:color="auto"/>
        <w:left w:val="none" w:sz="0" w:space="0" w:color="auto"/>
        <w:bottom w:val="none" w:sz="0" w:space="0" w:color="auto"/>
        <w:right w:val="none" w:sz="0" w:space="0" w:color="auto"/>
      </w:divBdr>
    </w:div>
    <w:div w:id="1294284485">
      <w:bodyDiv w:val="1"/>
      <w:marLeft w:val="0"/>
      <w:marRight w:val="0"/>
      <w:marTop w:val="0"/>
      <w:marBottom w:val="0"/>
      <w:divBdr>
        <w:top w:val="none" w:sz="0" w:space="0" w:color="auto"/>
        <w:left w:val="none" w:sz="0" w:space="0" w:color="auto"/>
        <w:bottom w:val="none" w:sz="0" w:space="0" w:color="auto"/>
        <w:right w:val="none" w:sz="0" w:space="0" w:color="auto"/>
      </w:divBdr>
      <w:divsChild>
        <w:div w:id="885487666">
          <w:marLeft w:val="0"/>
          <w:marRight w:val="0"/>
          <w:marTop w:val="0"/>
          <w:marBottom w:val="0"/>
          <w:divBdr>
            <w:top w:val="none" w:sz="0" w:space="0" w:color="auto"/>
            <w:left w:val="none" w:sz="0" w:space="0" w:color="auto"/>
            <w:bottom w:val="none" w:sz="0" w:space="0" w:color="auto"/>
            <w:right w:val="none" w:sz="0" w:space="0" w:color="auto"/>
          </w:divBdr>
          <w:divsChild>
            <w:div w:id="838083011">
              <w:marLeft w:val="0"/>
              <w:marRight w:val="0"/>
              <w:marTop w:val="0"/>
              <w:marBottom w:val="0"/>
              <w:divBdr>
                <w:top w:val="none" w:sz="0" w:space="0" w:color="auto"/>
                <w:left w:val="none" w:sz="0" w:space="0" w:color="auto"/>
                <w:bottom w:val="none" w:sz="0" w:space="0" w:color="auto"/>
                <w:right w:val="none" w:sz="0" w:space="0" w:color="auto"/>
              </w:divBdr>
              <w:divsChild>
                <w:div w:id="103809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937419">
      <w:bodyDiv w:val="1"/>
      <w:marLeft w:val="0"/>
      <w:marRight w:val="0"/>
      <w:marTop w:val="0"/>
      <w:marBottom w:val="0"/>
      <w:divBdr>
        <w:top w:val="none" w:sz="0" w:space="0" w:color="auto"/>
        <w:left w:val="none" w:sz="0" w:space="0" w:color="auto"/>
        <w:bottom w:val="none" w:sz="0" w:space="0" w:color="auto"/>
        <w:right w:val="none" w:sz="0" w:space="0" w:color="auto"/>
      </w:divBdr>
    </w:div>
    <w:div w:id="1350832929">
      <w:bodyDiv w:val="1"/>
      <w:marLeft w:val="0"/>
      <w:marRight w:val="0"/>
      <w:marTop w:val="0"/>
      <w:marBottom w:val="0"/>
      <w:divBdr>
        <w:top w:val="none" w:sz="0" w:space="0" w:color="auto"/>
        <w:left w:val="none" w:sz="0" w:space="0" w:color="auto"/>
        <w:bottom w:val="none" w:sz="0" w:space="0" w:color="auto"/>
        <w:right w:val="none" w:sz="0" w:space="0" w:color="auto"/>
      </w:divBdr>
    </w:div>
    <w:div w:id="1390690544">
      <w:bodyDiv w:val="1"/>
      <w:marLeft w:val="0"/>
      <w:marRight w:val="0"/>
      <w:marTop w:val="0"/>
      <w:marBottom w:val="0"/>
      <w:divBdr>
        <w:top w:val="none" w:sz="0" w:space="0" w:color="auto"/>
        <w:left w:val="none" w:sz="0" w:space="0" w:color="auto"/>
        <w:bottom w:val="none" w:sz="0" w:space="0" w:color="auto"/>
        <w:right w:val="none" w:sz="0" w:space="0" w:color="auto"/>
      </w:divBdr>
    </w:div>
    <w:div w:id="1457065217">
      <w:bodyDiv w:val="1"/>
      <w:marLeft w:val="0"/>
      <w:marRight w:val="0"/>
      <w:marTop w:val="0"/>
      <w:marBottom w:val="0"/>
      <w:divBdr>
        <w:top w:val="none" w:sz="0" w:space="0" w:color="auto"/>
        <w:left w:val="none" w:sz="0" w:space="0" w:color="auto"/>
        <w:bottom w:val="none" w:sz="0" w:space="0" w:color="auto"/>
        <w:right w:val="none" w:sz="0" w:space="0" w:color="auto"/>
      </w:divBdr>
    </w:div>
    <w:div w:id="1458834114">
      <w:bodyDiv w:val="1"/>
      <w:marLeft w:val="0"/>
      <w:marRight w:val="0"/>
      <w:marTop w:val="0"/>
      <w:marBottom w:val="0"/>
      <w:divBdr>
        <w:top w:val="none" w:sz="0" w:space="0" w:color="auto"/>
        <w:left w:val="none" w:sz="0" w:space="0" w:color="auto"/>
        <w:bottom w:val="none" w:sz="0" w:space="0" w:color="auto"/>
        <w:right w:val="none" w:sz="0" w:space="0" w:color="auto"/>
      </w:divBdr>
    </w:div>
    <w:div w:id="1487164791">
      <w:bodyDiv w:val="1"/>
      <w:marLeft w:val="0"/>
      <w:marRight w:val="0"/>
      <w:marTop w:val="0"/>
      <w:marBottom w:val="0"/>
      <w:divBdr>
        <w:top w:val="none" w:sz="0" w:space="0" w:color="auto"/>
        <w:left w:val="none" w:sz="0" w:space="0" w:color="auto"/>
        <w:bottom w:val="none" w:sz="0" w:space="0" w:color="auto"/>
        <w:right w:val="none" w:sz="0" w:space="0" w:color="auto"/>
      </w:divBdr>
    </w:div>
    <w:div w:id="1498228839">
      <w:bodyDiv w:val="1"/>
      <w:marLeft w:val="0"/>
      <w:marRight w:val="0"/>
      <w:marTop w:val="0"/>
      <w:marBottom w:val="0"/>
      <w:divBdr>
        <w:top w:val="none" w:sz="0" w:space="0" w:color="auto"/>
        <w:left w:val="none" w:sz="0" w:space="0" w:color="auto"/>
        <w:bottom w:val="none" w:sz="0" w:space="0" w:color="auto"/>
        <w:right w:val="none" w:sz="0" w:space="0" w:color="auto"/>
      </w:divBdr>
      <w:divsChild>
        <w:div w:id="971324729">
          <w:marLeft w:val="0"/>
          <w:marRight w:val="0"/>
          <w:marTop w:val="0"/>
          <w:marBottom w:val="0"/>
          <w:divBdr>
            <w:top w:val="none" w:sz="0" w:space="0" w:color="auto"/>
            <w:left w:val="none" w:sz="0" w:space="0" w:color="auto"/>
            <w:bottom w:val="none" w:sz="0" w:space="0" w:color="auto"/>
            <w:right w:val="none" w:sz="0" w:space="0" w:color="auto"/>
          </w:divBdr>
          <w:divsChild>
            <w:div w:id="2140488984">
              <w:marLeft w:val="0"/>
              <w:marRight w:val="0"/>
              <w:marTop w:val="0"/>
              <w:marBottom w:val="0"/>
              <w:divBdr>
                <w:top w:val="none" w:sz="0" w:space="0" w:color="auto"/>
                <w:left w:val="none" w:sz="0" w:space="0" w:color="auto"/>
                <w:bottom w:val="none" w:sz="0" w:space="0" w:color="auto"/>
                <w:right w:val="none" w:sz="0" w:space="0" w:color="auto"/>
              </w:divBdr>
              <w:divsChild>
                <w:div w:id="9462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079262">
      <w:bodyDiv w:val="1"/>
      <w:marLeft w:val="0"/>
      <w:marRight w:val="0"/>
      <w:marTop w:val="0"/>
      <w:marBottom w:val="0"/>
      <w:divBdr>
        <w:top w:val="none" w:sz="0" w:space="0" w:color="auto"/>
        <w:left w:val="none" w:sz="0" w:space="0" w:color="auto"/>
        <w:bottom w:val="none" w:sz="0" w:space="0" w:color="auto"/>
        <w:right w:val="none" w:sz="0" w:space="0" w:color="auto"/>
      </w:divBdr>
      <w:divsChild>
        <w:div w:id="2037538528">
          <w:marLeft w:val="0"/>
          <w:marRight w:val="0"/>
          <w:marTop w:val="0"/>
          <w:marBottom w:val="0"/>
          <w:divBdr>
            <w:top w:val="none" w:sz="0" w:space="0" w:color="auto"/>
            <w:left w:val="none" w:sz="0" w:space="0" w:color="auto"/>
            <w:bottom w:val="none" w:sz="0" w:space="0" w:color="auto"/>
            <w:right w:val="none" w:sz="0" w:space="0" w:color="auto"/>
          </w:divBdr>
          <w:divsChild>
            <w:div w:id="509300097">
              <w:marLeft w:val="0"/>
              <w:marRight w:val="0"/>
              <w:marTop w:val="0"/>
              <w:marBottom w:val="0"/>
              <w:divBdr>
                <w:top w:val="none" w:sz="0" w:space="0" w:color="auto"/>
                <w:left w:val="none" w:sz="0" w:space="0" w:color="auto"/>
                <w:bottom w:val="none" w:sz="0" w:space="0" w:color="auto"/>
                <w:right w:val="none" w:sz="0" w:space="0" w:color="auto"/>
              </w:divBdr>
              <w:divsChild>
                <w:div w:id="102344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933979">
      <w:bodyDiv w:val="1"/>
      <w:marLeft w:val="0"/>
      <w:marRight w:val="0"/>
      <w:marTop w:val="0"/>
      <w:marBottom w:val="0"/>
      <w:divBdr>
        <w:top w:val="none" w:sz="0" w:space="0" w:color="auto"/>
        <w:left w:val="none" w:sz="0" w:space="0" w:color="auto"/>
        <w:bottom w:val="none" w:sz="0" w:space="0" w:color="auto"/>
        <w:right w:val="none" w:sz="0" w:space="0" w:color="auto"/>
      </w:divBdr>
      <w:divsChild>
        <w:div w:id="1688559014">
          <w:marLeft w:val="0"/>
          <w:marRight w:val="0"/>
          <w:marTop w:val="0"/>
          <w:marBottom w:val="0"/>
          <w:divBdr>
            <w:top w:val="none" w:sz="0" w:space="0" w:color="auto"/>
            <w:left w:val="none" w:sz="0" w:space="0" w:color="auto"/>
            <w:bottom w:val="none" w:sz="0" w:space="0" w:color="auto"/>
            <w:right w:val="none" w:sz="0" w:space="0" w:color="auto"/>
          </w:divBdr>
          <w:divsChild>
            <w:div w:id="1157963394">
              <w:marLeft w:val="0"/>
              <w:marRight w:val="0"/>
              <w:marTop w:val="0"/>
              <w:marBottom w:val="0"/>
              <w:divBdr>
                <w:top w:val="none" w:sz="0" w:space="0" w:color="auto"/>
                <w:left w:val="none" w:sz="0" w:space="0" w:color="auto"/>
                <w:bottom w:val="none" w:sz="0" w:space="0" w:color="auto"/>
                <w:right w:val="none" w:sz="0" w:space="0" w:color="auto"/>
              </w:divBdr>
              <w:divsChild>
                <w:div w:id="140761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238772">
      <w:bodyDiv w:val="1"/>
      <w:marLeft w:val="0"/>
      <w:marRight w:val="0"/>
      <w:marTop w:val="0"/>
      <w:marBottom w:val="0"/>
      <w:divBdr>
        <w:top w:val="none" w:sz="0" w:space="0" w:color="auto"/>
        <w:left w:val="none" w:sz="0" w:space="0" w:color="auto"/>
        <w:bottom w:val="none" w:sz="0" w:space="0" w:color="auto"/>
        <w:right w:val="none" w:sz="0" w:space="0" w:color="auto"/>
      </w:divBdr>
    </w:div>
    <w:div w:id="1673725740">
      <w:bodyDiv w:val="1"/>
      <w:marLeft w:val="0"/>
      <w:marRight w:val="0"/>
      <w:marTop w:val="0"/>
      <w:marBottom w:val="0"/>
      <w:divBdr>
        <w:top w:val="none" w:sz="0" w:space="0" w:color="auto"/>
        <w:left w:val="none" w:sz="0" w:space="0" w:color="auto"/>
        <w:bottom w:val="none" w:sz="0" w:space="0" w:color="auto"/>
        <w:right w:val="none" w:sz="0" w:space="0" w:color="auto"/>
      </w:divBdr>
    </w:div>
    <w:div w:id="1723402289">
      <w:bodyDiv w:val="1"/>
      <w:marLeft w:val="0"/>
      <w:marRight w:val="0"/>
      <w:marTop w:val="0"/>
      <w:marBottom w:val="0"/>
      <w:divBdr>
        <w:top w:val="none" w:sz="0" w:space="0" w:color="auto"/>
        <w:left w:val="none" w:sz="0" w:space="0" w:color="auto"/>
        <w:bottom w:val="none" w:sz="0" w:space="0" w:color="auto"/>
        <w:right w:val="none" w:sz="0" w:space="0" w:color="auto"/>
      </w:divBdr>
    </w:div>
    <w:div w:id="1740636948">
      <w:bodyDiv w:val="1"/>
      <w:marLeft w:val="0"/>
      <w:marRight w:val="0"/>
      <w:marTop w:val="0"/>
      <w:marBottom w:val="0"/>
      <w:divBdr>
        <w:top w:val="none" w:sz="0" w:space="0" w:color="auto"/>
        <w:left w:val="none" w:sz="0" w:space="0" w:color="auto"/>
        <w:bottom w:val="none" w:sz="0" w:space="0" w:color="auto"/>
        <w:right w:val="none" w:sz="0" w:space="0" w:color="auto"/>
      </w:divBdr>
    </w:div>
    <w:div w:id="1746609280">
      <w:bodyDiv w:val="1"/>
      <w:marLeft w:val="0"/>
      <w:marRight w:val="0"/>
      <w:marTop w:val="0"/>
      <w:marBottom w:val="0"/>
      <w:divBdr>
        <w:top w:val="none" w:sz="0" w:space="0" w:color="auto"/>
        <w:left w:val="none" w:sz="0" w:space="0" w:color="auto"/>
        <w:bottom w:val="none" w:sz="0" w:space="0" w:color="auto"/>
        <w:right w:val="none" w:sz="0" w:space="0" w:color="auto"/>
      </w:divBdr>
      <w:divsChild>
        <w:div w:id="184637802">
          <w:marLeft w:val="0"/>
          <w:marRight w:val="0"/>
          <w:marTop w:val="0"/>
          <w:marBottom w:val="0"/>
          <w:divBdr>
            <w:top w:val="none" w:sz="0" w:space="0" w:color="auto"/>
            <w:left w:val="none" w:sz="0" w:space="0" w:color="auto"/>
            <w:bottom w:val="none" w:sz="0" w:space="0" w:color="auto"/>
            <w:right w:val="none" w:sz="0" w:space="0" w:color="auto"/>
          </w:divBdr>
          <w:divsChild>
            <w:div w:id="2132436429">
              <w:marLeft w:val="0"/>
              <w:marRight w:val="0"/>
              <w:marTop w:val="0"/>
              <w:marBottom w:val="0"/>
              <w:divBdr>
                <w:top w:val="none" w:sz="0" w:space="0" w:color="auto"/>
                <w:left w:val="none" w:sz="0" w:space="0" w:color="auto"/>
                <w:bottom w:val="none" w:sz="0" w:space="0" w:color="auto"/>
                <w:right w:val="none" w:sz="0" w:space="0" w:color="auto"/>
              </w:divBdr>
              <w:divsChild>
                <w:div w:id="7737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35326">
      <w:bodyDiv w:val="1"/>
      <w:marLeft w:val="0"/>
      <w:marRight w:val="0"/>
      <w:marTop w:val="0"/>
      <w:marBottom w:val="0"/>
      <w:divBdr>
        <w:top w:val="none" w:sz="0" w:space="0" w:color="auto"/>
        <w:left w:val="none" w:sz="0" w:space="0" w:color="auto"/>
        <w:bottom w:val="none" w:sz="0" w:space="0" w:color="auto"/>
        <w:right w:val="none" w:sz="0" w:space="0" w:color="auto"/>
      </w:divBdr>
      <w:divsChild>
        <w:div w:id="121194584">
          <w:marLeft w:val="0"/>
          <w:marRight w:val="0"/>
          <w:marTop w:val="0"/>
          <w:marBottom w:val="0"/>
          <w:divBdr>
            <w:top w:val="none" w:sz="0" w:space="0" w:color="auto"/>
            <w:left w:val="none" w:sz="0" w:space="0" w:color="auto"/>
            <w:bottom w:val="none" w:sz="0" w:space="0" w:color="auto"/>
            <w:right w:val="none" w:sz="0" w:space="0" w:color="auto"/>
          </w:divBdr>
        </w:div>
        <w:div w:id="34043106">
          <w:marLeft w:val="0"/>
          <w:marRight w:val="0"/>
          <w:marTop w:val="0"/>
          <w:marBottom w:val="0"/>
          <w:divBdr>
            <w:top w:val="none" w:sz="0" w:space="0" w:color="auto"/>
            <w:left w:val="none" w:sz="0" w:space="0" w:color="auto"/>
            <w:bottom w:val="none" w:sz="0" w:space="0" w:color="auto"/>
            <w:right w:val="none" w:sz="0" w:space="0" w:color="auto"/>
          </w:divBdr>
        </w:div>
        <w:div w:id="1169637119">
          <w:marLeft w:val="0"/>
          <w:marRight w:val="0"/>
          <w:marTop w:val="0"/>
          <w:marBottom w:val="0"/>
          <w:divBdr>
            <w:top w:val="none" w:sz="0" w:space="0" w:color="auto"/>
            <w:left w:val="none" w:sz="0" w:space="0" w:color="auto"/>
            <w:bottom w:val="none" w:sz="0" w:space="0" w:color="auto"/>
            <w:right w:val="none" w:sz="0" w:space="0" w:color="auto"/>
          </w:divBdr>
        </w:div>
      </w:divsChild>
    </w:div>
    <w:div w:id="1783187905">
      <w:bodyDiv w:val="1"/>
      <w:marLeft w:val="0"/>
      <w:marRight w:val="0"/>
      <w:marTop w:val="0"/>
      <w:marBottom w:val="0"/>
      <w:divBdr>
        <w:top w:val="none" w:sz="0" w:space="0" w:color="auto"/>
        <w:left w:val="none" w:sz="0" w:space="0" w:color="auto"/>
        <w:bottom w:val="none" w:sz="0" w:space="0" w:color="auto"/>
        <w:right w:val="none" w:sz="0" w:space="0" w:color="auto"/>
      </w:divBdr>
    </w:div>
    <w:div w:id="1786121350">
      <w:bodyDiv w:val="1"/>
      <w:marLeft w:val="0"/>
      <w:marRight w:val="0"/>
      <w:marTop w:val="0"/>
      <w:marBottom w:val="0"/>
      <w:divBdr>
        <w:top w:val="none" w:sz="0" w:space="0" w:color="auto"/>
        <w:left w:val="none" w:sz="0" w:space="0" w:color="auto"/>
        <w:bottom w:val="none" w:sz="0" w:space="0" w:color="auto"/>
        <w:right w:val="none" w:sz="0" w:space="0" w:color="auto"/>
      </w:divBdr>
    </w:div>
    <w:div w:id="1790196131">
      <w:bodyDiv w:val="1"/>
      <w:marLeft w:val="0"/>
      <w:marRight w:val="0"/>
      <w:marTop w:val="0"/>
      <w:marBottom w:val="0"/>
      <w:divBdr>
        <w:top w:val="none" w:sz="0" w:space="0" w:color="auto"/>
        <w:left w:val="none" w:sz="0" w:space="0" w:color="auto"/>
        <w:bottom w:val="none" w:sz="0" w:space="0" w:color="auto"/>
        <w:right w:val="none" w:sz="0" w:space="0" w:color="auto"/>
      </w:divBdr>
    </w:div>
    <w:div w:id="1877766407">
      <w:bodyDiv w:val="1"/>
      <w:marLeft w:val="0"/>
      <w:marRight w:val="0"/>
      <w:marTop w:val="0"/>
      <w:marBottom w:val="0"/>
      <w:divBdr>
        <w:top w:val="none" w:sz="0" w:space="0" w:color="auto"/>
        <w:left w:val="none" w:sz="0" w:space="0" w:color="auto"/>
        <w:bottom w:val="none" w:sz="0" w:space="0" w:color="auto"/>
        <w:right w:val="none" w:sz="0" w:space="0" w:color="auto"/>
      </w:divBdr>
      <w:divsChild>
        <w:div w:id="760418358">
          <w:marLeft w:val="0"/>
          <w:marRight w:val="0"/>
          <w:marTop w:val="0"/>
          <w:marBottom w:val="0"/>
          <w:divBdr>
            <w:top w:val="none" w:sz="0" w:space="0" w:color="auto"/>
            <w:left w:val="none" w:sz="0" w:space="0" w:color="auto"/>
            <w:bottom w:val="none" w:sz="0" w:space="0" w:color="auto"/>
            <w:right w:val="none" w:sz="0" w:space="0" w:color="auto"/>
          </w:divBdr>
        </w:div>
        <w:div w:id="96950182">
          <w:marLeft w:val="0"/>
          <w:marRight w:val="0"/>
          <w:marTop w:val="0"/>
          <w:marBottom w:val="0"/>
          <w:divBdr>
            <w:top w:val="none" w:sz="0" w:space="0" w:color="auto"/>
            <w:left w:val="none" w:sz="0" w:space="0" w:color="auto"/>
            <w:bottom w:val="none" w:sz="0" w:space="0" w:color="auto"/>
            <w:right w:val="none" w:sz="0" w:space="0" w:color="auto"/>
          </w:divBdr>
        </w:div>
        <w:div w:id="669215287">
          <w:marLeft w:val="0"/>
          <w:marRight w:val="0"/>
          <w:marTop w:val="0"/>
          <w:marBottom w:val="0"/>
          <w:divBdr>
            <w:top w:val="none" w:sz="0" w:space="0" w:color="auto"/>
            <w:left w:val="none" w:sz="0" w:space="0" w:color="auto"/>
            <w:bottom w:val="none" w:sz="0" w:space="0" w:color="auto"/>
            <w:right w:val="none" w:sz="0" w:space="0" w:color="auto"/>
          </w:divBdr>
        </w:div>
      </w:divsChild>
    </w:div>
    <w:div w:id="2012486087">
      <w:bodyDiv w:val="1"/>
      <w:marLeft w:val="0"/>
      <w:marRight w:val="0"/>
      <w:marTop w:val="0"/>
      <w:marBottom w:val="0"/>
      <w:divBdr>
        <w:top w:val="none" w:sz="0" w:space="0" w:color="auto"/>
        <w:left w:val="none" w:sz="0" w:space="0" w:color="auto"/>
        <w:bottom w:val="none" w:sz="0" w:space="0" w:color="auto"/>
        <w:right w:val="none" w:sz="0" w:space="0" w:color="auto"/>
      </w:divBdr>
    </w:div>
    <w:div w:id="2034913239">
      <w:bodyDiv w:val="1"/>
      <w:marLeft w:val="0"/>
      <w:marRight w:val="0"/>
      <w:marTop w:val="0"/>
      <w:marBottom w:val="0"/>
      <w:divBdr>
        <w:top w:val="none" w:sz="0" w:space="0" w:color="auto"/>
        <w:left w:val="none" w:sz="0" w:space="0" w:color="auto"/>
        <w:bottom w:val="none" w:sz="0" w:space="0" w:color="auto"/>
        <w:right w:val="none" w:sz="0" w:space="0" w:color="auto"/>
      </w:divBdr>
    </w:div>
    <w:div w:id="2078089908">
      <w:bodyDiv w:val="1"/>
      <w:marLeft w:val="0"/>
      <w:marRight w:val="0"/>
      <w:marTop w:val="0"/>
      <w:marBottom w:val="0"/>
      <w:divBdr>
        <w:top w:val="none" w:sz="0" w:space="0" w:color="auto"/>
        <w:left w:val="none" w:sz="0" w:space="0" w:color="auto"/>
        <w:bottom w:val="none" w:sz="0" w:space="0" w:color="auto"/>
        <w:right w:val="none" w:sz="0" w:space="0" w:color="auto"/>
      </w:divBdr>
    </w:div>
    <w:div w:id="2088112260">
      <w:bodyDiv w:val="1"/>
      <w:marLeft w:val="0"/>
      <w:marRight w:val="0"/>
      <w:marTop w:val="0"/>
      <w:marBottom w:val="0"/>
      <w:divBdr>
        <w:top w:val="none" w:sz="0" w:space="0" w:color="auto"/>
        <w:left w:val="none" w:sz="0" w:space="0" w:color="auto"/>
        <w:bottom w:val="none" w:sz="0" w:space="0" w:color="auto"/>
        <w:right w:val="none" w:sz="0" w:space="0" w:color="auto"/>
      </w:divBdr>
      <w:divsChild>
        <w:div w:id="544953436">
          <w:marLeft w:val="0"/>
          <w:marRight w:val="0"/>
          <w:marTop w:val="0"/>
          <w:marBottom w:val="0"/>
          <w:divBdr>
            <w:top w:val="none" w:sz="0" w:space="0" w:color="auto"/>
            <w:left w:val="none" w:sz="0" w:space="0" w:color="auto"/>
            <w:bottom w:val="none" w:sz="0" w:space="0" w:color="auto"/>
            <w:right w:val="none" w:sz="0" w:space="0" w:color="auto"/>
          </w:divBdr>
          <w:divsChild>
            <w:div w:id="1955014456">
              <w:marLeft w:val="0"/>
              <w:marRight w:val="0"/>
              <w:marTop w:val="0"/>
              <w:marBottom w:val="0"/>
              <w:divBdr>
                <w:top w:val="none" w:sz="0" w:space="0" w:color="auto"/>
                <w:left w:val="none" w:sz="0" w:space="0" w:color="auto"/>
                <w:bottom w:val="none" w:sz="0" w:space="0" w:color="auto"/>
                <w:right w:val="none" w:sz="0" w:space="0" w:color="auto"/>
              </w:divBdr>
              <w:divsChild>
                <w:div w:id="1177618872">
                  <w:marLeft w:val="0"/>
                  <w:marRight w:val="0"/>
                  <w:marTop w:val="0"/>
                  <w:marBottom w:val="0"/>
                  <w:divBdr>
                    <w:top w:val="none" w:sz="0" w:space="0" w:color="auto"/>
                    <w:left w:val="none" w:sz="0" w:space="0" w:color="auto"/>
                    <w:bottom w:val="none" w:sz="0" w:space="0" w:color="auto"/>
                    <w:right w:val="none" w:sz="0" w:space="0" w:color="auto"/>
                  </w:divBdr>
                  <w:divsChild>
                    <w:div w:id="53250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755179">
      <w:bodyDiv w:val="1"/>
      <w:marLeft w:val="0"/>
      <w:marRight w:val="0"/>
      <w:marTop w:val="0"/>
      <w:marBottom w:val="0"/>
      <w:divBdr>
        <w:top w:val="none" w:sz="0" w:space="0" w:color="auto"/>
        <w:left w:val="none" w:sz="0" w:space="0" w:color="auto"/>
        <w:bottom w:val="none" w:sz="0" w:space="0" w:color="auto"/>
        <w:right w:val="none" w:sz="0" w:space="0" w:color="auto"/>
      </w:divBdr>
    </w:div>
    <w:div w:id="2115585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mplypsychology.org/bruner.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wales/docs/dcells/publications/160318-inclusion-and-pupil-support-en.pdf" TargetMode="External"/><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6"/>
</file>

<file path=customXml/itemProps1.xml><?xml version="1.0" encoding="utf-8"?>
<ds:datastoreItem xmlns:ds="http://schemas.openxmlformats.org/officeDocument/2006/customXml" ds:itemID="{D0D3B30B-D58E-1D46-BDBE-74AA38536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1157</TotalTime>
  <Pages>9</Pages>
  <Words>3050</Words>
  <Characters>17388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Hann-jones (1708539)</dc:creator>
  <cp:keywords/>
  <dc:description/>
  <cp:lastModifiedBy>Ffion Hann-jones (1708539)</cp:lastModifiedBy>
  <cp:revision>937</cp:revision>
  <dcterms:created xsi:type="dcterms:W3CDTF">2019-11-29T17:28:00Z</dcterms:created>
  <dcterms:modified xsi:type="dcterms:W3CDTF">2019-12-12T23:27:00Z</dcterms:modified>
</cp:coreProperties>
</file>