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5865D8" w:rsidRPr="00861A1C" w:rsidRDefault="005865D8" w:rsidP="00521510">
      <w:pPr>
        <w:pStyle w:val="Heading1"/>
        <w:spacing w:after="240" w:line="360" w:lineRule="auto"/>
        <w:jc w:val="center"/>
        <w:rPr>
          <w:rFonts w:ascii="Arial" w:hAnsi="Arial" w:cs="Arial"/>
          <w:color w:val="000000" w:themeColor="text1"/>
          <w:sz w:val="32"/>
          <w:szCs w:val="32"/>
        </w:rPr>
      </w:pPr>
    </w:p>
    <w:p w:rsidR="005865D8" w:rsidRPr="00861A1C" w:rsidRDefault="005865D8" w:rsidP="00521510">
      <w:pPr>
        <w:pStyle w:val="Heading1"/>
        <w:spacing w:after="240" w:line="360" w:lineRule="auto"/>
        <w:jc w:val="center"/>
        <w:rPr>
          <w:rFonts w:ascii="Arial" w:hAnsi="Arial" w:cs="Arial"/>
          <w:color w:val="000000" w:themeColor="text1"/>
          <w:sz w:val="32"/>
          <w:szCs w:val="32"/>
        </w:rPr>
      </w:pPr>
    </w:p>
    <w:p w:rsidR="005865D8" w:rsidRPr="00861A1C" w:rsidRDefault="005865D8" w:rsidP="00521510">
      <w:pPr>
        <w:pStyle w:val="Heading1"/>
        <w:spacing w:after="240" w:line="360" w:lineRule="auto"/>
        <w:jc w:val="center"/>
        <w:rPr>
          <w:rFonts w:ascii="Arial" w:hAnsi="Arial" w:cs="Arial"/>
          <w:color w:val="000000" w:themeColor="text1"/>
          <w:sz w:val="32"/>
          <w:szCs w:val="32"/>
        </w:rPr>
      </w:pPr>
    </w:p>
    <w:p w:rsidR="005865D8" w:rsidRPr="00861A1C" w:rsidRDefault="005865D8" w:rsidP="00ED1DE7">
      <w:pPr>
        <w:pStyle w:val="Heading1"/>
        <w:spacing w:after="240" w:line="360" w:lineRule="auto"/>
        <w:rPr>
          <w:rFonts w:ascii="Arial" w:hAnsi="Arial" w:cs="Arial"/>
          <w:color w:val="000000" w:themeColor="text1"/>
          <w:sz w:val="32"/>
          <w:szCs w:val="32"/>
        </w:rPr>
      </w:pPr>
    </w:p>
    <w:p w:rsidR="005865D8" w:rsidRPr="00861A1C" w:rsidRDefault="00E3790B" w:rsidP="00ED1DE7">
      <w:pPr>
        <w:pStyle w:val="Heading1"/>
        <w:spacing w:after="240" w:line="360" w:lineRule="auto"/>
        <w:jc w:val="center"/>
        <w:rPr>
          <w:rFonts w:ascii="Arial" w:hAnsi="Arial" w:cs="Arial"/>
          <w:bCs w:val="0"/>
          <w:color w:val="000000" w:themeColor="text1"/>
        </w:rPr>
      </w:pPr>
      <w:r w:rsidRPr="00861A1C">
        <w:rPr>
          <w:rFonts w:ascii="Arial" w:hAnsi="Arial" w:cs="Arial"/>
          <w:bCs w:val="0"/>
          <w:color w:val="000000" w:themeColor="text1"/>
        </w:rPr>
        <w:t>Module</w:t>
      </w:r>
      <w:r w:rsidR="00ED1DE7" w:rsidRPr="00861A1C">
        <w:rPr>
          <w:rFonts w:ascii="Arial" w:hAnsi="Arial" w:cs="Arial"/>
          <w:bCs w:val="0"/>
          <w:color w:val="000000" w:themeColor="text1"/>
        </w:rPr>
        <w:t xml:space="preserve"> Name</w:t>
      </w:r>
      <w:r w:rsidRPr="00861A1C">
        <w:rPr>
          <w:rFonts w:ascii="Arial" w:hAnsi="Arial" w:cs="Arial"/>
          <w:bCs w:val="0"/>
          <w:color w:val="000000" w:themeColor="text1"/>
        </w:rPr>
        <w:t>: Personnel Resourcing and Development</w:t>
      </w:r>
    </w:p>
    <w:p w:rsidR="00ED1DE7" w:rsidRPr="00861A1C" w:rsidRDefault="00E3790B" w:rsidP="00ED1DE7">
      <w:pPr>
        <w:jc w:val="center"/>
        <w:rPr>
          <w:rFonts w:ascii="Arial" w:hAnsi="Arial" w:cs="Arial"/>
          <w:b/>
          <w:color w:val="000000" w:themeColor="text1"/>
          <w:sz w:val="28"/>
          <w:szCs w:val="28"/>
        </w:rPr>
      </w:pPr>
      <w:r w:rsidRPr="00861A1C">
        <w:rPr>
          <w:rFonts w:ascii="Arial" w:hAnsi="Arial" w:cs="Arial"/>
          <w:b/>
          <w:color w:val="000000" w:themeColor="text1"/>
          <w:sz w:val="28"/>
          <w:szCs w:val="28"/>
        </w:rPr>
        <w:t>Module Code: BMIH5005</w:t>
      </w:r>
    </w:p>
    <w:p w:rsidR="00ED1DE7" w:rsidRPr="00861A1C" w:rsidRDefault="00ED1DE7" w:rsidP="00ED1DE7">
      <w:pPr>
        <w:jc w:val="center"/>
        <w:rPr>
          <w:rFonts w:ascii="Arial" w:hAnsi="Arial" w:cs="Arial"/>
          <w:b/>
          <w:color w:val="000000" w:themeColor="text1"/>
          <w:sz w:val="28"/>
          <w:szCs w:val="28"/>
        </w:rPr>
      </w:pPr>
    </w:p>
    <w:p w:rsidR="00861A1C" w:rsidRDefault="00861A1C" w:rsidP="00ED1DE7">
      <w:pPr>
        <w:jc w:val="center"/>
        <w:rPr>
          <w:rFonts w:ascii="Arial" w:hAnsi="Arial" w:cs="Arial"/>
          <w:b/>
          <w:color w:val="000000" w:themeColor="text1"/>
          <w:sz w:val="28"/>
          <w:szCs w:val="28"/>
        </w:rPr>
      </w:pPr>
      <w:r>
        <w:rPr>
          <w:rFonts w:ascii="Arial" w:hAnsi="Arial" w:cs="Arial"/>
          <w:b/>
          <w:color w:val="000000" w:themeColor="text1"/>
          <w:sz w:val="28"/>
          <w:szCs w:val="28"/>
        </w:rPr>
        <w:t xml:space="preserve">Lecturer: </w:t>
      </w:r>
      <w:r w:rsidRPr="00861A1C">
        <w:rPr>
          <w:rFonts w:ascii="Arial" w:hAnsi="Arial" w:cs="Arial"/>
          <w:b/>
          <w:color w:val="000000" w:themeColor="text1"/>
          <w:sz w:val="28"/>
          <w:szCs w:val="28"/>
        </w:rPr>
        <w:t>Emily Williams</w:t>
      </w:r>
    </w:p>
    <w:p w:rsidR="00ED1DE7" w:rsidRPr="00861A1C" w:rsidRDefault="00E3790B" w:rsidP="00ED1DE7">
      <w:pPr>
        <w:jc w:val="center"/>
        <w:rPr>
          <w:rFonts w:ascii="Arial" w:hAnsi="Arial" w:cs="Arial"/>
          <w:b/>
          <w:color w:val="000000" w:themeColor="text1"/>
          <w:sz w:val="28"/>
          <w:szCs w:val="28"/>
        </w:rPr>
      </w:pPr>
      <w:r w:rsidRPr="00861A1C">
        <w:rPr>
          <w:rFonts w:ascii="Arial" w:hAnsi="Arial" w:cs="Arial"/>
          <w:b/>
          <w:color w:val="000000" w:themeColor="text1"/>
          <w:sz w:val="28"/>
          <w:szCs w:val="28"/>
        </w:rPr>
        <w:t>Student Name:</w:t>
      </w:r>
      <w:r w:rsidR="00861A1C" w:rsidRPr="00861A1C">
        <w:rPr>
          <w:rFonts w:ascii="Arial" w:hAnsi="Arial" w:cs="Arial"/>
          <w:b/>
          <w:color w:val="000000" w:themeColor="text1"/>
          <w:sz w:val="28"/>
          <w:szCs w:val="28"/>
        </w:rPr>
        <w:t xml:space="preserve"> </w:t>
      </w:r>
      <w:proofErr w:type="spellStart"/>
      <w:r w:rsidR="00861A1C" w:rsidRPr="00861A1C">
        <w:rPr>
          <w:rFonts w:ascii="Arial" w:hAnsi="Arial" w:cs="Arial"/>
          <w:b/>
          <w:color w:val="000000" w:themeColor="text1"/>
          <w:sz w:val="28"/>
          <w:szCs w:val="28"/>
        </w:rPr>
        <w:t>Moklus</w:t>
      </w:r>
      <w:proofErr w:type="spellEnd"/>
      <w:r w:rsidR="00861A1C" w:rsidRPr="00861A1C">
        <w:rPr>
          <w:rFonts w:ascii="Arial" w:hAnsi="Arial" w:cs="Arial"/>
          <w:b/>
          <w:color w:val="000000" w:themeColor="text1"/>
          <w:sz w:val="28"/>
          <w:szCs w:val="28"/>
        </w:rPr>
        <w:t xml:space="preserve"> Ali</w:t>
      </w:r>
    </w:p>
    <w:p w:rsidR="00ED1DE7" w:rsidRPr="00861A1C" w:rsidRDefault="00E3790B" w:rsidP="00ED1DE7">
      <w:pPr>
        <w:jc w:val="center"/>
        <w:rPr>
          <w:rFonts w:ascii="Arial" w:hAnsi="Arial" w:cs="Arial"/>
          <w:b/>
          <w:color w:val="000000" w:themeColor="text1"/>
          <w:sz w:val="28"/>
          <w:szCs w:val="28"/>
        </w:rPr>
      </w:pPr>
      <w:r w:rsidRPr="00861A1C">
        <w:rPr>
          <w:rFonts w:ascii="Arial" w:hAnsi="Arial" w:cs="Arial"/>
          <w:b/>
          <w:color w:val="000000" w:themeColor="text1"/>
          <w:sz w:val="28"/>
          <w:szCs w:val="28"/>
        </w:rPr>
        <w:t>Student ID:</w:t>
      </w:r>
    </w:p>
    <w:p w:rsidR="005865D8" w:rsidRPr="00861A1C" w:rsidRDefault="005865D8" w:rsidP="00521510">
      <w:pPr>
        <w:pStyle w:val="Heading1"/>
        <w:spacing w:after="240" w:line="360" w:lineRule="auto"/>
        <w:jc w:val="center"/>
        <w:rPr>
          <w:rFonts w:ascii="Arial" w:hAnsi="Arial" w:cs="Arial"/>
          <w:color w:val="000000" w:themeColor="text1"/>
          <w:sz w:val="32"/>
          <w:szCs w:val="32"/>
        </w:rPr>
      </w:pPr>
    </w:p>
    <w:p w:rsidR="00ED1DE7" w:rsidRPr="00861A1C" w:rsidRDefault="00ED1DE7" w:rsidP="00ED1DE7">
      <w:pPr>
        <w:rPr>
          <w:color w:val="000000" w:themeColor="text1"/>
        </w:rPr>
      </w:pPr>
    </w:p>
    <w:p w:rsidR="005865D8" w:rsidRPr="00861A1C" w:rsidRDefault="005865D8" w:rsidP="00521510">
      <w:pPr>
        <w:pStyle w:val="Heading1"/>
        <w:spacing w:after="240" w:line="360" w:lineRule="auto"/>
        <w:jc w:val="center"/>
        <w:rPr>
          <w:rFonts w:asciiTheme="minorHAnsi" w:eastAsiaTheme="minorEastAsia" w:hAnsiTheme="minorHAnsi" w:cstheme="minorBidi"/>
          <w:b w:val="0"/>
          <w:bCs w:val="0"/>
          <w:color w:val="000000" w:themeColor="text1"/>
          <w:sz w:val="22"/>
          <w:szCs w:val="22"/>
        </w:rPr>
      </w:pPr>
    </w:p>
    <w:p w:rsidR="00ED1DE7" w:rsidRPr="00861A1C" w:rsidRDefault="00ED1DE7" w:rsidP="00ED1DE7">
      <w:pPr>
        <w:rPr>
          <w:color w:val="000000" w:themeColor="text1"/>
        </w:rPr>
      </w:pPr>
    </w:p>
    <w:p w:rsidR="00ED1DE7" w:rsidRPr="00861A1C" w:rsidRDefault="00ED1DE7" w:rsidP="00ED1DE7">
      <w:pPr>
        <w:rPr>
          <w:color w:val="000000" w:themeColor="text1"/>
        </w:rPr>
      </w:pPr>
    </w:p>
    <w:p w:rsidR="00CD0667" w:rsidRPr="00861A1C" w:rsidRDefault="00E3790B" w:rsidP="00521510">
      <w:pPr>
        <w:pStyle w:val="Heading1"/>
        <w:spacing w:after="240" w:line="360" w:lineRule="auto"/>
        <w:jc w:val="center"/>
        <w:rPr>
          <w:rFonts w:ascii="Arial" w:hAnsi="Arial" w:cs="Arial"/>
          <w:color w:val="000000" w:themeColor="text1"/>
          <w:sz w:val="32"/>
          <w:szCs w:val="32"/>
        </w:rPr>
      </w:pPr>
      <w:r w:rsidRPr="00861A1C">
        <w:rPr>
          <w:rFonts w:ascii="Arial" w:hAnsi="Arial" w:cs="Arial"/>
          <w:color w:val="000000" w:themeColor="text1"/>
          <w:sz w:val="32"/>
          <w:szCs w:val="32"/>
        </w:rPr>
        <w:lastRenderedPageBreak/>
        <w:t>The Impact of COVID19 and rebuilding the workforce</w:t>
      </w:r>
      <w:r w:rsidR="00861A1C" w:rsidRPr="00861A1C">
        <w:rPr>
          <w:rFonts w:ascii="Arial" w:hAnsi="Arial" w:cs="Arial"/>
          <w:color w:val="000000" w:themeColor="text1"/>
          <w:sz w:val="32"/>
          <w:szCs w:val="32"/>
        </w:rPr>
        <w:t xml:space="preserve"> of Bloomsbury hotel</w:t>
      </w:r>
    </w:p>
    <w:p w:rsidR="004E4B32" w:rsidRPr="00861A1C" w:rsidRDefault="00E3790B" w:rsidP="00861A1C">
      <w:pPr>
        <w:pStyle w:val="Heading1"/>
        <w:spacing w:before="0" w:line="360" w:lineRule="auto"/>
        <w:rPr>
          <w:rFonts w:ascii="Arial" w:hAnsi="Arial" w:cs="Arial"/>
          <w:color w:val="000000" w:themeColor="text1"/>
          <w:sz w:val="32"/>
          <w:szCs w:val="32"/>
        </w:rPr>
      </w:pPr>
      <w:r w:rsidRPr="00861A1C">
        <w:rPr>
          <w:rFonts w:ascii="Arial" w:hAnsi="Arial" w:cs="Arial"/>
          <w:color w:val="000000" w:themeColor="text1"/>
          <w:sz w:val="32"/>
          <w:szCs w:val="32"/>
        </w:rPr>
        <w:t xml:space="preserve">Introduction </w:t>
      </w:r>
    </w:p>
    <w:p w:rsidR="004E4B32" w:rsidRPr="00861A1C" w:rsidRDefault="00861A1C" w:rsidP="004E4B32">
      <w:pPr>
        <w:spacing w:line="360" w:lineRule="auto"/>
        <w:jc w:val="both"/>
        <w:rPr>
          <w:rFonts w:ascii="Arial" w:hAnsi="Arial" w:cs="Arial"/>
          <w:color w:val="000000" w:themeColor="text1"/>
          <w:sz w:val="24"/>
        </w:rPr>
      </w:pPr>
      <w:r w:rsidRPr="00861A1C">
        <w:rPr>
          <w:rFonts w:ascii="Arial" w:hAnsi="Arial" w:cs="Arial"/>
          <w:color w:val="000000" w:themeColor="text1"/>
          <w:sz w:val="24"/>
        </w:rPr>
        <w:t>Because</w:t>
      </w:r>
      <w:r w:rsidR="00E3790B" w:rsidRPr="00861A1C">
        <w:rPr>
          <w:rFonts w:ascii="Arial" w:hAnsi="Arial" w:cs="Arial"/>
          <w:color w:val="000000" w:themeColor="text1"/>
          <w:sz w:val="24"/>
        </w:rPr>
        <w:t xml:space="preserve"> of COVID 19, employment has changed considerably, in particular the way employees used to work, especially service-oriented companies such as the hotel industry. Bloomsbury Hotel is one of the most popular hotels in the United Kingdom. Thanks to COVID 19, the hotel had to be closed down months after months. Thus, it was faced with a massive loss and fired </w:t>
      </w:r>
      <w:r w:rsidRPr="00861A1C">
        <w:rPr>
          <w:rFonts w:ascii="Arial" w:hAnsi="Arial" w:cs="Arial"/>
          <w:color w:val="000000" w:themeColor="text1"/>
          <w:sz w:val="24"/>
        </w:rPr>
        <w:t>many</w:t>
      </w:r>
      <w:r w:rsidR="00E3790B" w:rsidRPr="00861A1C">
        <w:rPr>
          <w:rFonts w:ascii="Arial" w:hAnsi="Arial" w:cs="Arial"/>
          <w:color w:val="000000" w:themeColor="text1"/>
          <w:sz w:val="24"/>
        </w:rPr>
        <w:t xml:space="preserve"> workers for mitigating the loss</w:t>
      </w:r>
      <w:r w:rsidR="005865D8" w:rsidRPr="00861A1C">
        <w:rPr>
          <w:color w:val="000000" w:themeColor="text1"/>
        </w:rPr>
        <w:t xml:space="preserve"> </w:t>
      </w:r>
      <w:r w:rsidR="005865D8" w:rsidRPr="00861A1C">
        <w:rPr>
          <w:rFonts w:ascii="Arial" w:hAnsi="Arial" w:cs="Arial"/>
          <w:color w:val="000000" w:themeColor="text1"/>
          <w:sz w:val="24"/>
        </w:rPr>
        <w:t>(</w:t>
      </w:r>
      <w:proofErr w:type="spellStart"/>
      <w:r w:rsidR="005865D8" w:rsidRPr="00861A1C">
        <w:rPr>
          <w:rFonts w:ascii="Arial" w:hAnsi="Arial" w:cs="Arial"/>
          <w:color w:val="000000" w:themeColor="text1"/>
          <w:sz w:val="24"/>
        </w:rPr>
        <w:t>Blumenfeld</w:t>
      </w:r>
      <w:proofErr w:type="spellEnd"/>
      <w:r w:rsidR="005865D8" w:rsidRPr="00861A1C">
        <w:rPr>
          <w:rFonts w:ascii="Arial" w:hAnsi="Arial" w:cs="Arial"/>
          <w:color w:val="000000" w:themeColor="text1"/>
          <w:sz w:val="24"/>
        </w:rPr>
        <w:t>, Anderson and Hooper, 2020)</w:t>
      </w:r>
      <w:r w:rsidR="00E3790B" w:rsidRPr="00861A1C">
        <w:rPr>
          <w:rFonts w:ascii="Arial" w:hAnsi="Arial" w:cs="Arial"/>
          <w:color w:val="000000" w:themeColor="text1"/>
          <w:sz w:val="24"/>
        </w:rPr>
        <w:t>. When the hotel in Bloomsbury invited the employee back to join again, some of the workers were not ready to join again. The outgoing employee did not work until the point, so the whole job structure had failed due to COVID 19.</w:t>
      </w:r>
      <w:r w:rsidR="00E3790B" w:rsidRPr="00861A1C">
        <w:rPr>
          <w:color w:val="000000" w:themeColor="text1"/>
        </w:rPr>
        <w:t xml:space="preserve"> </w:t>
      </w:r>
      <w:r w:rsidR="00E3790B" w:rsidRPr="00861A1C">
        <w:rPr>
          <w:rFonts w:ascii="Arial" w:hAnsi="Arial" w:cs="Arial"/>
          <w:color w:val="000000" w:themeColor="text1"/>
          <w:sz w:val="24"/>
        </w:rPr>
        <w:t>Much of the workers have been unemployed, so they are looking to get interested in a new career or something on their own. Working from home has reduced the productivity of the employee, and the antiques of the company have almost been forgotten. Bloomsbury Hotel has also thought that it would instruct the entire workforce on the atmosphere of the business and how they will represent the client in the COVID19 case</w:t>
      </w:r>
      <w:r w:rsidR="005865D8" w:rsidRPr="00861A1C">
        <w:rPr>
          <w:color w:val="000000" w:themeColor="text1"/>
        </w:rPr>
        <w:t xml:space="preserve"> </w:t>
      </w:r>
      <w:r w:rsidR="005865D8" w:rsidRPr="00861A1C">
        <w:rPr>
          <w:rFonts w:ascii="Arial" w:hAnsi="Arial" w:cs="Arial"/>
          <w:color w:val="000000" w:themeColor="text1"/>
          <w:sz w:val="24"/>
        </w:rPr>
        <w:t>(</w:t>
      </w:r>
      <w:proofErr w:type="spellStart"/>
      <w:r w:rsidR="005865D8" w:rsidRPr="00861A1C">
        <w:rPr>
          <w:rFonts w:ascii="Arial" w:hAnsi="Arial" w:cs="Arial"/>
          <w:color w:val="000000" w:themeColor="text1"/>
          <w:sz w:val="24"/>
        </w:rPr>
        <w:t>Bughin</w:t>
      </w:r>
      <w:proofErr w:type="spellEnd"/>
      <w:r w:rsidR="005865D8" w:rsidRPr="00861A1C">
        <w:rPr>
          <w:rFonts w:ascii="Arial" w:hAnsi="Arial" w:cs="Arial"/>
          <w:color w:val="000000" w:themeColor="text1"/>
          <w:sz w:val="24"/>
        </w:rPr>
        <w:t xml:space="preserve"> et al., 2020)</w:t>
      </w:r>
      <w:r w:rsidR="00E3790B" w:rsidRPr="00861A1C">
        <w:rPr>
          <w:rFonts w:ascii="Arial" w:hAnsi="Arial" w:cs="Arial"/>
          <w:color w:val="000000" w:themeColor="text1"/>
          <w:sz w:val="24"/>
        </w:rPr>
        <w:t>.</w:t>
      </w:r>
      <w:r w:rsidR="00E3790B" w:rsidRPr="00861A1C">
        <w:rPr>
          <w:color w:val="000000" w:themeColor="text1"/>
        </w:rPr>
        <w:t xml:space="preserve"> </w:t>
      </w:r>
      <w:r w:rsidR="00E3790B" w:rsidRPr="00861A1C">
        <w:rPr>
          <w:rFonts w:ascii="Arial" w:hAnsi="Arial" w:cs="Arial"/>
          <w:color w:val="000000" w:themeColor="text1"/>
          <w:sz w:val="24"/>
        </w:rPr>
        <w:t>It would also organize a seamier and a workspace for the employee to be mindful of the tasks they intend to carry out to disperse COVID 19 at the hotel.</w:t>
      </w:r>
    </w:p>
    <w:p w:rsidR="004E4B32" w:rsidRPr="00861A1C" w:rsidRDefault="00E3790B" w:rsidP="004E4B32">
      <w:pPr>
        <w:pStyle w:val="Heading1"/>
        <w:spacing w:line="360" w:lineRule="auto"/>
        <w:rPr>
          <w:rFonts w:ascii="Arial" w:hAnsi="Arial" w:cs="Arial"/>
          <w:color w:val="000000" w:themeColor="text1"/>
          <w:sz w:val="32"/>
        </w:rPr>
      </w:pPr>
      <w:r w:rsidRPr="00861A1C">
        <w:rPr>
          <w:rFonts w:ascii="Arial" w:hAnsi="Arial" w:cs="Arial"/>
          <w:color w:val="000000" w:themeColor="text1"/>
          <w:sz w:val="32"/>
        </w:rPr>
        <w:t>Main Body</w:t>
      </w:r>
    </w:p>
    <w:p w:rsidR="00562AC3" w:rsidRPr="00861A1C" w:rsidRDefault="00E3790B" w:rsidP="004E4B32">
      <w:pPr>
        <w:spacing w:after="240" w:line="360" w:lineRule="auto"/>
        <w:jc w:val="both"/>
        <w:rPr>
          <w:rFonts w:ascii="Arial" w:hAnsi="Arial" w:cs="Arial"/>
          <w:color w:val="000000" w:themeColor="text1"/>
          <w:sz w:val="24"/>
          <w:szCs w:val="24"/>
        </w:rPr>
      </w:pPr>
      <w:r w:rsidRPr="00861A1C">
        <w:rPr>
          <w:rFonts w:ascii="Arial" w:hAnsi="Arial" w:cs="Arial"/>
          <w:color w:val="000000" w:themeColor="text1"/>
          <w:sz w:val="24"/>
          <w:szCs w:val="24"/>
        </w:rPr>
        <w:t xml:space="preserve">Due to COVID 19, employment has been changed a lot especially the way employee used to work especially in service-oriented companies like the hotel industry. Bloomsbury hotel is one of the famous hotels in the UK. Due to COVID 19, it had to close down the hotel for months after month. </w:t>
      </w:r>
      <w:r w:rsidR="00861A1C" w:rsidRPr="00861A1C">
        <w:rPr>
          <w:rFonts w:ascii="Arial" w:hAnsi="Arial" w:cs="Arial"/>
          <w:color w:val="000000" w:themeColor="text1"/>
          <w:sz w:val="24"/>
          <w:szCs w:val="24"/>
        </w:rPr>
        <w:t>Therefore</w:t>
      </w:r>
      <w:r w:rsidRPr="00861A1C">
        <w:rPr>
          <w:rFonts w:ascii="Arial" w:hAnsi="Arial" w:cs="Arial"/>
          <w:color w:val="000000" w:themeColor="text1"/>
          <w:sz w:val="24"/>
          <w:szCs w:val="24"/>
        </w:rPr>
        <w:t xml:space="preserve">, it has faced tremendous loss and it </w:t>
      </w:r>
      <w:r w:rsidR="00FC68F5" w:rsidRPr="00861A1C">
        <w:rPr>
          <w:rFonts w:ascii="Arial" w:hAnsi="Arial" w:cs="Arial"/>
          <w:color w:val="000000" w:themeColor="text1"/>
          <w:sz w:val="24"/>
          <w:szCs w:val="24"/>
        </w:rPr>
        <w:t>fired many employees for minimizing the loss</w:t>
      </w:r>
      <w:r w:rsidR="005865D8" w:rsidRPr="00861A1C">
        <w:rPr>
          <w:color w:val="000000" w:themeColor="text1"/>
        </w:rPr>
        <w:t xml:space="preserve"> </w:t>
      </w:r>
      <w:r w:rsidR="005865D8" w:rsidRPr="00861A1C">
        <w:rPr>
          <w:rFonts w:ascii="Arial" w:hAnsi="Arial" w:cs="Arial"/>
          <w:color w:val="000000" w:themeColor="text1"/>
          <w:sz w:val="24"/>
          <w:szCs w:val="24"/>
        </w:rPr>
        <w:t>(Byrne, 2015)</w:t>
      </w:r>
      <w:r w:rsidR="00FC68F5" w:rsidRPr="00861A1C">
        <w:rPr>
          <w:rFonts w:ascii="Arial" w:hAnsi="Arial" w:cs="Arial"/>
          <w:color w:val="000000" w:themeColor="text1"/>
          <w:sz w:val="24"/>
          <w:szCs w:val="24"/>
        </w:rPr>
        <w:t>. In 2021, it has opened its business again and it is hiring new employee again. It is thinking to rebuild its workforce through returning employees from furlough and recruiting a new workforce.</w:t>
      </w:r>
      <w:r w:rsidR="00AF06CB" w:rsidRPr="00861A1C">
        <w:rPr>
          <w:rFonts w:ascii="Arial" w:hAnsi="Arial" w:cs="Arial"/>
          <w:color w:val="000000" w:themeColor="text1"/>
          <w:sz w:val="24"/>
          <w:szCs w:val="24"/>
        </w:rPr>
        <w:t xml:space="preserve"> Most of the employee get disappointed that the company has fired them at the critical moment. </w:t>
      </w:r>
      <w:r w:rsidR="00861A1C" w:rsidRPr="00861A1C">
        <w:rPr>
          <w:rFonts w:ascii="Arial" w:hAnsi="Arial" w:cs="Arial"/>
          <w:color w:val="000000" w:themeColor="text1"/>
          <w:sz w:val="24"/>
          <w:szCs w:val="24"/>
        </w:rPr>
        <w:t>Therefore</w:t>
      </w:r>
      <w:r w:rsidR="00AF06CB" w:rsidRPr="00861A1C">
        <w:rPr>
          <w:rFonts w:ascii="Arial" w:hAnsi="Arial" w:cs="Arial"/>
          <w:color w:val="000000" w:themeColor="text1"/>
          <w:sz w:val="24"/>
          <w:szCs w:val="24"/>
        </w:rPr>
        <w:t xml:space="preserve">, they do not want to </w:t>
      </w:r>
      <w:r w:rsidR="00CD0667" w:rsidRPr="00861A1C">
        <w:rPr>
          <w:rFonts w:ascii="Arial" w:hAnsi="Arial" w:cs="Arial"/>
          <w:color w:val="000000" w:themeColor="text1"/>
          <w:sz w:val="24"/>
          <w:szCs w:val="24"/>
        </w:rPr>
        <w:t xml:space="preserve">return </w:t>
      </w:r>
      <w:r w:rsidR="00AF06CB" w:rsidRPr="00861A1C">
        <w:rPr>
          <w:rFonts w:ascii="Arial" w:hAnsi="Arial" w:cs="Arial"/>
          <w:color w:val="000000" w:themeColor="text1"/>
          <w:sz w:val="24"/>
          <w:szCs w:val="24"/>
        </w:rPr>
        <w:t>to the same company again as they fe</w:t>
      </w:r>
      <w:r w:rsidR="00CD0667" w:rsidRPr="00861A1C">
        <w:rPr>
          <w:rFonts w:ascii="Arial" w:hAnsi="Arial" w:cs="Arial"/>
          <w:color w:val="000000" w:themeColor="text1"/>
          <w:sz w:val="24"/>
          <w:szCs w:val="24"/>
        </w:rPr>
        <w:t xml:space="preserve">el insecure. Some employee was </w:t>
      </w:r>
      <w:r w:rsidR="00CD0667" w:rsidRPr="00861A1C">
        <w:rPr>
          <w:rFonts w:ascii="Arial" w:hAnsi="Arial" w:cs="Arial"/>
          <w:color w:val="000000" w:themeColor="text1"/>
          <w:sz w:val="24"/>
          <w:szCs w:val="24"/>
        </w:rPr>
        <w:lastRenderedPageBreak/>
        <w:t xml:space="preserve">getting half the salary or even below the half. </w:t>
      </w:r>
      <w:r w:rsidR="00861A1C" w:rsidRPr="00861A1C">
        <w:rPr>
          <w:rFonts w:ascii="Arial" w:hAnsi="Arial" w:cs="Arial"/>
          <w:color w:val="000000" w:themeColor="text1"/>
          <w:sz w:val="24"/>
          <w:szCs w:val="24"/>
        </w:rPr>
        <w:t>Therefore</w:t>
      </w:r>
      <w:r w:rsidR="00CD0667" w:rsidRPr="00861A1C">
        <w:rPr>
          <w:rFonts w:ascii="Arial" w:hAnsi="Arial" w:cs="Arial"/>
          <w:color w:val="000000" w:themeColor="text1"/>
          <w:sz w:val="24"/>
          <w:szCs w:val="24"/>
        </w:rPr>
        <w:t xml:space="preserve">, they also get frustrated with the company and do not want to stay with the company if they find a better opportunity. </w:t>
      </w:r>
    </w:p>
    <w:p w:rsidR="00CD0667" w:rsidRPr="00861A1C" w:rsidRDefault="00E3790B" w:rsidP="00CD0667">
      <w:pPr>
        <w:spacing w:after="240" w:line="360" w:lineRule="auto"/>
        <w:jc w:val="both"/>
        <w:rPr>
          <w:rFonts w:ascii="Arial" w:hAnsi="Arial" w:cs="Arial"/>
          <w:color w:val="000000" w:themeColor="text1"/>
          <w:sz w:val="24"/>
          <w:szCs w:val="24"/>
        </w:rPr>
      </w:pPr>
      <w:r w:rsidRPr="00861A1C">
        <w:rPr>
          <w:rFonts w:ascii="Arial" w:hAnsi="Arial" w:cs="Arial"/>
          <w:color w:val="000000" w:themeColor="text1"/>
          <w:sz w:val="24"/>
          <w:szCs w:val="24"/>
        </w:rPr>
        <w:t xml:space="preserve">When </w:t>
      </w:r>
      <w:r w:rsidR="005208E5" w:rsidRPr="00861A1C">
        <w:rPr>
          <w:rFonts w:ascii="Arial" w:hAnsi="Arial" w:cs="Arial"/>
          <w:color w:val="000000" w:themeColor="text1"/>
          <w:sz w:val="24"/>
          <w:szCs w:val="24"/>
        </w:rPr>
        <w:t xml:space="preserve">Bloomsbury hotel </w:t>
      </w:r>
      <w:r w:rsidRPr="00861A1C">
        <w:rPr>
          <w:rFonts w:ascii="Arial" w:hAnsi="Arial" w:cs="Arial"/>
          <w:color w:val="000000" w:themeColor="text1"/>
          <w:sz w:val="24"/>
          <w:szCs w:val="24"/>
        </w:rPr>
        <w:t xml:space="preserve">was </w:t>
      </w:r>
      <w:r w:rsidR="00562AC3" w:rsidRPr="00861A1C">
        <w:rPr>
          <w:rFonts w:ascii="Arial" w:hAnsi="Arial" w:cs="Arial"/>
          <w:color w:val="000000" w:themeColor="text1"/>
          <w:sz w:val="24"/>
          <w:szCs w:val="24"/>
        </w:rPr>
        <w:t xml:space="preserve">calling back to the employee to return and join again, some of the employees were not eager to join again. Exiting employee was not performing up to the point and so the whole employment system has </w:t>
      </w:r>
      <w:r w:rsidR="00861A1C" w:rsidRPr="00861A1C">
        <w:rPr>
          <w:rFonts w:ascii="Arial" w:hAnsi="Arial" w:cs="Arial"/>
          <w:color w:val="000000" w:themeColor="text1"/>
          <w:sz w:val="24"/>
          <w:szCs w:val="24"/>
        </w:rPr>
        <w:t>been</w:t>
      </w:r>
      <w:r w:rsidR="00562AC3" w:rsidRPr="00861A1C">
        <w:rPr>
          <w:rFonts w:ascii="Arial" w:hAnsi="Arial" w:cs="Arial"/>
          <w:color w:val="000000" w:themeColor="text1"/>
          <w:sz w:val="24"/>
          <w:szCs w:val="24"/>
        </w:rPr>
        <w:t xml:space="preserve"> collapsed due to COVID 19</w:t>
      </w:r>
      <w:r w:rsidR="005865D8" w:rsidRPr="00861A1C">
        <w:rPr>
          <w:color w:val="000000" w:themeColor="text1"/>
        </w:rPr>
        <w:t xml:space="preserve"> </w:t>
      </w:r>
      <w:r w:rsidR="005865D8" w:rsidRPr="00861A1C">
        <w:rPr>
          <w:rFonts w:ascii="Arial" w:hAnsi="Arial" w:cs="Arial"/>
          <w:color w:val="000000" w:themeColor="text1"/>
          <w:sz w:val="24"/>
          <w:szCs w:val="24"/>
        </w:rPr>
        <w:t>(Carbonara, 2013)</w:t>
      </w:r>
      <w:r w:rsidR="00562AC3" w:rsidRPr="00861A1C">
        <w:rPr>
          <w:rFonts w:ascii="Arial" w:hAnsi="Arial" w:cs="Arial"/>
          <w:color w:val="000000" w:themeColor="text1"/>
          <w:sz w:val="24"/>
          <w:szCs w:val="24"/>
        </w:rPr>
        <w:t xml:space="preserve">. Some employee has returned to the hotel but they have almost forgotten the rules and regulation of the hotel and so indiscipline has arisen. </w:t>
      </w:r>
      <w:r w:rsidR="00861A1C" w:rsidRPr="00861A1C">
        <w:rPr>
          <w:rFonts w:ascii="Arial" w:hAnsi="Arial" w:cs="Arial"/>
          <w:color w:val="000000" w:themeColor="text1"/>
          <w:sz w:val="24"/>
          <w:szCs w:val="24"/>
        </w:rPr>
        <w:t>Therefore</w:t>
      </w:r>
      <w:r w:rsidR="005208E5" w:rsidRPr="00861A1C">
        <w:rPr>
          <w:rFonts w:ascii="Arial" w:hAnsi="Arial" w:cs="Arial"/>
          <w:color w:val="000000" w:themeColor="text1"/>
          <w:sz w:val="24"/>
          <w:szCs w:val="24"/>
        </w:rPr>
        <w:t xml:space="preserve">, Bloomsbury hotel is thinking to incorporate new policy so that it can normalize the workforce as it was before. </w:t>
      </w:r>
    </w:p>
    <w:p w:rsidR="005208E5" w:rsidRPr="00861A1C" w:rsidRDefault="00E3790B" w:rsidP="00CD0667">
      <w:pPr>
        <w:spacing w:after="240" w:line="360" w:lineRule="auto"/>
        <w:jc w:val="both"/>
        <w:rPr>
          <w:rFonts w:ascii="Arial" w:hAnsi="Arial" w:cs="Arial"/>
          <w:color w:val="000000" w:themeColor="text1"/>
          <w:sz w:val="24"/>
          <w:szCs w:val="24"/>
        </w:rPr>
      </w:pPr>
      <w:r w:rsidRPr="00861A1C">
        <w:rPr>
          <w:rFonts w:ascii="Arial" w:hAnsi="Arial" w:cs="Arial"/>
          <w:color w:val="000000" w:themeColor="text1"/>
          <w:sz w:val="24"/>
          <w:szCs w:val="24"/>
        </w:rPr>
        <w:t>The estimated UK unemployment rate for all people was 4.5%; this is 0.6 percentage points higher than a year earlier and 0.4 percentage points higher than the previous quarter</w:t>
      </w:r>
      <w:r w:rsidR="005865D8" w:rsidRPr="00861A1C">
        <w:rPr>
          <w:color w:val="000000" w:themeColor="text1"/>
        </w:rPr>
        <w:t xml:space="preserve"> </w:t>
      </w:r>
      <w:r w:rsidR="005865D8" w:rsidRPr="00861A1C">
        <w:rPr>
          <w:rFonts w:ascii="Arial" w:hAnsi="Arial" w:cs="Arial"/>
          <w:color w:val="000000" w:themeColor="text1"/>
          <w:sz w:val="24"/>
          <w:szCs w:val="24"/>
        </w:rPr>
        <w:t>(</w:t>
      </w:r>
      <w:proofErr w:type="spellStart"/>
      <w:r w:rsidR="005865D8" w:rsidRPr="00861A1C">
        <w:rPr>
          <w:rFonts w:ascii="Arial" w:hAnsi="Arial" w:cs="Arial"/>
          <w:color w:val="000000" w:themeColor="text1"/>
          <w:sz w:val="24"/>
          <w:szCs w:val="24"/>
        </w:rPr>
        <w:t>Chanana</w:t>
      </w:r>
      <w:proofErr w:type="spellEnd"/>
      <w:r w:rsidR="005865D8" w:rsidRPr="00861A1C">
        <w:rPr>
          <w:rFonts w:ascii="Arial" w:hAnsi="Arial" w:cs="Arial"/>
          <w:color w:val="000000" w:themeColor="text1"/>
          <w:sz w:val="24"/>
          <w:szCs w:val="24"/>
        </w:rPr>
        <w:t xml:space="preserve"> and </w:t>
      </w:r>
      <w:proofErr w:type="spellStart"/>
      <w:r w:rsidR="005865D8" w:rsidRPr="00861A1C">
        <w:rPr>
          <w:rFonts w:ascii="Arial" w:hAnsi="Arial" w:cs="Arial"/>
          <w:color w:val="000000" w:themeColor="text1"/>
          <w:sz w:val="24"/>
          <w:szCs w:val="24"/>
        </w:rPr>
        <w:t>Sangeeta</w:t>
      </w:r>
      <w:proofErr w:type="spellEnd"/>
      <w:r w:rsidR="005865D8" w:rsidRPr="00861A1C">
        <w:rPr>
          <w:rFonts w:ascii="Arial" w:hAnsi="Arial" w:cs="Arial"/>
          <w:color w:val="000000" w:themeColor="text1"/>
          <w:sz w:val="24"/>
          <w:szCs w:val="24"/>
        </w:rPr>
        <w:t>, 2020)</w:t>
      </w:r>
      <w:r w:rsidRPr="00861A1C">
        <w:rPr>
          <w:rFonts w:ascii="Arial" w:hAnsi="Arial" w:cs="Arial"/>
          <w:color w:val="000000" w:themeColor="text1"/>
          <w:sz w:val="24"/>
          <w:szCs w:val="24"/>
        </w:rPr>
        <w:t xml:space="preserve">. It is the current estimated </w:t>
      </w:r>
      <w:proofErr w:type="spellStart"/>
      <w:r w:rsidRPr="00861A1C">
        <w:rPr>
          <w:rFonts w:ascii="Arial" w:hAnsi="Arial" w:cs="Arial"/>
          <w:color w:val="000000" w:themeColor="text1"/>
          <w:sz w:val="24"/>
          <w:szCs w:val="24"/>
        </w:rPr>
        <w:t>labour</w:t>
      </w:r>
      <w:proofErr w:type="spellEnd"/>
      <w:r w:rsidRPr="00861A1C">
        <w:rPr>
          <w:rFonts w:ascii="Arial" w:hAnsi="Arial" w:cs="Arial"/>
          <w:color w:val="000000" w:themeColor="text1"/>
          <w:sz w:val="24"/>
          <w:szCs w:val="24"/>
        </w:rPr>
        <w:t xml:space="preserve"> market. </w:t>
      </w:r>
      <w:r w:rsidR="00D33278" w:rsidRPr="00861A1C">
        <w:rPr>
          <w:rFonts w:ascii="Arial" w:hAnsi="Arial" w:cs="Arial"/>
          <w:color w:val="000000" w:themeColor="text1"/>
          <w:sz w:val="24"/>
          <w:szCs w:val="24"/>
        </w:rPr>
        <w:t>Most of the employee has been unemployed and so they are trying to do involve in new work or something by themselves. Working from home has decreased the productivity of the employee and they have almost forgotten the antiques of the company</w:t>
      </w:r>
      <w:r w:rsidR="005865D8" w:rsidRPr="00861A1C">
        <w:rPr>
          <w:color w:val="000000" w:themeColor="text1"/>
        </w:rPr>
        <w:t xml:space="preserve"> </w:t>
      </w:r>
      <w:r w:rsidR="005865D8" w:rsidRPr="00861A1C">
        <w:rPr>
          <w:rFonts w:ascii="Arial" w:hAnsi="Arial" w:cs="Arial"/>
          <w:color w:val="000000" w:themeColor="text1"/>
          <w:sz w:val="24"/>
          <w:szCs w:val="24"/>
        </w:rPr>
        <w:t>(Chung, 2013)</w:t>
      </w:r>
      <w:r w:rsidR="00D33278" w:rsidRPr="00861A1C">
        <w:rPr>
          <w:rFonts w:ascii="Arial" w:hAnsi="Arial" w:cs="Arial"/>
          <w:color w:val="000000" w:themeColor="text1"/>
          <w:sz w:val="24"/>
          <w:szCs w:val="24"/>
        </w:rPr>
        <w:t xml:space="preserve">. </w:t>
      </w:r>
      <w:r w:rsidR="00861A1C" w:rsidRPr="00861A1C">
        <w:rPr>
          <w:rFonts w:ascii="Arial" w:hAnsi="Arial" w:cs="Arial"/>
          <w:color w:val="000000" w:themeColor="text1"/>
          <w:sz w:val="24"/>
          <w:szCs w:val="24"/>
        </w:rPr>
        <w:t>Therefore</w:t>
      </w:r>
      <w:r w:rsidR="00D33278" w:rsidRPr="00861A1C">
        <w:rPr>
          <w:rFonts w:ascii="Arial" w:hAnsi="Arial" w:cs="Arial"/>
          <w:color w:val="000000" w:themeColor="text1"/>
          <w:sz w:val="24"/>
          <w:szCs w:val="24"/>
        </w:rPr>
        <w:t xml:space="preserve">, Bloomsbury hotel has thought that it will provide training to the entire employee about the company's culture and the way they will serve the customer in the COVID19 situation. It will also </w:t>
      </w:r>
      <w:r w:rsidR="00043ECF" w:rsidRPr="00861A1C">
        <w:rPr>
          <w:rFonts w:ascii="Arial" w:hAnsi="Arial" w:cs="Arial"/>
          <w:color w:val="000000" w:themeColor="text1"/>
          <w:sz w:val="24"/>
          <w:szCs w:val="24"/>
        </w:rPr>
        <w:t>arrange seamier and workshop for the employee to aware of the activities that they have to do for spreading COVID 19 in the hotel</w:t>
      </w:r>
      <w:r w:rsidR="005865D8" w:rsidRPr="00861A1C">
        <w:rPr>
          <w:color w:val="000000" w:themeColor="text1"/>
        </w:rPr>
        <w:t xml:space="preserve"> </w:t>
      </w:r>
      <w:r w:rsidR="005865D8" w:rsidRPr="00861A1C">
        <w:rPr>
          <w:rFonts w:ascii="Arial" w:hAnsi="Arial" w:cs="Arial"/>
          <w:color w:val="000000" w:themeColor="text1"/>
          <w:sz w:val="24"/>
          <w:szCs w:val="24"/>
        </w:rPr>
        <w:t>(</w:t>
      </w:r>
      <w:proofErr w:type="spellStart"/>
      <w:r w:rsidR="005865D8" w:rsidRPr="00861A1C">
        <w:rPr>
          <w:rFonts w:ascii="Arial" w:hAnsi="Arial" w:cs="Arial"/>
          <w:color w:val="000000" w:themeColor="text1"/>
          <w:sz w:val="24"/>
          <w:szCs w:val="24"/>
        </w:rPr>
        <w:t>Dwiedienawati</w:t>
      </w:r>
      <w:proofErr w:type="spellEnd"/>
      <w:r w:rsidR="005865D8" w:rsidRPr="00861A1C">
        <w:rPr>
          <w:rFonts w:ascii="Arial" w:hAnsi="Arial" w:cs="Arial"/>
          <w:color w:val="000000" w:themeColor="text1"/>
          <w:sz w:val="24"/>
          <w:szCs w:val="24"/>
        </w:rPr>
        <w:t>, 2020)</w:t>
      </w:r>
      <w:r w:rsidR="00043ECF" w:rsidRPr="00861A1C">
        <w:rPr>
          <w:rFonts w:ascii="Arial" w:hAnsi="Arial" w:cs="Arial"/>
          <w:color w:val="000000" w:themeColor="text1"/>
          <w:sz w:val="24"/>
          <w:szCs w:val="24"/>
        </w:rPr>
        <w:t>. It will also try to return the employee by promising that their job will be secure in any situation and this will be applicable only for efficient workers. It will also hire a new employee if needs and after hiring it will provide training.</w:t>
      </w:r>
    </w:p>
    <w:p w:rsidR="00043ECF" w:rsidRPr="00861A1C" w:rsidRDefault="00E3790B" w:rsidP="00CD0667">
      <w:pPr>
        <w:spacing w:after="240" w:line="360" w:lineRule="auto"/>
        <w:jc w:val="both"/>
        <w:rPr>
          <w:rFonts w:ascii="Arial" w:hAnsi="Arial" w:cs="Arial"/>
          <w:color w:val="000000" w:themeColor="text1"/>
          <w:sz w:val="24"/>
          <w:szCs w:val="24"/>
        </w:rPr>
      </w:pPr>
      <w:r w:rsidRPr="00861A1C">
        <w:rPr>
          <w:rFonts w:ascii="Arial" w:hAnsi="Arial" w:cs="Arial"/>
          <w:color w:val="000000" w:themeColor="text1"/>
          <w:sz w:val="24"/>
          <w:szCs w:val="24"/>
        </w:rPr>
        <w:t xml:space="preserve">Considering the future of the hotel, Bloomsbury hotel has </w:t>
      </w:r>
      <w:r w:rsidR="003C0329" w:rsidRPr="00861A1C">
        <w:rPr>
          <w:rFonts w:ascii="Arial" w:hAnsi="Arial" w:cs="Arial"/>
          <w:color w:val="000000" w:themeColor="text1"/>
          <w:sz w:val="24"/>
          <w:szCs w:val="24"/>
        </w:rPr>
        <w:t xml:space="preserve">decided that it will retain a minimum level of </w:t>
      </w:r>
      <w:r w:rsidR="00861A1C" w:rsidRPr="00861A1C">
        <w:rPr>
          <w:rFonts w:ascii="Arial" w:hAnsi="Arial" w:cs="Arial"/>
          <w:color w:val="000000" w:themeColor="text1"/>
          <w:sz w:val="24"/>
          <w:szCs w:val="24"/>
        </w:rPr>
        <w:t>employee that is</w:t>
      </w:r>
      <w:r w:rsidR="003C0329" w:rsidRPr="00861A1C">
        <w:rPr>
          <w:rFonts w:ascii="Arial" w:hAnsi="Arial" w:cs="Arial"/>
          <w:color w:val="000000" w:themeColor="text1"/>
          <w:sz w:val="24"/>
          <w:szCs w:val="24"/>
        </w:rPr>
        <w:t xml:space="preserve"> must for running the hotel. In this way, it will minimize the </w:t>
      </w:r>
      <w:r w:rsidR="00861A1C" w:rsidRPr="00861A1C">
        <w:rPr>
          <w:rFonts w:ascii="Arial" w:hAnsi="Arial" w:cs="Arial"/>
          <w:color w:val="000000" w:themeColor="text1"/>
          <w:sz w:val="24"/>
          <w:szCs w:val="24"/>
        </w:rPr>
        <w:t>cost, which</w:t>
      </w:r>
      <w:r w:rsidR="003C0329" w:rsidRPr="00861A1C">
        <w:rPr>
          <w:rFonts w:ascii="Arial" w:hAnsi="Arial" w:cs="Arial"/>
          <w:color w:val="000000" w:themeColor="text1"/>
          <w:sz w:val="24"/>
          <w:szCs w:val="24"/>
        </w:rPr>
        <w:t xml:space="preserve"> is the </w:t>
      </w:r>
      <w:r w:rsidR="00861A1C" w:rsidRPr="00861A1C">
        <w:rPr>
          <w:rFonts w:ascii="Arial" w:hAnsi="Arial" w:cs="Arial"/>
          <w:color w:val="000000" w:themeColor="text1"/>
          <w:sz w:val="24"/>
          <w:szCs w:val="24"/>
        </w:rPr>
        <w:t>focus</w:t>
      </w:r>
      <w:r w:rsidR="003C0329" w:rsidRPr="00861A1C">
        <w:rPr>
          <w:rFonts w:ascii="Arial" w:hAnsi="Arial" w:cs="Arial"/>
          <w:color w:val="000000" w:themeColor="text1"/>
          <w:sz w:val="24"/>
          <w:szCs w:val="24"/>
        </w:rPr>
        <w:t xml:space="preserve"> along with retaining a talented workforce</w:t>
      </w:r>
      <w:r w:rsidR="005865D8" w:rsidRPr="00861A1C">
        <w:rPr>
          <w:color w:val="000000" w:themeColor="text1"/>
        </w:rPr>
        <w:t xml:space="preserve"> </w:t>
      </w:r>
      <w:r w:rsidR="005865D8" w:rsidRPr="00861A1C">
        <w:rPr>
          <w:rFonts w:ascii="Arial" w:hAnsi="Arial" w:cs="Arial"/>
          <w:color w:val="000000" w:themeColor="text1"/>
          <w:sz w:val="24"/>
          <w:szCs w:val="24"/>
        </w:rPr>
        <w:t>(</w:t>
      </w:r>
      <w:proofErr w:type="spellStart"/>
      <w:r w:rsidR="005865D8" w:rsidRPr="00861A1C">
        <w:rPr>
          <w:rFonts w:ascii="Arial" w:hAnsi="Arial" w:cs="Arial"/>
          <w:color w:val="000000" w:themeColor="text1"/>
          <w:sz w:val="24"/>
          <w:szCs w:val="24"/>
        </w:rPr>
        <w:t>Masi</w:t>
      </w:r>
      <w:proofErr w:type="spellEnd"/>
      <w:r w:rsidR="005865D8" w:rsidRPr="00861A1C">
        <w:rPr>
          <w:rFonts w:ascii="Arial" w:hAnsi="Arial" w:cs="Arial"/>
          <w:color w:val="000000" w:themeColor="text1"/>
          <w:sz w:val="24"/>
          <w:szCs w:val="24"/>
        </w:rPr>
        <w:t>, 2018)</w:t>
      </w:r>
      <w:r w:rsidR="003C0329" w:rsidRPr="00861A1C">
        <w:rPr>
          <w:rFonts w:ascii="Arial" w:hAnsi="Arial" w:cs="Arial"/>
          <w:color w:val="000000" w:themeColor="text1"/>
          <w:sz w:val="24"/>
          <w:szCs w:val="24"/>
        </w:rPr>
        <w:t xml:space="preserve">. It will try to minimize all the unnecessary expenses so that it can recover the loss. It will avoid holding employee who charges high and fire </w:t>
      </w:r>
      <w:r w:rsidR="00120D2A" w:rsidRPr="00861A1C">
        <w:rPr>
          <w:rFonts w:ascii="Arial" w:hAnsi="Arial" w:cs="Arial"/>
          <w:color w:val="000000" w:themeColor="text1"/>
          <w:sz w:val="24"/>
          <w:szCs w:val="24"/>
        </w:rPr>
        <w:t>those employees</w:t>
      </w:r>
      <w:r w:rsidR="003C0329" w:rsidRPr="00861A1C">
        <w:rPr>
          <w:rFonts w:ascii="Arial" w:hAnsi="Arial" w:cs="Arial"/>
          <w:color w:val="000000" w:themeColor="text1"/>
          <w:sz w:val="24"/>
          <w:szCs w:val="24"/>
        </w:rPr>
        <w:t xml:space="preserve"> who are </w:t>
      </w:r>
      <w:r w:rsidR="00120D2A" w:rsidRPr="00861A1C">
        <w:rPr>
          <w:rFonts w:ascii="Arial" w:hAnsi="Arial" w:cs="Arial"/>
          <w:color w:val="000000" w:themeColor="text1"/>
          <w:sz w:val="24"/>
          <w:szCs w:val="24"/>
        </w:rPr>
        <w:t>not serving up</w:t>
      </w:r>
      <w:r w:rsidR="003C0329" w:rsidRPr="00861A1C">
        <w:rPr>
          <w:rFonts w:ascii="Arial" w:hAnsi="Arial" w:cs="Arial"/>
          <w:color w:val="000000" w:themeColor="text1"/>
          <w:sz w:val="24"/>
          <w:szCs w:val="24"/>
        </w:rPr>
        <w:t xml:space="preserve"> to their mark. </w:t>
      </w:r>
      <w:r w:rsidR="00120D2A" w:rsidRPr="00861A1C">
        <w:rPr>
          <w:rFonts w:ascii="Arial" w:hAnsi="Arial" w:cs="Arial"/>
          <w:color w:val="000000" w:themeColor="text1"/>
          <w:sz w:val="24"/>
          <w:szCs w:val="24"/>
        </w:rPr>
        <w:t xml:space="preserve">So, it will create a balance between cost and employee payroll. </w:t>
      </w:r>
    </w:p>
    <w:p w:rsidR="00120D2A" w:rsidRPr="00861A1C" w:rsidRDefault="00E3790B" w:rsidP="0000194F">
      <w:pPr>
        <w:spacing w:after="240" w:line="360" w:lineRule="auto"/>
        <w:jc w:val="both"/>
        <w:rPr>
          <w:rFonts w:ascii="Arial" w:hAnsi="Arial" w:cs="Arial"/>
          <w:color w:val="000000" w:themeColor="text1"/>
          <w:sz w:val="24"/>
          <w:szCs w:val="24"/>
        </w:rPr>
      </w:pPr>
      <w:r w:rsidRPr="00861A1C">
        <w:rPr>
          <w:rFonts w:ascii="Arial" w:hAnsi="Arial" w:cs="Arial"/>
          <w:color w:val="000000" w:themeColor="text1"/>
          <w:sz w:val="24"/>
          <w:szCs w:val="24"/>
        </w:rPr>
        <w:lastRenderedPageBreak/>
        <w:t>PESTEL analyzing is the analytical tools that help to know the external factors of business</w:t>
      </w:r>
      <w:r w:rsidR="005865D8" w:rsidRPr="00861A1C">
        <w:rPr>
          <w:color w:val="000000" w:themeColor="text1"/>
        </w:rPr>
        <w:t xml:space="preserve"> </w:t>
      </w:r>
      <w:r w:rsidR="005865D8" w:rsidRPr="00861A1C">
        <w:rPr>
          <w:rFonts w:ascii="Arial" w:hAnsi="Arial" w:cs="Arial"/>
          <w:color w:val="000000" w:themeColor="text1"/>
          <w:sz w:val="24"/>
          <w:szCs w:val="24"/>
        </w:rPr>
        <w:t>(</w:t>
      </w:r>
      <w:proofErr w:type="spellStart"/>
      <w:r w:rsidR="005865D8" w:rsidRPr="00861A1C">
        <w:rPr>
          <w:rFonts w:ascii="Arial" w:hAnsi="Arial" w:cs="Arial"/>
          <w:color w:val="000000" w:themeColor="text1"/>
          <w:sz w:val="24"/>
          <w:szCs w:val="24"/>
        </w:rPr>
        <w:t>Mcgee</w:t>
      </w:r>
      <w:proofErr w:type="spellEnd"/>
      <w:r w:rsidR="005865D8" w:rsidRPr="00861A1C">
        <w:rPr>
          <w:rFonts w:ascii="Arial" w:hAnsi="Arial" w:cs="Arial"/>
          <w:color w:val="000000" w:themeColor="text1"/>
          <w:sz w:val="24"/>
          <w:szCs w:val="24"/>
        </w:rPr>
        <w:t>, 2013)</w:t>
      </w:r>
      <w:r w:rsidRPr="00861A1C">
        <w:rPr>
          <w:rFonts w:ascii="Arial" w:hAnsi="Arial" w:cs="Arial"/>
          <w:color w:val="000000" w:themeColor="text1"/>
          <w:sz w:val="24"/>
          <w:szCs w:val="24"/>
        </w:rPr>
        <w:t>. Bloomsbury hotel</w:t>
      </w:r>
      <w:r w:rsidR="0000194F" w:rsidRPr="00861A1C">
        <w:rPr>
          <w:rFonts w:ascii="Arial" w:hAnsi="Arial" w:cs="Arial"/>
          <w:color w:val="000000" w:themeColor="text1"/>
          <w:sz w:val="24"/>
          <w:szCs w:val="24"/>
        </w:rPr>
        <w:t xml:space="preserve"> is a service-oriented company and with the help of PESTEL analysis, it can plan fundamental pillars of personnel resourcing and development. Technology is one of the elements of </w:t>
      </w:r>
      <w:r w:rsidR="00861A1C" w:rsidRPr="00861A1C">
        <w:rPr>
          <w:rFonts w:ascii="Arial" w:hAnsi="Arial" w:cs="Arial"/>
          <w:color w:val="000000" w:themeColor="text1"/>
          <w:sz w:val="24"/>
          <w:szCs w:val="24"/>
        </w:rPr>
        <w:t>PESTEL that</w:t>
      </w:r>
      <w:r w:rsidR="0000194F" w:rsidRPr="00861A1C">
        <w:rPr>
          <w:rFonts w:ascii="Arial" w:hAnsi="Arial" w:cs="Arial"/>
          <w:color w:val="000000" w:themeColor="text1"/>
          <w:sz w:val="24"/>
          <w:szCs w:val="24"/>
        </w:rPr>
        <w:t xml:space="preserve"> can replace an employee in most cases</w:t>
      </w:r>
      <w:r w:rsidR="005865D8" w:rsidRPr="00861A1C">
        <w:rPr>
          <w:color w:val="000000" w:themeColor="text1"/>
        </w:rPr>
        <w:t xml:space="preserve"> </w:t>
      </w:r>
      <w:r w:rsidR="005865D8" w:rsidRPr="00861A1C">
        <w:rPr>
          <w:rFonts w:ascii="Arial" w:hAnsi="Arial" w:cs="Arial"/>
          <w:color w:val="000000" w:themeColor="text1"/>
          <w:sz w:val="24"/>
          <w:szCs w:val="24"/>
        </w:rPr>
        <w:t>(</w:t>
      </w:r>
      <w:proofErr w:type="spellStart"/>
      <w:r w:rsidR="005865D8" w:rsidRPr="00861A1C">
        <w:rPr>
          <w:rFonts w:ascii="Arial" w:hAnsi="Arial" w:cs="Arial"/>
          <w:color w:val="000000" w:themeColor="text1"/>
          <w:sz w:val="24"/>
          <w:szCs w:val="24"/>
        </w:rPr>
        <w:t>Mestre</w:t>
      </w:r>
      <w:proofErr w:type="spellEnd"/>
      <w:r w:rsidR="005865D8" w:rsidRPr="00861A1C">
        <w:rPr>
          <w:rFonts w:ascii="Arial" w:hAnsi="Arial" w:cs="Arial"/>
          <w:color w:val="000000" w:themeColor="text1"/>
          <w:sz w:val="24"/>
          <w:szCs w:val="24"/>
        </w:rPr>
        <w:t xml:space="preserve">, </w:t>
      </w:r>
      <w:proofErr w:type="spellStart"/>
      <w:r w:rsidR="005865D8" w:rsidRPr="00861A1C">
        <w:rPr>
          <w:rFonts w:ascii="Arial" w:hAnsi="Arial" w:cs="Arial"/>
          <w:color w:val="000000" w:themeColor="text1"/>
          <w:sz w:val="24"/>
          <w:szCs w:val="24"/>
        </w:rPr>
        <w:t>Stainer</w:t>
      </w:r>
      <w:proofErr w:type="spellEnd"/>
      <w:r w:rsidR="005865D8" w:rsidRPr="00861A1C">
        <w:rPr>
          <w:rFonts w:ascii="Arial" w:hAnsi="Arial" w:cs="Arial"/>
          <w:color w:val="000000" w:themeColor="text1"/>
          <w:sz w:val="24"/>
          <w:szCs w:val="24"/>
        </w:rPr>
        <w:t xml:space="preserve"> and </w:t>
      </w:r>
      <w:proofErr w:type="spellStart"/>
      <w:r w:rsidR="005865D8" w:rsidRPr="00861A1C">
        <w:rPr>
          <w:rFonts w:ascii="Arial" w:hAnsi="Arial" w:cs="Arial"/>
          <w:color w:val="000000" w:themeColor="text1"/>
          <w:sz w:val="24"/>
          <w:szCs w:val="24"/>
        </w:rPr>
        <w:t>Stainer</w:t>
      </w:r>
      <w:proofErr w:type="spellEnd"/>
      <w:r w:rsidR="005865D8" w:rsidRPr="00861A1C">
        <w:rPr>
          <w:rFonts w:ascii="Arial" w:hAnsi="Arial" w:cs="Arial"/>
          <w:color w:val="000000" w:themeColor="text1"/>
          <w:sz w:val="24"/>
          <w:szCs w:val="24"/>
        </w:rPr>
        <w:t>, 2016)</w:t>
      </w:r>
      <w:r w:rsidR="0000194F" w:rsidRPr="00861A1C">
        <w:rPr>
          <w:rFonts w:ascii="Arial" w:hAnsi="Arial" w:cs="Arial"/>
          <w:color w:val="000000" w:themeColor="text1"/>
          <w:sz w:val="24"/>
          <w:szCs w:val="24"/>
        </w:rPr>
        <w:t xml:space="preserve">. As Bloomsbury hotel is a service-oriented company, it is not possible to replace the entire task from human capital to technology base. </w:t>
      </w:r>
      <w:r w:rsidR="00861A1C" w:rsidRPr="00861A1C">
        <w:rPr>
          <w:rFonts w:ascii="Arial" w:hAnsi="Arial" w:cs="Arial"/>
          <w:color w:val="000000" w:themeColor="text1"/>
          <w:sz w:val="24"/>
          <w:szCs w:val="24"/>
        </w:rPr>
        <w:t>However,</w:t>
      </w:r>
      <w:r w:rsidR="0000194F" w:rsidRPr="00861A1C">
        <w:rPr>
          <w:rFonts w:ascii="Arial" w:hAnsi="Arial" w:cs="Arial"/>
          <w:color w:val="000000" w:themeColor="text1"/>
          <w:sz w:val="24"/>
          <w:szCs w:val="24"/>
        </w:rPr>
        <w:t xml:space="preserve"> certainly, some job can be replaced with the help of technology. It will increase the cost in a short time but it will be cost-effective in the </w:t>
      </w:r>
      <w:r w:rsidR="00861A1C" w:rsidRPr="00861A1C">
        <w:rPr>
          <w:rFonts w:ascii="Arial" w:hAnsi="Arial" w:cs="Arial"/>
          <w:color w:val="000000" w:themeColor="text1"/>
          <w:sz w:val="24"/>
          <w:szCs w:val="24"/>
        </w:rPr>
        <w:t>end</w:t>
      </w:r>
      <w:r w:rsidR="0000194F" w:rsidRPr="00861A1C">
        <w:rPr>
          <w:rFonts w:ascii="Arial" w:hAnsi="Arial" w:cs="Arial"/>
          <w:color w:val="000000" w:themeColor="text1"/>
          <w:sz w:val="24"/>
          <w:szCs w:val="24"/>
        </w:rPr>
        <w:t xml:space="preserve">. </w:t>
      </w:r>
      <w:r w:rsidR="00861A1C" w:rsidRPr="00861A1C">
        <w:rPr>
          <w:rFonts w:ascii="Arial" w:hAnsi="Arial" w:cs="Arial"/>
          <w:color w:val="000000" w:themeColor="text1"/>
          <w:sz w:val="24"/>
          <w:szCs w:val="24"/>
        </w:rPr>
        <w:t>Therefore</w:t>
      </w:r>
      <w:r w:rsidR="0000194F" w:rsidRPr="00861A1C">
        <w:rPr>
          <w:rFonts w:ascii="Arial" w:hAnsi="Arial" w:cs="Arial"/>
          <w:color w:val="000000" w:themeColor="text1"/>
          <w:sz w:val="24"/>
          <w:szCs w:val="24"/>
        </w:rPr>
        <w:t xml:space="preserve">, Bloomsbury hotel has decided to replace personnel resourcing with technology. As the UK is </w:t>
      </w:r>
      <w:r w:rsidR="00521510" w:rsidRPr="00861A1C">
        <w:rPr>
          <w:rFonts w:ascii="Arial" w:hAnsi="Arial" w:cs="Arial"/>
          <w:color w:val="000000" w:themeColor="text1"/>
          <w:sz w:val="24"/>
          <w:szCs w:val="24"/>
        </w:rPr>
        <w:t>an</w:t>
      </w:r>
      <w:r w:rsidR="0000194F" w:rsidRPr="00861A1C">
        <w:rPr>
          <w:rFonts w:ascii="Arial" w:hAnsi="Arial" w:cs="Arial"/>
          <w:color w:val="000000" w:themeColor="text1"/>
          <w:sz w:val="24"/>
          <w:szCs w:val="24"/>
        </w:rPr>
        <w:t xml:space="preserve"> advance</w:t>
      </w:r>
      <w:r w:rsidR="00521510" w:rsidRPr="00861A1C">
        <w:rPr>
          <w:rFonts w:ascii="Arial" w:hAnsi="Arial" w:cs="Arial"/>
          <w:color w:val="000000" w:themeColor="text1"/>
          <w:sz w:val="24"/>
          <w:szCs w:val="24"/>
        </w:rPr>
        <w:t xml:space="preserve"> country</w:t>
      </w:r>
      <w:r w:rsidR="0000194F" w:rsidRPr="00861A1C">
        <w:rPr>
          <w:rFonts w:ascii="Arial" w:hAnsi="Arial" w:cs="Arial"/>
          <w:color w:val="000000" w:themeColor="text1"/>
          <w:sz w:val="24"/>
          <w:szCs w:val="24"/>
        </w:rPr>
        <w:t xml:space="preserve"> in terms of technology, </w:t>
      </w:r>
      <w:r w:rsidR="00521510" w:rsidRPr="00861A1C">
        <w:rPr>
          <w:rFonts w:ascii="Arial" w:hAnsi="Arial" w:cs="Arial"/>
          <w:color w:val="000000" w:themeColor="text1"/>
          <w:sz w:val="24"/>
          <w:szCs w:val="24"/>
        </w:rPr>
        <w:t>it will be easy for it to utilize the opportunity</w:t>
      </w:r>
      <w:r w:rsidR="005865D8" w:rsidRPr="00861A1C">
        <w:rPr>
          <w:color w:val="000000" w:themeColor="text1"/>
        </w:rPr>
        <w:t xml:space="preserve"> </w:t>
      </w:r>
      <w:r w:rsidR="005865D8" w:rsidRPr="00861A1C">
        <w:rPr>
          <w:rFonts w:ascii="Arial" w:hAnsi="Arial" w:cs="Arial"/>
          <w:color w:val="000000" w:themeColor="text1"/>
          <w:sz w:val="24"/>
          <w:szCs w:val="24"/>
        </w:rPr>
        <w:t xml:space="preserve">(Mohan, </w:t>
      </w:r>
      <w:proofErr w:type="spellStart"/>
      <w:r w:rsidR="005865D8" w:rsidRPr="00861A1C">
        <w:rPr>
          <w:rFonts w:ascii="Arial" w:hAnsi="Arial" w:cs="Arial"/>
          <w:color w:val="000000" w:themeColor="text1"/>
          <w:sz w:val="24"/>
          <w:szCs w:val="24"/>
        </w:rPr>
        <w:t>Hagerty</w:t>
      </w:r>
      <w:proofErr w:type="spellEnd"/>
      <w:r w:rsidR="005865D8" w:rsidRPr="00861A1C">
        <w:rPr>
          <w:rFonts w:ascii="Arial" w:hAnsi="Arial" w:cs="Arial"/>
          <w:color w:val="000000" w:themeColor="text1"/>
          <w:sz w:val="24"/>
          <w:szCs w:val="24"/>
        </w:rPr>
        <w:t xml:space="preserve"> and Norton, 2020)</w:t>
      </w:r>
      <w:r w:rsidR="00521510" w:rsidRPr="00861A1C">
        <w:rPr>
          <w:rFonts w:ascii="Arial" w:hAnsi="Arial" w:cs="Arial"/>
          <w:color w:val="000000" w:themeColor="text1"/>
          <w:sz w:val="24"/>
          <w:szCs w:val="24"/>
        </w:rPr>
        <w:t xml:space="preserve">. The economy is another important factor of PESTEL </w:t>
      </w:r>
      <w:r w:rsidR="00861A1C" w:rsidRPr="00861A1C">
        <w:rPr>
          <w:rFonts w:ascii="Arial" w:hAnsi="Arial" w:cs="Arial"/>
          <w:color w:val="000000" w:themeColor="text1"/>
          <w:sz w:val="24"/>
          <w:szCs w:val="24"/>
        </w:rPr>
        <w:t>analysis, which</w:t>
      </w:r>
      <w:r w:rsidR="00521510" w:rsidRPr="00861A1C">
        <w:rPr>
          <w:rFonts w:ascii="Arial" w:hAnsi="Arial" w:cs="Arial"/>
          <w:color w:val="000000" w:themeColor="text1"/>
          <w:sz w:val="24"/>
          <w:szCs w:val="24"/>
        </w:rPr>
        <w:t xml:space="preserve"> has drastically gone down due to COVID 19</w:t>
      </w:r>
      <w:r w:rsidR="005865D8" w:rsidRPr="00861A1C">
        <w:rPr>
          <w:color w:val="000000" w:themeColor="text1"/>
        </w:rPr>
        <w:t xml:space="preserve"> </w:t>
      </w:r>
      <w:r w:rsidR="005865D8" w:rsidRPr="00861A1C">
        <w:rPr>
          <w:rFonts w:ascii="Arial" w:hAnsi="Arial" w:cs="Arial"/>
          <w:color w:val="000000" w:themeColor="text1"/>
          <w:sz w:val="24"/>
          <w:szCs w:val="24"/>
        </w:rPr>
        <w:t>(</w:t>
      </w:r>
      <w:proofErr w:type="spellStart"/>
      <w:r w:rsidR="005865D8" w:rsidRPr="00861A1C">
        <w:rPr>
          <w:rFonts w:ascii="Arial" w:hAnsi="Arial" w:cs="Arial"/>
          <w:color w:val="000000" w:themeColor="text1"/>
          <w:sz w:val="24"/>
          <w:szCs w:val="24"/>
        </w:rPr>
        <w:t>Nugraha</w:t>
      </w:r>
      <w:proofErr w:type="spellEnd"/>
      <w:r w:rsidR="005865D8" w:rsidRPr="00861A1C">
        <w:rPr>
          <w:rFonts w:ascii="Arial" w:hAnsi="Arial" w:cs="Arial"/>
          <w:color w:val="000000" w:themeColor="text1"/>
          <w:sz w:val="24"/>
          <w:szCs w:val="24"/>
        </w:rPr>
        <w:t>, 2020)</w:t>
      </w:r>
      <w:r w:rsidR="00521510" w:rsidRPr="00861A1C">
        <w:rPr>
          <w:rFonts w:ascii="Arial" w:hAnsi="Arial" w:cs="Arial"/>
          <w:color w:val="000000" w:themeColor="text1"/>
          <w:sz w:val="24"/>
          <w:szCs w:val="24"/>
        </w:rPr>
        <w:t xml:space="preserve">. </w:t>
      </w:r>
      <w:r w:rsidR="00861A1C" w:rsidRPr="00861A1C">
        <w:rPr>
          <w:rFonts w:ascii="Arial" w:hAnsi="Arial" w:cs="Arial"/>
          <w:color w:val="000000" w:themeColor="text1"/>
          <w:sz w:val="24"/>
          <w:szCs w:val="24"/>
        </w:rPr>
        <w:t>Therefore</w:t>
      </w:r>
      <w:r w:rsidR="00521510" w:rsidRPr="00861A1C">
        <w:rPr>
          <w:rFonts w:ascii="Arial" w:hAnsi="Arial" w:cs="Arial"/>
          <w:color w:val="000000" w:themeColor="text1"/>
          <w:sz w:val="24"/>
          <w:szCs w:val="24"/>
        </w:rPr>
        <w:t xml:space="preserve">, Bloomsbury hotel has been struggling due to the economic crisis in the UK. For this reason, people have less money in their hand and they are not willing to stay in </w:t>
      </w:r>
      <w:r w:rsidR="005865D8" w:rsidRPr="00861A1C">
        <w:rPr>
          <w:rFonts w:ascii="Arial" w:hAnsi="Arial" w:cs="Arial"/>
          <w:color w:val="000000" w:themeColor="text1"/>
          <w:sz w:val="24"/>
          <w:szCs w:val="24"/>
        </w:rPr>
        <w:t>a hotel. Moreover,</w:t>
      </w:r>
      <w:r w:rsidR="00521510" w:rsidRPr="00861A1C">
        <w:rPr>
          <w:rFonts w:ascii="Arial" w:hAnsi="Arial" w:cs="Arial"/>
          <w:color w:val="000000" w:themeColor="text1"/>
          <w:sz w:val="24"/>
          <w:szCs w:val="24"/>
        </w:rPr>
        <w:t xml:space="preserve"> because of economic factor employees are also struggling with money. In this situation, employees are getting de-motivated towards work. For the development of the employee, it will first try to motivate employee by proving the basic needs of the </w:t>
      </w:r>
      <w:r w:rsidR="00861A1C" w:rsidRPr="00861A1C">
        <w:rPr>
          <w:rFonts w:ascii="Arial" w:hAnsi="Arial" w:cs="Arial"/>
          <w:color w:val="000000" w:themeColor="text1"/>
          <w:sz w:val="24"/>
          <w:szCs w:val="24"/>
        </w:rPr>
        <w:t>employee, which</w:t>
      </w:r>
      <w:r w:rsidR="00521510" w:rsidRPr="00861A1C">
        <w:rPr>
          <w:rFonts w:ascii="Arial" w:hAnsi="Arial" w:cs="Arial"/>
          <w:color w:val="000000" w:themeColor="text1"/>
          <w:sz w:val="24"/>
          <w:szCs w:val="24"/>
        </w:rPr>
        <w:t xml:space="preserve"> is the main concern of the employee. </w:t>
      </w:r>
    </w:p>
    <w:p w:rsidR="003B3A45" w:rsidRPr="00861A1C" w:rsidRDefault="00E3790B" w:rsidP="003B3A45">
      <w:pPr>
        <w:spacing w:after="240" w:line="360" w:lineRule="auto"/>
        <w:jc w:val="both"/>
        <w:rPr>
          <w:rFonts w:ascii="Arial" w:hAnsi="Arial" w:cs="Arial"/>
          <w:color w:val="000000" w:themeColor="text1"/>
          <w:sz w:val="24"/>
          <w:szCs w:val="24"/>
        </w:rPr>
      </w:pPr>
      <w:r w:rsidRPr="00861A1C">
        <w:rPr>
          <w:rFonts w:ascii="Arial" w:hAnsi="Arial" w:cs="Arial"/>
          <w:color w:val="000000" w:themeColor="text1"/>
          <w:sz w:val="24"/>
          <w:szCs w:val="24"/>
        </w:rPr>
        <w:t>Bloomsbury hotel is also planning to hire an employee for a temporary basis who will work part-time. As part-time workers take almost half of the payment to compare to the full-time employee, it will help to minimize the payroll cost</w:t>
      </w:r>
      <w:r w:rsidR="005865D8" w:rsidRPr="00861A1C">
        <w:rPr>
          <w:color w:val="000000" w:themeColor="text1"/>
        </w:rPr>
        <w:t xml:space="preserve"> </w:t>
      </w:r>
      <w:r w:rsidR="005865D8" w:rsidRPr="00861A1C">
        <w:rPr>
          <w:rFonts w:ascii="Arial" w:hAnsi="Arial" w:cs="Arial"/>
          <w:color w:val="000000" w:themeColor="text1"/>
          <w:sz w:val="24"/>
          <w:szCs w:val="24"/>
        </w:rPr>
        <w:t>(</w:t>
      </w:r>
      <w:proofErr w:type="spellStart"/>
      <w:r w:rsidR="005865D8" w:rsidRPr="00861A1C">
        <w:rPr>
          <w:rFonts w:ascii="Arial" w:hAnsi="Arial" w:cs="Arial"/>
          <w:color w:val="000000" w:themeColor="text1"/>
          <w:sz w:val="24"/>
          <w:szCs w:val="24"/>
        </w:rPr>
        <w:t>Rubeena</w:t>
      </w:r>
      <w:proofErr w:type="spellEnd"/>
      <w:r w:rsidR="005865D8" w:rsidRPr="00861A1C">
        <w:rPr>
          <w:rFonts w:ascii="Arial" w:hAnsi="Arial" w:cs="Arial"/>
          <w:color w:val="000000" w:themeColor="text1"/>
          <w:sz w:val="24"/>
          <w:szCs w:val="24"/>
        </w:rPr>
        <w:t xml:space="preserve">, 2021). It has also decided that </w:t>
      </w:r>
      <w:r w:rsidRPr="00861A1C">
        <w:rPr>
          <w:rFonts w:ascii="Arial" w:hAnsi="Arial" w:cs="Arial"/>
          <w:color w:val="000000" w:themeColor="text1"/>
          <w:sz w:val="24"/>
          <w:szCs w:val="24"/>
        </w:rPr>
        <w:t>those employees will be willing to work with the company in this crucial time, they will get higher payment later on or get promoted or it will provide a bonus when the company will start earning profits as it was earlier. This policy might help return the workforce and rebuild a workforce after redundancies have occurred</w:t>
      </w:r>
      <w:r w:rsidR="005865D8" w:rsidRPr="00861A1C">
        <w:rPr>
          <w:color w:val="000000" w:themeColor="text1"/>
        </w:rPr>
        <w:t xml:space="preserve"> </w:t>
      </w:r>
      <w:r w:rsidR="005865D8" w:rsidRPr="00861A1C">
        <w:rPr>
          <w:rFonts w:ascii="Arial" w:hAnsi="Arial" w:cs="Arial"/>
          <w:color w:val="000000" w:themeColor="text1"/>
          <w:sz w:val="24"/>
          <w:szCs w:val="24"/>
        </w:rPr>
        <w:t>(Truss, 2014)</w:t>
      </w:r>
      <w:r w:rsidRPr="00861A1C">
        <w:rPr>
          <w:rFonts w:ascii="Arial" w:hAnsi="Arial" w:cs="Arial"/>
          <w:color w:val="000000" w:themeColor="text1"/>
          <w:sz w:val="24"/>
          <w:szCs w:val="24"/>
        </w:rPr>
        <w:t xml:space="preserve">. </w:t>
      </w:r>
    </w:p>
    <w:p w:rsidR="003745A1" w:rsidRPr="00861A1C" w:rsidRDefault="00E3790B" w:rsidP="003B3A45">
      <w:pPr>
        <w:spacing w:after="240" w:line="360" w:lineRule="auto"/>
        <w:jc w:val="both"/>
        <w:rPr>
          <w:rFonts w:ascii="Arial" w:hAnsi="Arial" w:cs="Arial"/>
          <w:color w:val="000000" w:themeColor="text1"/>
          <w:sz w:val="24"/>
          <w:szCs w:val="24"/>
        </w:rPr>
      </w:pPr>
      <w:r w:rsidRPr="00861A1C">
        <w:rPr>
          <w:rFonts w:ascii="Arial" w:hAnsi="Arial" w:cs="Arial"/>
          <w:color w:val="000000" w:themeColor="text1"/>
          <w:sz w:val="24"/>
          <w:szCs w:val="24"/>
        </w:rPr>
        <w:t>Considering the objective of the organization is to protect the future of the business, it will give discount offers to the customers so that they come to the hotel. Bloomsbury hotel will try to maintain all the precautions to protect customers and it will brand itself as COVID free hotel by maintaining all the precautions</w:t>
      </w:r>
      <w:r w:rsidR="005865D8" w:rsidRPr="00861A1C">
        <w:rPr>
          <w:color w:val="000000" w:themeColor="text1"/>
        </w:rPr>
        <w:t xml:space="preserve"> </w:t>
      </w:r>
      <w:r w:rsidR="005865D8" w:rsidRPr="00861A1C">
        <w:rPr>
          <w:rFonts w:ascii="Arial" w:hAnsi="Arial" w:cs="Arial"/>
          <w:color w:val="000000" w:themeColor="text1"/>
          <w:sz w:val="24"/>
          <w:szCs w:val="24"/>
        </w:rPr>
        <w:t>(</w:t>
      </w:r>
      <w:proofErr w:type="spellStart"/>
      <w:r w:rsidR="005865D8" w:rsidRPr="00861A1C">
        <w:rPr>
          <w:rFonts w:ascii="Arial" w:hAnsi="Arial" w:cs="Arial"/>
          <w:color w:val="000000" w:themeColor="text1"/>
          <w:sz w:val="24"/>
          <w:szCs w:val="24"/>
        </w:rPr>
        <w:t>Safuan</w:t>
      </w:r>
      <w:proofErr w:type="spellEnd"/>
      <w:r w:rsidR="005865D8" w:rsidRPr="00861A1C">
        <w:rPr>
          <w:rFonts w:ascii="Arial" w:hAnsi="Arial" w:cs="Arial"/>
          <w:color w:val="000000" w:themeColor="text1"/>
          <w:sz w:val="24"/>
          <w:szCs w:val="24"/>
        </w:rPr>
        <w:t xml:space="preserve"> and </w:t>
      </w:r>
      <w:proofErr w:type="spellStart"/>
      <w:r w:rsidR="005865D8" w:rsidRPr="00861A1C">
        <w:rPr>
          <w:rFonts w:ascii="Arial" w:hAnsi="Arial" w:cs="Arial"/>
          <w:color w:val="000000" w:themeColor="text1"/>
          <w:sz w:val="24"/>
          <w:szCs w:val="24"/>
        </w:rPr>
        <w:t>Kurnia</w:t>
      </w:r>
      <w:proofErr w:type="spellEnd"/>
      <w:r w:rsidR="005865D8" w:rsidRPr="00861A1C">
        <w:rPr>
          <w:rFonts w:ascii="Arial" w:hAnsi="Arial" w:cs="Arial"/>
          <w:color w:val="000000" w:themeColor="text1"/>
          <w:sz w:val="24"/>
          <w:szCs w:val="24"/>
        </w:rPr>
        <w:t>, 2021)</w:t>
      </w:r>
      <w:r w:rsidRPr="00861A1C">
        <w:rPr>
          <w:rFonts w:ascii="Arial" w:hAnsi="Arial" w:cs="Arial"/>
          <w:color w:val="000000" w:themeColor="text1"/>
          <w:sz w:val="24"/>
          <w:szCs w:val="24"/>
        </w:rPr>
        <w:t xml:space="preserve">. This will help to maintain the safety of the employee. It will also ensure that employee will </w:t>
      </w:r>
      <w:r w:rsidR="000351D6" w:rsidRPr="00861A1C">
        <w:rPr>
          <w:rFonts w:ascii="Arial" w:hAnsi="Arial" w:cs="Arial"/>
          <w:color w:val="000000" w:themeColor="text1"/>
          <w:sz w:val="24"/>
          <w:szCs w:val="24"/>
        </w:rPr>
        <w:t xml:space="preserve">work in COVID </w:t>
      </w:r>
      <w:r w:rsidR="000351D6" w:rsidRPr="00861A1C">
        <w:rPr>
          <w:rFonts w:ascii="Arial" w:hAnsi="Arial" w:cs="Arial"/>
          <w:color w:val="000000" w:themeColor="text1"/>
          <w:sz w:val="24"/>
          <w:szCs w:val="24"/>
        </w:rPr>
        <w:lastRenderedPageBreak/>
        <w:t>19 free environment. The employee will be under observation that they do not get affected by COVID 19</w:t>
      </w:r>
      <w:r w:rsidR="005865D8" w:rsidRPr="00861A1C">
        <w:rPr>
          <w:color w:val="000000" w:themeColor="text1"/>
        </w:rPr>
        <w:t xml:space="preserve"> </w:t>
      </w:r>
      <w:r w:rsidR="005865D8" w:rsidRPr="00861A1C">
        <w:rPr>
          <w:rFonts w:ascii="Arial" w:hAnsi="Arial" w:cs="Arial"/>
          <w:color w:val="000000" w:themeColor="text1"/>
          <w:sz w:val="24"/>
          <w:szCs w:val="24"/>
        </w:rPr>
        <w:t>(</w:t>
      </w:r>
      <w:proofErr w:type="spellStart"/>
      <w:r w:rsidR="005865D8" w:rsidRPr="00861A1C">
        <w:rPr>
          <w:rFonts w:ascii="Arial" w:hAnsi="Arial" w:cs="Arial"/>
          <w:color w:val="000000" w:themeColor="text1"/>
          <w:sz w:val="24"/>
          <w:szCs w:val="24"/>
        </w:rPr>
        <w:t>Tavana</w:t>
      </w:r>
      <w:proofErr w:type="spellEnd"/>
      <w:r w:rsidR="005865D8" w:rsidRPr="00861A1C">
        <w:rPr>
          <w:rFonts w:ascii="Arial" w:hAnsi="Arial" w:cs="Arial"/>
          <w:color w:val="000000" w:themeColor="text1"/>
          <w:sz w:val="24"/>
          <w:szCs w:val="24"/>
        </w:rPr>
        <w:t xml:space="preserve"> and </w:t>
      </w:r>
      <w:proofErr w:type="spellStart"/>
      <w:r w:rsidR="005865D8" w:rsidRPr="00861A1C">
        <w:rPr>
          <w:rFonts w:ascii="Arial" w:hAnsi="Arial" w:cs="Arial"/>
          <w:color w:val="000000" w:themeColor="text1"/>
          <w:sz w:val="24"/>
          <w:szCs w:val="24"/>
        </w:rPr>
        <w:t>Bahadori</w:t>
      </w:r>
      <w:proofErr w:type="spellEnd"/>
      <w:r w:rsidR="005865D8" w:rsidRPr="00861A1C">
        <w:rPr>
          <w:rFonts w:ascii="Arial" w:hAnsi="Arial" w:cs="Arial"/>
          <w:color w:val="000000" w:themeColor="text1"/>
          <w:sz w:val="24"/>
          <w:szCs w:val="24"/>
        </w:rPr>
        <w:t>, 2020)</w:t>
      </w:r>
      <w:r w:rsidR="000351D6" w:rsidRPr="00861A1C">
        <w:rPr>
          <w:rFonts w:ascii="Arial" w:hAnsi="Arial" w:cs="Arial"/>
          <w:color w:val="000000" w:themeColor="text1"/>
          <w:sz w:val="24"/>
          <w:szCs w:val="24"/>
        </w:rPr>
        <w:t xml:space="preserve">. The hotel will take all the responsibility for the employee's health safety. If the employee gets affected due to work, the company will take all the responsibility for the treatment. </w:t>
      </w:r>
    </w:p>
    <w:p w:rsidR="000351D6" w:rsidRPr="00861A1C" w:rsidRDefault="00E3790B" w:rsidP="000351D6">
      <w:pPr>
        <w:spacing w:after="240" w:line="360" w:lineRule="auto"/>
        <w:jc w:val="both"/>
        <w:rPr>
          <w:rFonts w:ascii="Arial" w:hAnsi="Arial" w:cs="Arial"/>
          <w:color w:val="000000" w:themeColor="text1"/>
          <w:sz w:val="24"/>
          <w:szCs w:val="24"/>
        </w:rPr>
      </w:pPr>
      <w:r w:rsidRPr="00861A1C">
        <w:rPr>
          <w:rFonts w:ascii="Arial" w:hAnsi="Arial" w:cs="Arial"/>
          <w:color w:val="000000" w:themeColor="text1"/>
          <w:sz w:val="24"/>
          <w:szCs w:val="24"/>
        </w:rPr>
        <w:t>Fundamental pillars of personnel resourcing and development are legal requirements, employee engagement, career advancement programs, corporate image, and Performance management system. With the help of this fundamental pillar, Bloomsbury hotel will try to rebuild their workforce through returning employees from furlough and recruiting a new workforce</w:t>
      </w:r>
      <w:r w:rsidR="005865D8" w:rsidRPr="00861A1C">
        <w:rPr>
          <w:color w:val="000000" w:themeColor="text1"/>
        </w:rPr>
        <w:t xml:space="preserve"> </w:t>
      </w:r>
      <w:r w:rsidR="005865D8" w:rsidRPr="00861A1C">
        <w:rPr>
          <w:rFonts w:ascii="Arial" w:hAnsi="Arial" w:cs="Arial"/>
          <w:color w:val="000000" w:themeColor="text1"/>
          <w:sz w:val="24"/>
          <w:szCs w:val="24"/>
        </w:rPr>
        <w:t>(</w:t>
      </w:r>
      <w:proofErr w:type="spellStart"/>
      <w:r w:rsidR="005865D8" w:rsidRPr="00861A1C">
        <w:rPr>
          <w:rFonts w:ascii="Arial" w:hAnsi="Arial" w:cs="Arial"/>
          <w:color w:val="000000" w:themeColor="text1"/>
          <w:sz w:val="24"/>
          <w:szCs w:val="24"/>
        </w:rPr>
        <w:t>Saha</w:t>
      </w:r>
      <w:proofErr w:type="spellEnd"/>
      <w:r w:rsidR="005865D8" w:rsidRPr="00861A1C">
        <w:rPr>
          <w:rFonts w:ascii="Arial" w:hAnsi="Arial" w:cs="Arial"/>
          <w:color w:val="000000" w:themeColor="text1"/>
          <w:sz w:val="24"/>
          <w:szCs w:val="24"/>
        </w:rPr>
        <w:t>, 2020)</w:t>
      </w:r>
      <w:r w:rsidRPr="00861A1C">
        <w:rPr>
          <w:rFonts w:ascii="Arial" w:hAnsi="Arial" w:cs="Arial"/>
          <w:color w:val="000000" w:themeColor="text1"/>
          <w:sz w:val="24"/>
          <w:szCs w:val="24"/>
        </w:rPr>
        <w:t>.</w:t>
      </w:r>
      <w:r w:rsidR="00E13E94" w:rsidRPr="00861A1C">
        <w:rPr>
          <w:rFonts w:ascii="Arial" w:hAnsi="Arial" w:cs="Arial"/>
          <w:color w:val="000000" w:themeColor="text1"/>
          <w:sz w:val="24"/>
          <w:szCs w:val="24"/>
        </w:rPr>
        <w:t xml:space="preserve"> Following legal requirements, Bloomsbury hotel has decided that it will pay the minimum requirements that are provided according to the law. It has also insurance for the employee so that if an employee faces dangerous issues due to COVID 19, the insurance will help to take care of them. In this way, the employee will also feel secure for themselves and their family. So, they will be motivated in the workplace and increase their productivity. </w:t>
      </w:r>
      <w:r w:rsidR="00287606" w:rsidRPr="00861A1C">
        <w:rPr>
          <w:rFonts w:ascii="Arial" w:hAnsi="Arial" w:cs="Arial"/>
          <w:color w:val="000000" w:themeColor="text1"/>
          <w:sz w:val="24"/>
          <w:szCs w:val="24"/>
        </w:rPr>
        <w:t>For employee engagement, Bloomsbury hotel will follow certain HR strategy</w:t>
      </w:r>
      <w:r w:rsidR="005865D8" w:rsidRPr="00861A1C">
        <w:rPr>
          <w:color w:val="000000" w:themeColor="text1"/>
        </w:rPr>
        <w:t xml:space="preserve"> </w:t>
      </w:r>
      <w:r w:rsidR="005865D8" w:rsidRPr="00861A1C">
        <w:rPr>
          <w:rFonts w:ascii="Arial" w:hAnsi="Arial" w:cs="Arial"/>
          <w:color w:val="000000" w:themeColor="text1"/>
          <w:sz w:val="24"/>
          <w:szCs w:val="24"/>
        </w:rPr>
        <w:t>(</w:t>
      </w:r>
      <w:proofErr w:type="spellStart"/>
      <w:r w:rsidR="005865D8" w:rsidRPr="00861A1C">
        <w:rPr>
          <w:rFonts w:ascii="Arial" w:hAnsi="Arial" w:cs="Arial"/>
          <w:color w:val="000000" w:themeColor="text1"/>
          <w:sz w:val="24"/>
          <w:szCs w:val="24"/>
        </w:rPr>
        <w:t>Stockert</w:t>
      </w:r>
      <w:proofErr w:type="spellEnd"/>
      <w:r w:rsidR="005865D8" w:rsidRPr="00861A1C">
        <w:rPr>
          <w:rFonts w:ascii="Arial" w:hAnsi="Arial" w:cs="Arial"/>
          <w:color w:val="000000" w:themeColor="text1"/>
          <w:sz w:val="24"/>
          <w:szCs w:val="24"/>
        </w:rPr>
        <w:t>, 2013)</w:t>
      </w:r>
      <w:r w:rsidR="00287606" w:rsidRPr="00861A1C">
        <w:rPr>
          <w:rFonts w:ascii="Arial" w:hAnsi="Arial" w:cs="Arial"/>
          <w:color w:val="000000" w:themeColor="text1"/>
          <w:sz w:val="24"/>
          <w:szCs w:val="24"/>
        </w:rPr>
        <w:t xml:space="preserve">. It will incorporate </w:t>
      </w:r>
      <w:r w:rsidR="00287606" w:rsidRPr="00861A1C">
        <w:rPr>
          <w:rStyle w:val="Strong"/>
          <w:rFonts w:ascii="Arial" w:hAnsi="Arial" w:cs="Arial"/>
          <w:color w:val="000000" w:themeColor="text1"/>
          <w:sz w:val="24"/>
          <w:szCs w:val="24"/>
          <w:shd w:val="clear" w:color="auto" w:fill="FFFFFF"/>
        </w:rPr>
        <w:t>gamification</w:t>
      </w:r>
      <w:r w:rsidR="00287606" w:rsidRPr="00861A1C">
        <w:rPr>
          <w:rFonts w:ascii="Arial" w:hAnsi="Arial" w:cs="Arial"/>
          <w:color w:val="000000" w:themeColor="text1"/>
          <w:sz w:val="24"/>
          <w:szCs w:val="24"/>
        </w:rPr>
        <w:t xml:space="preserve"> for </w:t>
      </w:r>
      <w:r w:rsidR="00861A1C" w:rsidRPr="00861A1C">
        <w:rPr>
          <w:rFonts w:ascii="Arial" w:hAnsi="Arial" w:cs="Arial"/>
          <w:color w:val="000000" w:themeColor="text1"/>
          <w:sz w:val="24"/>
        </w:rPr>
        <w:t>achievement tracking</w:t>
      </w:r>
      <w:r w:rsidR="0017461B" w:rsidRPr="00861A1C">
        <w:rPr>
          <w:rFonts w:ascii="Arial" w:hAnsi="Arial" w:cs="Arial"/>
          <w:color w:val="000000" w:themeColor="text1"/>
          <w:sz w:val="24"/>
        </w:rPr>
        <w:t xml:space="preserve"> and peer competition. For employee engagement, the incentive is another effective way to reinforce attitudes and behaviours that will help the organization succeed. </w:t>
      </w:r>
      <w:r w:rsidR="0017461B" w:rsidRPr="00861A1C">
        <w:rPr>
          <w:rFonts w:ascii="Arial" w:hAnsi="Arial" w:cs="Arial"/>
          <w:color w:val="000000" w:themeColor="text1"/>
          <w:sz w:val="24"/>
          <w:szCs w:val="24"/>
        </w:rPr>
        <w:t xml:space="preserve">Bloomsbury hotel will also arrange employee survey to know what an employee wants from the company. Moreover, it will also help the employee to feel them that they are valued for the company and </w:t>
      </w:r>
      <w:r w:rsidR="00861A1C" w:rsidRPr="00861A1C">
        <w:rPr>
          <w:rFonts w:ascii="Arial" w:hAnsi="Arial" w:cs="Arial"/>
          <w:color w:val="000000" w:themeColor="text1"/>
          <w:sz w:val="24"/>
          <w:szCs w:val="24"/>
        </w:rPr>
        <w:t>the company is valuing their voice</w:t>
      </w:r>
      <w:r w:rsidR="0017461B" w:rsidRPr="00861A1C">
        <w:rPr>
          <w:rFonts w:ascii="Arial" w:hAnsi="Arial" w:cs="Arial"/>
          <w:color w:val="000000" w:themeColor="text1"/>
          <w:sz w:val="24"/>
          <w:szCs w:val="24"/>
        </w:rPr>
        <w:t xml:space="preserve">. It will increase employee productivity. </w:t>
      </w:r>
    </w:p>
    <w:p w:rsidR="007B235F" w:rsidRPr="00861A1C" w:rsidRDefault="00E3790B" w:rsidP="000351D6">
      <w:pPr>
        <w:spacing w:after="240" w:line="360" w:lineRule="auto"/>
        <w:jc w:val="both"/>
        <w:rPr>
          <w:rFonts w:ascii="Arial" w:hAnsi="Arial" w:cs="Arial"/>
          <w:color w:val="000000" w:themeColor="text1"/>
          <w:sz w:val="24"/>
          <w:szCs w:val="24"/>
        </w:rPr>
      </w:pPr>
      <w:r w:rsidRPr="00861A1C">
        <w:rPr>
          <w:rFonts w:ascii="Arial" w:hAnsi="Arial" w:cs="Arial"/>
          <w:color w:val="000000" w:themeColor="text1"/>
          <w:sz w:val="24"/>
          <w:szCs w:val="24"/>
        </w:rPr>
        <w:t>Career advancement program is another key pillar for personnel resourcing and development. Career advancement programs will help the employee to progress both personally and professionally</w:t>
      </w:r>
      <w:r w:rsidR="005865D8" w:rsidRPr="00861A1C">
        <w:rPr>
          <w:color w:val="000000" w:themeColor="text1"/>
        </w:rPr>
        <w:t xml:space="preserve"> </w:t>
      </w:r>
      <w:r w:rsidR="005865D8" w:rsidRPr="00861A1C">
        <w:rPr>
          <w:rFonts w:ascii="Arial" w:hAnsi="Arial" w:cs="Arial"/>
          <w:color w:val="000000" w:themeColor="text1"/>
          <w:sz w:val="24"/>
          <w:szCs w:val="24"/>
        </w:rPr>
        <w:t>(</w:t>
      </w:r>
      <w:proofErr w:type="spellStart"/>
      <w:r w:rsidR="005865D8" w:rsidRPr="00861A1C">
        <w:rPr>
          <w:rFonts w:ascii="Arial" w:hAnsi="Arial" w:cs="Arial"/>
          <w:color w:val="000000" w:themeColor="text1"/>
          <w:sz w:val="24"/>
          <w:szCs w:val="24"/>
        </w:rPr>
        <w:t>Sulistiyorini</w:t>
      </w:r>
      <w:proofErr w:type="spellEnd"/>
      <w:r w:rsidR="005865D8" w:rsidRPr="00861A1C">
        <w:rPr>
          <w:rFonts w:ascii="Arial" w:hAnsi="Arial" w:cs="Arial"/>
          <w:color w:val="000000" w:themeColor="text1"/>
          <w:sz w:val="24"/>
          <w:szCs w:val="24"/>
        </w:rPr>
        <w:t xml:space="preserve"> and Zahra, 2021)</w:t>
      </w:r>
      <w:r w:rsidRPr="00861A1C">
        <w:rPr>
          <w:rFonts w:ascii="Arial" w:hAnsi="Arial" w:cs="Arial"/>
          <w:color w:val="000000" w:themeColor="text1"/>
          <w:sz w:val="24"/>
          <w:szCs w:val="24"/>
        </w:rPr>
        <w:t xml:space="preserve">. It will also help the company to reduce the cost of hiring a new employee from the outside </w:t>
      </w:r>
      <w:r w:rsidR="00861A1C" w:rsidRPr="00861A1C">
        <w:rPr>
          <w:rFonts w:ascii="Arial" w:hAnsi="Arial" w:cs="Arial"/>
          <w:color w:val="000000" w:themeColor="text1"/>
          <w:sz w:val="24"/>
          <w:szCs w:val="24"/>
        </w:rPr>
        <w:t>and</w:t>
      </w:r>
      <w:r w:rsidRPr="00861A1C">
        <w:rPr>
          <w:rFonts w:ascii="Arial" w:hAnsi="Arial" w:cs="Arial"/>
          <w:color w:val="000000" w:themeColor="text1"/>
          <w:sz w:val="24"/>
          <w:szCs w:val="24"/>
        </w:rPr>
        <w:t xml:space="preserve"> saves time. </w:t>
      </w:r>
      <w:r w:rsidR="004E4B32" w:rsidRPr="00861A1C">
        <w:rPr>
          <w:rFonts w:ascii="Arial" w:hAnsi="Arial" w:cs="Arial"/>
          <w:color w:val="000000" w:themeColor="text1"/>
          <w:sz w:val="24"/>
          <w:szCs w:val="24"/>
        </w:rPr>
        <w:t xml:space="preserve">It also helps employees set achievable goals and offer in-house training sessions. Tracking employee performance is also an important factor but tracking manually is difficult as well as not accurate. So, for tracking employee’s performance, Bloomsbury hotel will use advance technology. </w:t>
      </w:r>
      <w:r w:rsidR="005865D8" w:rsidRPr="00861A1C">
        <w:rPr>
          <w:rFonts w:ascii="Arial" w:hAnsi="Arial" w:cs="Arial"/>
          <w:color w:val="000000" w:themeColor="text1"/>
          <w:sz w:val="24"/>
          <w:szCs w:val="24"/>
        </w:rPr>
        <w:t>With the support of this basic cornerstone, Bloomsbury Hotel will aim to restore its workforce by returning workers from the furlough and hiring new staff.</w:t>
      </w:r>
      <w:r w:rsidR="005865D8" w:rsidRPr="00861A1C">
        <w:rPr>
          <w:color w:val="000000" w:themeColor="text1"/>
        </w:rPr>
        <w:t xml:space="preserve"> </w:t>
      </w:r>
      <w:r w:rsidR="005865D8" w:rsidRPr="00861A1C">
        <w:rPr>
          <w:rFonts w:ascii="Arial" w:hAnsi="Arial" w:cs="Arial"/>
          <w:color w:val="000000" w:themeColor="text1"/>
          <w:sz w:val="24"/>
          <w:szCs w:val="24"/>
        </w:rPr>
        <w:t xml:space="preserve">In this </w:t>
      </w:r>
      <w:r w:rsidR="005865D8" w:rsidRPr="00861A1C">
        <w:rPr>
          <w:rFonts w:ascii="Arial" w:hAnsi="Arial" w:cs="Arial"/>
          <w:color w:val="000000" w:themeColor="text1"/>
          <w:sz w:val="24"/>
          <w:szCs w:val="24"/>
        </w:rPr>
        <w:lastRenderedPageBreak/>
        <w:t>case, workers are being de-motivated to work. To improve the employee, it will first attempt to inspire the employee by explaining the basic needs of the employee, which is the main concern of the employee.</w:t>
      </w:r>
    </w:p>
    <w:p w:rsidR="007B235F" w:rsidRPr="00861A1C" w:rsidRDefault="00E3790B" w:rsidP="007B235F">
      <w:pPr>
        <w:pStyle w:val="Heading1"/>
        <w:spacing w:line="360" w:lineRule="auto"/>
        <w:rPr>
          <w:rFonts w:ascii="Arial" w:hAnsi="Arial" w:cs="Arial"/>
          <w:color w:val="000000" w:themeColor="text1"/>
          <w:sz w:val="32"/>
        </w:rPr>
      </w:pPr>
      <w:r w:rsidRPr="00861A1C">
        <w:rPr>
          <w:rFonts w:ascii="Arial" w:hAnsi="Arial" w:cs="Arial"/>
          <w:color w:val="000000" w:themeColor="text1"/>
          <w:sz w:val="32"/>
        </w:rPr>
        <w:t xml:space="preserve">Conclusion </w:t>
      </w:r>
    </w:p>
    <w:p w:rsidR="007B235F" w:rsidRPr="00861A1C" w:rsidRDefault="00E3790B" w:rsidP="007B235F">
      <w:pPr>
        <w:spacing w:line="360" w:lineRule="auto"/>
        <w:jc w:val="both"/>
        <w:rPr>
          <w:rFonts w:ascii="Arial" w:hAnsi="Arial" w:cs="Arial"/>
          <w:color w:val="000000" w:themeColor="text1"/>
          <w:sz w:val="24"/>
        </w:rPr>
      </w:pPr>
      <w:r w:rsidRPr="00861A1C">
        <w:rPr>
          <w:rFonts w:ascii="Arial" w:hAnsi="Arial" w:cs="Arial"/>
          <w:color w:val="000000" w:themeColor="text1"/>
          <w:sz w:val="24"/>
        </w:rPr>
        <w:t>Bloomsbury Hotel has plans to employ a temporary staff member who will work part-time. When part-time jobs take about half of the payment relative to full-time staff, it would help to reduce payroll expenses. It has also agreed that those workers will be able to stay for the company at this critical moment, that they will get better payments later on, or that they will be rewarded, or that they will offer promotions as the company begins making money as it did before. This strategy will help to revive the workforce and reconstruct the workforce after redemption.</w:t>
      </w:r>
      <w:r w:rsidRPr="00861A1C">
        <w:rPr>
          <w:color w:val="000000" w:themeColor="text1"/>
        </w:rPr>
        <w:t xml:space="preserve"> </w:t>
      </w:r>
      <w:r w:rsidRPr="00861A1C">
        <w:rPr>
          <w:rFonts w:ascii="Arial" w:hAnsi="Arial" w:cs="Arial"/>
          <w:color w:val="000000" w:themeColor="text1"/>
          <w:sz w:val="24"/>
        </w:rPr>
        <w:t xml:space="preserve">Bloomsbury Hotel is a service-oriented </w:t>
      </w:r>
      <w:r w:rsidR="00861A1C" w:rsidRPr="00861A1C">
        <w:rPr>
          <w:rFonts w:ascii="Arial" w:hAnsi="Arial" w:cs="Arial"/>
          <w:color w:val="000000" w:themeColor="text1"/>
          <w:sz w:val="24"/>
        </w:rPr>
        <w:t>organization, which</w:t>
      </w:r>
      <w:r w:rsidRPr="00861A1C">
        <w:rPr>
          <w:rFonts w:ascii="Arial" w:hAnsi="Arial" w:cs="Arial"/>
          <w:color w:val="000000" w:themeColor="text1"/>
          <w:sz w:val="24"/>
        </w:rPr>
        <w:t xml:space="preserve">, with the aid of PESTEL analysis, can prepare the fundamental foundations of staff resourcing and development. Technology is one of the components of PESTEL that can replace workers in most situations. Since the Bloomsbury Hotel is a service-oriented organization, it is not feasible to substitute the entire challenge from human resources to the technology base. </w:t>
      </w:r>
      <w:r w:rsidR="00861A1C" w:rsidRPr="00861A1C">
        <w:rPr>
          <w:rFonts w:ascii="Arial" w:hAnsi="Arial" w:cs="Arial"/>
          <w:color w:val="000000" w:themeColor="text1"/>
          <w:sz w:val="24"/>
        </w:rPr>
        <w:t>However,</w:t>
      </w:r>
      <w:r w:rsidRPr="00861A1C">
        <w:rPr>
          <w:rFonts w:ascii="Arial" w:hAnsi="Arial" w:cs="Arial"/>
          <w:color w:val="000000" w:themeColor="text1"/>
          <w:sz w:val="24"/>
        </w:rPr>
        <w:t xml:space="preserve"> any jobs will surely be replaced with the aid of technology. As the United Kingdom is a mature nation in terms of technology, it would be convenient for it to take advantage of this chance. The economy is another significant element in the PESTEL study, which has fallen sharply due to COVID 19.</w:t>
      </w:r>
    </w:p>
    <w:p w:rsidR="007B235F" w:rsidRPr="00861A1C" w:rsidRDefault="007B235F" w:rsidP="007B235F">
      <w:pPr>
        <w:spacing w:line="360" w:lineRule="auto"/>
        <w:jc w:val="both"/>
        <w:rPr>
          <w:rFonts w:ascii="Arial" w:hAnsi="Arial" w:cs="Arial"/>
          <w:color w:val="000000" w:themeColor="text1"/>
          <w:sz w:val="24"/>
        </w:rPr>
      </w:pPr>
    </w:p>
    <w:p w:rsidR="007B235F" w:rsidRPr="00861A1C" w:rsidRDefault="007B235F" w:rsidP="007B235F">
      <w:pPr>
        <w:spacing w:line="360" w:lineRule="auto"/>
        <w:jc w:val="both"/>
        <w:rPr>
          <w:rFonts w:ascii="Arial" w:hAnsi="Arial" w:cs="Arial"/>
          <w:color w:val="000000" w:themeColor="text1"/>
          <w:sz w:val="24"/>
        </w:rPr>
      </w:pPr>
    </w:p>
    <w:p w:rsidR="00ED1DE7" w:rsidRPr="00861A1C" w:rsidRDefault="00ED1DE7" w:rsidP="007B235F">
      <w:pPr>
        <w:spacing w:line="360" w:lineRule="auto"/>
        <w:jc w:val="both"/>
        <w:rPr>
          <w:rFonts w:ascii="Arial" w:hAnsi="Arial" w:cs="Arial"/>
          <w:color w:val="000000" w:themeColor="text1"/>
          <w:sz w:val="24"/>
        </w:rPr>
      </w:pPr>
    </w:p>
    <w:p w:rsidR="005865D8" w:rsidRPr="00861A1C" w:rsidRDefault="00E3790B" w:rsidP="005865D8">
      <w:pPr>
        <w:pStyle w:val="NormalWeb"/>
        <w:spacing w:before="0" w:beforeAutospacing="0" w:after="240" w:afterAutospacing="0" w:line="360" w:lineRule="auto"/>
        <w:rPr>
          <w:color w:val="000000" w:themeColor="text1"/>
          <w:sz w:val="36"/>
          <w:szCs w:val="36"/>
        </w:rPr>
      </w:pPr>
      <w:r w:rsidRPr="00861A1C">
        <w:rPr>
          <w:color w:val="000000" w:themeColor="text1"/>
          <w:sz w:val="36"/>
          <w:szCs w:val="36"/>
        </w:rPr>
        <w:t>Reference list</w:t>
      </w:r>
    </w:p>
    <w:p w:rsidR="005865D8" w:rsidRPr="00861A1C" w:rsidRDefault="00E3790B" w:rsidP="005865D8">
      <w:pPr>
        <w:pStyle w:val="NormalWeb"/>
        <w:spacing w:before="0" w:beforeAutospacing="0" w:after="240" w:afterAutospacing="0" w:line="360" w:lineRule="auto"/>
        <w:rPr>
          <w:rFonts w:ascii="Arial" w:hAnsi="Arial" w:cs="Arial"/>
          <w:color w:val="000000" w:themeColor="text1"/>
        </w:rPr>
      </w:pPr>
      <w:proofErr w:type="spellStart"/>
      <w:r w:rsidRPr="00861A1C">
        <w:rPr>
          <w:rFonts w:ascii="Arial" w:hAnsi="Arial" w:cs="Arial"/>
          <w:color w:val="000000" w:themeColor="text1"/>
        </w:rPr>
        <w:t>Blumenfeld</w:t>
      </w:r>
      <w:proofErr w:type="spellEnd"/>
      <w:r w:rsidRPr="00861A1C">
        <w:rPr>
          <w:rFonts w:ascii="Arial" w:hAnsi="Arial" w:cs="Arial"/>
          <w:color w:val="000000" w:themeColor="text1"/>
        </w:rPr>
        <w:t xml:space="preserve">, S., Anderson, G. and Hooper, V. (2020). Covid-19 and Employee Surveillance. </w:t>
      </w:r>
      <w:r w:rsidRPr="00861A1C">
        <w:rPr>
          <w:rFonts w:ascii="Arial" w:hAnsi="Arial" w:cs="Arial"/>
          <w:i/>
          <w:iCs/>
          <w:color w:val="000000" w:themeColor="text1"/>
        </w:rPr>
        <w:t>New Zealand Journal of Employment Relations</w:t>
      </w:r>
      <w:r w:rsidRPr="00861A1C">
        <w:rPr>
          <w:rFonts w:ascii="Arial" w:hAnsi="Arial" w:cs="Arial"/>
          <w:color w:val="000000" w:themeColor="text1"/>
        </w:rPr>
        <w:t>, 45(2), pp.42–56.</w:t>
      </w:r>
    </w:p>
    <w:p w:rsidR="005865D8" w:rsidRPr="00861A1C" w:rsidRDefault="00E3790B" w:rsidP="005865D8">
      <w:pPr>
        <w:pStyle w:val="NormalWeb"/>
        <w:spacing w:before="0" w:beforeAutospacing="0" w:after="240" w:afterAutospacing="0" w:line="360" w:lineRule="auto"/>
        <w:rPr>
          <w:rFonts w:ascii="Arial" w:hAnsi="Arial" w:cs="Arial"/>
          <w:color w:val="000000" w:themeColor="text1"/>
        </w:rPr>
      </w:pPr>
      <w:proofErr w:type="spellStart"/>
      <w:r w:rsidRPr="00861A1C">
        <w:rPr>
          <w:rFonts w:ascii="Arial" w:hAnsi="Arial" w:cs="Arial"/>
          <w:color w:val="000000" w:themeColor="text1"/>
        </w:rPr>
        <w:lastRenderedPageBreak/>
        <w:t>Bughin</w:t>
      </w:r>
      <w:proofErr w:type="spellEnd"/>
      <w:r w:rsidRPr="00861A1C">
        <w:rPr>
          <w:rFonts w:ascii="Arial" w:hAnsi="Arial" w:cs="Arial"/>
          <w:color w:val="000000" w:themeColor="text1"/>
        </w:rPr>
        <w:t xml:space="preserve">, J.R., </w:t>
      </w:r>
      <w:proofErr w:type="spellStart"/>
      <w:r w:rsidRPr="00861A1C">
        <w:rPr>
          <w:rFonts w:ascii="Arial" w:hAnsi="Arial" w:cs="Arial"/>
          <w:color w:val="000000" w:themeColor="text1"/>
        </w:rPr>
        <w:t>Cincera</w:t>
      </w:r>
      <w:proofErr w:type="spellEnd"/>
      <w:r w:rsidRPr="00861A1C">
        <w:rPr>
          <w:rFonts w:ascii="Arial" w:hAnsi="Arial" w:cs="Arial"/>
          <w:color w:val="000000" w:themeColor="text1"/>
        </w:rPr>
        <w:t xml:space="preserve">, M., </w:t>
      </w:r>
      <w:proofErr w:type="spellStart"/>
      <w:r w:rsidRPr="00861A1C">
        <w:rPr>
          <w:rFonts w:ascii="Arial" w:hAnsi="Arial" w:cs="Arial"/>
          <w:color w:val="000000" w:themeColor="text1"/>
        </w:rPr>
        <w:t>Reykowska</w:t>
      </w:r>
      <w:proofErr w:type="spellEnd"/>
      <w:r w:rsidRPr="00861A1C">
        <w:rPr>
          <w:rFonts w:ascii="Arial" w:hAnsi="Arial" w:cs="Arial"/>
          <w:color w:val="000000" w:themeColor="text1"/>
        </w:rPr>
        <w:t xml:space="preserve">, D., </w:t>
      </w:r>
      <w:proofErr w:type="spellStart"/>
      <w:r w:rsidRPr="00861A1C">
        <w:rPr>
          <w:rFonts w:ascii="Arial" w:hAnsi="Arial" w:cs="Arial"/>
          <w:color w:val="000000" w:themeColor="text1"/>
        </w:rPr>
        <w:t>Żyszkiewicz</w:t>
      </w:r>
      <w:proofErr w:type="spellEnd"/>
      <w:r w:rsidRPr="00861A1C">
        <w:rPr>
          <w:rFonts w:ascii="Arial" w:hAnsi="Arial" w:cs="Arial"/>
          <w:color w:val="000000" w:themeColor="text1"/>
        </w:rPr>
        <w:t xml:space="preserve">, M. and </w:t>
      </w:r>
      <w:proofErr w:type="spellStart"/>
      <w:r w:rsidRPr="00861A1C">
        <w:rPr>
          <w:rFonts w:ascii="Arial" w:hAnsi="Arial" w:cs="Arial"/>
          <w:color w:val="000000" w:themeColor="text1"/>
        </w:rPr>
        <w:t>Ohme</w:t>
      </w:r>
      <w:proofErr w:type="spellEnd"/>
      <w:r w:rsidRPr="00861A1C">
        <w:rPr>
          <w:rFonts w:ascii="Arial" w:hAnsi="Arial" w:cs="Arial"/>
          <w:color w:val="000000" w:themeColor="text1"/>
        </w:rPr>
        <w:t xml:space="preserve">, R. (2020). The Great Employee Divide: Clustering Employee “Well-Being” Challenge during COVID-19. </w:t>
      </w:r>
      <w:r w:rsidRPr="00861A1C">
        <w:rPr>
          <w:rFonts w:ascii="Arial" w:hAnsi="Arial" w:cs="Arial"/>
          <w:i/>
          <w:iCs/>
          <w:color w:val="000000" w:themeColor="text1"/>
        </w:rPr>
        <w:t>SSRN Electronic Journal</w:t>
      </w:r>
      <w:r w:rsidRPr="00861A1C">
        <w:rPr>
          <w:rFonts w:ascii="Arial" w:hAnsi="Arial" w:cs="Arial"/>
          <w:color w:val="000000" w:themeColor="text1"/>
        </w:rPr>
        <w:t>.</w:t>
      </w:r>
    </w:p>
    <w:p w:rsidR="005865D8" w:rsidRPr="00861A1C" w:rsidRDefault="00E3790B" w:rsidP="005865D8">
      <w:pPr>
        <w:pStyle w:val="NormalWeb"/>
        <w:spacing w:before="0" w:beforeAutospacing="0" w:after="240" w:afterAutospacing="0" w:line="360" w:lineRule="auto"/>
        <w:rPr>
          <w:rFonts w:ascii="Arial" w:hAnsi="Arial" w:cs="Arial"/>
          <w:color w:val="000000" w:themeColor="text1"/>
        </w:rPr>
      </w:pPr>
      <w:r w:rsidRPr="00861A1C">
        <w:rPr>
          <w:rFonts w:ascii="Arial" w:hAnsi="Arial" w:cs="Arial"/>
          <w:color w:val="000000" w:themeColor="text1"/>
        </w:rPr>
        <w:t xml:space="preserve">Byrne, Z.S. (2015). </w:t>
      </w:r>
      <w:r w:rsidRPr="00861A1C">
        <w:rPr>
          <w:rFonts w:ascii="Arial" w:hAnsi="Arial" w:cs="Arial"/>
          <w:i/>
          <w:iCs/>
          <w:color w:val="000000" w:themeColor="text1"/>
        </w:rPr>
        <w:t>Understanding employee engagement: theory, research, and practice</w:t>
      </w:r>
      <w:r w:rsidRPr="00861A1C">
        <w:rPr>
          <w:rFonts w:ascii="Arial" w:hAnsi="Arial" w:cs="Arial"/>
          <w:color w:val="000000" w:themeColor="text1"/>
        </w:rPr>
        <w:t>. New York; London: Routledge, Taylor &amp; Francis Group.</w:t>
      </w:r>
    </w:p>
    <w:p w:rsidR="005865D8" w:rsidRPr="00861A1C" w:rsidRDefault="00E3790B" w:rsidP="005865D8">
      <w:pPr>
        <w:pStyle w:val="NormalWeb"/>
        <w:spacing w:before="0" w:beforeAutospacing="0" w:after="240" w:afterAutospacing="0" w:line="360" w:lineRule="auto"/>
        <w:rPr>
          <w:rFonts w:ascii="Arial" w:hAnsi="Arial" w:cs="Arial"/>
          <w:color w:val="000000" w:themeColor="text1"/>
        </w:rPr>
      </w:pPr>
      <w:r w:rsidRPr="00861A1C">
        <w:rPr>
          <w:rFonts w:ascii="Arial" w:hAnsi="Arial" w:cs="Arial"/>
          <w:color w:val="000000" w:themeColor="text1"/>
        </w:rPr>
        <w:t xml:space="preserve">Carbonara, S. (2013). </w:t>
      </w:r>
      <w:r w:rsidRPr="00861A1C">
        <w:rPr>
          <w:rFonts w:ascii="Arial" w:hAnsi="Arial" w:cs="Arial"/>
          <w:i/>
          <w:iCs/>
          <w:color w:val="000000" w:themeColor="text1"/>
        </w:rPr>
        <w:t>Manager’s Guide to Employee Engagement</w:t>
      </w:r>
      <w:r w:rsidRPr="00861A1C">
        <w:rPr>
          <w:rFonts w:ascii="Arial" w:hAnsi="Arial" w:cs="Arial"/>
          <w:color w:val="000000" w:themeColor="text1"/>
        </w:rPr>
        <w:t xml:space="preserve">. New York: </w:t>
      </w:r>
      <w:proofErr w:type="spellStart"/>
      <w:r w:rsidRPr="00861A1C">
        <w:rPr>
          <w:rFonts w:ascii="Arial" w:hAnsi="Arial" w:cs="Arial"/>
          <w:color w:val="000000" w:themeColor="text1"/>
        </w:rPr>
        <w:t>Mcgraw-Hill</w:t>
      </w:r>
      <w:proofErr w:type="spellEnd"/>
      <w:r w:rsidRPr="00861A1C">
        <w:rPr>
          <w:rFonts w:ascii="Arial" w:hAnsi="Arial" w:cs="Arial"/>
          <w:color w:val="000000" w:themeColor="text1"/>
        </w:rPr>
        <w:t>.</w:t>
      </w:r>
    </w:p>
    <w:p w:rsidR="005865D8" w:rsidRPr="00861A1C" w:rsidRDefault="00E3790B" w:rsidP="005865D8">
      <w:pPr>
        <w:pStyle w:val="NormalWeb"/>
        <w:spacing w:before="0" w:beforeAutospacing="0" w:after="240" w:afterAutospacing="0" w:line="360" w:lineRule="auto"/>
        <w:rPr>
          <w:rFonts w:ascii="Arial" w:hAnsi="Arial" w:cs="Arial"/>
          <w:color w:val="000000" w:themeColor="text1"/>
        </w:rPr>
      </w:pPr>
      <w:proofErr w:type="spellStart"/>
      <w:r w:rsidRPr="00861A1C">
        <w:rPr>
          <w:rFonts w:ascii="Arial" w:hAnsi="Arial" w:cs="Arial"/>
          <w:color w:val="000000" w:themeColor="text1"/>
        </w:rPr>
        <w:t>Chanana</w:t>
      </w:r>
      <w:proofErr w:type="spellEnd"/>
      <w:r w:rsidRPr="00861A1C">
        <w:rPr>
          <w:rFonts w:ascii="Arial" w:hAnsi="Arial" w:cs="Arial"/>
          <w:color w:val="000000" w:themeColor="text1"/>
        </w:rPr>
        <w:t>, N. and Sangeeta (2020). Employee engagement practices during COVID</w:t>
      </w:r>
      <w:r w:rsidRPr="00861A1C">
        <w:rPr>
          <w:rFonts w:ascii="Cambria Math" w:hAnsi="Cambria Math" w:cs="Cambria Math"/>
          <w:color w:val="000000" w:themeColor="text1"/>
        </w:rPr>
        <w:t>‐</w:t>
      </w:r>
      <w:r w:rsidRPr="00861A1C">
        <w:rPr>
          <w:rFonts w:ascii="Arial" w:hAnsi="Arial" w:cs="Arial"/>
          <w:color w:val="000000" w:themeColor="text1"/>
        </w:rPr>
        <w:t xml:space="preserve">19 lockdown. </w:t>
      </w:r>
      <w:r w:rsidRPr="00861A1C">
        <w:rPr>
          <w:rFonts w:ascii="Arial" w:hAnsi="Arial" w:cs="Arial"/>
          <w:i/>
          <w:iCs/>
          <w:color w:val="000000" w:themeColor="text1"/>
        </w:rPr>
        <w:t>Journal of Public Affairs</w:t>
      </w:r>
      <w:r w:rsidRPr="00861A1C">
        <w:rPr>
          <w:rFonts w:ascii="Arial" w:hAnsi="Arial" w:cs="Arial"/>
          <w:color w:val="000000" w:themeColor="text1"/>
        </w:rPr>
        <w:t>.</w:t>
      </w:r>
    </w:p>
    <w:p w:rsidR="005865D8" w:rsidRPr="00861A1C" w:rsidRDefault="00E3790B" w:rsidP="005865D8">
      <w:pPr>
        <w:pStyle w:val="NormalWeb"/>
        <w:spacing w:before="0" w:beforeAutospacing="0" w:after="240" w:afterAutospacing="0" w:line="360" w:lineRule="auto"/>
        <w:rPr>
          <w:rFonts w:ascii="Arial" w:hAnsi="Arial" w:cs="Arial"/>
          <w:color w:val="000000" w:themeColor="text1"/>
        </w:rPr>
      </w:pPr>
      <w:r w:rsidRPr="00861A1C">
        <w:rPr>
          <w:rFonts w:ascii="Arial" w:hAnsi="Arial" w:cs="Arial"/>
          <w:color w:val="000000" w:themeColor="text1"/>
        </w:rPr>
        <w:t xml:space="preserve">Chung, H. (2013). Different Paths Towards Flexibility: Deregulated Employment Protection or Temporary Employment - A Study of Cross-National Variance on Employment Protection Legislation and Temporary Employment in 19 OECD Countries. </w:t>
      </w:r>
      <w:r w:rsidRPr="00861A1C">
        <w:rPr>
          <w:rFonts w:ascii="Arial" w:hAnsi="Arial" w:cs="Arial"/>
          <w:i/>
          <w:iCs/>
          <w:color w:val="000000" w:themeColor="text1"/>
        </w:rPr>
        <w:t>SSRN Electronic Journal</w:t>
      </w:r>
      <w:r w:rsidRPr="00861A1C">
        <w:rPr>
          <w:rFonts w:ascii="Arial" w:hAnsi="Arial" w:cs="Arial"/>
          <w:color w:val="000000" w:themeColor="text1"/>
        </w:rPr>
        <w:t>.</w:t>
      </w:r>
    </w:p>
    <w:p w:rsidR="005865D8" w:rsidRPr="00861A1C" w:rsidRDefault="00E3790B" w:rsidP="005865D8">
      <w:pPr>
        <w:pStyle w:val="NormalWeb"/>
        <w:spacing w:before="0" w:beforeAutospacing="0" w:after="240" w:afterAutospacing="0" w:line="360" w:lineRule="auto"/>
        <w:rPr>
          <w:rFonts w:ascii="Arial" w:hAnsi="Arial" w:cs="Arial"/>
          <w:color w:val="000000" w:themeColor="text1"/>
        </w:rPr>
      </w:pPr>
      <w:proofErr w:type="spellStart"/>
      <w:r w:rsidRPr="00861A1C">
        <w:rPr>
          <w:rFonts w:ascii="Arial" w:hAnsi="Arial" w:cs="Arial"/>
          <w:color w:val="000000" w:themeColor="text1"/>
        </w:rPr>
        <w:t>Dwiedienawati</w:t>
      </w:r>
      <w:proofErr w:type="spellEnd"/>
      <w:r w:rsidRPr="00861A1C">
        <w:rPr>
          <w:rFonts w:ascii="Arial" w:hAnsi="Arial" w:cs="Arial"/>
          <w:color w:val="000000" w:themeColor="text1"/>
        </w:rPr>
        <w:t xml:space="preserve">, D. (2020). Transformational Leadership, Communication Quality Influences to Perceived Organization Effectiveness and Employee Engagement and Employee Retention during the COVID-19 Pandemic. </w:t>
      </w:r>
      <w:r w:rsidRPr="00861A1C">
        <w:rPr>
          <w:rFonts w:ascii="Arial" w:hAnsi="Arial" w:cs="Arial"/>
          <w:i/>
          <w:iCs/>
          <w:color w:val="000000" w:themeColor="text1"/>
        </w:rPr>
        <w:t>Journal of Advanced Research in Dynamical and Control Systems</w:t>
      </w:r>
      <w:r w:rsidRPr="00861A1C">
        <w:rPr>
          <w:rFonts w:ascii="Arial" w:hAnsi="Arial" w:cs="Arial"/>
          <w:color w:val="000000" w:themeColor="text1"/>
        </w:rPr>
        <w:t>, 12(SP7), pp.773–787.</w:t>
      </w:r>
    </w:p>
    <w:p w:rsidR="005865D8" w:rsidRPr="00861A1C" w:rsidRDefault="00E3790B" w:rsidP="005865D8">
      <w:pPr>
        <w:pStyle w:val="NormalWeb"/>
        <w:spacing w:before="0" w:beforeAutospacing="0" w:after="240" w:afterAutospacing="0" w:line="360" w:lineRule="auto"/>
        <w:rPr>
          <w:rFonts w:ascii="Arial" w:hAnsi="Arial" w:cs="Arial"/>
          <w:color w:val="000000" w:themeColor="text1"/>
        </w:rPr>
      </w:pPr>
      <w:proofErr w:type="spellStart"/>
      <w:r w:rsidRPr="00861A1C">
        <w:rPr>
          <w:rFonts w:ascii="Arial" w:hAnsi="Arial" w:cs="Arial"/>
          <w:color w:val="000000" w:themeColor="text1"/>
        </w:rPr>
        <w:t>Masi</w:t>
      </w:r>
      <w:proofErr w:type="spellEnd"/>
      <w:r w:rsidRPr="00861A1C">
        <w:rPr>
          <w:rFonts w:ascii="Arial" w:hAnsi="Arial" w:cs="Arial"/>
          <w:color w:val="000000" w:themeColor="text1"/>
        </w:rPr>
        <w:t xml:space="preserve">, D.A. (2018). Issues in International Employee Assistance Program Accreditation. </w:t>
      </w:r>
      <w:r w:rsidRPr="00861A1C">
        <w:rPr>
          <w:rFonts w:ascii="Arial" w:hAnsi="Arial" w:cs="Arial"/>
          <w:i/>
          <w:iCs/>
          <w:color w:val="000000" w:themeColor="text1"/>
        </w:rPr>
        <w:t>Employee Assistance Quarterly</w:t>
      </w:r>
      <w:r w:rsidRPr="00861A1C">
        <w:rPr>
          <w:rFonts w:ascii="Arial" w:hAnsi="Arial" w:cs="Arial"/>
          <w:color w:val="000000" w:themeColor="text1"/>
        </w:rPr>
        <w:t>, 19(1), pp.73–85.</w:t>
      </w:r>
    </w:p>
    <w:p w:rsidR="005865D8" w:rsidRPr="00861A1C" w:rsidRDefault="00E3790B" w:rsidP="005865D8">
      <w:pPr>
        <w:pStyle w:val="NormalWeb"/>
        <w:spacing w:before="0" w:beforeAutospacing="0" w:after="240" w:afterAutospacing="0" w:line="360" w:lineRule="auto"/>
        <w:rPr>
          <w:rFonts w:ascii="Arial" w:hAnsi="Arial" w:cs="Arial"/>
          <w:color w:val="000000" w:themeColor="text1"/>
        </w:rPr>
      </w:pPr>
      <w:proofErr w:type="spellStart"/>
      <w:r w:rsidRPr="00861A1C">
        <w:rPr>
          <w:rFonts w:ascii="Arial" w:hAnsi="Arial" w:cs="Arial"/>
          <w:color w:val="000000" w:themeColor="text1"/>
        </w:rPr>
        <w:t>Mcgee</w:t>
      </w:r>
      <w:proofErr w:type="spellEnd"/>
      <w:r w:rsidRPr="00861A1C">
        <w:rPr>
          <w:rFonts w:ascii="Arial" w:hAnsi="Arial" w:cs="Arial"/>
          <w:color w:val="000000" w:themeColor="text1"/>
        </w:rPr>
        <w:t xml:space="preserve">, R. (2013). </w:t>
      </w:r>
      <w:r w:rsidRPr="00861A1C">
        <w:rPr>
          <w:rFonts w:ascii="Arial" w:hAnsi="Arial" w:cs="Arial"/>
          <w:i/>
          <w:iCs/>
          <w:color w:val="000000" w:themeColor="text1"/>
        </w:rPr>
        <w:t>Employee engagement.</w:t>
      </w:r>
      <w:r w:rsidRPr="00861A1C">
        <w:rPr>
          <w:rFonts w:ascii="Arial" w:hAnsi="Arial" w:cs="Arial"/>
          <w:color w:val="000000" w:themeColor="text1"/>
        </w:rPr>
        <w:t xml:space="preserve"> Chartered Institute Of Personnel And Development.</w:t>
      </w:r>
    </w:p>
    <w:p w:rsidR="005865D8" w:rsidRPr="00861A1C" w:rsidRDefault="00E3790B" w:rsidP="005865D8">
      <w:pPr>
        <w:pStyle w:val="NormalWeb"/>
        <w:spacing w:before="0" w:beforeAutospacing="0" w:after="240" w:afterAutospacing="0" w:line="360" w:lineRule="auto"/>
        <w:rPr>
          <w:rFonts w:ascii="Arial" w:hAnsi="Arial" w:cs="Arial"/>
          <w:color w:val="000000" w:themeColor="text1"/>
        </w:rPr>
      </w:pPr>
      <w:proofErr w:type="spellStart"/>
      <w:r w:rsidRPr="00861A1C">
        <w:rPr>
          <w:rFonts w:ascii="Arial" w:hAnsi="Arial" w:cs="Arial"/>
          <w:color w:val="000000" w:themeColor="text1"/>
        </w:rPr>
        <w:t>Mestre</w:t>
      </w:r>
      <w:proofErr w:type="spellEnd"/>
      <w:r w:rsidRPr="00861A1C">
        <w:rPr>
          <w:rFonts w:ascii="Arial" w:hAnsi="Arial" w:cs="Arial"/>
          <w:color w:val="000000" w:themeColor="text1"/>
        </w:rPr>
        <w:t xml:space="preserve">, M., </w:t>
      </w:r>
      <w:proofErr w:type="spellStart"/>
      <w:r w:rsidRPr="00861A1C">
        <w:rPr>
          <w:rFonts w:ascii="Arial" w:hAnsi="Arial" w:cs="Arial"/>
          <w:color w:val="000000" w:themeColor="text1"/>
        </w:rPr>
        <w:t>Stainer</w:t>
      </w:r>
      <w:proofErr w:type="spellEnd"/>
      <w:r w:rsidRPr="00861A1C">
        <w:rPr>
          <w:rFonts w:ascii="Arial" w:hAnsi="Arial" w:cs="Arial"/>
          <w:color w:val="000000" w:themeColor="text1"/>
        </w:rPr>
        <w:t xml:space="preserve">, A. and </w:t>
      </w:r>
      <w:proofErr w:type="spellStart"/>
      <w:r w:rsidRPr="00861A1C">
        <w:rPr>
          <w:rFonts w:ascii="Arial" w:hAnsi="Arial" w:cs="Arial"/>
          <w:color w:val="000000" w:themeColor="text1"/>
        </w:rPr>
        <w:t>Stainer</w:t>
      </w:r>
      <w:proofErr w:type="spellEnd"/>
      <w:r w:rsidRPr="00861A1C">
        <w:rPr>
          <w:rFonts w:ascii="Arial" w:hAnsi="Arial" w:cs="Arial"/>
          <w:color w:val="000000" w:themeColor="text1"/>
        </w:rPr>
        <w:t xml:space="preserve">, L. (2016). Employee orientation </w:t>
      </w:r>
      <w:r w:rsidRPr="00861A1C">
        <w:rPr>
          <w:rFonts w:ascii="Cambria Math" w:hAnsi="Cambria Math" w:cs="Cambria Math"/>
          <w:color w:val="000000" w:themeColor="text1"/>
        </w:rPr>
        <w:t>‐</w:t>
      </w:r>
      <w:r w:rsidRPr="00861A1C">
        <w:rPr>
          <w:rFonts w:ascii="Arial" w:hAnsi="Arial" w:cs="Arial"/>
          <w:color w:val="000000" w:themeColor="text1"/>
        </w:rPr>
        <w:t xml:space="preserve"> the Japanese approach. </w:t>
      </w:r>
      <w:r w:rsidRPr="00861A1C">
        <w:rPr>
          <w:rFonts w:ascii="Arial" w:hAnsi="Arial" w:cs="Arial"/>
          <w:i/>
          <w:iCs/>
          <w:color w:val="000000" w:themeColor="text1"/>
        </w:rPr>
        <w:t>Employee Relations</w:t>
      </w:r>
      <w:r w:rsidRPr="00861A1C">
        <w:rPr>
          <w:rFonts w:ascii="Arial" w:hAnsi="Arial" w:cs="Arial"/>
          <w:color w:val="000000" w:themeColor="text1"/>
        </w:rPr>
        <w:t>, 19(5), pp.443–456.</w:t>
      </w:r>
    </w:p>
    <w:p w:rsidR="005865D8" w:rsidRPr="00861A1C" w:rsidRDefault="00E3790B" w:rsidP="005865D8">
      <w:pPr>
        <w:pStyle w:val="NormalWeb"/>
        <w:spacing w:before="0" w:beforeAutospacing="0" w:after="240" w:afterAutospacing="0" w:line="360" w:lineRule="auto"/>
        <w:rPr>
          <w:rFonts w:ascii="Arial" w:hAnsi="Arial" w:cs="Arial"/>
          <w:color w:val="000000" w:themeColor="text1"/>
        </w:rPr>
      </w:pPr>
      <w:r w:rsidRPr="00861A1C">
        <w:rPr>
          <w:rFonts w:ascii="Arial" w:hAnsi="Arial" w:cs="Arial"/>
          <w:color w:val="000000" w:themeColor="text1"/>
        </w:rPr>
        <w:t xml:space="preserve">Mohan, B., </w:t>
      </w:r>
      <w:proofErr w:type="spellStart"/>
      <w:r w:rsidRPr="00861A1C">
        <w:rPr>
          <w:rFonts w:ascii="Arial" w:hAnsi="Arial" w:cs="Arial"/>
          <w:color w:val="000000" w:themeColor="text1"/>
        </w:rPr>
        <w:t>Hagerty</w:t>
      </w:r>
      <w:proofErr w:type="spellEnd"/>
      <w:r w:rsidRPr="00861A1C">
        <w:rPr>
          <w:rFonts w:ascii="Arial" w:hAnsi="Arial" w:cs="Arial"/>
          <w:color w:val="000000" w:themeColor="text1"/>
        </w:rPr>
        <w:t xml:space="preserve">, S. and Norton, M.I. (2020). Consumers Punish Firms that Cut Employee Pay in Response to COVID-19. </w:t>
      </w:r>
      <w:r w:rsidRPr="00861A1C">
        <w:rPr>
          <w:rFonts w:ascii="Arial" w:hAnsi="Arial" w:cs="Arial"/>
          <w:i/>
          <w:iCs/>
          <w:color w:val="000000" w:themeColor="text1"/>
        </w:rPr>
        <w:t>SSRN Electronic Journal</w:t>
      </w:r>
      <w:r w:rsidRPr="00861A1C">
        <w:rPr>
          <w:rFonts w:ascii="Arial" w:hAnsi="Arial" w:cs="Arial"/>
          <w:color w:val="000000" w:themeColor="text1"/>
        </w:rPr>
        <w:t>.</w:t>
      </w:r>
    </w:p>
    <w:p w:rsidR="005865D8" w:rsidRPr="00861A1C" w:rsidRDefault="00E3790B" w:rsidP="005865D8">
      <w:pPr>
        <w:pStyle w:val="NormalWeb"/>
        <w:spacing w:before="0" w:beforeAutospacing="0" w:after="240" w:afterAutospacing="0" w:line="360" w:lineRule="auto"/>
        <w:rPr>
          <w:rFonts w:ascii="Arial" w:hAnsi="Arial" w:cs="Arial"/>
          <w:color w:val="000000" w:themeColor="text1"/>
        </w:rPr>
      </w:pPr>
      <w:proofErr w:type="spellStart"/>
      <w:r w:rsidRPr="00861A1C">
        <w:rPr>
          <w:rFonts w:ascii="Arial" w:hAnsi="Arial" w:cs="Arial"/>
          <w:color w:val="000000" w:themeColor="text1"/>
        </w:rPr>
        <w:lastRenderedPageBreak/>
        <w:t>Nugraha</w:t>
      </w:r>
      <w:proofErr w:type="spellEnd"/>
      <w:r w:rsidRPr="00861A1C">
        <w:rPr>
          <w:rFonts w:ascii="Arial" w:hAnsi="Arial" w:cs="Arial"/>
          <w:color w:val="000000" w:themeColor="text1"/>
        </w:rPr>
        <w:t xml:space="preserve">, D.Y. (2020). Psychological Factors Associated with Quality of Life during the Coronavirus Disease (COVID-19) Pandemic: A </w:t>
      </w:r>
      <w:proofErr w:type="spellStart"/>
      <w:r w:rsidRPr="00861A1C">
        <w:rPr>
          <w:rFonts w:ascii="Arial" w:hAnsi="Arial" w:cs="Arial"/>
          <w:color w:val="000000" w:themeColor="text1"/>
        </w:rPr>
        <w:t>Sem</w:t>
      </w:r>
      <w:proofErr w:type="spellEnd"/>
      <w:r w:rsidRPr="00861A1C">
        <w:rPr>
          <w:rFonts w:ascii="Arial" w:hAnsi="Arial" w:cs="Arial"/>
          <w:color w:val="000000" w:themeColor="text1"/>
        </w:rPr>
        <w:t xml:space="preserve"> Analysis in a Context Employee. </w:t>
      </w:r>
      <w:r w:rsidRPr="00861A1C">
        <w:rPr>
          <w:rFonts w:ascii="Arial" w:hAnsi="Arial" w:cs="Arial"/>
          <w:i/>
          <w:iCs/>
          <w:color w:val="000000" w:themeColor="text1"/>
        </w:rPr>
        <w:t>Journal of Advanced Research in Dynamical and Control Systems</w:t>
      </w:r>
      <w:r w:rsidRPr="00861A1C">
        <w:rPr>
          <w:rFonts w:ascii="Arial" w:hAnsi="Arial" w:cs="Arial"/>
          <w:color w:val="000000" w:themeColor="text1"/>
        </w:rPr>
        <w:t>, 12(SP7), pp.826–844.</w:t>
      </w:r>
    </w:p>
    <w:p w:rsidR="005865D8" w:rsidRPr="00861A1C" w:rsidRDefault="00E3790B" w:rsidP="005865D8">
      <w:pPr>
        <w:pStyle w:val="NormalWeb"/>
        <w:spacing w:before="0" w:beforeAutospacing="0" w:after="240" w:afterAutospacing="0" w:line="360" w:lineRule="auto"/>
        <w:rPr>
          <w:rFonts w:ascii="Arial" w:hAnsi="Arial" w:cs="Arial"/>
          <w:color w:val="000000" w:themeColor="text1"/>
        </w:rPr>
      </w:pPr>
      <w:proofErr w:type="spellStart"/>
      <w:r w:rsidRPr="00861A1C">
        <w:rPr>
          <w:rFonts w:ascii="Arial" w:hAnsi="Arial" w:cs="Arial"/>
          <w:color w:val="000000" w:themeColor="text1"/>
        </w:rPr>
        <w:t>Rubeena</w:t>
      </w:r>
      <w:proofErr w:type="spellEnd"/>
      <w:r w:rsidRPr="00861A1C">
        <w:rPr>
          <w:rFonts w:ascii="Arial" w:hAnsi="Arial" w:cs="Arial"/>
          <w:color w:val="000000" w:themeColor="text1"/>
        </w:rPr>
        <w:t xml:space="preserve">, S. (2021). Impact of COVID-19 on employee engagement in 2020. </w:t>
      </w:r>
      <w:r w:rsidRPr="00861A1C">
        <w:rPr>
          <w:rFonts w:ascii="Arial" w:hAnsi="Arial" w:cs="Arial"/>
          <w:i/>
          <w:iCs/>
          <w:color w:val="000000" w:themeColor="text1"/>
        </w:rPr>
        <w:t>Journal of Management Research and Analysis</w:t>
      </w:r>
      <w:r w:rsidRPr="00861A1C">
        <w:rPr>
          <w:rFonts w:ascii="Arial" w:hAnsi="Arial" w:cs="Arial"/>
          <w:color w:val="000000" w:themeColor="text1"/>
        </w:rPr>
        <w:t>, 7(4), pp.137–141.</w:t>
      </w:r>
    </w:p>
    <w:p w:rsidR="005865D8" w:rsidRPr="00861A1C" w:rsidRDefault="00E3790B" w:rsidP="005865D8">
      <w:pPr>
        <w:pStyle w:val="NormalWeb"/>
        <w:spacing w:before="0" w:beforeAutospacing="0" w:after="240" w:afterAutospacing="0" w:line="360" w:lineRule="auto"/>
        <w:rPr>
          <w:rFonts w:ascii="Arial" w:hAnsi="Arial" w:cs="Arial"/>
          <w:color w:val="000000" w:themeColor="text1"/>
        </w:rPr>
      </w:pPr>
      <w:proofErr w:type="spellStart"/>
      <w:r w:rsidRPr="00861A1C">
        <w:rPr>
          <w:rFonts w:ascii="Arial" w:hAnsi="Arial" w:cs="Arial"/>
          <w:color w:val="000000" w:themeColor="text1"/>
        </w:rPr>
        <w:t>Safuan</w:t>
      </w:r>
      <w:proofErr w:type="spellEnd"/>
      <w:r w:rsidRPr="00861A1C">
        <w:rPr>
          <w:rFonts w:ascii="Arial" w:hAnsi="Arial" w:cs="Arial"/>
          <w:color w:val="000000" w:themeColor="text1"/>
        </w:rPr>
        <w:t xml:space="preserve">, S. and </w:t>
      </w:r>
      <w:proofErr w:type="spellStart"/>
      <w:r w:rsidRPr="00861A1C">
        <w:rPr>
          <w:rFonts w:ascii="Arial" w:hAnsi="Arial" w:cs="Arial"/>
          <w:color w:val="000000" w:themeColor="text1"/>
        </w:rPr>
        <w:t>Kurnia</w:t>
      </w:r>
      <w:proofErr w:type="spellEnd"/>
      <w:r w:rsidRPr="00861A1C">
        <w:rPr>
          <w:rFonts w:ascii="Arial" w:hAnsi="Arial" w:cs="Arial"/>
          <w:color w:val="000000" w:themeColor="text1"/>
        </w:rPr>
        <w:t xml:space="preserve">, T. (2021). Literature Review of Pandemic </w:t>
      </w:r>
      <w:proofErr w:type="spellStart"/>
      <w:r w:rsidRPr="00861A1C">
        <w:rPr>
          <w:rFonts w:ascii="Arial" w:hAnsi="Arial" w:cs="Arial"/>
          <w:color w:val="000000" w:themeColor="text1"/>
        </w:rPr>
        <w:t>covid</w:t>
      </w:r>
      <w:proofErr w:type="spellEnd"/>
      <w:r w:rsidRPr="00861A1C">
        <w:rPr>
          <w:rFonts w:ascii="Arial" w:hAnsi="Arial" w:cs="Arial"/>
          <w:color w:val="000000" w:themeColor="text1"/>
        </w:rPr>
        <w:t xml:space="preserve"> 19 Effects on Employee Compensation. </w:t>
      </w:r>
      <w:r w:rsidRPr="00861A1C">
        <w:rPr>
          <w:rFonts w:ascii="Arial" w:hAnsi="Arial" w:cs="Arial"/>
          <w:i/>
          <w:iCs/>
          <w:color w:val="000000" w:themeColor="text1"/>
        </w:rPr>
        <w:t>Journal of Business Management Review</w:t>
      </w:r>
      <w:r w:rsidRPr="00861A1C">
        <w:rPr>
          <w:rFonts w:ascii="Arial" w:hAnsi="Arial" w:cs="Arial"/>
          <w:color w:val="000000" w:themeColor="text1"/>
        </w:rPr>
        <w:t>, 2(1), pp.057–064.</w:t>
      </w:r>
    </w:p>
    <w:p w:rsidR="005865D8" w:rsidRPr="00861A1C" w:rsidRDefault="00E3790B" w:rsidP="005865D8">
      <w:pPr>
        <w:pStyle w:val="NormalWeb"/>
        <w:spacing w:before="0" w:beforeAutospacing="0" w:after="240" w:afterAutospacing="0" w:line="360" w:lineRule="auto"/>
        <w:rPr>
          <w:rFonts w:ascii="Arial" w:hAnsi="Arial" w:cs="Arial"/>
          <w:color w:val="000000" w:themeColor="text1"/>
        </w:rPr>
      </w:pPr>
      <w:proofErr w:type="spellStart"/>
      <w:r w:rsidRPr="00861A1C">
        <w:rPr>
          <w:rFonts w:ascii="Arial" w:hAnsi="Arial" w:cs="Arial"/>
          <w:color w:val="000000" w:themeColor="text1"/>
        </w:rPr>
        <w:t>Saha</w:t>
      </w:r>
      <w:proofErr w:type="spellEnd"/>
      <w:r w:rsidRPr="00861A1C">
        <w:rPr>
          <w:rFonts w:ascii="Arial" w:hAnsi="Arial" w:cs="Arial"/>
          <w:color w:val="000000" w:themeColor="text1"/>
        </w:rPr>
        <w:t xml:space="preserve">, S. (2020). The Mediating Role of Employee Satisfaction on the Effect of Competencies and Work Environment on Employee Performance: On the Pandemic </w:t>
      </w:r>
      <w:proofErr w:type="spellStart"/>
      <w:r w:rsidRPr="00861A1C">
        <w:rPr>
          <w:rFonts w:ascii="Arial" w:hAnsi="Arial" w:cs="Arial"/>
          <w:color w:val="000000" w:themeColor="text1"/>
        </w:rPr>
        <w:t>Covid</w:t>
      </w:r>
      <w:proofErr w:type="spellEnd"/>
      <w:r w:rsidRPr="00861A1C">
        <w:rPr>
          <w:rFonts w:ascii="Arial" w:hAnsi="Arial" w:cs="Arial"/>
          <w:color w:val="000000" w:themeColor="text1"/>
        </w:rPr>
        <w:t xml:space="preserve"> 19 Era. </w:t>
      </w:r>
      <w:r w:rsidRPr="00861A1C">
        <w:rPr>
          <w:rFonts w:ascii="Arial" w:hAnsi="Arial" w:cs="Arial"/>
          <w:i/>
          <w:iCs/>
          <w:color w:val="000000" w:themeColor="text1"/>
        </w:rPr>
        <w:t>European Journal of Business and Management</w:t>
      </w:r>
      <w:r w:rsidRPr="00861A1C">
        <w:rPr>
          <w:rFonts w:ascii="Arial" w:hAnsi="Arial" w:cs="Arial"/>
          <w:color w:val="000000" w:themeColor="text1"/>
        </w:rPr>
        <w:t>.</w:t>
      </w:r>
    </w:p>
    <w:p w:rsidR="005865D8" w:rsidRPr="00861A1C" w:rsidRDefault="00E3790B" w:rsidP="005865D8">
      <w:pPr>
        <w:pStyle w:val="NormalWeb"/>
        <w:spacing w:before="0" w:beforeAutospacing="0" w:after="240" w:afterAutospacing="0" w:line="360" w:lineRule="auto"/>
        <w:rPr>
          <w:rFonts w:ascii="Arial" w:hAnsi="Arial" w:cs="Arial"/>
          <w:color w:val="000000" w:themeColor="text1"/>
        </w:rPr>
      </w:pPr>
      <w:proofErr w:type="spellStart"/>
      <w:r w:rsidRPr="00861A1C">
        <w:rPr>
          <w:rFonts w:ascii="Arial" w:hAnsi="Arial" w:cs="Arial"/>
          <w:color w:val="000000" w:themeColor="text1"/>
        </w:rPr>
        <w:t>Slinn</w:t>
      </w:r>
      <w:proofErr w:type="spellEnd"/>
      <w:r w:rsidRPr="00861A1C">
        <w:rPr>
          <w:rFonts w:ascii="Arial" w:hAnsi="Arial" w:cs="Arial"/>
          <w:color w:val="000000" w:themeColor="text1"/>
        </w:rPr>
        <w:t xml:space="preserve">, S. (2020). Protected Concerted Activity and Non-Unionized Employee Strikes: Worker Rights in Canada in the Time of COVID-19. </w:t>
      </w:r>
      <w:r w:rsidRPr="00861A1C">
        <w:rPr>
          <w:rFonts w:ascii="Arial" w:hAnsi="Arial" w:cs="Arial"/>
          <w:i/>
          <w:iCs/>
          <w:color w:val="000000" w:themeColor="text1"/>
        </w:rPr>
        <w:t>SSRN Electronic Journal</w:t>
      </w:r>
      <w:r w:rsidRPr="00861A1C">
        <w:rPr>
          <w:rFonts w:ascii="Arial" w:hAnsi="Arial" w:cs="Arial"/>
          <w:color w:val="000000" w:themeColor="text1"/>
        </w:rPr>
        <w:t>.</w:t>
      </w:r>
    </w:p>
    <w:p w:rsidR="005865D8" w:rsidRPr="00861A1C" w:rsidRDefault="00E3790B" w:rsidP="005865D8">
      <w:pPr>
        <w:pStyle w:val="NormalWeb"/>
        <w:spacing w:before="0" w:beforeAutospacing="0" w:after="240" w:afterAutospacing="0" w:line="360" w:lineRule="auto"/>
        <w:rPr>
          <w:rFonts w:ascii="Arial" w:hAnsi="Arial" w:cs="Arial"/>
          <w:color w:val="000000" w:themeColor="text1"/>
        </w:rPr>
      </w:pPr>
      <w:proofErr w:type="spellStart"/>
      <w:r w:rsidRPr="00861A1C">
        <w:rPr>
          <w:rFonts w:ascii="Arial" w:hAnsi="Arial" w:cs="Arial"/>
          <w:color w:val="000000" w:themeColor="text1"/>
        </w:rPr>
        <w:t>Stockert</w:t>
      </w:r>
      <w:proofErr w:type="spellEnd"/>
      <w:r w:rsidRPr="00861A1C">
        <w:rPr>
          <w:rFonts w:ascii="Arial" w:hAnsi="Arial" w:cs="Arial"/>
          <w:color w:val="000000" w:themeColor="text1"/>
        </w:rPr>
        <w:t xml:space="preserve">, T.J. (2013). The Council on Accreditation Employee Assistance Program Accreditation Process. </w:t>
      </w:r>
      <w:r w:rsidRPr="00861A1C">
        <w:rPr>
          <w:rFonts w:ascii="Arial" w:hAnsi="Arial" w:cs="Arial"/>
          <w:i/>
          <w:iCs/>
          <w:color w:val="000000" w:themeColor="text1"/>
        </w:rPr>
        <w:t>Employee Assistance Quarterly</w:t>
      </w:r>
      <w:r w:rsidRPr="00861A1C">
        <w:rPr>
          <w:rFonts w:ascii="Arial" w:hAnsi="Arial" w:cs="Arial"/>
          <w:color w:val="000000" w:themeColor="text1"/>
        </w:rPr>
        <w:t>, 19(1), pp.35–44.</w:t>
      </w:r>
    </w:p>
    <w:p w:rsidR="005865D8" w:rsidRPr="00861A1C" w:rsidRDefault="00E3790B" w:rsidP="005865D8">
      <w:pPr>
        <w:pStyle w:val="NormalWeb"/>
        <w:spacing w:before="0" w:beforeAutospacing="0" w:after="240" w:afterAutospacing="0" w:line="360" w:lineRule="auto"/>
        <w:rPr>
          <w:rFonts w:ascii="Arial" w:hAnsi="Arial" w:cs="Arial"/>
          <w:color w:val="000000" w:themeColor="text1"/>
        </w:rPr>
      </w:pPr>
      <w:proofErr w:type="spellStart"/>
      <w:r w:rsidRPr="00861A1C">
        <w:rPr>
          <w:rFonts w:ascii="Arial" w:hAnsi="Arial" w:cs="Arial"/>
          <w:color w:val="000000" w:themeColor="text1"/>
        </w:rPr>
        <w:t>Sulistiyorini</w:t>
      </w:r>
      <w:proofErr w:type="spellEnd"/>
      <w:r w:rsidRPr="00861A1C">
        <w:rPr>
          <w:rFonts w:ascii="Arial" w:hAnsi="Arial" w:cs="Arial"/>
          <w:color w:val="000000" w:themeColor="text1"/>
        </w:rPr>
        <w:t xml:space="preserve">, D. and Zahra, G.A. (2021). Correlation between Job Crafting and Employee Resilience during Pandemic Covid-19. </w:t>
      </w:r>
      <w:proofErr w:type="spellStart"/>
      <w:r w:rsidRPr="00861A1C">
        <w:rPr>
          <w:rFonts w:ascii="Arial" w:hAnsi="Arial" w:cs="Arial"/>
          <w:i/>
          <w:iCs/>
          <w:color w:val="000000" w:themeColor="text1"/>
        </w:rPr>
        <w:t>KnE</w:t>
      </w:r>
      <w:proofErr w:type="spellEnd"/>
      <w:r w:rsidRPr="00861A1C">
        <w:rPr>
          <w:rFonts w:ascii="Arial" w:hAnsi="Arial" w:cs="Arial"/>
          <w:i/>
          <w:iCs/>
          <w:color w:val="000000" w:themeColor="text1"/>
        </w:rPr>
        <w:t xml:space="preserve"> Social Sciences</w:t>
      </w:r>
      <w:r w:rsidRPr="00861A1C">
        <w:rPr>
          <w:rFonts w:ascii="Arial" w:hAnsi="Arial" w:cs="Arial"/>
          <w:color w:val="000000" w:themeColor="text1"/>
        </w:rPr>
        <w:t>.</w:t>
      </w:r>
    </w:p>
    <w:p w:rsidR="005865D8" w:rsidRPr="00861A1C" w:rsidRDefault="00E3790B" w:rsidP="005865D8">
      <w:pPr>
        <w:pStyle w:val="NormalWeb"/>
        <w:spacing w:before="0" w:beforeAutospacing="0" w:after="240" w:afterAutospacing="0" w:line="360" w:lineRule="auto"/>
        <w:rPr>
          <w:rFonts w:ascii="Arial" w:hAnsi="Arial" w:cs="Arial"/>
          <w:color w:val="000000" w:themeColor="text1"/>
        </w:rPr>
      </w:pPr>
      <w:proofErr w:type="spellStart"/>
      <w:r w:rsidRPr="00861A1C">
        <w:rPr>
          <w:rFonts w:ascii="Arial" w:hAnsi="Arial" w:cs="Arial"/>
          <w:color w:val="000000" w:themeColor="text1"/>
        </w:rPr>
        <w:t>Tavana</w:t>
      </w:r>
      <w:proofErr w:type="spellEnd"/>
      <w:r w:rsidRPr="00861A1C">
        <w:rPr>
          <w:rFonts w:ascii="Arial" w:hAnsi="Arial" w:cs="Arial"/>
          <w:color w:val="000000" w:themeColor="text1"/>
        </w:rPr>
        <w:t xml:space="preserve">, A.M. and </w:t>
      </w:r>
      <w:proofErr w:type="spellStart"/>
      <w:r w:rsidRPr="00861A1C">
        <w:rPr>
          <w:rFonts w:ascii="Arial" w:hAnsi="Arial" w:cs="Arial"/>
          <w:color w:val="000000" w:themeColor="text1"/>
        </w:rPr>
        <w:t>Bahadori</w:t>
      </w:r>
      <w:proofErr w:type="spellEnd"/>
      <w:r w:rsidRPr="00861A1C">
        <w:rPr>
          <w:rFonts w:ascii="Arial" w:hAnsi="Arial" w:cs="Arial"/>
          <w:color w:val="000000" w:themeColor="text1"/>
        </w:rPr>
        <w:t xml:space="preserve">, M. (2020). Coronavirus (Covid-19) and employee health. </w:t>
      </w:r>
      <w:r w:rsidRPr="00861A1C">
        <w:rPr>
          <w:rFonts w:ascii="Arial" w:hAnsi="Arial" w:cs="Arial"/>
          <w:i/>
          <w:iCs/>
          <w:color w:val="000000" w:themeColor="text1"/>
        </w:rPr>
        <w:t>Coronaviruses</w:t>
      </w:r>
      <w:r w:rsidRPr="00861A1C">
        <w:rPr>
          <w:rFonts w:ascii="Arial" w:hAnsi="Arial" w:cs="Arial"/>
          <w:color w:val="000000" w:themeColor="text1"/>
        </w:rPr>
        <w:t>, 01.</w:t>
      </w:r>
    </w:p>
    <w:p w:rsidR="007B235F" w:rsidRPr="00861A1C" w:rsidRDefault="00E3790B" w:rsidP="00861A1C">
      <w:pPr>
        <w:pStyle w:val="NormalWeb"/>
        <w:spacing w:before="0" w:beforeAutospacing="0" w:after="240" w:afterAutospacing="0" w:line="360" w:lineRule="auto"/>
        <w:rPr>
          <w:rFonts w:ascii="Arial" w:hAnsi="Arial" w:cs="Arial"/>
          <w:color w:val="000000" w:themeColor="text1"/>
        </w:rPr>
      </w:pPr>
      <w:r w:rsidRPr="00861A1C">
        <w:rPr>
          <w:rFonts w:ascii="Arial" w:hAnsi="Arial" w:cs="Arial"/>
          <w:color w:val="000000" w:themeColor="text1"/>
        </w:rPr>
        <w:t xml:space="preserve">Truss, C. (2014). </w:t>
      </w:r>
      <w:r w:rsidRPr="00861A1C">
        <w:rPr>
          <w:rFonts w:ascii="Arial" w:hAnsi="Arial" w:cs="Arial"/>
          <w:i/>
          <w:iCs/>
          <w:color w:val="000000" w:themeColor="text1"/>
        </w:rPr>
        <w:t>Employee engagement in theory and practice</w:t>
      </w:r>
      <w:r w:rsidRPr="00861A1C">
        <w:rPr>
          <w:rFonts w:ascii="Arial" w:hAnsi="Arial" w:cs="Arial"/>
          <w:color w:val="000000" w:themeColor="text1"/>
        </w:rPr>
        <w:t>. London; New York: Routledge, Taylor &amp; Francis Group.</w:t>
      </w:r>
    </w:p>
    <w:sectPr w:rsidR="007B235F" w:rsidRPr="00861A1C" w:rsidSect="00027349">
      <w:headerReference w:type="even" r:id="rId6"/>
      <w:headerReference w:type="default" r:id="rId7"/>
      <w:footerReference w:type="even" r:id="rId8"/>
      <w:footerReference w:type="default" r:id="rId9"/>
      <w:headerReference w:type="first" r:id="rId10"/>
      <w:footerReference w:type="firs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612751" w:rsidRDefault="00612751" w:rsidP="00027349">
      <w:pPr>
        <w:spacing w:after="0" w:line="240" w:lineRule="auto"/>
      </w:pPr>
      <w:r>
        <w:separator/>
      </w:r>
    </w:p>
  </w:endnote>
  <w:endnote w:type="continuationSeparator" w:id="0">
    <w:p w:rsidR="00612751" w:rsidRDefault="00612751" w:rsidP="000273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Vrinda">
    <w:panose1 w:val="020B0502040204020203"/>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3F3E1B" w:rsidRDefault="003F3E1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6151563"/>
      <w:docPartObj>
        <w:docPartGallery w:val="Page Numbers (Bottom of Page)"/>
        <w:docPartUnique/>
      </w:docPartObj>
    </w:sdtPr>
    <w:sdtEndPr>
      <w:rPr>
        <w:color w:val="7F7F7F" w:themeColor="background1" w:themeShade="7F"/>
        <w:spacing w:val="60"/>
      </w:rPr>
    </w:sdtEndPr>
    <w:sdtContent>
      <w:p w:rsidR="00E13E94" w:rsidRDefault="00027349">
        <w:pPr>
          <w:pStyle w:val="Footer"/>
          <w:pBdr>
            <w:top w:val="single" w:sz="4" w:space="1" w:color="D9D9D9" w:themeColor="background1" w:themeShade="D9"/>
          </w:pBdr>
          <w:rPr>
            <w:b/>
          </w:rPr>
        </w:pPr>
        <w:r w:rsidRPr="00ED1DE7">
          <w:fldChar w:fldCharType="begin"/>
        </w:r>
        <w:r w:rsidR="00E3790B">
          <w:instrText xml:space="preserve"> PAGE   \* MERGEFORMAT </w:instrText>
        </w:r>
        <w:r w:rsidRPr="00ED1DE7">
          <w:fldChar w:fldCharType="separate"/>
        </w:r>
        <w:r w:rsidR="003F3E1B" w:rsidRPr="003F3E1B">
          <w:rPr>
            <w:b/>
            <w:noProof/>
          </w:rPr>
          <w:t>2</w:t>
        </w:r>
        <w:r w:rsidRPr="00ED1DE7">
          <w:rPr>
            <w:b/>
            <w:noProof/>
          </w:rPr>
          <w:fldChar w:fldCharType="end"/>
        </w:r>
        <w:r w:rsidR="00E3790B">
          <w:rPr>
            <w:b/>
          </w:rPr>
          <w:t xml:space="preserve"> | </w:t>
        </w:r>
        <w:r w:rsidR="00E3790B">
          <w:rPr>
            <w:color w:val="7F7F7F" w:themeColor="background1" w:themeShade="7F"/>
            <w:spacing w:val="60"/>
          </w:rPr>
          <w:t>Page</w:t>
        </w:r>
      </w:p>
    </w:sdtContent>
  </w:sdt>
  <w:p w:rsidR="00E13E94" w:rsidRDefault="00E13E9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3F3E1B" w:rsidRDefault="003F3E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612751" w:rsidRDefault="00612751" w:rsidP="00027349">
      <w:pPr>
        <w:spacing w:after="0" w:line="240" w:lineRule="auto"/>
      </w:pPr>
      <w:r>
        <w:separator/>
      </w:r>
    </w:p>
  </w:footnote>
  <w:footnote w:type="continuationSeparator" w:id="0">
    <w:p w:rsidR="00612751" w:rsidRDefault="00612751" w:rsidP="0002734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3F3E1B" w:rsidRDefault="003F3E1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3F3E1B" w:rsidRDefault="003F3E1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3F3E1B" w:rsidRDefault="003F3E1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3"/>
  <w:removePersonalInformation/>
  <w:removeDateAndTime/>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F704D"/>
    <w:rsid w:val="0000194F"/>
    <w:rsid w:val="00027349"/>
    <w:rsid w:val="000351D6"/>
    <w:rsid w:val="00043ECF"/>
    <w:rsid w:val="00120D2A"/>
    <w:rsid w:val="0017461B"/>
    <w:rsid w:val="00182A1D"/>
    <w:rsid w:val="00214BAA"/>
    <w:rsid w:val="00287606"/>
    <w:rsid w:val="002D02AB"/>
    <w:rsid w:val="002F704D"/>
    <w:rsid w:val="003745A1"/>
    <w:rsid w:val="003B3A45"/>
    <w:rsid w:val="003C0329"/>
    <w:rsid w:val="003F3E1B"/>
    <w:rsid w:val="0045230B"/>
    <w:rsid w:val="004E4B32"/>
    <w:rsid w:val="005208E5"/>
    <w:rsid w:val="00521510"/>
    <w:rsid w:val="00562AC3"/>
    <w:rsid w:val="005865D8"/>
    <w:rsid w:val="00612751"/>
    <w:rsid w:val="007B235F"/>
    <w:rsid w:val="00861A1C"/>
    <w:rsid w:val="00AF06CB"/>
    <w:rsid w:val="00CD0667"/>
    <w:rsid w:val="00D33278"/>
    <w:rsid w:val="00D43DC3"/>
    <w:rsid w:val="00E13E94"/>
    <w:rsid w:val="00E3790B"/>
    <w:rsid w:val="00ED1DE7"/>
    <w:rsid w:val="00FC68F5"/>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27349"/>
  </w:style>
  <w:style w:type="paragraph" w:styleId="Heading1">
    <w:name w:val="heading 1"/>
    <w:basedOn w:val="Normal"/>
    <w:next w:val="Normal"/>
    <w:link w:val="Heading1Char"/>
    <w:uiPriority w:val="9"/>
    <w:qFormat/>
    <w:rsid w:val="00CD0667"/>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D0667"/>
    <w:rPr>
      <w:rFonts w:asciiTheme="majorHAnsi" w:eastAsiaTheme="majorEastAsia" w:hAnsiTheme="majorHAnsi" w:cstheme="majorBidi"/>
      <w:b/>
      <w:bCs/>
      <w:color w:val="365F91" w:themeColor="accent1" w:themeShade="BF"/>
      <w:sz w:val="28"/>
      <w:szCs w:val="28"/>
    </w:rPr>
  </w:style>
  <w:style w:type="paragraph" w:styleId="Header">
    <w:name w:val="header"/>
    <w:basedOn w:val="Normal"/>
    <w:link w:val="HeaderChar"/>
    <w:uiPriority w:val="99"/>
    <w:unhideWhenUsed/>
    <w:rsid w:val="00521510"/>
    <w:pPr>
      <w:tabs>
        <w:tab w:val="center" w:pos="4680"/>
        <w:tab w:val="right" w:pos="9360"/>
      </w:tabs>
      <w:spacing w:after="0" w:line="240" w:lineRule="auto"/>
    </w:pPr>
  </w:style>
  <w:style w:type="character" w:customStyle="1" w:styleId="HeaderChar">
    <w:name w:val="Header Char"/>
    <w:basedOn w:val="DefaultParagraphFont"/>
    <w:link w:val="Header"/>
    <w:uiPriority w:val="99"/>
    <w:rsid w:val="00521510"/>
  </w:style>
  <w:style w:type="paragraph" w:styleId="Footer">
    <w:name w:val="footer"/>
    <w:basedOn w:val="Normal"/>
    <w:link w:val="FooterChar"/>
    <w:uiPriority w:val="99"/>
    <w:unhideWhenUsed/>
    <w:rsid w:val="00521510"/>
    <w:pPr>
      <w:tabs>
        <w:tab w:val="center" w:pos="4680"/>
        <w:tab w:val="right" w:pos="9360"/>
      </w:tabs>
      <w:spacing w:after="0" w:line="240" w:lineRule="auto"/>
    </w:pPr>
  </w:style>
  <w:style w:type="character" w:customStyle="1" w:styleId="FooterChar">
    <w:name w:val="Footer Char"/>
    <w:basedOn w:val="DefaultParagraphFont"/>
    <w:link w:val="Footer"/>
    <w:uiPriority w:val="99"/>
    <w:rsid w:val="00521510"/>
  </w:style>
  <w:style w:type="character" w:styleId="Strong">
    <w:name w:val="Strong"/>
    <w:basedOn w:val="DefaultParagraphFont"/>
    <w:uiPriority w:val="22"/>
    <w:qFormat/>
    <w:rsid w:val="00287606"/>
    <w:rPr>
      <w:b/>
      <w:bCs/>
    </w:rPr>
  </w:style>
  <w:style w:type="paragraph" w:styleId="NormalWeb">
    <w:name w:val="Normal (Web)"/>
    <w:basedOn w:val="Normal"/>
    <w:uiPriority w:val="99"/>
    <w:unhideWhenUsed/>
    <w:rsid w:val="005865D8"/>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13" Type="http://schemas.openxmlformats.org/officeDocument/2006/relationships/theme" Target="theme/theme1.xml" /><Relationship Id="rId3" Type="http://schemas.openxmlformats.org/officeDocument/2006/relationships/webSettings" Target="webSettings.xml" /><Relationship Id="rId7" Type="http://schemas.openxmlformats.org/officeDocument/2006/relationships/header" Target="header2.xml" /><Relationship Id="rId12" Type="http://schemas.openxmlformats.org/officeDocument/2006/relationships/fontTable" Target="fontTable.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header" Target="header1.xml" /><Relationship Id="rId11" Type="http://schemas.openxmlformats.org/officeDocument/2006/relationships/footer" Target="footer3.xml" /><Relationship Id="rId5" Type="http://schemas.openxmlformats.org/officeDocument/2006/relationships/endnotes" Target="endnotes.xml" /><Relationship Id="rId10" Type="http://schemas.openxmlformats.org/officeDocument/2006/relationships/header" Target="header3.xml" /><Relationship Id="rId4" Type="http://schemas.openxmlformats.org/officeDocument/2006/relationships/footnotes" Target="footnotes.xml" /><Relationship Id="rId9" Type="http://schemas.openxmlformats.org/officeDocument/2006/relationships/footer" Target="footer2.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8</Pages>
  <Words>2154</Words>
  <Characters>12282</Characters>
  <Application>Microsoft Office Word</Application>
  <DocSecurity>0</DocSecurity>
  <Lines>102</Lines>
  <Paragraphs>28</Paragraphs>
  <ScaleCrop>false</ScaleCrop>
  <Company/>
  <LinksUpToDate>false</LinksUpToDate>
  <CharactersWithSpaces>14408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2021-02-19T13:35:00Z</dcterms:created>
  <dcterms:modified xsi:type="dcterms:W3CDTF">2021-02-19T13:35:00Z</dcterms:modified>
  <cp:contentStatus/>
</cp:coreProperties>
</file>