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B28E8" w14:textId="6C0E67EF" w:rsidR="00C04B02" w:rsidRPr="00C04B02" w:rsidRDefault="00C04B02" w:rsidP="00C04B02">
      <w:pPr>
        <w:jc w:val="right"/>
        <w:rPr>
          <w:rFonts w:ascii="Aptos" w:hAnsi="Aptos"/>
          <w:i/>
          <w:iCs/>
          <w:sz w:val="28"/>
          <w:szCs w:val="28"/>
        </w:rPr>
      </w:pPr>
      <w:r w:rsidRPr="00C04B02">
        <w:rPr>
          <w:rFonts w:ascii="Aptos" w:hAnsi="Aptos"/>
          <w:i/>
          <w:iCs/>
          <w:sz w:val="28"/>
          <w:szCs w:val="28"/>
        </w:rPr>
        <w:t>ANONYMOUS MARKING – COVER PAGE (TEMPLATE)</w:t>
      </w:r>
    </w:p>
    <w:p w14:paraId="01FC4E9A" w14:textId="77777777" w:rsidR="00C04B02" w:rsidRPr="00C04B02" w:rsidRDefault="00C04B02" w:rsidP="00C04B02"/>
    <w:p w14:paraId="1F081888" w14:textId="77777777" w:rsidR="00C04B02" w:rsidRDefault="00C04B02">
      <w:pPr>
        <w:rPr>
          <w:rFonts w:ascii="Aptos" w:hAnsi="Aptos"/>
          <w:b/>
          <w:sz w:val="36"/>
          <w:szCs w:val="36"/>
        </w:rPr>
      </w:pPr>
    </w:p>
    <w:p w14:paraId="0B4F5FB5" w14:textId="77777777" w:rsidR="00C04B02" w:rsidRDefault="00C04B02">
      <w:pPr>
        <w:rPr>
          <w:rFonts w:ascii="Aptos" w:hAnsi="Aptos"/>
          <w:b/>
          <w:sz w:val="36"/>
          <w:szCs w:val="36"/>
        </w:rPr>
      </w:pPr>
    </w:p>
    <w:p w14:paraId="3DC6E1EF" w14:textId="77777777" w:rsidR="00C04B02" w:rsidRDefault="00C04B02">
      <w:pPr>
        <w:rPr>
          <w:rFonts w:ascii="Aptos" w:hAnsi="Aptos"/>
          <w:b/>
          <w:sz w:val="36"/>
          <w:szCs w:val="36"/>
        </w:rPr>
      </w:pPr>
    </w:p>
    <w:p w14:paraId="16F7324B" w14:textId="77777777" w:rsidR="00C04B02" w:rsidRDefault="00C04B02">
      <w:pPr>
        <w:rPr>
          <w:rFonts w:ascii="Aptos" w:hAnsi="Aptos"/>
          <w:b/>
          <w:sz w:val="36"/>
          <w:szCs w:val="36"/>
        </w:rPr>
      </w:pPr>
    </w:p>
    <w:p w14:paraId="21E6E19E" w14:textId="77777777" w:rsidR="00C04B02" w:rsidRDefault="00C04B02">
      <w:pPr>
        <w:rPr>
          <w:rFonts w:ascii="Aptos" w:hAnsi="Aptos"/>
          <w:b/>
          <w:sz w:val="36"/>
          <w:szCs w:val="36"/>
        </w:rPr>
      </w:pPr>
    </w:p>
    <w:p w14:paraId="1D8C46C7" w14:textId="45E7B1C1" w:rsidR="008C3FA3" w:rsidRPr="00C04B02" w:rsidRDefault="00000000" w:rsidP="00C04B02">
      <w:pPr>
        <w:rPr>
          <w:rFonts w:ascii="Aptos" w:hAnsi="Aptos"/>
          <w:sz w:val="36"/>
          <w:szCs w:val="36"/>
        </w:rPr>
      </w:pPr>
      <w:r w:rsidRPr="00C04B02">
        <w:rPr>
          <w:rFonts w:ascii="Aptos" w:hAnsi="Aptos"/>
          <w:b/>
          <w:sz w:val="36"/>
          <w:szCs w:val="36"/>
        </w:rPr>
        <w:t>Module Code:</w:t>
      </w:r>
      <w:r w:rsidRPr="00C04B02">
        <w:rPr>
          <w:rFonts w:ascii="Aptos" w:hAnsi="Aptos"/>
          <w:sz w:val="36"/>
          <w:szCs w:val="36"/>
        </w:rPr>
        <w:t xml:space="preserve"> </w:t>
      </w:r>
    </w:p>
    <w:p w14:paraId="29841244" w14:textId="649B0550" w:rsidR="008C3FA3" w:rsidRPr="00C04B02" w:rsidRDefault="00000000" w:rsidP="00C04B02">
      <w:pPr>
        <w:rPr>
          <w:rFonts w:ascii="Aptos" w:hAnsi="Aptos"/>
          <w:sz w:val="36"/>
          <w:szCs w:val="36"/>
        </w:rPr>
      </w:pPr>
      <w:r w:rsidRPr="00C04B02">
        <w:rPr>
          <w:rFonts w:ascii="Aptos" w:hAnsi="Aptos"/>
          <w:b/>
          <w:sz w:val="36"/>
          <w:szCs w:val="36"/>
        </w:rPr>
        <w:t>Module Title:</w:t>
      </w:r>
      <w:r w:rsidRPr="00C04B02">
        <w:rPr>
          <w:rFonts w:ascii="Aptos" w:hAnsi="Aptos"/>
          <w:sz w:val="36"/>
          <w:szCs w:val="36"/>
        </w:rPr>
        <w:t xml:space="preserve"> </w:t>
      </w:r>
    </w:p>
    <w:p w14:paraId="4ABD951B" w14:textId="2A27C3DA" w:rsidR="008C3FA3" w:rsidRPr="00C04B02" w:rsidRDefault="00000000" w:rsidP="00C04B02">
      <w:pPr>
        <w:rPr>
          <w:rFonts w:ascii="Aptos" w:hAnsi="Aptos"/>
          <w:sz w:val="36"/>
          <w:szCs w:val="36"/>
        </w:rPr>
      </w:pPr>
      <w:r w:rsidRPr="00C04B02">
        <w:rPr>
          <w:rFonts w:ascii="Aptos" w:hAnsi="Aptos"/>
          <w:b/>
          <w:sz w:val="36"/>
          <w:szCs w:val="36"/>
        </w:rPr>
        <w:t>Assessment Title:</w:t>
      </w:r>
      <w:r w:rsidRPr="00C04B02">
        <w:rPr>
          <w:rFonts w:ascii="Aptos" w:hAnsi="Aptos"/>
          <w:sz w:val="36"/>
          <w:szCs w:val="36"/>
        </w:rPr>
        <w:t xml:space="preserve"> </w:t>
      </w:r>
    </w:p>
    <w:p w14:paraId="660DF932" w14:textId="52914A5A" w:rsidR="008C3FA3" w:rsidRDefault="00C04B02" w:rsidP="00C04B02">
      <w:pPr>
        <w:rPr>
          <w:rFonts w:ascii="Aptos" w:hAnsi="Aptos"/>
          <w:sz w:val="36"/>
          <w:szCs w:val="36"/>
        </w:rPr>
      </w:pPr>
      <w:r>
        <w:rPr>
          <w:rFonts w:ascii="Aptos" w:hAnsi="Aptos"/>
          <w:b/>
          <w:sz w:val="36"/>
          <w:szCs w:val="36"/>
        </w:rPr>
        <w:t xml:space="preserve">COMPONENT: </w:t>
      </w:r>
    </w:p>
    <w:p w14:paraId="29B5D6BF" w14:textId="77777777" w:rsidR="00C04B02" w:rsidRDefault="00C04B02" w:rsidP="00C04B02">
      <w:pPr>
        <w:rPr>
          <w:rFonts w:ascii="Aptos" w:hAnsi="Aptos"/>
          <w:sz w:val="36"/>
          <w:szCs w:val="36"/>
        </w:rPr>
      </w:pPr>
    </w:p>
    <w:p w14:paraId="466185F6" w14:textId="77777777" w:rsidR="00C04B02" w:rsidRDefault="00C04B02" w:rsidP="00C04B02">
      <w:pPr>
        <w:rPr>
          <w:rFonts w:ascii="Aptos" w:hAnsi="Aptos"/>
          <w:sz w:val="36"/>
          <w:szCs w:val="36"/>
        </w:rPr>
      </w:pPr>
    </w:p>
    <w:p w14:paraId="5C5830AC" w14:textId="77777777" w:rsidR="00C04B02" w:rsidRPr="00C04B02" w:rsidRDefault="00C04B02" w:rsidP="00C04B02">
      <w:pPr>
        <w:rPr>
          <w:rFonts w:ascii="Aptos" w:hAnsi="Aptos"/>
          <w:sz w:val="36"/>
          <w:szCs w:val="36"/>
        </w:rPr>
      </w:pPr>
    </w:p>
    <w:p w14:paraId="66C75B62" w14:textId="58BA33A0" w:rsidR="008C3FA3" w:rsidRPr="00C04B02" w:rsidRDefault="008C3FA3">
      <w:pPr>
        <w:rPr>
          <w:rFonts w:ascii="Aptos" w:hAnsi="Aptos"/>
          <w:sz w:val="36"/>
          <w:szCs w:val="36"/>
        </w:rPr>
      </w:pPr>
    </w:p>
    <w:sectPr w:rsidR="008C3FA3" w:rsidRPr="00C04B02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7374512">
    <w:abstractNumId w:val="8"/>
  </w:num>
  <w:num w:numId="2" w16cid:durableId="421996513">
    <w:abstractNumId w:val="6"/>
  </w:num>
  <w:num w:numId="3" w16cid:durableId="1596092414">
    <w:abstractNumId w:val="5"/>
  </w:num>
  <w:num w:numId="4" w16cid:durableId="1553496059">
    <w:abstractNumId w:val="4"/>
  </w:num>
  <w:num w:numId="5" w16cid:durableId="511916407">
    <w:abstractNumId w:val="7"/>
  </w:num>
  <w:num w:numId="6" w16cid:durableId="844324106">
    <w:abstractNumId w:val="3"/>
  </w:num>
  <w:num w:numId="7" w16cid:durableId="1151756494">
    <w:abstractNumId w:val="2"/>
  </w:num>
  <w:num w:numId="8" w16cid:durableId="1647198661">
    <w:abstractNumId w:val="1"/>
  </w:num>
  <w:num w:numId="9" w16cid:durableId="4965808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C3D5F"/>
    <w:rsid w:val="0015074B"/>
    <w:rsid w:val="0029639D"/>
    <w:rsid w:val="00326F90"/>
    <w:rsid w:val="008C3FA3"/>
    <w:rsid w:val="00AA1D8D"/>
    <w:rsid w:val="00B47730"/>
    <w:rsid w:val="00C04B02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1840BA6"/>
  <w14:defaultImageDpi w14:val="300"/>
  <w15:docId w15:val="{743BC98B-0D77-454D-A8E2-2BDFD27FA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104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Jakub Ceglarz</cp:lastModifiedBy>
  <cp:revision>2</cp:revision>
  <dcterms:created xsi:type="dcterms:W3CDTF">2013-12-23T23:15:00Z</dcterms:created>
  <dcterms:modified xsi:type="dcterms:W3CDTF">2026-02-23T11:30:00Z</dcterms:modified>
  <cp:category/>
</cp:coreProperties>
</file>