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20C89" w14:textId="178B4587" w:rsidR="00EE35D7" w:rsidRPr="00290C35" w:rsidRDefault="000917CD"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Ashiq </w:t>
      </w:r>
      <w:r w:rsidR="005068A2"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w:t>
      </w: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az</w:t>
      </w:r>
    </w:p>
    <w:p w14:paraId="54F6F7A6" w14:textId="67D41B9C" w:rsidR="005068A2" w:rsidRPr="00290C35" w:rsidRDefault="00F151F0"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1816380</w:t>
      </w:r>
    </w:p>
    <w:p w14:paraId="4F342276" w14:textId="0D852A26" w:rsidR="00F151F0" w:rsidRPr="00290C35" w:rsidRDefault="00DC12BB"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BMHP6006</w:t>
      </w:r>
    </w:p>
    <w:p w14:paraId="48AEB19F" w14:textId="7649475C" w:rsidR="00DC12BB" w:rsidRPr="00290C35" w:rsidRDefault="00C11BEF"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Mental Disorders and Psychopath</w:t>
      </w:r>
      <w:r w:rsidR="006A6F60"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ology</w:t>
      </w:r>
    </w:p>
    <w:p w14:paraId="74438676" w14:textId="731067C3" w:rsidR="006A6F60" w:rsidRPr="00290C35" w:rsidRDefault="006A6F60"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BSc Health and Social Care</w:t>
      </w:r>
    </w:p>
    <w:p w14:paraId="5769AB62" w14:textId="3FC64695" w:rsidR="006A6F60" w:rsidRPr="00290C35" w:rsidRDefault="006A6F60"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Dush</w:t>
      </w:r>
      <w:r w:rsidR="005A0BEF"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ika Soundararajan</w:t>
      </w:r>
    </w:p>
    <w:p w14:paraId="348E8890" w14:textId="03FD59C8" w:rsidR="005A0BEF" w:rsidRPr="00290C35" w:rsidRDefault="005A0BEF"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Component 1 </w:t>
      </w:r>
      <w:r w:rsidR="00F809FD"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F809FD"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Task 2 – Supporting Paper</w:t>
      </w:r>
    </w:p>
    <w:p w14:paraId="296A07E1" w14:textId="63BCFB62" w:rsidR="00E92426" w:rsidRPr="001C6A4F" w:rsidRDefault="00E92426">
      <w:pPr>
        <w:rPr>
          <w:rFonts w:ascii="Arial" w:hAnsi="Arial" w:cs="Arial"/>
          <w:lang w:val="en-GB"/>
        </w:rPr>
      </w:pPr>
    </w:p>
    <w:p w14:paraId="6404C4BA" w14:textId="25FC0384" w:rsidR="00E92426" w:rsidRPr="001C6A4F" w:rsidRDefault="00E92426">
      <w:pPr>
        <w:rPr>
          <w:rFonts w:ascii="Arial" w:hAnsi="Arial" w:cs="Arial"/>
          <w:lang w:val="en-GB"/>
        </w:rPr>
      </w:pPr>
    </w:p>
    <w:p w14:paraId="501FA0AA" w14:textId="68637F0F" w:rsidR="00E92426" w:rsidRPr="001C6A4F" w:rsidRDefault="00E92426">
      <w:pPr>
        <w:rPr>
          <w:rFonts w:ascii="Arial" w:hAnsi="Arial" w:cs="Arial"/>
          <w:lang w:val="en-GB"/>
        </w:rPr>
      </w:pPr>
    </w:p>
    <w:p w14:paraId="4C0E5277" w14:textId="5C7E8E46" w:rsidR="00E92426" w:rsidRPr="001C6A4F" w:rsidRDefault="00E92426">
      <w:pPr>
        <w:rPr>
          <w:rFonts w:ascii="Arial" w:hAnsi="Arial" w:cs="Arial"/>
          <w:lang w:val="en-GB"/>
        </w:rPr>
      </w:pPr>
    </w:p>
    <w:p w14:paraId="7E24F49C" w14:textId="6AC8F510" w:rsidR="00E92426" w:rsidRPr="001C6A4F" w:rsidRDefault="00E92426">
      <w:pPr>
        <w:rPr>
          <w:rFonts w:ascii="Arial" w:hAnsi="Arial" w:cs="Arial"/>
          <w:lang w:val="en-GB"/>
        </w:rPr>
      </w:pPr>
    </w:p>
    <w:p w14:paraId="3A6E5256" w14:textId="355979E5" w:rsidR="00E92426" w:rsidRPr="001C6A4F" w:rsidRDefault="00E92426">
      <w:pPr>
        <w:rPr>
          <w:rFonts w:ascii="Arial" w:hAnsi="Arial" w:cs="Arial"/>
          <w:lang w:val="en-GB"/>
        </w:rPr>
      </w:pPr>
    </w:p>
    <w:p w14:paraId="44A61910" w14:textId="331C509B" w:rsidR="00E92426" w:rsidRPr="001C6A4F" w:rsidRDefault="00E92426">
      <w:pPr>
        <w:rPr>
          <w:rFonts w:ascii="Arial" w:hAnsi="Arial" w:cs="Arial"/>
          <w:lang w:val="en-GB"/>
        </w:rPr>
      </w:pPr>
    </w:p>
    <w:p w14:paraId="604D2352" w14:textId="0A50F8E7" w:rsidR="00E92426" w:rsidRPr="001C6A4F" w:rsidRDefault="00E92426">
      <w:pPr>
        <w:rPr>
          <w:rFonts w:ascii="Arial" w:hAnsi="Arial" w:cs="Arial"/>
          <w:lang w:val="en-GB"/>
        </w:rPr>
      </w:pPr>
    </w:p>
    <w:p w14:paraId="5F696FE9" w14:textId="6AF72E1C" w:rsidR="00E92426" w:rsidRPr="001C6A4F" w:rsidRDefault="00E92426">
      <w:pPr>
        <w:rPr>
          <w:rFonts w:ascii="Arial" w:hAnsi="Arial" w:cs="Arial"/>
          <w:lang w:val="en-GB"/>
        </w:rPr>
      </w:pPr>
    </w:p>
    <w:p w14:paraId="27B0DAAA" w14:textId="46C17437" w:rsidR="00E92426" w:rsidRPr="001C6A4F" w:rsidRDefault="00E92426">
      <w:pPr>
        <w:rPr>
          <w:rFonts w:ascii="Arial" w:hAnsi="Arial" w:cs="Arial"/>
          <w:lang w:val="en-GB"/>
        </w:rPr>
      </w:pPr>
    </w:p>
    <w:p w14:paraId="06942E43" w14:textId="7DBF705E" w:rsidR="00E92426" w:rsidRPr="001C6A4F" w:rsidRDefault="00E92426">
      <w:pPr>
        <w:rPr>
          <w:rFonts w:ascii="Arial" w:hAnsi="Arial" w:cs="Arial"/>
          <w:lang w:val="en-GB"/>
        </w:rPr>
      </w:pPr>
    </w:p>
    <w:p w14:paraId="19A65A2D" w14:textId="77777777" w:rsidR="00290C35" w:rsidRDefault="00290C35">
      <w:pPr>
        <w:rPr>
          <w:rFonts w:ascii="Arial" w:hAnsi="Arial" w:cs="Arial"/>
          <w:lang w:val="en-GB"/>
        </w:rPr>
      </w:pPr>
    </w:p>
    <w:p w14:paraId="7BEA1154" w14:textId="484BA92F" w:rsidR="00E92426" w:rsidRPr="004B623C" w:rsidRDefault="00E92426">
      <w:pPr>
        <w:rPr>
          <w:rFonts w:ascii="Arial" w:hAnsi="Arial" w:cs="Arial"/>
          <w:b/>
          <w:bCs/>
          <w:sz w:val="28"/>
          <w:szCs w:val="28"/>
          <w:lang w:val="en-GB"/>
        </w:rPr>
      </w:pPr>
      <w:r w:rsidRPr="004B623C">
        <w:rPr>
          <w:rFonts w:ascii="Arial" w:hAnsi="Arial" w:cs="Arial"/>
          <w:b/>
          <w:bCs/>
          <w:sz w:val="28"/>
          <w:szCs w:val="28"/>
          <w:lang w:val="en-GB"/>
        </w:rPr>
        <w:lastRenderedPageBreak/>
        <w:t>Table of Contents</w:t>
      </w:r>
    </w:p>
    <w:p w14:paraId="3B9F251C" w14:textId="5E79D830" w:rsidR="00E92426" w:rsidRPr="004B623C" w:rsidRDefault="00CC00ED" w:rsidP="00CC00ED">
      <w:pPr>
        <w:ind w:left="7920" w:firstLine="720"/>
        <w:rPr>
          <w:rFonts w:ascii="Arial" w:hAnsi="Arial" w:cs="Arial"/>
          <w:b/>
          <w:bCs/>
          <w:sz w:val="24"/>
          <w:szCs w:val="24"/>
          <w:lang w:val="en-GB"/>
        </w:rPr>
      </w:pPr>
      <w:r w:rsidRPr="004B623C">
        <w:rPr>
          <w:rFonts w:ascii="Arial" w:hAnsi="Arial" w:cs="Arial"/>
          <w:b/>
          <w:bCs/>
          <w:sz w:val="24"/>
          <w:szCs w:val="24"/>
          <w:lang w:val="en-GB"/>
        </w:rPr>
        <w:t xml:space="preserve">Pages </w:t>
      </w:r>
    </w:p>
    <w:p w14:paraId="62821FCB" w14:textId="23BCC21E" w:rsidR="00E92426" w:rsidRPr="004B623C" w:rsidRDefault="00AE1CE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Title Page</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1</w:t>
      </w:r>
    </w:p>
    <w:p w14:paraId="49B2E653" w14:textId="570CD803" w:rsidR="00AE1CE3" w:rsidRPr="004B623C" w:rsidRDefault="00AE1CE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Contents Table</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2</w:t>
      </w:r>
    </w:p>
    <w:p w14:paraId="776D80A2" w14:textId="29C46069" w:rsidR="00AE1CE3" w:rsidRPr="004B623C" w:rsidRDefault="00EB2497"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I</w:t>
      </w:r>
      <w:r w:rsidR="00AE1CE3" w:rsidRPr="004B623C">
        <w:rPr>
          <w:rFonts w:ascii="Arial" w:hAnsi="Arial" w:cs="Arial"/>
          <w:sz w:val="24"/>
          <w:szCs w:val="24"/>
          <w:lang w:val="en-GB"/>
        </w:rPr>
        <w:t>ntrod</w:t>
      </w:r>
      <w:r w:rsidRPr="004B623C">
        <w:rPr>
          <w:rFonts w:ascii="Arial" w:hAnsi="Arial" w:cs="Arial"/>
          <w:sz w:val="24"/>
          <w:szCs w:val="24"/>
          <w:lang w:val="en-GB"/>
        </w:rPr>
        <w:t>uction</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3</w:t>
      </w:r>
    </w:p>
    <w:p w14:paraId="02658F57" w14:textId="05B8C95C" w:rsidR="00EB2497" w:rsidRPr="004B623C" w:rsidRDefault="0073113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Definition </w:t>
      </w:r>
      <w:r w:rsidR="006A3145" w:rsidRPr="004B623C">
        <w:rPr>
          <w:rFonts w:ascii="Arial" w:hAnsi="Arial" w:cs="Arial"/>
          <w:sz w:val="24"/>
          <w:szCs w:val="24"/>
          <w:lang w:val="en-GB"/>
        </w:rPr>
        <w:t>of mental disorder</w:t>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t>3</w:t>
      </w:r>
    </w:p>
    <w:p w14:paraId="2ABB4AC9" w14:textId="28B5D6F3" w:rsidR="006A3145" w:rsidRPr="004B623C" w:rsidRDefault="006A3145"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Consider the historical context </w:t>
      </w:r>
      <w:r w:rsidR="00163317" w:rsidRPr="004B623C">
        <w:rPr>
          <w:rFonts w:ascii="Arial" w:hAnsi="Arial" w:cs="Arial"/>
          <w:sz w:val="24"/>
          <w:szCs w:val="24"/>
          <w:lang w:val="en-GB"/>
        </w:rPr>
        <w:t>of mental health provision in the UK</w:t>
      </w:r>
      <w:r w:rsidR="00163317" w:rsidRPr="004B623C">
        <w:rPr>
          <w:rFonts w:ascii="Arial" w:hAnsi="Arial" w:cs="Arial"/>
          <w:sz w:val="24"/>
          <w:szCs w:val="24"/>
          <w:lang w:val="en-GB"/>
        </w:rPr>
        <w:tab/>
      </w:r>
      <w:r w:rsidR="00163317" w:rsidRPr="004B623C">
        <w:rPr>
          <w:rFonts w:ascii="Arial" w:hAnsi="Arial" w:cs="Arial"/>
          <w:sz w:val="24"/>
          <w:szCs w:val="24"/>
          <w:lang w:val="en-GB"/>
        </w:rPr>
        <w:tab/>
        <w:t>3</w:t>
      </w:r>
    </w:p>
    <w:p w14:paraId="6303EA70" w14:textId="4895B087" w:rsidR="00163317" w:rsidRPr="004B623C" w:rsidRDefault="00163317"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UK </w:t>
      </w:r>
      <w:r w:rsidR="0029253C" w:rsidRPr="004B623C">
        <w:rPr>
          <w:rFonts w:ascii="Arial" w:hAnsi="Arial" w:cs="Arial"/>
          <w:sz w:val="24"/>
          <w:szCs w:val="24"/>
          <w:lang w:val="en-GB"/>
        </w:rPr>
        <w:t xml:space="preserve">Mental Health Legislation </w:t>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637F64">
        <w:rPr>
          <w:rFonts w:ascii="Arial" w:hAnsi="Arial" w:cs="Arial"/>
          <w:sz w:val="24"/>
          <w:szCs w:val="24"/>
          <w:lang w:val="en-GB"/>
        </w:rPr>
        <w:t>5</w:t>
      </w:r>
    </w:p>
    <w:p w14:paraId="0B9818B9" w14:textId="337EEF98" w:rsidR="0029253C" w:rsidRPr="004B623C" w:rsidRDefault="00330250"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Recomm</w:t>
      </w:r>
      <w:r w:rsidR="00080873" w:rsidRPr="004B623C">
        <w:rPr>
          <w:rFonts w:ascii="Arial" w:hAnsi="Arial" w:cs="Arial"/>
          <w:sz w:val="24"/>
          <w:szCs w:val="24"/>
          <w:lang w:val="fr-CA"/>
        </w:rPr>
        <w:t>e</w:t>
      </w:r>
      <w:r w:rsidRPr="004B623C">
        <w:rPr>
          <w:rFonts w:ascii="Arial" w:hAnsi="Arial" w:cs="Arial"/>
          <w:sz w:val="24"/>
          <w:szCs w:val="24"/>
          <w:lang w:val="fr-CA"/>
        </w:rPr>
        <w:t xml:space="preserve">ndations on future </w:t>
      </w:r>
      <w:r w:rsidR="00080873" w:rsidRPr="004B623C">
        <w:rPr>
          <w:rFonts w:ascii="Arial" w:hAnsi="Arial" w:cs="Arial"/>
          <w:sz w:val="24"/>
          <w:szCs w:val="24"/>
          <w:lang w:val="fr-CA"/>
        </w:rPr>
        <w:t>improvements</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7</w:t>
      </w:r>
    </w:p>
    <w:p w14:paraId="54444DED" w14:textId="36E0B6AD" w:rsidR="0011637D" w:rsidRPr="004B623C" w:rsidRDefault="00480CAE"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Conclusion</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8</w:t>
      </w:r>
    </w:p>
    <w:p w14:paraId="4D9E5BD6" w14:textId="06296BBB" w:rsidR="00480CAE" w:rsidRPr="004B623C" w:rsidRDefault="00480CAE"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 xml:space="preserve">References </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9</w:t>
      </w:r>
      <w:r w:rsidRPr="004B623C">
        <w:rPr>
          <w:rFonts w:ascii="Arial" w:hAnsi="Arial" w:cs="Arial"/>
          <w:sz w:val="24"/>
          <w:szCs w:val="24"/>
          <w:lang w:val="fr-CA"/>
        </w:rPr>
        <w:t>-</w:t>
      </w:r>
      <w:r w:rsidR="006F06D6">
        <w:rPr>
          <w:rFonts w:ascii="Arial" w:hAnsi="Arial" w:cs="Arial"/>
          <w:sz w:val="24"/>
          <w:szCs w:val="24"/>
          <w:lang w:val="fr-CA"/>
        </w:rPr>
        <w:t>11</w:t>
      </w:r>
    </w:p>
    <w:p w14:paraId="04C3F977" w14:textId="77777777" w:rsidR="00EB2497" w:rsidRPr="004B623C" w:rsidRDefault="00EB2497">
      <w:pPr>
        <w:rPr>
          <w:rFonts w:ascii="Arial" w:hAnsi="Arial" w:cs="Arial"/>
          <w:sz w:val="24"/>
          <w:szCs w:val="24"/>
          <w:lang w:val="fr-CA"/>
        </w:rPr>
      </w:pPr>
    </w:p>
    <w:p w14:paraId="725FDA8E" w14:textId="62506EFF" w:rsidR="00E92426" w:rsidRPr="00330250" w:rsidRDefault="00E92426">
      <w:pPr>
        <w:rPr>
          <w:rFonts w:ascii="Arial" w:hAnsi="Arial" w:cs="Arial"/>
          <w:lang w:val="fr-CA"/>
        </w:rPr>
      </w:pPr>
    </w:p>
    <w:p w14:paraId="42BF1EC1" w14:textId="390B9E17" w:rsidR="00E92426" w:rsidRPr="00330250" w:rsidRDefault="00E92426">
      <w:pPr>
        <w:rPr>
          <w:rFonts w:ascii="Arial" w:hAnsi="Arial" w:cs="Arial"/>
          <w:lang w:val="fr-CA"/>
        </w:rPr>
      </w:pPr>
    </w:p>
    <w:p w14:paraId="0DBCB93E" w14:textId="1C1B2DAF" w:rsidR="00E92426" w:rsidRPr="00330250" w:rsidRDefault="00E92426">
      <w:pPr>
        <w:rPr>
          <w:rFonts w:ascii="Arial" w:hAnsi="Arial" w:cs="Arial"/>
          <w:lang w:val="fr-CA"/>
        </w:rPr>
      </w:pPr>
    </w:p>
    <w:p w14:paraId="59B441DA" w14:textId="734F39A2" w:rsidR="00E92426" w:rsidRPr="00330250" w:rsidRDefault="00E92426">
      <w:pPr>
        <w:rPr>
          <w:rFonts w:ascii="Arial" w:hAnsi="Arial" w:cs="Arial"/>
          <w:lang w:val="fr-CA"/>
        </w:rPr>
      </w:pPr>
    </w:p>
    <w:p w14:paraId="4162FC34" w14:textId="0D723694" w:rsidR="00E92426" w:rsidRPr="00330250" w:rsidRDefault="00E92426">
      <w:pPr>
        <w:rPr>
          <w:rFonts w:ascii="Arial" w:hAnsi="Arial" w:cs="Arial"/>
          <w:lang w:val="fr-CA"/>
        </w:rPr>
      </w:pPr>
    </w:p>
    <w:p w14:paraId="71A47D84" w14:textId="4E70222B" w:rsidR="00E92426" w:rsidRPr="00330250" w:rsidRDefault="00E92426">
      <w:pPr>
        <w:rPr>
          <w:rFonts w:ascii="Arial" w:hAnsi="Arial" w:cs="Arial"/>
          <w:lang w:val="fr-CA"/>
        </w:rPr>
      </w:pPr>
    </w:p>
    <w:p w14:paraId="3EDBB725" w14:textId="0E0DD306" w:rsidR="00E92426" w:rsidRPr="00330250" w:rsidRDefault="00E92426">
      <w:pPr>
        <w:rPr>
          <w:rFonts w:ascii="Arial" w:hAnsi="Arial" w:cs="Arial"/>
          <w:lang w:val="fr-CA"/>
        </w:rPr>
      </w:pPr>
    </w:p>
    <w:p w14:paraId="436532B8" w14:textId="1C5796C3" w:rsidR="00E92426" w:rsidRPr="00330250" w:rsidRDefault="00E92426">
      <w:pPr>
        <w:rPr>
          <w:rFonts w:ascii="Arial" w:hAnsi="Arial" w:cs="Arial"/>
          <w:lang w:val="fr-CA"/>
        </w:rPr>
      </w:pPr>
    </w:p>
    <w:p w14:paraId="673F691D" w14:textId="06B0792C" w:rsidR="00E92426" w:rsidRPr="00330250" w:rsidRDefault="00E92426">
      <w:pPr>
        <w:rPr>
          <w:rFonts w:ascii="Arial" w:hAnsi="Arial" w:cs="Arial"/>
          <w:lang w:val="fr-CA"/>
        </w:rPr>
      </w:pPr>
    </w:p>
    <w:p w14:paraId="3B253539" w14:textId="1D7793F1" w:rsidR="00E92426" w:rsidRPr="00330250" w:rsidRDefault="00E92426">
      <w:pPr>
        <w:rPr>
          <w:rFonts w:ascii="Arial" w:hAnsi="Arial" w:cs="Arial"/>
          <w:lang w:val="fr-CA"/>
        </w:rPr>
      </w:pPr>
    </w:p>
    <w:p w14:paraId="0F733BED" w14:textId="52CEAF7D" w:rsidR="00E92426" w:rsidRPr="00330250" w:rsidRDefault="00E92426">
      <w:pPr>
        <w:rPr>
          <w:rFonts w:ascii="Arial" w:hAnsi="Arial" w:cs="Arial"/>
          <w:lang w:val="fr-CA"/>
        </w:rPr>
      </w:pPr>
    </w:p>
    <w:p w14:paraId="5E2F37AF" w14:textId="54781648" w:rsidR="00E92426" w:rsidRPr="00330250" w:rsidRDefault="00E92426">
      <w:pPr>
        <w:rPr>
          <w:rFonts w:ascii="Arial" w:hAnsi="Arial" w:cs="Arial"/>
          <w:lang w:val="fr-CA"/>
        </w:rPr>
      </w:pPr>
    </w:p>
    <w:p w14:paraId="1DFB9C9A" w14:textId="58B38E9E" w:rsidR="00E92426" w:rsidRPr="00330250" w:rsidRDefault="00E92426">
      <w:pPr>
        <w:rPr>
          <w:rFonts w:ascii="Arial" w:hAnsi="Arial" w:cs="Arial"/>
          <w:lang w:val="fr-CA"/>
        </w:rPr>
      </w:pPr>
    </w:p>
    <w:p w14:paraId="7B7338F5" w14:textId="0E5D0EFC" w:rsidR="00E92426" w:rsidRPr="00330250" w:rsidRDefault="00E92426">
      <w:pPr>
        <w:rPr>
          <w:rFonts w:ascii="Arial" w:hAnsi="Arial" w:cs="Arial"/>
          <w:lang w:val="fr-CA"/>
        </w:rPr>
      </w:pPr>
    </w:p>
    <w:p w14:paraId="23149651" w14:textId="67D760D0" w:rsidR="00E92426" w:rsidRPr="00330250" w:rsidRDefault="00E92426">
      <w:pPr>
        <w:rPr>
          <w:rFonts w:ascii="Arial" w:hAnsi="Arial" w:cs="Arial"/>
          <w:lang w:val="fr-CA"/>
        </w:rPr>
      </w:pPr>
    </w:p>
    <w:p w14:paraId="4CA9FF07" w14:textId="30A985DD" w:rsidR="00E92426" w:rsidRPr="00330250" w:rsidRDefault="00E92426">
      <w:pPr>
        <w:rPr>
          <w:rFonts w:ascii="Arial" w:hAnsi="Arial" w:cs="Arial"/>
          <w:lang w:val="fr-CA"/>
        </w:rPr>
      </w:pPr>
    </w:p>
    <w:p w14:paraId="72812C59" w14:textId="608F53F5" w:rsidR="00E92426" w:rsidRPr="00330250" w:rsidRDefault="00E92426">
      <w:pPr>
        <w:rPr>
          <w:rFonts w:ascii="Arial" w:hAnsi="Arial" w:cs="Arial"/>
          <w:lang w:val="fr-CA"/>
        </w:rPr>
      </w:pPr>
    </w:p>
    <w:p w14:paraId="7829638C" w14:textId="77777777" w:rsidR="00A61AF7" w:rsidRDefault="00A61AF7" w:rsidP="001C6A4F">
      <w:pPr>
        <w:jc w:val="both"/>
        <w:rPr>
          <w:rFonts w:ascii="Arial" w:hAnsi="Arial" w:cs="Arial"/>
          <w:lang w:val="fr-CA"/>
        </w:rPr>
      </w:pPr>
    </w:p>
    <w:p w14:paraId="5776A60A" w14:textId="365BBB33" w:rsidR="00C405D9" w:rsidRPr="00A61AF7" w:rsidRDefault="00C405D9" w:rsidP="00A61AF7">
      <w:pPr>
        <w:spacing w:line="360" w:lineRule="auto"/>
        <w:jc w:val="both"/>
        <w:rPr>
          <w:rFonts w:ascii="Arial" w:hAnsi="Arial" w:cs="Arial"/>
          <w:b/>
          <w:bCs/>
          <w:u w:val="single"/>
          <w:lang w:val="en-GB"/>
        </w:rPr>
      </w:pPr>
      <w:r w:rsidRPr="00A61AF7">
        <w:rPr>
          <w:rFonts w:ascii="Arial" w:hAnsi="Arial" w:cs="Arial"/>
          <w:b/>
          <w:bCs/>
          <w:u w:val="single"/>
          <w:lang w:val="en-GB"/>
        </w:rPr>
        <w:lastRenderedPageBreak/>
        <w:t>Introduction</w:t>
      </w:r>
    </w:p>
    <w:p w14:paraId="4A59438D" w14:textId="483E3A2D" w:rsidR="0053469B" w:rsidRPr="00A61AF7" w:rsidRDefault="00011B52" w:rsidP="00A61AF7">
      <w:pPr>
        <w:spacing w:line="360" w:lineRule="auto"/>
        <w:jc w:val="both"/>
        <w:rPr>
          <w:rFonts w:ascii="Arial" w:hAnsi="Arial" w:cs="Arial"/>
          <w:lang w:val="en-GB"/>
        </w:rPr>
      </w:pPr>
      <w:r w:rsidRPr="00A61AF7">
        <w:rPr>
          <w:rFonts w:ascii="Arial" w:hAnsi="Arial" w:cs="Arial"/>
          <w:lang w:val="en-GB"/>
        </w:rPr>
        <w:t xml:space="preserve">The purpose of this report is to </w:t>
      </w:r>
      <w:r w:rsidR="003E12B5" w:rsidRPr="00A61AF7">
        <w:rPr>
          <w:rFonts w:ascii="Arial" w:hAnsi="Arial" w:cs="Arial"/>
          <w:lang w:val="en-GB"/>
        </w:rPr>
        <w:t>evalu</w:t>
      </w:r>
      <w:r w:rsidR="002244A6" w:rsidRPr="00A61AF7">
        <w:rPr>
          <w:rFonts w:ascii="Arial" w:hAnsi="Arial" w:cs="Arial"/>
          <w:lang w:val="en-GB"/>
        </w:rPr>
        <w:t>ate the historical and co</w:t>
      </w:r>
      <w:r w:rsidR="0087002C" w:rsidRPr="00A61AF7">
        <w:rPr>
          <w:rFonts w:ascii="Arial" w:hAnsi="Arial" w:cs="Arial"/>
          <w:lang w:val="en-GB"/>
        </w:rPr>
        <w:t>n</w:t>
      </w:r>
      <w:r w:rsidR="002244A6" w:rsidRPr="00A61AF7">
        <w:rPr>
          <w:rFonts w:ascii="Arial" w:hAnsi="Arial" w:cs="Arial"/>
          <w:lang w:val="en-GB"/>
        </w:rPr>
        <w:t xml:space="preserve">temporary support </w:t>
      </w:r>
      <w:r w:rsidR="0087002C" w:rsidRPr="00A61AF7">
        <w:rPr>
          <w:rFonts w:ascii="Arial" w:hAnsi="Arial" w:cs="Arial"/>
          <w:lang w:val="en-GB"/>
        </w:rPr>
        <w:t xml:space="preserve">and provisions </w:t>
      </w:r>
      <w:r w:rsidR="00BA4875" w:rsidRPr="00A61AF7">
        <w:rPr>
          <w:rFonts w:ascii="Arial" w:hAnsi="Arial" w:cs="Arial"/>
          <w:lang w:val="en-GB"/>
        </w:rPr>
        <w:t xml:space="preserve">for those living with mental ill health or </w:t>
      </w:r>
      <w:r w:rsidR="00396332" w:rsidRPr="00A61AF7">
        <w:rPr>
          <w:rFonts w:ascii="Arial" w:hAnsi="Arial" w:cs="Arial"/>
          <w:lang w:val="en-GB"/>
        </w:rPr>
        <w:t xml:space="preserve">mental </w:t>
      </w:r>
      <w:r w:rsidR="00BA4875" w:rsidRPr="00A61AF7">
        <w:rPr>
          <w:rFonts w:ascii="Arial" w:hAnsi="Arial" w:cs="Arial"/>
          <w:lang w:val="en-GB"/>
        </w:rPr>
        <w:t>disorders during the 20</w:t>
      </w:r>
      <w:r w:rsidR="00BA4875" w:rsidRPr="00A61AF7">
        <w:rPr>
          <w:rFonts w:ascii="Arial" w:hAnsi="Arial" w:cs="Arial"/>
          <w:vertAlign w:val="superscript"/>
          <w:lang w:val="en-GB"/>
        </w:rPr>
        <w:t>th</w:t>
      </w:r>
      <w:r w:rsidR="00BA4875" w:rsidRPr="00A61AF7">
        <w:rPr>
          <w:rFonts w:ascii="Arial" w:hAnsi="Arial" w:cs="Arial"/>
          <w:lang w:val="en-GB"/>
        </w:rPr>
        <w:t xml:space="preserve"> century</w:t>
      </w:r>
      <w:r w:rsidR="00396332" w:rsidRPr="00A61AF7">
        <w:rPr>
          <w:rFonts w:ascii="Arial" w:hAnsi="Arial" w:cs="Arial"/>
          <w:lang w:val="en-GB"/>
        </w:rPr>
        <w:t xml:space="preserve">. </w:t>
      </w:r>
      <w:r w:rsidR="00256520" w:rsidRPr="00A61AF7">
        <w:rPr>
          <w:rFonts w:ascii="Arial" w:hAnsi="Arial" w:cs="Arial"/>
          <w:lang w:val="en-GB"/>
        </w:rPr>
        <w:t xml:space="preserve">The report will try to </w:t>
      </w:r>
      <w:r w:rsidR="00173EAD" w:rsidRPr="00A61AF7">
        <w:rPr>
          <w:rFonts w:ascii="Arial" w:hAnsi="Arial" w:cs="Arial"/>
          <w:lang w:val="en-GB"/>
        </w:rPr>
        <w:t xml:space="preserve">examine different diagnosis </w:t>
      </w:r>
      <w:r w:rsidR="009A016E" w:rsidRPr="00A61AF7">
        <w:rPr>
          <w:rFonts w:ascii="Arial" w:hAnsi="Arial" w:cs="Arial"/>
          <w:lang w:val="en-GB"/>
        </w:rPr>
        <w:t xml:space="preserve">of mental disorders. </w:t>
      </w:r>
      <w:r w:rsidR="00AB0875" w:rsidRPr="00A61AF7">
        <w:rPr>
          <w:rFonts w:ascii="Arial" w:hAnsi="Arial" w:cs="Arial"/>
          <w:lang w:val="en-GB"/>
        </w:rPr>
        <w:t xml:space="preserve">Also looking at what </w:t>
      </w:r>
      <w:r w:rsidR="009F04D6" w:rsidRPr="00A61AF7">
        <w:rPr>
          <w:rFonts w:ascii="Arial" w:hAnsi="Arial" w:cs="Arial"/>
          <w:lang w:val="en-GB"/>
        </w:rPr>
        <w:t xml:space="preserve">UK mental health legislation was included or excluded </w:t>
      </w:r>
      <w:r w:rsidR="006F12F5" w:rsidRPr="00A61AF7">
        <w:rPr>
          <w:rFonts w:ascii="Arial" w:hAnsi="Arial" w:cs="Arial"/>
          <w:lang w:val="en-GB"/>
        </w:rPr>
        <w:t>during the 20</w:t>
      </w:r>
      <w:r w:rsidR="006F12F5" w:rsidRPr="00A61AF7">
        <w:rPr>
          <w:rFonts w:ascii="Arial" w:hAnsi="Arial" w:cs="Arial"/>
          <w:vertAlign w:val="superscript"/>
          <w:lang w:val="en-GB"/>
        </w:rPr>
        <w:t>th</w:t>
      </w:r>
      <w:r w:rsidR="006F12F5" w:rsidRPr="00A61AF7">
        <w:rPr>
          <w:rFonts w:ascii="Arial" w:hAnsi="Arial" w:cs="Arial"/>
          <w:lang w:val="en-GB"/>
        </w:rPr>
        <w:t xml:space="preserve"> century. </w:t>
      </w:r>
      <w:r w:rsidR="00BD2A20" w:rsidRPr="00A61AF7">
        <w:rPr>
          <w:rFonts w:ascii="Arial" w:hAnsi="Arial" w:cs="Arial"/>
          <w:lang w:val="en-GB"/>
        </w:rPr>
        <w:t xml:space="preserve">And </w:t>
      </w:r>
      <w:r w:rsidR="00C35F23" w:rsidRPr="00A61AF7">
        <w:rPr>
          <w:rFonts w:ascii="Arial" w:hAnsi="Arial" w:cs="Arial"/>
          <w:lang w:val="en-GB"/>
        </w:rPr>
        <w:t xml:space="preserve">making attempts for future improvements </w:t>
      </w:r>
      <w:r w:rsidR="00664910" w:rsidRPr="00A61AF7">
        <w:rPr>
          <w:rFonts w:ascii="Arial" w:hAnsi="Arial" w:cs="Arial"/>
          <w:lang w:val="en-GB"/>
        </w:rPr>
        <w:t>and outline recommendations</w:t>
      </w:r>
      <w:r w:rsidR="000A3ACD" w:rsidRPr="00A61AF7">
        <w:rPr>
          <w:rFonts w:ascii="Arial" w:hAnsi="Arial" w:cs="Arial"/>
          <w:lang w:val="en-GB"/>
        </w:rPr>
        <w:t>.</w:t>
      </w:r>
    </w:p>
    <w:p w14:paraId="793EC2EC" w14:textId="50D76349" w:rsidR="000A3ACD" w:rsidRPr="00A61AF7" w:rsidRDefault="00EB0160" w:rsidP="00A61AF7">
      <w:pPr>
        <w:spacing w:line="360" w:lineRule="auto"/>
        <w:jc w:val="both"/>
        <w:rPr>
          <w:rFonts w:ascii="Arial" w:hAnsi="Arial" w:cs="Arial"/>
          <w:b/>
          <w:bCs/>
          <w:u w:val="single"/>
          <w:lang w:val="en-GB"/>
        </w:rPr>
      </w:pPr>
      <w:r w:rsidRPr="00A61AF7">
        <w:rPr>
          <w:rFonts w:ascii="Arial" w:hAnsi="Arial" w:cs="Arial"/>
          <w:b/>
          <w:bCs/>
          <w:u w:val="single"/>
          <w:lang w:val="en-GB"/>
        </w:rPr>
        <w:t>Definition</w:t>
      </w:r>
      <w:r w:rsidR="002548E6" w:rsidRPr="00A61AF7">
        <w:rPr>
          <w:rFonts w:ascii="Arial" w:hAnsi="Arial" w:cs="Arial"/>
          <w:b/>
          <w:bCs/>
          <w:u w:val="single"/>
          <w:lang w:val="en-GB"/>
        </w:rPr>
        <w:t xml:space="preserve"> of mental disorder</w:t>
      </w:r>
    </w:p>
    <w:p w14:paraId="7208D1D7" w14:textId="4CE21614" w:rsidR="007D4795" w:rsidRPr="00A61AF7" w:rsidRDefault="007D4795" w:rsidP="00A61AF7">
      <w:pPr>
        <w:spacing w:line="360" w:lineRule="auto"/>
        <w:jc w:val="both"/>
        <w:rPr>
          <w:rFonts w:ascii="Arial" w:hAnsi="Arial" w:cs="Arial"/>
          <w:lang w:val="en-GB"/>
        </w:rPr>
      </w:pPr>
      <w:r w:rsidRPr="00A61AF7">
        <w:rPr>
          <w:rFonts w:ascii="Arial" w:hAnsi="Arial" w:cs="Arial"/>
          <w:lang w:val="en-GB"/>
        </w:rPr>
        <w:t xml:space="preserve">Mental disorder </w:t>
      </w:r>
      <w:r w:rsidR="00F55389" w:rsidRPr="00A61AF7">
        <w:rPr>
          <w:rFonts w:ascii="Arial" w:hAnsi="Arial" w:cs="Arial"/>
          <w:lang w:val="en-GB"/>
        </w:rPr>
        <w:t xml:space="preserve">is a term used to explain the absence of mental disorder. </w:t>
      </w:r>
      <w:r w:rsidR="00AB4387" w:rsidRPr="00A61AF7">
        <w:rPr>
          <w:rFonts w:ascii="Arial" w:hAnsi="Arial" w:cs="Arial"/>
          <w:lang w:val="en-GB"/>
        </w:rPr>
        <w:t xml:space="preserve">It is </w:t>
      </w:r>
      <w:r w:rsidR="00B5270B" w:rsidRPr="00A61AF7">
        <w:rPr>
          <w:rFonts w:ascii="Arial" w:hAnsi="Arial" w:cs="Arial"/>
          <w:lang w:val="en-GB"/>
        </w:rPr>
        <w:t xml:space="preserve">syndrome </w:t>
      </w:r>
      <w:r w:rsidR="00122141" w:rsidRPr="00A61AF7">
        <w:rPr>
          <w:rFonts w:ascii="Arial" w:hAnsi="Arial" w:cs="Arial"/>
          <w:lang w:val="en-GB"/>
        </w:rPr>
        <w:t>classified within the clinical</w:t>
      </w:r>
      <w:r w:rsidR="00556859" w:rsidRPr="00A61AF7">
        <w:rPr>
          <w:rFonts w:ascii="Arial" w:hAnsi="Arial" w:cs="Arial"/>
          <w:lang w:val="en-GB"/>
        </w:rPr>
        <w:t xml:space="preserve"> field describing </w:t>
      </w:r>
      <w:r w:rsidR="00D8274A" w:rsidRPr="00A61AF7">
        <w:rPr>
          <w:rFonts w:ascii="Arial" w:hAnsi="Arial" w:cs="Arial"/>
          <w:lang w:val="en-GB"/>
        </w:rPr>
        <w:t xml:space="preserve">a </w:t>
      </w:r>
      <w:r w:rsidR="00D3086F" w:rsidRPr="00A61AF7">
        <w:rPr>
          <w:rFonts w:ascii="Arial" w:hAnsi="Arial" w:cs="Arial"/>
          <w:lang w:val="en-GB"/>
        </w:rPr>
        <w:t>person’s</w:t>
      </w:r>
      <w:r w:rsidR="00D8274A" w:rsidRPr="00A61AF7">
        <w:rPr>
          <w:rFonts w:ascii="Arial" w:hAnsi="Arial" w:cs="Arial"/>
          <w:lang w:val="en-GB"/>
        </w:rPr>
        <w:t xml:space="preserve"> cognitive, </w:t>
      </w:r>
      <w:r w:rsidR="004E6100" w:rsidRPr="00A61AF7">
        <w:rPr>
          <w:rFonts w:ascii="Arial" w:hAnsi="Arial" w:cs="Arial"/>
          <w:lang w:val="en-GB"/>
        </w:rPr>
        <w:t>emotional welfare</w:t>
      </w:r>
      <w:r w:rsidR="00110FF1" w:rsidRPr="00A61AF7">
        <w:rPr>
          <w:rFonts w:ascii="Arial" w:hAnsi="Arial" w:cs="Arial"/>
          <w:lang w:val="en-GB"/>
        </w:rPr>
        <w:t>,</w:t>
      </w:r>
      <w:r w:rsidR="00D3086F" w:rsidRPr="00A61AF7">
        <w:rPr>
          <w:rFonts w:ascii="Arial" w:hAnsi="Arial" w:cs="Arial"/>
          <w:lang w:val="en-GB"/>
        </w:rPr>
        <w:t xml:space="preserve"> and </w:t>
      </w:r>
      <w:r w:rsidR="007E227F" w:rsidRPr="00A61AF7">
        <w:rPr>
          <w:rFonts w:ascii="Arial" w:hAnsi="Arial" w:cs="Arial"/>
          <w:lang w:val="en-GB"/>
        </w:rPr>
        <w:t>behaviour.</w:t>
      </w:r>
      <w:r w:rsidR="00CE429F" w:rsidRPr="00A61AF7">
        <w:rPr>
          <w:rFonts w:ascii="Arial" w:hAnsi="Arial" w:cs="Arial"/>
          <w:lang w:val="en-GB"/>
        </w:rPr>
        <w:t xml:space="preserve"> </w:t>
      </w:r>
      <w:r w:rsidR="005423B1" w:rsidRPr="00A61AF7">
        <w:rPr>
          <w:rFonts w:ascii="Arial" w:hAnsi="Arial" w:cs="Arial"/>
          <w:lang w:val="en-GB"/>
        </w:rPr>
        <w:t xml:space="preserve">This will reflect on how the </w:t>
      </w:r>
      <w:r w:rsidR="002969AE" w:rsidRPr="00A61AF7">
        <w:rPr>
          <w:rFonts w:ascii="Arial" w:hAnsi="Arial" w:cs="Arial"/>
          <w:lang w:val="en-GB"/>
        </w:rPr>
        <w:t>individuals p</w:t>
      </w:r>
      <w:r w:rsidR="002E3DC9" w:rsidRPr="00A61AF7">
        <w:rPr>
          <w:rFonts w:ascii="Arial" w:hAnsi="Arial" w:cs="Arial"/>
          <w:lang w:val="en-GB"/>
        </w:rPr>
        <w:t>sychological</w:t>
      </w:r>
      <w:r w:rsidR="005645E4" w:rsidRPr="00A61AF7">
        <w:rPr>
          <w:rFonts w:ascii="Arial" w:hAnsi="Arial" w:cs="Arial"/>
          <w:lang w:val="en-GB"/>
        </w:rPr>
        <w:t xml:space="preserve"> and biological </w:t>
      </w:r>
      <w:r w:rsidR="00204C45" w:rsidRPr="00A61AF7">
        <w:rPr>
          <w:rFonts w:ascii="Arial" w:hAnsi="Arial" w:cs="Arial"/>
          <w:lang w:val="en-GB"/>
        </w:rPr>
        <w:t xml:space="preserve">development </w:t>
      </w:r>
      <w:r w:rsidR="004E7947" w:rsidRPr="00A61AF7">
        <w:rPr>
          <w:rFonts w:ascii="Arial" w:hAnsi="Arial" w:cs="Arial"/>
          <w:lang w:val="en-GB"/>
        </w:rPr>
        <w:t>pro</w:t>
      </w:r>
      <w:r w:rsidR="004F31FA" w:rsidRPr="00A61AF7">
        <w:rPr>
          <w:rFonts w:ascii="Arial" w:hAnsi="Arial" w:cs="Arial"/>
          <w:lang w:val="en-GB"/>
        </w:rPr>
        <w:t>cesses</w:t>
      </w:r>
      <w:r w:rsidR="004E7947" w:rsidRPr="00A61AF7">
        <w:rPr>
          <w:rFonts w:ascii="Arial" w:hAnsi="Arial" w:cs="Arial"/>
          <w:lang w:val="en-GB"/>
        </w:rPr>
        <w:t xml:space="preserve"> </w:t>
      </w:r>
      <w:r w:rsidR="00210BBA" w:rsidRPr="00A61AF7">
        <w:rPr>
          <w:rFonts w:ascii="Arial" w:hAnsi="Arial" w:cs="Arial"/>
          <w:lang w:val="en-GB"/>
        </w:rPr>
        <w:t>primar</w:t>
      </w:r>
      <w:r w:rsidR="005C5985" w:rsidRPr="00A61AF7">
        <w:rPr>
          <w:rFonts w:ascii="Arial" w:hAnsi="Arial" w:cs="Arial"/>
          <w:lang w:val="en-GB"/>
        </w:rPr>
        <w:t xml:space="preserve">ily within the mental functionality. </w:t>
      </w:r>
      <w:r w:rsidR="007E17B5" w:rsidRPr="00A61AF7">
        <w:rPr>
          <w:rFonts w:ascii="Arial" w:hAnsi="Arial" w:cs="Arial"/>
          <w:lang w:val="en-GB"/>
        </w:rPr>
        <w:t xml:space="preserve">Mental disorder </w:t>
      </w:r>
      <w:r w:rsidR="00290AEB" w:rsidRPr="00A61AF7">
        <w:rPr>
          <w:rFonts w:ascii="Arial" w:hAnsi="Arial" w:cs="Arial"/>
          <w:lang w:val="en-GB"/>
        </w:rPr>
        <w:t xml:space="preserve">is usually </w:t>
      </w:r>
      <w:r w:rsidR="00E3486D" w:rsidRPr="00A61AF7">
        <w:rPr>
          <w:rFonts w:ascii="Arial" w:hAnsi="Arial" w:cs="Arial"/>
          <w:lang w:val="en-GB"/>
        </w:rPr>
        <w:t xml:space="preserve">related with </w:t>
      </w:r>
      <w:r w:rsidR="00F176E0" w:rsidRPr="00A61AF7">
        <w:rPr>
          <w:rFonts w:ascii="Arial" w:hAnsi="Arial" w:cs="Arial"/>
          <w:lang w:val="en-GB"/>
        </w:rPr>
        <w:t xml:space="preserve">factors that contribute </w:t>
      </w:r>
      <w:r w:rsidR="003B415F" w:rsidRPr="00A61AF7">
        <w:rPr>
          <w:rFonts w:ascii="Arial" w:hAnsi="Arial" w:cs="Arial"/>
          <w:lang w:val="en-GB"/>
        </w:rPr>
        <w:t>to</w:t>
      </w:r>
      <w:r w:rsidR="00B342A6" w:rsidRPr="00A61AF7">
        <w:rPr>
          <w:rFonts w:ascii="Arial" w:hAnsi="Arial" w:cs="Arial"/>
          <w:lang w:val="en-GB"/>
        </w:rPr>
        <w:t xml:space="preserve"> </w:t>
      </w:r>
      <w:r w:rsidR="003B415F" w:rsidRPr="00A61AF7">
        <w:rPr>
          <w:rFonts w:ascii="Arial" w:hAnsi="Arial" w:cs="Arial"/>
          <w:lang w:val="en-GB"/>
        </w:rPr>
        <w:t>people’s</w:t>
      </w:r>
      <w:r w:rsidR="00B342A6" w:rsidRPr="00A61AF7">
        <w:rPr>
          <w:rFonts w:ascii="Arial" w:hAnsi="Arial" w:cs="Arial"/>
          <w:lang w:val="en-GB"/>
        </w:rPr>
        <w:t xml:space="preserve"> lives. These </w:t>
      </w:r>
      <w:r w:rsidR="003B415F" w:rsidRPr="00A61AF7">
        <w:rPr>
          <w:rFonts w:ascii="Arial" w:hAnsi="Arial" w:cs="Arial"/>
          <w:lang w:val="en-GB"/>
        </w:rPr>
        <w:t xml:space="preserve">can be significant </w:t>
      </w:r>
      <w:r w:rsidR="00964A78" w:rsidRPr="00A61AF7">
        <w:rPr>
          <w:rFonts w:ascii="Arial" w:hAnsi="Arial" w:cs="Arial"/>
          <w:lang w:val="en-GB"/>
        </w:rPr>
        <w:t xml:space="preserve">that </w:t>
      </w:r>
      <w:r w:rsidR="003F0F75" w:rsidRPr="00A61AF7">
        <w:rPr>
          <w:rFonts w:ascii="Arial" w:hAnsi="Arial" w:cs="Arial"/>
          <w:lang w:val="en-GB"/>
        </w:rPr>
        <w:t xml:space="preserve">affect everyday living, </w:t>
      </w:r>
      <w:r w:rsidR="009E3387" w:rsidRPr="00A61AF7">
        <w:rPr>
          <w:rFonts w:ascii="Arial" w:hAnsi="Arial" w:cs="Arial"/>
          <w:lang w:val="en-GB"/>
        </w:rPr>
        <w:t xml:space="preserve">relations, and physical wellbeing. </w:t>
      </w:r>
      <w:r w:rsidR="00AD7727" w:rsidRPr="00A61AF7">
        <w:rPr>
          <w:rFonts w:ascii="Arial" w:hAnsi="Arial" w:cs="Arial"/>
          <w:lang w:val="en-GB"/>
        </w:rPr>
        <w:t xml:space="preserve">It is also associated </w:t>
      </w:r>
      <w:r w:rsidR="0052210F" w:rsidRPr="00A61AF7">
        <w:rPr>
          <w:rFonts w:ascii="Arial" w:hAnsi="Arial" w:cs="Arial"/>
          <w:lang w:val="en-GB"/>
        </w:rPr>
        <w:t>with stress</w:t>
      </w:r>
      <w:r w:rsidR="0018206B" w:rsidRPr="00A61AF7">
        <w:rPr>
          <w:rFonts w:ascii="Arial" w:hAnsi="Arial" w:cs="Arial"/>
          <w:lang w:val="en-GB"/>
        </w:rPr>
        <w:t xml:space="preserve">, </w:t>
      </w:r>
      <w:r w:rsidR="00DE2A74" w:rsidRPr="00A61AF7">
        <w:rPr>
          <w:rFonts w:ascii="Arial" w:hAnsi="Arial" w:cs="Arial"/>
          <w:lang w:val="en-GB"/>
        </w:rPr>
        <w:t>depression</w:t>
      </w:r>
      <w:r w:rsidR="0052210F" w:rsidRPr="00A61AF7">
        <w:rPr>
          <w:rFonts w:ascii="Arial" w:hAnsi="Arial" w:cs="Arial"/>
          <w:lang w:val="en-GB"/>
        </w:rPr>
        <w:t>,</w:t>
      </w:r>
      <w:r w:rsidR="00DE2A74" w:rsidRPr="00A61AF7">
        <w:rPr>
          <w:rFonts w:ascii="Arial" w:hAnsi="Arial" w:cs="Arial"/>
          <w:lang w:val="en-GB"/>
        </w:rPr>
        <w:t xml:space="preserve"> and anxiety </w:t>
      </w:r>
      <w:r w:rsidR="00EE703F" w:rsidRPr="00A61AF7">
        <w:rPr>
          <w:rFonts w:ascii="Arial" w:hAnsi="Arial" w:cs="Arial"/>
          <w:lang w:val="en-GB"/>
        </w:rPr>
        <w:t xml:space="preserve">which, can disrupt </w:t>
      </w:r>
      <w:r w:rsidR="00C13298" w:rsidRPr="00A61AF7">
        <w:rPr>
          <w:rFonts w:ascii="Arial" w:hAnsi="Arial" w:cs="Arial"/>
          <w:lang w:val="en-GB"/>
        </w:rPr>
        <w:t xml:space="preserve">a </w:t>
      </w:r>
      <w:r w:rsidR="00110FF1" w:rsidRPr="00A61AF7">
        <w:rPr>
          <w:rFonts w:ascii="Arial" w:hAnsi="Arial" w:cs="Arial"/>
          <w:lang w:val="en-GB"/>
        </w:rPr>
        <w:t>person’s</w:t>
      </w:r>
      <w:r w:rsidR="00C13298" w:rsidRPr="00A61AF7">
        <w:rPr>
          <w:rFonts w:ascii="Arial" w:hAnsi="Arial" w:cs="Arial"/>
          <w:lang w:val="en-GB"/>
        </w:rPr>
        <w:t xml:space="preserve"> </w:t>
      </w:r>
      <w:r w:rsidR="00406A35" w:rsidRPr="00A61AF7">
        <w:rPr>
          <w:rFonts w:ascii="Arial" w:hAnsi="Arial" w:cs="Arial"/>
          <w:lang w:val="en-GB"/>
        </w:rPr>
        <w:t>enjoyment of life through different settings from social</w:t>
      </w:r>
      <w:r w:rsidR="00E66BA1" w:rsidRPr="00A61AF7">
        <w:rPr>
          <w:rFonts w:ascii="Arial" w:hAnsi="Arial" w:cs="Arial"/>
          <w:lang w:val="en-GB"/>
        </w:rPr>
        <w:t xml:space="preserve">, </w:t>
      </w:r>
      <w:r w:rsidR="005C49C6" w:rsidRPr="00A61AF7">
        <w:rPr>
          <w:rFonts w:ascii="Arial" w:hAnsi="Arial" w:cs="Arial"/>
          <w:lang w:val="en-GB"/>
        </w:rPr>
        <w:t>employment</w:t>
      </w:r>
      <w:r w:rsidR="00E66BA1" w:rsidRPr="00A61AF7">
        <w:rPr>
          <w:rFonts w:ascii="Arial" w:hAnsi="Arial" w:cs="Arial"/>
          <w:lang w:val="en-GB"/>
        </w:rPr>
        <w:t xml:space="preserve"> and </w:t>
      </w:r>
      <w:r w:rsidR="00D40A43" w:rsidRPr="00A61AF7">
        <w:rPr>
          <w:rFonts w:ascii="Arial" w:hAnsi="Arial" w:cs="Arial"/>
          <w:lang w:val="en-GB"/>
        </w:rPr>
        <w:t>recreation</w:t>
      </w:r>
      <w:r w:rsidR="003B6011" w:rsidRPr="00A61AF7">
        <w:rPr>
          <w:rFonts w:ascii="Arial" w:hAnsi="Arial" w:cs="Arial"/>
          <w:lang w:val="en-GB"/>
        </w:rPr>
        <w:t xml:space="preserve"> (</w:t>
      </w:r>
      <w:r w:rsidR="003B6011" w:rsidRPr="00A61AF7">
        <w:rPr>
          <w:rFonts w:ascii="Arial" w:hAnsi="Arial" w:cs="Arial"/>
        </w:rPr>
        <w:t>Diogo,</w:t>
      </w:r>
      <w:r w:rsidR="00FC3EEB" w:rsidRPr="00A61AF7">
        <w:rPr>
          <w:rFonts w:ascii="Arial" w:hAnsi="Arial" w:cs="Arial"/>
        </w:rPr>
        <w:t xml:space="preserve"> </w:t>
      </w:r>
      <w:r w:rsidR="003B6011" w:rsidRPr="00A61AF7">
        <w:rPr>
          <w:rFonts w:ascii="Arial" w:hAnsi="Arial" w:cs="Arial"/>
        </w:rPr>
        <w:t>Saraiva</w:t>
      </w:r>
      <w:r w:rsidR="002C4060" w:rsidRPr="00A61AF7">
        <w:rPr>
          <w:rFonts w:ascii="Arial" w:hAnsi="Arial" w:cs="Arial"/>
        </w:rPr>
        <w:t xml:space="preserve"> </w:t>
      </w:r>
      <w:r w:rsidR="003B6011" w:rsidRPr="00A61AF7">
        <w:rPr>
          <w:rFonts w:ascii="Arial" w:hAnsi="Arial" w:cs="Arial"/>
        </w:rPr>
        <w:t>and Gonçalves, 2018)</w:t>
      </w:r>
      <w:r w:rsidR="002C4060" w:rsidRPr="00A61AF7">
        <w:rPr>
          <w:rFonts w:ascii="Arial" w:hAnsi="Arial" w:cs="Arial"/>
        </w:rPr>
        <w:t>.</w:t>
      </w:r>
    </w:p>
    <w:p w14:paraId="0192B4B2" w14:textId="0E54ECFC" w:rsidR="009D7EF9" w:rsidRPr="00A61AF7" w:rsidRDefault="00803CA1" w:rsidP="00A61AF7">
      <w:pPr>
        <w:spacing w:line="360" w:lineRule="auto"/>
        <w:jc w:val="both"/>
        <w:rPr>
          <w:rFonts w:ascii="Arial" w:hAnsi="Arial" w:cs="Arial"/>
          <w:b/>
          <w:bCs/>
          <w:u w:val="single"/>
          <w:lang w:val="en-GB"/>
        </w:rPr>
      </w:pPr>
      <w:r w:rsidRPr="00A61AF7">
        <w:rPr>
          <w:rFonts w:ascii="Arial" w:hAnsi="Arial" w:cs="Arial"/>
          <w:b/>
          <w:bCs/>
          <w:u w:val="single"/>
          <w:lang w:val="en-GB"/>
        </w:rPr>
        <w:t>Consider the historical context of mental health provision</w:t>
      </w:r>
      <w:r w:rsidR="001003D1" w:rsidRPr="00A61AF7">
        <w:rPr>
          <w:rFonts w:ascii="Arial" w:hAnsi="Arial" w:cs="Arial"/>
          <w:b/>
          <w:bCs/>
          <w:u w:val="single"/>
          <w:lang w:val="en-GB"/>
        </w:rPr>
        <w:t>s</w:t>
      </w:r>
      <w:r w:rsidRPr="00A61AF7">
        <w:rPr>
          <w:rFonts w:ascii="Arial" w:hAnsi="Arial" w:cs="Arial"/>
          <w:b/>
          <w:bCs/>
          <w:u w:val="single"/>
          <w:lang w:val="en-GB"/>
        </w:rPr>
        <w:t xml:space="preserve"> in the UK</w:t>
      </w:r>
    </w:p>
    <w:p w14:paraId="6E5CD273" w14:textId="6214F6BB" w:rsidR="00CC41EA" w:rsidRPr="00A61AF7" w:rsidRDefault="00CC41EA" w:rsidP="00A61AF7">
      <w:pPr>
        <w:spacing w:line="360" w:lineRule="auto"/>
        <w:jc w:val="both"/>
        <w:rPr>
          <w:rFonts w:ascii="Arial" w:hAnsi="Arial" w:cs="Arial"/>
          <w:lang w:val="en-GB"/>
        </w:rPr>
      </w:pPr>
      <w:r w:rsidRPr="00A61AF7">
        <w:rPr>
          <w:rFonts w:ascii="Arial" w:hAnsi="Arial" w:cs="Arial"/>
          <w:lang w:val="en-GB"/>
        </w:rPr>
        <w:t xml:space="preserve">Mental health </w:t>
      </w:r>
      <w:r w:rsidR="00CC28D2" w:rsidRPr="00A61AF7">
        <w:rPr>
          <w:rFonts w:ascii="Arial" w:hAnsi="Arial" w:cs="Arial"/>
          <w:lang w:val="en-GB"/>
        </w:rPr>
        <w:t xml:space="preserve">references </w:t>
      </w:r>
      <w:r w:rsidR="00162D86" w:rsidRPr="00A61AF7">
        <w:rPr>
          <w:rFonts w:ascii="Arial" w:hAnsi="Arial" w:cs="Arial"/>
          <w:lang w:val="en-GB"/>
        </w:rPr>
        <w:t>were</w:t>
      </w:r>
      <w:r w:rsidR="00C771A2" w:rsidRPr="00A61AF7">
        <w:rPr>
          <w:rFonts w:ascii="Arial" w:hAnsi="Arial" w:cs="Arial"/>
          <w:lang w:val="en-GB"/>
        </w:rPr>
        <w:t xml:space="preserve"> used in the English language </w:t>
      </w:r>
      <w:r w:rsidR="00D54427" w:rsidRPr="00A61AF7">
        <w:rPr>
          <w:rFonts w:ascii="Arial" w:hAnsi="Arial" w:cs="Arial"/>
          <w:lang w:val="en-GB"/>
        </w:rPr>
        <w:t>before the 20</w:t>
      </w:r>
      <w:r w:rsidR="00D54427" w:rsidRPr="00A61AF7">
        <w:rPr>
          <w:rFonts w:ascii="Arial" w:hAnsi="Arial" w:cs="Arial"/>
          <w:vertAlign w:val="superscript"/>
          <w:lang w:val="en-GB"/>
        </w:rPr>
        <w:t>th</w:t>
      </w:r>
      <w:r w:rsidR="00D54427" w:rsidRPr="00A61AF7">
        <w:rPr>
          <w:rFonts w:ascii="Arial" w:hAnsi="Arial" w:cs="Arial"/>
          <w:lang w:val="en-GB"/>
        </w:rPr>
        <w:t xml:space="preserve"> century. </w:t>
      </w:r>
      <w:r w:rsidR="008F0C38" w:rsidRPr="00A61AF7">
        <w:rPr>
          <w:rFonts w:ascii="Arial" w:hAnsi="Arial" w:cs="Arial"/>
          <w:lang w:val="en-GB"/>
        </w:rPr>
        <w:t xml:space="preserve">Although this cannot be recalled </w:t>
      </w:r>
      <w:r w:rsidR="00550937" w:rsidRPr="00A61AF7">
        <w:rPr>
          <w:rFonts w:ascii="Arial" w:hAnsi="Arial" w:cs="Arial"/>
          <w:lang w:val="en-GB"/>
        </w:rPr>
        <w:t xml:space="preserve">in any written </w:t>
      </w:r>
      <w:r w:rsidR="009D1E4A" w:rsidRPr="00A61AF7">
        <w:rPr>
          <w:rFonts w:ascii="Arial" w:hAnsi="Arial" w:cs="Arial"/>
          <w:lang w:val="en-GB"/>
        </w:rPr>
        <w:t>literature</w:t>
      </w:r>
      <w:r w:rsidR="00550937" w:rsidRPr="00A61AF7">
        <w:rPr>
          <w:rFonts w:ascii="Arial" w:hAnsi="Arial" w:cs="Arial"/>
          <w:lang w:val="en-GB"/>
        </w:rPr>
        <w:t xml:space="preserve"> </w:t>
      </w:r>
      <w:r w:rsidR="00162D86" w:rsidRPr="00A61AF7">
        <w:rPr>
          <w:rFonts w:ascii="Arial" w:hAnsi="Arial" w:cs="Arial"/>
          <w:lang w:val="en-GB"/>
        </w:rPr>
        <w:t xml:space="preserve">before 1946. </w:t>
      </w:r>
      <w:r w:rsidR="005F5E9E" w:rsidRPr="00A61AF7">
        <w:rPr>
          <w:rFonts w:ascii="Arial" w:hAnsi="Arial" w:cs="Arial"/>
          <w:lang w:val="en-GB"/>
        </w:rPr>
        <w:t xml:space="preserve">A conference </w:t>
      </w:r>
      <w:r w:rsidR="0063089A" w:rsidRPr="00A61AF7">
        <w:rPr>
          <w:rFonts w:ascii="Arial" w:hAnsi="Arial" w:cs="Arial"/>
          <w:lang w:val="en-GB"/>
        </w:rPr>
        <w:t xml:space="preserve">of International Health </w:t>
      </w:r>
      <w:r w:rsidR="003F3EB0" w:rsidRPr="00A61AF7">
        <w:rPr>
          <w:rFonts w:ascii="Arial" w:hAnsi="Arial" w:cs="Arial"/>
          <w:lang w:val="en-GB"/>
        </w:rPr>
        <w:t xml:space="preserve">took place in New York </w:t>
      </w:r>
      <w:r w:rsidR="00E8413E" w:rsidRPr="00A61AF7">
        <w:rPr>
          <w:rFonts w:ascii="Arial" w:hAnsi="Arial" w:cs="Arial"/>
          <w:lang w:val="en-GB"/>
        </w:rPr>
        <w:t>to la</w:t>
      </w:r>
      <w:r w:rsidR="009A2413" w:rsidRPr="00A61AF7">
        <w:rPr>
          <w:rFonts w:ascii="Arial" w:hAnsi="Arial" w:cs="Arial"/>
          <w:lang w:val="en-GB"/>
        </w:rPr>
        <w:t>unch World Health Organisation (</w:t>
      </w:r>
      <w:r w:rsidR="009D1E4A" w:rsidRPr="00A61AF7">
        <w:rPr>
          <w:rFonts w:ascii="Arial" w:hAnsi="Arial" w:cs="Arial"/>
          <w:lang w:val="en-GB"/>
        </w:rPr>
        <w:t xml:space="preserve">WHO) </w:t>
      </w:r>
      <w:r w:rsidR="00F1272C" w:rsidRPr="00A61AF7">
        <w:rPr>
          <w:rFonts w:ascii="Arial" w:hAnsi="Arial" w:cs="Arial"/>
          <w:lang w:val="en-GB"/>
        </w:rPr>
        <w:t xml:space="preserve">and </w:t>
      </w:r>
      <w:r w:rsidR="00405010" w:rsidRPr="00A61AF7">
        <w:rPr>
          <w:rFonts w:ascii="Arial" w:hAnsi="Arial" w:cs="Arial"/>
          <w:lang w:val="en-GB"/>
        </w:rPr>
        <w:t>a Mental Health Association was established in L</w:t>
      </w:r>
      <w:r w:rsidR="004E7557" w:rsidRPr="00A61AF7">
        <w:rPr>
          <w:rFonts w:ascii="Arial" w:hAnsi="Arial" w:cs="Arial"/>
          <w:lang w:val="en-GB"/>
        </w:rPr>
        <w:t>o</w:t>
      </w:r>
      <w:r w:rsidR="00405010" w:rsidRPr="00A61AF7">
        <w:rPr>
          <w:rFonts w:ascii="Arial" w:hAnsi="Arial" w:cs="Arial"/>
          <w:lang w:val="en-GB"/>
        </w:rPr>
        <w:t>ndon</w:t>
      </w:r>
      <w:r w:rsidR="004E7557" w:rsidRPr="00A61AF7">
        <w:rPr>
          <w:rFonts w:ascii="Arial" w:hAnsi="Arial" w:cs="Arial"/>
          <w:lang w:val="en-GB"/>
        </w:rPr>
        <w:t xml:space="preserve">. </w:t>
      </w:r>
      <w:r w:rsidR="008C1731" w:rsidRPr="00A61AF7">
        <w:rPr>
          <w:rFonts w:ascii="Arial" w:hAnsi="Arial" w:cs="Arial"/>
          <w:lang w:val="en-GB"/>
        </w:rPr>
        <w:t xml:space="preserve">Prior to recognising Mental </w:t>
      </w:r>
      <w:r w:rsidR="006612CA" w:rsidRPr="00A61AF7">
        <w:rPr>
          <w:rFonts w:ascii="Arial" w:hAnsi="Arial" w:cs="Arial"/>
          <w:lang w:val="en-GB"/>
        </w:rPr>
        <w:t>Health,</w:t>
      </w:r>
      <w:r w:rsidR="008C1731" w:rsidRPr="00A61AF7">
        <w:rPr>
          <w:rFonts w:ascii="Arial" w:hAnsi="Arial" w:cs="Arial"/>
          <w:lang w:val="en-GB"/>
        </w:rPr>
        <w:t xml:space="preserve"> </w:t>
      </w:r>
      <w:r w:rsidR="005815C2" w:rsidRPr="00A61AF7">
        <w:rPr>
          <w:rFonts w:ascii="Arial" w:hAnsi="Arial" w:cs="Arial"/>
          <w:lang w:val="en-GB"/>
        </w:rPr>
        <w:t>it was called mental hygiene in the U</w:t>
      </w:r>
      <w:r w:rsidR="000E0019" w:rsidRPr="00A61AF7">
        <w:rPr>
          <w:rFonts w:ascii="Arial" w:hAnsi="Arial" w:cs="Arial"/>
          <w:lang w:val="en-GB"/>
        </w:rPr>
        <w:t>K and appeared in</w:t>
      </w:r>
      <w:r w:rsidR="00605328" w:rsidRPr="00A61AF7">
        <w:rPr>
          <w:rFonts w:ascii="Arial" w:hAnsi="Arial" w:cs="Arial"/>
          <w:lang w:val="en-GB"/>
        </w:rPr>
        <w:t xml:space="preserve"> English</w:t>
      </w:r>
      <w:r w:rsidR="000E0019" w:rsidRPr="00A61AF7">
        <w:rPr>
          <w:rFonts w:ascii="Arial" w:hAnsi="Arial" w:cs="Arial"/>
          <w:lang w:val="en-GB"/>
        </w:rPr>
        <w:t xml:space="preserve"> </w:t>
      </w:r>
      <w:r w:rsidR="006612CA" w:rsidRPr="00A61AF7">
        <w:rPr>
          <w:rFonts w:ascii="Arial" w:hAnsi="Arial" w:cs="Arial"/>
          <w:lang w:val="en-GB"/>
        </w:rPr>
        <w:t>literature in 1843</w:t>
      </w:r>
      <w:r w:rsidR="00C11AD9" w:rsidRPr="00A61AF7">
        <w:rPr>
          <w:rFonts w:ascii="Arial" w:hAnsi="Arial" w:cs="Arial"/>
          <w:lang w:val="en-GB"/>
        </w:rPr>
        <w:t xml:space="preserve"> (</w:t>
      </w:r>
      <w:r w:rsidR="00C11AD9" w:rsidRPr="00A61AF7">
        <w:rPr>
          <w:rFonts w:ascii="Arial" w:hAnsi="Arial" w:cs="Arial"/>
        </w:rPr>
        <w:t>Bertolote, 2013).</w:t>
      </w:r>
    </w:p>
    <w:p w14:paraId="13E94F39" w14:textId="7745A4AA" w:rsidR="00F114CB" w:rsidRPr="00A61AF7" w:rsidRDefault="00F114CB" w:rsidP="00A61AF7">
      <w:pPr>
        <w:spacing w:line="360" w:lineRule="auto"/>
        <w:jc w:val="both"/>
        <w:rPr>
          <w:rFonts w:ascii="Arial" w:hAnsi="Arial" w:cs="Arial"/>
          <w:lang w:val="en-GB"/>
        </w:rPr>
      </w:pPr>
      <w:r w:rsidRPr="00A61AF7">
        <w:rPr>
          <w:rFonts w:ascii="Arial" w:hAnsi="Arial" w:cs="Arial"/>
          <w:lang w:val="en-GB"/>
        </w:rPr>
        <w:t xml:space="preserve">WHO was created in 1948 and </w:t>
      </w:r>
      <w:r w:rsidR="00CF7CB5" w:rsidRPr="00A61AF7">
        <w:rPr>
          <w:rFonts w:ascii="Arial" w:hAnsi="Arial" w:cs="Arial"/>
          <w:lang w:val="en-GB"/>
        </w:rPr>
        <w:t xml:space="preserve">a first conference was held in London </w:t>
      </w:r>
      <w:r w:rsidR="00CB3B4F" w:rsidRPr="00A61AF7">
        <w:rPr>
          <w:rFonts w:ascii="Arial" w:hAnsi="Arial" w:cs="Arial"/>
          <w:lang w:val="en-GB"/>
        </w:rPr>
        <w:t xml:space="preserve">on mental </w:t>
      </w:r>
      <w:r w:rsidR="00C11AD9" w:rsidRPr="00A61AF7">
        <w:rPr>
          <w:rFonts w:ascii="Arial" w:hAnsi="Arial" w:cs="Arial"/>
          <w:lang w:val="en-GB"/>
        </w:rPr>
        <w:t>health</w:t>
      </w:r>
      <w:r w:rsidR="000F1280" w:rsidRPr="00A61AF7">
        <w:rPr>
          <w:rFonts w:ascii="Arial" w:hAnsi="Arial" w:cs="Arial"/>
          <w:lang w:val="en-GB"/>
        </w:rPr>
        <w:t>.</w:t>
      </w:r>
      <w:r w:rsidR="00EF261E" w:rsidRPr="00A61AF7">
        <w:rPr>
          <w:rFonts w:ascii="Arial" w:hAnsi="Arial" w:cs="Arial"/>
          <w:lang w:val="en-GB"/>
        </w:rPr>
        <w:t xml:space="preserve"> In </w:t>
      </w:r>
      <w:r w:rsidR="00AB4ADF" w:rsidRPr="00A61AF7">
        <w:rPr>
          <w:rFonts w:ascii="Arial" w:hAnsi="Arial" w:cs="Arial"/>
          <w:lang w:val="en-GB"/>
        </w:rPr>
        <w:t>1950</w:t>
      </w:r>
      <w:r w:rsidR="00A425CE" w:rsidRPr="00A61AF7">
        <w:rPr>
          <w:rFonts w:ascii="Arial" w:hAnsi="Arial" w:cs="Arial"/>
          <w:lang w:val="en-GB"/>
        </w:rPr>
        <w:t>’s</w:t>
      </w:r>
      <w:r w:rsidR="00AB4ADF" w:rsidRPr="00A61AF7">
        <w:rPr>
          <w:rFonts w:ascii="Arial" w:hAnsi="Arial" w:cs="Arial"/>
          <w:lang w:val="en-GB"/>
        </w:rPr>
        <w:t xml:space="preserve"> WHO’s </w:t>
      </w:r>
      <w:r w:rsidR="007C4C92" w:rsidRPr="00A61AF7">
        <w:rPr>
          <w:rFonts w:ascii="Arial" w:hAnsi="Arial" w:cs="Arial"/>
          <w:lang w:val="en-GB"/>
        </w:rPr>
        <w:t xml:space="preserve">board of committee </w:t>
      </w:r>
      <w:r w:rsidR="006B5482" w:rsidRPr="00A61AF7">
        <w:rPr>
          <w:rFonts w:ascii="Arial" w:hAnsi="Arial" w:cs="Arial"/>
          <w:lang w:val="en-GB"/>
        </w:rPr>
        <w:t xml:space="preserve">defined different definitions </w:t>
      </w:r>
      <w:r w:rsidR="0093272E" w:rsidRPr="00A61AF7">
        <w:rPr>
          <w:rFonts w:ascii="Arial" w:hAnsi="Arial" w:cs="Arial"/>
          <w:lang w:val="en-GB"/>
        </w:rPr>
        <w:t xml:space="preserve">of mental health and mental hygiene. </w:t>
      </w:r>
      <w:r w:rsidR="001270E2" w:rsidRPr="00A61AF7">
        <w:rPr>
          <w:rFonts w:ascii="Arial" w:hAnsi="Arial" w:cs="Arial"/>
          <w:lang w:val="en-GB"/>
        </w:rPr>
        <w:t>It was suggested that mental hygiene was a form of recreation</w:t>
      </w:r>
      <w:r w:rsidR="0019041C" w:rsidRPr="00A61AF7">
        <w:rPr>
          <w:rFonts w:ascii="Arial" w:hAnsi="Arial" w:cs="Arial"/>
          <w:lang w:val="en-GB"/>
        </w:rPr>
        <w:t xml:space="preserve"> and skills which, boost</w:t>
      </w:r>
      <w:r w:rsidR="002920D2" w:rsidRPr="00A61AF7">
        <w:rPr>
          <w:rFonts w:ascii="Arial" w:hAnsi="Arial" w:cs="Arial"/>
          <w:lang w:val="en-GB"/>
        </w:rPr>
        <w:t>ed</w:t>
      </w:r>
      <w:r w:rsidR="0019041C" w:rsidRPr="00A61AF7">
        <w:rPr>
          <w:rFonts w:ascii="Arial" w:hAnsi="Arial" w:cs="Arial"/>
          <w:lang w:val="en-GB"/>
        </w:rPr>
        <w:t xml:space="preserve"> and inspire</w:t>
      </w:r>
      <w:r w:rsidR="002920D2" w:rsidRPr="00A61AF7">
        <w:rPr>
          <w:rFonts w:ascii="Arial" w:hAnsi="Arial" w:cs="Arial"/>
          <w:lang w:val="en-GB"/>
        </w:rPr>
        <w:t>d</w:t>
      </w:r>
      <w:r w:rsidR="0019041C" w:rsidRPr="00A61AF7">
        <w:rPr>
          <w:rFonts w:ascii="Arial" w:hAnsi="Arial" w:cs="Arial"/>
          <w:lang w:val="en-GB"/>
        </w:rPr>
        <w:t xml:space="preserve"> mental health. While mental health </w:t>
      </w:r>
      <w:r w:rsidR="00A8040E" w:rsidRPr="00A61AF7">
        <w:rPr>
          <w:rFonts w:ascii="Arial" w:hAnsi="Arial" w:cs="Arial"/>
          <w:lang w:val="en-GB"/>
        </w:rPr>
        <w:t xml:space="preserve">was subjected as a condition. The condition </w:t>
      </w:r>
      <w:r w:rsidR="000B663C" w:rsidRPr="00A61AF7">
        <w:rPr>
          <w:rFonts w:ascii="Arial" w:hAnsi="Arial" w:cs="Arial"/>
          <w:lang w:val="en-GB"/>
        </w:rPr>
        <w:t>w</w:t>
      </w:r>
      <w:r w:rsidR="00377421" w:rsidRPr="00A61AF7">
        <w:rPr>
          <w:rFonts w:ascii="Arial" w:hAnsi="Arial" w:cs="Arial"/>
          <w:lang w:val="en-GB"/>
        </w:rPr>
        <w:t xml:space="preserve">as </w:t>
      </w:r>
      <w:r w:rsidR="000B663C" w:rsidRPr="00A61AF7">
        <w:rPr>
          <w:rFonts w:ascii="Arial" w:hAnsi="Arial" w:cs="Arial"/>
          <w:lang w:val="en-GB"/>
        </w:rPr>
        <w:t xml:space="preserve">influenced </w:t>
      </w:r>
      <w:r w:rsidR="00377421" w:rsidRPr="00A61AF7">
        <w:rPr>
          <w:rFonts w:ascii="Arial" w:hAnsi="Arial" w:cs="Arial"/>
          <w:lang w:val="en-GB"/>
        </w:rPr>
        <w:t xml:space="preserve">by </w:t>
      </w:r>
      <w:r w:rsidR="000B663C" w:rsidRPr="00A61AF7">
        <w:rPr>
          <w:rFonts w:ascii="Arial" w:hAnsi="Arial" w:cs="Arial"/>
          <w:lang w:val="en-GB"/>
        </w:rPr>
        <w:t xml:space="preserve">social and biological </w:t>
      </w:r>
      <w:r w:rsidR="00377421" w:rsidRPr="00A61AF7">
        <w:rPr>
          <w:rFonts w:ascii="Arial" w:hAnsi="Arial" w:cs="Arial"/>
          <w:lang w:val="en-GB"/>
        </w:rPr>
        <w:t>factors.</w:t>
      </w:r>
      <w:r w:rsidR="006E1F0B" w:rsidRPr="00A61AF7">
        <w:rPr>
          <w:rFonts w:ascii="Arial" w:hAnsi="Arial" w:cs="Arial"/>
          <w:lang w:val="en-GB"/>
        </w:rPr>
        <w:t xml:space="preserve"> </w:t>
      </w:r>
      <w:r w:rsidR="00F0551B" w:rsidRPr="00A61AF7">
        <w:rPr>
          <w:rFonts w:ascii="Arial" w:hAnsi="Arial" w:cs="Arial"/>
          <w:lang w:val="en-GB"/>
        </w:rPr>
        <w:t>Thus, this enable</w:t>
      </w:r>
      <w:r w:rsidR="005B1EDE" w:rsidRPr="00A61AF7">
        <w:rPr>
          <w:rFonts w:ascii="Arial" w:hAnsi="Arial" w:cs="Arial"/>
          <w:lang w:val="en-GB"/>
        </w:rPr>
        <w:t>s</w:t>
      </w:r>
      <w:r w:rsidR="00F0551B" w:rsidRPr="00A61AF7">
        <w:rPr>
          <w:rFonts w:ascii="Arial" w:hAnsi="Arial" w:cs="Arial"/>
          <w:lang w:val="en-GB"/>
        </w:rPr>
        <w:t xml:space="preserve"> a person to </w:t>
      </w:r>
      <w:r w:rsidR="000D0CD3" w:rsidRPr="00A61AF7">
        <w:rPr>
          <w:rFonts w:ascii="Arial" w:hAnsi="Arial" w:cs="Arial"/>
          <w:lang w:val="en-GB"/>
        </w:rPr>
        <w:t>satisfac</w:t>
      </w:r>
      <w:r w:rsidR="00FD708E" w:rsidRPr="00A61AF7">
        <w:rPr>
          <w:rFonts w:ascii="Arial" w:hAnsi="Arial" w:cs="Arial"/>
          <w:lang w:val="en-GB"/>
        </w:rPr>
        <w:t xml:space="preserve">tory accomplish his own desires </w:t>
      </w:r>
      <w:r w:rsidR="00737624" w:rsidRPr="00A61AF7">
        <w:rPr>
          <w:rFonts w:ascii="Arial" w:hAnsi="Arial" w:cs="Arial"/>
          <w:lang w:val="en-GB"/>
        </w:rPr>
        <w:t xml:space="preserve">in </w:t>
      </w:r>
      <w:r w:rsidR="003D5167" w:rsidRPr="00A61AF7">
        <w:rPr>
          <w:rFonts w:ascii="Arial" w:hAnsi="Arial" w:cs="Arial"/>
          <w:lang w:val="en-GB"/>
        </w:rPr>
        <w:t>conflicting, inspiring</w:t>
      </w:r>
      <w:r w:rsidR="007D477A" w:rsidRPr="00A61AF7">
        <w:rPr>
          <w:rFonts w:ascii="Arial" w:hAnsi="Arial" w:cs="Arial"/>
          <w:lang w:val="en-GB"/>
        </w:rPr>
        <w:t xml:space="preserve"> and driving towards </w:t>
      </w:r>
      <w:r w:rsidR="00F21232" w:rsidRPr="00A61AF7">
        <w:rPr>
          <w:rFonts w:ascii="Arial" w:hAnsi="Arial" w:cs="Arial"/>
          <w:lang w:val="en-GB"/>
        </w:rPr>
        <w:t>a</w:t>
      </w:r>
      <w:r w:rsidR="001E0939" w:rsidRPr="00A61AF7">
        <w:rPr>
          <w:rFonts w:ascii="Arial" w:hAnsi="Arial" w:cs="Arial"/>
          <w:lang w:val="en-GB"/>
        </w:rPr>
        <w:t xml:space="preserve"> harmonious </w:t>
      </w:r>
      <w:r w:rsidR="00AF098A" w:rsidRPr="00A61AF7">
        <w:rPr>
          <w:rFonts w:ascii="Arial" w:hAnsi="Arial" w:cs="Arial"/>
          <w:lang w:val="en-GB"/>
        </w:rPr>
        <w:t>relationship</w:t>
      </w:r>
      <w:r w:rsidR="001E0939" w:rsidRPr="00A61AF7">
        <w:rPr>
          <w:rFonts w:ascii="Arial" w:hAnsi="Arial" w:cs="Arial"/>
          <w:lang w:val="en-GB"/>
        </w:rPr>
        <w:t xml:space="preserve"> </w:t>
      </w:r>
      <w:r w:rsidR="00AF098A" w:rsidRPr="00A61AF7">
        <w:rPr>
          <w:rFonts w:ascii="Arial" w:hAnsi="Arial" w:cs="Arial"/>
          <w:lang w:val="en-GB"/>
        </w:rPr>
        <w:t xml:space="preserve">towards others. </w:t>
      </w:r>
      <w:r w:rsidR="005B1EDE" w:rsidRPr="00A61AF7">
        <w:rPr>
          <w:rFonts w:ascii="Arial" w:hAnsi="Arial" w:cs="Arial"/>
          <w:lang w:val="en-GB"/>
        </w:rPr>
        <w:t xml:space="preserve">Being able to </w:t>
      </w:r>
      <w:r w:rsidR="002C721A" w:rsidRPr="00A61AF7">
        <w:rPr>
          <w:rFonts w:ascii="Arial" w:hAnsi="Arial" w:cs="Arial"/>
          <w:lang w:val="en-GB"/>
        </w:rPr>
        <w:t xml:space="preserve">join in constructive </w:t>
      </w:r>
      <w:r w:rsidR="00DE30C6" w:rsidRPr="00A61AF7">
        <w:rPr>
          <w:rFonts w:ascii="Arial" w:hAnsi="Arial" w:cs="Arial"/>
          <w:lang w:val="en-GB"/>
        </w:rPr>
        <w:t xml:space="preserve">challenges </w:t>
      </w:r>
      <w:r w:rsidR="00AB4230" w:rsidRPr="00A61AF7">
        <w:rPr>
          <w:rFonts w:ascii="Arial" w:hAnsi="Arial" w:cs="Arial"/>
          <w:lang w:val="en-GB"/>
        </w:rPr>
        <w:t>and</w:t>
      </w:r>
      <w:r w:rsidR="00476D44" w:rsidRPr="00A61AF7">
        <w:rPr>
          <w:rFonts w:ascii="Arial" w:hAnsi="Arial" w:cs="Arial"/>
          <w:lang w:val="en-GB"/>
        </w:rPr>
        <w:t xml:space="preserve"> </w:t>
      </w:r>
      <w:r w:rsidR="00DB1CE5" w:rsidRPr="00A61AF7">
        <w:rPr>
          <w:rFonts w:ascii="Arial" w:hAnsi="Arial" w:cs="Arial"/>
          <w:lang w:val="en-GB"/>
        </w:rPr>
        <w:t xml:space="preserve">bring changes </w:t>
      </w:r>
      <w:r w:rsidR="00AB4230" w:rsidRPr="00A61AF7">
        <w:rPr>
          <w:rFonts w:ascii="Arial" w:hAnsi="Arial" w:cs="Arial"/>
          <w:lang w:val="en-GB"/>
        </w:rPr>
        <w:t xml:space="preserve">to their personal social and physical </w:t>
      </w:r>
      <w:r w:rsidR="00C34579" w:rsidRPr="00A61AF7">
        <w:rPr>
          <w:rFonts w:ascii="Arial" w:hAnsi="Arial" w:cs="Arial"/>
          <w:lang w:val="en-GB"/>
        </w:rPr>
        <w:t>settings</w:t>
      </w:r>
      <w:r w:rsidR="009777BE" w:rsidRPr="00A61AF7">
        <w:rPr>
          <w:rFonts w:ascii="Arial" w:hAnsi="Arial" w:cs="Arial"/>
          <w:lang w:val="en-GB"/>
        </w:rPr>
        <w:t xml:space="preserve"> (</w:t>
      </w:r>
      <w:r w:rsidR="009777BE" w:rsidRPr="00A61AF7">
        <w:rPr>
          <w:rFonts w:ascii="Arial" w:hAnsi="Arial" w:cs="Arial"/>
        </w:rPr>
        <w:t>Jacob, 2015).</w:t>
      </w:r>
    </w:p>
    <w:p w14:paraId="12B3F211" w14:textId="7F311C49" w:rsidR="001C6A4F" w:rsidRPr="00A61AF7" w:rsidRDefault="00344889" w:rsidP="00A61AF7">
      <w:pPr>
        <w:spacing w:line="360" w:lineRule="auto"/>
        <w:jc w:val="both"/>
        <w:rPr>
          <w:rFonts w:ascii="Arial" w:hAnsi="Arial" w:cs="Arial"/>
          <w:lang w:val="en-GB"/>
        </w:rPr>
      </w:pPr>
      <w:r w:rsidRPr="00A61AF7">
        <w:rPr>
          <w:rFonts w:ascii="Arial" w:hAnsi="Arial" w:cs="Arial"/>
          <w:lang w:val="en-GB"/>
        </w:rPr>
        <w:t xml:space="preserve">Although </w:t>
      </w:r>
      <w:r w:rsidR="00C06D63" w:rsidRPr="00A61AF7">
        <w:rPr>
          <w:rFonts w:ascii="Arial" w:hAnsi="Arial" w:cs="Arial"/>
          <w:lang w:val="en-GB"/>
        </w:rPr>
        <w:t xml:space="preserve">recognition of mental health </w:t>
      </w:r>
      <w:r w:rsidR="0047382B" w:rsidRPr="00A61AF7">
        <w:rPr>
          <w:rFonts w:ascii="Arial" w:hAnsi="Arial" w:cs="Arial"/>
          <w:lang w:val="en-GB"/>
        </w:rPr>
        <w:t xml:space="preserve">was starting to form, but much of the </w:t>
      </w:r>
      <w:r w:rsidR="00FC793B" w:rsidRPr="00A61AF7">
        <w:rPr>
          <w:rFonts w:ascii="Arial" w:hAnsi="Arial" w:cs="Arial"/>
          <w:lang w:val="en-GB"/>
        </w:rPr>
        <w:t xml:space="preserve">history towards treatment was </w:t>
      </w:r>
      <w:r w:rsidR="00B9772C" w:rsidRPr="00A61AF7">
        <w:rPr>
          <w:rFonts w:ascii="Arial" w:hAnsi="Arial" w:cs="Arial"/>
          <w:lang w:val="en-GB"/>
        </w:rPr>
        <w:t xml:space="preserve">largely towards speculation. </w:t>
      </w:r>
      <w:r w:rsidR="00E92F21" w:rsidRPr="00A61AF7">
        <w:rPr>
          <w:rFonts w:ascii="Arial" w:hAnsi="Arial" w:cs="Arial"/>
          <w:lang w:val="en-GB"/>
        </w:rPr>
        <w:t xml:space="preserve">The mental health </w:t>
      </w:r>
      <w:r w:rsidR="00DE4624" w:rsidRPr="00A61AF7">
        <w:rPr>
          <w:rFonts w:ascii="Arial" w:hAnsi="Arial" w:cs="Arial"/>
          <w:lang w:val="en-GB"/>
        </w:rPr>
        <w:t>or</w:t>
      </w:r>
      <w:r w:rsidR="00874AAD" w:rsidRPr="00A61AF7">
        <w:rPr>
          <w:rFonts w:ascii="Arial" w:hAnsi="Arial" w:cs="Arial"/>
          <w:lang w:val="en-GB"/>
        </w:rPr>
        <w:t xml:space="preserve"> the</w:t>
      </w:r>
      <w:r w:rsidR="00DE4624" w:rsidRPr="00A61AF7">
        <w:rPr>
          <w:rFonts w:ascii="Arial" w:hAnsi="Arial" w:cs="Arial"/>
          <w:lang w:val="en-GB"/>
        </w:rPr>
        <w:t xml:space="preserve"> mentally ill where </w:t>
      </w:r>
      <w:r w:rsidR="00874AAD" w:rsidRPr="00A61AF7">
        <w:rPr>
          <w:rFonts w:ascii="Arial" w:hAnsi="Arial" w:cs="Arial"/>
          <w:lang w:val="en-GB"/>
        </w:rPr>
        <w:t>extremely</w:t>
      </w:r>
      <w:r w:rsidR="00DE4624" w:rsidRPr="00A61AF7">
        <w:rPr>
          <w:rFonts w:ascii="Arial" w:hAnsi="Arial" w:cs="Arial"/>
          <w:lang w:val="en-GB"/>
        </w:rPr>
        <w:t xml:space="preserve"> </w:t>
      </w:r>
      <w:r w:rsidR="00DE4624" w:rsidRPr="00A61AF7">
        <w:rPr>
          <w:rFonts w:ascii="Arial" w:hAnsi="Arial" w:cs="Arial"/>
          <w:lang w:val="en-GB"/>
        </w:rPr>
        <w:lastRenderedPageBreak/>
        <w:t>poor</w:t>
      </w:r>
      <w:r w:rsidR="00266AA1" w:rsidRPr="00A61AF7">
        <w:rPr>
          <w:rFonts w:ascii="Arial" w:hAnsi="Arial" w:cs="Arial"/>
          <w:lang w:val="en-GB"/>
        </w:rPr>
        <w:t xml:space="preserve">ly treated. This was because </w:t>
      </w:r>
      <w:r w:rsidR="00874AAD" w:rsidRPr="00A61AF7">
        <w:rPr>
          <w:rFonts w:ascii="Arial" w:hAnsi="Arial" w:cs="Arial"/>
          <w:lang w:val="en-GB"/>
        </w:rPr>
        <w:t>many believed that a</w:t>
      </w:r>
      <w:r w:rsidR="00C44182" w:rsidRPr="00A61AF7">
        <w:rPr>
          <w:rFonts w:ascii="Arial" w:hAnsi="Arial" w:cs="Arial"/>
          <w:lang w:val="en-GB"/>
        </w:rPr>
        <w:t>n</w:t>
      </w:r>
      <w:r w:rsidR="00874AAD" w:rsidRPr="00A61AF7">
        <w:rPr>
          <w:rFonts w:ascii="Arial" w:hAnsi="Arial" w:cs="Arial"/>
          <w:lang w:val="en-GB"/>
        </w:rPr>
        <w:t xml:space="preserve"> illness in a mental form </w:t>
      </w:r>
      <w:r w:rsidR="00F10CBE" w:rsidRPr="00A61AF7">
        <w:rPr>
          <w:rFonts w:ascii="Arial" w:hAnsi="Arial" w:cs="Arial"/>
          <w:lang w:val="en-GB"/>
        </w:rPr>
        <w:t xml:space="preserve">is caused by witchcraft, </w:t>
      </w:r>
      <w:r w:rsidR="00341912" w:rsidRPr="00A61AF7">
        <w:rPr>
          <w:rFonts w:ascii="Arial" w:hAnsi="Arial" w:cs="Arial"/>
          <w:lang w:val="en-GB"/>
        </w:rPr>
        <w:t xml:space="preserve">being possessed by a demon, or being punished by the </w:t>
      </w:r>
      <w:r w:rsidR="00A225FD" w:rsidRPr="00A61AF7">
        <w:rPr>
          <w:rFonts w:ascii="Arial" w:hAnsi="Arial" w:cs="Arial"/>
          <w:lang w:val="en-GB"/>
        </w:rPr>
        <w:t>gods.</w:t>
      </w:r>
      <w:r w:rsidR="00C44182" w:rsidRPr="00A61AF7">
        <w:rPr>
          <w:rFonts w:ascii="Arial" w:hAnsi="Arial" w:cs="Arial"/>
          <w:lang w:val="en-GB"/>
        </w:rPr>
        <w:t xml:space="preserve"> </w:t>
      </w:r>
      <w:r w:rsidR="00BE0D81" w:rsidRPr="00A61AF7">
        <w:rPr>
          <w:rFonts w:ascii="Arial" w:hAnsi="Arial" w:cs="Arial"/>
          <w:lang w:val="en-GB"/>
        </w:rPr>
        <w:t xml:space="preserve">In the medieval times examples used </w:t>
      </w:r>
      <w:r w:rsidR="00F71FCF" w:rsidRPr="00A61AF7">
        <w:rPr>
          <w:rFonts w:ascii="Arial" w:hAnsi="Arial" w:cs="Arial"/>
          <w:lang w:val="en-GB"/>
        </w:rPr>
        <w:t xml:space="preserve">and signs of abnormality behaviours </w:t>
      </w:r>
      <w:r w:rsidR="00030F95" w:rsidRPr="00A61AF7">
        <w:rPr>
          <w:rFonts w:ascii="Arial" w:hAnsi="Arial" w:cs="Arial"/>
          <w:lang w:val="en-GB"/>
        </w:rPr>
        <w:t>indicat</w:t>
      </w:r>
      <w:r w:rsidR="00413DA8" w:rsidRPr="00A61AF7">
        <w:rPr>
          <w:rFonts w:ascii="Arial" w:hAnsi="Arial" w:cs="Arial"/>
          <w:lang w:val="en-GB"/>
        </w:rPr>
        <w:t>ed</w:t>
      </w:r>
      <w:r w:rsidR="00030F95" w:rsidRPr="00A61AF7">
        <w:rPr>
          <w:rFonts w:ascii="Arial" w:hAnsi="Arial" w:cs="Arial"/>
          <w:lang w:val="en-GB"/>
        </w:rPr>
        <w:t xml:space="preserve"> that a</w:t>
      </w:r>
      <w:r w:rsidR="00166DFA" w:rsidRPr="00A61AF7">
        <w:rPr>
          <w:rFonts w:ascii="Arial" w:hAnsi="Arial" w:cs="Arial"/>
          <w:lang w:val="en-GB"/>
        </w:rPr>
        <w:t>n</w:t>
      </w:r>
      <w:r w:rsidR="00030F95" w:rsidRPr="00A61AF7">
        <w:rPr>
          <w:rFonts w:ascii="Arial" w:hAnsi="Arial" w:cs="Arial"/>
          <w:lang w:val="en-GB"/>
        </w:rPr>
        <w:t xml:space="preserve"> individual was </w:t>
      </w:r>
      <w:r w:rsidR="00166DFA" w:rsidRPr="00A61AF7">
        <w:rPr>
          <w:rFonts w:ascii="Arial" w:hAnsi="Arial" w:cs="Arial"/>
          <w:lang w:val="en-GB"/>
        </w:rPr>
        <w:t>demonic possessed</w:t>
      </w:r>
      <w:r w:rsidR="00200CEB" w:rsidRPr="00A61AF7">
        <w:rPr>
          <w:rFonts w:ascii="Arial" w:hAnsi="Arial" w:cs="Arial"/>
          <w:lang w:val="en-GB"/>
        </w:rPr>
        <w:t xml:space="preserve"> (</w:t>
      </w:r>
      <w:r w:rsidR="00200CEB" w:rsidRPr="00A61AF7">
        <w:rPr>
          <w:rFonts w:ascii="Arial" w:hAnsi="Arial" w:cs="Arial"/>
        </w:rPr>
        <w:t>Long, 2015).</w:t>
      </w:r>
      <w:r w:rsidR="008E2029" w:rsidRPr="00A61AF7">
        <w:rPr>
          <w:rFonts w:ascii="Arial" w:hAnsi="Arial" w:cs="Arial"/>
        </w:rPr>
        <w:t xml:space="preserve"> </w:t>
      </w:r>
    </w:p>
    <w:p w14:paraId="057E1324" w14:textId="5B031B04" w:rsidR="0075358D" w:rsidRPr="00A61AF7" w:rsidRDefault="0075358D" w:rsidP="00A61AF7">
      <w:pPr>
        <w:spacing w:line="360" w:lineRule="auto"/>
        <w:jc w:val="both"/>
        <w:rPr>
          <w:rFonts w:ascii="Arial" w:hAnsi="Arial" w:cs="Arial"/>
          <w:lang w:val="en-GB"/>
        </w:rPr>
      </w:pPr>
      <w:r w:rsidRPr="00A61AF7">
        <w:rPr>
          <w:rStyle w:val="s4"/>
          <w:rFonts w:ascii="Arial" w:hAnsi="Arial" w:cs="Arial"/>
        </w:rPr>
        <w:t>The psychotherapy treatment emerged mostly in private asylums, and the treatment was highly popular at that time. In the early 20</w:t>
      </w:r>
      <w:r w:rsidRPr="00A61AF7">
        <w:rPr>
          <w:rStyle w:val="s4"/>
          <w:rFonts w:ascii="Arial" w:hAnsi="Arial" w:cs="Arial"/>
          <w:vertAlign w:val="superscript"/>
        </w:rPr>
        <w:t>th</w:t>
      </w:r>
      <w:r w:rsidRPr="00A61AF7">
        <w:rPr>
          <w:rStyle w:val="s4"/>
          <w:rFonts w:ascii="Arial" w:hAnsi="Arial" w:cs="Arial"/>
        </w:rPr>
        <w:t xml:space="preserve"> century many physicians thought and assumed that mental illness was a defect in a nervous system, hence why? they associated the problem with mental health</w:t>
      </w:r>
      <w:r w:rsidR="006665B1" w:rsidRPr="00A61AF7">
        <w:rPr>
          <w:rStyle w:val="s4"/>
          <w:rFonts w:ascii="Arial" w:hAnsi="Arial" w:cs="Arial"/>
        </w:rPr>
        <w:t xml:space="preserve"> (</w:t>
      </w:r>
      <w:r w:rsidR="006665B1" w:rsidRPr="00A61AF7">
        <w:rPr>
          <w:rFonts w:ascii="Arial" w:eastAsia="Times New Roman" w:hAnsi="Arial" w:cs="Arial"/>
        </w:rPr>
        <w:t>Ramon, 2008).</w:t>
      </w:r>
    </w:p>
    <w:p w14:paraId="39249956" w14:textId="1D916536" w:rsidR="00072724" w:rsidRPr="00A61AF7" w:rsidRDefault="006160D9" w:rsidP="00A61AF7">
      <w:pPr>
        <w:spacing w:line="360" w:lineRule="auto"/>
        <w:jc w:val="both"/>
        <w:rPr>
          <w:rFonts w:ascii="Arial" w:hAnsi="Arial" w:cs="Arial"/>
        </w:rPr>
      </w:pPr>
      <w:r w:rsidRPr="00A61AF7">
        <w:rPr>
          <w:rFonts w:ascii="Arial" w:hAnsi="Arial" w:cs="Arial"/>
          <w:lang w:val="en-GB"/>
        </w:rPr>
        <w:t xml:space="preserve">In the </w:t>
      </w:r>
      <w:r w:rsidR="001107D1" w:rsidRPr="00A61AF7">
        <w:rPr>
          <w:rFonts w:ascii="Arial" w:hAnsi="Arial" w:cs="Arial"/>
          <w:lang w:val="en-GB"/>
        </w:rPr>
        <w:t xml:space="preserve">late </w:t>
      </w:r>
      <w:r w:rsidRPr="00A61AF7">
        <w:rPr>
          <w:rFonts w:ascii="Arial" w:hAnsi="Arial" w:cs="Arial"/>
          <w:lang w:val="en-GB"/>
        </w:rPr>
        <w:t>20</w:t>
      </w:r>
      <w:r w:rsidRPr="00A61AF7">
        <w:rPr>
          <w:rFonts w:ascii="Arial" w:hAnsi="Arial" w:cs="Arial"/>
          <w:vertAlign w:val="superscript"/>
          <w:lang w:val="en-GB"/>
        </w:rPr>
        <w:t>th</w:t>
      </w:r>
      <w:r w:rsidRPr="00A61AF7">
        <w:rPr>
          <w:rFonts w:ascii="Arial" w:hAnsi="Arial" w:cs="Arial"/>
          <w:lang w:val="en-GB"/>
        </w:rPr>
        <w:t xml:space="preserve"> </w:t>
      </w:r>
      <w:r w:rsidR="00745AC8" w:rsidRPr="00A61AF7">
        <w:rPr>
          <w:rFonts w:ascii="Arial" w:hAnsi="Arial" w:cs="Arial"/>
          <w:lang w:val="en-GB"/>
        </w:rPr>
        <w:t>century,</w:t>
      </w:r>
      <w:r w:rsidRPr="00A61AF7">
        <w:rPr>
          <w:rFonts w:ascii="Arial" w:hAnsi="Arial" w:cs="Arial"/>
          <w:lang w:val="en-GB"/>
        </w:rPr>
        <w:t xml:space="preserve"> the Unite</w:t>
      </w:r>
      <w:r w:rsidR="0000467E" w:rsidRPr="00A61AF7">
        <w:rPr>
          <w:rFonts w:ascii="Arial" w:hAnsi="Arial" w:cs="Arial"/>
          <w:lang w:val="en-GB"/>
        </w:rPr>
        <w:t>d</w:t>
      </w:r>
      <w:r w:rsidRPr="00A61AF7">
        <w:rPr>
          <w:rFonts w:ascii="Arial" w:hAnsi="Arial" w:cs="Arial"/>
          <w:lang w:val="en-GB"/>
        </w:rPr>
        <w:t xml:space="preserve"> Kingdom had an all-time high </w:t>
      </w:r>
      <w:r w:rsidR="0000467E" w:rsidRPr="00A61AF7">
        <w:rPr>
          <w:rFonts w:ascii="Arial" w:hAnsi="Arial" w:cs="Arial"/>
          <w:lang w:val="en-GB"/>
        </w:rPr>
        <w:t xml:space="preserve">in treating the mentally ill patients. </w:t>
      </w:r>
      <w:r w:rsidR="003B6824" w:rsidRPr="00A61AF7">
        <w:rPr>
          <w:rFonts w:ascii="Arial" w:hAnsi="Arial" w:cs="Arial"/>
          <w:lang w:val="en-GB"/>
        </w:rPr>
        <w:t>Th</w:t>
      </w:r>
      <w:r w:rsidR="00D1566B" w:rsidRPr="00A61AF7">
        <w:rPr>
          <w:rFonts w:ascii="Arial" w:hAnsi="Arial" w:cs="Arial"/>
          <w:lang w:val="en-GB"/>
        </w:rPr>
        <w:t xml:space="preserve">is was </w:t>
      </w:r>
      <w:r w:rsidR="00862135" w:rsidRPr="00A61AF7">
        <w:rPr>
          <w:rFonts w:ascii="Arial" w:hAnsi="Arial" w:cs="Arial"/>
          <w:lang w:val="en-GB"/>
        </w:rPr>
        <w:t xml:space="preserve">because patients </w:t>
      </w:r>
      <w:r w:rsidR="00E73878" w:rsidRPr="00A61AF7">
        <w:rPr>
          <w:rFonts w:ascii="Arial" w:hAnsi="Arial" w:cs="Arial"/>
          <w:lang w:val="en-GB"/>
        </w:rPr>
        <w:t>were</w:t>
      </w:r>
      <w:r w:rsidR="00862135" w:rsidRPr="00A61AF7">
        <w:rPr>
          <w:rFonts w:ascii="Arial" w:hAnsi="Arial" w:cs="Arial"/>
          <w:lang w:val="en-GB"/>
        </w:rPr>
        <w:t xml:space="preserve"> </w:t>
      </w:r>
      <w:r w:rsidR="00A6209F" w:rsidRPr="00A61AF7">
        <w:rPr>
          <w:rFonts w:ascii="Arial" w:hAnsi="Arial" w:cs="Arial"/>
          <w:lang w:val="en-GB"/>
        </w:rPr>
        <w:t xml:space="preserve">engaged in </w:t>
      </w:r>
      <w:r w:rsidR="00D642BA" w:rsidRPr="00A61AF7">
        <w:rPr>
          <w:rFonts w:ascii="Arial" w:hAnsi="Arial" w:cs="Arial"/>
          <w:lang w:val="en-GB"/>
        </w:rPr>
        <w:t xml:space="preserve">social isolation within the psychiatric hospital </w:t>
      </w:r>
      <w:r w:rsidR="00FE33A5" w:rsidRPr="00A61AF7">
        <w:rPr>
          <w:rFonts w:ascii="Arial" w:hAnsi="Arial" w:cs="Arial"/>
          <w:lang w:val="en-GB"/>
        </w:rPr>
        <w:t xml:space="preserve">and asylums homes. </w:t>
      </w:r>
      <w:r w:rsidR="00E44550" w:rsidRPr="00A61AF7">
        <w:rPr>
          <w:rFonts w:ascii="Arial" w:hAnsi="Arial" w:cs="Arial"/>
          <w:lang w:val="en-GB"/>
        </w:rPr>
        <w:t xml:space="preserve">Where previously </w:t>
      </w:r>
      <w:r w:rsidR="003663B3" w:rsidRPr="00A61AF7">
        <w:rPr>
          <w:rFonts w:ascii="Arial" w:hAnsi="Arial" w:cs="Arial"/>
          <w:lang w:val="en-GB"/>
        </w:rPr>
        <w:t xml:space="preserve">in </w:t>
      </w:r>
      <w:r w:rsidR="009C67AD" w:rsidRPr="00A61AF7">
        <w:rPr>
          <w:rFonts w:ascii="Arial" w:hAnsi="Arial" w:cs="Arial"/>
          <w:lang w:val="en-GB"/>
        </w:rPr>
        <w:t>the</w:t>
      </w:r>
      <w:r w:rsidR="00A6209F" w:rsidRPr="00A61AF7">
        <w:rPr>
          <w:rFonts w:ascii="Arial" w:hAnsi="Arial" w:cs="Arial"/>
          <w:lang w:val="en-GB"/>
        </w:rPr>
        <w:t xml:space="preserve"> early 20</w:t>
      </w:r>
      <w:r w:rsidR="00A6209F" w:rsidRPr="00A61AF7">
        <w:rPr>
          <w:rFonts w:ascii="Arial" w:hAnsi="Arial" w:cs="Arial"/>
          <w:vertAlign w:val="superscript"/>
          <w:lang w:val="en-GB"/>
        </w:rPr>
        <w:t>th</w:t>
      </w:r>
      <w:r w:rsidR="00A6209F" w:rsidRPr="00A61AF7">
        <w:rPr>
          <w:rFonts w:ascii="Arial" w:hAnsi="Arial" w:cs="Arial"/>
          <w:lang w:val="en-GB"/>
        </w:rPr>
        <w:t xml:space="preserve"> century</w:t>
      </w:r>
      <w:r w:rsidR="009C67AD" w:rsidRPr="00A61AF7">
        <w:rPr>
          <w:rFonts w:ascii="Arial" w:hAnsi="Arial" w:cs="Arial"/>
          <w:lang w:val="en-GB"/>
        </w:rPr>
        <w:t xml:space="preserve"> </w:t>
      </w:r>
      <w:r w:rsidR="00D9769D" w:rsidRPr="00A61AF7">
        <w:rPr>
          <w:rFonts w:ascii="Arial" w:hAnsi="Arial" w:cs="Arial"/>
          <w:lang w:val="en-GB"/>
        </w:rPr>
        <w:t>these</w:t>
      </w:r>
      <w:r w:rsidR="00E965C6" w:rsidRPr="00A61AF7">
        <w:rPr>
          <w:rFonts w:ascii="Arial" w:hAnsi="Arial" w:cs="Arial"/>
          <w:lang w:val="en-GB"/>
        </w:rPr>
        <w:t xml:space="preserve"> </w:t>
      </w:r>
      <w:r w:rsidR="00005BDA" w:rsidRPr="00A61AF7">
        <w:rPr>
          <w:rFonts w:ascii="Arial" w:hAnsi="Arial" w:cs="Arial"/>
          <w:lang w:val="en-GB"/>
        </w:rPr>
        <w:t xml:space="preserve">premises </w:t>
      </w:r>
      <w:r w:rsidR="00E73878" w:rsidRPr="00A61AF7">
        <w:rPr>
          <w:rFonts w:ascii="Arial" w:hAnsi="Arial" w:cs="Arial"/>
          <w:lang w:val="en-GB"/>
        </w:rPr>
        <w:t>were</w:t>
      </w:r>
      <w:r w:rsidR="00D9769D" w:rsidRPr="00A61AF7">
        <w:rPr>
          <w:rFonts w:ascii="Arial" w:hAnsi="Arial" w:cs="Arial"/>
          <w:lang w:val="en-GB"/>
        </w:rPr>
        <w:t xml:space="preserve"> used to punish people </w:t>
      </w:r>
      <w:r w:rsidR="00C93E66" w:rsidRPr="00A61AF7">
        <w:rPr>
          <w:rFonts w:ascii="Arial" w:hAnsi="Arial" w:cs="Arial"/>
          <w:lang w:val="en-GB"/>
        </w:rPr>
        <w:t>who suffered from mental health</w:t>
      </w:r>
      <w:r w:rsidR="00A25AB6" w:rsidRPr="00A61AF7">
        <w:rPr>
          <w:rFonts w:ascii="Arial" w:hAnsi="Arial" w:cs="Arial"/>
          <w:lang w:val="en-GB"/>
        </w:rPr>
        <w:t xml:space="preserve"> (</w:t>
      </w:r>
      <w:r w:rsidR="00941B4F" w:rsidRPr="00A61AF7">
        <w:rPr>
          <w:rFonts w:ascii="Arial" w:hAnsi="Arial" w:cs="Arial"/>
          <w:lang w:val="en-GB"/>
        </w:rPr>
        <w:t>Taylor, 2011)</w:t>
      </w:r>
      <w:r w:rsidR="00C93E66" w:rsidRPr="00A61AF7">
        <w:rPr>
          <w:rFonts w:ascii="Arial" w:hAnsi="Arial" w:cs="Arial"/>
          <w:lang w:val="en-GB"/>
        </w:rPr>
        <w:t>.</w:t>
      </w:r>
      <w:r w:rsidR="00A232D8" w:rsidRPr="00A61AF7">
        <w:rPr>
          <w:rFonts w:ascii="Arial" w:hAnsi="Arial" w:cs="Arial"/>
          <w:lang w:val="en-GB"/>
        </w:rPr>
        <w:t xml:space="preserve"> </w:t>
      </w:r>
      <w:r w:rsidR="008E39F6" w:rsidRPr="00A61AF7">
        <w:rPr>
          <w:rFonts w:ascii="Arial" w:hAnsi="Arial" w:cs="Arial"/>
          <w:lang w:val="en-GB"/>
        </w:rPr>
        <w:t xml:space="preserve">Additional measures </w:t>
      </w:r>
      <w:r w:rsidR="000B3855" w:rsidRPr="00A61AF7">
        <w:rPr>
          <w:rFonts w:ascii="Arial" w:hAnsi="Arial" w:cs="Arial"/>
          <w:lang w:val="en-GB"/>
        </w:rPr>
        <w:t>were</w:t>
      </w:r>
      <w:r w:rsidR="002B01C2" w:rsidRPr="00A61AF7">
        <w:rPr>
          <w:rFonts w:ascii="Arial" w:hAnsi="Arial" w:cs="Arial"/>
          <w:lang w:val="en-GB"/>
        </w:rPr>
        <w:t xml:space="preserve"> bought in to address mental health and not just social isolation. </w:t>
      </w:r>
      <w:r w:rsidR="000B3855" w:rsidRPr="00A61AF7">
        <w:rPr>
          <w:rFonts w:ascii="Arial" w:hAnsi="Arial" w:cs="Arial"/>
          <w:lang w:val="en-GB"/>
        </w:rPr>
        <w:t xml:space="preserve">These measures </w:t>
      </w:r>
      <w:r w:rsidR="00E642EE" w:rsidRPr="00A61AF7">
        <w:rPr>
          <w:rFonts w:ascii="Arial" w:hAnsi="Arial" w:cs="Arial"/>
          <w:lang w:val="en-GB"/>
        </w:rPr>
        <w:t>include</w:t>
      </w:r>
      <w:r w:rsidR="000B3855" w:rsidRPr="00A61AF7">
        <w:rPr>
          <w:rFonts w:ascii="Arial" w:hAnsi="Arial" w:cs="Arial"/>
          <w:lang w:val="en-GB"/>
        </w:rPr>
        <w:t xml:space="preserve"> </w:t>
      </w:r>
      <w:r w:rsidR="00863F59" w:rsidRPr="00A61AF7">
        <w:rPr>
          <w:rFonts w:ascii="Arial" w:hAnsi="Arial" w:cs="Arial"/>
          <w:lang w:val="en-GB"/>
        </w:rPr>
        <w:t>therapeutic methods</w:t>
      </w:r>
      <w:r w:rsidR="00BE676B" w:rsidRPr="00A61AF7">
        <w:rPr>
          <w:rFonts w:ascii="Arial" w:hAnsi="Arial" w:cs="Arial"/>
          <w:lang w:val="en-GB"/>
        </w:rPr>
        <w:t xml:space="preserve"> such as counselling, </w:t>
      </w:r>
      <w:r w:rsidR="009B0FFF" w:rsidRPr="00A61AF7">
        <w:rPr>
          <w:rStyle w:val="s4"/>
          <w:rFonts w:ascii="Arial" w:hAnsi="Arial" w:cs="Arial"/>
        </w:rPr>
        <w:t>electroconvulsive therapy (ECT)</w:t>
      </w:r>
      <w:r w:rsidR="00E41E88" w:rsidRPr="00A61AF7">
        <w:rPr>
          <w:rFonts w:ascii="Arial" w:hAnsi="Arial" w:cs="Arial"/>
          <w:lang w:val="en-GB"/>
        </w:rPr>
        <w:t>, antipsy</w:t>
      </w:r>
      <w:r w:rsidR="006E46A4" w:rsidRPr="00A61AF7">
        <w:rPr>
          <w:rFonts w:ascii="Arial" w:hAnsi="Arial" w:cs="Arial"/>
          <w:lang w:val="en-GB"/>
        </w:rPr>
        <w:t xml:space="preserve">chotic drugs and </w:t>
      </w:r>
      <w:r w:rsidR="001B6981" w:rsidRPr="00A61AF7">
        <w:rPr>
          <w:rFonts w:ascii="Arial" w:hAnsi="Arial" w:cs="Arial"/>
          <w:lang w:val="en-GB"/>
        </w:rPr>
        <w:t xml:space="preserve">additional medication, </w:t>
      </w:r>
      <w:r w:rsidR="00EC1B27" w:rsidRPr="00A61AF7">
        <w:rPr>
          <w:rFonts w:ascii="Arial" w:hAnsi="Arial" w:cs="Arial"/>
          <w:lang w:val="en-GB"/>
        </w:rPr>
        <w:t>lobotomy</w:t>
      </w:r>
      <w:r w:rsidR="00F1194D" w:rsidRPr="00A61AF7">
        <w:rPr>
          <w:rFonts w:ascii="Arial" w:hAnsi="Arial" w:cs="Arial"/>
          <w:lang w:val="en-GB"/>
        </w:rPr>
        <w:t xml:space="preserve"> and psychosurgery</w:t>
      </w:r>
      <w:r w:rsidR="000D7B78" w:rsidRPr="00A61AF7">
        <w:rPr>
          <w:rFonts w:ascii="Arial" w:hAnsi="Arial" w:cs="Arial"/>
          <w:lang w:val="en-GB"/>
        </w:rPr>
        <w:t xml:space="preserve"> (</w:t>
      </w:r>
      <w:r w:rsidR="000D7B78" w:rsidRPr="00A61AF7">
        <w:rPr>
          <w:rFonts w:ascii="Arial" w:hAnsi="Arial" w:cs="Arial"/>
        </w:rPr>
        <w:t>Staudt</w:t>
      </w:r>
      <w:r w:rsidR="004B0EFC" w:rsidRPr="00A61AF7">
        <w:rPr>
          <w:rFonts w:ascii="Arial" w:hAnsi="Arial" w:cs="Arial"/>
        </w:rPr>
        <w:t xml:space="preserve"> </w:t>
      </w:r>
      <w:r w:rsidR="000D7B78" w:rsidRPr="00A61AF7">
        <w:rPr>
          <w:rFonts w:ascii="Arial" w:hAnsi="Arial" w:cs="Arial"/>
        </w:rPr>
        <w:t>et al.</w:t>
      </w:r>
      <w:r w:rsidR="004B0EFC" w:rsidRPr="00A61AF7">
        <w:rPr>
          <w:rFonts w:ascii="Arial" w:hAnsi="Arial" w:cs="Arial"/>
        </w:rPr>
        <w:t xml:space="preserve">, </w:t>
      </w:r>
      <w:r w:rsidR="000D7B78" w:rsidRPr="00A61AF7">
        <w:rPr>
          <w:rFonts w:ascii="Arial" w:hAnsi="Arial" w:cs="Arial"/>
        </w:rPr>
        <w:t>2019)</w:t>
      </w:r>
      <w:r w:rsidR="004B0EFC" w:rsidRPr="00A61AF7">
        <w:rPr>
          <w:rFonts w:ascii="Arial" w:hAnsi="Arial" w:cs="Arial"/>
        </w:rPr>
        <w:t>.</w:t>
      </w:r>
    </w:p>
    <w:p w14:paraId="1FCF6AC4" w14:textId="6771DD9C" w:rsidR="00E8408D" w:rsidRPr="00A61AF7" w:rsidRDefault="00853B31" w:rsidP="00A61AF7">
      <w:pPr>
        <w:spacing w:line="360" w:lineRule="auto"/>
        <w:jc w:val="both"/>
        <w:rPr>
          <w:rFonts w:ascii="Arial" w:hAnsi="Arial" w:cs="Arial"/>
          <w:lang w:val="en-GB"/>
        </w:rPr>
      </w:pPr>
      <w:r w:rsidRPr="00A61AF7">
        <w:rPr>
          <w:rFonts w:ascii="Arial" w:hAnsi="Arial" w:cs="Arial"/>
          <w:lang w:val="en-GB"/>
        </w:rPr>
        <w:t xml:space="preserve">It was considered that these methods </w:t>
      </w:r>
      <w:r w:rsidR="00985B9E" w:rsidRPr="00A61AF7">
        <w:rPr>
          <w:rFonts w:ascii="Arial" w:hAnsi="Arial" w:cs="Arial"/>
          <w:lang w:val="en-GB"/>
        </w:rPr>
        <w:t xml:space="preserve">would bring in stability </w:t>
      </w:r>
      <w:r w:rsidR="00BB347C" w:rsidRPr="00A61AF7">
        <w:rPr>
          <w:rFonts w:ascii="Arial" w:hAnsi="Arial" w:cs="Arial"/>
          <w:lang w:val="en-GB"/>
        </w:rPr>
        <w:t>and help treat the mentally ill</w:t>
      </w:r>
      <w:r w:rsidR="007D7EBF" w:rsidRPr="00A61AF7">
        <w:rPr>
          <w:rFonts w:ascii="Arial" w:hAnsi="Arial" w:cs="Arial"/>
          <w:lang w:val="en-GB"/>
        </w:rPr>
        <w:t>. Hoping that the perce</w:t>
      </w:r>
      <w:r w:rsidR="00E64A75" w:rsidRPr="00A61AF7">
        <w:rPr>
          <w:rFonts w:ascii="Arial" w:hAnsi="Arial" w:cs="Arial"/>
          <w:lang w:val="en-GB"/>
        </w:rPr>
        <w:t xml:space="preserve">ption of society would be cured. </w:t>
      </w:r>
      <w:r w:rsidR="001C51F1" w:rsidRPr="00A61AF7">
        <w:rPr>
          <w:rFonts w:ascii="Arial" w:hAnsi="Arial" w:cs="Arial"/>
          <w:lang w:val="en-GB"/>
        </w:rPr>
        <w:t xml:space="preserve">Although it </w:t>
      </w:r>
      <w:r w:rsidR="00B30B28" w:rsidRPr="00A61AF7">
        <w:rPr>
          <w:rFonts w:ascii="Arial" w:hAnsi="Arial" w:cs="Arial"/>
          <w:lang w:val="en-GB"/>
        </w:rPr>
        <w:t xml:space="preserve">was considered as inhumane </w:t>
      </w:r>
      <w:r w:rsidR="00F01DFD" w:rsidRPr="00A61AF7">
        <w:rPr>
          <w:rFonts w:ascii="Arial" w:hAnsi="Arial" w:cs="Arial"/>
          <w:lang w:val="en-GB"/>
        </w:rPr>
        <w:t>for using such treatment</w:t>
      </w:r>
      <w:r w:rsidR="00C9737A" w:rsidRPr="00A61AF7">
        <w:rPr>
          <w:rFonts w:ascii="Arial" w:hAnsi="Arial" w:cs="Arial"/>
          <w:lang w:val="en-GB"/>
        </w:rPr>
        <w:t>s</w:t>
      </w:r>
      <w:r w:rsidR="00F01DFD" w:rsidRPr="00A61AF7">
        <w:rPr>
          <w:rFonts w:ascii="Arial" w:hAnsi="Arial" w:cs="Arial"/>
          <w:lang w:val="en-GB"/>
        </w:rPr>
        <w:t xml:space="preserve"> like lobotomy and p</w:t>
      </w:r>
      <w:r w:rsidR="00C9737A" w:rsidRPr="00A61AF7">
        <w:rPr>
          <w:rFonts w:ascii="Arial" w:hAnsi="Arial" w:cs="Arial"/>
          <w:lang w:val="en-GB"/>
        </w:rPr>
        <w:t xml:space="preserve">sychosurgery </w:t>
      </w:r>
      <w:r w:rsidR="00497AF2" w:rsidRPr="00A61AF7">
        <w:rPr>
          <w:rFonts w:ascii="Arial" w:hAnsi="Arial" w:cs="Arial"/>
          <w:lang w:val="en-GB"/>
        </w:rPr>
        <w:t>which, caused more harm</w:t>
      </w:r>
      <w:r w:rsidR="00767E7C" w:rsidRPr="00A61AF7">
        <w:rPr>
          <w:rFonts w:ascii="Arial" w:hAnsi="Arial" w:cs="Arial"/>
          <w:lang w:val="en-GB"/>
        </w:rPr>
        <w:t xml:space="preserve"> and was </w:t>
      </w:r>
      <w:r w:rsidR="00BA41C4" w:rsidRPr="00A61AF7">
        <w:rPr>
          <w:rFonts w:ascii="Arial" w:hAnsi="Arial" w:cs="Arial"/>
          <w:lang w:val="en-GB"/>
        </w:rPr>
        <w:t xml:space="preserve">extremely less popular. Eventually </w:t>
      </w:r>
      <w:r w:rsidR="004F5C04" w:rsidRPr="00A61AF7">
        <w:rPr>
          <w:rFonts w:ascii="Arial" w:hAnsi="Arial" w:cs="Arial"/>
          <w:lang w:val="en-GB"/>
        </w:rPr>
        <w:t xml:space="preserve">this type of method was </w:t>
      </w:r>
      <w:r w:rsidR="00042AA6" w:rsidRPr="00A61AF7">
        <w:rPr>
          <w:rFonts w:ascii="Arial" w:hAnsi="Arial" w:cs="Arial"/>
          <w:lang w:val="en-GB"/>
        </w:rPr>
        <w:t>described</w:t>
      </w:r>
      <w:r w:rsidR="00356679" w:rsidRPr="00A61AF7">
        <w:rPr>
          <w:rFonts w:ascii="Arial" w:hAnsi="Arial" w:cs="Arial"/>
          <w:lang w:val="en-GB"/>
        </w:rPr>
        <w:t xml:space="preserve"> as morally wrong and </w:t>
      </w:r>
      <w:r w:rsidR="00C164CD" w:rsidRPr="00A61AF7">
        <w:rPr>
          <w:rFonts w:ascii="Arial" w:hAnsi="Arial" w:cs="Arial"/>
          <w:lang w:val="en-GB"/>
        </w:rPr>
        <w:t>harmful</w:t>
      </w:r>
      <w:r w:rsidR="00C103FE" w:rsidRPr="00A61AF7">
        <w:rPr>
          <w:rFonts w:ascii="Arial" w:hAnsi="Arial" w:cs="Arial"/>
          <w:lang w:val="en-GB"/>
        </w:rPr>
        <w:t xml:space="preserve"> and was stopped being used</w:t>
      </w:r>
      <w:r w:rsidR="00DF2962" w:rsidRPr="00A61AF7">
        <w:rPr>
          <w:rFonts w:ascii="Arial" w:hAnsi="Arial" w:cs="Arial"/>
          <w:lang w:val="en-GB"/>
        </w:rPr>
        <w:t xml:space="preserve"> altogether</w:t>
      </w:r>
      <w:r w:rsidR="004F001D" w:rsidRPr="00A61AF7">
        <w:rPr>
          <w:rFonts w:ascii="Arial" w:hAnsi="Arial" w:cs="Arial"/>
          <w:lang w:val="en-GB"/>
        </w:rPr>
        <w:t xml:space="preserve"> (</w:t>
      </w:r>
      <w:r w:rsidR="004F001D" w:rsidRPr="00A61AF7">
        <w:rPr>
          <w:rFonts w:ascii="Arial" w:hAnsi="Arial" w:cs="Arial"/>
        </w:rPr>
        <w:t>Faria,</w:t>
      </w:r>
      <w:r w:rsidR="004F001D" w:rsidRPr="00A61AF7">
        <w:rPr>
          <w:rFonts w:ascii="Arial" w:hAnsi="Arial" w:cs="Arial"/>
        </w:rPr>
        <w:t xml:space="preserve"> </w:t>
      </w:r>
      <w:r w:rsidR="004F001D" w:rsidRPr="00A61AF7">
        <w:rPr>
          <w:rFonts w:ascii="Arial" w:hAnsi="Arial" w:cs="Arial"/>
        </w:rPr>
        <w:t>2013)</w:t>
      </w:r>
      <w:r w:rsidR="00DF2962" w:rsidRPr="00A61AF7">
        <w:rPr>
          <w:rFonts w:ascii="Arial" w:hAnsi="Arial" w:cs="Arial"/>
          <w:lang w:val="en-GB"/>
        </w:rPr>
        <w:t xml:space="preserve">. </w:t>
      </w:r>
      <w:r w:rsidR="00344027" w:rsidRPr="00A61AF7">
        <w:rPr>
          <w:rFonts w:ascii="Arial" w:hAnsi="Arial" w:cs="Arial"/>
          <w:lang w:val="en-GB"/>
        </w:rPr>
        <w:t xml:space="preserve">However, a different type of treatment method </w:t>
      </w:r>
      <w:r w:rsidR="00206036" w:rsidRPr="00A61AF7">
        <w:rPr>
          <w:rFonts w:ascii="Arial" w:hAnsi="Arial" w:cs="Arial"/>
          <w:lang w:val="en-GB"/>
        </w:rPr>
        <w:t xml:space="preserve">used </w:t>
      </w:r>
      <w:r w:rsidR="00344027" w:rsidRPr="00A61AF7">
        <w:rPr>
          <w:rFonts w:ascii="Arial" w:hAnsi="Arial" w:cs="Arial"/>
          <w:lang w:val="en-GB"/>
        </w:rPr>
        <w:t xml:space="preserve">was </w:t>
      </w:r>
      <w:r w:rsidR="00206036" w:rsidRPr="00A61AF7">
        <w:rPr>
          <w:rFonts w:ascii="Arial" w:hAnsi="Arial" w:cs="Arial"/>
          <w:lang w:val="en-GB"/>
        </w:rPr>
        <w:t xml:space="preserve">more popular and productive </w:t>
      </w:r>
      <w:r w:rsidR="008D7D55" w:rsidRPr="00A61AF7">
        <w:rPr>
          <w:rFonts w:ascii="Arial" w:hAnsi="Arial" w:cs="Arial"/>
          <w:lang w:val="en-GB"/>
        </w:rPr>
        <w:t xml:space="preserve">like the ECT. This treatment </w:t>
      </w:r>
      <w:r w:rsidR="006D6E3E" w:rsidRPr="00A61AF7">
        <w:rPr>
          <w:rFonts w:ascii="Arial" w:hAnsi="Arial" w:cs="Arial"/>
          <w:lang w:val="en-GB"/>
        </w:rPr>
        <w:t>was</w:t>
      </w:r>
      <w:r w:rsidR="008D7D55" w:rsidRPr="00A61AF7">
        <w:rPr>
          <w:rFonts w:ascii="Arial" w:hAnsi="Arial" w:cs="Arial"/>
          <w:lang w:val="en-GB"/>
        </w:rPr>
        <w:t xml:space="preserve"> more effective and less harmful</w:t>
      </w:r>
      <w:r w:rsidR="006D6E3E" w:rsidRPr="00A61AF7">
        <w:rPr>
          <w:rFonts w:ascii="Arial" w:hAnsi="Arial" w:cs="Arial"/>
          <w:lang w:val="en-GB"/>
        </w:rPr>
        <w:t xml:space="preserve">. It is considered that this treatment </w:t>
      </w:r>
      <w:r w:rsidR="005D5928" w:rsidRPr="00A61AF7">
        <w:rPr>
          <w:rFonts w:ascii="Arial" w:hAnsi="Arial" w:cs="Arial"/>
          <w:lang w:val="en-GB"/>
        </w:rPr>
        <w:t>is currently helping people with mental illness</w:t>
      </w:r>
      <w:r w:rsidR="00CC748B" w:rsidRPr="00A61AF7">
        <w:rPr>
          <w:rFonts w:ascii="Arial" w:hAnsi="Arial" w:cs="Arial"/>
          <w:lang w:val="en-GB"/>
        </w:rPr>
        <w:t xml:space="preserve"> including mood disorders</w:t>
      </w:r>
      <w:r w:rsidR="0069669A" w:rsidRPr="00A61AF7">
        <w:rPr>
          <w:rFonts w:ascii="Arial" w:hAnsi="Arial" w:cs="Arial"/>
          <w:lang w:val="en-GB"/>
        </w:rPr>
        <w:t xml:space="preserve"> (</w:t>
      </w:r>
      <w:r w:rsidR="00546E35" w:rsidRPr="00A61AF7">
        <w:rPr>
          <w:rFonts w:ascii="Arial" w:hAnsi="Arial" w:cs="Arial"/>
        </w:rPr>
        <w:t>Kerner</w:t>
      </w:r>
      <w:r w:rsidR="00546E35" w:rsidRPr="00A61AF7">
        <w:rPr>
          <w:rFonts w:ascii="Arial" w:hAnsi="Arial" w:cs="Arial"/>
        </w:rPr>
        <w:t xml:space="preserve"> </w:t>
      </w:r>
      <w:r w:rsidR="00546E35" w:rsidRPr="00A61AF7">
        <w:rPr>
          <w:rFonts w:ascii="Arial" w:hAnsi="Arial" w:cs="Arial"/>
        </w:rPr>
        <w:t>and Prudic,</w:t>
      </w:r>
      <w:r w:rsidR="00C273B9" w:rsidRPr="00A61AF7">
        <w:rPr>
          <w:rFonts w:ascii="Arial" w:hAnsi="Arial" w:cs="Arial"/>
        </w:rPr>
        <w:t xml:space="preserve"> </w:t>
      </w:r>
      <w:r w:rsidR="00546E35" w:rsidRPr="00A61AF7">
        <w:rPr>
          <w:rFonts w:ascii="Arial" w:hAnsi="Arial" w:cs="Arial"/>
        </w:rPr>
        <w:t>2014)</w:t>
      </w:r>
      <w:r w:rsidR="00C273B9" w:rsidRPr="00A61AF7">
        <w:rPr>
          <w:rFonts w:ascii="Arial" w:hAnsi="Arial" w:cs="Arial"/>
        </w:rPr>
        <w:t>.</w:t>
      </w:r>
    </w:p>
    <w:p w14:paraId="5E12683E" w14:textId="0D485F7A" w:rsidR="004B1082" w:rsidRPr="00A61AF7" w:rsidRDefault="004B1082" w:rsidP="00A61AF7">
      <w:pPr>
        <w:spacing w:line="360" w:lineRule="auto"/>
        <w:jc w:val="both"/>
        <w:rPr>
          <w:rStyle w:val="s4"/>
          <w:rFonts w:ascii="Arial" w:hAnsi="Arial" w:cs="Arial"/>
          <w:color w:val="FF0000"/>
        </w:rPr>
      </w:pPr>
      <w:r w:rsidRPr="00A61AF7">
        <w:rPr>
          <w:rFonts w:ascii="Arial" w:hAnsi="Arial" w:cs="Arial"/>
          <w:lang w:val="en-GB"/>
        </w:rPr>
        <w:t>During the 20</w:t>
      </w:r>
      <w:r w:rsidRPr="00A61AF7">
        <w:rPr>
          <w:rFonts w:ascii="Arial" w:hAnsi="Arial" w:cs="Arial"/>
          <w:vertAlign w:val="superscript"/>
          <w:lang w:val="en-GB"/>
        </w:rPr>
        <w:t>th</w:t>
      </w:r>
      <w:r w:rsidRPr="00A61AF7">
        <w:rPr>
          <w:rFonts w:ascii="Arial" w:hAnsi="Arial" w:cs="Arial"/>
          <w:lang w:val="en-GB"/>
        </w:rPr>
        <w:t xml:space="preserve"> century, </w:t>
      </w:r>
      <w:r w:rsidR="00B53C3F" w:rsidRPr="00A61AF7">
        <w:rPr>
          <w:rFonts w:ascii="Arial" w:hAnsi="Arial" w:cs="Arial"/>
          <w:lang w:val="en-GB"/>
        </w:rPr>
        <w:t xml:space="preserve">many patients </w:t>
      </w:r>
      <w:r w:rsidR="006D5FD6" w:rsidRPr="00A61AF7">
        <w:rPr>
          <w:rFonts w:ascii="Arial" w:hAnsi="Arial" w:cs="Arial"/>
          <w:lang w:val="en-GB"/>
        </w:rPr>
        <w:t>were</w:t>
      </w:r>
      <w:r w:rsidR="00B53C3F" w:rsidRPr="00A61AF7">
        <w:rPr>
          <w:rFonts w:ascii="Arial" w:hAnsi="Arial" w:cs="Arial"/>
          <w:lang w:val="en-GB"/>
        </w:rPr>
        <w:t xml:space="preserve"> diag</w:t>
      </w:r>
      <w:r w:rsidR="006D5FD6" w:rsidRPr="00A61AF7">
        <w:rPr>
          <w:rFonts w:ascii="Arial" w:hAnsi="Arial" w:cs="Arial"/>
          <w:lang w:val="en-GB"/>
        </w:rPr>
        <w:t>nosed with hysteria or neurosis.</w:t>
      </w:r>
      <w:r w:rsidR="00330E5A" w:rsidRPr="00A61AF7">
        <w:rPr>
          <w:rFonts w:ascii="Arial" w:hAnsi="Arial" w:cs="Arial"/>
          <w:lang w:val="en-GB"/>
        </w:rPr>
        <w:t xml:space="preserve"> And </w:t>
      </w:r>
      <w:r w:rsidR="00DE1129" w:rsidRPr="00A61AF7">
        <w:rPr>
          <w:rFonts w:ascii="Arial" w:hAnsi="Arial" w:cs="Arial"/>
          <w:lang w:val="en-GB"/>
        </w:rPr>
        <w:t>these symptoms</w:t>
      </w:r>
      <w:r w:rsidR="00C3381B" w:rsidRPr="00A61AF7">
        <w:rPr>
          <w:rFonts w:ascii="Arial" w:hAnsi="Arial" w:cs="Arial"/>
          <w:lang w:val="en-GB"/>
        </w:rPr>
        <w:t xml:space="preserve"> </w:t>
      </w:r>
      <w:r w:rsidR="00330E5A" w:rsidRPr="00A61AF7">
        <w:rPr>
          <w:rFonts w:ascii="Arial" w:hAnsi="Arial" w:cs="Arial"/>
          <w:lang w:val="en-GB"/>
        </w:rPr>
        <w:t xml:space="preserve">included </w:t>
      </w:r>
      <w:r w:rsidR="003A6B9B" w:rsidRPr="00A61AF7">
        <w:rPr>
          <w:rFonts w:ascii="Arial" w:hAnsi="Arial" w:cs="Arial"/>
          <w:lang w:val="en-GB"/>
        </w:rPr>
        <w:t xml:space="preserve">respiratory, chronic stomach ulcers, </w:t>
      </w:r>
      <w:r w:rsidR="00571403" w:rsidRPr="00A61AF7">
        <w:rPr>
          <w:rFonts w:ascii="Arial" w:hAnsi="Arial" w:cs="Arial"/>
          <w:lang w:val="en-GB"/>
        </w:rPr>
        <w:t xml:space="preserve">convulsions, </w:t>
      </w:r>
      <w:r w:rsidR="00D66C73" w:rsidRPr="00A61AF7">
        <w:rPr>
          <w:rFonts w:ascii="Arial" w:hAnsi="Arial" w:cs="Arial"/>
          <w:lang w:val="en-GB"/>
        </w:rPr>
        <w:t xml:space="preserve">depression, </w:t>
      </w:r>
      <w:r w:rsidR="003063D8" w:rsidRPr="00A61AF7">
        <w:rPr>
          <w:rFonts w:ascii="Arial" w:hAnsi="Arial" w:cs="Arial"/>
          <w:lang w:val="en-GB"/>
        </w:rPr>
        <w:t xml:space="preserve">prolonged mood </w:t>
      </w:r>
      <w:r w:rsidR="00DE1129" w:rsidRPr="00A61AF7">
        <w:rPr>
          <w:rFonts w:ascii="Arial" w:hAnsi="Arial" w:cs="Arial"/>
          <w:lang w:val="en-GB"/>
        </w:rPr>
        <w:t>swings, alcohol and substances abuse.</w:t>
      </w:r>
      <w:r w:rsidR="00CE7A07" w:rsidRPr="00A61AF7">
        <w:rPr>
          <w:rFonts w:ascii="Arial" w:hAnsi="Arial" w:cs="Arial"/>
          <w:lang w:val="en-GB"/>
        </w:rPr>
        <w:t xml:space="preserve"> Although these symptoms </w:t>
      </w:r>
      <w:r w:rsidR="0018188C" w:rsidRPr="00A61AF7">
        <w:rPr>
          <w:rFonts w:ascii="Arial" w:hAnsi="Arial" w:cs="Arial"/>
          <w:lang w:val="en-GB"/>
        </w:rPr>
        <w:t xml:space="preserve">gave patients </w:t>
      </w:r>
      <w:r w:rsidR="008E6DF9" w:rsidRPr="00A61AF7">
        <w:rPr>
          <w:rFonts w:ascii="Arial" w:hAnsi="Arial" w:cs="Arial"/>
          <w:lang w:val="en-GB"/>
        </w:rPr>
        <w:t xml:space="preserve">a </w:t>
      </w:r>
      <w:r w:rsidR="003C26A3" w:rsidRPr="00A61AF7">
        <w:rPr>
          <w:rFonts w:ascii="Arial" w:hAnsi="Arial" w:cs="Arial"/>
          <w:lang w:val="en-GB"/>
        </w:rPr>
        <w:t>prognosis</w:t>
      </w:r>
      <w:r w:rsidR="00102F45" w:rsidRPr="00A61AF7">
        <w:rPr>
          <w:rFonts w:ascii="Arial" w:hAnsi="Arial" w:cs="Arial"/>
          <w:lang w:val="en-GB"/>
        </w:rPr>
        <w:t xml:space="preserve"> but was highly viewed as negative and </w:t>
      </w:r>
      <w:r w:rsidR="009706DF" w:rsidRPr="00A61AF7">
        <w:rPr>
          <w:rFonts w:ascii="Arial" w:hAnsi="Arial" w:cs="Arial"/>
          <w:lang w:val="en-GB"/>
        </w:rPr>
        <w:t>extremely shameful and theatrical.</w:t>
      </w:r>
      <w:r w:rsidR="00FE0800" w:rsidRPr="00A61AF7">
        <w:rPr>
          <w:rFonts w:ascii="Arial" w:hAnsi="Arial" w:cs="Arial"/>
          <w:lang w:val="en-GB"/>
        </w:rPr>
        <w:t xml:space="preserve"> </w:t>
      </w:r>
      <w:r w:rsidR="00B004A1" w:rsidRPr="00A61AF7">
        <w:rPr>
          <w:rFonts w:ascii="Arial" w:hAnsi="Arial" w:cs="Arial"/>
          <w:lang w:val="en-GB"/>
        </w:rPr>
        <w:t xml:space="preserve">In certain </w:t>
      </w:r>
      <w:r w:rsidR="000A0E6C" w:rsidRPr="00A61AF7">
        <w:rPr>
          <w:rFonts w:ascii="Arial" w:hAnsi="Arial" w:cs="Arial"/>
          <w:lang w:val="en-GB"/>
        </w:rPr>
        <w:t>cases,</w:t>
      </w:r>
      <w:r w:rsidR="00B004A1" w:rsidRPr="00A61AF7">
        <w:rPr>
          <w:rFonts w:ascii="Arial" w:hAnsi="Arial" w:cs="Arial"/>
          <w:lang w:val="en-GB"/>
        </w:rPr>
        <w:t xml:space="preserve"> pa</w:t>
      </w:r>
      <w:r w:rsidR="005340FF" w:rsidRPr="00A61AF7">
        <w:rPr>
          <w:rFonts w:ascii="Arial" w:hAnsi="Arial" w:cs="Arial"/>
          <w:lang w:val="en-GB"/>
        </w:rPr>
        <w:t>t</w:t>
      </w:r>
      <w:r w:rsidR="00B004A1" w:rsidRPr="00A61AF7">
        <w:rPr>
          <w:rFonts w:ascii="Arial" w:hAnsi="Arial" w:cs="Arial"/>
          <w:lang w:val="en-GB"/>
        </w:rPr>
        <w:t xml:space="preserve">ients would have been considered to have foul played and made </w:t>
      </w:r>
      <w:r w:rsidR="005340FF" w:rsidRPr="00A61AF7">
        <w:rPr>
          <w:rFonts w:ascii="Arial" w:hAnsi="Arial" w:cs="Arial"/>
          <w:lang w:val="en-GB"/>
        </w:rPr>
        <w:t xml:space="preserve">up. This </w:t>
      </w:r>
      <w:r w:rsidR="000A0E6C" w:rsidRPr="00A61AF7">
        <w:rPr>
          <w:rFonts w:ascii="Arial" w:hAnsi="Arial" w:cs="Arial"/>
          <w:lang w:val="en-GB"/>
        </w:rPr>
        <w:t xml:space="preserve">volatile stigma was </w:t>
      </w:r>
      <w:r w:rsidR="00EA547F" w:rsidRPr="00A61AF7">
        <w:rPr>
          <w:rFonts w:ascii="Arial" w:hAnsi="Arial" w:cs="Arial"/>
          <w:lang w:val="en-GB"/>
        </w:rPr>
        <w:t xml:space="preserve">exclusively more </w:t>
      </w:r>
      <w:r w:rsidR="0043414E" w:rsidRPr="00A61AF7">
        <w:rPr>
          <w:rFonts w:ascii="Arial" w:hAnsi="Arial" w:cs="Arial"/>
          <w:lang w:val="en-GB"/>
        </w:rPr>
        <w:t>indicated to</w:t>
      </w:r>
      <w:r w:rsidR="00DC3B53" w:rsidRPr="00A61AF7">
        <w:rPr>
          <w:rFonts w:ascii="Arial" w:hAnsi="Arial" w:cs="Arial"/>
          <w:lang w:val="en-GB"/>
        </w:rPr>
        <w:t>wards</w:t>
      </w:r>
      <w:r w:rsidR="0043414E" w:rsidRPr="00A61AF7">
        <w:rPr>
          <w:rFonts w:ascii="Arial" w:hAnsi="Arial" w:cs="Arial"/>
          <w:lang w:val="en-GB"/>
        </w:rPr>
        <w:t xml:space="preserve"> women </w:t>
      </w:r>
      <w:r w:rsidR="007756C4" w:rsidRPr="00A61AF7">
        <w:rPr>
          <w:rFonts w:ascii="Arial" w:hAnsi="Arial" w:cs="Arial"/>
          <w:lang w:val="en-GB"/>
        </w:rPr>
        <w:t>throughout</w:t>
      </w:r>
      <w:r w:rsidR="00EE553C" w:rsidRPr="00A61AF7">
        <w:rPr>
          <w:rFonts w:ascii="Arial" w:hAnsi="Arial" w:cs="Arial"/>
          <w:lang w:val="en-GB"/>
        </w:rPr>
        <w:t xml:space="preserve"> history. </w:t>
      </w:r>
      <w:r w:rsidR="008D3066" w:rsidRPr="00A61AF7">
        <w:rPr>
          <w:rFonts w:ascii="Arial" w:hAnsi="Arial" w:cs="Arial"/>
          <w:lang w:val="en-GB"/>
        </w:rPr>
        <w:t xml:space="preserve">Women who confirmed to have mental illness </w:t>
      </w:r>
      <w:r w:rsidR="00580420" w:rsidRPr="00A61AF7">
        <w:rPr>
          <w:rFonts w:ascii="Arial" w:hAnsi="Arial" w:cs="Arial"/>
          <w:lang w:val="en-GB"/>
        </w:rPr>
        <w:t xml:space="preserve">experienced difficulties and </w:t>
      </w:r>
      <w:r w:rsidR="006A2F85" w:rsidRPr="00A61AF7">
        <w:rPr>
          <w:rFonts w:ascii="Arial" w:hAnsi="Arial" w:cs="Arial"/>
          <w:lang w:val="en-GB"/>
        </w:rPr>
        <w:t>where</w:t>
      </w:r>
      <w:r w:rsidR="007A7A1F" w:rsidRPr="00A61AF7">
        <w:rPr>
          <w:rFonts w:ascii="Arial" w:hAnsi="Arial" w:cs="Arial"/>
          <w:lang w:val="en-GB"/>
        </w:rPr>
        <w:t xml:space="preserve"> wrote off</w:t>
      </w:r>
      <w:r w:rsidR="006A2F85" w:rsidRPr="00A61AF7">
        <w:rPr>
          <w:rFonts w:ascii="Arial" w:hAnsi="Arial" w:cs="Arial"/>
          <w:lang w:val="en-GB"/>
        </w:rPr>
        <w:t xml:space="preserve"> </w:t>
      </w:r>
      <w:r w:rsidR="00580420" w:rsidRPr="00A61AF7">
        <w:rPr>
          <w:rFonts w:ascii="Arial" w:hAnsi="Arial" w:cs="Arial"/>
          <w:lang w:val="en-GB"/>
        </w:rPr>
        <w:t xml:space="preserve">subjected as products of </w:t>
      </w:r>
      <w:r w:rsidR="006A2F85" w:rsidRPr="00A61AF7">
        <w:rPr>
          <w:rFonts w:ascii="Arial" w:hAnsi="Arial" w:cs="Arial"/>
          <w:lang w:val="en-GB"/>
        </w:rPr>
        <w:t xml:space="preserve">hysteria. </w:t>
      </w:r>
      <w:r w:rsidR="007B5324" w:rsidRPr="00A61AF7">
        <w:rPr>
          <w:rFonts w:ascii="Arial" w:hAnsi="Arial" w:cs="Arial"/>
          <w:lang w:val="en-GB"/>
        </w:rPr>
        <w:t xml:space="preserve">The </w:t>
      </w:r>
      <w:r w:rsidR="0061125D" w:rsidRPr="00A61AF7">
        <w:rPr>
          <w:rFonts w:ascii="Arial" w:hAnsi="Arial" w:cs="Arial"/>
          <w:lang w:val="en-GB"/>
        </w:rPr>
        <w:t>after-care</w:t>
      </w:r>
      <w:r w:rsidR="007B5324" w:rsidRPr="00A61AF7">
        <w:rPr>
          <w:rFonts w:ascii="Arial" w:hAnsi="Arial" w:cs="Arial"/>
          <w:lang w:val="en-GB"/>
        </w:rPr>
        <w:t xml:space="preserve"> treatment </w:t>
      </w:r>
      <w:r w:rsidR="00CC5014" w:rsidRPr="00A61AF7">
        <w:rPr>
          <w:rFonts w:ascii="Arial" w:hAnsi="Arial" w:cs="Arial"/>
          <w:lang w:val="en-GB"/>
        </w:rPr>
        <w:t xml:space="preserve">faced by women described as horrendous being </w:t>
      </w:r>
      <w:r w:rsidR="0006507A" w:rsidRPr="00A61AF7">
        <w:rPr>
          <w:rFonts w:ascii="Arial" w:hAnsi="Arial" w:cs="Arial"/>
          <w:lang w:val="en-GB"/>
        </w:rPr>
        <w:t xml:space="preserve">imprisoned </w:t>
      </w:r>
      <w:r w:rsidR="009955C6" w:rsidRPr="00A61AF7">
        <w:rPr>
          <w:rFonts w:ascii="Arial" w:hAnsi="Arial" w:cs="Arial"/>
          <w:lang w:val="en-GB"/>
        </w:rPr>
        <w:t>in</w:t>
      </w:r>
      <w:r w:rsidR="00020FA5" w:rsidRPr="00A61AF7">
        <w:rPr>
          <w:rFonts w:ascii="Arial" w:hAnsi="Arial" w:cs="Arial"/>
          <w:lang w:val="en-GB"/>
        </w:rPr>
        <w:t xml:space="preserve"> her</w:t>
      </w:r>
      <w:r w:rsidR="009955C6" w:rsidRPr="00A61AF7">
        <w:rPr>
          <w:rFonts w:ascii="Arial" w:hAnsi="Arial" w:cs="Arial"/>
          <w:lang w:val="en-GB"/>
        </w:rPr>
        <w:t xml:space="preserve"> own house and in her </w:t>
      </w:r>
      <w:r w:rsidR="00020FA5" w:rsidRPr="00A61AF7">
        <w:rPr>
          <w:rFonts w:ascii="Arial" w:hAnsi="Arial" w:cs="Arial"/>
          <w:lang w:val="en-GB"/>
        </w:rPr>
        <w:t>own mind</w:t>
      </w:r>
      <w:r w:rsidR="001868C5" w:rsidRPr="00A61AF7">
        <w:rPr>
          <w:rFonts w:ascii="Arial" w:hAnsi="Arial" w:cs="Arial"/>
          <w:lang w:val="en-GB"/>
        </w:rPr>
        <w:t xml:space="preserve"> (</w:t>
      </w:r>
      <w:r w:rsidR="001868C5" w:rsidRPr="00A61AF7">
        <w:rPr>
          <w:rFonts w:ascii="Arial" w:hAnsi="Arial" w:cs="Arial"/>
        </w:rPr>
        <w:t>Tasca et al.</w:t>
      </w:r>
      <w:r w:rsidR="00434627" w:rsidRPr="00A61AF7">
        <w:rPr>
          <w:rFonts w:ascii="Arial" w:hAnsi="Arial" w:cs="Arial"/>
        </w:rPr>
        <w:t xml:space="preserve">, </w:t>
      </w:r>
      <w:r w:rsidR="001868C5" w:rsidRPr="00A61AF7">
        <w:rPr>
          <w:rFonts w:ascii="Arial" w:hAnsi="Arial" w:cs="Arial"/>
        </w:rPr>
        <w:t>2012)</w:t>
      </w:r>
      <w:r w:rsidR="00434627" w:rsidRPr="00A61AF7">
        <w:rPr>
          <w:rFonts w:ascii="Arial" w:hAnsi="Arial" w:cs="Arial"/>
        </w:rPr>
        <w:t>.</w:t>
      </w:r>
    </w:p>
    <w:p w14:paraId="646446DE" w14:textId="086DF07F" w:rsidR="0044773E" w:rsidRPr="00A61AF7" w:rsidRDefault="0044773E" w:rsidP="00A61AF7">
      <w:pPr>
        <w:spacing w:line="360" w:lineRule="auto"/>
        <w:jc w:val="both"/>
        <w:rPr>
          <w:rStyle w:val="s4"/>
          <w:rFonts w:ascii="Arial" w:hAnsi="Arial" w:cs="Arial"/>
        </w:rPr>
      </w:pPr>
      <w:r w:rsidRPr="00A61AF7">
        <w:rPr>
          <w:rStyle w:val="s4"/>
          <w:rFonts w:ascii="Arial" w:hAnsi="Arial" w:cs="Arial"/>
        </w:rPr>
        <w:lastRenderedPageBreak/>
        <w:t xml:space="preserve">As the years progressed </w:t>
      </w:r>
      <w:r w:rsidR="00277B7E" w:rsidRPr="00A61AF7">
        <w:rPr>
          <w:rStyle w:val="s4"/>
          <w:rFonts w:ascii="Arial" w:hAnsi="Arial" w:cs="Arial"/>
        </w:rPr>
        <w:t>in late 19</w:t>
      </w:r>
      <w:r w:rsidR="000C2AAB" w:rsidRPr="00A61AF7">
        <w:rPr>
          <w:rStyle w:val="s4"/>
          <w:rFonts w:ascii="Arial" w:hAnsi="Arial" w:cs="Arial"/>
        </w:rPr>
        <w:t xml:space="preserve">73 Mental Health Foundation was formed </w:t>
      </w:r>
      <w:r w:rsidR="002F2CDB" w:rsidRPr="00A61AF7">
        <w:rPr>
          <w:rStyle w:val="s4"/>
          <w:rFonts w:ascii="Arial" w:hAnsi="Arial" w:cs="Arial"/>
        </w:rPr>
        <w:t xml:space="preserve">merging </w:t>
      </w:r>
      <w:r w:rsidR="00FA6944" w:rsidRPr="00A61AF7">
        <w:rPr>
          <w:rStyle w:val="s4"/>
          <w:rFonts w:ascii="Arial" w:hAnsi="Arial" w:cs="Arial"/>
        </w:rPr>
        <w:t>M</w:t>
      </w:r>
      <w:r w:rsidR="002F2CDB" w:rsidRPr="00A61AF7">
        <w:rPr>
          <w:rStyle w:val="s4"/>
          <w:rFonts w:ascii="Arial" w:hAnsi="Arial" w:cs="Arial"/>
        </w:rPr>
        <w:t xml:space="preserve">ental </w:t>
      </w:r>
      <w:r w:rsidR="00FA6944" w:rsidRPr="00A61AF7">
        <w:rPr>
          <w:rStyle w:val="s4"/>
          <w:rFonts w:ascii="Arial" w:hAnsi="Arial" w:cs="Arial"/>
        </w:rPr>
        <w:t>Health Research Fund and Mental Health Trust</w:t>
      </w:r>
      <w:r w:rsidR="005E484E" w:rsidRPr="00A61AF7">
        <w:rPr>
          <w:rStyle w:val="s4"/>
          <w:rFonts w:ascii="Arial" w:hAnsi="Arial" w:cs="Arial"/>
        </w:rPr>
        <w:t xml:space="preserve">. The purpose was to open more research universities </w:t>
      </w:r>
      <w:r w:rsidR="00B0640E" w:rsidRPr="00A61AF7">
        <w:rPr>
          <w:rStyle w:val="s4"/>
          <w:rFonts w:ascii="Arial" w:hAnsi="Arial" w:cs="Arial"/>
        </w:rPr>
        <w:t>and labor</w:t>
      </w:r>
      <w:r w:rsidR="00EA7A0A" w:rsidRPr="00A61AF7">
        <w:rPr>
          <w:rStyle w:val="s4"/>
          <w:rFonts w:ascii="Arial" w:hAnsi="Arial" w:cs="Arial"/>
        </w:rPr>
        <w:t>ator</w:t>
      </w:r>
      <w:r w:rsidR="007641A7" w:rsidRPr="00A61AF7">
        <w:rPr>
          <w:rStyle w:val="s4"/>
          <w:rFonts w:ascii="Arial" w:hAnsi="Arial" w:cs="Arial"/>
        </w:rPr>
        <w:t xml:space="preserve">ies. This would enable to </w:t>
      </w:r>
      <w:r w:rsidR="00DD7B9B" w:rsidRPr="00A61AF7">
        <w:rPr>
          <w:rStyle w:val="s4"/>
          <w:rFonts w:ascii="Arial" w:hAnsi="Arial" w:cs="Arial"/>
        </w:rPr>
        <w:t xml:space="preserve">develop and experiment the causes, diagnosis, treatment and after care </w:t>
      </w:r>
      <w:r w:rsidR="00CC181F" w:rsidRPr="00A61AF7">
        <w:rPr>
          <w:rStyle w:val="s4"/>
          <w:rFonts w:ascii="Arial" w:hAnsi="Arial" w:cs="Arial"/>
        </w:rPr>
        <w:t xml:space="preserve">that can </w:t>
      </w:r>
      <w:r w:rsidR="00DD7B9B" w:rsidRPr="00A61AF7">
        <w:rPr>
          <w:rStyle w:val="s4"/>
          <w:rFonts w:ascii="Arial" w:hAnsi="Arial" w:cs="Arial"/>
        </w:rPr>
        <w:t>be implemented</w:t>
      </w:r>
      <w:r w:rsidR="00CC181F" w:rsidRPr="00A61AF7">
        <w:rPr>
          <w:rStyle w:val="s4"/>
          <w:rFonts w:ascii="Arial" w:hAnsi="Arial" w:cs="Arial"/>
        </w:rPr>
        <w:t xml:space="preserve"> for mental health and mental illness </w:t>
      </w:r>
      <w:r w:rsidR="00481809" w:rsidRPr="00A61AF7">
        <w:rPr>
          <w:rStyle w:val="s4"/>
          <w:rFonts w:ascii="Arial" w:hAnsi="Arial" w:cs="Arial"/>
        </w:rPr>
        <w:t xml:space="preserve">patients having </w:t>
      </w:r>
      <w:r w:rsidR="00CC181F" w:rsidRPr="00A61AF7">
        <w:rPr>
          <w:rStyle w:val="s4"/>
          <w:rFonts w:ascii="Arial" w:hAnsi="Arial" w:cs="Arial"/>
        </w:rPr>
        <w:t>problems associated with</w:t>
      </w:r>
      <w:r w:rsidR="00A01294" w:rsidRPr="00A61AF7">
        <w:rPr>
          <w:rStyle w:val="s4"/>
          <w:rFonts w:ascii="Arial" w:hAnsi="Arial" w:cs="Arial"/>
        </w:rPr>
        <w:t xml:space="preserve"> their</w:t>
      </w:r>
      <w:r w:rsidR="00CC181F" w:rsidRPr="00A61AF7">
        <w:rPr>
          <w:rStyle w:val="s4"/>
          <w:rFonts w:ascii="Arial" w:hAnsi="Arial" w:cs="Arial"/>
        </w:rPr>
        <w:t xml:space="preserve"> </w:t>
      </w:r>
      <w:r w:rsidR="00481809" w:rsidRPr="00A61AF7">
        <w:rPr>
          <w:rStyle w:val="s4"/>
          <w:rFonts w:ascii="Arial" w:hAnsi="Arial" w:cs="Arial"/>
        </w:rPr>
        <w:t>everyday</w:t>
      </w:r>
      <w:r w:rsidR="00CC181F" w:rsidRPr="00A61AF7">
        <w:rPr>
          <w:rStyle w:val="s4"/>
          <w:rFonts w:ascii="Arial" w:hAnsi="Arial" w:cs="Arial"/>
        </w:rPr>
        <w:t xml:space="preserve"> </w:t>
      </w:r>
      <w:r w:rsidR="00481809" w:rsidRPr="00A61AF7">
        <w:rPr>
          <w:rStyle w:val="s4"/>
          <w:rFonts w:ascii="Arial" w:hAnsi="Arial" w:cs="Arial"/>
        </w:rPr>
        <w:t>lives</w:t>
      </w:r>
      <w:r w:rsidR="004700F5" w:rsidRPr="00A61AF7">
        <w:rPr>
          <w:rStyle w:val="s4"/>
          <w:rFonts w:ascii="Arial" w:hAnsi="Arial" w:cs="Arial"/>
        </w:rPr>
        <w:t xml:space="preserve"> (Mental Health Foundation, 2021).</w:t>
      </w:r>
      <w:r w:rsidR="00285DC8" w:rsidRPr="00A61AF7">
        <w:rPr>
          <w:rStyle w:val="s4"/>
          <w:rFonts w:ascii="Arial" w:hAnsi="Arial" w:cs="Arial"/>
        </w:rPr>
        <w:t xml:space="preserve"> </w:t>
      </w:r>
      <w:r w:rsidR="009F1783" w:rsidRPr="00A61AF7">
        <w:rPr>
          <w:rStyle w:val="s4"/>
          <w:rFonts w:ascii="Arial" w:hAnsi="Arial" w:cs="Arial"/>
        </w:rPr>
        <w:t xml:space="preserve"> </w:t>
      </w:r>
    </w:p>
    <w:p w14:paraId="79944115" w14:textId="544306EC" w:rsidR="005D23C8" w:rsidRPr="00A61AF7" w:rsidRDefault="005D23C8" w:rsidP="00A61AF7">
      <w:pPr>
        <w:spacing w:line="360" w:lineRule="auto"/>
        <w:jc w:val="both"/>
        <w:rPr>
          <w:rStyle w:val="s4"/>
          <w:rFonts w:ascii="Arial" w:hAnsi="Arial" w:cs="Arial"/>
          <w:b/>
          <w:bCs/>
          <w:u w:val="single"/>
        </w:rPr>
      </w:pPr>
      <w:r w:rsidRPr="00A61AF7">
        <w:rPr>
          <w:rStyle w:val="s4"/>
          <w:rFonts w:ascii="Arial" w:hAnsi="Arial" w:cs="Arial"/>
          <w:b/>
          <w:bCs/>
          <w:u w:val="single"/>
        </w:rPr>
        <w:t xml:space="preserve">UK </w:t>
      </w:r>
      <w:r w:rsidR="00BC17E5" w:rsidRPr="00A61AF7">
        <w:rPr>
          <w:rStyle w:val="s4"/>
          <w:rFonts w:ascii="Arial" w:hAnsi="Arial" w:cs="Arial"/>
          <w:b/>
          <w:bCs/>
          <w:u w:val="single"/>
        </w:rPr>
        <w:t>M</w:t>
      </w:r>
      <w:r w:rsidRPr="00A61AF7">
        <w:rPr>
          <w:rStyle w:val="s4"/>
          <w:rFonts w:ascii="Arial" w:hAnsi="Arial" w:cs="Arial"/>
          <w:b/>
          <w:bCs/>
          <w:u w:val="single"/>
        </w:rPr>
        <w:t xml:space="preserve">ental </w:t>
      </w:r>
      <w:r w:rsidR="00BC17E5" w:rsidRPr="00A61AF7">
        <w:rPr>
          <w:rStyle w:val="s4"/>
          <w:rFonts w:ascii="Arial" w:hAnsi="Arial" w:cs="Arial"/>
          <w:b/>
          <w:bCs/>
          <w:u w:val="single"/>
        </w:rPr>
        <w:t>H</w:t>
      </w:r>
      <w:r w:rsidRPr="00A61AF7">
        <w:rPr>
          <w:rStyle w:val="s4"/>
          <w:rFonts w:ascii="Arial" w:hAnsi="Arial" w:cs="Arial"/>
          <w:b/>
          <w:bCs/>
          <w:u w:val="single"/>
        </w:rPr>
        <w:t xml:space="preserve">ealth </w:t>
      </w:r>
      <w:r w:rsidR="00BC17E5" w:rsidRPr="00A61AF7">
        <w:rPr>
          <w:rStyle w:val="s4"/>
          <w:rFonts w:ascii="Arial" w:hAnsi="Arial" w:cs="Arial"/>
          <w:b/>
          <w:bCs/>
          <w:u w:val="single"/>
        </w:rPr>
        <w:t>L</w:t>
      </w:r>
      <w:r w:rsidRPr="00A61AF7">
        <w:rPr>
          <w:rStyle w:val="s4"/>
          <w:rFonts w:ascii="Arial" w:hAnsi="Arial" w:cs="Arial"/>
          <w:b/>
          <w:bCs/>
          <w:u w:val="single"/>
        </w:rPr>
        <w:t>egislation</w:t>
      </w:r>
    </w:p>
    <w:p w14:paraId="32681C4F" w14:textId="38AD3AEA" w:rsidR="005D23C8" w:rsidRPr="00A61AF7" w:rsidRDefault="002D4934" w:rsidP="00A61AF7">
      <w:pPr>
        <w:spacing w:line="360" w:lineRule="auto"/>
        <w:jc w:val="both"/>
        <w:rPr>
          <w:rStyle w:val="s4"/>
          <w:rFonts w:ascii="Arial" w:hAnsi="Arial" w:cs="Arial"/>
        </w:rPr>
      </w:pPr>
      <w:r w:rsidRPr="00A61AF7">
        <w:rPr>
          <w:rStyle w:val="s4"/>
          <w:rFonts w:ascii="Arial" w:hAnsi="Arial" w:cs="Arial"/>
        </w:rPr>
        <w:t>T</w:t>
      </w:r>
      <w:r w:rsidR="00B43B9D" w:rsidRPr="00A61AF7">
        <w:rPr>
          <w:rStyle w:val="s4"/>
          <w:rFonts w:ascii="Arial" w:hAnsi="Arial" w:cs="Arial"/>
        </w:rPr>
        <w:t xml:space="preserve">he </w:t>
      </w:r>
      <w:r w:rsidRPr="00A61AF7">
        <w:rPr>
          <w:rStyle w:val="s4"/>
          <w:rFonts w:ascii="Arial" w:hAnsi="Arial" w:cs="Arial"/>
        </w:rPr>
        <w:t>Mental Health Act (MHA)</w:t>
      </w:r>
      <w:r w:rsidR="00FC743D" w:rsidRPr="00A61AF7">
        <w:rPr>
          <w:rStyle w:val="s4"/>
          <w:rFonts w:ascii="Arial" w:hAnsi="Arial" w:cs="Arial"/>
        </w:rPr>
        <w:t xml:space="preserve"> </w:t>
      </w:r>
      <w:r w:rsidRPr="00A61AF7">
        <w:rPr>
          <w:rStyle w:val="s4"/>
          <w:rFonts w:ascii="Arial" w:hAnsi="Arial" w:cs="Arial"/>
        </w:rPr>
        <w:t>became law in 1983</w:t>
      </w:r>
      <w:r w:rsidR="00FC743D" w:rsidRPr="00A61AF7">
        <w:rPr>
          <w:rStyle w:val="s4"/>
          <w:rFonts w:ascii="Arial" w:hAnsi="Arial" w:cs="Arial"/>
        </w:rPr>
        <w:t xml:space="preserve"> in England and </w:t>
      </w:r>
      <w:r w:rsidR="006D33E0" w:rsidRPr="00A61AF7">
        <w:rPr>
          <w:rStyle w:val="s4"/>
          <w:rFonts w:ascii="Arial" w:hAnsi="Arial" w:cs="Arial"/>
        </w:rPr>
        <w:t>W</w:t>
      </w:r>
      <w:r w:rsidR="00FC743D" w:rsidRPr="00A61AF7">
        <w:rPr>
          <w:rStyle w:val="s4"/>
          <w:rFonts w:ascii="Arial" w:hAnsi="Arial" w:cs="Arial"/>
        </w:rPr>
        <w:t>ales</w:t>
      </w:r>
      <w:r w:rsidR="006D33E0" w:rsidRPr="00A61AF7">
        <w:rPr>
          <w:rStyle w:val="s4"/>
          <w:rFonts w:ascii="Arial" w:hAnsi="Arial" w:cs="Arial"/>
        </w:rPr>
        <w:t xml:space="preserve">. </w:t>
      </w:r>
      <w:r w:rsidR="00BC45E2" w:rsidRPr="00A61AF7">
        <w:rPr>
          <w:rStyle w:val="s4"/>
          <w:rFonts w:ascii="Arial" w:hAnsi="Arial" w:cs="Arial"/>
        </w:rPr>
        <w:t xml:space="preserve">MHA was later updated in 2007. </w:t>
      </w:r>
      <w:r w:rsidR="00823CE0" w:rsidRPr="00A61AF7">
        <w:rPr>
          <w:rStyle w:val="s4"/>
          <w:rFonts w:ascii="Arial" w:hAnsi="Arial" w:cs="Arial"/>
        </w:rPr>
        <w:t xml:space="preserve">The Act </w:t>
      </w:r>
      <w:r w:rsidR="006172DF" w:rsidRPr="00A61AF7">
        <w:rPr>
          <w:rStyle w:val="s4"/>
          <w:rFonts w:ascii="Arial" w:hAnsi="Arial" w:cs="Arial"/>
        </w:rPr>
        <w:t>tells people of their rights which are:</w:t>
      </w:r>
    </w:p>
    <w:p w14:paraId="68B9F008" w14:textId="7F508CF0" w:rsidR="006172DF" w:rsidRPr="00A61AF7" w:rsidRDefault="00906D14" w:rsidP="00A61AF7">
      <w:pPr>
        <w:pStyle w:val="ListParagraph"/>
        <w:numPr>
          <w:ilvl w:val="0"/>
          <w:numId w:val="5"/>
        </w:numPr>
        <w:spacing w:line="360" w:lineRule="auto"/>
        <w:jc w:val="both"/>
        <w:rPr>
          <w:rStyle w:val="s4"/>
          <w:rFonts w:ascii="Arial" w:hAnsi="Arial" w:cs="Arial"/>
        </w:rPr>
      </w:pPr>
      <w:r w:rsidRPr="00A61AF7">
        <w:rPr>
          <w:rStyle w:val="s4"/>
          <w:rFonts w:ascii="Arial" w:hAnsi="Arial" w:cs="Arial"/>
        </w:rPr>
        <w:t xml:space="preserve">Assessment </w:t>
      </w:r>
      <w:r w:rsidR="005D2128" w:rsidRPr="00A61AF7">
        <w:rPr>
          <w:rStyle w:val="s4"/>
          <w:rFonts w:ascii="Arial" w:hAnsi="Arial" w:cs="Arial"/>
        </w:rPr>
        <w:t>and medical treatment in hospital settings</w:t>
      </w:r>
    </w:p>
    <w:p w14:paraId="503BDA6F" w14:textId="2E6A6968" w:rsidR="005D2128" w:rsidRPr="00A61AF7" w:rsidRDefault="00853F68" w:rsidP="00A61AF7">
      <w:pPr>
        <w:pStyle w:val="ListParagraph"/>
        <w:numPr>
          <w:ilvl w:val="0"/>
          <w:numId w:val="5"/>
        </w:numPr>
        <w:spacing w:line="360" w:lineRule="auto"/>
        <w:jc w:val="both"/>
        <w:rPr>
          <w:rStyle w:val="s4"/>
          <w:rFonts w:ascii="Arial" w:hAnsi="Arial" w:cs="Arial"/>
        </w:rPr>
      </w:pPr>
      <w:r w:rsidRPr="00A61AF7">
        <w:rPr>
          <w:rStyle w:val="s4"/>
          <w:rFonts w:ascii="Arial" w:hAnsi="Arial" w:cs="Arial"/>
        </w:rPr>
        <w:t>Treatment</w:t>
      </w:r>
      <w:r w:rsidR="005D2128" w:rsidRPr="00A61AF7">
        <w:rPr>
          <w:rStyle w:val="s4"/>
          <w:rFonts w:ascii="Arial" w:hAnsi="Arial" w:cs="Arial"/>
        </w:rPr>
        <w:t xml:space="preserve"> in </w:t>
      </w:r>
      <w:r w:rsidRPr="00A61AF7">
        <w:rPr>
          <w:rStyle w:val="s4"/>
          <w:rFonts w:ascii="Arial" w:hAnsi="Arial" w:cs="Arial"/>
        </w:rPr>
        <w:t>community</w:t>
      </w:r>
      <w:r w:rsidR="005D2128" w:rsidRPr="00A61AF7">
        <w:rPr>
          <w:rStyle w:val="s4"/>
          <w:rFonts w:ascii="Arial" w:hAnsi="Arial" w:cs="Arial"/>
        </w:rPr>
        <w:t xml:space="preserve"> settings</w:t>
      </w:r>
    </w:p>
    <w:p w14:paraId="03C993A2" w14:textId="701CA525" w:rsidR="005D2128" w:rsidRPr="00A61AF7" w:rsidRDefault="00013391" w:rsidP="00A61AF7">
      <w:pPr>
        <w:pStyle w:val="ListParagraph"/>
        <w:numPr>
          <w:ilvl w:val="0"/>
          <w:numId w:val="5"/>
        </w:numPr>
        <w:spacing w:line="360" w:lineRule="auto"/>
        <w:jc w:val="both"/>
        <w:rPr>
          <w:rStyle w:val="s4"/>
          <w:rFonts w:ascii="Arial" w:hAnsi="Arial" w:cs="Arial"/>
        </w:rPr>
      </w:pPr>
      <w:r w:rsidRPr="00A61AF7">
        <w:rPr>
          <w:rStyle w:val="s4"/>
          <w:rFonts w:ascii="Arial" w:hAnsi="Arial" w:cs="Arial"/>
        </w:rPr>
        <w:t>Admission into hospital via civil or criminal</w:t>
      </w:r>
      <w:r w:rsidR="00502D35" w:rsidRPr="00A61AF7">
        <w:rPr>
          <w:rStyle w:val="s4"/>
          <w:rFonts w:ascii="Arial" w:hAnsi="Arial" w:cs="Arial"/>
        </w:rPr>
        <w:tab/>
      </w:r>
      <w:r w:rsidR="00502D35" w:rsidRPr="00A61AF7">
        <w:rPr>
          <w:rStyle w:val="s4"/>
          <w:rFonts w:ascii="Arial" w:hAnsi="Arial" w:cs="Arial"/>
        </w:rPr>
        <w:tab/>
      </w:r>
      <w:r w:rsidR="00502D35" w:rsidRPr="00A61AF7">
        <w:rPr>
          <w:rStyle w:val="s4"/>
          <w:rFonts w:ascii="Arial" w:hAnsi="Arial" w:cs="Arial"/>
        </w:rPr>
        <w:tab/>
      </w:r>
      <w:r w:rsidR="00502D35" w:rsidRPr="00A61AF7">
        <w:rPr>
          <w:rStyle w:val="s4"/>
          <w:rFonts w:ascii="Arial" w:hAnsi="Arial" w:cs="Arial"/>
        </w:rPr>
        <w:tab/>
      </w:r>
    </w:p>
    <w:p w14:paraId="15F8730E" w14:textId="628BBFCB" w:rsidR="00502D35" w:rsidRPr="00A61AF7" w:rsidRDefault="00502D35" w:rsidP="00A61AF7">
      <w:pPr>
        <w:pStyle w:val="ListParagraph"/>
        <w:spacing w:line="360" w:lineRule="auto"/>
        <w:ind w:left="7200"/>
        <w:jc w:val="both"/>
        <w:rPr>
          <w:rStyle w:val="s4"/>
          <w:rFonts w:ascii="Arial" w:hAnsi="Arial" w:cs="Arial"/>
        </w:rPr>
      </w:pPr>
      <w:r w:rsidRPr="00A61AF7">
        <w:rPr>
          <w:rStyle w:val="s4"/>
          <w:rFonts w:ascii="Arial" w:hAnsi="Arial" w:cs="Arial"/>
        </w:rPr>
        <w:t>(Mind, 2021).</w:t>
      </w:r>
    </w:p>
    <w:p w14:paraId="49661028" w14:textId="4268E795" w:rsidR="00FA02F3" w:rsidRPr="00A61AF7" w:rsidRDefault="00692D7B" w:rsidP="00A61AF7">
      <w:pPr>
        <w:spacing w:line="360" w:lineRule="auto"/>
        <w:jc w:val="both"/>
        <w:rPr>
          <w:rStyle w:val="s4"/>
          <w:rFonts w:ascii="Arial" w:hAnsi="Arial" w:cs="Arial"/>
        </w:rPr>
      </w:pPr>
      <w:r w:rsidRPr="00A61AF7">
        <w:rPr>
          <w:rStyle w:val="s4"/>
          <w:rFonts w:ascii="Arial" w:hAnsi="Arial" w:cs="Arial"/>
        </w:rPr>
        <w:t xml:space="preserve">Many patients </w:t>
      </w:r>
      <w:r w:rsidR="006066C8" w:rsidRPr="00A61AF7">
        <w:rPr>
          <w:rStyle w:val="s4"/>
          <w:rFonts w:ascii="Arial" w:hAnsi="Arial" w:cs="Arial"/>
        </w:rPr>
        <w:t xml:space="preserve">that receive </w:t>
      </w:r>
      <w:r w:rsidR="00B90661" w:rsidRPr="00A61AF7">
        <w:rPr>
          <w:rStyle w:val="s4"/>
          <w:rFonts w:ascii="Arial" w:hAnsi="Arial" w:cs="Arial"/>
        </w:rPr>
        <w:t>medical treatment on psychiatric wards</w:t>
      </w:r>
      <w:r w:rsidR="00C63B70" w:rsidRPr="00A61AF7">
        <w:rPr>
          <w:rStyle w:val="s4"/>
          <w:rFonts w:ascii="Arial" w:hAnsi="Arial" w:cs="Arial"/>
        </w:rPr>
        <w:t xml:space="preserve"> </w:t>
      </w:r>
      <w:r w:rsidR="00706D18" w:rsidRPr="00A61AF7">
        <w:rPr>
          <w:rStyle w:val="s4"/>
          <w:rFonts w:ascii="Arial" w:hAnsi="Arial" w:cs="Arial"/>
        </w:rPr>
        <w:t xml:space="preserve">have consented to go into hospital </w:t>
      </w:r>
      <w:r w:rsidR="00487CAA" w:rsidRPr="00A61AF7">
        <w:rPr>
          <w:rStyle w:val="s4"/>
          <w:rFonts w:ascii="Arial" w:hAnsi="Arial" w:cs="Arial"/>
        </w:rPr>
        <w:t xml:space="preserve">as informal or voluntary patients. </w:t>
      </w:r>
      <w:r w:rsidR="00C12C27" w:rsidRPr="00A61AF7">
        <w:rPr>
          <w:rStyle w:val="s4"/>
          <w:rFonts w:ascii="Arial" w:hAnsi="Arial" w:cs="Arial"/>
        </w:rPr>
        <w:t xml:space="preserve">But over half </w:t>
      </w:r>
      <w:r w:rsidR="00D50444" w:rsidRPr="00A61AF7">
        <w:rPr>
          <w:rStyle w:val="s4"/>
          <w:rFonts w:ascii="Arial" w:hAnsi="Arial" w:cs="Arial"/>
        </w:rPr>
        <w:t>are</w:t>
      </w:r>
      <w:r w:rsidR="007F652E" w:rsidRPr="00A61AF7">
        <w:rPr>
          <w:rStyle w:val="s4"/>
          <w:rFonts w:ascii="Arial" w:hAnsi="Arial" w:cs="Arial"/>
        </w:rPr>
        <w:t xml:space="preserve"> </w:t>
      </w:r>
      <w:r w:rsidR="00D50444" w:rsidRPr="00A61AF7">
        <w:rPr>
          <w:rStyle w:val="s4"/>
          <w:rFonts w:ascii="Arial" w:hAnsi="Arial" w:cs="Arial"/>
        </w:rPr>
        <w:t>formal</w:t>
      </w:r>
      <w:r w:rsidR="00C12C27" w:rsidRPr="00A61AF7">
        <w:rPr>
          <w:rStyle w:val="s4"/>
          <w:rFonts w:ascii="Arial" w:hAnsi="Arial" w:cs="Arial"/>
        </w:rPr>
        <w:t xml:space="preserve"> patients </w:t>
      </w:r>
      <w:r w:rsidR="00B0364D" w:rsidRPr="00A61AF7">
        <w:rPr>
          <w:rStyle w:val="s4"/>
          <w:rFonts w:ascii="Arial" w:hAnsi="Arial" w:cs="Arial"/>
        </w:rPr>
        <w:t xml:space="preserve">who </w:t>
      </w:r>
      <w:r w:rsidR="00B40C0A" w:rsidRPr="00A61AF7">
        <w:rPr>
          <w:rStyle w:val="s4"/>
          <w:rFonts w:ascii="Arial" w:hAnsi="Arial" w:cs="Arial"/>
        </w:rPr>
        <w:t>have not consented going into hospital</w:t>
      </w:r>
      <w:r w:rsidR="00B0364D" w:rsidRPr="00A61AF7">
        <w:rPr>
          <w:rStyle w:val="s4"/>
          <w:rFonts w:ascii="Arial" w:hAnsi="Arial" w:cs="Arial"/>
        </w:rPr>
        <w:t xml:space="preserve">. </w:t>
      </w:r>
      <w:r w:rsidR="00E1661F" w:rsidRPr="00A61AF7">
        <w:rPr>
          <w:rStyle w:val="s4"/>
          <w:rFonts w:ascii="Arial" w:hAnsi="Arial" w:cs="Arial"/>
        </w:rPr>
        <w:t xml:space="preserve">This is because they are detained under the MHA </w:t>
      </w:r>
      <w:r w:rsidR="00812F2C" w:rsidRPr="00A61AF7">
        <w:rPr>
          <w:rStyle w:val="s4"/>
          <w:rFonts w:ascii="Arial" w:hAnsi="Arial" w:cs="Arial"/>
        </w:rPr>
        <w:t xml:space="preserve">generally being sectioned. </w:t>
      </w:r>
      <w:r w:rsidR="002E6889" w:rsidRPr="00A61AF7">
        <w:rPr>
          <w:rStyle w:val="s4"/>
          <w:rFonts w:ascii="Arial" w:hAnsi="Arial" w:cs="Arial"/>
        </w:rPr>
        <w:t xml:space="preserve">It is important to consider if you are a formal patient as you can lose rights </w:t>
      </w:r>
      <w:r w:rsidR="00C66A5E" w:rsidRPr="00A61AF7">
        <w:rPr>
          <w:rStyle w:val="s4"/>
          <w:rFonts w:ascii="Arial" w:hAnsi="Arial" w:cs="Arial"/>
        </w:rPr>
        <w:t xml:space="preserve">under the MHA. Therefore it is </w:t>
      </w:r>
      <w:r w:rsidR="00135E7A" w:rsidRPr="00A61AF7">
        <w:rPr>
          <w:rStyle w:val="s4"/>
          <w:rFonts w:ascii="Arial" w:hAnsi="Arial" w:cs="Arial"/>
        </w:rPr>
        <w:t xml:space="preserve">extremely </w:t>
      </w:r>
      <w:r w:rsidR="00621839" w:rsidRPr="00A61AF7">
        <w:rPr>
          <w:rStyle w:val="s4"/>
          <w:rFonts w:ascii="Arial" w:hAnsi="Arial" w:cs="Arial"/>
        </w:rPr>
        <w:t xml:space="preserve">necessary to </w:t>
      </w:r>
      <w:r w:rsidR="00D114D2" w:rsidRPr="00A61AF7">
        <w:rPr>
          <w:rStyle w:val="s4"/>
          <w:rFonts w:ascii="Arial" w:hAnsi="Arial" w:cs="Arial"/>
        </w:rPr>
        <w:t xml:space="preserve">understand </w:t>
      </w:r>
      <w:r w:rsidR="00621839" w:rsidRPr="00A61AF7">
        <w:rPr>
          <w:rStyle w:val="s4"/>
          <w:rFonts w:ascii="Arial" w:hAnsi="Arial" w:cs="Arial"/>
        </w:rPr>
        <w:t xml:space="preserve">your rights including </w:t>
      </w:r>
      <w:r w:rsidR="00746FAF" w:rsidRPr="00A61AF7">
        <w:rPr>
          <w:rStyle w:val="s4"/>
          <w:rFonts w:ascii="Arial" w:hAnsi="Arial" w:cs="Arial"/>
        </w:rPr>
        <w:t>the fact that you will not be allowed to leave the hospital freely</w:t>
      </w:r>
      <w:r w:rsidR="00C845D5" w:rsidRPr="00A61AF7">
        <w:rPr>
          <w:rStyle w:val="s4"/>
          <w:rFonts w:ascii="Arial" w:hAnsi="Arial" w:cs="Arial"/>
        </w:rPr>
        <w:t xml:space="preserve"> </w:t>
      </w:r>
      <w:r w:rsidR="00DB700C" w:rsidRPr="00A61AF7">
        <w:rPr>
          <w:rStyle w:val="s4"/>
          <w:rFonts w:ascii="Arial" w:hAnsi="Arial" w:cs="Arial"/>
        </w:rPr>
        <w:t>(NHS, 2019)</w:t>
      </w:r>
      <w:r w:rsidR="00746FAF" w:rsidRPr="00A61AF7">
        <w:rPr>
          <w:rStyle w:val="s4"/>
          <w:rFonts w:ascii="Arial" w:hAnsi="Arial" w:cs="Arial"/>
        </w:rPr>
        <w:t>.</w:t>
      </w:r>
    </w:p>
    <w:p w14:paraId="792C2C7F" w14:textId="2CB19119" w:rsidR="003522D7" w:rsidRPr="00A61AF7" w:rsidRDefault="00666004" w:rsidP="00A61AF7">
      <w:pPr>
        <w:spacing w:line="360" w:lineRule="auto"/>
        <w:jc w:val="both"/>
        <w:rPr>
          <w:rFonts w:ascii="Arial" w:hAnsi="Arial" w:cs="Arial"/>
        </w:rPr>
      </w:pPr>
      <w:r w:rsidRPr="00A61AF7">
        <w:rPr>
          <w:rStyle w:val="s4"/>
          <w:rFonts w:ascii="Arial" w:hAnsi="Arial" w:cs="Arial"/>
        </w:rPr>
        <w:t xml:space="preserve">Mental health legislation (MHL) </w:t>
      </w:r>
      <w:r w:rsidR="00A537D6" w:rsidRPr="00A61AF7">
        <w:rPr>
          <w:rStyle w:val="s4"/>
          <w:rFonts w:ascii="Arial" w:hAnsi="Arial" w:cs="Arial"/>
        </w:rPr>
        <w:t xml:space="preserve">is </w:t>
      </w:r>
      <w:r w:rsidR="00F50E3D" w:rsidRPr="00A61AF7">
        <w:rPr>
          <w:rStyle w:val="s4"/>
          <w:rFonts w:ascii="Arial" w:hAnsi="Arial" w:cs="Arial"/>
        </w:rPr>
        <w:t>vital</w:t>
      </w:r>
      <w:r w:rsidR="00A537D6" w:rsidRPr="00A61AF7">
        <w:rPr>
          <w:rStyle w:val="s4"/>
          <w:rFonts w:ascii="Arial" w:hAnsi="Arial" w:cs="Arial"/>
        </w:rPr>
        <w:t xml:space="preserve"> to safeguard </w:t>
      </w:r>
      <w:r w:rsidR="00F14253" w:rsidRPr="00A61AF7">
        <w:rPr>
          <w:rStyle w:val="s4"/>
          <w:rFonts w:ascii="Arial" w:hAnsi="Arial" w:cs="Arial"/>
        </w:rPr>
        <w:t xml:space="preserve">regulatory framework within mental health </w:t>
      </w:r>
      <w:r w:rsidR="004D037D" w:rsidRPr="00A61AF7">
        <w:rPr>
          <w:rStyle w:val="s4"/>
          <w:rFonts w:ascii="Arial" w:hAnsi="Arial" w:cs="Arial"/>
        </w:rPr>
        <w:t>institutions</w:t>
      </w:r>
      <w:r w:rsidR="00FD5690" w:rsidRPr="00A61AF7">
        <w:rPr>
          <w:rStyle w:val="s4"/>
          <w:rFonts w:ascii="Arial" w:hAnsi="Arial" w:cs="Arial"/>
        </w:rPr>
        <w:t xml:space="preserve"> that provide services, treatment, and care. </w:t>
      </w:r>
      <w:r w:rsidR="00D646AD" w:rsidRPr="00A61AF7">
        <w:rPr>
          <w:rStyle w:val="s4"/>
          <w:rFonts w:ascii="Arial" w:hAnsi="Arial" w:cs="Arial"/>
        </w:rPr>
        <w:t xml:space="preserve">This is </w:t>
      </w:r>
      <w:r w:rsidR="007A2D44" w:rsidRPr="00A61AF7">
        <w:rPr>
          <w:rStyle w:val="s4"/>
          <w:rFonts w:ascii="Arial" w:hAnsi="Arial" w:cs="Arial"/>
        </w:rPr>
        <w:t xml:space="preserve">obligatory </w:t>
      </w:r>
      <w:r w:rsidR="00D646AD" w:rsidRPr="00A61AF7">
        <w:rPr>
          <w:rStyle w:val="s4"/>
          <w:rFonts w:ascii="Arial" w:hAnsi="Arial" w:cs="Arial"/>
        </w:rPr>
        <w:t xml:space="preserve">that the </w:t>
      </w:r>
      <w:r w:rsidR="004604EC" w:rsidRPr="00A61AF7">
        <w:rPr>
          <w:rStyle w:val="s4"/>
          <w:rFonts w:ascii="Arial" w:hAnsi="Arial" w:cs="Arial"/>
        </w:rPr>
        <w:t>p</w:t>
      </w:r>
      <w:r w:rsidR="001E0527" w:rsidRPr="00A61AF7">
        <w:rPr>
          <w:rStyle w:val="s4"/>
          <w:rFonts w:ascii="Arial" w:hAnsi="Arial" w:cs="Arial"/>
        </w:rPr>
        <w:t>atient</w:t>
      </w:r>
      <w:r w:rsidR="004604EC" w:rsidRPr="00A61AF7">
        <w:rPr>
          <w:rStyle w:val="s4"/>
          <w:rFonts w:ascii="Arial" w:hAnsi="Arial" w:cs="Arial"/>
        </w:rPr>
        <w:t xml:space="preserve"> and p</w:t>
      </w:r>
      <w:r w:rsidR="001E0527" w:rsidRPr="00A61AF7">
        <w:rPr>
          <w:rStyle w:val="s4"/>
          <w:rFonts w:ascii="Arial" w:hAnsi="Arial" w:cs="Arial"/>
        </w:rPr>
        <w:t xml:space="preserve">ublic </w:t>
      </w:r>
      <w:r w:rsidR="004604EC" w:rsidRPr="00A61AF7">
        <w:rPr>
          <w:rStyle w:val="s4"/>
          <w:rFonts w:ascii="Arial" w:hAnsi="Arial" w:cs="Arial"/>
        </w:rPr>
        <w:t xml:space="preserve">with a mental health illness </w:t>
      </w:r>
      <w:r w:rsidR="00766D24" w:rsidRPr="00A61AF7">
        <w:rPr>
          <w:rStyle w:val="s4"/>
          <w:rFonts w:ascii="Arial" w:hAnsi="Arial" w:cs="Arial"/>
        </w:rPr>
        <w:t xml:space="preserve">is protected </w:t>
      </w:r>
      <w:r w:rsidR="001E0527" w:rsidRPr="00A61AF7">
        <w:rPr>
          <w:rStyle w:val="s4"/>
          <w:rFonts w:ascii="Arial" w:hAnsi="Arial" w:cs="Arial"/>
        </w:rPr>
        <w:t xml:space="preserve">from the devasting </w:t>
      </w:r>
      <w:r w:rsidR="00E2093F" w:rsidRPr="00A61AF7">
        <w:rPr>
          <w:rStyle w:val="s4"/>
          <w:rFonts w:ascii="Arial" w:hAnsi="Arial" w:cs="Arial"/>
        </w:rPr>
        <w:t>affects</w:t>
      </w:r>
      <w:r w:rsidR="00A341B7" w:rsidRPr="00A61AF7">
        <w:rPr>
          <w:rStyle w:val="s4"/>
          <w:rFonts w:ascii="Arial" w:hAnsi="Arial" w:cs="Arial"/>
        </w:rPr>
        <w:t xml:space="preserve"> (</w:t>
      </w:r>
      <w:r w:rsidR="00951FA8" w:rsidRPr="0015782A">
        <w:rPr>
          <w:rFonts w:ascii="Arial" w:eastAsia="Times New Roman" w:hAnsi="Arial" w:cs="Arial"/>
        </w:rPr>
        <w:t>Wright,</w:t>
      </w:r>
      <w:r w:rsidR="00E577BE" w:rsidRPr="00A61AF7">
        <w:rPr>
          <w:rFonts w:ascii="Arial" w:eastAsia="Times New Roman" w:hAnsi="Arial" w:cs="Arial"/>
        </w:rPr>
        <w:t xml:space="preserve"> </w:t>
      </w:r>
      <w:r w:rsidR="00951FA8" w:rsidRPr="0015782A">
        <w:rPr>
          <w:rFonts w:ascii="Arial" w:eastAsia="Times New Roman" w:hAnsi="Arial" w:cs="Arial"/>
        </w:rPr>
        <w:t>Bartlett</w:t>
      </w:r>
      <w:r w:rsidR="00E577BE" w:rsidRPr="00A61AF7">
        <w:rPr>
          <w:rFonts w:ascii="Arial" w:eastAsia="Times New Roman" w:hAnsi="Arial" w:cs="Arial"/>
        </w:rPr>
        <w:t xml:space="preserve"> and </w:t>
      </w:r>
      <w:r w:rsidR="00951FA8" w:rsidRPr="0015782A">
        <w:rPr>
          <w:rFonts w:ascii="Arial" w:eastAsia="Times New Roman" w:hAnsi="Arial" w:cs="Arial"/>
        </w:rPr>
        <w:t>Callaghan, 2008).</w:t>
      </w:r>
    </w:p>
    <w:p w14:paraId="38C2EC5C" w14:textId="659C9696" w:rsidR="00D4365C" w:rsidRPr="00A61AF7" w:rsidRDefault="00AB7D85" w:rsidP="00A61AF7">
      <w:pPr>
        <w:spacing w:line="360" w:lineRule="auto"/>
        <w:jc w:val="both"/>
        <w:rPr>
          <w:rFonts w:ascii="Arial" w:hAnsi="Arial" w:cs="Arial"/>
        </w:rPr>
      </w:pPr>
      <w:r w:rsidRPr="00A61AF7">
        <w:rPr>
          <w:rFonts w:ascii="Arial" w:hAnsi="Arial" w:cs="Arial"/>
        </w:rPr>
        <w:t xml:space="preserve">The MHA </w:t>
      </w:r>
      <w:r w:rsidR="00996A10" w:rsidRPr="00A61AF7">
        <w:rPr>
          <w:rFonts w:ascii="Arial" w:hAnsi="Arial" w:cs="Arial"/>
        </w:rPr>
        <w:t xml:space="preserve">says that treatment can be provided when detained </w:t>
      </w:r>
      <w:r w:rsidR="005C0383" w:rsidRPr="00A61AF7">
        <w:rPr>
          <w:rFonts w:ascii="Arial" w:hAnsi="Arial" w:cs="Arial"/>
        </w:rPr>
        <w:t xml:space="preserve">against </w:t>
      </w:r>
      <w:r w:rsidR="005A45FA" w:rsidRPr="00A61AF7">
        <w:rPr>
          <w:rFonts w:ascii="Arial" w:hAnsi="Arial" w:cs="Arial"/>
        </w:rPr>
        <w:t xml:space="preserve">your will. If </w:t>
      </w:r>
      <w:r w:rsidR="001D70D6" w:rsidRPr="00A61AF7">
        <w:rPr>
          <w:rFonts w:ascii="Arial" w:hAnsi="Arial" w:cs="Arial"/>
        </w:rPr>
        <w:t xml:space="preserve">medical </w:t>
      </w:r>
      <w:r w:rsidR="00D4365C" w:rsidRPr="00A61AF7">
        <w:rPr>
          <w:rFonts w:ascii="Arial" w:hAnsi="Arial" w:cs="Arial"/>
        </w:rPr>
        <w:t>professionals</w:t>
      </w:r>
      <w:r w:rsidR="001D70D6" w:rsidRPr="00A61AF7">
        <w:rPr>
          <w:rFonts w:ascii="Arial" w:hAnsi="Arial" w:cs="Arial"/>
        </w:rPr>
        <w:t xml:space="preserve"> </w:t>
      </w:r>
      <w:r w:rsidR="00653D8F" w:rsidRPr="00A61AF7">
        <w:rPr>
          <w:rFonts w:ascii="Arial" w:hAnsi="Arial" w:cs="Arial"/>
        </w:rPr>
        <w:t xml:space="preserve">think </w:t>
      </w:r>
      <w:r w:rsidR="00B23F69" w:rsidRPr="00A61AF7">
        <w:rPr>
          <w:rFonts w:ascii="Arial" w:hAnsi="Arial" w:cs="Arial"/>
        </w:rPr>
        <w:t>you</w:t>
      </w:r>
      <w:r w:rsidR="001565EC" w:rsidRPr="00A61AF7">
        <w:rPr>
          <w:rFonts w:ascii="Arial" w:hAnsi="Arial" w:cs="Arial"/>
        </w:rPr>
        <w:t xml:space="preserve"> are putting </w:t>
      </w:r>
      <w:r w:rsidR="00D4365C" w:rsidRPr="00A61AF7">
        <w:rPr>
          <w:rFonts w:ascii="Arial" w:hAnsi="Arial" w:cs="Arial"/>
        </w:rPr>
        <w:t xml:space="preserve">your </w:t>
      </w:r>
      <w:r w:rsidR="00B23F69" w:rsidRPr="00A61AF7">
        <w:rPr>
          <w:rFonts w:ascii="Arial" w:hAnsi="Arial" w:cs="Arial"/>
        </w:rPr>
        <w:t xml:space="preserve">health </w:t>
      </w:r>
      <w:r w:rsidR="001565EC" w:rsidRPr="00A61AF7">
        <w:rPr>
          <w:rFonts w:ascii="Arial" w:hAnsi="Arial" w:cs="Arial"/>
        </w:rPr>
        <w:t>or others</w:t>
      </w:r>
      <w:r w:rsidR="00D4365C" w:rsidRPr="00A61AF7">
        <w:rPr>
          <w:rFonts w:ascii="Arial" w:hAnsi="Arial" w:cs="Arial"/>
        </w:rPr>
        <w:t xml:space="preserve"> at</w:t>
      </w:r>
      <w:r w:rsidR="001565EC" w:rsidRPr="00A61AF7">
        <w:rPr>
          <w:rFonts w:ascii="Arial" w:hAnsi="Arial" w:cs="Arial"/>
        </w:rPr>
        <w:t xml:space="preserve"> </w:t>
      </w:r>
      <w:r w:rsidR="00653D8F" w:rsidRPr="00A61AF7">
        <w:rPr>
          <w:rFonts w:ascii="Arial" w:hAnsi="Arial" w:cs="Arial"/>
        </w:rPr>
        <w:t>risk</w:t>
      </w:r>
      <w:r w:rsidR="00D4365C" w:rsidRPr="00A61AF7">
        <w:rPr>
          <w:rFonts w:ascii="Arial" w:hAnsi="Arial" w:cs="Arial"/>
        </w:rPr>
        <w:t xml:space="preserve"> then you can be detained.</w:t>
      </w:r>
      <w:r w:rsidR="00055FCA" w:rsidRPr="00A61AF7">
        <w:rPr>
          <w:rFonts w:ascii="Arial" w:hAnsi="Arial" w:cs="Arial"/>
        </w:rPr>
        <w:t xml:space="preserve"> The NHS </w:t>
      </w:r>
      <w:r w:rsidR="00272D34" w:rsidRPr="00A61AF7">
        <w:rPr>
          <w:rFonts w:ascii="Arial" w:hAnsi="Arial" w:cs="Arial"/>
        </w:rPr>
        <w:t xml:space="preserve">can offer you treatment without your consent. </w:t>
      </w:r>
      <w:r w:rsidR="00C5276C" w:rsidRPr="00A61AF7">
        <w:rPr>
          <w:rFonts w:ascii="Arial" w:hAnsi="Arial" w:cs="Arial"/>
        </w:rPr>
        <w:t>Different sections of the MHA are used for different purp</w:t>
      </w:r>
      <w:r w:rsidR="001A7B67" w:rsidRPr="00A61AF7">
        <w:rPr>
          <w:rFonts w:ascii="Arial" w:hAnsi="Arial" w:cs="Arial"/>
        </w:rPr>
        <w:t xml:space="preserve">oses. However once you are detained, you have the right to appeal </w:t>
      </w:r>
      <w:r w:rsidR="00D94E24" w:rsidRPr="00A61AF7">
        <w:rPr>
          <w:rFonts w:ascii="Arial" w:hAnsi="Arial" w:cs="Arial"/>
        </w:rPr>
        <w:t xml:space="preserve">and get support from </w:t>
      </w:r>
      <w:r w:rsidR="009152B0" w:rsidRPr="00A61AF7">
        <w:rPr>
          <w:rFonts w:ascii="Arial" w:hAnsi="Arial" w:cs="Arial"/>
        </w:rPr>
        <w:t>an</w:t>
      </w:r>
      <w:r w:rsidR="00D94E24" w:rsidRPr="00A61AF7">
        <w:rPr>
          <w:rFonts w:ascii="Arial" w:hAnsi="Arial" w:cs="Arial"/>
        </w:rPr>
        <w:t xml:space="preserve"> </w:t>
      </w:r>
      <w:r w:rsidR="00FB7640" w:rsidRPr="00A61AF7">
        <w:rPr>
          <w:rFonts w:ascii="Arial" w:hAnsi="Arial" w:cs="Arial"/>
        </w:rPr>
        <w:t>advocate</w:t>
      </w:r>
      <w:r w:rsidR="00D94E24" w:rsidRPr="00A61AF7">
        <w:rPr>
          <w:rFonts w:ascii="Arial" w:hAnsi="Arial" w:cs="Arial"/>
        </w:rPr>
        <w:t>.</w:t>
      </w:r>
      <w:r w:rsidR="00FF1022" w:rsidRPr="00A61AF7">
        <w:rPr>
          <w:rFonts w:ascii="Arial" w:hAnsi="Arial" w:cs="Arial"/>
        </w:rPr>
        <w:t xml:space="preserve"> </w:t>
      </w:r>
      <w:r w:rsidR="001A4681" w:rsidRPr="00A61AF7">
        <w:rPr>
          <w:rFonts w:ascii="Arial" w:hAnsi="Arial" w:cs="Arial"/>
        </w:rPr>
        <w:t>If the person is described to be under the influence of mental disorder</w:t>
      </w:r>
      <w:r w:rsidR="002E2416" w:rsidRPr="00A61AF7">
        <w:rPr>
          <w:rFonts w:ascii="Arial" w:hAnsi="Arial" w:cs="Arial"/>
        </w:rPr>
        <w:t xml:space="preserve">. This is then related to MHA and </w:t>
      </w:r>
      <w:r w:rsidR="00030AF0" w:rsidRPr="00A61AF7">
        <w:rPr>
          <w:rFonts w:ascii="Arial" w:hAnsi="Arial" w:cs="Arial"/>
        </w:rPr>
        <w:t>will allow different sections to be applied and is the only way to</w:t>
      </w:r>
      <w:r w:rsidR="00AF00AA" w:rsidRPr="00A61AF7">
        <w:rPr>
          <w:rFonts w:ascii="Arial" w:hAnsi="Arial" w:cs="Arial"/>
        </w:rPr>
        <w:t xml:space="preserve"> be</w:t>
      </w:r>
      <w:r w:rsidR="00030AF0" w:rsidRPr="00A61AF7">
        <w:rPr>
          <w:rFonts w:ascii="Arial" w:hAnsi="Arial" w:cs="Arial"/>
        </w:rPr>
        <w:t xml:space="preserve"> detain</w:t>
      </w:r>
      <w:r w:rsidR="00AF00AA" w:rsidRPr="00A61AF7">
        <w:rPr>
          <w:rFonts w:ascii="Arial" w:hAnsi="Arial" w:cs="Arial"/>
        </w:rPr>
        <w:t>ed</w:t>
      </w:r>
      <w:r w:rsidR="004630F8" w:rsidRPr="00A61AF7">
        <w:rPr>
          <w:rFonts w:ascii="Arial" w:hAnsi="Arial" w:cs="Arial"/>
        </w:rPr>
        <w:t xml:space="preserve"> or section</w:t>
      </w:r>
      <w:r w:rsidR="007C5DB6" w:rsidRPr="00A61AF7">
        <w:rPr>
          <w:rFonts w:ascii="Arial" w:hAnsi="Arial" w:cs="Arial"/>
        </w:rPr>
        <w:t>ed</w:t>
      </w:r>
      <w:r w:rsidR="004630F8" w:rsidRPr="00A61AF7">
        <w:rPr>
          <w:rFonts w:ascii="Arial" w:hAnsi="Arial" w:cs="Arial"/>
        </w:rPr>
        <w:t xml:space="preserve"> to keep yourself and others safe</w:t>
      </w:r>
      <w:r w:rsidR="00D35124" w:rsidRPr="00A61AF7">
        <w:rPr>
          <w:rFonts w:ascii="Arial" w:hAnsi="Arial" w:cs="Arial"/>
        </w:rPr>
        <w:t xml:space="preserve"> </w:t>
      </w:r>
      <w:r w:rsidR="00B60207" w:rsidRPr="00A61AF7">
        <w:rPr>
          <w:rFonts w:ascii="Arial" w:hAnsi="Arial" w:cs="Arial"/>
        </w:rPr>
        <w:t>(NICE, 2011).</w:t>
      </w:r>
    </w:p>
    <w:p w14:paraId="4898D133" w14:textId="77777777" w:rsidR="007673B8" w:rsidRDefault="007673B8" w:rsidP="00A61AF7">
      <w:pPr>
        <w:spacing w:line="360" w:lineRule="auto"/>
        <w:jc w:val="both"/>
        <w:rPr>
          <w:rFonts w:ascii="Arial" w:hAnsi="Arial" w:cs="Arial"/>
        </w:rPr>
      </w:pPr>
    </w:p>
    <w:p w14:paraId="73CC387B" w14:textId="768ADEF8" w:rsidR="003B1D45" w:rsidRPr="00A61AF7" w:rsidRDefault="003B1D45" w:rsidP="00A61AF7">
      <w:pPr>
        <w:spacing w:line="360" w:lineRule="auto"/>
        <w:jc w:val="both"/>
        <w:rPr>
          <w:rFonts w:ascii="Arial" w:hAnsi="Arial" w:cs="Arial"/>
        </w:rPr>
      </w:pPr>
      <w:r w:rsidRPr="00A61AF7">
        <w:rPr>
          <w:rFonts w:ascii="Arial" w:hAnsi="Arial" w:cs="Arial"/>
        </w:rPr>
        <w:lastRenderedPageBreak/>
        <w:t xml:space="preserve">Mental </w:t>
      </w:r>
      <w:r w:rsidR="001C506F" w:rsidRPr="00A61AF7">
        <w:rPr>
          <w:rFonts w:ascii="Arial" w:hAnsi="Arial" w:cs="Arial"/>
        </w:rPr>
        <w:t xml:space="preserve">disorder does not relate to </w:t>
      </w:r>
      <w:r w:rsidR="003F59CF" w:rsidRPr="00A61AF7">
        <w:rPr>
          <w:rFonts w:ascii="Arial" w:hAnsi="Arial" w:cs="Arial"/>
        </w:rPr>
        <w:t xml:space="preserve">drug or alcohol addiction, but under MHA </w:t>
      </w:r>
      <w:r w:rsidR="00933B69" w:rsidRPr="00A61AF7">
        <w:rPr>
          <w:rFonts w:ascii="Arial" w:hAnsi="Arial" w:cs="Arial"/>
        </w:rPr>
        <w:t xml:space="preserve">a health professional can decide if the drug or alcohol is </w:t>
      </w:r>
      <w:r w:rsidR="0060300B" w:rsidRPr="00A61AF7">
        <w:rPr>
          <w:rFonts w:ascii="Arial" w:hAnsi="Arial" w:cs="Arial"/>
        </w:rPr>
        <w:t xml:space="preserve">causing problems to your mental health. </w:t>
      </w:r>
      <w:r w:rsidR="00CF54A4" w:rsidRPr="00A61AF7">
        <w:rPr>
          <w:rFonts w:ascii="Arial" w:hAnsi="Arial" w:cs="Arial"/>
        </w:rPr>
        <w:t xml:space="preserve">For example a cannabis user </w:t>
      </w:r>
      <w:r w:rsidR="00D45E1D" w:rsidRPr="00A61AF7">
        <w:rPr>
          <w:rFonts w:ascii="Arial" w:hAnsi="Arial" w:cs="Arial"/>
        </w:rPr>
        <w:t xml:space="preserve">is suffering from </w:t>
      </w:r>
      <w:r w:rsidR="009930B4" w:rsidRPr="00A61AF7">
        <w:rPr>
          <w:rFonts w:ascii="Arial" w:hAnsi="Arial" w:cs="Arial"/>
        </w:rPr>
        <w:t>dangerous delusions, known as drug-induced psychosis</w:t>
      </w:r>
      <w:r w:rsidR="0042210B" w:rsidRPr="00A61AF7">
        <w:rPr>
          <w:rFonts w:ascii="Arial" w:hAnsi="Arial" w:cs="Arial"/>
        </w:rPr>
        <w:t xml:space="preserve">. This </w:t>
      </w:r>
      <w:r w:rsidR="006F7665" w:rsidRPr="00A61AF7">
        <w:rPr>
          <w:rFonts w:ascii="Arial" w:hAnsi="Arial" w:cs="Arial"/>
        </w:rPr>
        <w:t>person can be detained or sectioned under the MHA</w:t>
      </w:r>
      <w:r w:rsidR="008C17E0" w:rsidRPr="00A61AF7">
        <w:rPr>
          <w:rFonts w:ascii="Arial" w:hAnsi="Arial" w:cs="Arial"/>
        </w:rPr>
        <w:t xml:space="preserve"> (</w:t>
      </w:r>
      <w:r w:rsidR="000F1581" w:rsidRPr="00A61AF7">
        <w:rPr>
          <w:rFonts w:ascii="Arial" w:hAnsi="Arial" w:cs="Arial"/>
        </w:rPr>
        <w:t>Brown</w:t>
      </w:r>
      <w:r w:rsidR="000E6C08" w:rsidRPr="00A61AF7">
        <w:rPr>
          <w:rFonts w:ascii="Arial" w:hAnsi="Arial" w:cs="Arial"/>
        </w:rPr>
        <w:t xml:space="preserve"> </w:t>
      </w:r>
      <w:r w:rsidR="000F1581" w:rsidRPr="00A61AF7">
        <w:rPr>
          <w:rFonts w:ascii="Arial" w:hAnsi="Arial" w:cs="Arial"/>
        </w:rPr>
        <w:t>et al.</w:t>
      </w:r>
      <w:r w:rsidR="008C7823" w:rsidRPr="00A61AF7">
        <w:rPr>
          <w:rFonts w:ascii="Arial" w:hAnsi="Arial" w:cs="Arial"/>
        </w:rPr>
        <w:t>,</w:t>
      </w:r>
      <w:r w:rsidR="000E6C08" w:rsidRPr="00A61AF7">
        <w:rPr>
          <w:rFonts w:ascii="Arial" w:hAnsi="Arial" w:cs="Arial"/>
        </w:rPr>
        <w:t xml:space="preserve"> </w:t>
      </w:r>
      <w:r w:rsidR="000F1581" w:rsidRPr="00A61AF7">
        <w:rPr>
          <w:rFonts w:ascii="Arial" w:hAnsi="Arial" w:cs="Arial"/>
        </w:rPr>
        <w:t>2020)</w:t>
      </w:r>
      <w:r w:rsidR="000E6C08" w:rsidRPr="00A61AF7">
        <w:rPr>
          <w:rFonts w:ascii="Arial" w:hAnsi="Arial" w:cs="Arial"/>
        </w:rPr>
        <w:t>.</w:t>
      </w:r>
    </w:p>
    <w:p w14:paraId="6CC60F28" w14:textId="21C47990" w:rsidR="00D16890" w:rsidRPr="00A61AF7" w:rsidRDefault="00D16890" w:rsidP="00A61AF7">
      <w:pPr>
        <w:spacing w:line="360" w:lineRule="auto"/>
        <w:jc w:val="both"/>
        <w:rPr>
          <w:rFonts w:ascii="Arial" w:hAnsi="Arial" w:cs="Arial"/>
        </w:rPr>
      </w:pPr>
      <w:r w:rsidRPr="00A61AF7">
        <w:rPr>
          <w:rFonts w:ascii="Arial" w:hAnsi="Arial" w:cs="Arial"/>
        </w:rPr>
        <w:t xml:space="preserve">Three </w:t>
      </w:r>
      <w:r w:rsidR="005616B6" w:rsidRPr="00A61AF7">
        <w:rPr>
          <w:rFonts w:ascii="Arial" w:hAnsi="Arial" w:cs="Arial"/>
        </w:rPr>
        <w:t>professionals</w:t>
      </w:r>
      <w:r w:rsidRPr="00A61AF7">
        <w:rPr>
          <w:rFonts w:ascii="Arial" w:hAnsi="Arial" w:cs="Arial"/>
        </w:rPr>
        <w:t xml:space="preserve"> </w:t>
      </w:r>
      <w:r w:rsidR="00315D65" w:rsidRPr="00A61AF7">
        <w:rPr>
          <w:rFonts w:ascii="Arial" w:hAnsi="Arial" w:cs="Arial"/>
        </w:rPr>
        <w:t>are allowed to make the decision if you can be detained</w:t>
      </w:r>
      <w:r w:rsidR="0042052E" w:rsidRPr="00A61AF7">
        <w:rPr>
          <w:rFonts w:ascii="Arial" w:hAnsi="Arial" w:cs="Arial"/>
        </w:rPr>
        <w:t xml:space="preserve"> </w:t>
      </w:r>
      <w:r w:rsidR="00BB35A0" w:rsidRPr="00A61AF7">
        <w:rPr>
          <w:rFonts w:ascii="Arial" w:hAnsi="Arial" w:cs="Arial"/>
        </w:rPr>
        <w:t xml:space="preserve">and must be known to you </w:t>
      </w:r>
      <w:r w:rsidR="0098471B" w:rsidRPr="00A61AF7">
        <w:rPr>
          <w:rFonts w:ascii="Arial" w:hAnsi="Arial" w:cs="Arial"/>
        </w:rPr>
        <w:t xml:space="preserve">within a period of 5 -14 days </w:t>
      </w:r>
      <w:r w:rsidR="0042052E" w:rsidRPr="00A61AF7">
        <w:rPr>
          <w:rFonts w:ascii="Arial" w:hAnsi="Arial" w:cs="Arial"/>
        </w:rPr>
        <w:t>which, are</w:t>
      </w:r>
      <w:r w:rsidR="003F138C" w:rsidRPr="00A61AF7">
        <w:rPr>
          <w:rFonts w:ascii="Arial" w:hAnsi="Arial" w:cs="Arial"/>
        </w:rPr>
        <w:t>:</w:t>
      </w:r>
    </w:p>
    <w:p w14:paraId="20AC88C9" w14:textId="5042E3AE" w:rsidR="003F138C" w:rsidRPr="00A61AF7" w:rsidRDefault="009A101A" w:rsidP="00A61AF7">
      <w:pPr>
        <w:numPr>
          <w:ilvl w:val="0"/>
          <w:numId w:val="19"/>
        </w:numPr>
        <w:spacing w:before="100" w:beforeAutospacing="1" w:after="100" w:afterAutospacing="1" w:line="360" w:lineRule="auto"/>
        <w:rPr>
          <w:rFonts w:ascii="Arial" w:eastAsia="Times New Roman" w:hAnsi="Arial" w:cs="Arial"/>
        </w:rPr>
      </w:pPr>
      <w:r w:rsidRPr="00A61AF7">
        <w:rPr>
          <w:rFonts w:ascii="Arial" w:hAnsi="Arial" w:cs="Arial"/>
        </w:rPr>
        <w:t>Approved mental health professional (AMHP)</w:t>
      </w:r>
      <w:r w:rsidRPr="00A61AF7">
        <w:rPr>
          <w:rFonts w:ascii="Arial" w:eastAsia="Times New Roman" w:hAnsi="Arial" w:cs="Arial"/>
        </w:rPr>
        <w:t xml:space="preserve"> are nurse, occupational therapist, psychologist, or social worker</w:t>
      </w:r>
    </w:p>
    <w:p w14:paraId="1E30DC6E" w14:textId="36327DD1" w:rsidR="000771CD" w:rsidRPr="00A61AF7" w:rsidRDefault="000771CD" w:rsidP="00A61AF7">
      <w:pPr>
        <w:pStyle w:val="ListParagraph"/>
        <w:numPr>
          <w:ilvl w:val="0"/>
          <w:numId w:val="19"/>
        </w:numPr>
        <w:spacing w:line="360" w:lineRule="auto"/>
        <w:jc w:val="both"/>
        <w:rPr>
          <w:rFonts w:ascii="Arial" w:hAnsi="Arial" w:cs="Arial"/>
        </w:rPr>
      </w:pPr>
      <w:r w:rsidRPr="00A61AF7">
        <w:rPr>
          <w:rFonts w:ascii="Arial" w:hAnsi="Arial" w:cs="Arial"/>
        </w:rPr>
        <w:t>Doctor</w:t>
      </w:r>
    </w:p>
    <w:p w14:paraId="3976A71C" w14:textId="36E9204B" w:rsidR="001154BA" w:rsidRPr="00A61AF7" w:rsidRDefault="00994904" w:rsidP="00A61AF7">
      <w:pPr>
        <w:pStyle w:val="ListParagraph"/>
        <w:numPr>
          <w:ilvl w:val="0"/>
          <w:numId w:val="19"/>
        </w:numPr>
        <w:spacing w:line="360" w:lineRule="auto"/>
        <w:jc w:val="both"/>
        <w:rPr>
          <w:rFonts w:ascii="Arial" w:hAnsi="Arial" w:cs="Arial"/>
        </w:rPr>
      </w:pPr>
      <w:r w:rsidRPr="00A61AF7">
        <w:rPr>
          <w:rFonts w:ascii="Arial" w:hAnsi="Arial" w:cs="Arial"/>
        </w:rPr>
        <w:t>Special trained doctor in mental disorder</w:t>
      </w:r>
    </w:p>
    <w:p w14:paraId="2888A135" w14:textId="2F5F173D" w:rsidR="001154BA" w:rsidRPr="00A61AF7" w:rsidRDefault="00F827E5" w:rsidP="00A61AF7">
      <w:pPr>
        <w:pStyle w:val="ListParagraph"/>
        <w:spacing w:line="360" w:lineRule="auto"/>
        <w:ind w:left="7200"/>
        <w:jc w:val="both"/>
        <w:rPr>
          <w:rFonts w:ascii="Arial" w:hAnsi="Arial" w:cs="Arial"/>
        </w:rPr>
      </w:pPr>
      <w:r w:rsidRPr="00A61AF7">
        <w:rPr>
          <w:rFonts w:ascii="Arial" w:hAnsi="Arial" w:cs="Arial"/>
        </w:rPr>
        <w:t>(Hatfield, 2008).</w:t>
      </w:r>
    </w:p>
    <w:p w14:paraId="2CCD0CE7" w14:textId="315E3C37" w:rsidR="00E76A39" w:rsidRPr="00A61AF7" w:rsidRDefault="0071528A" w:rsidP="00A61AF7">
      <w:pPr>
        <w:spacing w:line="360" w:lineRule="auto"/>
        <w:jc w:val="both"/>
        <w:rPr>
          <w:rFonts w:ascii="Arial" w:hAnsi="Arial" w:cs="Arial"/>
        </w:rPr>
      </w:pPr>
      <w:r w:rsidRPr="00A61AF7">
        <w:rPr>
          <w:rFonts w:ascii="Arial" w:hAnsi="Arial" w:cs="Arial"/>
        </w:rPr>
        <w:t xml:space="preserve">If you </w:t>
      </w:r>
      <w:r w:rsidR="00710953" w:rsidRPr="00A61AF7">
        <w:rPr>
          <w:rFonts w:ascii="Arial" w:hAnsi="Arial" w:cs="Arial"/>
        </w:rPr>
        <w:t xml:space="preserve">refuse to let in AMHP </w:t>
      </w:r>
      <w:r w:rsidR="00AB762C" w:rsidRPr="00A61AF7">
        <w:rPr>
          <w:rFonts w:ascii="Arial" w:hAnsi="Arial" w:cs="Arial"/>
        </w:rPr>
        <w:t>they are</w:t>
      </w:r>
      <w:r w:rsidR="00D528E9" w:rsidRPr="00A61AF7">
        <w:rPr>
          <w:rFonts w:ascii="Arial" w:hAnsi="Arial" w:cs="Arial"/>
        </w:rPr>
        <w:t xml:space="preserve"> then</w:t>
      </w:r>
      <w:r w:rsidR="00AB762C" w:rsidRPr="00A61AF7">
        <w:rPr>
          <w:rFonts w:ascii="Arial" w:hAnsi="Arial" w:cs="Arial"/>
        </w:rPr>
        <w:t xml:space="preserve"> able to get a warrant </w:t>
      </w:r>
      <w:r w:rsidR="00E551B3" w:rsidRPr="00A61AF7">
        <w:rPr>
          <w:rFonts w:ascii="Arial" w:hAnsi="Arial" w:cs="Arial"/>
        </w:rPr>
        <w:t xml:space="preserve">from the court and a police officer than can detainee you </w:t>
      </w:r>
      <w:r w:rsidR="00AB762C" w:rsidRPr="00A61AF7">
        <w:rPr>
          <w:rFonts w:ascii="Arial" w:hAnsi="Arial" w:cs="Arial"/>
        </w:rPr>
        <w:t>under section 135</w:t>
      </w:r>
      <w:r w:rsidR="00E551B3" w:rsidRPr="00A61AF7">
        <w:rPr>
          <w:rFonts w:ascii="Arial" w:hAnsi="Arial" w:cs="Arial"/>
        </w:rPr>
        <w:t>.</w:t>
      </w:r>
      <w:r w:rsidR="00E76A39" w:rsidRPr="00A61AF7">
        <w:rPr>
          <w:rFonts w:ascii="Arial" w:hAnsi="Arial" w:cs="Arial"/>
        </w:rPr>
        <w:t xml:space="preserve"> The police have the powers under section 136 to take you to a safe place </w:t>
      </w:r>
      <w:r w:rsidR="00BB1551" w:rsidRPr="00A61AF7">
        <w:rPr>
          <w:rFonts w:ascii="Arial" w:hAnsi="Arial" w:cs="Arial"/>
        </w:rPr>
        <w:t xml:space="preserve">whether it is your home, hospital, or police station. You </w:t>
      </w:r>
      <w:r w:rsidR="001A6255" w:rsidRPr="00A61AF7">
        <w:rPr>
          <w:rFonts w:ascii="Arial" w:hAnsi="Arial" w:cs="Arial"/>
        </w:rPr>
        <w:t>can</w:t>
      </w:r>
      <w:r w:rsidR="00BB1551" w:rsidRPr="00A61AF7">
        <w:rPr>
          <w:rFonts w:ascii="Arial" w:hAnsi="Arial" w:cs="Arial"/>
        </w:rPr>
        <w:t xml:space="preserve"> get </w:t>
      </w:r>
      <w:r w:rsidR="000C1970" w:rsidRPr="00A61AF7">
        <w:rPr>
          <w:rFonts w:ascii="Arial" w:hAnsi="Arial" w:cs="Arial"/>
        </w:rPr>
        <w:t>a</w:t>
      </w:r>
      <w:r w:rsidR="00915F04" w:rsidRPr="00A61AF7">
        <w:rPr>
          <w:rFonts w:ascii="Arial" w:hAnsi="Arial" w:cs="Arial"/>
        </w:rPr>
        <w:t>n</w:t>
      </w:r>
      <w:r w:rsidR="000C1970" w:rsidRPr="00A61AF7">
        <w:rPr>
          <w:rFonts w:ascii="Arial" w:hAnsi="Arial" w:cs="Arial"/>
        </w:rPr>
        <w:t xml:space="preserve"> </w:t>
      </w:r>
      <w:r w:rsidR="008149A7" w:rsidRPr="00A61AF7">
        <w:rPr>
          <w:rFonts w:ascii="Arial" w:hAnsi="Arial" w:cs="Arial"/>
        </w:rPr>
        <w:t xml:space="preserve">advocate </w:t>
      </w:r>
      <w:r w:rsidR="000C1970" w:rsidRPr="00A61AF7">
        <w:rPr>
          <w:rFonts w:ascii="Arial" w:hAnsi="Arial" w:cs="Arial"/>
        </w:rPr>
        <w:t>under section 2 and 3.</w:t>
      </w:r>
      <w:r w:rsidR="004A6786" w:rsidRPr="00A61AF7">
        <w:rPr>
          <w:rFonts w:ascii="Arial" w:hAnsi="Arial" w:cs="Arial"/>
        </w:rPr>
        <w:t xml:space="preserve"> But </w:t>
      </w:r>
      <w:r w:rsidR="00241E6C" w:rsidRPr="00A61AF7">
        <w:rPr>
          <w:rFonts w:ascii="Arial" w:hAnsi="Arial" w:cs="Arial"/>
        </w:rPr>
        <w:t>if you are under any of these sections 4,</w:t>
      </w:r>
      <w:r w:rsidR="00C4620C" w:rsidRPr="00A61AF7">
        <w:rPr>
          <w:rFonts w:ascii="Arial" w:hAnsi="Arial" w:cs="Arial"/>
        </w:rPr>
        <w:t xml:space="preserve"> </w:t>
      </w:r>
      <w:r w:rsidR="00241E6C" w:rsidRPr="00A61AF7">
        <w:rPr>
          <w:rFonts w:ascii="Arial" w:hAnsi="Arial" w:cs="Arial"/>
        </w:rPr>
        <w:t>5</w:t>
      </w:r>
      <w:r w:rsidR="00C4620C" w:rsidRPr="00A61AF7">
        <w:rPr>
          <w:rFonts w:ascii="Arial" w:hAnsi="Arial" w:cs="Arial"/>
        </w:rPr>
        <w:t xml:space="preserve">, </w:t>
      </w:r>
      <w:r w:rsidR="001A6255" w:rsidRPr="00A61AF7">
        <w:rPr>
          <w:rFonts w:ascii="Arial" w:hAnsi="Arial" w:cs="Arial"/>
        </w:rPr>
        <w:t>135 and 136 you cannot get help from a</w:t>
      </w:r>
      <w:r w:rsidR="00C4620C" w:rsidRPr="00A61AF7">
        <w:rPr>
          <w:rFonts w:ascii="Arial" w:hAnsi="Arial" w:cs="Arial"/>
        </w:rPr>
        <w:t>n</w:t>
      </w:r>
      <w:r w:rsidR="001A6255" w:rsidRPr="00A61AF7">
        <w:rPr>
          <w:rFonts w:ascii="Arial" w:hAnsi="Arial" w:cs="Arial"/>
        </w:rPr>
        <w:t xml:space="preserve"> Independent Mental Health Advocacy (IMHA)</w:t>
      </w:r>
      <w:r w:rsidR="007C308D" w:rsidRPr="00A61AF7">
        <w:rPr>
          <w:rFonts w:ascii="Arial" w:hAnsi="Arial" w:cs="Arial"/>
        </w:rPr>
        <w:t>,</w:t>
      </w:r>
      <w:r w:rsidR="00661976" w:rsidRPr="00A61AF7">
        <w:rPr>
          <w:rFonts w:ascii="Arial" w:hAnsi="Arial" w:cs="Arial"/>
        </w:rPr>
        <w:t xml:space="preserve"> (</w:t>
      </w:r>
      <w:r w:rsidR="00547A44" w:rsidRPr="00A61AF7">
        <w:rPr>
          <w:rFonts w:ascii="Arial" w:hAnsi="Arial" w:cs="Arial"/>
        </w:rPr>
        <w:t>College of Policing, 2020).</w:t>
      </w:r>
    </w:p>
    <w:p w14:paraId="57455DB6" w14:textId="55E9C248" w:rsidR="007D73D9" w:rsidRPr="00A61AF7" w:rsidRDefault="0026399F" w:rsidP="00A61AF7">
      <w:pPr>
        <w:spacing w:line="360" w:lineRule="auto"/>
        <w:jc w:val="both"/>
        <w:rPr>
          <w:rFonts w:ascii="Arial" w:hAnsi="Arial" w:cs="Arial"/>
        </w:rPr>
      </w:pPr>
      <w:r w:rsidRPr="00A61AF7">
        <w:rPr>
          <w:rFonts w:ascii="Arial" w:hAnsi="Arial" w:cs="Arial"/>
        </w:rPr>
        <w:t xml:space="preserve">It also possible to get detained under MHA if your nearest relatives </w:t>
      </w:r>
      <w:r w:rsidR="00E66AF7" w:rsidRPr="00A61AF7">
        <w:rPr>
          <w:rFonts w:ascii="Arial" w:hAnsi="Arial" w:cs="Arial"/>
        </w:rPr>
        <w:t>apply</w:t>
      </w:r>
      <w:r w:rsidRPr="00A61AF7">
        <w:rPr>
          <w:rFonts w:ascii="Arial" w:hAnsi="Arial" w:cs="Arial"/>
        </w:rPr>
        <w:t xml:space="preserve"> for you </w:t>
      </w:r>
      <w:r w:rsidR="00221BC1" w:rsidRPr="00A61AF7">
        <w:rPr>
          <w:rFonts w:ascii="Arial" w:hAnsi="Arial" w:cs="Arial"/>
        </w:rPr>
        <w:t>to be detained, but this is mostly unlikely.</w:t>
      </w:r>
      <w:r w:rsidR="004C5964" w:rsidRPr="00A61AF7">
        <w:rPr>
          <w:rFonts w:ascii="Arial" w:hAnsi="Arial" w:cs="Arial"/>
        </w:rPr>
        <w:t xml:space="preserve"> </w:t>
      </w:r>
    </w:p>
    <w:p w14:paraId="4C5B27F2" w14:textId="60E3437B" w:rsidR="0091536F" w:rsidRPr="00A61AF7" w:rsidRDefault="0091536F" w:rsidP="00A61AF7">
      <w:pPr>
        <w:spacing w:line="360" w:lineRule="auto"/>
        <w:jc w:val="both"/>
        <w:rPr>
          <w:rFonts w:ascii="Arial" w:hAnsi="Arial" w:cs="Arial"/>
        </w:rPr>
      </w:pPr>
      <w:r w:rsidRPr="00A61AF7">
        <w:rPr>
          <w:rFonts w:ascii="Arial" w:hAnsi="Arial" w:cs="Arial"/>
        </w:rPr>
        <w:t>An independent review by Sir Simon Wessely commissioned by the government to lead a review of the MHA 1983. During the review it was suggested that there was a high detection rate under this Act. It was a major concern that disproportionate use of the Act was mainly involving people from the black and minority ethnic (BAME) groups. Therefore action was needed to address and reduce detentions within MHA. It was also suggested that improvement to focus on reducing the overrepresentation of BAME group</w:t>
      </w:r>
      <w:r w:rsidR="000D405A" w:rsidRPr="00A61AF7">
        <w:rPr>
          <w:rFonts w:ascii="Arial" w:hAnsi="Arial" w:cs="Arial"/>
        </w:rPr>
        <w:t>s</w:t>
      </w:r>
      <w:r w:rsidR="008B3B2C" w:rsidRPr="00A61AF7">
        <w:rPr>
          <w:rFonts w:ascii="Arial" w:hAnsi="Arial" w:cs="Arial"/>
        </w:rPr>
        <w:t xml:space="preserve"> (G</w:t>
      </w:r>
      <w:r w:rsidR="00F463FE" w:rsidRPr="00A61AF7">
        <w:rPr>
          <w:rFonts w:ascii="Arial" w:hAnsi="Arial" w:cs="Arial"/>
        </w:rPr>
        <w:t>OV</w:t>
      </w:r>
      <w:r w:rsidR="008B3B2C" w:rsidRPr="00A61AF7">
        <w:rPr>
          <w:rFonts w:ascii="Arial" w:hAnsi="Arial" w:cs="Arial"/>
        </w:rPr>
        <w:t>, 2021).</w:t>
      </w:r>
    </w:p>
    <w:p w14:paraId="601859AF" w14:textId="77777777" w:rsidR="0091536F" w:rsidRPr="00A61AF7" w:rsidRDefault="0091536F" w:rsidP="00A61AF7">
      <w:pPr>
        <w:spacing w:line="360" w:lineRule="auto"/>
        <w:jc w:val="both"/>
        <w:rPr>
          <w:rFonts w:ascii="Arial" w:hAnsi="Arial" w:cs="Arial"/>
        </w:rPr>
      </w:pPr>
      <w:r w:rsidRPr="00A61AF7">
        <w:rPr>
          <w:rFonts w:ascii="Arial" w:hAnsi="Arial" w:cs="Arial"/>
        </w:rPr>
        <w:t>During this review recommendations for improvements were requested in the following areas.</w:t>
      </w:r>
    </w:p>
    <w:p w14:paraId="2135888F" w14:textId="77777777" w:rsidR="0091536F" w:rsidRPr="00A61AF7" w:rsidRDefault="0091536F" w:rsidP="00A61AF7">
      <w:pPr>
        <w:pStyle w:val="ListParagraph"/>
        <w:numPr>
          <w:ilvl w:val="0"/>
          <w:numId w:val="8"/>
        </w:numPr>
        <w:spacing w:line="360" w:lineRule="auto"/>
        <w:jc w:val="both"/>
        <w:rPr>
          <w:rFonts w:ascii="Arial" w:hAnsi="Arial" w:cs="Arial"/>
        </w:rPr>
      </w:pPr>
      <w:r w:rsidRPr="00A61AF7">
        <w:rPr>
          <w:rFonts w:ascii="Arial" w:hAnsi="Arial" w:cs="Arial"/>
        </w:rPr>
        <w:t>High rates of detention under MHA</w:t>
      </w:r>
    </w:p>
    <w:p w14:paraId="1DC4A4B4" w14:textId="77777777" w:rsidR="0091536F" w:rsidRPr="00A61AF7" w:rsidRDefault="0091536F" w:rsidP="00A61AF7">
      <w:pPr>
        <w:pStyle w:val="ListParagraph"/>
        <w:numPr>
          <w:ilvl w:val="0"/>
          <w:numId w:val="8"/>
        </w:numPr>
        <w:spacing w:line="360" w:lineRule="auto"/>
        <w:jc w:val="both"/>
        <w:rPr>
          <w:rFonts w:ascii="Arial" w:hAnsi="Arial" w:cs="Arial"/>
        </w:rPr>
      </w:pPr>
      <w:r w:rsidRPr="00A61AF7">
        <w:rPr>
          <w:rFonts w:ascii="Arial" w:hAnsi="Arial" w:cs="Arial"/>
        </w:rPr>
        <w:t>Detainees belonged to BAME groups</w:t>
      </w:r>
    </w:p>
    <w:p w14:paraId="1BEF3D33" w14:textId="7D303C14" w:rsidR="0091536F" w:rsidRPr="00A61AF7" w:rsidRDefault="0091536F" w:rsidP="00A61AF7">
      <w:pPr>
        <w:pStyle w:val="ListParagraph"/>
        <w:numPr>
          <w:ilvl w:val="0"/>
          <w:numId w:val="8"/>
        </w:numPr>
        <w:spacing w:line="360" w:lineRule="auto"/>
        <w:jc w:val="both"/>
        <w:rPr>
          <w:rFonts w:ascii="Arial" w:hAnsi="Arial" w:cs="Arial"/>
        </w:rPr>
      </w:pPr>
      <w:r w:rsidRPr="00A61AF7">
        <w:rPr>
          <w:rFonts w:ascii="Arial" w:hAnsi="Arial" w:cs="Arial"/>
        </w:rPr>
        <w:t>Shareholders raise concerns that the Act is out of control w</w:t>
      </w:r>
      <w:r w:rsidR="001D20D2" w:rsidRPr="00A61AF7">
        <w:rPr>
          <w:rFonts w:ascii="Arial" w:hAnsi="Arial" w:cs="Arial"/>
        </w:rPr>
        <w:t>hich</w:t>
      </w:r>
      <w:r w:rsidRPr="00A61AF7">
        <w:rPr>
          <w:rFonts w:ascii="Arial" w:hAnsi="Arial" w:cs="Arial"/>
        </w:rPr>
        <w:t xml:space="preserve"> does not reflect to</w:t>
      </w:r>
      <w:r w:rsidR="00421D97" w:rsidRPr="00A61AF7">
        <w:rPr>
          <w:rFonts w:ascii="Arial" w:hAnsi="Arial" w:cs="Arial"/>
        </w:rPr>
        <w:t xml:space="preserve"> the</w:t>
      </w:r>
      <w:r w:rsidRPr="00A61AF7">
        <w:rPr>
          <w:rFonts w:ascii="Arial" w:hAnsi="Arial" w:cs="Arial"/>
        </w:rPr>
        <w:t xml:space="preserve"> standards of modern system of mental health</w:t>
      </w:r>
    </w:p>
    <w:p w14:paraId="440B7CA8" w14:textId="77777777" w:rsidR="0091536F" w:rsidRPr="00A61AF7" w:rsidRDefault="0091536F" w:rsidP="00A61AF7">
      <w:pPr>
        <w:pStyle w:val="ListParagraph"/>
        <w:numPr>
          <w:ilvl w:val="0"/>
          <w:numId w:val="9"/>
        </w:numPr>
        <w:spacing w:line="360" w:lineRule="auto"/>
        <w:jc w:val="both"/>
        <w:rPr>
          <w:rFonts w:ascii="Arial" w:hAnsi="Arial" w:cs="Arial"/>
        </w:rPr>
      </w:pPr>
      <w:r w:rsidRPr="00A61AF7">
        <w:rPr>
          <w:rFonts w:ascii="Arial" w:hAnsi="Arial" w:cs="Arial"/>
        </w:rPr>
        <w:t>The balance of safeguarding offered to patients, tribunals, next of kin, and consent</w:t>
      </w:r>
    </w:p>
    <w:p w14:paraId="07BA1C8A" w14:textId="77777777" w:rsidR="0091536F" w:rsidRPr="00A61AF7" w:rsidRDefault="0091536F" w:rsidP="00A61AF7">
      <w:pPr>
        <w:pStyle w:val="ListParagraph"/>
        <w:numPr>
          <w:ilvl w:val="0"/>
          <w:numId w:val="9"/>
        </w:numPr>
        <w:spacing w:line="360" w:lineRule="auto"/>
        <w:jc w:val="both"/>
        <w:rPr>
          <w:rFonts w:ascii="Arial" w:hAnsi="Arial" w:cs="Arial"/>
        </w:rPr>
      </w:pPr>
      <w:r w:rsidRPr="00A61AF7">
        <w:rPr>
          <w:rFonts w:ascii="Arial" w:hAnsi="Arial" w:cs="Arial"/>
        </w:rPr>
        <w:lastRenderedPageBreak/>
        <w:t>The detainee not knowing which, next of kin has a say in their care, and how the next of kin is able to find information and their loved ones</w:t>
      </w:r>
    </w:p>
    <w:p w14:paraId="09E59601" w14:textId="77777777" w:rsidR="0091536F" w:rsidRPr="00A61AF7" w:rsidRDefault="0091536F" w:rsidP="00A61AF7">
      <w:pPr>
        <w:pStyle w:val="ListParagraph"/>
        <w:numPr>
          <w:ilvl w:val="0"/>
          <w:numId w:val="9"/>
        </w:numPr>
        <w:spacing w:line="360" w:lineRule="auto"/>
        <w:jc w:val="both"/>
        <w:rPr>
          <w:rFonts w:ascii="Arial" w:hAnsi="Arial" w:cs="Arial"/>
        </w:rPr>
      </w:pPr>
      <w:r w:rsidRPr="00A61AF7">
        <w:rPr>
          <w:rFonts w:ascii="Arial" w:hAnsi="Arial" w:cs="Arial"/>
        </w:rPr>
        <w:t>Under some circumstances the detention is used to detain the person rather than care or treat them</w:t>
      </w:r>
    </w:p>
    <w:p w14:paraId="47B85CDC" w14:textId="77777777" w:rsidR="0091536F" w:rsidRPr="00A61AF7" w:rsidRDefault="0091536F" w:rsidP="00A61AF7">
      <w:pPr>
        <w:pStyle w:val="ListParagraph"/>
        <w:numPr>
          <w:ilvl w:val="0"/>
          <w:numId w:val="9"/>
        </w:numPr>
        <w:spacing w:line="360" w:lineRule="auto"/>
        <w:jc w:val="both"/>
        <w:rPr>
          <w:rFonts w:ascii="Arial" w:hAnsi="Arial" w:cs="Arial"/>
        </w:rPr>
      </w:pPr>
      <w:r w:rsidRPr="00A61AF7">
        <w:rPr>
          <w:rFonts w:ascii="Arial" w:hAnsi="Arial" w:cs="Arial"/>
        </w:rPr>
        <w:t>The difficulties of community treatment, including getting discharged</w:t>
      </w:r>
    </w:p>
    <w:p w14:paraId="2ECA5F29" w14:textId="03CE72B3" w:rsidR="008B3B2C" w:rsidRPr="00A61AF7" w:rsidRDefault="0091536F" w:rsidP="00A61AF7">
      <w:pPr>
        <w:pStyle w:val="ListParagraph"/>
        <w:numPr>
          <w:ilvl w:val="0"/>
          <w:numId w:val="9"/>
        </w:numPr>
        <w:spacing w:line="360" w:lineRule="auto"/>
        <w:jc w:val="both"/>
        <w:rPr>
          <w:rFonts w:ascii="Arial" w:hAnsi="Arial" w:cs="Arial"/>
        </w:rPr>
      </w:pPr>
      <w:r w:rsidRPr="00A61AF7">
        <w:rPr>
          <w:rFonts w:ascii="Arial" w:hAnsi="Arial" w:cs="Arial"/>
        </w:rPr>
        <w:t>Decision making and transferring patients subject to criminal proceedings</w:t>
      </w:r>
    </w:p>
    <w:p w14:paraId="4054EEB7" w14:textId="07034FCD" w:rsidR="008167E3" w:rsidRPr="00A61AF7" w:rsidRDefault="008167E3" w:rsidP="00A61AF7">
      <w:pPr>
        <w:spacing w:line="360" w:lineRule="auto"/>
        <w:jc w:val="both"/>
        <w:rPr>
          <w:rFonts w:ascii="Arial" w:hAnsi="Arial" w:cs="Arial"/>
        </w:rPr>
      </w:pPr>
      <w:r w:rsidRPr="00A61AF7">
        <w:rPr>
          <w:rFonts w:ascii="Arial" w:hAnsi="Arial" w:cs="Arial"/>
        </w:rPr>
        <w:t>MHA 1983 is outdated and therefore radical reforms based on earlier legislation and grounds of patients getting detained have not changed for many years. Even though attitudes for the health care and mental health services have been r</w:t>
      </w:r>
      <w:r w:rsidRPr="00A61AF7">
        <w:rPr>
          <w:rFonts w:ascii="Arial" w:eastAsia="Times New Roman" w:hAnsi="Arial" w:cs="Arial"/>
        </w:rPr>
        <w:t>ehabilitated</w:t>
      </w:r>
      <w:r w:rsidR="00D76B5A" w:rsidRPr="00A61AF7">
        <w:rPr>
          <w:rFonts w:ascii="Arial" w:eastAsia="Times New Roman" w:hAnsi="Arial" w:cs="Arial"/>
        </w:rPr>
        <w:t xml:space="preserve"> (G</w:t>
      </w:r>
      <w:r w:rsidR="00B4701A" w:rsidRPr="00A61AF7">
        <w:rPr>
          <w:rFonts w:ascii="Arial" w:eastAsia="Times New Roman" w:hAnsi="Arial" w:cs="Arial"/>
        </w:rPr>
        <w:t>OV</w:t>
      </w:r>
      <w:r w:rsidR="00D76B5A" w:rsidRPr="00A61AF7">
        <w:rPr>
          <w:rFonts w:ascii="Arial" w:eastAsia="Times New Roman" w:hAnsi="Arial" w:cs="Arial"/>
        </w:rPr>
        <w:t>, 2021)</w:t>
      </w:r>
      <w:r w:rsidR="00A040E0" w:rsidRPr="00A61AF7">
        <w:rPr>
          <w:rFonts w:ascii="Arial" w:eastAsia="Times New Roman" w:hAnsi="Arial" w:cs="Arial"/>
        </w:rPr>
        <w:t>.</w:t>
      </w:r>
    </w:p>
    <w:p w14:paraId="7B62D62A" w14:textId="77777777" w:rsidR="006267B0" w:rsidRPr="00A61AF7" w:rsidRDefault="006267B0" w:rsidP="00A61AF7">
      <w:pPr>
        <w:spacing w:line="360" w:lineRule="auto"/>
        <w:jc w:val="both"/>
        <w:rPr>
          <w:rFonts w:ascii="Arial" w:hAnsi="Arial" w:cs="Arial"/>
        </w:rPr>
      </w:pPr>
    </w:p>
    <w:p w14:paraId="70D53C07" w14:textId="7F9467E6" w:rsidR="00930E25" w:rsidRPr="00A61AF7" w:rsidRDefault="002E056B" w:rsidP="00A61AF7">
      <w:pPr>
        <w:spacing w:line="360" w:lineRule="auto"/>
        <w:jc w:val="both"/>
        <w:rPr>
          <w:rFonts w:ascii="Arial" w:hAnsi="Arial" w:cs="Arial"/>
          <w:b/>
          <w:bCs/>
          <w:u w:val="single"/>
        </w:rPr>
      </w:pPr>
      <w:r w:rsidRPr="00A61AF7">
        <w:rPr>
          <w:rFonts w:ascii="Arial" w:hAnsi="Arial" w:cs="Arial"/>
          <w:b/>
          <w:bCs/>
          <w:u w:val="single"/>
        </w:rPr>
        <w:t>R</w:t>
      </w:r>
      <w:r w:rsidR="00186A52" w:rsidRPr="00A61AF7">
        <w:rPr>
          <w:rFonts w:ascii="Arial" w:hAnsi="Arial" w:cs="Arial"/>
          <w:b/>
          <w:bCs/>
          <w:u w:val="single"/>
        </w:rPr>
        <w:t>ecommendations on future improvements</w:t>
      </w:r>
    </w:p>
    <w:p w14:paraId="05B9D49C" w14:textId="446C4A9D" w:rsidR="000D35E6" w:rsidRPr="00A61AF7" w:rsidRDefault="00DF4976" w:rsidP="00A61AF7">
      <w:pPr>
        <w:spacing w:line="360" w:lineRule="auto"/>
        <w:jc w:val="both"/>
        <w:rPr>
          <w:rFonts w:ascii="Arial" w:hAnsi="Arial" w:cs="Arial"/>
        </w:rPr>
      </w:pPr>
      <w:r w:rsidRPr="00A61AF7">
        <w:rPr>
          <w:rFonts w:ascii="Arial" w:hAnsi="Arial" w:cs="Arial"/>
        </w:rPr>
        <w:t xml:space="preserve">To improve </w:t>
      </w:r>
      <w:r w:rsidR="00D6268F" w:rsidRPr="00A61AF7">
        <w:rPr>
          <w:rFonts w:ascii="Arial" w:hAnsi="Arial" w:cs="Arial"/>
        </w:rPr>
        <w:t xml:space="preserve">MHA </w:t>
      </w:r>
      <w:r w:rsidRPr="00A61AF7">
        <w:rPr>
          <w:rFonts w:ascii="Arial" w:hAnsi="Arial" w:cs="Arial"/>
        </w:rPr>
        <w:t xml:space="preserve">this will give the patient’s </w:t>
      </w:r>
      <w:r w:rsidR="00CF6C7E" w:rsidRPr="00A61AF7">
        <w:rPr>
          <w:rFonts w:ascii="Arial" w:hAnsi="Arial" w:cs="Arial"/>
        </w:rPr>
        <w:t xml:space="preserve">more of a choice and dignity. Not only will it improve </w:t>
      </w:r>
      <w:r w:rsidR="00DE185D" w:rsidRPr="00A61AF7">
        <w:rPr>
          <w:rFonts w:ascii="Arial" w:hAnsi="Arial" w:cs="Arial"/>
        </w:rPr>
        <w:t xml:space="preserve">race equality but will promote </w:t>
      </w:r>
      <w:r w:rsidR="00721A14" w:rsidRPr="00A61AF7">
        <w:rPr>
          <w:rFonts w:ascii="Arial" w:hAnsi="Arial" w:cs="Arial"/>
        </w:rPr>
        <w:t>the use of the Act in the mental health services.</w:t>
      </w:r>
      <w:r w:rsidR="00584CAE" w:rsidRPr="00A61AF7">
        <w:rPr>
          <w:rFonts w:ascii="Arial" w:hAnsi="Arial" w:cs="Arial"/>
        </w:rPr>
        <w:t xml:space="preserve"> </w:t>
      </w:r>
      <w:r w:rsidR="004E32A3" w:rsidRPr="00A61AF7">
        <w:rPr>
          <w:rFonts w:ascii="Arial" w:hAnsi="Arial" w:cs="Arial"/>
        </w:rPr>
        <w:t>B</w:t>
      </w:r>
      <w:r w:rsidR="008B6A18" w:rsidRPr="00A61AF7">
        <w:rPr>
          <w:rFonts w:ascii="Arial" w:hAnsi="Arial" w:cs="Arial"/>
        </w:rPr>
        <w:t>eing</w:t>
      </w:r>
      <w:r w:rsidR="00584CAE" w:rsidRPr="00A61AF7">
        <w:rPr>
          <w:rFonts w:ascii="Arial" w:hAnsi="Arial" w:cs="Arial"/>
        </w:rPr>
        <w:t xml:space="preserve"> able to </w:t>
      </w:r>
      <w:r w:rsidR="00F539D3" w:rsidRPr="00A61AF7">
        <w:rPr>
          <w:rFonts w:ascii="Arial" w:hAnsi="Arial" w:cs="Arial"/>
        </w:rPr>
        <w:t xml:space="preserve">get support from a solicitor </w:t>
      </w:r>
      <w:r w:rsidR="00ED4239" w:rsidRPr="00A61AF7">
        <w:rPr>
          <w:rFonts w:ascii="Arial" w:hAnsi="Arial" w:cs="Arial"/>
        </w:rPr>
        <w:t xml:space="preserve">regarding your legal rights </w:t>
      </w:r>
      <w:r w:rsidR="00AA5FBE" w:rsidRPr="00A61AF7">
        <w:rPr>
          <w:rFonts w:ascii="Arial" w:hAnsi="Arial" w:cs="Arial"/>
        </w:rPr>
        <w:t xml:space="preserve">will be </w:t>
      </w:r>
      <w:r w:rsidR="0022087B" w:rsidRPr="00A61AF7">
        <w:rPr>
          <w:rFonts w:ascii="Arial" w:hAnsi="Arial" w:cs="Arial"/>
        </w:rPr>
        <w:t>beneficial</w:t>
      </w:r>
      <w:r w:rsidR="00AA5FBE" w:rsidRPr="00A61AF7">
        <w:rPr>
          <w:rFonts w:ascii="Arial" w:hAnsi="Arial" w:cs="Arial"/>
        </w:rPr>
        <w:t xml:space="preserve"> regardless </w:t>
      </w:r>
      <w:r w:rsidR="008B6A18" w:rsidRPr="00A61AF7">
        <w:rPr>
          <w:rFonts w:ascii="Arial" w:hAnsi="Arial" w:cs="Arial"/>
        </w:rPr>
        <w:t xml:space="preserve">of </w:t>
      </w:r>
      <w:r w:rsidR="00AA5FBE" w:rsidRPr="00A61AF7">
        <w:rPr>
          <w:rFonts w:ascii="Arial" w:hAnsi="Arial" w:cs="Arial"/>
        </w:rPr>
        <w:t>how the person has been detained</w:t>
      </w:r>
      <w:r w:rsidR="0022087B" w:rsidRPr="00A61AF7">
        <w:rPr>
          <w:rFonts w:ascii="Arial" w:hAnsi="Arial" w:cs="Arial"/>
        </w:rPr>
        <w:t xml:space="preserve"> or sectioned against their will or voluntary.</w:t>
      </w:r>
      <w:r w:rsidR="003B2976" w:rsidRPr="00A61AF7">
        <w:rPr>
          <w:rFonts w:ascii="Arial" w:hAnsi="Arial" w:cs="Arial"/>
        </w:rPr>
        <w:t xml:space="preserve"> </w:t>
      </w:r>
      <w:r w:rsidR="00E849DF" w:rsidRPr="00A61AF7">
        <w:rPr>
          <w:rFonts w:ascii="Arial" w:hAnsi="Arial" w:cs="Arial"/>
        </w:rPr>
        <w:t xml:space="preserve">Promoting the race equality of how the Act is used </w:t>
      </w:r>
      <w:r w:rsidR="00C67712" w:rsidRPr="00A61AF7">
        <w:rPr>
          <w:rFonts w:ascii="Arial" w:hAnsi="Arial" w:cs="Arial"/>
        </w:rPr>
        <w:t>will give the NHS boundaries to build relationships wi</w:t>
      </w:r>
      <w:r w:rsidR="00F00529" w:rsidRPr="00A61AF7">
        <w:rPr>
          <w:rFonts w:ascii="Arial" w:hAnsi="Arial" w:cs="Arial"/>
        </w:rPr>
        <w:t>th local communities</w:t>
      </w:r>
      <w:r w:rsidR="002A210A" w:rsidRPr="00A61AF7">
        <w:rPr>
          <w:rFonts w:ascii="Arial" w:hAnsi="Arial" w:cs="Arial"/>
        </w:rPr>
        <w:t xml:space="preserve"> (Mind, 2019).</w:t>
      </w:r>
    </w:p>
    <w:p w14:paraId="795DDAB8" w14:textId="0FF58A98" w:rsidR="00E602D6" w:rsidRPr="00A61AF7" w:rsidRDefault="00875984" w:rsidP="00A61AF7">
      <w:pPr>
        <w:spacing w:line="360" w:lineRule="auto"/>
        <w:jc w:val="both"/>
        <w:rPr>
          <w:rFonts w:ascii="Arial" w:hAnsi="Arial" w:cs="Arial"/>
        </w:rPr>
      </w:pPr>
      <w:r w:rsidRPr="00A61AF7">
        <w:rPr>
          <w:rFonts w:ascii="Arial" w:hAnsi="Arial" w:cs="Arial"/>
        </w:rPr>
        <w:t xml:space="preserve">The </w:t>
      </w:r>
      <w:r w:rsidR="004E3101" w:rsidRPr="00A61AF7">
        <w:rPr>
          <w:rFonts w:ascii="Arial" w:hAnsi="Arial" w:cs="Arial"/>
        </w:rPr>
        <w:t>longer-term</w:t>
      </w:r>
      <w:r w:rsidRPr="00A61AF7">
        <w:rPr>
          <w:rFonts w:ascii="Arial" w:hAnsi="Arial" w:cs="Arial"/>
        </w:rPr>
        <w:t xml:space="preserve"> commitment </w:t>
      </w:r>
      <w:r w:rsidR="00F432AD" w:rsidRPr="00A61AF7">
        <w:rPr>
          <w:rFonts w:ascii="Arial" w:hAnsi="Arial" w:cs="Arial"/>
        </w:rPr>
        <w:t>for future improvements is to outsee Community Tr</w:t>
      </w:r>
      <w:r w:rsidR="002F691C" w:rsidRPr="00A61AF7">
        <w:rPr>
          <w:rFonts w:ascii="Arial" w:hAnsi="Arial" w:cs="Arial"/>
        </w:rPr>
        <w:t xml:space="preserve">eatments Orders (CTOs). </w:t>
      </w:r>
      <w:r w:rsidR="00C560BC" w:rsidRPr="00A61AF7">
        <w:rPr>
          <w:rFonts w:ascii="Arial" w:hAnsi="Arial" w:cs="Arial"/>
        </w:rPr>
        <w:t xml:space="preserve">This mainly </w:t>
      </w:r>
      <w:r w:rsidR="004E3101" w:rsidRPr="00A61AF7">
        <w:rPr>
          <w:rFonts w:ascii="Arial" w:hAnsi="Arial" w:cs="Arial"/>
        </w:rPr>
        <w:t xml:space="preserve">is </w:t>
      </w:r>
      <w:r w:rsidR="00C560BC" w:rsidRPr="00A61AF7">
        <w:rPr>
          <w:rFonts w:ascii="Arial" w:hAnsi="Arial" w:cs="Arial"/>
        </w:rPr>
        <w:t xml:space="preserve">affecting the Black or Black British </w:t>
      </w:r>
      <w:r w:rsidR="000D746B" w:rsidRPr="00A61AF7">
        <w:rPr>
          <w:rFonts w:ascii="Arial" w:hAnsi="Arial" w:cs="Arial"/>
        </w:rPr>
        <w:t xml:space="preserve">as hospital </w:t>
      </w:r>
      <w:r w:rsidR="00601EA5" w:rsidRPr="00A61AF7">
        <w:rPr>
          <w:rFonts w:ascii="Arial" w:hAnsi="Arial" w:cs="Arial"/>
        </w:rPr>
        <w:t>admission</w:t>
      </w:r>
      <w:r w:rsidR="00E0594C" w:rsidRPr="00A61AF7">
        <w:rPr>
          <w:rFonts w:ascii="Arial" w:hAnsi="Arial" w:cs="Arial"/>
        </w:rPr>
        <w:t>s</w:t>
      </w:r>
      <w:r w:rsidR="00601EA5" w:rsidRPr="00A61AF7">
        <w:rPr>
          <w:rFonts w:ascii="Arial" w:hAnsi="Arial" w:cs="Arial"/>
        </w:rPr>
        <w:t xml:space="preserve"> </w:t>
      </w:r>
      <w:r w:rsidR="00E543EE" w:rsidRPr="00A61AF7">
        <w:rPr>
          <w:rFonts w:ascii="Arial" w:hAnsi="Arial" w:cs="Arial"/>
        </w:rPr>
        <w:t>are seen as disturbing and intimidating.</w:t>
      </w:r>
      <w:r w:rsidR="00230411" w:rsidRPr="00A61AF7">
        <w:rPr>
          <w:rFonts w:ascii="Arial" w:hAnsi="Arial" w:cs="Arial"/>
        </w:rPr>
        <w:t xml:space="preserve"> </w:t>
      </w:r>
      <w:r w:rsidR="00CC5C0D" w:rsidRPr="00A61AF7">
        <w:rPr>
          <w:rFonts w:ascii="Arial" w:hAnsi="Arial" w:cs="Arial"/>
        </w:rPr>
        <w:t>However</w:t>
      </w:r>
      <w:r w:rsidR="00C94E99" w:rsidRPr="00A61AF7">
        <w:rPr>
          <w:rFonts w:ascii="Arial" w:hAnsi="Arial" w:cs="Arial"/>
        </w:rPr>
        <w:t xml:space="preserve"> </w:t>
      </w:r>
      <w:r w:rsidR="00CC5C0D" w:rsidRPr="00A61AF7">
        <w:rPr>
          <w:rFonts w:ascii="Arial" w:hAnsi="Arial" w:cs="Arial"/>
        </w:rPr>
        <w:t>significant</w:t>
      </w:r>
      <w:r w:rsidR="00C94E99" w:rsidRPr="00A61AF7">
        <w:rPr>
          <w:rFonts w:ascii="Arial" w:hAnsi="Arial" w:cs="Arial"/>
        </w:rPr>
        <w:t xml:space="preserve"> </w:t>
      </w:r>
      <w:r w:rsidR="00CC5C0D" w:rsidRPr="00A61AF7">
        <w:rPr>
          <w:rFonts w:ascii="Arial" w:hAnsi="Arial" w:cs="Arial"/>
        </w:rPr>
        <w:t>developments</w:t>
      </w:r>
      <w:r w:rsidR="00993BB8" w:rsidRPr="00A61AF7">
        <w:rPr>
          <w:rFonts w:ascii="Arial" w:hAnsi="Arial" w:cs="Arial"/>
        </w:rPr>
        <w:t xml:space="preserve"> will improve rights and understanding </w:t>
      </w:r>
      <w:r w:rsidR="00572E91" w:rsidRPr="00A61AF7">
        <w:rPr>
          <w:rFonts w:ascii="Arial" w:hAnsi="Arial" w:cs="Arial"/>
        </w:rPr>
        <w:t>of mental health provisions.</w:t>
      </w:r>
      <w:r w:rsidR="002E056B" w:rsidRPr="00A61AF7">
        <w:rPr>
          <w:rFonts w:ascii="Arial" w:hAnsi="Arial" w:cs="Arial"/>
        </w:rPr>
        <w:t xml:space="preserve"> </w:t>
      </w:r>
      <w:r w:rsidR="001A5808" w:rsidRPr="00A61AF7">
        <w:rPr>
          <w:rFonts w:ascii="Arial" w:hAnsi="Arial" w:cs="Arial"/>
        </w:rPr>
        <w:t xml:space="preserve">Future practices should also consider the rights of disabled people </w:t>
      </w:r>
      <w:r w:rsidR="00145B40" w:rsidRPr="00A61AF7">
        <w:rPr>
          <w:rFonts w:ascii="Arial" w:hAnsi="Arial" w:cs="Arial"/>
        </w:rPr>
        <w:t>for those who suffer from mental health problems</w:t>
      </w:r>
      <w:r w:rsidR="00F27789" w:rsidRPr="00A61AF7">
        <w:rPr>
          <w:rFonts w:ascii="Arial" w:hAnsi="Arial" w:cs="Arial"/>
        </w:rPr>
        <w:t xml:space="preserve">. </w:t>
      </w:r>
      <w:r w:rsidR="0091544E" w:rsidRPr="00A61AF7">
        <w:rPr>
          <w:rFonts w:ascii="Arial" w:hAnsi="Arial" w:cs="Arial"/>
        </w:rPr>
        <w:t>There is</w:t>
      </w:r>
      <w:r w:rsidR="00DD45E6" w:rsidRPr="00A61AF7">
        <w:rPr>
          <w:rFonts w:ascii="Arial" w:hAnsi="Arial" w:cs="Arial"/>
        </w:rPr>
        <w:t xml:space="preserve"> </w:t>
      </w:r>
      <w:r w:rsidR="00FE7A91" w:rsidRPr="00A61AF7">
        <w:rPr>
          <w:rFonts w:ascii="Arial" w:hAnsi="Arial" w:cs="Arial"/>
        </w:rPr>
        <w:t xml:space="preserve">a </w:t>
      </w:r>
      <w:r w:rsidR="00DD45E6" w:rsidRPr="00A61AF7">
        <w:rPr>
          <w:rFonts w:ascii="Arial" w:hAnsi="Arial" w:cs="Arial"/>
        </w:rPr>
        <w:t>concern that these people will be feeling loss of dignity, independence</w:t>
      </w:r>
      <w:r w:rsidR="00132B5E" w:rsidRPr="00A61AF7">
        <w:rPr>
          <w:rFonts w:ascii="Arial" w:hAnsi="Arial" w:cs="Arial"/>
        </w:rPr>
        <w:t xml:space="preserve"> and their human rights being </w:t>
      </w:r>
      <w:r w:rsidR="00FE7A91" w:rsidRPr="00A61AF7">
        <w:rPr>
          <w:rFonts w:ascii="Arial" w:hAnsi="Arial" w:cs="Arial"/>
        </w:rPr>
        <w:t>ignored</w:t>
      </w:r>
      <w:r w:rsidR="00867E32" w:rsidRPr="00A61AF7">
        <w:rPr>
          <w:rFonts w:ascii="Arial" w:hAnsi="Arial" w:cs="Arial"/>
        </w:rPr>
        <w:t xml:space="preserve"> </w:t>
      </w:r>
      <w:r w:rsidR="00C522E5" w:rsidRPr="00A61AF7">
        <w:rPr>
          <w:rFonts w:ascii="Arial" w:hAnsi="Arial" w:cs="Arial"/>
        </w:rPr>
        <w:t>(CQC, 2020</w:t>
      </w:r>
      <w:r w:rsidR="00867E32" w:rsidRPr="00A61AF7">
        <w:rPr>
          <w:rFonts w:ascii="Arial" w:hAnsi="Arial" w:cs="Arial"/>
        </w:rPr>
        <w:t>).</w:t>
      </w:r>
    </w:p>
    <w:p w14:paraId="508E78D3" w14:textId="0FF81BD8" w:rsidR="003B4EAD" w:rsidRPr="00A61AF7" w:rsidRDefault="00752466" w:rsidP="00A61AF7">
      <w:pPr>
        <w:spacing w:line="360" w:lineRule="auto"/>
        <w:jc w:val="both"/>
        <w:rPr>
          <w:rFonts w:ascii="Arial" w:hAnsi="Arial" w:cs="Arial"/>
        </w:rPr>
      </w:pPr>
      <w:r w:rsidRPr="00A61AF7">
        <w:rPr>
          <w:rFonts w:ascii="Arial" w:hAnsi="Arial" w:cs="Arial"/>
        </w:rPr>
        <w:t xml:space="preserve">The quality of care </w:t>
      </w:r>
      <w:r w:rsidR="000D4F0B" w:rsidRPr="00A61AF7">
        <w:rPr>
          <w:rFonts w:ascii="Arial" w:hAnsi="Arial" w:cs="Arial"/>
        </w:rPr>
        <w:t xml:space="preserve">for people with learning disability and autistic people </w:t>
      </w:r>
      <w:r w:rsidR="008D3591" w:rsidRPr="00A61AF7">
        <w:rPr>
          <w:rFonts w:ascii="Arial" w:hAnsi="Arial" w:cs="Arial"/>
        </w:rPr>
        <w:t xml:space="preserve">needs to be addressed. </w:t>
      </w:r>
      <w:r w:rsidR="00E03048" w:rsidRPr="00A61AF7">
        <w:rPr>
          <w:rFonts w:ascii="Arial" w:hAnsi="Arial" w:cs="Arial"/>
        </w:rPr>
        <w:t xml:space="preserve">Purpose changes need to be considered </w:t>
      </w:r>
      <w:r w:rsidR="00EE3D7E" w:rsidRPr="00A61AF7">
        <w:rPr>
          <w:rFonts w:ascii="Arial" w:hAnsi="Arial" w:cs="Arial"/>
        </w:rPr>
        <w:t xml:space="preserve">as </w:t>
      </w:r>
      <w:r w:rsidR="007C55E0" w:rsidRPr="00A61AF7">
        <w:rPr>
          <w:rFonts w:ascii="Arial" w:hAnsi="Arial" w:cs="Arial"/>
        </w:rPr>
        <w:t>insufficient therapeutic input to det</w:t>
      </w:r>
      <w:r w:rsidR="00EE3D7E" w:rsidRPr="00A61AF7">
        <w:rPr>
          <w:rFonts w:ascii="Arial" w:hAnsi="Arial" w:cs="Arial"/>
        </w:rPr>
        <w:t>ain vulnerable people of society</w:t>
      </w:r>
      <w:r w:rsidR="00AE4D95" w:rsidRPr="00A61AF7">
        <w:rPr>
          <w:rFonts w:ascii="Arial" w:hAnsi="Arial" w:cs="Arial"/>
        </w:rPr>
        <w:t xml:space="preserve"> need to be upheld and support needs to be available </w:t>
      </w:r>
      <w:r w:rsidR="00585206" w:rsidRPr="00A61AF7">
        <w:rPr>
          <w:rFonts w:ascii="Arial" w:hAnsi="Arial" w:cs="Arial"/>
        </w:rPr>
        <w:t>in the community as a</w:t>
      </w:r>
      <w:r w:rsidR="0047350D" w:rsidRPr="00A61AF7">
        <w:rPr>
          <w:rFonts w:ascii="Arial" w:hAnsi="Arial" w:cs="Arial"/>
        </w:rPr>
        <w:t>n</w:t>
      </w:r>
      <w:r w:rsidR="00585206" w:rsidRPr="00A61AF7">
        <w:rPr>
          <w:rFonts w:ascii="Arial" w:hAnsi="Arial" w:cs="Arial"/>
        </w:rPr>
        <w:t xml:space="preserve"> alternative.</w:t>
      </w:r>
      <w:r w:rsidR="007B1646" w:rsidRPr="00A61AF7">
        <w:rPr>
          <w:rFonts w:ascii="Arial" w:hAnsi="Arial" w:cs="Arial"/>
        </w:rPr>
        <w:t xml:space="preserve"> </w:t>
      </w:r>
      <w:r w:rsidR="004D46C6" w:rsidRPr="00A61AF7">
        <w:rPr>
          <w:rFonts w:ascii="Arial" w:hAnsi="Arial" w:cs="Arial"/>
        </w:rPr>
        <w:t xml:space="preserve">The law needs to be reviewed </w:t>
      </w:r>
      <w:r w:rsidR="00BE1975" w:rsidRPr="00A61AF7">
        <w:rPr>
          <w:rFonts w:ascii="Arial" w:hAnsi="Arial" w:cs="Arial"/>
        </w:rPr>
        <w:t>and legal framework needs to be amended under the Act</w:t>
      </w:r>
      <w:r w:rsidR="00B66114" w:rsidRPr="00A61AF7">
        <w:rPr>
          <w:rFonts w:ascii="Arial" w:hAnsi="Arial" w:cs="Arial"/>
        </w:rPr>
        <w:t>.</w:t>
      </w:r>
      <w:r w:rsidR="00BE1975" w:rsidRPr="00A61AF7">
        <w:rPr>
          <w:rFonts w:ascii="Arial" w:hAnsi="Arial" w:cs="Arial"/>
        </w:rPr>
        <w:t xml:space="preserve"> </w:t>
      </w:r>
      <w:r w:rsidR="00B66114" w:rsidRPr="00A61AF7">
        <w:rPr>
          <w:rFonts w:ascii="Arial" w:hAnsi="Arial" w:cs="Arial"/>
        </w:rPr>
        <w:t>S</w:t>
      </w:r>
      <w:r w:rsidR="00BE1975" w:rsidRPr="00A61AF7">
        <w:rPr>
          <w:rFonts w:ascii="Arial" w:hAnsi="Arial" w:cs="Arial"/>
        </w:rPr>
        <w:t xml:space="preserve">o that </w:t>
      </w:r>
      <w:r w:rsidR="00857885" w:rsidRPr="00A61AF7">
        <w:rPr>
          <w:rFonts w:ascii="Arial" w:hAnsi="Arial" w:cs="Arial"/>
        </w:rPr>
        <w:t>people with disability and autistic</w:t>
      </w:r>
      <w:r w:rsidR="002009AB" w:rsidRPr="00A61AF7">
        <w:rPr>
          <w:rFonts w:ascii="Arial" w:hAnsi="Arial" w:cs="Arial"/>
        </w:rPr>
        <w:t xml:space="preserve"> people</w:t>
      </w:r>
      <w:r w:rsidR="00857885" w:rsidRPr="00A61AF7">
        <w:rPr>
          <w:rFonts w:ascii="Arial" w:hAnsi="Arial" w:cs="Arial"/>
        </w:rPr>
        <w:t xml:space="preserve"> </w:t>
      </w:r>
      <w:r w:rsidR="00FD459D" w:rsidRPr="00A61AF7">
        <w:rPr>
          <w:rFonts w:ascii="Arial" w:hAnsi="Arial" w:cs="Arial"/>
        </w:rPr>
        <w:t xml:space="preserve">are treated </w:t>
      </w:r>
      <w:r w:rsidR="00B66114" w:rsidRPr="00A61AF7">
        <w:rPr>
          <w:rFonts w:ascii="Arial" w:hAnsi="Arial" w:cs="Arial"/>
        </w:rPr>
        <w:t>according to their needs</w:t>
      </w:r>
      <w:r w:rsidR="005D2690" w:rsidRPr="00A61AF7">
        <w:rPr>
          <w:rFonts w:ascii="Arial" w:hAnsi="Arial" w:cs="Arial"/>
        </w:rPr>
        <w:t>,</w:t>
      </w:r>
      <w:r w:rsidR="00B66114" w:rsidRPr="00A61AF7">
        <w:rPr>
          <w:rFonts w:ascii="Arial" w:hAnsi="Arial" w:cs="Arial"/>
        </w:rPr>
        <w:t xml:space="preserve"> </w:t>
      </w:r>
      <w:r w:rsidR="00831C3F" w:rsidRPr="00A61AF7">
        <w:rPr>
          <w:rFonts w:ascii="Arial" w:hAnsi="Arial" w:cs="Arial"/>
        </w:rPr>
        <w:t xml:space="preserve">and a legal approach </w:t>
      </w:r>
      <w:r w:rsidR="00FD459D" w:rsidRPr="00A61AF7">
        <w:rPr>
          <w:rFonts w:ascii="Arial" w:hAnsi="Arial" w:cs="Arial"/>
        </w:rPr>
        <w:t xml:space="preserve">suited </w:t>
      </w:r>
      <w:r w:rsidR="002E010E" w:rsidRPr="00A61AF7">
        <w:rPr>
          <w:rFonts w:ascii="Arial" w:hAnsi="Arial" w:cs="Arial"/>
        </w:rPr>
        <w:t xml:space="preserve">to </w:t>
      </w:r>
      <w:r w:rsidR="00FD459D" w:rsidRPr="00A61AF7">
        <w:rPr>
          <w:rFonts w:ascii="Arial" w:hAnsi="Arial" w:cs="Arial"/>
        </w:rPr>
        <w:t>t</w:t>
      </w:r>
      <w:r w:rsidR="00831C3F" w:rsidRPr="00A61AF7">
        <w:rPr>
          <w:rFonts w:ascii="Arial" w:hAnsi="Arial" w:cs="Arial"/>
        </w:rPr>
        <w:t>heir needs.</w:t>
      </w:r>
      <w:r w:rsidR="00A95768" w:rsidRPr="00A61AF7">
        <w:rPr>
          <w:rFonts w:ascii="Arial" w:hAnsi="Arial" w:cs="Arial"/>
        </w:rPr>
        <w:t xml:space="preserve"> </w:t>
      </w:r>
      <w:r w:rsidR="004C61C4" w:rsidRPr="00A61AF7">
        <w:rPr>
          <w:rFonts w:ascii="Arial" w:hAnsi="Arial" w:cs="Arial"/>
        </w:rPr>
        <w:t>It is possible to treat th</w:t>
      </w:r>
      <w:r w:rsidR="007D3B75" w:rsidRPr="00A61AF7">
        <w:rPr>
          <w:rFonts w:ascii="Arial" w:hAnsi="Arial" w:cs="Arial"/>
        </w:rPr>
        <w:t>e</w:t>
      </w:r>
      <w:r w:rsidR="004C61C4" w:rsidRPr="00A61AF7">
        <w:rPr>
          <w:rFonts w:ascii="Arial" w:hAnsi="Arial" w:cs="Arial"/>
        </w:rPr>
        <w:t xml:space="preserve"> individual close to home </w:t>
      </w:r>
      <w:r w:rsidR="0021462E" w:rsidRPr="00A61AF7">
        <w:rPr>
          <w:rFonts w:ascii="Arial" w:hAnsi="Arial" w:cs="Arial"/>
        </w:rPr>
        <w:t xml:space="preserve">within a </w:t>
      </w:r>
      <w:r w:rsidR="00703B3D" w:rsidRPr="00A61AF7">
        <w:rPr>
          <w:rFonts w:ascii="Arial" w:hAnsi="Arial" w:cs="Arial"/>
        </w:rPr>
        <w:lastRenderedPageBreak/>
        <w:t>slightest restrictive setting</w:t>
      </w:r>
      <w:r w:rsidR="0021462E" w:rsidRPr="00A61AF7">
        <w:rPr>
          <w:rFonts w:ascii="Arial" w:hAnsi="Arial" w:cs="Arial"/>
        </w:rPr>
        <w:t xml:space="preserve"> wherever possible. </w:t>
      </w:r>
      <w:r w:rsidR="00314CBA" w:rsidRPr="00A61AF7">
        <w:rPr>
          <w:rFonts w:ascii="Arial" w:hAnsi="Arial" w:cs="Arial"/>
        </w:rPr>
        <w:t>Their needs to be a clear, concise,</w:t>
      </w:r>
      <w:r w:rsidR="00C659CB" w:rsidRPr="00A61AF7">
        <w:rPr>
          <w:rFonts w:ascii="Arial" w:hAnsi="Arial" w:cs="Arial"/>
        </w:rPr>
        <w:t xml:space="preserve"> and</w:t>
      </w:r>
      <w:r w:rsidR="00314CBA" w:rsidRPr="00A61AF7">
        <w:rPr>
          <w:rFonts w:ascii="Arial" w:hAnsi="Arial" w:cs="Arial"/>
        </w:rPr>
        <w:t xml:space="preserve"> therapeutic benefit</w:t>
      </w:r>
      <w:r w:rsidR="00324DFE" w:rsidRPr="00A61AF7">
        <w:rPr>
          <w:rFonts w:ascii="Arial" w:hAnsi="Arial" w:cs="Arial"/>
        </w:rPr>
        <w:t>s</w:t>
      </w:r>
      <w:r w:rsidR="00703B3D" w:rsidRPr="00A61AF7">
        <w:rPr>
          <w:rFonts w:ascii="Arial" w:hAnsi="Arial" w:cs="Arial"/>
        </w:rPr>
        <w:t xml:space="preserve"> within the community</w:t>
      </w:r>
      <w:r w:rsidR="00CF695A" w:rsidRPr="00A61AF7">
        <w:rPr>
          <w:rFonts w:ascii="Arial" w:hAnsi="Arial" w:cs="Arial"/>
        </w:rPr>
        <w:t xml:space="preserve"> </w:t>
      </w:r>
      <w:r w:rsidR="000914C1" w:rsidRPr="00A61AF7">
        <w:rPr>
          <w:rFonts w:ascii="Arial" w:hAnsi="Arial" w:cs="Arial"/>
        </w:rPr>
        <w:t xml:space="preserve">(The King’s </w:t>
      </w:r>
      <w:r w:rsidR="00EB07F9" w:rsidRPr="00A61AF7">
        <w:rPr>
          <w:rFonts w:ascii="Arial" w:hAnsi="Arial" w:cs="Arial"/>
        </w:rPr>
        <w:t>Fund, 2021)</w:t>
      </w:r>
      <w:r w:rsidR="00324DFE" w:rsidRPr="00A61AF7">
        <w:rPr>
          <w:rFonts w:ascii="Arial" w:hAnsi="Arial" w:cs="Arial"/>
        </w:rPr>
        <w:t>.</w:t>
      </w:r>
    </w:p>
    <w:p w14:paraId="6104CEEB" w14:textId="7EF53304" w:rsidR="00C916EA" w:rsidRPr="00A61AF7" w:rsidRDefault="00C916EA" w:rsidP="00A61AF7">
      <w:pPr>
        <w:spacing w:line="360" w:lineRule="auto"/>
        <w:jc w:val="both"/>
        <w:rPr>
          <w:rFonts w:ascii="Arial" w:hAnsi="Arial" w:cs="Arial"/>
        </w:rPr>
      </w:pPr>
      <w:r w:rsidRPr="00A61AF7">
        <w:rPr>
          <w:rFonts w:ascii="Arial" w:hAnsi="Arial" w:cs="Arial"/>
        </w:rPr>
        <w:t>Allowing the individual to be able to communicate a</w:t>
      </w:r>
      <w:r w:rsidR="002D1E41" w:rsidRPr="00A61AF7">
        <w:rPr>
          <w:rFonts w:ascii="Arial" w:hAnsi="Arial" w:cs="Arial"/>
        </w:rPr>
        <w:t>nd</w:t>
      </w:r>
      <w:r w:rsidRPr="00A61AF7">
        <w:rPr>
          <w:rFonts w:ascii="Arial" w:hAnsi="Arial" w:cs="Arial"/>
        </w:rPr>
        <w:t xml:space="preserve"> </w:t>
      </w:r>
      <w:r w:rsidR="00263809" w:rsidRPr="00A61AF7">
        <w:rPr>
          <w:rFonts w:ascii="Arial" w:hAnsi="Arial" w:cs="Arial"/>
        </w:rPr>
        <w:t>express their points of view</w:t>
      </w:r>
      <w:r w:rsidR="002D1E41" w:rsidRPr="00A61AF7">
        <w:rPr>
          <w:rFonts w:ascii="Arial" w:hAnsi="Arial" w:cs="Arial"/>
        </w:rPr>
        <w:t>.</w:t>
      </w:r>
      <w:r w:rsidR="00263809" w:rsidRPr="00A61AF7">
        <w:rPr>
          <w:rFonts w:ascii="Arial" w:hAnsi="Arial" w:cs="Arial"/>
        </w:rPr>
        <w:t xml:space="preserve"> </w:t>
      </w:r>
      <w:r w:rsidR="002D1E41" w:rsidRPr="00A61AF7">
        <w:rPr>
          <w:rFonts w:ascii="Arial" w:hAnsi="Arial" w:cs="Arial"/>
        </w:rPr>
        <w:t>S</w:t>
      </w:r>
      <w:r w:rsidR="00263809" w:rsidRPr="00A61AF7">
        <w:rPr>
          <w:rFonts w:ascii="Arial" w:hAnsi="Arial" w:cs="Arial"/>
        </w:rPr>
        <w:t xml:space="preserve">o that the </w:t>
      </w:r>
      <w:r w:rsidR="0083794A" w:rsidRPr="00A61AF7">
        <w:rPr>
          <w:rFonts w:ascii="Arial" w:hAnsi="Arial" w:cs="Arial"/>
        </w:rPr>
        <w:t xml:space="preserve">AMHP collaborate </w:t>
      </w:r>
      <w:r w:rsidR="004E4BB0" w:rsidRPr="00A61AF7">
        <w:rPr>
          <w:rFonts w:ascii="Arial" w:hAnsi="Arial" w:cs="Arial"/>
        </w:rPr>
        <w:t xml:space="preserve">and agree a care plan treatment </w:t>
      </w:r>
      <w:r w:rsidR="005F2FD7" w:rsidRPr="00A61AF7">
        <w:rPr>
          <w:rFonts w:ascii="Arial" w:hAnsi="Arial" w:cs="Arial"/>
        </w:rPr>
        <w:t xml:space="preserve">which, is clear and offers therapeutic benefits. </w:t>
      </w:r>
      <w:r w:rsidR="00F46DF0" w:rsidRPr="00A61AF7">
        <w:rPr>
          <w:rFonts w:ascii="Arial" w:hAnsi="Arial" w:cs="Arial"/>
        </w:rPr>
        <w:t xml:space="preserve">The focus from the offset needs to be </w:t>
      </w:r>
      <w:r w:rsidR="00256155" w:rsidRPr="00A61AF7">
        <w:rPr>
          <w:rFonts w:ascii="Arial" w:hAnsi="Arial" w:cs="Arial"/>
        </w:rPr>
        <w:t>how the recovery is helping and planning a discharge</w:t>
      </w:r>
      <w:r w:rsidR="00F003B1" w:rsidRPr="00A61AF7">
        <w:rPr>
          <w:rFonts w:ascii="Arial" w:hAnsi="Arial" w:cs="Arial"/>
        </w:rPr>
        <w:t xml:space="preserve"> time. </w:t>
      </w:r>
      <w:r w:rsidR="00282A53" w:rsidRPr="00A61AF7">
        <w:rPr>
          <w:rFonts w:ascii="Arial" w:hAnsi="Arial" w:cs="Arial"/>
        </w:rPr>
        <w:t xml:space="preserve">Opportunities of good practice </w:t>
      </w:r>
      <w:r w:rsidR="00495FAC" w:rsidRPr="00A61AF7">
        <w:rPr>
          <w:rFonts w:ascii="Arial" w:hAnsi="Arial" w:cs="Arial"/>
        </w:rPr>
        <w:t>can be conducted</w:t>
      </w:r>
      <w:r w:rsidR="00A92ECB" w:rsidRPr="00A61AF7">
        <w:rPr>
          <w:rFonts w:ascii="Arial" w:hAnsi="Arial" w:cs="Arial"/>
        </w:rPr>
        <w:t>,</w:t>
      </w:r>
      <w:r w:rsidR="00495FAC" w:rsidRPr="00A61AF7">
        <w:rPr>
          <w:rFonts w:ascii="Arial" w:hAnsi="Arial" w:cs="Arial"/>
        </w:rPr>
        <w:t xml:space="preserve"> but it will</w:t>
      </w:r>
      <w:r w:rsidR="00BC1607" w:rsidRPr="00A61AF7">
        <w:rPr>
          <w:rFonts w:ascii="Arial" w:hAnsi="Arial" w:cs="Arial"/>
        </w:rPr>
        <w:t xml:space="preserve"> never to </w:t>
      </w:r>
      <w:r w:rsidR="0031049A" w:rsidRPr="00A61AF7">
        <w:rPr>
          <w:rFonts w:ascii="Arial" w:hAnsi="Arial" w:cs="Arial"/>
        </w:rPr>
        <w:t>the same experience for all concerned</w:t>
      </w:r>
      <w:r w:rsidR="004C15C9" w:rsidRPr="00A61AF7">
        <w:rPr>
          <w:rFonts w:ascii="Arial" w:hAnsi="Arial" w:cs="Arial"/>
        </w:rPr>
        <w:t xml:space="preserve"> (Emes et al., 2019).</w:t>
      </w:r>
    </w:p>
    <w:p w14:paraId="3AB5170F" w14:textId="77777777" w:rsidR="00A15F25" w:rsidRDefault="00A15F25" w:rsidP="00A61AF7">
      <w:pPr>
        <w:spacing w:line="360" w:lineRule="auto"/>
        <w:jc w:val="both"/>
        <w:rPr>
          <w:rFonts w:ascii="Arial" w:hAnsi="Arial" w:cs="Arial"/>
          <w:b/>
          <w:bCs/>
          <w:u w:val="single"/>
        </w:rPr>
      </w:pPr>
    </w:p>
    <w:p w14:paraId="043D9AF8" w14:textId="1B021A3B" w:rsidR="008B51B9" w:rsidRPr="00A61AF7" w:rsidRDefault="008B51B9" w:rsidP="00A61AF7">
      <w:pPr>
        <w:spacing w:line="360" w:lineRule="auto"/>
        <w:jc w:val="both"/>
        <w:rPr>
          <w:rFonts w:ascii="Arial" w:hAnsi="Arial" w:cs="Arial"/>
          <w:b/>
          <w:bCs/>
          <w:u w:val="single"/>
        </w:rPr>
      </w:pPr>
      <w:r w:rsidRPr="00A61AF7">
        <w:rPr>
          <w:rFonts w:ascii="Arial" w:hAnsi="Arial" w:cs="Arial"/>
          <w:b/>
          <w:bCs/>
          <w:u w:val="single"/>
        </w:rPr>
        <w:t>Conclusion</w:t>
      </w:r>
    </w:p>
    <w:p w14:paraId="29DCD2D4" w14:textId="77777777" w:rsidR="00A15F25" w:rsidRDefault="00BE22E9" w:rsidP="00A15F25">
      <w:pPr>
        <w:spacing w:line="360" w:lineRule="auto"/>
        <w:jc w:val="both"/>
        <w:rPr>
          <w:rFonts w:ascii="Arial" w:hAnsi="Arial" w:cs="Arial"/>
        </w:rPr>
      </w:pPr>
      <w:r w:rsidRPr="00A61AF7">
        <w:rPr>
          <w:rFonts w:ascii="Arial" w:hAnsi="Arial" w:cs="Arial"/>
        </w:rPr>
        <w:t xml:space="preserve">The impetus and </w:t>
      </w:r>
      <w:r w:rsidR="00502426" w:rsidRPr="00A61AF7">
        <w:rPr>
          <w:rFonts w:ascii="Arial" w:hAnsi="Arial" w:cs="Arial"/>
        </w:rPr>
        <w:t>development of mental health settings and service delivery depends o</w:t>
      </w:r>
      <w:r w:rsidR="00A21784" w:rsidRPr="00A61AF7">
        <w:rPr>
          <w:rFonts w:ascii="Arial" w:hAnsi="Arial" w:cs="Arial"/>
        </w:rPr>
        <w:t>n</w:t>
      </w:r>
      <w:r w:rsidR="00502426" w:rsidRPr="00A61AF7">
        <w:rPr>
          <w:rFonts w:ascii="Arial" w:hAnsi="Arial" w:cs="Arial"/>
        </w:rPr>
        <w:t xml:space="preserve"> factors that asso</w:t>
      </w:r>
      <w:r w:rsidR="000A27BE" w:rsidRPr="00A61AF7">
        <w:rPr>
          <w:rFonts w:ascii="Arial" w:hAnsi="Arial" w:cs="Arial"/>
        </w:rPr>
        <w:t xml:space="preserve">ciate how BME </w:t>
      </w:r>
      <w:r w:rsidR="00C26D2B" w:rsidRPr="00A61AF7">
        <w:rPr>
          <w:rFonts w:ascii="Arial" w:hAnsi="Arial" w:cs="Arial"/>
        </w:rPr>
        <w:t>communities</w:t>
      </w:r>
      <w:r w:rsidR="000A27BE" w:rsidRPr="00A61AF7">
        <w:rPr>
          <w:rFonts w:ascii="Arial" w:hAnsi="Arial" w:cs="Arial"/>
        </w:rPr>
        <w:t xml:space="preserve"> </w:t>
      </w:r>
      <w:r w:rsidR="00C26D2B" w:rsidRPr="00A61AF7">
        <w:rPr>
          <w:rFonts w:ascii="Arial" w:hAnsi="Arial" w:cs="Arial"/>
        </w:rPr>
        <w:t xml:space="preserve">are perceived. </w:t>
      </w:r>
      <w:r w:rsidR="00C96B10" w:rsidRPr="00A61AF7">
        <w:rPr>
          <w:rFonts w:ascii="Arial" w:hAnsi="Arial" w:cs="Arial"/>
        </w:rPr>
        <w:t>From the early 20</w:t>
      </w:r>
      <w:r w:rsidR="00C96B10" w:rsidRPr="00A61AF7">
        <w:rPr>
          <w:rFonts w:ascii="Arial" w:hAnsi="Arial" w:cs="Arial"/>
          <w:vertAlign w:val="superscript"/>
        </w:rPr>
        <w:t>th</w:t>
      </w:r>
      <w:r w:rsidR="00C96B10" w:rsidRPr="00A61AF7">
        <w:rPr>
          <w:rFonts w:ascii="Arial" w:hAnsi="Arial" w:cs="Arial"/>
        </w:rPr>
        <w:t xml:space="preserve"> to late 20</w:t>
      </w:r>
      <w:r w:rsidR="00C96B10" w:rsidRPr="00A61AF7">
        <w:rPr>
          <w:rFonts w:ascii="Arial" w:hAnsi="Arial" w:cs="Arial"/>
          <w:vertAlign w:val="superscript"/>
        </w:rPr>
        <w:t>th</w:t>
      </w:r>
      <w:r w:rsidR="00C96B10" w:rsidRPr="00A61AF7">
        <w:rPr>
          <w:rFonts w:ascii="Arial" w:hAnsi="Arial" w:cs="Arial"/>
        </w:rPr>
        <w:t xml:space="preserve"> century many </w:t>
      </w:r>
      <w:r w:rsidR="006245B4" w:rsidRPr="00A61AF7">
        <w:rPr>
          <w:rFonts w:ascii="Arial" w:hAnsi="Arial" w:cs="Arial"/>
        </w:rPr>
        <w:t xml:space="preserve">improvements have been made but you could argue that less tangible </w:t>
      </w:r>
      <w:r w:rsidR="007E68C8" w:rsidRPr="00A61AF7">
        <w:rPr>
          <w:rFonts w:ascii="Arial" w:hAnsi="Arial" w:cs="Arial"/>
        </w:rPr>
        <w:t xml:space="preserve">changes </w:t>
      </w:r>
      <w:r w:rsidR="00A21784" w:rsidRPr="00A61AF7">
        <w:rPr>
          <w:rFonts w:ascii="Arial" w:hAnsi="Arial" w:cs="Arial"/>
        </w:rPr>
        <w:t xml:space="preserve">have </w:t>
      </w:r>
      <w:r w:rsidR="00B31C30" w:rsidRPr="00A61AF7">
        <w:rPr>
          <w:rFonts w:ascii="Arial" w:hAnsi="Arial" w:cs="Arial"/>
        </w:rPr>
        <w:t xml:space="preserve">been affective. There is ample room for improvement however </w:t>
      </w:r>
      <w:r w:rsidR="003959AD" w:rsidRPr="00A61AF7">
        <w:rPr>
          <w:rFonts w:ascii="Arial" w:hAnsi="Arial" w:cs="Arial"/>
        </w:rPr>
        <w:t xml:space="preserve">sustainable changes are needed. </w:t>
      </w:r>
      <w:r w:rsidR="008E753C" w:rsidRPr="00A61AF7">
        <w:rPr>
          <w:rFonts w:ascii="Arial" w:hAnsi="Arial" w:cs="Arial"/>
        </w:rPr>
        <w:t xml:space="preserve">The mental health professionals need </w:t>
      </w:r>
      <w:r w:rsidR="000A5B68" w:rsidRPr="00A61AF7">
        <w:rPr>
          <w:rFonts w:ascii="Arial" w:hAnsi="Arial" w:cs="Arial"/>
        </w:rPr>
        <w:t>recognition of strength</w:t>
      </w:r>
      <w:r w:rsidR="00A6158F" w:rsidRPr="00A61AF7">
        <w:rPr>
          <w:rFonts w:ascii="Arial" w:hAnsi="Arial" w:cs="Arial"/>
        </w:rPr>
        <w:t xml:space="preserve"> to enable the service users and families </w:t>
      </w:r>
      <w:r w:rsidR="00F2273D" w:rsidRPr="00A61AF7">
        <w:rPr>
          <w:rFonts w:ascii="Arial" w:hAnsi="Arial" w:cs="Arial"/>
        </w:rPr>
        <w:t xml:space="preserve">to help reshape service delivery. Partners, and </w:t>
      </w:r>
      <w:r w:rsidR="00EF0D7D" w:rsidRPr="00A61AF7">
        <w:rPr>
          <w:rFonts w:ascii="Arial" w:hAnsi="Arial" w:cs="Arial"/>
        </w:rPr>
        <w:t xml:space="preserve">professionals must endeavor an agreement of service </w:t>
      </w:r>
      <w:r w:rsidR="00641ECB" w:rsidRPr="00A61AF7">
        <w:rPr>
          <w:rFonts w:ascii="Arial" w:hAnsi="Arial" w:cs="Arial"/>
        </w:rPr>
        <w:t xml:space="preserve">within providers and service users. </w:t>
      </w:r>
      <w:r w:rsidR="00796312" w:rsidRPr="00A61AF7">
        <w:rPr>
          <w:rFonts w:ascii="Arial" w:hAnsi="Arial" w:cs="Arial"/>
        </w:rPr>
        <w:t xml:space="preserve">Clear and concise goals of outcomes need to be put at the forefront </w:t>
      </w:r>
      <w:r w:rsidR="00BB0EF3" w:rsidRPr="00A61AF7">
        <w:rPr>
          <w:rFonts w:ascii="Arial" w:hAnsi="Arial" w:cs="Arial"/>
        </w:rPr>
        <w:t xml:space="preserve">in improving care and treatment. </w:t>
      </w:r>
      <w:r w:rsidR="00782C2E" w:rsidRPr="00A61AF7">
        <w:rPr>
          <w:rFonts w:ascii="Arial" w:hAnsi="Arial" w:cs="Arial"/>
        </w:rPr>
        <w:t>Improving mental health and emotional wellbeing of BME communi</w:t>
      </w:r>
      <w:r w:rsidR="00AB35E6" w:rsidRPr="00A61AF7">
        <w:rPr>
          <w:rFonts w:ascii="Arial" w:hAnsi="Arial" w:cs="Arial"/>
        </w:rPr>
        <w:t>ties</w:t>
      </w:r>
      <w:r w:rsidR="004A13A7" w:rsidRPr="00A61AF7">
        <w:rPr>
          <w:rFonts w:ascii="Arial" w:hAnsi="Arial" w:cs="Arial"/>
        </w:rPr>
        <w:t xml:space="preserve">. </w:t>
      </w:r>
      <w:r w:rsidR="00083558" w:rsidRPr="00A61AF7">
        <w:rPr>
          <w:rFonts w:ascii="Arial" w:hAnsi="Arial" w:cs="Arial"/>
        </w:rPr>
        <w:t>T</w:t>
      </w:r>
      <w:r w:rsidR="004A13A7" w:rsidRPr="00A61AF7">
        <w:rPr>
          <w:rFonts w:ascii="Arial" w:hAnsi="Arial" w:cs="Arial"/>
        </w:rPr>
        <w:t>here</w:t>
      </w:r>
      <w:r w:rsidR="00AB35E6" w:rsidRPr="00A61AF7">
        <w:rPr>
          <w:rFonts w:ascii="Arial" w:hAnsi="Arial" w:cs="Arial"/>
        </w:rPr>
        <w:t xml:space="preserve"> </w:t>
      </w:r>
      <w:r w:rsidR="005B69DB" w:rsidRPr="00A61AF7">
        <w:rPr>
          <w:rFonts w:ascii="Arial" w:hAnsi="Arial" w:cs="Arial"/>
        </w:rPr>
        <w:t>should</w:t>
      </w:r>
      <w:r w:rsidR="00083558" w:rsidRPr="00A61AF7">
        <w:rPr>
          <w:rFonts w:ascii="Arial" w:hAnsi="Arial" w:cs="Arial"/>
        </w:rPr>
        <w:t xml:space="preserve"> be</w:t>
      </w:r>
      <w:r w:rsidR="00F76C5B" w:rsidRPr="00A61AF7">
        <w:rPr>
          <w:rFonts w:ascii="Arial" w:hAnsi="Arial" w:cs="Arial"/>
        </w:rPr>
        <w:t xml:space="preserve"> a</w:t>
      </w:r>
      <w:r w:rsidR="00A31EC0" w:rsidRPr="00A61AF7">
        <w:rPr>
          <w:rFonts w:ascii="Arial" w:hAnsi="Arial" w:cs="Arial"/>
        </w:rPr>
        <w:t>n</w:t>
      </w:r>
      <w:r w:rsidR="00F76C5B" w:rsidRPr="00A61AF7">
        <w:rPr>
          <w:rFonts w:ascii="Arial" w:hAnsi="Arial" w:cs="Arial"/>
        </w:rPr>
        <w:t xml:space="preserve"> understanding of history, wider</w:t>
      </w:r>
      <w:r w:rsidR="00435484" w:rsidRPr="00A61AF7">
        <w:rPr>
          <w:rFonts w:ascii="Arial" w:hAnsi="Arial" w:cs="Arial"/>
        </w:rPr>
        <w:t xml:space="preserve"> social conditions</w:t>
      </w:r>
      <w:r w:rsidR="007E5B8D" w:rsidRPr="00A61AF7">
        <w:rPr>
          <w:rFonts w:ascii="Arial" w:hAnsi="Arial" w:cs="Arial"/>
        </w:rPr>
        <w:t xml:space="preserve"> and backgrounds</w:t>
      </w:r>
      <w:r w:rsidR="00110ACB" w:rsidRPr="00A61AF7">
        <w:rPr>
          <w:rFonts w:ascii="Arial" w:hAnsi="Arial" w:cs="Arial"/>
        </w:rPr>
        <w:t>.</w:t>
      </w:r>
      <w:r w:rsidR="007E5B8D" w:rsidRPr="00A61AF7">
        <w:rPr>
          <w:rFonts w:ascii="Arial" w:hAnsi="Arial" w:cs="Arial"/>
        </w:rPr>
        <w:t xml:space="preserve"> </w:t>
      </w:r>
      <w:r w:rsidR="00110ACB" w:rsidRPr="00A61AF7">
        <w:rPr>
          <w:rFonts w:ascii="Arial" w:hAnsi="Arial" w:cs="Arial"/>
        </w:rPr>
        <w:t>I</w:t>
      </w:r>
      <w:r w:rsidR="003B37E7" w:rsidRPr="00A61AF7">
        <w:rPr>
          <w:rFonts w:ascii="Arial" w:hAnsi="Arial" w:cs="Arial"/>
        </w:rPr>
        <w:t>ncluding how those black people have lived their li</w:t>
      </w:r>
      <w:r w:rsidR="00110ACB" w:rsidRPr="00A61AF7">
        <w:rPr>
          <w:rFonts w:ascii="Arial" w:hAnsi="Arial" w:cs="Arial"/>
        </w:rPr>
        <w:t>ves, experiences</w:t>
      </w:r>
      <w:r w:rsidR="004353F2" w:rsidRPr="00A61AF7">
        <w:rPr>
          <w:rFonts w:ascii="Arial" w:hAnsi="Arial" w:cs="Arial"/>
        </w:rPr>
        <w:t xml:space="preserve"> not just of racism, but also how they survived </w:t>
      </w:r>
      <w:r w:rsidR="00525C7D" w:rsidRPr="00A61AF7">
        <w:rPr>
          <w:rFonts w:ascii="Arial" w:hAnsi="Arial" w:cs="Arial"/>
        </w:rPr>
        <w:t>in the face of</w:t>
      </w:r>
      <w:r w:rsidR="00A31EC0" w:rsidRPr="00A61AF7">
        <w:rPr>
          <w:rFonts w:ascii="Arial" w:hAnsi="Arial" w:cs="Arial"/>
        </w:rPr>
        <w:t xml:space="preserve"> adversities. </w:t>
      </w:r>
    </w:p>
    <w:p w14:paraId="2D6469AE" w14:textId="77777777" w:rsidR="00A15F25" w:rsidRDefault="00A15F25" w:rsidP="00A15F25">
      <w:pPr>
        <w:spacing w:line="360" w:lineRule="auto"/>
        <w:jc w:val="both"/>
        <w:rPr>
          <w:rFonts w:ascii="Arial" w:hAnsi="Arial" w:cs="Arial"/>
        </w:rPr>
      </w:pPr>
    </w:p>
    <w:p w14:paraId="5A01A24F" w14:textId="77777777" w:rsidR="00A15F25" w:rsidRDefault="00A15F25" w:rsidP="00A15F25">
      <w:pPr>
        <w:spacing w:line="360" w:lineRule="auto"/>
        <w:jc w:val="both"/>
        <w:rPr>
          <w:rFonts w:ascii="Arial" w:hAnsi="Arial" w:cs="Arial"/>
        </w:rPr>
      </w:pPr>
    </w:p>
    <w:p w14:paraId="5E298D03" w14:textId="77777777" w:rsidR="00A15F25" w:rsidRDefault="00A15F25" w:rsidP="00A15F25">
      <w:pPr>
        <w:spacing w:line="360" w:lineRule="auto"/>
        <w:jc w:val="both"/>
        <w:rPr>
          <w:rFonts w:ascii="Arial" w:hAnsi="Arial" w:cs="Arial"/>
        </w:rPr>
      </w:pPr>
    </w:p>
    <w:p w14:paraId="3ABA6275" w14:textId="77777777" w:rsidR="00A15F25" w:rsidRDefault="00A15F25" w:rsidP="00A15F25">
      <w:pPr>
        <w:spacing w:line="360" w:lineRule="auto"/>
        <w:jc w:val="both"/>
        <w:rPr>
          <w:rFonts w:ascii="Arial" w:hAnsi="Arial" w:cs="Arial"/>
        </w:rPr>
      </w:pPr>
    </w:p>
    <w:p w14:paraId="49BA2C29" w14:textId="77777777" w:rsidR="00A15F25" w:rsidRDefault="00A15F25" w:rsidP="00A15F25">
      <w:pPr>
        <w:spacing w:line="360" w:lineRule="auto"/>
        <w:jc w:val="both"/>
        <w:rPr>
          <w:rFonts w:ascii="Arial" w:hAnsi="Arial" w:cs="Arial"/>
        </w:rPr>
      </w:pPr>
    </w:p>
    <w:p w14:paraId="6E5FF977" w14:textId="77777777" w:rsidR="00A15F25" w:rsidRDefault="00A15F25" w:rsidP="00A15F25">
      <w:pPr>
        <w:spacing w:line="360" w:lineRule="auto"/>
        <w:jc w:val="both"/>
        <w:rPr>
          <w:rFonts w:ascii="Arial" w:hAnsi="Arial" w:cs="Arial"/>
        </w:rPr>
      </w:pPr>
    </w:p>
    <w:p w14:paraId="501384A1" w14:textId="77777777" w:rsidR="00A15F25" w:rsidRDefault="00A15F25" w:rsidP="00A15F25">
      <w:pPr>
        <w:spacing w:line="360" w:lineRule="auto"/>
        <w:jc w:val="both"/>
        <w:rPr>
          <w:rFonts w:ascii="Arial" w:hAnsi="Arial" w:cs="Arial"/>
        </w:rPr>
      </w:pPr>
    </w:p>
    <w:p w14:paraId="3784E889" w14:textId="77777777" w:rsidR="00A15F25" w:rsidRDefault="00A15F25" w:rsidP="00A15F25">
      <w:pPr>
        <w:spacing w:line="360" w:lineRule="auto"/>
        <w:jc w:val="both"/>
        <w:rPr>
          <w:rFonts w:ascii="Arial" w:hAnsi="Arial" w:cs="Arial"/>
        </w:rPr>
      </w:pPr>
    </w:p>
    <w:p w14:paraId="460DE5B8" w14:textId="77777777" w:rsidR="00A15F25" w:rsidRDefault="00A15F25" w:rsidP="00A15F25">
      <w:pPr>
        <w:spacing w:line="360" w:lineRule="auto"/>
        <w:jc w:val="both"/>
        <w:rPr>
          <w:rFonts w:ascii="Arial" w:hAnsi="Arial" w:cs="Arial"/>
        </w:rPr>
      </w:pPr>
    </w:p>
    <w:p w14:paraId="163AF9F2" w14:textId="7E094E4D" w:rsidR="0070589B" w:rsidRPr="00A15F25" w:rsidRDefault="0070589B" w:rsidP="00A15F25">
      <w:pPr>
        <w:spacing w:line="360" w:lineRule="auto"/>
        <w:jc w:val="both"/>
        <w:rPr>
          <w:rFonts w:ascii="Arial" w:hAnsi="Arial" w:cs="Arial"/>
        </w:rPr>
      </w:pPr>
      <w:r w:rsidRPr="00A61AF7">
        <w:rPr>
          <w:rFonts w:ascii="Arial" w:hAnsi="Arial" w:cs="Arial"/>
          <w:b/>
          <w:bCs/>
          <w:u w:val="single"/>
          <w:lang w:val="en-GB"/>
        </w:rPr>
        <w:lastRenderedPageBreak/>
        <w:t>References</w:t>
      </w:r>
    </w:p>
    <w:p w14:paraId="509A6CD3" w14:textId="77777777" w:rsidR="005A6415" w:rsidRDefault="005A6415" w:rsidP="00A40921">
      <w:pPr>
        <w:pStyle w:val="Heading1"/>
        <w:spacing w:line="360" w:lineRule="auto"/>
        <w:rPr>
          <w:rFonts w:ascii="Arial" w:hAnsi="Arial" w:cs="Arial"/>
          <w:color w:val="auto"/>
          <w:sz w:val="22"/>
          <w:szCs w:val="22"/>
        </w:rPr>
      </w:pPr>
      <w:r w:rsidRPr="00A61AF7">
        <w:rPr>
          <w:rFonts w:ascii="Arial" w:hAnsi="Arial" w:cs="Arial"/>
          <w:color w:val="auto"/>
          <w:sz w:val="22"/>
          <w:szCs w:val="22"/>
        </w:rPr>
        <w:t xml:space="preserve">Bertolote, J. (2013) ‘The roots of the concept of mental health’, </w:t>
      </w:r>
      <w:r w:rsidRPr="00A61AF7">
        <w:rPr>
          <w:rFonts w:ascii="Arial" w:hAnsi="Arial" w:cs="Arial"/>
          <w:i/>
          <w:iCs/>
          <w:color w:val="auto"/>
          <w:sz w:val="22"/>
          <w:szCs w:val="22"/>
        </w:rPr>
        <w:t>Willey Online Library</w:t>
      </w:r>
      <w:r w:rsidRPr="00A61AF7">
        <w:rPr>
          <w:rFonts w:ascii="Arial" w:hAnsi="Arial" w:cs="Arial"/>
          <w:color w:val="auto"/>
          <w:sz w:val="22"/>
          <w:szCs w:val="22"/>
        </w:rPr>
        <w:t xml:space="preserve">, </w:t>
      </w:r>
      <w:r w:rsidRPr="00A61AF7">
        <w:rPr>
          <w:rFonts w:ascii="Arial" w:hAnsi="Arial" w:cs="Arial"/>
          <w:i/>
          <w:iCs/>
          <w:color w:val="auto"/>
          <w:sz w:val="22"/>
          <w:szCs w:val="22"/>
        </w:rPr>
        <w:t>7</w:t>
      </w:r>
      <w:r w:rsidRPr="00A61AF7">
        <w:rPr>
          <w:rFonts w:ascii="Arial" w:hAnsi="Arial" w:cs="Arial"/>
          <w:color w:val="auto"/>
          <w:sz w:val="22"/>
          <w:szCs w:val="22"/>
        </w:rPr>
        <w:t>(2), pp. 113–116. DOI: 10.1002/j.2051-5545.2008.tb00172.x.</w:t>
      </w:r>
    </w:p>
    <w:p w14:paraId="243E5AFA" w14:textId="77777777" w:rsidR="00C64F9B" w:rsidRDefault="00C64F9B" w:rsidP="00A15F25">
      <w:pPr>
        <w:spacing w:line="360" w:lineRule="auto"/>
        <w:rPr>
          <w:rFonts w:ascii="Arial" w:hAnsi="Arial" w:cs="Arial"/>
        </w:rPr>
      </w:pPr>
    </w:p>
    <w:p w14:paraId="4F4DCD97" w14:textId="79C20B74" w:rsidR="005A6415" w:rsidRDefault="005A6415" w:rsidP="00A15F25">
      <w:pPr>
        <w:spacing w:line="360" w:lineRule="auto"/>
        <w:rPr>
          <w:rFonts w:ascii="Arial" w:hAnsi="Arial" w:cs="Arial"/>
        </w:rPr>
      </w:pPr>
      <w:r w:rsidRPr="00A61AF7">
        <w:rPr>
          <w:rFonts w:ascii="Arial" w:hAnsi="Arial" w:cs="Arial"/>
        </w:rPr>
        <w:t xml:space="preserve">Brown, C. et al. (2020) ‘Isolation of patients in psychiatric hospitals in the context of the COVID-19 pandemic: an ethical, legal, and practical challenge’, </w:t>
      </w:r>
      <w:r w:rsidRPr="00A61AF7">
        <w:rPr>
          <w:rFonts w:ascii="Arial" w:hAnsi="Arial" w:cs="Arial"/>
          <w:i/>
          <w:iCs/>
        </w:rPr>
        <w:t>International journal of law and psychiatry</w:t>
      </w:r>
      <w:r w:rsidRPr="00A61AF7">
        <w:rPr>
          <w:rFonts w:ascii="Arial" w:hAnsi="Arial" w:cs="Arial"/>
        </w:rPr>
        <w:t xml:space="preserve">, </w:t>
      </w:r>
      <w:r w:rsidRPr="00A61AF7">
        <w:rPr>
          <w:rFonts w:ascii="Arial" w:hAnsi="Arial" w:cs="Arial"/>
          <w:i/>
          <w:iCs/>
        </w:rPr>
        <w:t>71</w:t>
      </w:r>
      <w:r w:rsidRPr="00A61AF7">
        <w:rPr>
          <w:rFonts w:ascii="Arial" w:hAnsi="Arial" w:cs="Arial"/>
        </w:rPr>
        <w:t>, p. 101572. DOI: 10.1016/j.ijlp.2020.101572.</w:t>
      </w:r>
    </w:p>
    <w:p w14:paraId="76D50C1E" w14:textId="49094231" w:rsidR="005A6415" w:rsidRPr="00A61AF7" w:rsidRDefault="005A6415" w:rsidP="00A15F25">
      <w:pPr>
        <w:spacing w:after="0" w:line="360" w:lineRule="auto"/>
        <w:rPr>
          <w:rFonts w:ascii="Arial" w:eastAsia="Times New Roman" w:hAnsi="Arial" w:cs="Arial"/>
        </w:rPr>
      </w:pPr>
      <w:r w:rsidRPr="00A61AF7">
        <w:rPr>
          <w:rFonts w:ascii="Arial" w:eastAsia="Times New Roman" w:hAnsi="Arial" w:cs="Arial"/>
        </w:rPr>
        <w:t xml:space="preserve">College of Policing (2020) </w:t>
      </w:r>
      <w:r w:rsidRPr="00A61AF7">
        <w:rPr>
          <w:rFonts w:ascii="Arial" w:eastAsia="Times New Roman" w:hAnsi="Arial" w:cs="Arial"/>
          <w:i/>
          <w:iCs/>
        </w:rPr>
        <w:t xml:space="preserve">Mental health – detention. </w:t>
      </w:r>
      <w:r w:rsidRPr="00A61AF7">
        <w:rPr>
          <w:rFonts w:ascii="Arial" w:eastAsia="Times New Roman" w:hAnsi="Arial" w:cs="Arial"/>
        </w:rPr>
        <w:t xml:space="preserve">Available at: </w:t>
      </w:r>
      <w:hyperlink r:id="rId11" w:history="1">
        <w:r w:rsidRPr="00A61AF7">
          <w:rPr>
            <w:rStyle w:val="Hyperlink"/>
            <w:rFonts w:ascii="Arial" w:eastAsia="Times New Roman" w:hAnsi="Arial" w:cs="Arial"/>
          </w:rPr>
          <w:t>https://www.app.college.police.uk/app-content/mental-health/mental-health-detention/</w:t>
        </w:r>
      </w:hyperlink>
      <w:r w:rsidRPr="00A61AF7">
        <w:rPr>
          <w:rFonts w:ascii="Arial" w:eastAsia="Times New Roman" w:hAnsi="Arial" w:cs="Arial"/>
        </w:rPr>
        <w:t xml:space="preserve"> (Accessed: 27</w:t>
      </w:r>
      <w:r w:rsidRPr="00A61AF7">
        <w:rPr>
          <w:rFonts w:ascii="Arial" w:eastAsia="Times New Roman" w:hAnsi="Arial" w:cs="Arial"/>
          <w:vertAlign w:val="superscript"/>
        </w:rPr>
        <w:t>th</w:t>
      </w:r>
      <w:r w:rsidRPr="00A61AF7">
        <w:rPr>
          <w:rFonts w:ascii="Arial" w:eastAsia="Times New Roman" w:hAnsi="Arial" w:cs="Arial"/>
        </w:rPr>
        <w:t xml:space="preserve"> October 2021).</w:t>
      </w:r>
    </w:p>
    <w:p w14:paraId="6A395AA2" w14:textId="77777777" w:rsidR="00C64F9B" w:rsidRDefault="00C64F9B" w:rsidP="00A15F25">
      <w:pPr>
        <w:spacing w:line="360" w:lineRule="auto"/>
        <w:rPr>
          <w:rFonts w:ascii="Arial" w:hAnsi="Arial" w:cs="Arial"/>
        </w:rPr>
      </w:pPr>
    </w:p>
    <w:p w14:paraId="663EDB2C" w14:textId="4FF0F6D0" w:rsidR="005A6415" w:rsidRPr="00A61AF7" w:rsidRDefault="005A6415" w:rsidP="00A15F25">
      <w:pPr>
        <w:spacing w:line="360" w:lineRule="auto"/>
        <w:rPr>
          <w:rFonts w:ascii="Arial" w:hAnsi="Arial" w:cs="Arial"/>
        </w:rPr>
      </w:pPr>
      <w:r w:rsidRPr="00A61AF7">
        <w:rPr>
          <w:rFonts w:ascii="Arial" w:hAnsi="Arial" w:cs="Arial"/>
        </w:rPr>
        <w:t xml:space="preserve">CQC (2020) </w:t>
      </w:r>
      <w:r w:rsidRPr="00A61AF7">
        <w:rPr>
          <w:rFonts w:ascii="Arial" w:hAnsi="Arial" w:cs="Arial"/>
          <w:i/>
          <w:iCs/>
        </w:rPr>
        <w:t xml:space="preserve">Monitoring the Mental Health Act in 2018/19. </w:t>
      </w:r>
      <w:r w:rsidRPr="00A61AF7">
        <w:rPr>
          <w:rFonts w:ascii="Arial" w:hAnsi="Arial" w:cs="Arial"/>
        </w:rPr>
        <w:t xml:space="preserve">Available at: </w:t>
      </w:r>
      <w:hyperlink r:id="rId12" w:history="1">
        <w:r w:rsidRPr="00A61AF7">
          <w:rPr>
            <w:rStyle w:val="Hyperlink"/>
            <w:rFonts w:ascii="Arial" w:hAnsi="Arial" w:cs="Arial"/>
          </w:rPr>
          <w:t>https://www.cqc.org.uk/sites/default/files/20200206_mhareport1819_report.pdf</w:t>
        </w:r>
      </w:hyperlink>
      <w:r w:rsidRPr="00A61AF7">
        <w:rPr>
          <w:rFonts w:ascii="Arial" w:hAnsi="Arial" w:cs="Arial"/>
        </w:rPr>
        <w:t xml:space="preserve"> (Accessed: 25</w:t>
      </w:r>
      <w:r w:rsidRPr="00A61AF7">
        <w:rPr>
          <w:rFonts w:ascii="Arial" w:hAnsi="Arial" w:cs="Arial"/>
          <w:vertAlign w:val="superscript"/>
        </w:rPr>
        <w:t>th</w:t>
      </w:r>
      <w:r w:rsidRPr="00A61AF7">
        <w:rPr>
          <w:rFonts w:ascii="Arial" w:hAnsi="Arial" w:cs="Arial"/>
        </w:rPr>
        <w:t xml:space="preserve"> October 2021).</w:t>
      </w:r>
    </w:p>
    <w:p w14:paraId="146B25FE" w14:textId="7C1F4E76" w:rsidR="005A6415" w:rsidRPr="00A61AF7" w:rsidRDefault="005A6415" w:rsidP="00A15F25">
      <w:pPr>
        <w:spacing w:line="360" w:lineRule="auto"/>
        <w:rPr>
          <w:rFonts w:ascii="Arial" w:hAnsi="Arial" w:cs="Arial"/>
        </w:rPr>
      </w:pPr>
      <w:bookmarkStart w:id="0" w:name="_Hlk85379037"/>
      <w:r w:rsidRPr="00A61AF7">
        <w:rPr>
          <w:rFonts w:ascii="Arial" w:hAnsi="Arial" w:cs="Arial"/>
        </w:rPr>
        <w:t xml:space="preserve">Diogo, T.C., Saraiva, S. and Gonçalves, J. (2018) </w:t>
      </w:r>
      <w:bookmarkEnd w:id="0"/>
      <w:r w:rsidRPr="00A61AF7">
        <w:rPr>
          <w:rFonts w:ascii="Arial" w:hAnsi="Arial" w:cs="Arial"/>
        </w:rPr>
        <w:t xml:space="preserve">‘Mental disorder-the need for an accurate definition’, </w:t>
      </w:r>
      <w:r w:rsidRPr="00A61AF7">
        <w:rPr>
          <w:rFonts w:ascii="Arial" w:hAnsi="Arial" w:cs="Arial"/>
          <w:i/>
          <w:iCs/>
        </w:rPr>
        <w:t>Frontiers in psychiatry</w:t>
      </w:r>
      <w:r w:rsidRPr="00A61AF7">
        <w:rPr>
          <w:rFonts w:ascii="Arial" w:hAnsi="Arial" w:cs="Arial"/>
        </w:rPr>
        <w:t xml:space="preserve">, </w:t>
      </w:r>
      <w:r w:rsidRPr="00A61AF7">
        <w:rPr>
          <w:rFonts w:ascii="Arial" w:hAnsi="Arial" w:cs="Arial"/>
          <w:i/>
          <w:iCs/>
        </w:rPr>
        <w:t>9,</w:t>
      </w:r>
      <w:r w:rsidRPr="00A61AF7">
        <w:rPr>
          <w:rFonts w:ascii="Arial" w:hAnsi="Arial" w:cs="Arial"/>
        </w:rPr>
        <w:t xml:space="preserve"> p. 64, DOI: 10.3389/fpsyt.2018.00064.</w:t>
      </w:r>
    </w:p>
    <w:p w14:paraId="6D9D302D" w14:textId="47422ABC" w:rsidR="005A6415" w:rsidRPr="00A61AF7" w:rsidRDefault="005A6415" w:rsidP="00A15F25">
      <w:pPr>
        <w:spacing w:line="360" w:lineRule="auto"/>
        <w:rPr>
          <w:rFonts w:ascii="Arial" w:hAnsi="Arial" w:cs="Arial"/>
        </w:rPr>
      </w:pPr>
      <w:bookmarkStart w:id="1" w:name="_Hlk86072496"/>
      <w:r w:rsidRPr="00A61AF7">
        <w:rPr>
          <w:rFonts w:ascii="Arial" w:hAnsi="Arial" w:cs="Arial"/>
        </w:rPr>
        <w:t xml:space="preserve">Emes, M. et al. (2019) </w:t>
      </w:r>
      <w:bookmarkEnd w:id="1"/>
      <w:r w:rsidRPr="00A61AF7">
        <w:rPr>
          <w:rFonts w:ascii="Arial" w:hAnsi="Arial" w:cs="Arial"/>
        </w:rPr>
        <w:t xml:space="preserve">‘Improving the patient discharge process: implementing actions derived from a soft systems methodology study’, </w:t>
      </w:r>
      <w:r w:rsidRPr="00A61AF7">
        <w:rPr>
          <w:rFonts w:ascii="Arial" w:hAnsi="Arial" w:cs="Arial"/>
          <w:i/>
          <w:iCs/>
        </w:rPr>
        <w:t>Health systems.</w:t>
      </w:r>
      <w:r w:rsidRPr="00A61AF7">
        <w:rPr>
          <w:rFonts w:ascii="Arial" w:hAnsi="Arial" w:cs="Arial"/>
        </w:rPr>
        <w:t xml:space="preserve"> 8(2), pp. 117–133.                          DOI: 10.1080/20476965.2018.1524405. </w:t>
      </w:r>
    </w:p>
    <w:p w14:paraId="424E2350" w14:textId="7F3D4E2E" w:rsidR="005A6415" w:rsidRPr="00A61AF7" w:rsidRDefault="005A6415" w:rsidP="00A15F25">
      <w:pPr>
        <w:spacing w:line="360" w:lineRule="auto"/>
        <w:rPr>
          <w:rFonts w:ascii="Arial" w:hAnsi="Arial" w:cs="Arial"/>
        </w:rPr>
      </w:pPr>
      <w:bookmarkStart w:id="2" w:name="_Hlk86089901"/>
      <w:r w:rsidRPr="00A61AF7">
        <w:rPr>
          <w:rFonts w:ascii="Arial" w:hAnsi="Arial" w:cs="Arial"/>
        </w:rPr>
        <w:t xml:space="preserve">Faria, M. (2013) </w:t>
      </w:r>
      <w:bookmarkEnd w:id="2"/>
      <w:r w:rsidRPr="00A61AF7">
        <w:rPr>
          <w:rFonts w:ascii="Arial" w:hAnsi="Arial" w:cs="Arial"/>
        </w:rPr>
        <w:t>‘</w:t>
      </w:r>
      <w:r w:rsidRPr="00A61AF7">
        <w:rPr>
          <w:rFonts w:ascii="Arial" w:hAnsi="Arial" w:cs="Arial"/>
        </w:rPr>
        <w:t>Violence, mental illness, and the brain - A brief history of psychosurgery: Part 1 - From trephination to lobotomy</w:t>
      </w:r>
      <w:r w:rsidRPr="00A61AF7">
        <w:rPr>
          <w:rFonts w:ascii="Arial" w:hAnsi="Arial" w:cs="Arial"/>
        </w:rPr>
        <w:t>’,</w:t>
      </w:r>
      <w:r w:rsidRPr="00A61AF7">
        <w:rPr>
          <w:rFonts w:ascii="Arial" w:hAnsi="Arial" w:cs="Arial"/>
        </w:rPr>
        <w:t xml:space="preserve"> </w:t>
      </w:r>
      <w:r w:rsidRPr="00A61AF7">
        <w:rPr>
          <w:rFonts w:ascii="Arial" w:hAnsi="Arial" w:cs="Arial"/>
          <w:i/>
          <w:iCs/>
        </w:rPr>
        <w:t>Surgical neurology international</w:t>
      </w:r>
      <w:r w:rsidRPr="00A61AF7">
        <w:rPr>
          <w:rFonts w:ascii="Arial" w:hAnsi="Arial" w:cs="Arial"/>
        </w:rPr>
        <w:t xml:space="preserve">, </w:t>
      </w:r>
      <w:r w:rsidRPr="00A61AF7">
        <w:rPr>
          <w:rFonts w:ascii="Arial" w:hAnsi="Arial" w:cs="Arial"/>
        </w:rPr>
        <w:t xml:space="preserve">4(1), </w:t>
      </w:r>
      <w:r w:rsidRPr="00A61AF7">
        <w:rPr>
          <w:rFonts w:ascii="Arial" w:hAnsi="Arial" w:cs="Arial"/>
        </w:rPr>
        <w:t xml:space="preserve">p. </w:t>
      </w:r>
      <w:r w:rsidRPr="00A61AF7">
        <w:rPr>
          <w:rFonts w:ascii="Arial" w:hAnsi="Arial" w:cs="Arial"/>
        </w:rPr>
        <w:t>49–49.</w:t>
      </w:r>
      <w:r w:rsidRPr="00A61AF7">
        <w:rPr>
          <w:rFonts w:ascii="Arial" w:hAnsi="Arial" w:cs="Arial"/>
        </w:rPr>
        <w:t xml:space="preserve">               </w:t>
      </w:r>
      <w:r w:rsidRPr="00A61AF7">
        <w:rPr>
          <w:rFonts w:ascii="Arial" w:hAnsi="Arial" w:cs="Arial"/>
        </w:rPr>
        <w:t>DOI: 10.4103/2152-7806.110146</w:t>
      </w:r>
      <w:r w:rsidRPr="00A61AF7">
        <w:rPr>
          <w:rFonts w:ascii="Arial" w:hAnsi="Arial" w:cs="Arial"/>
        </w:rPr>
        <w:t>.</w:t>
      </w:r>
    </w:p>
    <w:p w14:paraId="4AAD7C5E" w14:textId="412512E4" w:rsidR="005A6415" w:rsidRPr="00A61AF7" w:rsidRDefault="005A6415" w:rsidP="00A15F25">
      <w:pPr>
        <w:spacing w:line="360" w:lineRule="auto"/>
        <w:rPr>
          <w:rFonts w:ascii="Arial" w:eastAsia="Times New Roman" w:hAnsi="Arial" w:cs="Arial"/>
          <w:kern w:val="36"/>
        </w:rPr>
      </w:pPr>
      <w:r w:rsidRPr="00A61AF7">
        <w:rPr>
          <w:rFonts w:ascii="Arial" w:hAnsi="Arial" w:cs="Arial"/>
        </w:rPr>
        <w:t xml:space="preserve">GOV (2021) </w:t>
      </w:r>
      <w:r w:rsidRPr="00A61AF7">
        <w:rPr>
          <w:rFonts w:ascii="Arial" w:eastAsia="Times New Roman" w:hAnsi="Arial" w:cs="Arial"/>
          <w:i/>
          <w:iCs/>
        </w:rPr>
        <w:t xml:space="preserve">Consultation outcome </w:t>
      </w:r>
      <w:r w:rsidRPr="00A61AF7">
        <w:rPr>
          <w:rFonts w:ascii="Arial" w:eastAsia="Times New Roman" w:hAnsi="Arial" w:cs="Arial"/>
          <w:i/>
          <w:iCs/>
          <w:kern w:val="36"/>
        </w:rPr>
        <w:t>Reforming the Mental Health Act</w:t>
      </w:r>
      <w:r w:rsidRPr="00A61AF7">
        <w:rPr>
          <w:rFonts w:ascii="Arial" w:eastAsia="Times New Roman" w:hAnsi="Arial" w:cs="Arial"/>
          <w:kern w:val="36"/>
        </w:rPr>
        <w:t xml:space="preserve">. Available at: </w:t>
      </w:r>
      <w:hyperlink r:id="rId13" w:history="1">
        <w:r w:rsidRPr="00A61AF7">
          <w:rPr>
            <w:rStyle w:val="Hyperlink"/>
            <w:rFonts w:ascii="Arial" w:eastAsia="Times New Roman" w:hAnsi="Arial" w:cs="Arial"/>
            <w:kern w:val="36"/>
          </w:rPr>
          <w:t>https://www.gov.uk/government/consultations/reforming-the-mental-health-act/reforming-the-mental-health-act</w:t>
        </w:r>
      </w:hyperlink>
      <w:r w:rsidRPr="00A61AF7">
        <w:rPr>
          <w:rFonts w:ascii="Arial" w:eastAsia="Times New Roman" w:hAnsi="Arial" w:cs="Arial"/>
          <w:kern w:val="36"/>
        </w:rPr>
        <w:t xml:space="preserve"> (Accessed: 24</w:t>
      </w:r>
      <w:r w:rsidRPr="00A61AF7">
        <w:rPr>
          <w:rFonts w:ascii="Arial" w:eastAsia="Times New Roman" w:hAnsi="Arial" w:cs="Arial"/>
          <w:kern w:val="36"/>
          <w:vertAlign w:val="superscript"/>
        </w:rPr>
        <w:t>th</w:t>
      </w:r>
      <w:r w:rsidRPr="00A61AF7">
        <w:rPr>
          <w:rFonts w:ascii="Arial" w:eastAsia="Times New Roman" w:hAnsi="Arial" w:cs="Arial"/>
          <w:kern w:val="36"/>
        </w:rPr>
        <w:t xml:space="preserve"> October 2021).</w:t>
      </w:r>
    </w:p>
    <w:p w14:paraId="7C8906D9" w14:textId="66BC98DD" w:rsidR="005A6415" w:rsidRPr="00A61AF7" w:rsidRDefault="005A6415" w:rsidP="00A15F25">
      <w:pPr>
        <w:pStyle w:val="Heading1"/>
        <w:spacing w:line="360" w:lineRule="auto"/>
        <w:rPr>
          <w:rFonts w:ascii="Arial" w:hAnsi="Arial" w:cs="Arial"/>
          <w:color w:val="auto"/>
          <w:sz w:val="22"/>
          <w:szCs w:val="22"/>
        </w:rPr>
      </w:pPr>
      <w:r w:rsidRPr="00A61AF7">
        <w:rPr>
          <w:rFonts w:ascii="Arial" w:eastAsia="Times New Roman" w:hAnsi="Arial" w:cs="Arial"/>
          <w:color w:val="auto"/>
          <w:kern w:val="36"/>
          <w:sz w:val="22"/>
          <w:szCs w:val="22"/>
        </w:rPr>
        <w:t xml:space="preserve">Hatfield, B. (2008) ‘Powers to detain under mental health legislation in England and the role of the approved social worker: an analysis of patterns and trends under the 1983 Mental Health Act in six local authorities’, </w:t>
      </w:r>
      <w:r w:rsidRPr="00A61AF7">
        <w:rPr>
          <w:rStyle w:val="Emphasis"/>
          <w:rFonts w:ascii="Arial" w:hAnsi="Arial" w:cs="Arial"/>
          <w:color w:val="auto"/>
          <w:sz w:val="22"/>
          <w:szCs w:val="22"/>
        </w:rPr>
        <w:t>The British Journal of Social Work</w:t>
      </w:r>
      <w:r w:rsidRPr="00A61AF7">
        <w:rPr>
          <w:rFonts w:ascii="Arial" w:hAnsi="Arial" w:cs="Arial"/>
          <w:color w:val="auto"/>
          <w:sz w:val="22"/>
          <w:szCs w:val="22"/>
        </w:rPr>
        <w:t>, 38(8), pp. 1553–1571. DOI: 10.1093/bjsw/bcm046.</w:t>
      </w:r>
    </w:p>
    <w:p w14:paraId="1B868852" w14:textId="77777777" w:rsidR="00C64F9B" w:rsidRDefault="00C64F9B" w:rsidP="00A15F25">
      <w:pPr>
        <w:spacing w:line="360" w:lineRule="auto"/>
        <w:rPr>
          <w:rFonts w:ascii="Arial" w:hAnsi="Arial" w:cs="Arial"/>
        </w:rPr>
      </w:pPr>
      <w:bookmarkStart w:id="3" w:name="_Hlk85382018"/>
    </w:p>
    <w:p w14:paraId="2FD8B7D5" w14:textId="3324881D" w:rsidR="005A6415" w:rsidRPr="00A61AF7" w:rsidRDefault="005A6415" w:rsidP="00A15F25">
      <w:pPr>
        <w:spacing w:line="360" w:lineRule="auto"/>
        <w:rPr>
          <w:rFonts w:ascii="Arial" w:hAnsi="Arial" w:cs="Arial"/>
        </w:rPr>
      </w:pPr>
      <w:r w:rsidRPr="00A61AF7">
        <w:rPr>
          <w:rFonts w:ascii="Arial" w:hAnsi="Arial" w:cs="Arial"/>
        </w:rPr>
        <w:lastRenderedPageBreak/>
        <w:t xml:space="preserve">Jacob, K.S. (2015) </w:t>
      </w:r>
      <w:bookmarkEnd w:id="3"/>
      <w:r w:rsidRPr="00A61AF7">
        <w:rPr>
          <w:rFonts w:ascii="Arial" w:hAnsi="Arial" w:cs="Arial"/>
        </w:rPr>
        <w:t xml:space="preserve">‘Recovery model of mental illness: A complementary approach to psychiatric care’, </w:t>
      </w:r>
      <w:r w:rsidRPr="00A61AF7">
        <w:rPr>
          <w:rFonts w:ascii="Arial" w:hAnsi="Arial" w:cs="Arial"/>
          <w:i/>
          <w:iCs/>
        </w:rPr>
        <w:t>Indian journal of psychological medicine</w:t>
      </w:r>
      <w:r w:rsidRPr="00A61AF7">
        <w:rPr>
          <w:rFonts w:ascii="Arial" w:hAnsi="Arial" w:cs="Arial"/>
        </w:rPr>
        <w:t>, 37(2), pp. 117–119.                                       DOI: 10.4103/0253-7176.155605.</w:t>
      </w:r>
    </w:p>
    <w:p w14:paraId="281129BE" w14:textId="289F9217" w:rsidR="005A6415" w:rsidRPr="00A61AF7" w:rsidRDefault="005A6415" w:rsidP="00A15F25">
      <w:pPr>
        <w:spacing w:line="360" w:lineRule="auto"/>
        <w:rPr>
          <w:rFonts w:ascii="Arial" w:hAnsi="Arial" w:cs="Arial"/>
        </w:rPr>
      </w:pPr>
      <w:r w:rsidRPr="00A61AF7">
        <w:rPr>
          <w:rFonts w:ascii="Arial" w:hAnsi="Arial" w:cs="Arial"/>
        </w:rPr>
        <w:t xml:space="preserve">Kerner, N. </w:t>
      </w:r>
      <w:r w:rsidRPr="00A61AF7">
        <w:rPr>
          <w:rFonts w:ascii="Arial" w:hAnsi="Arial" w:cs="Arial"/>
        </w:rPr>
        <w:t>and</w:t>
      </w:r>
      <w:r w:rsidRPr="00A61AF7">
        <w:rPr>
          <w:rFonts w:ascii="Arial" w:hAnsi="Arial" w:cs="Arial"/>
        </w:rPr>
        <w:t xml:space="preserve"> Prudic, J. (2014) </w:t>
      </w:r>
      <w:r w:rsidRPr="00A61AF7">
        <w:rPr>
          <w:rFonts w:ascii="Arial" w:hAnsi="Arial" w:cs="Arial"/>
        </w:rPr>
        <w:t>‘</w:t>
      </w:r>
      <w:r w:rsidRPr="00A61AF7">
        <w:rPr>
          <w:rFonts w:ascii="Arial" w:hAnsi="Arial" w:cs="Arial"/>
        </w:rPr>
        <w:t>Current electroconvulsive therapy practice and research in the geriatric population</w:t>
      </w:r>
      <w:r w:rsidRPr="00A61AF7">
        <w:rPr>
          <w:rFonts w:ascii="Arial" w:hAnsi="Arial" w:cs="Arial"/>
        </w:rPr>
        <w:t>’,</w:t>
      </w:r>
      <w:r w:rsidRPr="00A61AF7">
        <w:rPr>
          <w:rFonts w:ascii="Arial" w:hAnsi="Arial" w:cs="Arial"/>
        </w:rPr>
        <w:t xml:space="preserve"> </w:t>
      </w:r>
      <w:r w:rsidRPr="00A61AF7">
        <w:rPr>
          <w:rFonts w:ascii="Arial" w:hAnsi="Arial" w:cs="Arial"/>
          <w:i/>
          <w:iCs/>
        </w:rPr>
        <w:t>Neuropsychiatry</w:t>
      </w:r>
      <w:r w:rsidRPr="00A61AF7">
        <w:rPr>
          <w:rFonts w:ascii="Arial" w:hAnsi="Arial" w:cs="Arial"/>
        </w:rPr>
        <w:t>,</w:t>
      </w:r>
      <w:r w:rsidRPr="00A61AF7">
        <w:rPr>
          <w:rFonts w:ascii="Arial" w:hAnsi="Arial" w:cs="Arial"/>
        </w:rPr>
        <w:t xml:space="preserve"> 4(1), </w:t>
      </w:r>
      <w:r w:rsidRPr="00A61AF7">
        <w:rPr>
          <w:rFonts w:ascii="Arial" w:hAnsi="Arial" w:cs="Arial"/>
        </w:rPr>
        <w:t xml:space="preserve">pp. </w:t>
      </w:r>
      <w:r w:rsidRPr="00A61AF7">
        <w:rPr>
          <w:rFonts w:ascii="Arial" w:hAnsi="Arial" w:cs="Arial"/>
        </w:rPr>
        <w:t>33–54.</w:t>
      </w:r>
      <w:r w:rsidRPr="00A61AF7">
        <w:rPr>
          <w:rFonts w:ascii="Arial" w:hAnsi="Arial" w:cs="Arial"/>
        </w:rPr>
        <w:t xml:space="preserve"> </w:t>
      </w:r>
      <w:r w:rsidRPr="00A61AF7">
        <w:rPr>
          <w:rFonts w:ascii="Arial" w:hAnsi="Arial" w:cs="Arial"/>
        </w:rPr>
        <w:t>DOI: 10.2217/npy.14.3</w:t>
      </w:r>
      <w:r w:rsidRPr="00A61AF7">
        <w:rPr>
          <w:rFonts w:ascii="Arial" w:hAnsi="Arial" w:cs="Arial"/>
        </w:rPr>
        <w:t>.</w:t>
      </w:r>
    </w:p>
    <w:p w14:paraId="357B1CD0" w14:textId="1D277C96" w:rsidR="005A6415" w:rsidRPr="00A61AF7" w:rsidRDefault="005A6415" w:rsidP="00A15F25">
      <w:pPr>
        <w:spacing w:line="360" w:lineRule="auto"/>
        <w:rPr>
          <w:rFonts w:ascii="Arial" w:hAnsi="Arial" w:cs="Arial"/>
        </w:rPr>
      </w:pPr>
      <w:bookmarkStart w:id="4" w:name="_Hlk85382344"/>
      <w:r w:rsidRPr="00A61AF7">
        <w:rPr>
          <w:rFonts w:ascii="Arial" w:hAnsi="Arial" w:cs="Arial"/>
        </w:rPr>
        <w:t xml:space="preserve">Long, V. (2015) </w:t>
      </w:r>
      <w:bookmarkEnd w:id="4"/>
      <w:r w:rsidRPr="00A61AF7">
        <w:rPr>
          <w:rFonts w:ascii="Arial" w:hAnsi="Arial" w:cs="Arial"/>
          <w:i/>
          <w:iCs/>
        </w:rPr>
        <w:t>Destigmatising mental illness?: Professional politics and public education in Britain, 1870–1970</w:t>
      </w:r>
      <w:r w:rsidRPr="00A61AF7">
        <w:rPr>
          <w:rFonts w:ascii="Arial" w:hAnsi="Arial" w:cs="Arial"/>
        </w:rPr>
        <w:t>. Manchester: University Press.</w:t>
      </w:r>
    </w:p>
    <w:p w14:paraId="4F0D39A5" w14:textId="4067176B" w:rsidR="005A6415" w:rsidRPr="00A61AF7" w:rsidRDefault="005A6415" w:rsidP="00A15F25">
      <w:pPr>
        <w:spacing w:line="360" w:lineRule="auto"/>
        <w:rPr>
          <w:rFonts w:ascii="Arial" w:hAnsi="Arial" w:cs="Arial"/>
        </w:rPr>
      </w:pPr>
      <w:r w:rsidRPr="00A61AF7">
        <w:rPr>
          <w:rFonts w:ascii="Arial" w:hAnsi="Arial" w:cs="Arial"/>
        </w:rPr>
        <w:t xml:space="preserve">Mental Health Foundation (2021) </w:t>
      </w:r>
      <w:r w:rsidRPr="00A61AF7">
        <w:rPr>
          <w:rFonts w:ascii="Arial" w:hAnsi="Arial" w:cs="Arial"/>
          <w:i/>
          <w:iCs/>
        </w:rPr>
        <w:t>70 Years of the Mental Health Foundation</w:t>
      </w:r>
      <w:r w:rsidRPr="00A61AF7">
        <w:rPr>
          <w:rFonts w:ascii="Arial" w:hAnsi="Arial" w:cs="Arial"/>
        </w:rPr>
        <w:t xml:space="preserve">. Available at: </w:t>
      </w:r>
      <w:hyperlink r:id="rId14" w:history="1">
        <w:r w:rsidRPr="00A61AF7">
          <w:rPr>
            <w:rStyle w:val="Hyperlink"/>
            <w:rFonts w:ascii="Arial" w:hAnsi="Arial" w:cs="Arial"/>
          </w:rPr>
          <w:t>https://www.mentalhealth.org.uk/our-work/70-years-mental-health-foundation</w:t>
        </w:r>
      </w:hyperlink>
      <w:r w:rsidRPr="00A61AF7">
        <w:rPr>
          <w:rFonts w:ascii="Arial" w:hAnsi="Arial" w:cs="Arial"/>
        </w:rPr>
        <w:t xml:space="preserve"> (Accessed: 27</w:t>
      </w:r>
      <w:r w:rsidRPr="00A61AF7">
        <w:rPr>
          <w:rFonts w:ascii="Arial" w:hAnsi="Arial" w:cs="Arial"/>
          <w:vertAlign w:val="superscript"/>
        </w:rPr>
        <w:t>th</w:t>
      </w:r>
      <w:r w:rsidRPr="00A61AF7">
        <w:rPr>
          <w:rFonts w:ascii="Arial" w:hAnsi="Arial" w:cs="Arial"/>
        </w:rPr>
        <w:t xml:space="preserve"> October 2021).</w:t>
      </w:r>
    </w:p>
    <w:p w14:paraId="49693FDD" w14:textId="5FAF854D"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hAnsi="Arial" w:cs="Arial"/>
          <w:color w:val="auto"/>
          <w:sz w:val="22"/>
          <w:szCs w:val="22"/>
          <w:lang w:val="en-GB"/>
        </w:rPr>
        <w:t xml:space="preserve">Mind (2019) </w:t>
      </w:r>
      <w:r w:rsidRPr="00A61AF7">
        <w:rPr>
          <w:rFonts w:ascii="Arial" w:eastAsia="Times New Roman" w:hAnsi="Arial" w:cs="Arial"/>
          <w:i/>
          <w:iCs/>
          <w:color w:val="auto"/>
          <w:kern w:val="36"/>
          <w:sz w:val="22"/>
          <w:szCs w:val="22"/>
        </w:rPr>
        <w:t>Increasing Autonomy in the Mental Health Act</w:t>
      </w:r>
      <w:r w:rsidRPr="00A61AF7">
        <w:rPr>
          <w:rFonts w:ascii="Arial" w:eastAsia="Times New Roman" w:hAnsi="Arial" w:cs="Arial"/>
          <w:i/>
          <w:iCs/>
          <w:color w:val="auto"/>
          <w:kern w:val="36"/>
          <w:sz w:val="22"/>
          <w:szCs w:val="22"/>
        </w:rPr>
        <w:t xml:space="preserve">. </w:t>
      </w:r>
      <w:r w:rsidRPr="00A61AF7">
        <w:rPr>
          <w:rFonts w:ascii="Arial" w:eastAsia="Times New Roman" w:hAnsi="Arial" w:cs="Arial"/>
          <w:color w:val="auto"/>
          <w:kern w:val="36"/>
          <w:sz w:val="22"/>
          <w:szCs w:val="22"/>
        </w:rPr>
        <w:t xml:space="preserve">Available at: </w:t>
      </w:r>
      <w:hyperlink r:id="rId15" w:history="1">
        <w:r w:rsidRPr="00A61AF7">
          <w:rPr>
            <w:rStyle w:val="Hyperlink"/>
            <w:rFonts w:ascii="Arial" w:eastAsia="Times New Roman" w:hAnsi="Arial" w:cs="Arial"/>
            <w:kern w:val="36"/>
            <w:sz w:val="22"/>
            <w:szCs w:val="22"/>
          </w:rPr>
          <w:t>https://www.mind.org.uk/about-us/our-policy-work/mental-health-act-review/independent-review-of-the-mental-health-act-faqs/mental-health-act-blog-series/increasing-autonomy-in-the-mental-health-act</w:t>
        </w:r>
      </w:hyperlink>
      <w:r w:rsidRPr="00A61AF7">
        <w:rPr>
          <w:rFonts w:ascii="Arial" w:eastAsia="Times New Roman" w:hAnsi="Arial" w:cs="Arial"/>
          <w:color w:val="auto"/>
          <w:kern w:val="36"/>
          <w:sz w:val="22"/>
          <w:szCs w:val="22"/>
        </w:rPr>
        <w:t xml:space="preserve"> (Accessed: 26</w:t>
      </w:r>
      <w:r w:rsidRPr="00A61AF7">
        <w:rPr>
          <w:rFonts w:ascii="Arial" w:eastAsia="Times New Roman" w:hAnsi="Arial" w:cs="Arial"/>
          <w:color w:val="auto"/>
          <w:kern w:val="36"/>
          <w:sz w:val="22"/>
          <w:szCs w:val="22"/>
          <w:vertAlign w:val="superscript"/>
        </w:rPr>
        <w:t>th</w:t>
      </w:r>
      <w:r w:rsidRPr="00A61AF7">
        <w:rPr>
          <w:rFonts w:ascii="Arial" w:eastAsia="Times New Roman" w:hAnsi="Arial" w:cs="Arial"/>
          <w:color w:val="auto"/>
          <w:kern w:val="36"/>
          <w:sz w:val="22"/>
          <w:szCs w:val="22"/>
        </w:rPr>
        <w:t xml:space="preserve"> October 2021).</w:t>
      </w:r>
    </w:p>
    <w:p w14:paraId="60731FC9" w14:textId="77777777" w:rsidR="003125D7" w:rsidRDefault="003125D7" w:rsidP="00A15F25">
      <w:pPr>
        <w:spacing w:line="360" w:lineRule="auto"/>
        <w:rPr>
          <w:rFonts w:ascii="Arial" w:hAnsi="Arial" w:cs="Arial"/>
          <w:lang w:val="en-GB"/>
        </w:rPr>
      </w:pPr>
    </w:p>
    <w:p w14:paraId="65C3E1B7" w14:textId="04698DD7" w:rsidR="005A6415" w:rsidRPr="00A61AF7" w:rsidRDefault="005A6415" w:rsidP="00A15F25">
      <w:pPr>
        <w:spacing w:line="360" w:lineRule="auto"/>
        <w:rPr>
          <w:rFonts w:ascii="Arial" w:hAnsi="Arial" w:cs="Arial"/>
          <w:lang w:val="en-GB"/>
        </w:rPr>
      </w:pPr>
      <w:r w:rsidRPr="00A61AF7">
        <w:rPr>
          <w:rFonts w:ascii="Arial" w:hAnsi="Arial" w:cs="Arial"/>
          <w:lang w:val="en-GB"/>
        </w:rPr>
        <w:t xml:space="preserve">Mind (2021) </w:t>
      </w:r>
      <w:r w:rsidRPr="00A61AF7">
        <w:rPr>
          <w:rFonts w:ascii="Arial" w:hAnsi="Arial" w:cs="Arial"/>
          <w:i/>
          <w:iCs/>
          <w:lang w:val="en-GB"/>
        </w:rPr>
        <w:t>Mental Health Act 1983</w:t>
      </w:r>
      <w:r w:rsidRPr="00A61AF7">
        <w:rPr>
          <w:rFonts w:ascii="Arial" w:hAnsi="Arial" w:cs="Arial"/>
          <w:lang w:val="en-GB"/>
        </w:rPr>
        <w:t xml:space="preserve">. Available at: </w:t>
      </w:r>
      <w:hyperlink r:id="rId16" w:history="1">
        <w:r w:rsidRPr="00A61AF7">
          <w:rPr>
            <w:rStyle w:val="Hyperlink"/>
            <w:rFonts w:ascii="Arial" w:hAnsi="Arial" w:cs="Arial"/>
            <w:lang w:val="en-GB"/>
          </w:rPr>
          <w:t>https://www.mind.org.uk/information-support/legal-rights/mental-health-act-1983/about-the-mha-1983/</w:t>
        </w:r>
      </w:hyperlink>
      <w:r w:rsidRPr="00A61AF7">
        <w:rPr>
          <w:rFonts w:ascii="Arial" w:hAnsi="Arial" w:cs="Arial"/>
          <w:lang w:val="en-GB"/>
        </w:rPr>
        <w:t xml:space="preserve"> (Accessed: 17</w:t>
      </w:r>
      <w:r w:rsidRPr="00A61AF7">
        <w:rPr>
          <w:rFonts w:ascii="Arial" w:hAnsi="Arial" w:cs="Arial"/>
          <w:vertAlign w:val="superscript"/>
          <w:lang w:val="en-GB"/>
        </w:rPr>
        <w:t>th</w:t>
      </w:r>
      <w:r w:rsidRPr="00A61AF7">
        <w:rPr>
          <w:rFonts w:ascii="Arial" w:hAnsi="Arial" w:cs="Arial"/>
          <w:lang w:val="en-GB"/>
        </w:rPr>
        <w:t xml:space="preserve"> October 2021).</w:t>
      </w:r>
    </w:p>
    <w:p w14:paraId="26B720EB" w14:textId="3B974214" w:rsidR="005A6415" w:rsidRPr="00A61AF7" w:rsidRDefault="005A6415" w:rsidP="00A15F25">
      <w:pPr>
        <w:spacing w:line="360" w:lineRule="auto"/>
        <w:rPr>
          <w:rFonts w:ascii="Arial" w:hAnsi="Arial" w:cs="Arial"/>
        </w:rPr>
      </w:pPr>
      <w:r w:rsidRPr="00A61AF7">
        <w:rPr>
          <w:rFonts w:ascii="Arial" w:hAnsi="Arial" w:cs="Arial"/>
        </w:rPr>
        <w:t>NHS (2019</w:t>
      </w:r>
      <w:r w:rsidRPr="00A61AF7">
        <w:rPr>
          <w:rFonts w:ascii="Arial" w:hAnsi="Arial" w:cs="Arial"/>
          <w:i/>
          <w:iCs/>
        </w:rPr>
        <w:t>) Mental Health Act</w:t>
      </w:r>
      <w:r w:rsidRPr="00A61AF7">
        <w:rPr>
          <w:rFonts w:ascii="Arial" w:hAnsi="Arial" w:cs="Arial"/>
        </w:rPr>
        <w:t xml:space="preserve">. Available at: </w:t>
      </w:r>
      <w:hyperlink r:id="rId17" w:history="1">
        <w:r w:rsidRPr="00A61AF7">
          <w:rPr>
            <w:rStyle w:val="Hyperlink"/>
            <w:rFonts w:ascii="Arial" w:hAnsi="Arial" w:cs="Arial"/>
          </w:rPr>
          <w:t>https://www.nhs.uk/mental-health/social-care-and-your-rights/mental-health-and-the-law/mental-health-act/</w:t>
        </w:r>
      </w:hyperlink>
      <w:r w:rsidRPr="00A61AF7">
        <w:rPr>
          <w:rFonts w:ascii="Arial" w:hAnsi="Arial" w:cs="Arial"/>
        </w:rPr>
        <w:t xml:space="preserve"> (Accessed: 23</w:t>
      </w:r>
      <w:r w:rsidRPr="00A61AF7">
        <w:rPr>
          <w:rFonts w:ascii="Arial" w:hAnsi="Arial" w:cs="Arial"/>
          <w:vertAlign w:val="superscript"/>
        </w:rPr>
        <w:t>rd</w:t>
      </w:r>
      <w:r w:rsidRPr="00A61AF7">
        <w:rPr>
          <w:rFonts w:ascii="Arial" w:hAnsi="Arial" w:cs="Arial"/>
        </w:rPr>
        <w:t xml:space="preserve"> October 2021). </w:t>
      </w:r>
    </w:p>
    <w:p w14:paraId="5A769F60" w14:textId="7CBC4D88"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eastAsia="Times New Roman" w:hAnsi="Arial" w:cs="Arial"/>
          <w:color w:val="auto"/>
          <w:sz w:val="22"/>
          <w:szCs w:val="22"/>
        </w:rPr>
        <w:t xml:space="preserve">NICE (2011) </w:t>
      </w:r>
      <w:r w:rsidRPr="00A61AF7">
        <w:rPr>
          <w:rFonts w:ascii="Arial" w:eastAsia="Times New Roman" w:hAnsi="Arial" w:cs="Arial"/>
          <w:i/>
          <w:iCs/>
          <w:color w:val="auto"/>
          <w:kern w:val="36"/>
          <w:sz w:val="22"/>
          <w:szCs w:val="22"/>
        </w:rPr>
        <w:t>Service user experience in adult mental health: improving the experience of care for people using adult NHS mental health services</w:t>
      </w:r>
      <w:r w:rsidRPr="00A61AF7">
        <w:rPr>
          <w:rFonts w:ascii="Arial" w:eastAsia="Times New Roman" w:hAnsi="Arial" w:cs="Arial"/>
          <w:i/>
          <w:iCs/>
          <w:color w:val="auto"/>
          <w:kern w:val="36"/>
          <w:sz w:val="22"/>
          <w:szCs w:val="22"/>
        </w:rPr>
        <w:t xml:space="preserve">. </w:t>
      </w:r>
      <w:r w:rsidRPr="00A61AF7">
        <w:rPr>
          <w:rFonts w:ascii="Arial" w:eastAsia="Times New Roman" w:hAnsi="Arial" w:cs="Arial"/>
          <w:color w:val="auto"/>
          <w:kern w:val="36"/>
          <w:sz w:val="22"/>
          <w:szCs w:val="22"/>
        </w:rPr>
        <w:t xml:space="preserve">Available at: </w:t>
      </w:r>
      <w:hyperlink r:id="rId18" w:history="1">
        <w:r w:rsidRPr="00A61AF7">
          <w:rPr>
            <w:rStyle w:val="Hyperlink"/>
            <w:rFonts w:ascii="Arial" w:eastAsia="Times New Roman" w:hAnsi="Arial" w:cs="Arial"/>
            <w:kern w:val="36"/>
            <w:sz w:val="22"/>
            <w:szCs w:val="22"/>
          </w:rPr>
          <w:t>https://www.nice.org.uk/guidance/cg136/ifp/chapter/what-should-happen-if-i-am-treated-under-the-mental-health-act</w:t>
        </w:r>
      </w:hyperlink>
      <w:r w:rsidRPr="00A61AF7">
        <w:rPr>
          <w:rFonts w:ascii="Arial" w:eastAsia="Times New Roman" w:hAnsi="Arial" w:cs="Arial"/>
          <w:color w:val="auto"/>
          <w:kern w:val="36"/>
          <w:sz w:val="22"/>
          <w:szCs w:val="22"/>
        </w:rPr>
        <w:t xml:space="preserve"> (Accessed: 27</w:t>
      </w:r>
      <w:r w:rsidRPr="00A61AF7">
        <w:rPr>
          <w:rFonts w:ascii="Arial" w:eastAsia="Times New Roman" w:hAnsi="Arial" w:cs="Arial"/>
          <w:color w:val="auto"/>
          <w:kern w:val="36"/>
          <w:sz w:val="22"/>
          <w:szCs w:val="22"/>
          <w:vertAlign w:val="superscript"/>
        </w:rPr>
        <w:t>th</w:t>
      </w:r>
      <w:r w:rsidRPr="00A61AF7">
        <w:rPr>
          <w:rFonts w:ascii="Arial" w:eastAsia="Times New Roman" w:hAnsi="Arial" w:cs="Arial"/>
          <w:color w:val="auto"/>
          <w:kern w:val="36"/>
          <w:sz w:val="22"/>
          <w:szCs w:val="22"/>
        </w:rPr>
        <w:t xml:space="preserve"> October 2021). </w:t>
      </w:r>
    </w:p>
    <w:p w14:paraId="1D0680C9" w14:textId="77777777" w:rsidR="003125D7" w:rsidRDefault="003125D7" w:rsidP="00A15F25">
      <w:pPr>
        <w:spacing w:after="0" w:line="360" w:lineRule="auto"/>
        <w:rPr>
          <w:rFonts w:ascii="Arial" w:eastAsia="Times New Roman" w:hAnsi="Arial" w:cs="Arial"/>
        </w:rPr>
      </w:pPr>
      <w:bookmarkStart w:id="5" w:name="_Hlk85383006"/>
    </w:p>
    <w:p w14:paraId="13CD1512" w14:textId="1D875771" w:rsidR="005A6415" w:rsidRPr="00A61AF7" w:rsidRDefault="005A6415" w:rsidP="00A15F25">
      <w:pPr>
        <w:spacing w:after="0" w:line="360" w:lineRule="auto"/>
        <w:rPr>
          <w:rFonts w:ascii="Arial" w:eastAsia="Times New Roman" w:hAnsi="Arial" w:cs="Arial"/>
        </w:rPr>
      </w:pPr>
      <w:r w:rsidRPr="00A61AF7">
        <w:rPr>
          <w:rFonts w:ascii="Arial" w:eastAsia="Times New Roman" w:hAnsi="Arial" w:cs="Arial"/>
        </w:rPr>
        <w:t xml:space="preserve">Ramon, S. (2008) </w:t>
      </w:r>
      <w:bookmarkEnd w:id="5"/>
      <w:r w:rsidRPr="00A61AF7">
        <w:rPr>
          <w:rFonts w:ascii="Arial" w:eastAsia="Times New Roman" w:hAnsi="Arial" w:cs="Arial"/>
        </w:rPr>
        <w:t xml:space="preserve">‘Neoliberalism and its implications for mental health in the UK’, </w:t>
      </w:r>
      <w:r w:rsidRPr="00A61AF7">
        <w:rPr>
          <w:rFonts w:ascii="Arial" w:eastAsia="Times New Roman" w:hAnsi="Arial" w:cs="Arial"/>
          <w:i/>
          <w:iCs/>
        </w:rPr>
        <w:t>International journal of law and psychiatry</w:t>
      </w:r>
      <w:r w:rsidRPr="00A61AF7">
        <w:rPr>
          <w:rFonts w:ascii="Arial" w:eastAsia="Times New Roman" w:hAnsi="Arial" w:cs="Arial"/>
        </w:rPr>
        <w:t xml:space="preserve">, </w:t>
      </w:r>
      <w:r w:rsidRPr="00A61AF7">
        <w:rPr>
          <w:rFonts w:ascii="Arial" w:eastAsia="Times New Roman" w:hAnsi="Arial" w:cs="Arial"/>
          <w:i/>
          <w:iCs/>
        </w:rPr>
        <w:t>31</w:t>
      </w:r>
      <w:r w:rsidRPr="00A61AF7">
        <w:rPr>
          <w:rFonts w:ascii="Arial" w:eastAsia="Times New Roman" w:hAnsi="Arial" w:cs="Arial"/>
        </w:rPr>
        <w:t>(2), pp. 116–125. DOI: 10.1016/j.ijlp.2008.02.006.</w:t>
      </w:r>
    </w:p>
    <w:p w14:paraId="6889E93E" w14:textId="77777777" w:rsidR="00C64F9B" w:rsidRDefault="00C64F9B" w:rsidP="00A15F25">
      <w:pPr>
        <w:spacing w:line="360" w:lineRule="auto"/>
        <w:rPr>
          <w:rFonts w:ascii="Arial" w:hAnsi="Arial" w:cs="Arial"/>
          <w:lang w:val="da-DK"/>
        </w:rPr>
      </w:pPr>
    </w:p>
    <w:p w14:paraId="3DAE1C4B" w14:textId="3037D242" w:rsidR="005A6415" w:rsidRPr="00A61AF7" w:rsidRDefault="005A6415" w:rsidP="00A15F25">
      <w:pPr>
        <w:spacing w:line="360" w:lineRule="auto"/>
        <w:rPr>
          <w:rFonts w:ascii="Arial" w:hAnsi="Arial" w:cs="Arial"/>
        </w:rPr>
      </w:pPr>
      <w:r w:rsidRPr="00A61AF7">
        <w:rPr>
          <w:rFonts w:ascii="Arial" w:hAnsi="Arial" w:cs="Arial"/>
          <w:lang w:val="da-DK"/>
        </w:rPr>
        <w:lastRenderedPageBreak/>
        <w:t xml:space="preserve">Staudt, M.D. et al. </w:t>
      </w:r>
      <w:r w:rsidRPr="00A61AF7">
        <w:rPr>
          <w:rFonts w:ascii="Arial" w:hAnsi="Arial" w:cs="Arial"/>
        </w:rPr>
        <w:t xml:space="preserve">(2019) </w:t>
      </w:r>
      <w:r w:rsidRPr="00A61AF7">
        <w:rPr>
          <w:rFonts w:ascii="Arial" w:hAnsi="Arial" w:cs="Arial"/>
        </w:rPr>
        <w:t>‘</w:t>
      </w:r>
      <w:r w:rsidRPr="00A61AF7">
        <w:rPr>
          <w:rFonts w:ascii="Arial" w:hAnsi="Arial" w:cs="Arial"/>
        </w:rPr>
        <w:t xml:space="preserve">Evolution in the Treatment of Psychiatric Disorders: From </w:t>
      </w:r>
      <w:r w:rsidRPr="00A61AF7">
        <w:rPr>
          <w:rFonts w:ascii="Arial" w:hAnsi="Arial" w:cs="Arial"/>
        </w:rPr>
        <w:t>p</w:t>
      </w:r>
      <w:r w:rsidRPr="00A61AF7">
        <w:rPr>
          <w:rFonts w:ascii="Arial" w:hAnsi="Arial" w:cs="Arial"/>
        </w:rPr>
        <w:t xml:space="preserve">sychosurgery to </w:t>
      </w:r>
      <w:r w:rsidRPr="00A61AF7">
        <w:rPr>
          <w:rFonts w:ascii="Arial" w:hAnsi="Arial" w:cs="Arial"/>
        </w:rPr>
        <w:t>p</w:t>
      </w:r>
      <w:r w:rsidRPr="00A61AF7">
        <w:rPr>
          <w:rFonts w:ascii="Arial" w:hAnsi="Arial" w:cs="Arial"/>
        </w:rPr>
        <w:t xml:space="preserve">sychopharmacology to </w:t>
      </w:r>
      <w:r w:rsidRPr="00A61AF7">
        <w:rPr>
          <w:rFonts w:ascii="Arial" w:hAnsi="Arial" w:cs="Arial"/>
        </w:rPr>
        <w:t>n</w:t>
      </w:r>
      <w:r w:rsidRPr="00A61AF7">
        <w:rPr>
          <w:rFonts w:ascii="Arial" w:hAnsi="Arial" w:cs="Arial"/>
        </w:rPr>
        <w:t>euromodulation</w:t>
      </w:r>
      <w:r w:rsidRPr="00A61AF7">
        <w:rPr>
          <w:rFonts w:ascii="Arial" w:hAnsi="Arial" w:cs="Arial"/>
        </w:rPr>
        <w:t>’,</w:t>
      </w:r>
      <w:r w:rsidRPr="00A61AF7">
        <w:rPr>
          <w:rFonts w:ascii="Arial" w:hAnsi="Arial" w:cs="Arial"/>
        </w:rPr>
        <w:t xml:space="preserve"> </w:t>
      </w:r>
      <w:r w:rsidRPr="00A61AF7">
        <w:rPr>
          <w:rFonts w:ascii="Arial" w:hAnsi="Arial" w:cs="Arial"/>
          <w:i/>
          <w:iCs/>
        </w:rPr>
        <w:t>Frontiers in neuroscience</w:t>
      </w:r>
      <w:r w:rsidRPr="00A61AF7">
        <w:rPr>
          <w:rFonts w:ascii="Arial" w:hAnsi="Arial" w:cs="Arial"/>
        </w:rPr>
        <w:t xml:space="preserve">, </w:t>
      </w:r>
      <w:r w:rsidRPr="00A61AF7">
        <w:rPr>
          <w:rFonts w:ascii="Arial" w:hAnsi="Arial" w:cs="Arial"/>
        </w:rPr>
        <w:t>13</w:t>
      </w:r>
      <w:r w:rsidRPr="00A61AF7">
        <w:rPr>
          <w:rFonts w:ascii="Arial" w:hAnsi="Arial" w:cs="Arial"/>
        </w:rPr>
        <w:t xml:space="preserve">, pp. </w:t>
      </w:r>
      <w:r w:rsidRPr="00A61AF7">
        <w:rPr>
          <w:rFonts w:ascii="Arial" w:hAnsi="Arial" w:cs="Arial"/>
        </w:rPr>
        <w:t>108–108.</w:t>
      </w:r>
      <w:r w:rsidRPr="00A61AF7">
        <w:rPr>
          <w:rFonts w:ascii="Arial" w:hAnsi="Arial" w:cs="Arial"/>
        </w:rPr>
        <w:t xml:space="preserve"> </w:t>
      </w:r>
      <w:r w:rsidRPr="00A61AF7">
        <w:rPr>
          <w:rFonts w:ascii="Arial" w:hAnsi="Arial" w:cs="Arial"/>
        </w:rPr>
        <w:t>DOI: 10.3389/fnins.2019.00108</w:t>
      </w:r>
      <w:r w:rsidRPr="00A61AF7">
        <w:rPr>
          <w:rFonts w:ascii="Arial" w:hAnsi="Arial" w:cs="Arial"/>
        </w:rPr>
        <w:t>.</w:t>
      </w:r>
    </w:p>
    <w:p w14:paraId="5B805165" w14:textId="62E4625F" w:rsidR="005A6415" w:rsidRPr="00715772" w:rsidRDefault="005A6415" w:rsidP="00A15F25">
      <w:pPr>
        <w:spacing w:line="360" w:lineRule="auto"/>
        <w:rPr>
          <w:rFonts w:ascii="Arial" w:hAnsi="Arial" w:cs="Arial"/>
        </w:rPr>
      </w:pPr>
      <w:bookmarkStart w:id="6" w:name="_Hlk85380425"/>
      <w:r w:rsidRPr="00A61AF7">
        <w:rPr>
          <w:rFonts w:ascii="Arial" w:hAnsi="Arial" w:cs="Arial"/>
        </w:rPr>
        <w:t xml:space="preserve">Tasca, C. et al. (2012) </w:t>
      </w:r>
      <w:bookmarkEnd w:id="6"/>
      <w:r w:rsidRPr="00A61AF7">
        <w:rPr>
          <w:rFonts w:ascii="Arial" w:hAnsi="Arial" w:cs="Arial"/>
        </w:rPr>
        <w:t xml:space="preserve">‘Women and hysteria in the history of mental health’, </w:t>
      </w:r>
      <w:r w:rsidRPr="00A61AF7">
        <w:rPr>
          <w:rFonts w:ascii="Arial" w:hAnsi="Arial" w:cs="Arial"/>
          <w:i/>
          <w:iCs/>
        </w:rPr>
        <w:t>Clinical practice and epidemiology in mental health : CP &amp; EMH,</w:t>
      </w:r>
      <w:r w:rsidRPr="00A61AF7">
        <w:rPr>
          <w:rFonts w:ascii="Arial" w:hAnsi="Arial" w:cs="Arial"/>
        </w:rPr>
        <w:t xml:space="preserve"> </w:t>
      </w:r>
      <w:r w:rsidRPr="00A61AF7">
        <w:rPr>
          <w:rFonts w:ascii="Arial" w:hAnsi="Arial" w:cs="Arial"/>
          <w:i/>
          <w:iCs/>
        </w:rPr>
        <w:t>8</w:t>
      </w:r>
      <w:r w:rsidRPr="00A61AF7">
        <w:rPr>
          <w:rFonts w:ascii="Arial" w:hAnsi="Arial" w:cs="Arial"/>
        </w:rPr>
        <w:t>, pp. 110–119. DOI:10.2174/1745017901208010110.</w:t>
      </w:r>
    </w:p>
    <w:p w14:paraId="64BF7BF6" w14:textId="5ADA279B" w:rsidR="005A6415" w:rsidRPr="00A61AF7" w:rsidRDefault="005A6415" w:rsidP="00A15F25">
      <w:pPr>
        <w:spacing w:line="360" w:lineRule="auto"/>
        <w:rPr>
          <w:rFonts w:ascii="Arial" w:hAnsi="Arial" w:cs="Arial"/>
        </w:rPr>
      </w:pPr>
      <w:r w:rsidRPr="00A61AF7">
        <w:rPr>
          <w:rFonts w:ascii="Arial" w:hAnsi="Arial" w:cs="Arial"/>
        </w:rPr>
        <w:t xml:space="preserve">Taylor, B. (2011) </w:t>
      </w:r>
      <w:r w:rsidRPr="00A61AF7">
        <w:rPr>
          <w:rFonts w:ascii="Arial" w:hAnsi="Arial" w:cs="Arial"/>
        </w:rPr>
        <w:t>‘</w:t>
      </w:r>
      <w:r w:rsidRPr="00A61AF7">
        <w:rPr>
          <w:rFonts w:ascii="Arial" w:hAnsi="Arial" w:cs="Arial"/>
        </w:rPr>
        <w:t>T</w:t>
      </w:r>
      <w:r w:rsidRPr="00A61AF7">
        <w:rPr>
          <w:rFonts w:ascii="Arial" w:hAnsi="Arial" w:cs="Arial"/>
        </w:rPr>
        <w:t>he demise of the asylum in late twentieth-century Britain:</w:t>
      </w:r>
      <w:r w:rsidRPr="00A61AF7">
        <w:rPr>
          <w:rFonts w:ascii="Arial" w:hAnsi="Arial" w:cs="Arial"/>
        </w:rPr>
        <w:t xml:space="preserve"> A</w:t>
      </w:r>
      <w:r w:rsidRPr="00A61AF7">
        <w:rPr>
          <w:rFonts w:ascii="Arial" w:hAnsi="Arial" w:cs="Arial"/>
        </w:rPr>
        <w:t xml:space="preserve"> personal history’, </w:t>
      </w:r>
      <w:r w:rsidRPr="00A61AF7">
        <w:rPr>
          <w:rFonts w:ascii="Arial" w:hAnsi="Arial" w:cs="Arial"/>
          <w:i/>
          <w:iCs/>
        </w:rPr>
        <w:t>Transactions of the Royal Historical Society</w:t>
      </w:r>
      <w:r w:rsidRPr="00A61AF7">
        <w:rPr>
          <w:rFonts w:ascii="Arial" w:hAnsi="Arial" w:cs="Arial"/>
        </w:rPr>
        <w:t>,</w:t>
      </w:r>
      <w:r w:rsidRPr="00A61AF7">
        <w:rPr>
          <w:rFonts w:ascii="Arial" w:hAnsi="Arial" w:cs="Arial"/>
        </w:rPr>
        <w:t xml:space="preserve"> 21</w:t>
      </w:r>
      <w:r w:rsidRPr="00A61AF7">
        <w:rPr>
          <w:rFonts w:ascii="Arial" w:hAnsi="Arial" w:cs="Arial"/>
        </w:rPr>
        <w:t xml:space="preserve">, pp. </w:t>
      </w:r>
      <w:r w:rsidRPr="00A61AF7">
        <w:rPr>
          <w:rFonts w:ascii="Arial" w:hAnsi="Arial" w:cs="Arial"/>
        </w:rPr>
        <w:t>193–215.</w:t>
      </w:r>
      <w:r w:rsidRPr="00A61AF7">
        <w:rPr>
          <w:rFonts w:ascii="Arial" w:hAnsi="Arial" w:cs="Arial"/>
        </w:rPr>
        <w:t xml:space="preserve">                                                </w:t>
      </w:r>
      <w:r w:rsidRPr="00A61AF7">
        <w:rPr>
          <w:rFonts w:ascii="Arial" w:hAnsi="Arial" w:cs="Arial"/>
        </w:rPr>
        <w:t>DOI: 10.1017/S0080440111000090</w:t>
      </w:r>
      <w:r w:rsidRPr="00A61AF7">
        <w:rPr>
          <w:rFonts w:ascii="Arial" w:hAnsi="Arial" w:cs="Arial"/>
        </w:rPr>
        <w:t>.</w:t>
      </w:r>
    </w:p>
    <w:p w14:paraId="21037844" w14:textId="77777777"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eastAsia="Times New Roman" w:hAnsi="Arial" w:cs="Arial"/>
          <w:color w:val="auto"/>
          <w:sz w:val="22"/>
          <w:szCs w:val="22"/>
        </w:rPr>
        <w:t xml:space="preserve">The King’s Fund (2021) </w:t>
      </w:r>
      <w:r w:rsidRPr="00A61AF7">
        <w:rPr>
          <w:rFonts w:ascii="Arial" w:eastAsia="Times New Roman" w:hAnsi="Arial" w:cs="Arial"/>
          <w:i/>
          <w:iCs/>
          <w:color w:val="auto"/>
          <w:kern w:val="36"/>
          <w:sz w:val="22"/>
          <w:szCs w:val="22"/>
        </w:rPr>
        <w:t xml:space="preserve">Case study 1: Deinstitutionalisation in UK mental health services. </w:t>
      </w:r>
      <w:r w:rsidRPr="00A61AF7">
        <w:rPr>
          <w:rFonts w:ascii="Arial" w:eastAsia="Times New Roman" w:hAnsi="Arial" w:cs="Arial"/>
          <w:color w:val="auto"/>
          <w:kern w:val="36"/>
          <w:sz w:val="22"/>
          <w:szCs w:val="22"/>
        </w:rPr>
        <w:t xml:space="preserve">Available at: </w:t>
      </w:r>
      <w:hyperlink r:id="rId19" w:history="1">
        <w:r w:rsidRPr="00A61AF7">
          <w:rPr>
            <w:rStyle w:val="Hyperlink"/>
            <w:rFonts w:ascii="Arial" w:eastAsia="Times New Roman" w:hAnsi="Arial" w:cs="Arial"/>
            <w:kern w:val="36"/>
            <w:sz w:val="22"/>
            <w:szCs w:val="22"/>
          </w:rPr>
          <w:t>https://www.kingsfund.org.uk/publications/making-change-possible/mental-health-services</w:t>
        </w:r>
      </w:hyperlink>
      <w:r w:rsidRPr="00A61AF7">
        <w:rPr>
          <w:rFonts w:ascii="Arial" w:eastAsia="Times New Roman" w:hAnsi="Arial" w:cs="Arial"/>
          <w:color w:val="auto"/>
          <w:kern w:val="36"/>
          <w:sz w:val="22"/>
          <w:szCs w:val="22"/>
        </w:rPr>
        <w:t xml:space="preserve"> (Accessed: 23</w:t>
      </w:r>
      <w:r w:rsidRPr="00A61AF7">
        <w:rPr>
          <w:rFonts w:ascii="Arial" w:eastAsia="Times New Roman" w:hAnsi="Arial" w:cs="Arial"/>
          <w:color w:val="auto"/>
          <w:kern w:val="36"/>
          <w:sz w:val="22"/>
          <w:szCs w:val="22"/>
          <w:vertAlign w:val="superscript"/>
        </w:rPr>
        <w:t>rd</w:t>
      </w:r>
      <w:r w:rsidRPr="00A61AF7">
        <w:rPr>
          <w:rFonts w:ascii="Arial" w:eastAsia="Times New Roman" w:hAnsi="Arial" w:cs="Arial"/>
          <w:color w:val="auto"/>
          <w:kern w:val="36"/>
          <w:sz w:val="22"/>
          <w:szCs w:val="22"/>
        </w:rPr>
        <w:t xml:space="preserve"> October 2021). </w:t>
      </w:r>
    </w:p>
    <w:p w14:paraId="5C37630C" w14:textId="77777777" w:rsidR="003125D7" w:rsidRDefault="003125D7" w:rsidP="00A15F25">
      <w:pPr>
        <w:spacing w:after="0" w:line="360" w:lineRule="auto"/>
        <w:rPr>
          <w:rFonts w:ascii="Arial" w:eastAsia="Times New Roman" w:hAnsi="Arial" w:cs="Arial"/>
        </w:rPr>
      </w:pPr>
    </w:p>
    <w:p w14:paraId="1D2991C3" w14:textId="4FB7E0C9" w:rsidR="005A6415" w:rsidRPr="00A61AF7" w:rsidRDefault="005A6415" w:rsidP="00A15F25">
      <w:pPr>
        <w:spacing w:after="0" w:line="360" w:lineRule="auto"/>
        <w:rPr>
          <w:rFonts w:ascii="Arial" w:eastAsia="Times New Roman" w:hAnsi="Arial" w:cs="Arial"/>
        </w:rPr>
      </w:pPr>
      <w:r w:rsidRPr="0015782A">
        <w:rPr>
          <w:rFonts w:ascii="Arial" w:eastAsia="Times New Roman" w:hAnsi="Arial" w:cs="Arial"/>
        </w:rPr>
        <w:t>Wright, N., Bartlett, P</w:t>
      </w:r>
      <w:r w:rsidRPr="00A61AF7">
        <w:rPr>
          <w:rFonts w:ascii="Arial" w:eastAsia="Times New Roman" w:hAnsi="Arial" w:cs="Arial"/>
        </w:rPr>
        <w:t>. and</w:t>
      </w:r>
      <w:r w:rsidRPr="0015782A">
        <w:rPr>
          <w:rFonts w:ascii="Arial" w:eastAsia="Times New Roman" w:hAnsi="Arial" w:cs="Arial"/>
        </w:rPr>
        <w:t xml:space="preserve"> Callaghan, P. (2008) </w:t>
      </w:r>
      <w:r w:rsidRPr="00A61AF7">
        <w:rPr>
          <w:rFonts w:ascii="Arial" w:eastAsia="Times New Roman" w:hAnsi="Arial" w:cs="Arial"/>
        </w:rPr>
        <w:t>‘</w:t>
      </w:r>
      <w:r w:rsidRPr="0015782A">
        <w:rPr>
          <w:rFonts w:ascii="Arial" w:eastAsia="Times New Roman" w:hAnsi="Arial" w:cs="Arial"/>
        </w:rPr>
        <w:t>A review of the literature on the historical development of community mental health services in the United Kingdom</w:t>
      </w:r>
      <w:r w:rsidRPr="00A61AF7">
        <w:rPr>
          <w:rFonts w:ascii="Arial" w:eastAsia="Times New Roman" w:hAnsi="Arial" w:cs="Arial"/>
        </w:rPr>
        <w:t>’,</w:t>
      </w:r>
      <w:r w:rsidRPr="0015782A">
        <w:rPr>
          <w:rFonts w:ascii="Arial" w:eastAsia="Times New Roman" w:hAnsi="Arial" w:cs="Arial"/>
        </w:rPr>
        <w:t xml:space="preserve"> </w:t>
      </w:r>
      <w:r w:rsidRPr="0015782A">
        <w:rPr>
          <w:rFonts w:ascii="Arial" w:eastAsia="Times New Roman" w:hAnsi="Arial" w:cs="Arial"/>
          <w:i/>
          <w:iCs/>
        </w:rPr>
        <w:t>Journal of psychiatric and mental health nursing</w:t>
      </w:r>
      <w:r w:rsidRPr="0015782A">
        <w:rPr>
          <w:rFonts w:ascii="Arial" w:eastAsia="Times New Roman" w:hAnsi="Arial" w:cs="Arial"/>
        </w:rPr>
        <w:t xml:space="preserve">, </w:t>
      </w:r>
      <w:r w:rsidRPr="0015782A">
        <w:rPr>
          <w:rFonts w:ascii="Arial" w:eastAsia="Times New Roman" w:hAnsi="Arial" w:cs="Arial"/>
          <w:i/>
          <w:iCs/>
        </w:rPr>
        <w:t>15</w:t>
      </w:r>
      <w:r w:rsidRPr="0015782A">
        <w:rPr>
          <w:rFonts w:ascii="Arial" w:eastAsia="Times New Roman" w:hAnsi="Arial" w:cs="Arial"/>
        </w:rPr>
        <w:t xml:space="preserve">(3), </w:t>
      </w:r>
      <w:r w:rsidRPr="00A61AF7">
        <w:rPr>
          <w:rFonts w:ascii="Arial" w:eastAsia="Times New Roman" w:hAnsi="Arial" w:cs="Arial"/>
        </w:rPr>
        <w:t xml:space="preserve">pp, </w:t>
      </w:r>
      <w:r w:rsidRPr="0015782A">
        <w:rPr>
          <w:rFonts w:ascii="Arial" w:eastAsia="Times New Roman" w:hAnsi="Arial" w:cs="Arial"/>
        </w:rPr>
        <w:t xml:space="preserve">229–237. </w:t>
      </w:r>
      <w:r w:rsidRPr="00A61AF7">
        <w:rPr>
          <w:rFonts w:ascii="Arial" w:eastAsia="Times New Roman" w:hAnsi="Arial" w:cs="Arial"/>
        </w:rPr>
        <w:t xml:space="preserve">DOI: </w:t>
      </w:r>
      <w:r w:rsidRPr="0015782A">
        <w:rPr>
          <w:rFonts w:ascii="Arial" w:eastAsia="Times New Roman" w:hAnsi="Arial" w:cs="Arial"/>
        </w:rPr>
        <w:t>10.1111/j.1365-2850.2007.01218.x</w:t>
      </w:r>
      <w:r w:rsidRPr="00A61AF7">
        <w:rPr>
          <w:rFonts w:ascii="Arial" w:eastAsia="Times New Roman" w:hAnsi="Arial" w:cs="Arial"/>
        </w:rPr>
        <w:t>.</w:t>
      </w:r>
    </w:p>
    <w:p w14:paraId="19248D2F" w14:textId="2A490DBB" w:rsidR="00F976D7" w:rsidRDefault="00F976D7" w:rsidP="00145B40">
      <w:pPr>
        <w:jc w:val="both"/>
        <w:rPr>
          <w:rFonts w:ascii="Arial" w:hAnsi="Arial" w:cs="Arial"/>
        </w:rPr>
      </w:pPr>
    </w:p>
    <w:p w14:paraId="2073F560" w14:textId="1B992909" w:rsidR="00F976D7" w:rsidRDefault="00F976D7" w:rsidP="00145B40">
      <w:pPr>
        <w:jc w:val="both"/>
        <w:rPr>
          <w:rFonts w:ascii="Arial" w:hAnsi="Arial" w:cs="Arial"/>
        </w:rPr>
      </w:pPr>
    </w:p>
    <w:p w14:paraId="103E590B" w14:textId="42EAB5E4" w:rsidR="00145B40" w:rsidRDefault="00145B40" w:rsidP="00145B40">
      <w:pPr>
        <w:jc w:val="both"/>
        <w:rPr>
          <w:rFonts w:ascii="Arial" w:hAnsi="Arial" w:cs="Arial"/>
        </w:rPr>
      </w:pPr>
    </w:p>
    <w:p w14:paraId="6E50FDAD" w14:textId="5AD0BD3E" w:rsidR="00777D01" w:rsidRPr="00777D01" w:rsidRDefault="00777D01" w:rsidP="00777D01">
      <w:pPr>
        <w:spacing w:before="100" w:beforeAutospacing="1" w:after="100" w:afterAutospacing="1" w:line="240" w:lineRule="auto"/>
        <w:rPr>
          <w:rFonts w:ascii="Times New Roman" w:eastAsia="Times New Roman" w:hAnsi="Times New Roman" w:cs="Times New Roman"/>
          <w:sz w:val="24"/>
          <w:szCs w:val="24"/>
        </w:rPr>
      </w:pPr>
    </w:p>
    <w:p w14:paraId="2C46B474"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312116D8"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1964D984"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64D56DFB" w14:textId="77777777" w:rsidR="009926C4" w:rsidRDefault="009926C4" w:rsidP="000139C6">
      <w:pPr>
        <w:spacing w:before="100" w:beforeAutospacing="1" w:after="100" w:afterAutospacing="1" w:line="240" w:lineRule="auto"/>
        <w:outlineLvl w:val="2"/>
        <w:rPr>
          <w:rFonts w:ascii="Times New Roman" w:eastAsia="Times New Roman" w:hAnsi="Times New Roman" w:cs="Times New Roman"/>
          <w:b/>
          <w:bCs/>
          <w:sz w:val="27"/>
          <w:szCs w:val="27"/>
        </w:rPr>
      </w:pPr>
    </w:p>
    <w:sectPr w:rsidR="009926C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3DC3" w14:textId="77777777" w:rsidR="00E95618" w:rsidRDefault="00E95618" w:rsidP="00355B79">
      <w:pPr>
        <w:spacing w:after="0" w:line="240" w:lineRule="auto"/>
      </w:pPr>
      <w:r>
        <w:separator/>
      </w:r>
    </w:p>
  </w:endnote>
  <w:endnote w:type="continuationSeparator" w:id="0">
    <w:p w14:paraId="1F75E60C" w14:textId="77777777" w:rsidR="00E95618" w:rsidRDefault="00E95618" w:rsidP="00355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395809"/>
      <w:docPartObj>
        <w:docPartGallery w:val="Page Numbers (Bottom of Page)"/>
        <w:docPartUnique/>
      </w:docPartObj>
    </w:sdtPr>
    <w:sdtEndPr>
      <w:rPr>
        <w:noProof/>
      </w:rPr>
    </w:sdtEndPr>
    <w:sdtContent>
      <w:p w14:paraId="5A5AAA53" w14:textId="6D70A3D8" w:rsidR="00355B79" w:rsidRDefault="00355B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62649E" w14:textId="77777777" w:rsidR="00355B79" w:rsidRDefault="00355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EB65E" w14:textId="77777777" w:rsidR="00E95618" w:rsidRDefault="00E95618" w:rsidP="00355B79">
      <w:pPr>
        <w:spacing w:after="0" w:line="240" w:lineRule="auto"/>
      </w:pPr>
      <w:r>
        <w:separator/>
      </w:r>
    </w:p>
  </w:footnote>
  <w:footnote w:type="continuationSeparator" w:id="0">
    <w:p w14:paraId="3836A64D" w14:textId="77777777" w:rsidR="00E95618" w:rsidRDefault="00E95618" w:rsidP="00355B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880"/>
    <w:multiLevelType w:val="multilevel"/>
    <w:tmpl w:val="6E40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85983"/>
    <w:multiLevelType w:val="hybridMultilevel"/>
    <w:tmpl w:val="895AB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E5D91"/>
    <w:multiLevelType w:val="hybridMultilevel"/>
    <w:tmpl w:val="9E88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37B88"/>
    <w:multiLevelType w:val="multilevel"/>
    <w:tmpl w:val="AA04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26452"/>
    <w:multiLevelType w:val="multilevel"/>
    <w:tmpl w:val="E6A4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021"/>
    <w:multiLevelType w:val="multilevel"/>
    <w:tmpl w:val="B54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866C0"/>
    <w:multiLevelType w:val="multilevel"/>
    <w:tmpl w:val="66A6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BA38F8"/>
    <w:multiLevelType w:val="hybridMultilevel"/>
    <w:tmpl w:val="98764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391966"/>
    <w:multiLevelType w:val="hybridMultilevel"/>
    <w:tmpl w:val="1C74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C73C0A"/>
    <w:multiLevelType w:val="multilevel"/>
    <w:tmpl w:val="FB6A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0475B8"/>
    <w:multiLevelType w:val="hybridMultilevel"/>
    <w:tmpl w:val="A80AF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B16FCF"/>
    <w:multiLevelType w:val="multilevel"/>
    <w:tmpl w:val="3E42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43A02"/>
    <w:multiLevelType w:val="hybridMultilevel"/>
    <w:tmpl w:val="20EA21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0272ED7"/>
    <w:multiLevelType w:val="hybridMultilevel"/>
    <w:tmpl w:val="B784C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AB6AC8"/>
    <w:multiLevelType w:val="hybridMultilevel"/>
    <w:tmpl w:val="7EEE0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B54CE"/>
    <w:multiLevelType w:val="multilevel"/>
    <w:tmpl w:val="696AA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C0F35"/>
    <w:multiLevelType w:val="multilevel"/>
    <w:tmpl w:val="4416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697A1F"/>
    <w:multiLevelType w:val="multilevel"/>
    <w:tmpl w:val="891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6246D3"/>
    <w:multiLevelType w:val="multilevel"/>
    <w:tmpl w:val="A80E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1E7A9C"/>
    <w:multiLevelType w:val="multilevel"/>
    <w:tmpl w:val="0818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0"/>
  </w:num>
  <w:num w:numId="4">
    <w:abstractNumId w:val="6"/>
  </w:num>
  <w:num w:numId="5">
    <w:abstractNumId w:val="8"/>
  </w:num>
  <w:num w:numId="6">
    <w:abstractNumId w:val="16"/>
  </w:num>
  <w:num w:numId="7">
    <w:abstractNumId w:val="7"/>
  </w:num>
  <w:num w:numId="8">
    <w:abstractNumId w:val="14"/>
  </w:num>
  <w:num w:numId="9">
    <w:abstractNumId w:val="12"/>
  </w:num>
  <w:num w:numId="10">
    <w:abstractNumId w:val="18"/>
  </w:num>
  <w:num w:numId="11">
    <w:abstractNumId w:val="19"/>
  </w:num>
  <w:num w:numId="12">
    <w:abstractNumId w:val="15"/>
  </w:num>
  <w:num w:numId="13">
    <w:abstractNumId w:val="9"/>
  </w:num>
  <w:num w:numId="14">
    <w:abstractNumId w:val="5"/>
  </w:num>
  <w:num w:numId="15">
    <w:abstractNumId w:val="3"/>
  </w:num>
  <w:num w:numId="16">
    <w:abstractNumId w:val="4"/>
  </w:num>
  <w:num w:numId="17">
    <w:abstractNumId w:val="1"/>
  </w:num>
  <w:num w:numId="18">
    <w:abstractNumId w:val="10"/>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7D"/>
    <w:rsid w:val="0000467E"/>
    <w:rsid w:val="00005BDA"/>
    <w:rsid w:val="00011B52"/>
    <w:rsid w:val="00013391"/>
    <w:rsid w:val="000139C6"/>
    <w:rsid w:val="00020FA5"/>
    <w:rsid w:val="000218B6"/>
    <w:rsid w:val="000248CB"/>
    <w:rsid w:val="00030AF0"/>
    <w:rsid w:val="00030F95"/>
    <w:rsid w:val="00032009"/>
    <w:rsid w:val="00042AA6"/>
    <w:rsid w:val="00044852"/>
    <w:rsid w:val="00055FCA"/>
    <w:rsid w:val="0006143F"/>
    <w:rsid w:val="0006507A"/>
    <w:rsid w:val="00066226"/>
    <w:rsid w:val="00067843"/>
    <w:rsid w:val="00072724"/>
    <w:rsid w:val="000771CD"/>
    <w:rsid w:val="00080873"/>
    <w:rsid w:val="00083558"/>
    <w:rsid w:val="000914C1"/>
    <w:rsid w:val="000917CD"/>
    <w:rsid w:val="0009279B"/>
    <w:rsid w:val="0009296D"/>
    <w:rsid w:val="000959E8"/>
    <w:rsid w:val="000A0E6C"/>
    <w:rsid w:val="000A27BE"/>
    <w:rsid w:val="000A3ACD"/>
    <w:rsid w:val="000A5710"/>
    <w:rsid w:val="000A5B68"/>
    <w:rsid w:val="000B3855"/>
    <w:rsid w:val="000B663C"/>
    <w:rsid w:val="000C1970"/>
    <w:rsid w:val="000C22C5"/>
    <w:rsid w:val="000C2AAB"/>
    <w:rsid w:val="000C5DDC"/>
    <w:rsid w:val="000D0C50"/>
    <w:rsid w:val="000D0CD3"/>
    <w:rsid w:val="000D23FF"/>
    <w:rsid w:val="000D35E6"/>
    <w:rsid w:val="000D405A"/>
    <w:rsid w:val="000D4F0B"/>
    <w:rsid w:val="000D746B"/>
    <w:rsid w:val="000D7B78"/>
    <w:rsid w:val="000E0019"/>
    <w:rsid w:val="000E469D"/>
    <w:rsid w:val="000E6C08"/>
    <w:rsid w:val="000F1280"/>
    <w:rsid w:val="000F1581"/>
    <w:rsid w:val="000F2133"/>
    <w:rsid w:val="000F5E78"/>
    <w:rsid w:val="001003D1"/>
    <w:rsid w:val="001020F5"/>
    <w:rsid w:val="00102F45"/>
    <w:rsid w:val="001107D1"/>
    <w:rsid w:val="00110ACB"/>
    <w:rsid w:val="00110FF1"/>
    <w:rsid w:val="0011268D"/>
    <w:rsid w:val="00114069"/>
    <w:rsid w:val="001154BA"/>
    <w:rsid w:val="0011637D"/>
    <w:rsid w:val="00116967"/>
    <w:rsid w:val="00117D83"/>
    <w:rsid w:val="00122141"/>
    <w:rsid w:val="001270E2"/>
    <w:rsid w:val="00127F46"/>
    <w:rsid w:val="0013125E"/>
    <w:rsid w:val="00132B5E"/>
    <w:rsid w:val="00135E7A"/>
    <w:rsid w:val="00141BC3"/>
    <w:rsid w:val="00145B40"/>
    <w:rsid w:val="001533E7"/>
    <w:rsid w:val="00155437"/>
    <w:rsid w:val="001565EC"/>
    <w:rsid w:val="0015782A"/>
    <w:rsid w:val="00162D86"/>
    <w:rsid w:val="00163317"/>
    <w:rsid w:val="00166DFA"/>
    <w:rsid w:val="0017097D"/>
    <w:rsid w:val="00171316"/>
    <w:rsid w:val="00172D78"/>
    <w:rsid w:val="00173EAD"/>
    <w:rsid w:val="0018188C"/>
    <w:rsid w:val="0018206B"/>
    <w:rsid w:val="001838E0"/>
    <w:rsid w:val="001868C5"/>
    <w:rsid w:val="00186A52"/>
    <w:rsid w:val="0019041C"/>
    <w:rsid w:val="00192253"/>
    <w:rsid w:val="001933DE"/>
    <w:rsid w:val="001960B8"/>
    <w:rsid w:val="001A0240"/>
    <w:rsid w:val="001A4681"/>
    <w:rsid w:val="001A5808"/>
    <w:rsid w:val="001A6255"/>
    <w:rsid w:val="001A63B9"/>
    <w:rsid w:val="001A7B67"/>
    <w:rsid w:val="001B1CFD"/>
    <w:rsid w:val="001B3D6E"/>
    <w:rsid w:val="001B6981"/>
    <w:rsid w:val="001C266E"/>
    <w:rsid w:val="001C28F2"/>
    <w:rsid w:val="001C506F"/>
    <w:rsid w:val="001C51F1"/>
    <w:rsid w:val="001C6A4F"/>
    <w:rsid w:val="001D0135"/>
    <w:rsid w:val="001D20D2"/>
    <w:rsid w:val="001D2E87"/>
    <w:rsid w:val="001D32C1"/>
    <w:rsid w:val="001D6215"/>
    <w:rsid w:val="001D70D6"/>
    <w:rsid w:val="001E0527"/>
    <w:rsid w:val="001E0939"/>
    <w:rsid w:val="001E0F74"/>
    <w:rsid w:val="001E1629"/>
    <w:rsid w:val="001E23CB"/>
    <w:rsid w:val="001E3A92"/>
    <w:rsid w:val="001F0AF8"/>
    <w:rsid w:val="001F1A54"/>
    <w:rsid w:val="001F20B7"/>
    <w:rsid w:val="001F2E26"/>
    <w:rsid w:val="001F3F35"/>
    <w:rsid w:val="001F570C"/>
    <w:rsid w:val="001F755E"/>
    <w:rsid w:val="002004CE"/>
    <w:rsid w:val="002009AB"/>
    <w:rsid w:val="00200CEB"/>
    <w:rsid w:val="00204C45"/>
    <w:rsid w:val="00206036"/>
    <w:rsid w:val="00210BBA"/>
    <w:rsid w:val="00211139"/>
    <w:rsid w:val="0021462E"/>
    <w:rsid w:val="00216F8F"/>
    <w:rsid w:val="0022087B"/>
    <w:rsid w:val="00221BC1"/>
    <w:rsid w:val="002244A6"/>
    <w:rsid w:val="00225B75"/>
    <w:rsid w:val="00230411"/>
    <w:rsid w:val="00236893"/>
    <w:rsid w:val="00241E6C"/>
    <w:rsid w:val="00244A36"/>
    <w:rsid w:val="002548E6"/>
    <w:rsid w:val="00256155"/>
    <w:rsid w:val="00256520"/>
    <w:rsid w:val="00257A38"/>
    <w:rsid w:val="002603BE"/>
    <w:rsid w:val="00263722"/>
    <w:rsid w:val="00263809"/>
    <w:rsid w:val="0026399F"/>
    <w:rsid w:val="0026556D"/>
    <w:rsid w:val="00266AA1"/>
    <w:rsid w:val="00267577"/>
    <w:rsid w:val="00272D34"/>
    <w:rsid w:val="002767CF"/>
    <w:rsid w:val="00277B7E"/>
    <w:rsid w:val="00282A53"/>
    <w:rsid w:val="0028555C"/>
    <w:rsid w:val="00285DC8"/>
    <w:rsid w:val="002904C5"/>
    <w:rsid w:val="00290AEB"/>
    <w:rsid w:val="00290C35"/>
    <w:rsid w:val="002916A3"/>
    <w:rsid w:val="002920D2"/>
    <w:rsid w:val="0029253C"/>
    <w:rsid w:val="002969AE"/>
    <w:rsid w:val="002A0B58"/>
    <w:rsid w:val="002A210A"/>
    <w:rsid w:val="002A3973"/>
    <w:rsid w:val="002B01C2"/>
    <w:rsid w:val="002B2440"/>
    <w:rsid w:val="002B4015"/>
    <w:rsid w:val="002B5F3D"/>
    <w:rsid w:val="002C062F"/>
    <w:rsid w:val="002C14D5"/>
    <w:rsid w:val="002C4060"/>
    <w:rsid w:val="002C7063"/>
    <w:rsid w:val="002C721A"/>
    <w:rsid w:val="002C77FF"/>
    <w:rsid w:val="002C7E85"/>
    <w:rsid w:val="002D16F3"/>
    <w:rsid w:val="002D1E41"/>
    <w:rsid w:val="002D4934"/>
    <w:rsid w:val="002D5DF3"/>
    <w:rsid w:val="002E010E"/>
    <w:rsid w:val="002E056B"/>
    <w:rsid w:val="002E06AF"/>
    <w:rsid w:val="002E2258"/>
    <w:rsid w:val="002E2416"/>
    <w:rsid w:val="002E354E"/>
    <w:rsid w:val="002E3DC9"/>
    <w:rsid w:val="002E63C1"/>
    <w:rsid w:val="002E6889"/>
    <w:rsid w:val="002E7CE4"/>
    <w:rsid w:val="002F165D"/>
    <w:rsid w:val="002F2CDB"/>
    <w:rsid w:val="002F65AC"/>
    <w:rsid w:val="002F691C"/>
    <w:rsid w:val="002F722F"/>
    <w:rsid w:val="003063D8"/>
    <w:rsid w:val="0031049A"/>
    <w:rsid w:val="0031218C"/>
    <w:rsid w:val="003122F6"/>
    <w:rsid w:val="003125D7"/>
    <w:rsid w:val="00314CBA"/>
    <w:rsid w:val="00315D65"/>
    <w:rsid w:val="00321EE1"/>
    <w:rsid w:val="003234D0"/>
    <w:rsid w:val="003242EC"/>
    <w:rsid w:val="00324DFE"/>
    <w:rsid w:val="00325D4D"/>
    <w:rsid w:val="00330250"/>
    <w:rsid w:val="00330E5A"/>
    <w:rsid w:val="00330E88"/>
    <w:rsid w:val="00332317"/>
    <w:rsid w:val="0033284F"/>
    <w:rsid w:val="00341912"/>
    <w:rsid w:val="00344027"/>
    <w:rsid w:val="00344043"/>
    <w:rsid w:val="00344889"/>
    <w:rsid w:val="00345AD5"/>
    <w:rsid w:val="0035158F"/>
    <w:rsid w:val="003522D7"/>
    <w:rsid w:val="00355B79"/>
    <w:rsid w:val="00356679"/>
    <w:rsid w:val="00357F2B"/>
    <w:rsid w:val="003663B3"/>
    <w:rsid w:val="0037285C"/>
    <w:rsid w:val="00377421"/>
    <w:rsid w:val="00382A15"/>
    <w:rsid w:val="00384007"/>
    <w:rsid w:val="00393F55"/>
    <w:rsid w:val="003959AD"/>
    <w:rsid w:val="00396332"/>
    <w:rsid w:val="00397E74"/>
    <w:rsid w:val="003A41C2"/>
    <w:rsid w:val="003A6B9B"/>
    <w:rsid w:val="003B19EF"/>
    <w:rsid w:val="003B1D45"/>
    <w:rsid w:val="003B2976"/>
    <w:rsid w:val="003B37E7"/>
    <w:rsid w:val="003B415F"/>
    <w:rsid w:val="003B4EAD"/>
    <w:rsid w:val="003B6011"/>
    <w:rsid w:val="003B6824"/>
    <w:rsid w:val="003B6DBA"/>
    <w:rsid w:val="003C26A3"/>
    <w:rsid w:val="003C28E2"/>
    <w:rsid w:val="003C5DAE"/>
    <w:rsid w:val="003D0507"/>
    <w:rsid w:val="003D067A"/>
    <w:rsid w:val="003D2307"/>
    <w:rsid w:val="003D5167"/>
    <w:rsid w:val="003D7C63"/>
    <w:rsid w:val="003E02F8"/>
    <w:rsid w:val="003E12B5"/>
    <w:rsid w:val="003E627E"/>
    <w:rsid w:val="003F0F75"/>
    <w:rsid w:val="003F0F7D"/>
    <w:rsid w:val="003F0F90"/>
    <w:rsid w:val="003F138C"/>
    <w:rsid w:val="003F3EB0"/>
    <w:rsid w:val="003F59CF"/>
    <w:rsid w:val="003F6758"/>
    <w:rsid w:val="003F67B1"/>
    <w:rsid w:val="004011E7"/>
    <w:rsid w:val="00405010"/>
    <w:rsid w:val="00406A35"/>
    <w:rsid w:val="004075BF"/>
    <w:rsid w:val="00411F59"/>
    <w:rsid w:val="0041284A"/>
    <w:rsid w:val="00413DA8"/>
    <w:rsid w:val="004167DD"/>
    <w:rsid w:val="0042052E"/>
    <w:rsid w:val="00421D97"/>
    <w:rsid w:val="0042210B"/>
    <w:rsid w:val="00426048"/>
    <w:rsid w:val="00426A93"/>
    <w:rsid w:val="00430C48"/>
    <w:rsid w:val="00432639"/>
    <w:rsid w:val="0043414E"/>
    <w:rsid w:val="00434627"/>
    <w:rsid w:val="004353F2"/>
    <w:rsid w:val="00435484"/>
    <w:rsid w:val="00435AB8"/>
    <w:rsid w:val="004451F4"/>
    <w:rsid w:val="00446695"/>
    <w:rsid w:val="0044773E"/>
    <w:rsid w:val="004506F0"/>
    <w:rsid w:val="00456717"/>
    <w:rsid w:val="004604EC"/>
    <w:rsid w:val="004630F8"/>
    <w:rsid w:val="00463FF5"/>
    <w:rsid w:val="004659A8"/>
    <w:rsid w:val="004660C1"/>
    <w:rsid w:val="004700F5"/>
    <w:rsid w:val="0047350D"/>
    <w:rsid w:val="0047382B"/>
    <w:rsid w:val="00473CEA"/>
    <w:rsid w:val="00476D44"/>
    <w:rsid w:val="00480CAE"/>
    <w:rsid w:val="004812AD"/>
    <w:rsid w:val="00481809"/>
    <w:rsid w:val="00481905"/>
    <w:rsid w:val="00482487"/>
    <w:rsid w:val="00484DB1"/>
    <w:rsid w:val="00487CAA"/>
    <w:rsid w:val="00490310"/>
    <w:rsid w:val="00495FAC"/>
    <w:rsid w:val="00497AF2"/>
    <w:rsid w:val="004A13A7"/>
    <w:rsid w:val="004A147C"/>
    <w:rsid w:val="004A65CE"/>
    <w:rsid w:val="004A6786"/>
    <w:rsid w:val="004B0EFC"/>
    <w:rsid w:val="004B1082"/>
    <w:rsid w:val="004B623C"/>
    <w:rsid w:val="004C1038"/>
    <w:rsid w:val="004C15C9"/>
    <w:rsid w:val="004C4D89"/>
    <w:rsid w:val="004C5964"/>
    <w:rsid w:val="004C61C4"/>
    <w:rsid w:val="004D037D"/>
    <w:rsid w:val="004D1D09"/>
    <w:rsid w:val="004D46C6"/>
    <w:rsid w:val="004D554F"/>
    <w:rsid w:val="004E0614"/>
    <w:rsid w:val="004E0DBD"/>
    <w:rsid w:val="004E3101"/>
    <w:rsid w:val="004E32A3"/>
    <w:rsid w:val="004E4BB0"/>
    <w:rsid w:val="004E6100"/>
    <w:rsid w:val="004E7557"/>
    <w:rsid w:val="004E7947"/>
    <w:rsid w:val="004F001D"/>
    <w:rsid w:val="004F0AB1"/>
    <w:rsid w:val="004F0DD0"/>
    <w:rsid w:val="004F1BB3"/>
    <w:rsid w:val="004F31FA"/>
    <w:rsid w:val="004F5C04"/>
    <w:rsid w:val="005011D9"/>
    <w:rsid w:val="00501FBE"/>
    <w:rsid w:val="00502426"/>
    <w:rsid w:val="00502D35"/>
    <w:rsid w:val="00505329"/>
    <w:rsid w:val="005068A2"/>
    <w:rsid w:val="00506E11"/>
    <w:rsid w:val="00513548"/>
    <w:rsid w:val="005165D2"/>
    <w:rsid w:val="00520F97"/>
    <w:rsid w:val="0052210F"/>
    <w:rsid w:val="00525C7D"/>
    <w:rsid w:val="005340FF"/>
    <w:rsid w:val="0053469B"/>
    <w:rsid w:val="005366B4"/>
    <w:rsid w:val="00537529"/>
    <w:rsid w:val="005423B1"/>
    <w:rsid w:val="005453E8"/>
    <w:rsid w:val="00546E35"/>
    <w:rsid w:val="00547A44"/>
    <w:rsid w:val="00550937"/>
    <w:rsid w:val="005534E3"/>
    <w:rsid w:val="00553658"/>
    <w:rsid w:val="00556859"/>
    <w:rsid w:val="0055783A"/>
    <w:rsid w:val="005616B6"/>
    <w:rsid w:val="005624B4"/>
    <w:rsid w:val="0056373C"/>
    <w:rsid w:val="005645E4"/>
    <w:rsid w:val="00570F76"/>
    <w:rsid w:val="00571403"/>
    <w:rsid w:val="00571C60"/>
    <w:rsid w:val="005724B8"/>
    <w:rsid w:val="00572E91"/>
    <w:rsid w:val="0057374D"/>
    <w:rsid w:val="0057435F"/>
    <w:rsid w:val="005761CD"/>
    <w:rsid w:val="00580420"/>
    <w:rsid w:val="005815C2"/>
    <w:rsid w:val="00584CAE"/>
    <w:rsid w:val="00585206"/>
    <w:rsid w:val="00587A66"/>
    <w:rsid w:val="00592352"/>
    <w:rsid w:val="005978BC"/>
    <w:rsid w:val="005A0BEF"/>
    <w:rsid w:val="005A27FC"/>
    <w:rsid w:val="005A45FA"/>
    <w:rsid w:val="005A6415"/>
    <w:rsid w:val="005B1EDE"/>
    <w:rsid w:val="005B69DB"/>
    <w:rsid w:val="005C0383"/>
    <w:rsid w:val="005C0B84"/>
    <w:rsid w:val="005C1C43"/>
    <w:rsid w:val="005C49C6"/>
    <w:rsid w:val="005C55E0"/>
    <w:rsid w:val="005C5985"/>
    <w:rsid w:val="005C7C26"/>
    <w:rsid w:val="005D2128"/>
    <w:rsid w:val="005D23C8"/>
    <w:rsid w:val="005D2690"/>
    <w:rsid w:val="005D3A94"/>
    <w:rsid w:val="005D5928"/>
    <w:rsid w:val="005D72F4"/>
    <w:rsid w:val="005D7302"/>
    <w:rsid w:val="005E03FB"/>
    <w:rsid w:val="005E1B7D"/>
    <w:rsid w:val="005E2D79"/>
    <w:rsid w:val="005E484E"/>
    <w:rsid w:val="005E573D"/>
    <w:rsid w:val="005F2FD7"/>
    <w:rsid w:val="005F53E3"/>
    <w:rsid w:val="005F5B4E"/>
    <w:rsid w:val="005F5E9E"/>
    <w:rsid w:val="006010EC"/>
    <w:rsid w:val="00601EA5"/>
    <w:rsid w:val="00602EC8"/>
    <w:rsid w:val="0060300B"/>
    <w:rsid w:val="00605328"/>
    <w:rsid w:val="00605C6C"/>
    <w:rsid w:val="006066C8"/>
    <w:rsid w:val="0061125D"/>
    <w:rsid w:val="00614656"/>
    <w:rsid w:val="006160D9"/>
    <w:rsid w:val="006172DF"/>
    <w:rsid w:val="00621839"/>
    <w:rsid w:val="00621BD5"/>
    <w:rsid w:val="006245B4"/>
    <w:rsid w:val="006267B0"/>
    <w:rsid w:val="0063089A"/>
    <w:rsid w:val="0063251F"/>
    <w:rsid w:val="006328E1"/>
    <w:rsid w:val="00634247"/>
    <w:rsid w:val="0063449A"/>
    <w:rsid w:val="00635541"/>
    <w:rsid w:val="00637F64"/>
    <w:rsid w:val="00641DAB"/>
    <w:rsid w:val="00641ECB"/>
    <w:rsid w:val="00645917"/>
    <w:rsid w:val="006469E8"/>
    <w:rsid w:val="0065020F"/>
    <w:rsid w:val="00651ED6"/>
    <w:rsid w:val="00653D8F"/>
    <w:rsid w:val="00653EA8"/>
    <w:rsid w:val="00654888"/>
    <w:rsid w:val="00656D55"/>
    <w:rsid w:val="0066068E"/>
    <w:rsid w:val="006612CA"/>
    <w:rsid w:val="00661976"/>
    <w:rsid w:val="00664910"/>
    <w:rsid w:val="00666004"/>
    <w:rsid w:val="006665B1"/>
    <w:rsid w:val="0066799E"/>
    <w:rsid w:val="0067699C"/>
    <w:rsid w:val="00681AF5"/>
    <w:rsid w:val="00683002"/>
    <w:rsid w:val="00683E3B"/>
    <w:rsid w:val="00692D7B"/>
    <w:rsid w:val="0069669A"/>
    <w:rsid w:val="00697201"/>
    <w:rsid w:val="006A1B31"/>
    <w:rsid w:val="006A1D54"/>
    <w:rsid w:val="006A2F85"/>
    <w:rsid w:val="006A3145"/>
    <w:rsid w:val="006A3880"/>
    <w:rsid w:val="006A3BAF"/>
    <w:rsid w:val="006A52BB"/>
    <w:rsid w:val="006A6F60"/>
    <w:rsid w:val="006A7D7A"/>
    <w:rsid w:val="006B0B55"/>
    <w:rsid w:val="006B32F5"/>
    <w:rsid w:val="006B399C"/>
    <w:rsid w:val="006B5482"/>
    <w:rsid w:val="006C0531"/>
    <w:rsid w:val="006C2C4E"/>
    <w:rsid w:val="006C34BE"/>
    <w:rsid w:val="006D33E0"/>
    <w:rsid w:val="006D46A9"/>
    <w:rsid w:val="006D5FD6"/>
    <w:rsid w:val="006D64B6"/>
    <w:rsid w:val="006D6E3E"/>
    <w:rsid w:val="006E1F0B"/>
    <w:rsid w:val="006E2CEF"/>
    <w:rsid w:val="006E46A4"/>
    <w:rsid w:val="006F06D6"/>
    <w:rsid w:val="006F12CD"/>
    <w:rsid w:val="006F12F5"/>
    <w:rsid w:val="006F3666"/>
    <w:rsid w:val="006F5D61"/>
    <w:rsid w:val="006F6030"/>
    <w:rsid w:val="006F7665"/>
    <w:rsid w:val="007006CD"/>
    <w:rsid w:val="007019F4"/>
    <w:rsid w:val="00703B3D"/>
    <w:rsid w:val="00705553"/>
    <w:rsid w:val="0070589B"/>
    <w:rsid w:val="00706D18"/>
    <w:rsid w:val="00710953"/>
    <w:rsid w:val="0071528A"/>
    <w:rsid w:val="00715772"/>
    <w:rsid w:val="00717A2A"/>
    <w:rsid w:val="00721A14"/>
    <w:rsid w:val="00721E95"/>
    <w:rsid w:val="007221B8"/>
    <w:rsid w:val="00722F46"/>
    <w:rsid w:val="00731133"/>
    <w:rsid w:val="007326DD"/>
    <w:rsid w:val="00733942"/>
    <w:rsid w:val="00735E15"/>
    <w:rsid w:val="00737624"/>
    <w:rsid w:val="007429E5"/>
    <w:rsid w:val="00744B84"/>
    <w:rsid w:val="00745AC8"/>
    <w:rsid w:val="00746FAF"/>
    <w:rsid w:val="00752466"/>
    <w:rsid w:val="00752CE2"/>
    <w:rsid w:val="0075358D"/>
    <w:rsid w:val="007570C3"/>
    <w:rsid w:val="00761C05"/>
    <w:rsid w:val="00761C1C"/>
    <w:rsid w:val="00763703"/>
    <w:rsid w:val="00763D6D"/>
    <w:rsid w:val="007641A7"/>
    <w:rsid w:val="00766D24"/>
    <w:rsid w:val="007673B8"/>
    <w:rsid w:val="00767E7C"/>
    <w:rsid w:val="00772492"/>
    <w:rsid w:val="007756C4"/>
    <w:rsid w:val="00777D01"/>
    <w:rsid w:val="00780E26"/>
    <w:rsid w:val="00782C2E"/>
    <w:rsid w:val="00786832"/>
    <w:rsid w:val="0078730F"/>
    <w:rsid w:val="00796312"/>
    <w:rsid w:val="00797479"/>
    <w:rsid w:val="007A2D44"/>
    <w:rsid w:val="007A7A1F"/>
    <w:rsid w:val="007B0561"/>
    <w:rsid w:val="007B1646"/>
    <w:rsid w:val="007B40B7"/>
    <w:rsid w:val="007B5324"/>
    <w:rsid w:val="007B57AC"/>
    <w:rsid w:val="007B6881"/>
    <w:rsid w:val="007B762C"/>
    <w:rsid w:val="007C2DB6"/>
    <w:rsid w:val="007C308D"/>
    <w:rsid w:val="007C4C92"/>
    <w:rsid w:val="007C55E0"/>
    <w:rsid w:val="007C5DB6"/>
    <w:rsid w:val="007D1C70"/>
    <w:rsid w:val="007D3B75"/>
    <w:rsid w:val="007D477A"/>
    <w:rsid w:val="007D4795"/>
    <w:rsid w:val="007D73D9"/>
    <w:rsid w:val="007D7EBF"/>
    <w:rsid w:val="007E17B5"/>
    <w:rsid w:val="007E227F"/>
    <w:rsid w:val="007E23F9"/>
    <w:rsid w:val="007E5B8D"/>
    <w:rsid w:val="007E68C8"/>
    <w:rsid w:val="007F27DC"/>
    <w:rsid w:val="007F4949"/>
    <w:rsid w:val="007F4D68"/>
    <w:rsid w:val="007F55B1"/>
    <w:rsid w:val="007F6315"/>
    <w:rsid w:val="007F652E"/>
    <w:rsid w:val="008010E4"/>
    <w:rsid w:val="00803CA1"/>
    <w:rsid w:val="00810F24"/>
    <w:rsid w:val="00811E0A"/>
    <w:rsid w:val="00812F2C"/>
    <w:rsid w:val="008149A7"/>
    <w:rsid w:val="008167E3"/>
    <w:rsid w:val="00820615"/>
    <w:rsid w:val="00823288"/>
    <w:rsid w:val="00823CE0"/>
    <w:rsid w:val="00824016"/>
    <w:rsid w:val="0082603E"/>
    <w:rsid w:val="008304EF"/>
    <w:rsid w:val="00831B68"/>
    <w:rsid w:val="00831C3F"/>
    <w:rsid w:val="0083286F"/>
    <w:rsid w:val="00834F30"/>
    <w:rsid w:val="0083597F"/>
    <w:rsid w:val="0083794A"/>
    <w:rsid w:val="008402DA"/>
    <w:rsid w:val="00840588"/>
    <w:rsid w:val="00840A18"/>
    <w:rsid w:val="00850371"/>
    <w:rsid w:val="008524E2"/>
    <w:rsid w:val="008534FE"/>
    <w:rsid w:val="00853B31"/>
    <w:rsid w:val="00853F68"/>
    <w:rsid w:val="008545B3"/>
    <w:rsid w:val="0085552F"/>
    <w:rsid w:val="00857885"/>
    <w:rsid w:val="00862135"/>
    <w:rsid w:val="00863C7F"/>
    <w:rsid w:val="00863F59"/>
    <w:rsid w:val="008673B1"/>
    <w:rsid w:val="00867E32"/>
    <w:rsid w:val="0087002C"/>
    <w:rsid w:val="00872332"/>
    <w:rsid w:val="00872AE5"/>
    <w:rsid w:val="008737C5"/>
    <w:rsid w:val="00874AAD"/>
    <w:rsid w:val="008750F2"/>
    <w:rsid w:val="00875984"/>
    <w:rsid w:val="00877112"/>
    <w:rsid w:val="008813F8"/>
    <w:rsid w:val="00882073"/>
    <w:rsid w:val="00886B4C"/>
    <w:rsid w:val="008931F1"/>
    <w:rsid w:val="008A14DE"/>
    <w:rsid w:val="008A331A"/>
    <w:rsid w:val="008A554B"/>
    <w:rsid w:val="008B3B2C"/>
    <w:rsid w:val="008B51B9"/>
    <w:rsid w:val="008B6A18"/>
    <w:rsid w:val="008B6E77"/>
    <w:rsid w:val="008C1731"/>
    <w:rsid w:val="008C17E0"/>
    <w:rsid w:val="008C59AB"/>
    <w:rsid w:val="008C5A0A"/>
    <w:rsid w:val="008C7823"/>
    <w:rsid w:val="008D1D1B"/>
    <w:rsid w:val="008D3066"/>
    <w:rsid w:val="008D3591"/>
    <w:rsid w:val="008D793A"/>
    <w:rsid w:val="008D7CF0"/>
    <w:rsid w:val="008D7D55"/>
    <w:rsid w:val="008E2029"/>
    <w:rsid w:val="008E39F6"/>
    <w:rsid w:val="008E6DF9"/>
    <w:rsid w:val="008E74AB"/>
    <w:rsid w:val="008E753C"/>
    <w:rsid w:val="008F0C38"/>
    <w:rsid w:val="008F6CB9"/>
    <w:rsid w:val="00906D14"/>
    <w:rsid w:val="009152B0"/>
    <w:rsid w:val="0091536F"/>
    <w:rsid w:val="0091544E"/>
    <w:rsid w:val="00915F04"/>
    <w:rsid w:val="00922C56"/>
    <w:rsid w:val="00930E25"/>
    <w:rsid w:val="00930F48"/>
    <w:rsid w:val="0093272E"/>
    <w:rsid w:val="0093283F"/>
    <w:rsid w:val="00933B69"/>
    <w:rsid w:val="00935E63"/>
    <w:rsid w:val="00941B4F"/>
    <w:rsid w:val="009433E8"/>
    <w:rsid w:val="00951FA8"/>
    <w:rsid w:val="00952E04"/>
    <w:rsid w:val="00962BD1"/>
    <w:rsid w:val="00964366"/>
    <w:rsid w:val="00964A78"/>
    <w:rsid w:val="00967FAC"/>
    <w:rsid w:val="009706DF"/>
    <w:rsid w:val="00972F88"/>
    <w:rsid w:val="0097668A"/>
    <w:rsid w:val="009777BE"/>
    <w:rsid w:val="0098471B"/>
    <w:rsid w:val="00985B9E"/>
    <w:rsid w:val="009926C4"/>
    <w:rsid w:val="009930B4"/>
    <w:rsid w:val="00993BB8"/>
    <w:rsid w:val="00994904"/>
    <w:rsid w:val="009955C6"/>
    <w:rsid w:val="00996A10"/>
    <w:rsid w:val="009A016E"/>
    <w:rsid w:val="009A101A"/>
    <w:rsid w:val="009A2413"/>
    <w:rsid w:val="009A6DB7"/>
    <w:rsid w:val="009A6E2D"/>
    <w:rsid w:val="009B0FFF"/>
    <w:rsid w:val="009B199A"/>
    <w:rsid w:val="009B709E"/>
    <w:rsid w:val="009C0C21"/>
    <w:rsid w:val="009C156B"/>
    <w:rsid w:val="009C1A03"/>
    <w:rsid w:val="009C1BBE"/>
    <w:rsid w:val="009C61C8"/>
    <w:rsid w:val="009C67AD"/>
    <w:rsid w:val="009C690E"/>
    <w:rsid w:val="009C70ED"/>
    <w:rsid w:val="009D055C"/>
    <w:rsid w:val="009D09F0"/>
    <w:rsid w:val="009D1E4A"/>
    <w:rsid w:val="009D7EF9"/>
    <w:rsid w:val="009D7F88"/>
    <w:rsid w:val="009E07D0"/>
    <w:rsid w:val="009E3387"/>
    <w:rsid w:val="009E737D"/>
    <w:rsid w:val="009E73CC"/>
    <w:rsid w:val="009F01BA"/>
    <w:rsid w:val="009F04D6"/>
    <w:rsid w:val="009F1783"/>
    <w:rsid w:val="00A01294"/>
    <w:rsid w:val="00A02368"/>
    <w:rsid w:val="00A02C12"/>
    <w:rsid w:val="00A0375A"/>
    <w:rsid w:val="00A040E0"/>
    <w:rsid w:val="00A101F9"/>
    <w:rsid w:val="00A11B09"/>
    <w:rsid w:val="00A15F25"/>
    <w:rsid w:val="00A164D6"/>
    <w:rsid w:val="00A21784"/>
    <w:rsid w:val="00A225FD"/>
    <w:rsid w:val="00A232D8"/>
    <w:rsid w:val="00A25AB6"/>
    <w:rsid w:val="00A2650F"/>
    <w:rsid w:val="00A2709F"/>
    <w:rsid w:val="00A31EC0"/>
    <w:rsid w:val="00A341B7"/>
    <w:rsid w:val="00A37223"/>
    <w:rsid w:val="00A40921"/>
    <w:rsid w:val="00A416AE"/>
    <w:rsid w:val="00A42083"/>
    <w:rsid w:val="00A425CE"/>
    <w:rsid w:val="00A522F5"/>
    <w:rsid w:val="00A52A30"/>
    <w:rsid w:val="00A537D6"/>
    <w:rsid w:val="00A6158F"/>
    <w:rsid w:val="00A61AF7"/>
    <w:rsid w:val="00A6209F"/>
    <w:rsid w:val="00A67748"/>
    <w:rsid w:val="00A747F3"/>
    <w:rsid w:val="00A748F3"/>
    <w:rsid w:val="00A8040E"/>
    <w:rsid w:val="00A8043E"/>
    <w:rsid w:val="00A843EF"/>
    <w:rsid w:val="00A86400"/>
    <w:rsid w:val="00A91101"/>
    <w:rsid w:val="00A92ECB"/>
    <w:rsid w:val="00A9493C"/>
    <w:rsid w:val="00A95768"/>
    <w:rsid w:val="00A95E02"/>
    <w:rsid w:val="00AA2A8C"/>
    <w:rsid w:val="00AA5FBE"/>
    <w:rsid w:val="00AB01B5"/>
    <w:rsid w:val="00AB0875"/>
    <w:rsid w:val="00AB15AC"/>
    <w:rsid w:val="00AB35E6"/>
    <w:rsid w:val="00AB4230"/>
    <w:rsid w:val="00AB4387"/>
    <w:rsid w:val="00AB4ADF"/>
    <w:rsid w:val="00AB762C"/>
    <w:rsid w:val="00AB7D85"/>
    <w:rsid w:val="00AC0CDA"/>
    <w:rsid w:val="00AC217D"/>
    <w:rsid w:val="00AD26CE"/>
    <w:rsid w:val="00AD2B7C"/>
    <w:rsid w:val="00AD4381"/>
    <w:rsid w:val="00AD7727"/>
    <w:rsid w:val="00AE1CE3"/>
    <w:rsid w:val="00AE37A4"/>
    <w:rsid w:val="00AE4D95"/>
    <w:rsid w:val="00AE6C5F"/>
    <w:rsid w:val="00AE7B35"/>
    <w:rsid w:val="00AF00AA"/>
    <w:rsid w:val="00AF098A"/>
    <w:rsid w:val="00AF3F3F"/>
    <w:rsid w:val="00AF44A0"/>
    <w:rsid w:val="00AF469E"/>
    <w:rsid w:val="00AF53A9"/>
    <w:rsid w:val="00AF6571"/>
    <w:rsid w:val="00B004A1"/>
    <w:rsid w:val="00B00552"/>
    <w:rsid w:val="00B01485"/>
    <w:rsid w:val="00B0169A"/>
    <w:rsid w:val="00B0364D"/>
    <w:rsid w:val="00B0640E"/>
    <w:rsid w:val="00B06A54"/>
    <w:rsid w:val="00B14F8D"/>
    <w:rsid w:val="00B220B9"/>
    <w:rsid w:val="00B23F69"/>
    <w:rsid w:val="00B27F23"/>
    <w:rsid w:val="00B30B28"/>
    <w:rsid w:val="00B31095"/>
    <w:rsid w:val="00B31C30"/>
    <w:rsid w:val="00B342A6"/>
    <w:rsid w:val="00B40C0A"/>
    <w:rsid w:val="00B43B9D"/>
    <w:rsid w:val="00B44DB8"/>
    <w:rsid w:val="00B4542E"/>
    <w:rsid w:val="00B45641"/>
    <w:rsid w:val="00B4701A"/>
    <w:rsid w:val="00B471EB"/>
    <w:rsid w:val="00B5270B"/>
    <w:rsid w:val="00B53C3F"/>
    <w:rsid w:val="00B5575F"/>
    <w:rsid w:val="00B57450"/>
    <w:rsid w:val="00B60207"/>
    <w:rsid w:val="00B62250"/>
    <w:rsid w:val="00B66114"/>
    <w:rsid w:val="00B6639F"/>
    <w:rsid w:val="00B663A8"/>
    <w:rsid w:val="00B70C70"/>
    <w:rsid w:val="00B70DEC"/>
    <w:rsid w:val="00B76355"/>
    <w:rsid w:val="00B86332"/>
    <w:rsid w:val="00B86E18"/>
    <w:rsid w:val="00B871B0"/>
    <w:rsid w:val="00B90661"/>
    <w:rsid w:val="00B90D5E"/>
    <w:rsid w:val="00B95A38"/>
    <w:rsid w:val="00B9772C"/>
    <w:rsid w:val="00BA1271"/>
    <w:rsid w:val="00BA41C4"/>
    <w:rsid w:val="00BA4875"/>
    <w:rsid w:val="00BA58CC"/>
    <w:rsid w:val="00BB0EF3"/>
    <w:rsid w:val="00BB1551"/>
    <w:rsid w:val="00BB347C"/>
    <w:rsid w:val="00BB35A0"/>
    <w:rsid w:val="00BC1607"/>
    <w:rsid w:val="00BC17E5"/>
    <w:rsid w:val="00BC45E2"/>
    <w:rsid w:val="00BD09B7"/>
    <w:rsid w:val="00BD1F35"/>
    <w:rsid w:val="00BD2A20"/>
    <w:rsid w:val="00BD66E0"/>
    <w:rsid w:val="00BE0AD0"/>
    <w:rsid w:val="00BE0D81"/>
    <w:rsid w:val="00BE1975"/>
    <w:rsid w:val="00BE22E9"/>
    <w:rsid w:val="00BE2624"/>
    <w:rsid w:val="00BE3722"/>
    <w:rsid w:val="00BE63CF"/>
    <w:rsid w:val="00BE676B"/>
    <w:rsid w:val="00BF479D"/>
    <w:rsid w:val="00BF56D0"/>
    <w:rsid w:val="00C06D63"/>
    <w:rsid w:val="00C101B0"/>
    <w:rsid w:val="00C103FE"/>
    <w:rsid w:val="00C11AD9"/>
    <w:rsid w:val="00C11BEF"/>
    <w:rsid w:val="00C12C27"/>
    <w:rsid w:val="00C13298"/>
    <w:rsid w:val="00C164CD"/>
    <w:rsid w:val="00C21335"/>
    <w:rsid w:val="00C2584B"/>
    <w:rsid w:val="00C26D2B"/>
    <w:rsid w:val="00C273B9"/>
    <w:rsid w:val="00C27925"/>
    <w:rsid w:val="00C3381B"/>
    <w:rsid w:val="00C338F0"/>
    <w:rsid w:val="00C33DBE"/>
    <w:rsid w:val="00C34579"/>
    <w:rsid w:val="00C34696"/>
    <w:rsid w:val="00C35F23"/>
    <w:rsid w:val="00C405D9"/>
    <w:rsid w:val="00C44182"/>
    <w:rsid w:val="00C4485F"/>
    <w:rsid w:val="00C4620C"/>
    <w:rsid w:val="00C479C8"/>
    <w:rsid w:val="00C47B83"/>
    <w:rsid w:val="00C50306"/>
    <w:rsid w:val="00C522E5"/>
    <w:rsid w:val="00C5276C"/>
    <w:rsid w:val="00C54C2C"/>
    <w:rsid w:val="00C560BC"/>
    <w:rsid w:val="00C63B70"/>
    <w:rsid w:val="00C64F9B"/>
    <w:rsid w:val="00C659CB"/>
    <w:rsid w:val="00C66A5E"/>
    <w:rsid w:val="00C67712"/>
    <w:rsid w:val="00C729EE"/>
    <w:rsid w:val="00C72B66"/>
    <w:rsid w:val="00C74C00"/>
    <w:rsid w:val="00C75A6B"/>
    <w:rsid w:val="00C75EBF"/>
    <w:rsid w:val="00C771A2"/>
    <w:rsid w:val="00C814B6"/>
    <w:rsid w:val="00C845D5"/>
    <w:rsid w:val="00C916EA"/>
    <w:rsid w:val="00C93E66"/>
    <w:rsid w:val="00C94E99"/>
    <w:rsid w:val="00C96B10"/>
    <w:rsid w:val="00C9737A"/>
    <w:rsid w:val="00CA388D"/>
    <w:rsid w:val="00CB31ED"/>
    <w:rsid w:val="00CB3759"/>
    <w:rsid w:val="00CB3B4F"/>
    <w:rsid w:val="00CB5A36"/>
    <w:rsid w:val="00CC00ED"/>
    <w:rsid w:val="00CC0142"/>
    <w:rsid w:val="00CC181F"/>
    <w:rsid w:val="00CC28D2"/>
    <w:rsid w:val="00CC41EA"/>
    <w:rsid w:val="00CC5014"/>
    <w:rsid w:val="00CC5C0D"/>
    <w:rsid w:val="00CC748B"/>
    <w:rsid w:val="00CD32A7"/>
    <w:rsid w:val="00CD68C5"/>
    <w:rsid w:val="00CE1CA3"/>
    <w:rsid w:val="00CE2B78"/>
    <w:rsid w:val="00CE429F"/>
    <w:rsid w:val="00CE43B4"/>
    <w:rsid w:val="00CE43EC"/>
    <w:rsid w:val="00CE7A07"/>
    <w:rsid w:val="00CF54A4"/>
    <w:rsid w:val="00CF695A"/>
    <w:rsid w:val="00CF6C7E"/>
    <w:rsid w:val="00CF7CB5"/>
    <w:rsid w:val="00D02B80"/>
    <w:rsid w:val="00D03F14"/>
    <w:rsid w:val="00D114D2"/>
    <w:rsid w:val="00D11730"/>
    <w:rsid w:val="00D11D01"/>
    <w:rsid w:val="00D11D49"/>
    <w:rsid w:val="00D11D5A"/>
    <w:rsid w:val="00D12240"/>
    <w:rsid w:val="00D126A0"/>
    <w:rsid w:val="00D1566B"/>
    <w:rsid w:val="00D16890"/>
    <w:rsid w:val="00D17810"/>
    <w:rsid w:val="00D20B42"/>
    <w:rsid w:val="00D23AAD"/>
    <w:rsid w:val="00D3086F"/>
    <w:rsid w:val="00D33279"/>
    <w:rsid w:val="00D35124"/>
    <w:rsid w:val="00D35410"/>
    <w:rsid w:val="00D368B1"/>
    <w:rsid w:val="00D401D7"/>
    <w:rsid w:val="00D40A43"/>
    <w:rsid w:val="00D4365C"/>
    <w:rsid w:val="00D43DF5"/>
    <w:rsid w:val="00D45E1D"/>
    <w:rsid w:val="00D470E3"/>
    <w:rsid w:val="00D50444"/>
    <w:rsid w:val="00D528E9"/>
    <w:rsid w:val="00D54427"/>
    <w:rsid w:val="00D550B5"/>
    <w:rsid w:val="00D57F3F"/>
    <w:rsid w:val="00D6268F"/>
    <w:rsid w:val="00D62F79"/>
    <w:rsid w:val="00D636C4"/>
    <w:rsid w:val="00D63964"/>
    <w:rsid w:val="00D642BA"/>
    <w:rsid w:val="00D646AD"/>
    <w:rsid w:val="00D65056"/>
    <w:rsid w:val="00D65A9B"/>
    <w:rsid w:val="00D66C73"/>
    <w:rsid w:val="00D671DC"/>
    <w:rsid w:val="00D76B5A"/>
    <w:rsid w:val="00D82372"/>
    <w:rsid w:val="00D8274A"/>
    <w:rsid w:val="00D83F07"/>
    <w:rsid w:val="00D859C1"/>
    <w:rsid w:val="00D90877"/>
    <w:rsid w:val="00D934AD"/>
    <w:rsid w:val="00D94E24"/>
    <w:rsid w:val="00D9769D"/>
    <w:rsid w:val="00DA445B"/>
    <w:rsid w:val="00DA461A"/>
    <w:rsid w:val="00DB1934"/>
    <w:rsid w:val="00DB1CE5"/>
    <w:rsid w:val="00DB500F"/>
    <w:rsid w:val="00DB5A1D"/>
    <w:rsid w:val="00DB700C"/>
    <w:rsid w:val="00DC03D4"/>
    <w:rsid w:val="00DC12BB"/>
    <w:rsid w:val="00DC3B53"/>
    <w:rsid w:val="00DC5875"/>
    <w:rsid w:val="00DD1D0B"/>
    <w:rsid w:val="00DD2922"/>
    <w:rsid w:val="00DD45E6"/>
    <w:rsid w:val="00DD5DA2"/>
    <w:rsid w:val="00DD7541"/>
    <w:rsid w:val="00DD7B9B"/>
    <w:rsid w:val="00DE1129"/>
    <w:rsid w:val="00DE185D"/>
    <w:rsid w:val="00DE2A74"/>
    <w:rsid w:val="00DE302F"/>
    <w:rsid w:val="00DE30C6"/>
    <w:rsid w:val="00DE4624"/>
    <w:rsid w:val="00DE4C4A"/>
    <w:rsid w:val="00DE7FDF"/>
    <w:rsid w:val="00DF2962"/>
    <w:rsid w:val="00DF3F85"/>
    <w:rsid w:val="00DF4976"/>
    <w:rsid w:val="00E03048"/>
    <w:rsid w:val="00E03EFC"/>
    <w:rsid w:val="00E04C64"/>
    <w:rsid w:val="00E04CC2"/>
    <w:rsid w:val="00E0594C"/>
    <w:rsid w:val="00E1661F"/>
    <w:rsid w:val="00E173C0"/>
    <w:rsid w:val="00E2093F"/>
    <w:rsid w:val="00E21FE9"/>
    <w:rsid w:val="00E251EE"/>
    <w:rsid w:val="00E3486D"/>
    <w:rsid w:val="00E41E88"/>
    <w:rsid w:val="00E42B07"/>
    <w:rsid w:val="00E44127"/>
    <w:rsid w:val="00E44550"/>
    <w:rsid w:val="00E452D0"/>
    <w:rsid w:val="00E453FA"/>
    <w:rsid w:val="00E463A1"/>
    <w:rsid w:val="00E543EE"/>
    <w:rsid w:val="00E551B3"/>
    <w:rsid w:val="00E56077"/>
    <w:rsid w:val="00E577BE"/>
    <w:rsid w:val="00E602D6"/>
    <w:rsid w:val="00E642EE"/>
    <w:rsid w:val="00E64A75"/>
    <w:rsid w:val="00E655EB"/>
    <w:rsid w:val="00E66AF7"/>
    <w:rsid w:val="00E66BA1"/>
    <w:rsid w:val="00E67748"/>
    <w:rsid w:val="00E73878"/>
    <w:rsid w:val="00E76A39"/>
    <w:rsid w:val="00E80C10"/>
    <w:rsid w:val="00E839FF"/>
    <w:rsid w:val="00E83B14"/>
    <w:rsid w:val="00E8408D"/>
    <w:rsid w:val="00E8413E"/>
    <w:rsid w:val="00E849DF"/>
    <w:rsid w:val="00E917A1"/>
    <w:rsid w:val="00E92426"/>
    <w:rsid w:val="00E92F21"/>
    <w:rsid w:val="00E935D0"/>
    <w:rsid w:val="00E95618"/>
    <w:rsid w:val="00E965C6"/>
    <w:rsid w:val="00EA0356"/>
    <w:rsid w:val="00EA2C87"/>
    <w:rsid w:val="00EA547F"/>
    <w:rsid w:val="00EA60B9"/>
    <w:rsid w:val="00EA7A0A"/>
    <w:rsid w:val="00EB0160"/>
    <w:rsid w:val="00EB07F9"/>
    <w:rsid w:val="00EB1A2D"/>
    <w:rsid w:val="00EB2497"/>
    <w:rsid w:val="00EB4BD6"/>
    <w:rsid w:val="00EB5EF8"/>
    <w:rsid w:val="00EB5F8D"/>
    <w:rsid w:val="00EC1B27"/>
    <w:rsid w:val="00EC3A5F"/>
    <w:rsid w:val="00EC473E"/>
    <w:rsid w:val="00EC6AE0"/>
    <w:rsid w:val="00EC6BC0"/>
    <w:rsid w:val="00ED1B05"/>
    <w:rsid w:val="00ED36AA"/>
    <w:rsid w:val="00ED4239"/>
    <w:rsid w:val="00ED5AE3"/>
    <w:rsid w:val="00EE35D7"/>
    <w:rsid w:val="00EE3D7E"/>
    <w:rsid w:val="00EE49A9"/>
    <w:rsid w:val="00EE553C"/>
    <w:rsid w:val="00EE5B67"/>
    <w:rsid w:val="00EE703F"/>
    <w:rsid w:val="00EF0D7D"/>
    <w:rsid w:val="00EF261E"/>
    <w:rsid w:val="00F003B1"/>
    <w:rsid w:val="00F00529"/>
    <w:rsid w:val="00F01DFD"/>
    <w:rsid w:val="00F0551B"/>
    <w:rsid w:val="00F10CBE"/>
    <w:rsid w:val="00F114CB"/>
    <w:rsid w:val="00F1194D"/>
    <w:rsid w:val="00F1272C"/>
    <w:rsid w:val="00F14253"/>
    <w:rsid w:val="00F151F0"/>
    <w:rsid w:val="00F164F8"/>
    <w:rsid w:val="00F176E0"/>
    <w:rsid w:val="00F204B2"/>
    <w:rsid w:val="00F21232"/>
    <w:rsid w:val="00F2273D"/>
    <w:rsid w:val="00F23B6A"/>
    <w:rsid w:val="00F27789"/>
    <w:rsid w:val="00F279EA"/>
    <w:rsid w:val="00F36FA6"/>
    <w:rsid w:val="00F413B6"/>
    <w:rsid w:val="00F432AD"/>
    <w:rsid w:val="00F463FE"/>
    <w:rsid w:val="00F46DF0"/>
    <w:rsid w:val="00F46E08"/>
    <w:rsid w:val="00F50E3D"/>
    <w:rsid w:val="00F539D3"/>
    <w:rsid w:val="00F55389"/>
    <w:rsid w:val="00F557B6"/>
    <w:rsid w:val="00F65D23"/>
    <w:rsid w:val="00F66030"/>
    <w:rsid w:val="00F71FCF"/>
    <w:rsid w:val="00F731CF"/>
    <w:rsid w:val="00F76C5B"/>
    <w:rsid w:val="00F809FD"/>
    <w:rsid w:val="00F827E5"/>
    <w:rsid w:val="00F90C3E"/>
    <w:rsid w:val="00F976D7"/>
    <w:rsid w:val="00FA02F3"/>
    <w:rsid w:val="00FA4639"/>
    <w:rsid w:val="00FA489E"/>
    <w:rsid w:val="00FA6944"/>
    <w:rsid w:val="00FA7CAD"/>
    <w:rsid w:val="00FB4666"/>
    <w:rsid w:val="00FB7640"/>
    <w:rsid w:val="00FC3EEB"/>
    <w:rsid w:val="00FC743D"/>
    <w:rsid w:val="00FC793B"/>
    <w:rsid w:val="00FD05EA"/>
    <w:rsid w:val="00FD1AB1"/>
    <w:rsid w:val="00FD3C71"/>
    <w:rsid w:val="00FD459D"/>
    <w:rsid w:val="00FD5690"/>
    <w:rsid w:val="00FD708E"/>
    <w:rsid w:val="00FE05B7"/>
    <w:rsid w:val="00FE0800"/>
    <w:rsid w:val="00FE33A5"/>
    <w:rsid w:val="00FE5C96"/>
    <w:rsid w:val="00FE7A91"/>
    <w:rsid w:val="00FF06D9"/>
    <w:rsid w:val="00FF06EB"/>
    <w:rsid w:val="00FF1022"/>
    <w:rsid w:val="00FF19BA"/>
    <w:rsid w:val="00FF2BCC"/>
    <w:rsid w:val="00FF66E1"/>
    <w:rsid w:val="00FF6808"/>
    <w:rsid w:val="00FF7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F72A"/>
  <w15:chartTrackingRefBased/>
  <w15:docId w15:val="{9AE46788-3E57-41E5-A23C-A03DA6CAF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A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497"/>
    <w:pPr>
      <w:ind w:left="720"/>
      <w:contextualSpacing/>
    </w:pPr>
  </w:style>
  <w:style w:type="paragraph" w:customStyle="1" w:styleId="css-dmtxcr">
    <w:name w:val="css-dmtxcr"/>
    <w:basedOn w:val="Normal"/>
    <w:rsid w:val="00A3722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A372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AF6571"/>
  </w:style>
  <w:style w:type="paragraph" w:customStyle="1" w:styleId="p">
    <w:name w:val="p"/>
    <w:basedOn w:val="Normal"/>
    <w:rsid w:val="00330E8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30E88"/>
    <w:rPr>
      <w:color w:val="0000FF"/>
      <w:u w:val="single"/>
    </w:rPr>
  </w:style>
  <w:style w:type="paragraph" w:customStyle="1" w:styleId="s3">
    <w:name w:val="s3"/>
    <w:basedOn w:val="Normal"/>
    <w:rsid w:val="00E840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DefaultParagraphFont"/>
    <w:rsid w:val="00E8408D"/>
  </w:style>
  <w:style w:type="character" w:customStyle="1" w:styleId="s5">
    <w:name w:val="s5"/>
    <w:basedOn w:val="DefaultParagraphFont"/>
    <w:rsid w:val="00E8408D"/>
  </w:style>
  <w:style w:type="character" w:customStyle="1" w:styleId="s6">
    <w:name w:val="s6"/>
    <w:basedOn w:val="DefaultParagraphFont"/>
    <w:rsid w:val="00E8408D"/>
  </w:style>
  <w:style w:type="character" w:styleId="UnresolvedMention">
    <w:name w:val="Unresolved Mention"/>
    <w:basedOn w:val="DefaultParagraphFont"/>
    <w:uiPriority w:val="99"/>
    <w:semiHidden/>
    <w:unhideWhenUsed/>
    <w:rsid w:val="0063449A"/>
    <w:rPr>
      <w:color w:val="605E5C"/>
      <w:shd w:val="clear" w:color="auto" w:fill="E1DFDD"/>
    </w:rPr>
  </w:style>
  <w:style w:type="character" w:customStyle="1" w:styleId="Heading1Char">
    <w:name w:val="Heading 1 Char"/>
    <w:basedOn w:val="DefaultParagraphFont"/>
    <w:link w:val="Heading1"/>
    <w:uiPriority w:val="9"/>
    <w:rsid w:val="00FD1AB1"/>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5575F"/>
    <w:rPr>
      <w:i/>
      <w:iCs/>
    </w:rPr>
  </w:style>
  <w:style w:type="character" w:styleId="FollowedHyperlink">
    <w:name w:val="FollowedHyperlink"/>
    <w:basedOn w:val="DefaultParagraphFont"/>
    <w:uiPriority w:val="99"/>
    <w:semiHidden/>
    <w:unhideWhenUsed/>
    <w:rsid w:val="00DE7FDF"/>
    <w:rPr>
      <w:color w:val="954F72" w:themeColor="followedHyperlink"/>
      <w:u w:val="single"/>
    </w:rPr>
  </w:style>
  <w:style w:type="character" w:styleId="Strong">
    <w:name w:val="Strong"/>
    <w:basedOn w:val="DefaultParagraphFont"/>
    <w:uiPriority w:val="22"/>
    <w:qFormat/>
    <w:rsid w:val="004812AD"/>
    <w:rPr>
      <w:b/>
      <w:bCs/>
    </w:rPr>
  </w:style>
  <w:style w:type="paragraph" w:styleId="Header">
    <w:name w:val="header"/>
    <w:basedOn w:val="Normal"/>
    <w:link w:val="HeaderChar"/>
    <w:uiPriority w:val="99"/>
    <w:unhideWhenUsed/>
    <w:rsid w:val="00355B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79"/>
  </w:style>
  <w:style w:type="paragraph" w:styleId="Footer">
    <w:name w:val="footer"/>
    <w:basedOn w:val="Normal"/>
    <w:link w:val="FooterChar"/>
    <w:uiPriority w:val="99"/>
    <w:unhideWhenUsed/>
    <w:rsid w:val="00355B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756">
      <w:bodyDiv w:val="1"/>
      <w:marLeft w:val="0"/>
      <w:marRight w:val="0"/>
      <w:marTop w:val="0"/>
      <w:marBottom w:val="0"/>
      <w:divBdr>
        <w:top w:val="none" w:sz="0" w:space="0" w:color="auto"/>
        <w:left w:val="none" w:sz="0" w:space="0" w:color="auto"/>
        <w:bottom w:val="none" w:sz="0" w:space="0" w:color="auto"/>
        <w:right w:val="none" w:sz="0" w:space="0" w:color="auto"/>
      </w:divBdr>
      <w:divsChild>
        <w:div w:id="1702389847">
          <w:marLeft w:val="0"/>
          <w:marRight w:val="0"/>
          <w:marTop w:val="0"/>
          <w:marBottom w:val="0"/>
          <w:divBdr>
            <w:top w:val="none" w:sz="0" w:space="0" w:color="auto"/>
            <w:left w:val="none" w:sz="0" w:space="0" w:color="auto"/>
            <w:bottom w:val="none" w:sz="0" w:space="0" w:color="auto"/>
            <w:right w:val="none" w:sz="0" w:space="0" w:color="auto"/>
          </w:divBdr>
        </w:div>
      </w:divsChild>
    </w:div>
    <w:div w:id="315382921">
      <w:bodyDiv w:val="1"/>
      <w:marLeft w:val="0"/>
      <w:marRight w:val="0"/>
      <w:marTop w:val="0"/>
      <w:marBottom w:val="0"/>
      <w:divBdr>
        <w:top w:val="none" w:sz="0" w:space="0" w:color="auto"/>
        <w:left w:val="none" w:sz="0" w:space="0" w:color="auto"/>
        <w:bottom w:val="none" w:sz="0" w:space="0" w:color="auto"/>
        <w:right w:val="none" w:sz="0" w:space="0" w:color="auto"/>
      </w:divBdr>
      <w:divsChild>
        <w:div w:id="2004701071">
          <w:marLeft w:val="0"/>
          <w:marRight w:val="0"/>
          <w:marTop w:val="0"/>
          <w:marBottom w:val="0"/>
          <w:divBdr>
            <w:top w:val="none" w:sz="0" w:space="0" w:color="auto"/>
            <w:left w:val="none" w:sz="0" w:space="0" w:color="auto"/>
            <w:bottom w:val="none" w:sz="0" w:space="0" w:color="auto"/>
            <w:right w:val="none" w:sz="0" w:space="0" w:color="auto"/>
          </w:divBdr>
          <w:divsChild>
            <w:div w:id="1493908711">
              <w:marLeft w:val="0"/>
              <w:marRight w:val="0"/>
              <w:marTop w:val="0"/>
              <w:marBottom w:val="0"/>
              <w:divBdr>
                <w:top w:val="none" w:sz="0" w:space="0" w:color="auto"/>
                <w:left w:val="none" w:sz="0" w:space="0" w:color="auto"/>
                <w:bottom w:val="none" w:sz="0" w:space="0" w:color="auto"/>
                <w:right w:val="none" w:sz="0" w:space="0" w:color="auto"/>
              </w:divBdr>
            </w:div>
          </w:divsChild>
        </w:div>
        <w:div w:id="133183883">
          <w:marLeft w:val="0"/>
          <w:marRight w:val="0"/>
          <w:marTop w:val="0"/>
          <w:marBottom w:val="0"/>
          <w:divBdr>
            <w:top w:val="none" w:sz="0" w:space="0" w:color="auto"/>
            <w:left w:val="none" w:sz="0" w:space="0" w:color="auto"/>
            <w:bottom w:val="none" w:sz="0" w:space="0" w:color="auto"/>
            <w:right w:val="none" w:sz="0" w:space="0" w:color="auto"/>
          </w:divBdr>
          <w:divsChild>
            <w:div w:id="125863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78065">
      <w:bodyDiv w:val="1"/>
      <w:marLeft w:val="0"/>
      <w:marRight w:val="0"/>
      <w:marTop w:val="0"/>
      <w:marBottom w:val="0"/>
      <w:divBdr>
        <w:top w:val="none" w:sz="0" w:space="0" w:color="auto"/>
        <w:left w:val="none" w:sz="0" w:space="0" w:color="auto"/>
        <w:bottom w:val="none" w:sz="0" w:space="0" w:color="auto"/>
        <w:right w:val="none" w:sz="0" w:space="0" w:color="auto"/>
      </w:divBdr>
    </w:div>
    <w:div w:id="777067659">
      <w:bodyDiv w:val="1"/>
      <w:marLeft w:val="0"/>
      <w:marRight w:val="0"/>
      <w:marTop w:val="0"/>
      <w:marBottom w:val="0"/>
      <w:divBdr>
        <w:top w:val="none" w:sz="0" w:space="0" w:color="auto"/>
        <w:left w:val="none" w:sz="0" w:space="0" w:color="auto"/>
        <w:bottom w:val="none" w:sz="0" w:space="0" w:color="auto"/>
        <w:right w:val="none" w:sz="0" w:space="0" w:color="auto"/>
      </w:divBdr>
    </w:div>
    <w:div w:id="834145209">
      <w:bodyDiv w:val="1"/>
      <w:marLeft w:val="0"/>
      <w:marRight w:val="0"/>
      <w:marTop w:val="0"/>
      <w:marBottom w:val="0"/>
      <w:divBdr>
        <w:top w:val="none" w:sz="0" w:space="0" w:color="auto"/>
        <w:left w:val="none" w:sz="0" w:space="0" w:color="auto"/>
        <w:bottom w:val="none" w:sz="0" w:space="0" w:color="auto"/>
        <w:right w:val="none" w:sz="0" w:space="0" w:color="auto"/>
      </w:divBdr>
      <w:divsChild>
        <w:div w:id="193662118">
          <w:marLeft w:val="0"/>
          <w:marRight w:val="0"/>
          <w:marTop w:val="0"/>
          <w:marBottom w:val="0"/>
          <w:divBdr>
            <w:top w:val="none" w:sz="0" w:space="0" w:color="auto"/>
            <w:left w:val="none" w:sz="0" w:space="0" w:color="auto"/>
            <w:bottom w:val="none" w:sz="0" w:space="0" w:color="auto"/>
            <w:right w:val="none" w:sz="0" w:space="0" w:color="auto"/>
          </w:divBdr>
          <w:divsChild>
            <w:div w:id="1539582642">
              <w:marLeft w:val="0"/>
              <w:marRight w:val="0"/>
              <w:marTop w:val="0"/>
              <w:marBottom w:val="0"/>
              <w:divBdr>
                <w:top w:val="none" w:sz="0" w:space="0" w:color="auto"/>
                <w:left w:val="none" w:sz="0" w:space="0" w:color="auto"/>
                <w:bottom w:val="none" w:sz="0" w:space="0" w:color="auto"/>
                <w:right w:val="none" w:sz="0" w:space="0" w:color="auto"/>
              </w:divBdr>
              <w:divsChild>
                <w:div w:id="1590459710">
                  <w:marLeft w:val="0"/>
                  <w:marRight w:val="0"/>
                  <w:marTop w:val="0"/>
                  <w:marBottom w:val="0"/>
                  <w:divBdr>
                    <w:top w:val="none" w:sz="0" w:space="0" w:color="auto"/>
                    <w:left w:val="none" w:sz="0" w:space="0" w:color="auto"/>
                    <w:bottom w:val="none" w:sz="0" w:space="0" w:color="auto"/>
                    <w:right w:val="none" w:sz="0" w:space="0" w:color="auto"/>
                  </w:divBdr>
                  <w:divsChild>
                    <w:div w:id="19754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16866">
          <w:marLeft w:val="0"/>
          <w:marRight w:val="0"/>
          <w:marTop w:val="0"/>
          <w:marBottom w:val="0"/>
          <w:divBdr>
            <w:top w:val="none" w:sz="0" w:space="0" w:color="auto"/>
            <w:left w:val="none" w:sz="0" w:space="0" w:color="auto"/>
            <w:bottom w:val="none" w:sz="0" w:space="0" w:color="auto"/>
            <w:right w:val="none" w:sz="0" w:space="0" w:color="auto"/>
          </w:divBdr>
          <w:divsChild>
            <w:div w:id="1048723140">
              <w:marLeft w:val="0"/>
              <w:marRight w:val="0"/>
              <w:marTop w:val="0"/>
              <w:marBottom w:val="0"/>
              <w:divBdr>
                <w:top w:val="none" w:sz="0" w:space="0" w:color="auto"/>
                <w:left w:val="none" w:sz="0" w:space="0" w:color="auto"/>
                <w:bottom w:val="none" w:sz="0" w:space="0" w:color="auto"/>
                <w:right w:val="none" w:sz="0" w:space="0" w:color="auto"/>
              </w:divBdr>
              <w:divsChild>
                <w:div w:id="385227983">
                  <w:marLeft w:val="0"/>
                  <w:marRight w:val="0"/>
                  <w:marTop w:val="0"/>
                  <w:marBottom w:val="0"/>
                  <w:divBdr>
                    <w:top w:val="none" w:sz="0" w:space="0" w:color="auto"/>
                    <w:left w:val="none" w:sz="0" w:space="0" w:color="auto"/>
                    <w:bottom w:val="none" w:sz="0" w:space="0" w:color="auto"/>
                    <w:right w:val="none" w:sz="0" w:space="0" w:color="auto"/>
                  </w:divBdr>
                  <w:divsChild>
                    <w:div w:id="133660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046442">
      <w:bodyDiv w:val="1"/>
      <w:marLeft w:val="0"/>
      <w:marRight w:val="0"/>
      <w:marTop w:val="0"/>
      <w:marBottom w:val="0"/>
      <w:divBdr>
        <w:top w:val="none" w:sz="0" w:space="0" w:color="auto"/>
        <w:left w:val="none" w:sz="0" w:space="0" w:color="auto"/>
        <w:bottom w:val="none" w:sz="0" w:space="0" w:color="auto"/>
        <w:right w:val="none" w:sz="0" w:space="0" w:color="auto"/>
      </w:divBdr>
      <w:divsChild>
        <w:div w:id="439181852">
          <w:marLeft w:val="0"/>
          <w:marRight w:val="0"/>
          <w:marTop w:val="0"/>
          <w:marBottom w:val="0"/>
          <w:divBdr>
            <w:top w:val="none" w:sz="0" w:space="0" w:color="auto"/>
            <w:left w:val="none" w:sz="0" w:space="0" w:color="auto"/>
            <w:bottom w:val="none" w:sz="0" w:space="0" w:color="auto"/>
            <w:right w:val="none" w:sz="0" w:space="0" w:color="auto"/>
          </w:divBdr>
          <w:divsChild>
            <w:div w:id="471364890">
              <w:marLeft w:val="0"/>
              <w:marRight w:val="0"/>
              <w:marTop w:val="0"/>
              <w:marBottom w:val="0"/>
              <w:divBdr>
                <w:top w:val="none" w:sz="0" w:space="0" w:color="auto"/>
                <w:left w:val="none" w:sz="0" w:space="0" w:color="auto"/>
                <w:bottom w:val="none" w:sz="0" w:space="0" w:color="auto"/>
                <w:right w:val="none" w:sz="0" w:space="0" w:color="auto"/>
              </w:divBdr>
            </w:div>
          </w:divsChild>
        </w:div>
        <w:div w:id="674304559">
          <w:marLeft w:val="0"/>
          <w:marRight w:val="0"/>
          <w:marTop w:val="0"/>
          <w:marBottom w:val="0"/>
          <w:divBdr>
            <w:top w:val="none" w:sz="0" w:space="0" w:color="auto"/>
            <w:left w:val="none" w:sz="0" w:space="0" w:color="auto"/>
            <w:bottom w:val="none" w:sz="0" w:space="0" w:color="auto"/>
            <w:right w:val="none" w:sz="0" w:space="0" w:color="auto"/>
          </w:divBdr>
          <w:divsChild>
            <w:div w:id="12976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2473">
      <w:bodyDiv w:val="1"/>
      <w:marLeft w:val="0"/>
      <w:marRight w:val="0"/>
      <w:marTop w:val="0"/>
      <w:marBottom w:val="0"/>
      <w:divBdr>
        <w:top w:val="none" w:sz="0" w:space="0" w:color="auto"/>
        <w:left w:val="none" w:sz="0" w:space="0" w:color="auto"/>
        <w:bottom w:val="none" w:sz="0" w:space="0" w:color="auto"/>
        <w:right w:val="none" w:sz="0" w:space="0" w:color="auto"/>
      </w:divBdr>
    </w:div>
    <w:div w:id="992444412">
      <w:bodyDiv w:val="1"/>
      <w:marLeft w:val="0"/>
      <w:marRight w:val="0"/>
      <w:marTop w:val="0"/>
      <w:marBottom w:val="0"/>
      <w:divBdr>
        <w:top w:val="none" w:sz="0" w:space="0" w:color="auto"/>
        <w:left w:val="none" w:sz="0" w:space="0" w:color="auto"/>
        <w:bottom w:val="none" w:sz="0" w:space="0" w:color="auto"/>
        <w:right w:val="none" w:sz="0" w:space="0" w:color="auto"/>
      </w:divBdr>
    </w:div>
    <w:div w:id="1003313399">
      <w:bodyDiv w:val="1"/>
      <w:marLeft w:val="0"/>
      <w:marRight w:val="0"/>
      <w:marTop w:val="0"/>
      <w:marBottom w:val="0"/>
      <w:divBdr>
        <w:top w:val="none" w:sz="0" w:space="0" w:color="auto"/>
        <w:left w:val="none" w:sz="0" w:space="0" w:color="auto"/>
        <w:bottom w:val="none" w:sz="0" w:space="0" w:color="auto"/>
        <w:right w:val="none" w:sz="0" w:space="0" w:color="auto"/>
      </w:divBdr>
    </w:div>
    <w:div w:id="1039235395">
      <w:bodyDiv w:val="1"/>
      <w:marLeft w:val="0"/>
      <w:marRight w:val="0"/>
      <w:marTop w:val="0"/>
      <w:marBottom w:val="0"/>
      <w:divBdr>
        <w:top w:val="none" w:sz="0" w:space="0" w:color="auto"/>
        <w:left w:val="none" w:sz="0" w:space="0" w:color="auto"/>
        <w:bottom w:val="none" w:sz="0" w:space="0" w:color="auto"/>
        <w:right w:val="none" w:sz="0" w:space="0" w:color="auto"/>
      </w:divBdr>
    </w:div>
    <w:div w:id="1141776638">
      <w:bodyDiv w:val="1"/>
      <w:marLeft w:val="0"/>
      <w:marRight w:val="0"/>
      <w:marTop w:val="0"/>
      <w:marBottom w:val="0"/>
      <w:divBdr>
        <w:top w:val="none" w:sz="0" w:space="0" w:color="auto"/>
        <w:left w:val="none" w:sz="0" w:space="0" w:color="auto"/>
        <w:bottom w:val="none" w:sz="0" w:space="0" w:color="auto"/>
        <w:right w:val="none" w:sz="0" w:space="0" w:color="auto"/>
      </w:divBdr>
      <w:divsChild>
        <w:div w:id="2119328836">
          <w:marLeft w:val="0"/>
          <w:marRight w:val="0"/>
          <w:marTop w:val="0"/>
          <w:marBottom w:val="0"/>
          <w:divBdr>
            <w:top w:val="none" w:sz="0" w:space="0" w:color="auto"/>
            <w:left w:val="none" w:sz="0" w:space="0" w:color="auto"/>
            <w:bottom w:val="none" w:sz="0" w:space="0" w:color="auto"/>
            <w:right w:val="none" w:sz="0" w:space="0" w:color="auto"/>
          </w:divBdr>
          <w:divsChild>
            <w:div w:id="220485965">
              <w:marLeft w:val="0"/>
              <w:marRight w:val="0"/>
              <w:marTop w:val="0"/>
              <w:marBottom w:val="0"/>
              <w:divBdr>
                <w:top w:val="none" w:sz="0" w:space="0" w:color="auto"/>
                <w:left w:val="none" w:sz="0" w:space="0" w:color="auto"/>
                <w:bottom w:val="none" w:sz="0" w:space="0" w:color="auto"/>
                <w:right w:val="none" w:sz="0" w:space="0" w:color="auto"/>
              </w:divBdr>
            </w:div>
          </w:divsChild>
        </w:div>
        <w:div w:id="623580370">
          <w:marLeft w:val="0"/>
          <w:marRight w:val="0"/>
          <w:marTop w:val="0"/>
          <w:marBottom w:val="0"/>
          <w:divBdr>
            <w:top w:val="none" w:sz="0" w:space="0" w:color="auto"/>
            <w:left w:val="none" w:sz="0" w:space="0" w:color="auto"/>
            <w:bottom w:val="none" w:sz="0" w:space="0" w:color="auto"/>
            <w:right w:val="none" w:sz="0" w:space="0" w:color="auto"/>
          </w:divBdr>
          <w:divsChild>
            <w:div w:id="1749619067">
              <w:marLeft w:val="0"/>
              <w:marRight w:val="0"/>
              <w:marTop w:val="0"/>
              <w:marBottom w:val="0"/>
              <w:divBdr>
                <w:top w:val="none" w:sz="0" w:space="0" w:color="auto"/>
                <w:left w:val="none" w:sz="0" w:space="0" w:color="auto"/>
                <w:bottom w:val="none" w:sz="0" w:space="0" w:color="auto"/>
                <w:right w:val="none" w:sz="0" w:space="0" w:color="auto"/>
              </w:divBdr>
              <w:divsChild>
                <w:div w:id="1242595216">
                  <w:marLeft w:val="0"/>
                  <w:marRight w:val="0"/>
                  <w:marTop w:val="0"/>
                  <w:marBottom w:val="0"/>
                  <w:divBdr>
                    <w:top w:val="none" w:sz="0" w:space="0" w:color="auto"/>
                    <w:left w:val="none" w:sz="0" w:space="0" w:color="auto"/>
                    <w:bottom w:val="none" w:sz="0" w:space="0" w:color="auto"/>
                    <w:right w:val="none" w:sz="0" w:space="0" w:color="auto"/>
                  </w:divBdr>
                  <w:divsChild>
                    <w:div w:id="1252540773">
                      <w:marLeft w:val="0"/>
                      <w:marRight w:val="0"/>
                      <w:marTop w:val="0"/>
                      <w:marBottom w:val="0"/>
                      <w:divBdr>
                        <w:top w:val="none" w:sz="0" w:space="0" w:color="auto"/>
                        <w:left w:val="none" w:sz="0" w:space="0" w:color="auto"/>
                        <w:bottom w:val="none" w:sz="0" w:space="0" w:color="auto"/>
                        <w:right w:val="none" w:sz="0" w:space="0" w:color="auto"/>
                      </w:divBdr>
                      <w:divsChild>
                        <w:div w:id="1229998491">
                          <w:marLeft w:val="0"/>
                          <w:marRight w:val="0"/>
                          <w:marTop w:val="0"/>
                          <w:marBottom w:val="0"/>
                          <w:divBdr>
                            <w:top w:val="none" w:sz="0" w:space="0" w:color="auto"/>
                            <w:left w:val="none" w:sz="0" w:space="0" w:color="auto"/>
                            <w:bottom w:val="none" w:sz="0" w:space="0" w:color="auto"/>
                            <w:right w:val="none" w:sz="0" w:space="0" w:color="auto"/>
                          </w:divBdr>
                          <w:divsChild>
                            <w:div w:id="4904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835120">
      <w:bodyDiv w:val="1"/>
      <w:marLeft w:val="0"/>
      <w:marRight w:val="0"/>
      <w:marTop w:val="0"/>
      <w:marBottom w:val="0"/>
      <w:divBdr>
        <w:top w:val="none" w:sz="0" w:space="0" w:color="auto"/>
        <w:left w:val="none" w:sz="0" w:space="0" w:color="auto"/>
        <w:bottom w:val="none" w:sz="0" w:space="0" w:color="auto"/>
        <w:right w:val="none" w:sz="0" w:space="0" w:color="auto"/>
      </w:divBdr>
      <w:divsChild>
        <w:div w:id="1814329594">
          <w:marLeft w:val="0"/>
          <w:marRight w:val="0"/>
          <w:marTop w:val="0"/>
          <w:marBottom w:val="0"/>
          <w:divBdr>
            <w:top w:val="none" w:sz="0" w:space="0" w:color="auto"/>
            <w:left w:val="none" w:sz="0" w:space="0" w:color="auto"/>
            <w:bottom w:val="none" w:sz="0" w:space="0" w:color="auto"/>
            <w:right w:val="none" w:sz="0" w:space="0" w:color="auto"/>
          </w:divBdr>
        </w:div>
      </w:divsChild>
    </w:div>
    <w:div w:id="1362128420">
      <w:bodyDiv w:val="1"/>
      <w:marLeft w:val="0"/>
      <w:marRight w:val="0"/>
      <w:marTop w:val="0"/>
      <w:marBottom w:val="0"/>
      <w:divBdr>
        <w:top w:val="none" w:sz="0" w:space="0" w:color="auto"/>
        <w:left w:val="none" w:sz="0" w:space="0" w:color="auto"/>
        <w:bottom w:val="none" w:sz="0" w:space="0" w:color="auto"/>
        <w:right w:val="none" w:sz="0" w:space="0" w:color="auto"/>
      </w:divBdr>
      <w:divsChild>
        <w:div w:id="1442607824">
          <w:marLeft w:val="0"/>
          <w:marRight w:val="0"/>
          <w:marTop w:val="0"/>
          <w:marBottom w:val="0"/>
          <w:divBdr>
            <w:top w:val="none" w:sz="0" w:space="0" w:color="auto"/>
            <w:left w:val="none" w:sz="0" w:space="0" w:color="auto"/>
            <w:bottom w:val="none" w:sz="0" w:space="0" w:color="auto"/>
            <w:right w:val="none" w:sz="0" w:space="0" w:color="auto"/>
          </w:divBdr>
        </w:div>
      </w:divsChild>
    </w:div>
    <w:div w:id="1446728209">
      <w:bodyDiv w:val="1"/>
      <w:marLeft w:val="0"/>
      <w:marRight w:val="0"/>
      <w:marTop w:val="0"/>
      <w:marBottom w:val="0"/>
      <w:divBdr>
        <w:top w:val="none" w:sz="0" w:space="0" w:color="auto"/>
        <w:left w:val="none" w:sz="0" w:space="0" w:color="auto"/>
        <w:bottom w:val="none" w:sz="0" w:space="0" w:color="auto"/>
        <w:right w:val="none" w:sz="0" w:space="0" w:color="auto"/>
      </w:divBdr>
    </w:div>
    <w:div w:id="1556619804">
      <w:bodyDiv w:val="1"/>
      <w:marLeft w:val="0"/>
      <w:marRight w:val="0"/>
      <w:marTop w:val="0"/>
      <w:marBottom w:val="0"/>
      <w:divBdr>
        <w:top w:val="none" w:sz="0" w:space="0" w:color="auto"/>
        <w:left w:val="none" w:sz="0" w:space="0" w:color="auto"/>
        <w:bottom w:val="none" w:sz="0" w:space="0" w:color="auto"/>
        <w:right w:val="none" w:sz="0" w:space="0" w:color="auto"/>
      </w:divBdr>
    </w:div>
    <w:div w:id="1611472768">
      <w:bodyDiv w:val="1"/>
      <w:marLeft w:val="0"/>
      <w:marRight w:val="0"/>
      <w:marTop w:val="0"/>
      <w:marBottom w:val="0"/>
      <w:divBdr>
        <w:top w:val="none" w:sz="0" w:space="0" w:color="auto"/>
        <w:left w:val="none" w:sz="0" w:space="0" w:color="auto"/>
        <w:bottom w:val="none" w:sz="0" w:space="0" w:color="auto"/>
        <w:right w:val="none" w:sz="0" w:space="0" w:color="auto"/>
      </w:divBdr>
      <w:divsChild>
        <w:div w:id="634723489">
          <w:marLeft w:val="0"/>
          <w:marRight w:val="0"/>
          <w:marTop w:val="0"/>
          <w:marBottom w:val="0"/>
          <w:divBdr>
            <w:top w:val="none" w:sz="0" w:space="0" w:color="auto"/>
            <w:left w:val="none" w:sz="0" w:space="0" w:color="auto"/>
            <w:bottom w:val="none" w:sz="0" w:space="0" w:color="auto"/>
            <w:right w:val="none" w:sz="0" w:space="0" w:color="auto"/>
          </w:divBdr>
          <w:divsChild>
            <w:div w:id="55439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06943">
      <w:bodyDiv w:val="1"/>
      <w:marLeft w:val="0"/>
      <w:marRight w:val="0"/>
      <w:marTop w:val="0"/>
      <w:marBottom w:val="0"/>
      <w:divBdr>
        <w:top w:val="none" w:sz="0" w:space="0" w:color="auto"/>
        <w:left w:val="none" w:sz="0" w:space="0" w:color="auto"/>
        <w:bottom w:val="none" w:sz="0" w:space="0" w:color="auto"/>
        <w:right w:val="none" w:sz="0" w:space="0" w:color="auto"/>
      </w:divBdr>
      <w:divsChild>
        <w:div w:id="547497242">
          <w:marLeft w:val="0"/>
          <w:marRight w:val="0"/>
          <w:marTop w:val="0"/>
          <w:marBottom w:val="0"/>
          <w:divBdr>
            <w:top w:val="none" w:sz="0" w:space="0" w:color="auto"/>
            <w:left w:val="none" w:sz="0" w:space="0" w:color="auto"/>
            <w:bottom w:val="none" w:sz="0" w:space="0" w:color="auto"/>
            <w:right w:val="none" w:sz="0" w:space="0" w:color="auto"/>
          </w:divBdr>
          <w:divsChild>
            <w:div w:id="19713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92504">
      <w:bodyDiv w:val="1"/>
      <w:marLeft w:val="0"/>
      <w:marRight w:val="0"/>
      <w:marTop w:val="0"/>
      <w:marBottom w:val="0"/>
      <w:divBdr>
        <w:top w:val="none" w:sz="0" w:space="0" w:color="auto"/>
        <w:left w:val="none" w:sz="0" w:space="0" w:color="auto"/>
        <w:bottom w:val="none" w:sz="0" w:space="0" w:color="auto"/>
        <w:right w:val="none" w:sz="0" w:space="0" w:color="auto"/>
      </w:divBdr>
    </w:div>
    <w:div w:id="2095397395">
      <w:bodyDiv w:val="1"/>
      <w:marLeft w:val="0"/>
      <w:marRight w:val="0"/>
      <w:marTop w:val="0"/>
      <w:marBottom w:val="0"/>
      <w:divBdr>
        <w:top w:val="none" w:sz="0" w:space="0" w:color="auto"/>
        <w:left w:val="none" w:sz="0" w:space="0" w:color="auto"/>
        <w:bottom w:val="none" w:sz="0" w:space="0" w:color="auto"/>
        <w:right w:val="none" w:sz="0" w:space="0" w:color="auto"/>
      </w:divBdr>
      <w:divsChild>
        <w:div w:id="216287896">
          <w:marLeft w:val="0"/>
          <w:marRight w:val="0"/>
          <w:marTop w:val="0"/>
          <w:marBottom w:val="0"/>
          <w:divBdr>
            <w:top w:val="none" w:sz="0" w:space="0" w:color="auto"/>
            <w:left w:val="none" w:sz="0" w:space="0" w:color="auto"/>
            <w:bottom w:val="none" w:sz="0" w:space="0" w:color="auto"/>
            <w:right w:val="none" w:sz="0" w:space="0" w:color="auto"/>
          </w:divBdr>
          <w:divsChild>
            <w:div w:id="905915509">
              <w:marLeft w:val="0"/>
              <w:marRight w:val="0"/>
              <w:marTop w:val="0"/>
              <w:marBottom w:val="0"/>
              <w:divBdr>
                <w:top w:val="none" w:sz="0" w:space="0" w:color="auto"/>
                <w:left w:val="none" w:sz="0" w:space="0" w:color="auto"/>
                <w:bottom w:val="none" w:sz="0" w:space="0" w:color="auto"/>
                <w:right w:val="none" w:sz="0" w:space="0" w:color="auto"/>
              </w:divBdr>
              <w:divsChild>
                <w:div w:id="2387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2704">
          <w:marLeft w:val="0"/>
          <w:marRight w:val="0"/>
          <w:marTop w:val="0"/>
          <w:marBottom w:val="0"/>
          <w:divBdr>
            <w:top w:val="none" w:sz="0" w:space="0" w:color="auto"/>
            <w:left w:val="none" w:sz="0" w:space="0" w:color="auto"/>
            <w:bottom w:val="none" w:sz="0" w:space="0" w:color="auto"/>
            <w:right w:val="none" w:sz="0" w:space="0" w:color="auto"/>
          </w:divBdr>
          <w:divsChild>
            <w:div w:id="1283268138">
              <w:marLeft w:val="0"/>
              <w:marRight w:val="0"/>
              <w:marTop w:val="0"/>
              <w:marBottom w:val="0"/>
              <w:divBdr>
                <w:top w:val="none" w:sz="0" w:space="0" w:color="auto"/>
                <w:left w:val="none" w:sz="0" w:space="0" w:color="auto"/>
                <w:bottom w:val="none" w:sz="0" w:space="0" w:color="auto"/>
                <w:right w:val="none" w:sz="0" w:space="0" w:color="auto"/>
              </w:divBdr>
              <w:divsChild>
                <w:div w:id="1199506671">
                  <w:marLeft w:val="0"/>
                  <w:marRight w:val="0"/>
                  <w:marTop w:val="0"/>
                  <w:marBottom w:val="0"/>
                  <w:divBdr>
                    <w:top w:val="none" w:sz="0" w:space="0" w:color="auto"/>
                    <w:left w:val="none" w:sz="0" w:space="0" w:color="auto"/>
                    <w:bottom w:val="none" w:sz="0" w:space="0" w:color="auto"/>
                    <w:right w:val="none" w:sz="0" w:space="0" w:color="auto"/>
                  </w:divBdr>
                  <w:divsChild>
                    <w:div w:id="1904560912">
                      <w:marLeft w:val="0"/>
                      <w:marRight w:val="0"/>
                      <w:marTop w:val="0"/>
                      <w:marBottom w:val="0"/>
                      <w:divBdr>
                        <w:top w:val="none" w:sz="0" w:space="0" w:color="auto"/>
                        <w:left w:val="none" w:sz="0" w:space="0" w:color="auto"/>
                        <w:bottom w:val="none" w:sz="0" w:space="0" w:color="auto"/>
                        <w:right w:val="none" w:sz="0" w:space="0" w:color="auto"/>
                      </w:divBdr>
                      <w:divsChild>
                        <w:div w:id="651832659">
                          <w:marLeft w:val="0"/>
                          <w:marRight w:val="0"/>
                          <w:marTop w:val="0"/>
                          <w:marBottom w:val="0"/>
                          <w:divBdr>
                            <w:top w:val="none" w:sz="0" w:space="0" w:color="auto"/>
                            <w:left w:val="none" w:sz="0" w:space="0" w:color="auto"/>
                            <w:bottom w:val="none" w:sz="0" w:space="0" w:color="auto"/>
                            <w:right w:val="none" w:sz="0" w:space="0" w:color="auto"/>
                          </w:divBdr>
                          <w:divsChild>
                            <w:div w:id="128156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703242">
          <w:marLeft w:val="0"/>
          <w:marRight w:val="0"/>
          <w:marTop w:val="0"/>
          <w:marBottom w:val="0"/>
          <w:divBdr>
            <w:top w:val="none" w:sz="0" w:space="0" w:color="auto"/>
            <w:left w:val="none" w:sz="0" w:space="0" w:color="auto"/>
            <w:bottom w:val="none" w:sz="0" w:space="0" w:color="auto"/>
            <w:right w:val="none" w:sz="0" w:space="0" w:color="auto"/>
          </w:divBdr>
          <w:divsChild>
            <w:div w:id="1044914659">
              <w:marLeft w:val="0"/>
              <w:marRight w:val="0"/>
              <w:marTop w:val="0"/>
              <w:marBottom w:val="0"/>
              <w:divBdr>
                <w:top w:val="none" w:sz="0" w:space="0" w:color="auto"/>
                <w:left w:val="none" w:sz="0" w:space="0" w:color="auto"/>
                <w:bottom w:val="none" w:sz="0" w:space="0" w:color="auto"/>
                <w:right w:val="none" w:sz="0" w:space="0" w:color="auto"/>
              </w:divBdr>
              <w:divsChild>
                <w:div w:id="5266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210">
          <w:marLeft w:val="0"/>
          <w:marRight w:val="0"/>
          <w:marTop w:val="0"/>
          <w:marBottom w:val="0"/>
          <w:divBdr>
            <w:top w:val="none" w:sz="0" w:space="0" w:color="auto"/>
            <w:left w:val="none" w:sz="0" w:space="0" w:color="auto"/>
            <w:bottom w:val="none" w:sz="0" w:space="0" w:color="auto"/>
            <w:right w:val="none" w:sz="0" w:space="0" w:color="auto"/>
          </w:divBdr>
          <w:divsChild>
            <w:div w:id="1304389109">
              <w:marLeft w:val="0"/>
              <w:marRight w:val="0"/>
              <w:marTop w:val="0"/>
              <w:marBottom w:val="0"/>
              <w:divBdr>
                <w:top w:val="none" w:sz="0" w:space="0" w:color="auto"/>
                <w:left w:val="none" w:sz="0" w:space="0" w:color="auto"/>
                <w:bottom w:val="none" w:sz="0" w:space="0" w:color="auto"/>
                <w:right w:val="none" w:sz="0" w:space="0" w:color="auto"/>
              </w:divBdr>
              <w:divsChild>
                <w:div w:id="1712995541">
                  <w:marLeft w:val="0"/>
                  <w:marRight w:val="0"/>
                  <w:marTop w:val="0"/>
                  <w:marBottom w:val="0"/>
                  <w:divBdr>
                    <w:top w:val="none" w:sz="0" w:space="0" w:color="auto"/>
                    <w:left w:val="none" w:sz="0" w:space="0" w:color="auto"/>
                    <w:bottom w:val="none" w:sz="0" w:space="0" w:color="auto"/>
                    <w:right w:val="none" w:sz="0" w:space="0" w:color="auto"/>
                  </w:divBdr>
                  <w:divsChild>
                    <w:div w:id="2015916603">
                      <w:marLeft w:val="0"/>
                      <w:marRight w:val="0"/>
                      <w:marTop w:val="0"/>
                      <w:marBottom w:val="0"/>
                      <w:divBdr>
                        <w:top w:val="none" w:sz="0" w:space="0" w:color="auto"/>
                        <w:left w:val="none" w:sz="0" w:space="0" w:color="auto"/>
                        <w:bottom w:val="none" w:sz="0" w:space="0" w:color="auto"/>
                        <w:right w:val="none" w:sz="0" w:space="0" w:color="auto"/>
                      </w:divBdr>
                      <w:divsChild>
                        <w:div w:id="1877549136">
                          <w:marLeft w:val="0"/>
                          <w:marRight w:val="0"/>
                          <w:marTop w:val="0"/>
                          <w:marBottom w:val="0"/>
                          <w:divBdr>
                            <w:top w:val="none" w:sz="0" w:space="0" w:color="auto"/>
                            <w:left w:val="none" w:sz="0" w:space="0" w:color="auto"/>
                            <w:bottom w:val="none" w:sz="0" w:space="0" w:color="auto"/>
                            <w:right w:val="none" w:sz="0" w:space="0" w:color="auto"/>
                          </w:divBdr>
                          <w:divsChild>
                            <w:div w:id="145517822">
                              <w:marLeft w:val="0"/>
                              <w:marRight w:val="0"/>
                              <w:marTop w:val="0"/>
                              <w:marBottom w:val="0"/>
                              <w:divBdr>
                                <w:top w:val="none" w:sz="0" w:space="0" w:color="auto"/>
                                <w:left w:val="none" w:sz="0" w:space="0" w:color="auto"/>
                                <w:bottom w:val="none" w:sz="0" w:space="0" w:color="auto"/>
                                <w:right w:val="none" w:sz="0" w:space="0" w:color="auto"/>
                              </w:divBdr>
                            </w:div>
                          </w:divsChild>
                        </w:div>
                        <w:div w:id="64035311">
                          <w:marLeft w:val="0"/>
                          <w:marRight w:val="0"/>
                          <w:marTop w:val="0"/>
                          <w:marBottom w:val="0"/>
                          <w:divBdr>
                            <w:top w:val="none" w:sz="0" w:space="0" w:color="auto"/>
                            <w:left w:val="none" w:sz="0" w:space="0" w:color="auto"/>
                            <w:bottom w:val="none" w:sz="0" w:space="0" w:color="auto"/>
                            <w:right w:val="none" w:sz="0" w:space="0" w:color="auto"/>
                          </w:divBdr>
                          <w:divsChild>
                            <w:div w:id="1195802186">
                              <w:marLeft w:val="0"/>
                              <w:marRight w:val="0"/>
                              <w:marTop w:val="0"/>
                              <w:marBottom w:val="0"/>
                              <w:divBdr>
                                <w:top w:val="none" w:sz="0" w:space="0" w:color="auto"/>
                                <w:left w:val="none" w:sz="0" w:space="0" w:color="auto"/>
                                <w:bottom w:val="none" w:sz="0" w:space="0" w:color="auto"/>
                                <w:right w:val="none" w:sz="0" w:space="0" w:color="auto"/>
                              </w:divBdr>
                              <w:divsChild>
                                <w:div w:id="1483618119">
                                  <w:marLeft w:val="0"/>
                                  <w:marRight w:val="0"/>
                                  <w:marTop w:val="0"/>
                                  <w:marBottom w:val="0"/>
                                  <w:divBdr>
                                    <w:top w:val="none" w:sz="0" w:space="0" w:color="auto"/>
                                    <w:left w:val="none" w:sz="0" w:space="0" w:color="auto"/>
                                    <w:bottom w:val="none" w:sz="0" w:space="0" w:color="auto"/>
                                    <w:right w:val="none" w:sz="0" w:space="0" w:color="auto"/>
                                  </w:divBdr>
                                  <w:divsChild>
                                    <w:div w:id="140735628">
                                      <w:marLeft w:val="0"/>
                                      <w:marRight w:val="0"/>
                                      <w:marTop w:val="0"/>
                                      <w:marBottom w:val="0"/>
                                      <w:divBdr>
                                        <w:top w:val="none" w:sz="0" w:space="0" w:color="auto"/>
                                        <w:left w:val="none" w:sz="0" w:space="0" w:color="auto"/>
                                        <w:bottom w:val="none" w:sz="0" w:space="0" w:color="auto"/>
                                        <w:right w:val="none" w:sz="0" w:space="0" w:color="auto"/>
                                      </w:divBdr>
                                      <w:divsChild>
                                        <w:div w:id="1320815573">
                                          <w:marLeft w:val="0"/>
                                          <w:marRight w:val="0"/>
                                          <w:marTop w:val="0"/>
                                          <w:marBottom w:val="0"/>
                                          <w:divBdr>
                                            <w:top w:val="none" w:sz="0" w:space="0" w:color="auto"/>
                                            <w:left w:val="none" w:sz="0" w:space="0" w:color="auto"/>
                                            <w:bottom w:val="none" w:sz="0" w:space="0" w:color="auto"/>
                                            <w:right w:val="none" w:sz="0" w:space="0" w:color="auto"/>
                                          </w:divBdr>
                                          <w:divsChild>
                                            <w:div w:id="7989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forming-the-mental-health-act/reforming-the-mental-health-act" TargetMode="External"/><Relationship Id="rId18" Type="http://schemas.openxmlformats.org/officeDocument/2006/relationships/hyperlink" Target="https://www.nice.org.uk/guidance/cg136/ifp/chapter/what-should-happen-if-i-am-treated-under-the-mental-health-ac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qc.org.uk/sites/default/files/20200206_mhareport1819_report.pdf" TargetMode="External"/><Relationship Id="rId17" Type="http://schemas.openxmlformats.org/officeDocument/2006/relationships/hyperlink" Target="https://www.nhs.uk/mental-health/social-care-and-your-rights/mental-health-and-the-law/mental-health-act/" TargetMode="External"/><Relationship Id="rId2" Type="http://schemas.openxmlformats.org/officeDocument/2006/relationships/customXml" Target="../customXml/item2.xml"/><Relationship Id="rId16" Type="http://schemas.openxmlformats.org/officeDocument/2006/relationships/hyperlink" Target="https://www.mind.org.uk/information-support/legal-rights/mental-health-act-1983/about-the-mha-198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pp.college.police.uk/app-content/mental-health/mental-health-detention/" TargetMode="External"/><Relationship Id="rId5" Type="http://schemas.openxmlformats.org/officeDocument/2006/relationships/numbering" Target="numbering.xml"/><Relationship Id="rId15" Type="http://schemas.openxmlformats.org/officeDocument/2006/relationships/hyperlink" Target="https://www.mind.org.uk/about-us/our-policy-work/mental-health-act-review/independent-review-of-the-mental-health-act-faqs/mental-health-act-blog-series/increasing-autonomy-in-the-mental-health-act" TargetMode="External"/><Relationship Id="rId10" Type="http://schemas.openxmlformats.org/officeDocument/2006/relationships/endnotes" Target="endnotes.xml"/><Relationship Id="rId19" Type="http://schemas.openxmlformats.org/officeDocument/2006/relationships/hyperlink" Target="https://www.kingsfund.org.uk/publications/making-change-possible/mental-health-serv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our-work/70-years-mental-health-found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DC1D1-8A95-407A-9BF2-1BF7F11D90DD}">
  <ds:schemaRefs>
    <ds:schemaRef ds:uri="http://schemas.microsoft.com/sharepoint/v3/contenttype/forms"/>
  </ds:schemaRefs>
</ds:datastoreItem>
</file>

<file path=customXml/itemProps2.xml><?xml version="1.0" encoding="utf-8"?>
<ds:datastoreItem xmlns:ds="http://schemas.openxmlformats.org/officeDocument/2006/customXml" ds:itemID="{774B52EF-F7B5-4C43-B30B-DFBBCE68FB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1842A6-760A-443C-90AE-61D009E609FE}">
  <ds:schemaRefs>
    <ds:schemaRef ds:uri="http://schemas.openxmlformats.org/officeDocument/2006/bibliography"/>
  </ds:schemaRefs>
</ds:datastoreItem>
</file>

<file path=customXml/itemProps4.xml><?xml version="1.0" encoding="utf-8"?>
<ds:datastoreItem xmlns:ds="http://schemas.openxmlformats.org/officeDocument/2006/customXml" ds:itemID="{DC6449F1-5364-4074-A6B0-56FDBE921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16659</TotalTime>
  <Pages>11</Pages>
  <Words>3029</Words>
  <Characters>17269</Characters>
  <Application>Microsoft Office Word</Application>
  <DocSecurity>0</DocSecurity>
  <Lines>143</Lines>
  <Paragraphs>40</Paragraphs>
  <ScaleCrop>false</ScaleCrop>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920</cp:revision>
  <dcterms:created xsi:type="dcterms:W3CDTF">2021-10-10T10:43:00Z</dcterms:created>
  <dcterms:modified xsi:type="dcterms:W3CDTF">2021-10-27T20:38:00Z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