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E9E88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C8B2A1D" w14:textId="77777777" w:rsidR="00CA7D5E" w:rsidRPr="004C3A0B" w:rsidRDefault="00CA7D5E" w:rsidP="00682C6A">
      <w:pPr>
        <w:tabs>
          <w:tab w:val="left" w:pos="5103"/>
        </w:tabs>
        <w:ind w:right="282"/>
        <w:jc w:val="center"/>
        <w:rPr>
          <w:rFonts w:ascii="Arial" w:hAnsi="Arial" w:cs="Arial"/>
          <w:b/>
          <w:bCs/>
        </w:rPr>
      </w:pPr>
    </w:p>
    <w:p w14:paraId="71DB59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70746D9" w14:textId="77777777" w:rsidR="00280A88" w:rsidRPr="004C3A0B" w:rsidRDefault="00280A88" w:rsidP="00280A88">
      <w:pPr>
        <w:tabs>
          <w:tab w:val="left" w:pos="5103"/>
        </w:tabs>
        <w:ind w:right="282"/>
        <w:jc w:val="center"/>
        <w:rPr>
          <w:rFonts w:ascii="Arial" w:hAnsi="Arial" w:cs="Arial"/>
          <w:b/>
          <w:bCs/>
          <w:sz w:val="16"/>
          <w:szCs w:val="16"/>
        </w:rPr>
      </w:pPr>
    </w:p>
    <w:p w14:paraId="3D35B76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C958E2" w14:textId="77777777" w:rsidR="00EF6306" w:rsidRPr="004C3A0B" w:rsidRDefault="00EF6306" w:rsidP="00700361">
      <w:pPr>
        <w:tabs>
          <w:tab w:val="left" w:pos="5103"/>
        </w:tabs>
        <w:ind w:right="282"/>
        <w:jc w:val="both"/>
        <w:rPr>
          <w:rFonts w:ascii="Arial" w:hAnsi="Arial" w:cs="Arial"/>
          <w:sz w:val="22"/>
          <w:szCs w:val="22"/>
        </w:rPr>
      </w:pPr>
    </w:p>
    <w:p w14:paraId="5763C2F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3BA160" w14:textId="77777777" w:rsidR="00280A88" w:rsidRPr="004C3A0B" w:rsidRDefault="00280A88" w:rsidP="00700361">
      <w:pPr>
        <w:tabs>
          <w:tab w:val="left" w:pos="5103"/>
        </w:tabs>
        <w:ind w:right="282"/>
        <w:jc w:val="both"/>
        <w:rPr>
          <w:rFonts w:ascii="Arial" w:hAnsi="Arial" w:cs="Arial"/>
          <w:sz w:val="22"/>
          <w:szCs w:val="22"/>
        </w:rPr>
      </w:pPr>
    </w:p>
    <w:p w14:paraId="6FAAAE5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EE86D0" w14:textId="77777777" w:rsidR="00EF6306" w:rsidRPr="004C3A0B" w:rsidRDefault="00EF6306" w:rsidP="00700361">
      <w:pPr>
        <w:tabs>
          <w:tab w:val="left" w:pos="5103"/>
        </w:tabs>
        <w:ind w:right="282"/>
        <w:jc w:val="both"/>
        <w:rPr>
          <w:rFonts w:ascii="Arial" w:hAnsi="Arial" w:cs="Arial"/>
          <w:sz w:val="22"/>
          <w:szCs w:val="22"/>
        </w:rPr>
      </w:pPr>
    </w:p>
    <w:p w14:paraId="36B6995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624F51A" w14:textId="77777777" w:rsidR="007D46AF" w:rsidRPr="004C3A0B" w:rsidRDefault="007D46AF" w:rsidP="00FB4F7A">
      <w:pPr>
        <w:autoSpaceDE w:val="0"/>
        <w:autoSpaceDN w:val="0"/>
        <w:adjustRightInd w:val="0"/>
        <w:jc w:val="both"/>
        <w:rPr>
          <w:rFonts w:ascii="Arial" w:hAnsi="Arial" w:cs="Arial"/>
          <w:sz w:val="22"/>
          <w:szCs w:val="22"/>
        </w:rPr>
      </w:pPr>
    </w:p>
    <w:p w14:paraId="22DB98C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D81A658" w14:textId="77777777" w:rsidR="00424773" w:rsidRDefault="00424773" w:rsidP="00280A88">
      <w:pPr>
        <w:autoSpaceDE w:val="0"/>
        <w:autoSpaceDN w:val="0"/>
        <w:adjustRightInd w:val="0"/>
        <w:jc w:val="both"/>
        <w:rPr>
          <w:rFonts w:ascii="Arial" w:hAnsi="Arial" w:cs="Arial"/>
          <w:sz w:val="22"/>
          <w:szCs w:val="22"/>
        </w:rPr>
      </w:pPr>
    </w:p>
    <w:p w14:paraId="51D76EC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0C2EA2B" w14:textId="77777777" w:rsidR="0041408E" w:rsidRPr="004C3A0B" w:rsidRDefault="0041408E" w:rsidP="00280A88">
      <w:pPr>
        <w:autoSpaceDE w:val="0"/>
        <w:autoSpaceDN w:val="0"/>
        <w:adjustRightInd w:val="0"/>
        <w:jc w:val="both"/>
        <w:rPr>
          <w:rFonts w:ascii="Arial" w:hAnsi="Arial" w:cs="Arial"/>
          <w:sz w:val="22"/>
          <w:szCs w:val="22"/>
        </w:rPr>
      </w:pPr>
    </w:p>
    <w:p w14:paraId="609E4DD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41CD8E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DA03AE1" w14:textId="77777777" w:rsidTr="003257BD">
        <w:trPr>
          <w:trHeight w:val="439"/>
        </w:trPr>
        <w:tc>
          <w:tcPr>
            <w:tcW w:w="3253" w:type="dxa"/>
            <w:gridSpan w:val="2"/>
            <w:shd w:val="clear" w:color="auto" w:fill="F2F2F2" w:themeFill="background1" w:themeFillShade="F2"/>
          </w:tcPr>
          <w:p w14:paraId="51B98DF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6887FEB" w14:textId="0B07BE1B" w:rsidR="00CE6A00" w:rsidRPr="004C3A0B" w:rsidRDefault="00B26703" w:rsidP="008C4441">
            <w:pPr>
              <w:rPr>
                <w:rFonts w:ascii="Arial" w:hAnsi="Arial" w:cs="Arial"/>
                <w:sz w:val="22"/>
                <w:szCs w:val="22"/>
              </w:rPr>
            </w:pPr>
            <w:r>
              <w:rPr>
                <w:rFonts w:ascii="Arial" w:hAnsi="Arial" w:cs="Arial"/>
                <w:sz w:val="22"/>
                <w:szCs w:val="22"/>
              </w:rPr>
              <w:t>Natasha Horne</w:t>
            </w:r>
          </w:p>
        </w:tc>
      </w:tr>
      <w:tr w:rsidR="00425DA7" w:rsidRPr="004C3A0B" w14:paraId="01A71DDE" w14:textId="77777777" w:rsidTr="002A152D">
        <w:trPr>
          <w:trHeight w:val="472"/>
        </w:trPr>
        <w:tc>
          <w:tcPr>
            <w:tcW w:w="3253" w:type="dxa"/>
            <w:gridSpan w:val="2"/>
            <w:shd w:val="clear" w:color="auto" w:fill="BFBFBF" w:themeFill="background1" w:themeFillShade="BF"/>
            <w:vAlign w:val="center"/>
          </w:tcPr>
          <w:p w14:paraId="16FFA1C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7EE398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92252B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4CB889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F4535A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D28CF5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39076F9" w14:textId="77777777" w:rsidTr="003257BD">
        <w:trPr>
          <w:trHeight w:val="472"/>
        </w:trPr>
        <w:tc>
          <w:tcPr>
            <w:tcW w:w="2544" w:type="dxa"/>
            <w:shd w:val="clear" w:color="auto" w:fill="F2F2F2" w:themeFill="background1" w:themeFillShade="F2"/>
            <w:vAlign w:val="center"/>
          </w:tcPr>
          <w:p w14:paraId="0331784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BE04990" w14:textId="117F1510" w:rsidR="00425DA7" w:rsidRDefault="00B2670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672CB6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CF1EE7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555A3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72436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830FCE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AB5A888" w14:textId="77777777" w:rsidTr="00E16786">
        <w:trPr>
          <w:cantSplit/>
          <w:trHeight w:val="334"/>
        </w:trPr>
        <w:tc>
          <w:tcPr>
            <w:tcW w:w="3253" w:type="dxa"/>
            <w:shd w:val="clear" w:color="auto" w:fill="F2F2F2" w:themeFill="background1" w:themeFillShade="F2"/>
          </w:tcPr>
          <w:p w14:paraId="7A6330E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A594D2A" w14:textId="77777777" w:rsidR="00A51109" w:rsidRDefault="00A51109" w:rsidP="008C4441">
            <w:pPr>
              <w:rPr>
                <w:rFonts w:ascii="Arial" w:hAnsi="Arial" w:cs="Arial"/>
                <w:sz w:val="22"/>
                <w:szCs w:val="22"/>
              </w:rPr>
            </w:pPr>
          </w:p>
          <w:p w14:paraId="5EF22656" w14:textId="49F58070" w:rsidR="003257BD" w:rsidRPr="004C3A0B" w:rsidRDefault="00B26703" w:rsidP="008C4441">
            <w:pPr>
              <w:rPr>
                <w:rFonts w:ascii="Arial" w:hAnsi="Arial" w:cs="Arial"/>
                <w:sz w:val="22"/>
                <w:szCs w:val="22"/>
              </w:rPr>
            </w:pPr>
            <w:r>
              <w:rPr>
                <w:rFonts w:ascii="Arial" w:hAnsi="Arial" w:cs="Arial"/>
                <w:sz w:val="22"/>
                <w:szCs w:val="22"/>
              </w:rPr>
              <w:t>UWTSD</w:t>
            </w:r>
          </w:p>
        </w:tc>
      </w:tr>
      <w:tr w:rsidR="00494691" w:rsidRPr="004C3A0B" w14:paraId="7B90AD98" w14:textId="77777777" w:rsidTr="00E16786">
        <w:trPr>
          <w:cantSplit/>
          <w:trHeight w:val="340"/>
        </w:trPr>
        <w:tc>
          <w:tcPr>
            <w:tcW w:w="3253" w:type="dxa"/>
            <w:shd w:val="clear" w:color="auto" w:fill="F2F2F2" w:themeFill="background1" w:themeFillShade="F2"/>
          </w:tcPr>
          <w:p w14:paraId="760F237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DD0D065" w14:textId="77777777" w:rsidR="00494691" w:rsidRDefault="00494691" w:rsidP="008C4441">
            <w:pPr>
              <w:rPr>
                <w:rFonts w:ascii="Arial" w:hAnsi="Arial" w:cs="Arial"/>
                <w:sz w:val="22"/>
                <w:szCs w:val="22"/>
              </w:rPr>
            </w:pPr>
          </w:p>
          <w:p w14:paraId="0ED77ADA" w14:textId="1CA26C4C" w:rsidR="003257BD" w:rsidRPr="004C3A0B" w:rsidRDefault="00B26703" w:rsidP="008C4441">
            <w:pPr>
              <w:rPr>
                <w:rFonts w:ascii="Arial" w:hAnsi="Arial" w:cs="Arial"/>
                <w:sz w:val="22"/>
                <w:szCs w:val="22"/>
              </w:rPr>
            </w:pPr>
            <w:r>
              <w:rPr>
                <w:rFonts w:ascii="Arial" w:hAnsi="Arial" w:cs="Arial"/>
                <w:sz w:val="22"/>
                <w:szCs w:val="22"/>
              </w:rPr>
              <w:t>SA1</w:t>
            </w:r>
          </w:p>
        </w:tc>
      </w:tr>
      <w:tr w:rsidR="00494691" w:rsidRPr="004C3A0B" w14:paraId="22908AC1" w14:textId="77777777" w:rsidTr="00E16786">
        <w:trPr>
          <w:cantSplit/>
          <w:trHeight w:val="340"/>
        </w:trPr>
        <w:tc>
          <w:tcPr>
            <w:tcW w:w="3253" w:type="dxa"/>
            <w:shd w:val="clear" w:color="auto" w:fill="F2F2F2" w:themeFill="background1" w:themeFillShade="F2"/>
          </w:tcPr>
          <w:p w14:paraId="7860AD7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FEB4A7B" w14:textId="77777777" w:rsidR="00494691" w:rsidRDefault="00494691" w:rsidP="008C4441">
            <w:pPr>
              <w:rPr>
                <w:rFonts w:ascii="Arial" w:hAnsi="Arial" w:cs="Arial"/>
                <w:sz w:val="22"/>
                <w:szCs w:val="22"/>
              </w:rPr>
            </w:pPr>
          </w:p>
          <w:p w14:paraId="70951697" w14:textId="77777777" w:rsidR="003257BD" w:rsidRPr="004C3A0B" w:rsidRDefault="003257BD" w:rsidP="008C4441">
            <w:pPr>
              <w:rPr>
                <w:rFonts w:ascii="Arial" w:hAnsi="Arial" w:cs="Arial"/>
                <w:sz w:val="22"/>
                <w:szCs w:val="22"/>
              </w:rPr>
            </w:pPr>
          </w:p>
        </w:tc>
      </w:tr>
      <w:tr w:rsidR="00494691" w:rsidRPr="004C3A0B" w14:paraId="55813605" w14:textId="77777777" w:rsidTr="00E16786">
        <w:trPr>
          <w:cantSplit/>
          <w:trHeight w:val="340"/>
        </w:trPr>
        <w:tc>
          <w:tcPr>
            <w:tcW w:w="3253" w:type="dxa"/>
            <w:shd w:val="clear" w:color="auto" w:fill="F2F2F2" w:themeFill="background1" w:themeFillShade="F2"/>
          </w:tcPr>
          <w:p w14:paraId="1E27D72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9766A47" w14:textId="77777777" w:rsidR="00494691" w:rsidRDefault="00494691" w:rsidP="008C4441">
            <w:pPr>
              <w:rPr>
                <w:rFonts w:ascii="Arial" w:hAnsi="Arial" w:cs="Arial"/>
                <w:sz w:val="22"/>
                <w:szCs w:val="22"/>
              </w:rPr>
            </w:pPr>
          </w:p>
          <w:p w14:paraId="4ED827F1" w14:textId="77777777" w:rsidR="003257BD" w:rsidRPr="004C3A0B" w:rsidRDefault="003257BD" w:rsidP="008C4441">
            <w:pPr>
              <w:rPr>
                <w:rFonts w:ascii="Arial" w:hAnsi="Arial" w:cs="Arial"/>
                <w:sz w:val="22"/>
                <w:szCs w:val="22"/>
              </w:rPr>
            </w:pPr>
          </w:p>
        </w:tc>
      </w:tr>
      <w:tr w:rsidR="00494691" w:rsidRPr="004C3A0B" w14:paraId="4748C0BE" w14:textId="77777777" w:rsidTr="002A152D">
        <w:tc>
          <w:tcPr>
            <w:tcW w:w="9889" w:type="dxa"/>
            <w:gridSpan w:val="2"/>
            <w:shd w:val="clear" w:color="auto" w:fill="BFBFBF" w:themeFill="background1" w:themeFillShade="BF"/>
          </w:tcPr>
          <w:p w14:paraId="5902461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7CAB512" w14:textId="77777777" w:rsidTr="00090CF7">
        <w:trPr>
          <w:trHeight w:val="513"/>
        </w:trPr>
        <w:tc>
          <w:tcPr>
            <w:tcW w:w="3253" w:type="dxa"/>
            <w:shd w:val="clear" w:color="auto" w:fill="F2F2F2" w:themeFill="background1" w:themeFillShade="F2"/>
            <w:vAlign w:val="center"/>
          </w:tcPr>
          <w:p w14:paraId="4D171CA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AB40905" w14:textId="4B21A449" w:rsidR="00090CF7" w:rsidRPr="004C3A0B" w:rsidRDefault="00B26703" w:rsidP="00090CF7">
            <w:pPr>
              <w:rPr>
                <w:rFonts w:ascii="Arial" w:hAnsi="Arial" w:cs="Arial"/>
                <w:sz w:val="22"/>
                <w:szCs w:val="22"/>
              </w:rPr>
            </w:pPr>
            <w:r>
              <w:rPr>
                <w:rFonts w:ascii="Arial" w:hAnsi="Arial" w:cs="Arial"/>
                <w:sz w:val="22"/>
                <w:szCs w:val="22"/>
              </w:rPr>
              <w:t>1904987</w:t>
            </w:r>
          </w:p>
        </w:tc>
      </w:tr>
      <w:tr w:rsidR="00090CF7" w:rsidRPr="004C3A0B" w14:paraId="291CF47F" w14:textId="77777777" w:rsidTr="00090CF7">
        <w:trPr>
          <w:trHeight w:val="549"/>
        </w:trPr>
        <w:tc>
          <w:tcPr>
            <w:tcW w:w="3253" w:type="dxa"/>
            <w:shd w:val="clear" w:color="auto" w:fill="F2F2F2" w:themeFill="background1" w:themeFillShade="F2"/>
            <w:vAlign w:val="center"/>
          </w:tcPr>
          <w:p w14:paraId="76914C7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F2FD576" w14:textId="3433695D" w:rsidR="00090CF7" w:rsidRPr="004C3A0B" w:rsidRDefault="00B26703" w:rsidP="00090CF7">
            <w:pPr>
              <w:rPr>
                <w:rFonts w:ascii="Arial" w:hAnsi="Arial" w:cs="Arial"/>
                <w:sz w:val="22"/>
                <w:szCs w:val="22"/>
              </w:rPr>
            </w:pPr>
            <w:r>
              <w:rPr>
                <w:rFonts w:ascii="Arial" w:hAnsi="Arial" w:cs="Arial"/>
                <w:sz w:val="22"/>
                <w:szCs w:val="22"/>
              </w:rPr>
              <w:t>BA2 Early Years Education and Care: Early Years Practitioner Status</w:t>
            </w:r>
          </w:p>
        </w:tc>
      </w:tr>
      <w:tr w:rsidR="00090CF7" w:rsidRPr="004C3A0B" w14:paraId="316F5156" w14:textId="77777777" w:rsidTr="00090CF7">
        <w:trPr>
          <w:trHeight w:val="557"/>
        </w:trPr>
        <w:tc>
          <w:tcPr>
            <w:tcW w:w="3253" w:type="dxa"/>
            <w:shd w:val="clear" w:color="auto" w:fill="F2F2F2" w:themeFill="background1" w:themeFillShade="F2"/>
            <w:vAlign w:val="center"/>
          </w:tcPr>
          <w:p w14:paraId="56DC83C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4B93D3E" w14:textId="077BAFC1" w:rsidR="00090CF7" w:rsidRPr="004C3A0B" w:rsidRDefault="00C97D93" w:rsidP="00090CF7">
            <w:pPr>
              <w:rPr>
                <w:rFonts w:ascii="Arial" w:hAnsi="Arial" w:cs="Arial"/>
                <w:sz w:val="22"/>
                <w:szCs w:val="22"/>
              </w:rPr>
            </w:pPr>
            <w:r>
              <w:rPr>
                <w:rFonts w:ascii="Arial" w:hAnsi="Arial" w:cs="Arial"/>
                <w:sz w:val="22"/>
                <w:szCs w:val="22"/>
              </w:rPr>
              <w:t>Paul Darby</w:t>
            </w:r>
          </w:p>
        </w:tc>
      </w:tr>
    </w:tbl>
    <w:p w14:paraId="1690139B" w14:textId="77777777" w:rsidR="00A51109" w:rsidRDefault="00A51109">
      <w:pPr>
        <w:rPr>
          <w:rFonts w:ascii="Arial" w:hAnsi="Arial" w:cs="Arial"/>
          <w:bCs/>
          <w:iCs/>
        </w:rPr>
      </w:pPr>
    </w:p>
    <w:p w14:paraId="304CE01A" w14:textId="77777777" w:rsidR="00425DA7" w:rsidRDefault="00425DA7" w:rsidP="00A51109">
      <w:pPr>
        <w:autoSpaceDE w:val="0"/>
        <w:autoSpaceDN w:val="0"/>
        <w:adjustRightInd w:val="0"/>
        <w:jc w:val="both"/>
        <w:rPr>
          <w:rFonts w:ascii="Arial" w:hAnsi="Arial" w:cs="Arial"/>
          <w:b/>
          <w:sz w:val="22"/>
          <w:szCs w:val="22"/>
        </w:rPr>
      </w:pPr>
    </w:p>
    <w:p w14:paraId="103E012B" w14:textId="77777777" w:rsidR="00425DA7" w:rsidRDefault="00425DA7">
      <w:pPr>
        <w:rPr>
          <w:rFonts w:ascii="Arial" w:hAnsi="Arial" w:cs="Arial"/>
          <w:b/>
          <w:sz w:val="22"/>
          <w:szCs w:val="22"/>
        </w:rPr>
      </w:pPr>
      <w:r>
        <w:rPr>
          <w:rFonts w:ascii="Arial" w:hAnsi="Arial" w:cs="Arial"/>
          <w:b/>
          <w:sz w:val="22"/>
          <w:szCs w:val="22"/>
        </w:rPr>
        <w:br w:type="page"/>
      </w:r>
    </w:p>
    <w:p w14:paraId="35BF792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5022E9C" w14:textId="77777777" w:rsidTr="00065801">
        <w:tc>
          <w:tcPr>
            <w:tcW w:w="6232" w:type="dxa"/>
            <w:gridSpan w:val="2"/>
            <w:shd w:val="clear" w:color="auto" w:fill="F2F2F2" w:themeFill="background1" w:themeFillShade="F2"/>
            <w:vAlign w:val="center"/>
          </w:tcPr>
          <w:p w14:paraId="0D98BA26"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729EE8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EB005F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E17733" w14:textId="0D1C63CC" w:rsidR="00A51109" w:rsidRPr="00065801" w:rsidRDefault="00F157B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1A6A84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192BA4E" w14:textId="3256A74D" w:rsidR="00A51109" w:rsidRPr="00065801" w:rsidRDefault="00B2670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5A7025D" w14:textId="77777777" w:rsidTr="00090CF7">
        <w:tc>
          <w:tcPr>
            <w:tcW w:w="8075" w:type="dxa"/>
            <w:gridSpan w:val="4"/>
            <w:shd w:val="clear" w:color="auto" w:fill="F2F2F2" w:themeFill="background1" w:themeFillShade="F2"/>
          </w:tcPr>
          <w:p w14:paraId="3FC2DC3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86A64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40E46FF" w14:textId="77777777" w:rsidTr="00090CF7">
        <w:trPr>
          <w:trHeight w:val="437"/>
        </w:trPr>
        <w:tc>
          <w:tcPr>
            <w:tcW w:w="3693" w:type="dxa"/>
            <w:vMerge w:val="restart"/>
            <w:shd w:val="clear" w:color="auto" w:fill="F2F2F2" w:themeFill="background1" w:themeFillShade="F2"/>
          </w:tcPr>
          <w:p w14:paraId="43125F3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2DB61A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3DFEA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5E8B2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8EF2A7E" w14:textId="77777777" w:rsidTr="00090CF7">
        <w:trPr>
          <w:trHeight w:val="415"/>
        </w:trPr>
        <w:tc>
          <w:tcPr>
            <w:tcW w:w="3693" w:type="dxa"/>
            <w:vMerge/>
            <w:shd w:val="clear" w:color="auto" w:fill="F2F2F2" w:themeFill="background1" w:themeFillShade="F2"/>
          </w:tcPr>
          <w:p w14:paraId="32C64B9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4F17C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5110E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024A7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1AC972" w14:textId="77777777" w:rsidTr="00090CF7">
        <w:tc>
          <w:tcPr>
            <w:tcW w:w="3693" w:type="dxa"/>
            <w:vMerge/>
            <w:shd w:val="clear" w:color="auto" w:fill="F2F2F2" w:themeFill="background1" w:themeFillShade="F2"/>
          </w:tcPr>
          <w:p w14:paraId="6A3E0DC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A2B5D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228298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CD904E" w14:textId="0462EDB1" w:rsidR="00B2018A" w:rsidRPr="004C3A0B" w:rsidRDefault="00F157B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25FAFE" w14:textId="16CEDE6D" w:rsidR="00B2018A" w:rsidRPr="004C3A0B" w:rsidRDefault="00F157B8" w:rsidP="0082781D">
            <w:pPr>
              <w:autoSpaceDE w:val="0"/>
              <w:autoSpaceDN w:val="0"/>
              <w:adjustRightInd w:val="0"/>
              <w:jc w:val="center"/>
              <w:rPr>
                <w:rFonts w:ascii="Arial" w:hAnsi="Arial" w:cs="Arial"/>
                <w:b/>
                <w:bCs/>
                <w:sz w:val="22"/>
                <w:szCs w:val="22"/>
              </w:rPr>
            </w:pPr>
            <w:r>
              <w:rPr>
                <w:rFonts w:ascii="Arial" w:hAnsi="Arial" w:cs="Arial"/>
                <w:b/>
                <w:bCs/>
                <w:sz w:val="22"/>
                <w:szCs w:val="22"/>
              </w:rPr>
              <w:t>Paul Darby</w:t>
            </w:r>
          </w:p>
        </w:tc>
      </w:tr>
    </w:tbl>
    <w:p w14:paraId="08AF1F31" w14:textId="77777777" w:rsidR="00E16786" w:rsidRDefault="00E16786" w:rsidP="00354F34">
      <w:pPr>
        <w:autoSpaceDE w:val="0"/>
        <w:autoSpaceDN w:val="0"/>
        <w:adjustRightInd w:val="0"/>
        <w:spacing w:after="240"/>
        <w:jc w:val="both"/>
        <w:rPr>
          <w:rFonts w:ascii="Arial" w:hAnsi="Arial" w:cs="Arial"/>
          <w:bCs/>
          <w:iCs/>
        </w:rPr>
      </w:pPr>
    </w:p>
    <w:p w14:paraId="414C492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FCD4D0D" w14:textId="77777777" w:rsidTr="00354F34">
        <w:tc>
          <w:tcPr>
            <w:tcW w:w="9918" w:type="dxa"/>
            <w:gridSpan w:val="2"/>
            <w:shd w:val="clear" w:color="auto" w:fill="F2F2F2" w:themeFill="background1" w:themeFillShade="F2"/>
          </w:tcPr>
          <w:p w14:paraId="26A0544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94052D4" w14:textId="77777777" w:rsidTr="00BE2189">
        <w:trPr>
          <w:trHeight w:val="227"/>
        </w:trPr>
        <w:tc>
          <w:tcPr>
            <w:tcW w:w="8784" w:type="dxa"/>
          </w:tcPr>
          <w:p w14:paraId="3211ED33" w14:textId="77777777" w:rsidR="00604C9F" w:rsidRPr="005704BE" w:rsidRDefault="00B2670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4C5929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A94CB19" w14:textId="2ADD09ED" w:rsidR="00604C9F" w:rsidRPr="00DD0929" w:rsidRDefault="00B2670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202D546" w14:textId="77777777" w:rsidTr="00BE2189">
        <w:trPr>
          <w:trHeight w:val="227"/>
        </w:trPr>
        <w:tc>
          <w:tcPr>
            <w:tcW w:w="8784" w:type="dxa"/>
          </w:tcPr>
          <w:p w14:paraId="72AC0B85" w14:textId="77777777" w:rsidR="003257BD" w:rsidRDefault="003F46AF" w:rsidP="006C1FDD">
            <w:pPr>
              <w:autoSpaceDE w:val="0"/>
              <w:autoSpaceDN w:val="0"/>
              <w:adjustRightInd w:val="0"/>
              <w:rPr>
                <w:rFonts w:ascii="Arial" w:hAnsi="Arial" w:cs="Arial"/>
                <w:b/>
                <w:bCs/>
                <w:sz w:val="22"/>
                <w:szCs w:val="22"/>
              </w:rPr>
            </w:pPr>
            <w:r>
              <w:rPr>
                <w:rFonts w:ascii="Arial" w:hAnsi="Arial" w:cs="Arial"/>
                <w:b/>
                <w:bCs/>
                <w:sz w:val="22"/>
                <w:szCs w:val="22"/>
              </w:rPr>
              <w:t>GDPR</w:t>
            </w:r>
          </w:p>
          <w:p w14:paraId="14A2B09C" w14:textId="56D63495" w:rsidR="00990ECC" w:rsidRPr="006C1FDD" w:rsidRDefault="00990ECC"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05E056C" w14:textId="33779443" w:rsidR="00604C9F" w:rsidRPr="004C3A0B" w:rsidRDefault="00B2670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29FD953" w14:textId="77777777" w:rsidTr="00BE2189">
        <w:trPr>
          <w:trHeight w:val="227"/>
        </w:trPr>
        <w:tc>
          <w:tcPr>
            <w:tcW w:w="8784" w:type="dxa"/>
          </w:tcPr>
          <w:p w14:paraId="71BCE4D9" w14:textId="77777777" w:rsidR="006C1FDD" w:rsidRDefault="006C1FDD" w:rsidP="00303350">
            <w:pPr>
              <w:autoSpaceDE w:val="0"/>
              <w:autoSpaceDN w:val="0"/>
              <w:adjustRightInd w:val="0"/>
              <w:rPr>
                <w:rFonts w:ascii="Arial" w:hAnsi="Arial" w:cs="Arial"/>
                <w:b/>
                <w:bCs/>
                <w:i/>
                <w:sz w:val="22"/>
                <w:szCs w:val="22"/>
              </w:rPr>
            </w:pPr>
          </w:p>
          <w:p w14:paraId="64ADA0AA" w14:textId="12349C27" w:rsidR="006C1FDD" w:rsidRDefault="00B26703" w:rsidP="00303350">
            <w:pPr>
              <w:autoSpaceDE w:val="0"/>
              <w:autoSpaceDN w:val="0"/>
              <w:adjustRightInd w:val="0"/>
              <w:rPr>
                <w:rFonts w:ascii="Arial" w:hAnsi="Arial" w:cs="Arial"/>
                <w:b/>
                <w:bCs/>
                <w:i/>
                <w:sz w:val="22"/>
                <w:szCs w:val="22"/>
              </w:rPr>
            </w:pPr>
            <w:r>
              <w:rPr>
                <w:rFonts w:ascii="Arial" w:hAnsi="Arial" w:cs="Arial"/>
                <w:b/>
                <w:bCs/>
                <w:i/>
                <w:sz w:val="22"/>
                <w:szCs w:val="22"/>
              </w:rPr>
              <w:t>Ethical Research Involving Children Charter 2013</w:t>
            </w:r>
          </w:p>
          <w:p w14:paraId="76A453F0" w14:textId="75D28A2C" w:rsidR="00B26703" w:rsidRPr="004C3A0B" w:rsidRDefault="00B26703"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2001</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93508D0" w14:textId="75863CD4" w:rsidR="006C1FDD" w:rsidRPr="004C3A0B" w:rsidRDefault="00B2670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960FCB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D230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D91B1A9" w14:textId="77777777" w:rsidTr="003257BD">
        <w:tc>
          <w:tcPr>
            <w:tcW w:w="6232" w:type="dxa"/>
            <w:gridSpan w:val="2"/>
            <w:shd w:val="clear" w:color="auto" w:fill="F2F2F2" w:themeFill="background1" w:themeFillShade="F2"/>
          </w:tcPr>
          <w:p w14:paraId="00C6604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56819E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5B6567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F1EC96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B2034AE" w14:textId="3729D02F" w:rsidR="00494691" w:rsidRPr="00065801" w:rsidRDefault="00B2670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92833E6" w14:textId="77777777" w:rsidTr="00354F34">
        <w:tc>
          <w:tcPr>
            <w:tcW w:w="9918" w:type="dxa"/>
            <w:gridSpan w:val="8"/>
          </w:tcPr>
          <w:p w14:paraId="29594795" w14:textId="77777777" w:rsidR="00FD436F" w:rsidRPr="004C3A0B" w:rsidRDefault="00FD436F" w:rsidP="00FD436F">
            <w:pPr>
              <w:autoSpaceDE w:val="0"/>
              <w:autoSpaceDN w:val="0"/>
              <w:adjustRightInd w:val="0"/>
              <w:rPr>
                <w:rFonts w:ascii="Arial" w:hAnsi="Arial" w:cs="Arial"/>
                <w:sz w:val="16"/>
                <w:szCs w:val="16"/>
              </w:rPr>
            </w:pPr>
          </w:p>
          <w:p w14:paraId="611BF8E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414FB1" w14:textId="77777777" w:rsidTr="00BE2189">
        <w:trPr>
          <w:trHeight w:val="227"/>
        </w:trPr>
        <w:tc>
          <w:tcPr>
            <w:tcW w:w="3823" w:type="dxa"/>
            <w:shd w:val="clear" w:color="auto" w:fill="F2F2F2" w:themeFill="background1" w:themeFillShade="F2"/>
          </w:tcPr>
          <w:p w14:paraId="665BB5B3"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756883D" w14:textId="77777777" w:rsidR="00FD436F" w:rsidRDefault="00FD436F" w:rsidP="00F75F59">
            <w:pPr>
              <w:autoSpaceDE w:val="0"/>
              <w:autoSpaceDN w:val="0"/>
              <w:adjustRightInd w:val="0"/>
              <w:rPr>
                <w:rFonts w:ascii="Arial" w:hAnsi="Arial" w:cs="Arial"/>
                <w:bCs/>
                <w:sz w:val="22"/>
                <w:szCs w:val="22"/>
              </w:rPr>
            </w:pPr>
          </w:p>
          <w:p w14:paraId="7DB581C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8B2A97F" w14:textId="77777777" w:rsidTr="00BE2189">
        <w:trPr>
          <w:trHeight w:val="227"/>
        </w:trPr>
        <w:tc>
          <w:tcPr>
            <w:tcW w:w="3823" w:type="dxa"/>
            <w:shd w:val="clear" w:color="auto" w:fill="F2F2F2" w:themeFill="background1" w:themeFillShade="F2"/>
          </w:tcPr>
          <w:p w14:paraId="5F9B186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C0354B2" w14:textId="77777777" w:rsidR="00FD436F" w:rsidRDefault="00FD436F" w:rsidP="00F75F59">
            <w:pPr>
              <w:autoSpaceDE w:val="0"/>
              <w:autoSpaceDN w:val="0"/>
              <w:adjustRightInd w:val="0"/>
              <w:rPr>
                <w:rFonts w:ascii="Arial" w:hAnsi="Arial" w:cs="Arial"/>
                <w:bCs/>
                <w:sz w:val="22"/>
                <w:szCs w:val="22"/>
              </w:rPr>
            </w:pPr>
          </w:p>
          <w:p w14:paraId="06D51C7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8DA23F9" w14:textId="77777777" w:rsidTr="00BE2189">
        <w:trPr>
          <w:trHeight w:val="227"/>
        </w:trPr>
        <w:tc>
          <w:tcPr>
            <w:tcW w:w="3823" w:type="dxa"/>
            <w:shd w:val="clear" w:color="auto" w:fill="F2F2F2" w:themeFill="background1" w:themeFillShade="F2"/>
          </w:tcPr>
          <w:p w14:paraId="391D4EE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46968C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AE5B193" w14:textId="77777777" w:rsidR="00BE2189" w:rsidRDefault="00BE2189" w:rsidP="00F75F59">
            <w:pPr>
              <w:autoSpaceDE w:val="0"/>
              <w:autoSpaceDN w:val="0"/>
              <w:adjustRightInd w:val="0"/>
              <w:rPr>
                <w:rFonts w:ascii="Arial" w:hAnsi="Arial" w:cs="Arial"/>
                <w:bCs/>
                <w:sz w:val="22"/>
                <w:szCs w:val="22"/>
              </w:rPr>
            </w:pPr>
          </w:p>
        </w:tc>
      </w:tr>
      <w:tr w:rsidR="00BE2189" w:rsidRPr="004C3A0B" w14:paraId="2D158108" w14:textId="77777777" w:rsidTr="00B93605">
        <w:tc>
          <w:tcPr>
            <w:tcW w:w="6232" w:type="dxa"/>
            <w:gridSpan w:val="2"/>
            <w:shd w:val="clear" w:color="auto" w:fill="F2F2F2" w:themeFill="background1" w:themeFillShade="F2"/>
          </w:tcPr>
          <w:p w14:paraId="13A303E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FD9F68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D3A709" w14:textId="77777777" w:rsidR="00BE2189" w:rsidRPr="004C3A0B" w:rsidRDefault="00B2670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DBBBFD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6BB5E18" w14:textId="6272105C" w:rsidR="00BE2189" w:rsidRPr="004C3A0B" w:rsidRDefault="0008732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DBD4D94" w14:textId="77777777" w:rsidTr="00090CF7">
        <w:tc>
          <w:tcPr>
            <w:tcW w:w="6232" w:type="dxa"/>
            <w:gridSpan w:val="2"/>
            <w:shd w:val="clear" w:color="auto" w:fill="F2F2F2" w:themeFill="background1" w:themeFillShade="F2"/>
          </w:tcPr>
          <w:p w14:paraId="2D03E03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8BE067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0B8EB9" w14:textId="77777777" w:rsidR="00065801" w:rsidRPr="004C3A0B" w:rsidRDefault="00B2670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6F3A9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92724D8" w14:textId="597161B8" w:rsidR="00065801" w:rsidRPr="004C3A0B" w:rsidRDefault="0008732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501D87A" w14:textId="77777777" w:rsidTr="00B26703">
        <w:tc>
          <w:tcPr>
            <w:tcW w:w="6232" w:type="dxa"/>
            <w:gridSpan w:val="2"/>
            <w:shd w:val="clear" w:color="auto" w:fill="F2F2F2" w:themeFill="background1" w:themeFillShade="F2"/>
          </w:tcPr>
          <w:p w14:paraId="4256222C" w14:textId="77777777" w:rsidR="00C32EFB" w:rsidRPr="004C3A0B" w:rsidRDefault="00C32EFB" w:rsidP="00B2670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D69D20A" w14:textId="77777777" w:rsidR="00C32EFB" w:rsidRPr="004C3A0B" w:rsidRDefault="00C32EFB" w:rsidP="00B2670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FABC497" w14:textId="77777777" w:rsidR="00C32EFB" w:rsidRPr="004C3A0B" w:rsidRDefault="00B26703" w:rsidP="00B2670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A1B18A" w14:textId="77777777" w:rsidR="00C32EFB" w:rsidRPr="004C3A0B" w:rsidRDefault="00C32EFB" w:rsidP="00B2670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524EF6B" w14:textId="4601F5F0" w:rsidR="00C32EFB" w:rsidRPr="004C3A0B" w:rsidRDefault="00087327" w:rsidP="00B267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790ABA7" w14:textId="77777777" w:rsidTr="00354F34">
        <w:trPr>
          <w:trHeight w:val="386"/>
        </w:trPr>
        <w:tc>
          <w:tcPr>
            <w:tcW w:w="3823" w:type="dxa"/>
            <w:vMerge w:val="restart"/>
            <w:shd w:val="clear" w:color="auto" w:fill="F2F2F2" w:themeFill="background1" w:themeFillShade="F2"/>
          </w:tcPr>
          <w:p w14:paraId="42DA9CC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7BD840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7F56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C1C3D7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701B1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1CBEEAF" w14:textId="6D9C3AD6" w:rsidR="00EC0070" w:rsidRPr="003257BD" w:rsidRDefault="0008732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131BAE8" w14:textId="77777777" w:rsidTr="00354F34">
        <w:trPr>
          <w:trHeight w:val="386"/>
        </w:trPr>
        <w:tc>
          <w:tcPr>
            <w:tcW w:w="3823" w:type="dxa"/>
            <w:vMerge/>
            <w:shd w:val="clear" w:color="auto" w:fill="F2F2F2" w:themeFill="background1" w:themeFillShade="F2"/>
          </w:tcPr>
          <w:p w14:paraId="34161E14" w14:textId="77777777" w:rsidR="00EC0070" w:rsidRDefault="00EC0070" w:rsidP="00065801">
            <w:pPr>
              <w:autoSpaceDE w:val="0"/>
              <w:autoSpaceDN w:val="0"/>
              <w:adjustRightInd w:val="0"/>
              <w:rPr>
                <w:rFonts w:ascii="Arial" w:hAnsi="Arial" w:cs="Arial"/>
                <w:sz w:val="22"/>
                <w:szCs w:val="22"/>
              </w:rPr>
            </w:pPr>
          </w:p>
        </w:tc>
        <w:tc>
          <w:tcPr>
            <w:tcW w:w="2409" w:type="dxa"/>
          </w:tcPr>
          <w:p w14:paraId="4F8CBB2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4F3E75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BFE9BD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AE74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CB39A42" w14:textId="5472B09D" w:rsidR="00EC0070" w:rsidRPr="003257BD" w:rsidRDefault="0008732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D1B7B10" w14:textId="77777777" w:rsidTr="00354F34">
        <w:tc>
          <w:tcPr>
            <w:tcW w:w="3823" w:type="dxa"/>
            <w:shd w:val="clear" w:color="auto" w:fill="F2F2F2" w:themeFill="background1" w:themeFillShade="F2"/>
          </w:tcPr>
          <w:p w14:paraId="0BDC237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7491CC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AE250B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3E71F1" w14:textId="77777777" w:rsidR="008461DD" w:rsidRPr="00CE6A02" w:rsidRDefault="00B267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1A5E3B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41DFA63" w14:textId="27D250DA" w:rsidR="008461DD" w:rsidRPr="00CE6A02" w:rsidRDefault="0008732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030C67C" w14:textId="77777777" w:rsidTr="00354F34">
        <w:tc>
          <w:tcPr>
            <w:tcW w:w="3823" w:type="dxa"/>
            <w:shd w:val="clear" w:color="auto" w:fill="F2F2F2" w:themeFill="background1" w:themeFillShade="F2"/>
          </w:tcPr>
          <w:p w14:paraId="424CE49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EB1FA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92ACBA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9D361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579A98" w14:textId="77777777" w:rsidR="008461DD" w:rsidRPr="00CE6A02" w:rsidRDefault="00B267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D2842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B2471DB" w14:textId="70B5236B" w:rsidR="008461DD" w:rsidRPr="00CE6A02" w:rsidRDefault="0008732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A3B5A69" w14:textId="77777777" w:rsidR="008C4441" w:rsidRPr="004C3A0B" w:rsidRDefault="008C4441">
      <w:pPr>
        <w:rPr>
          <w:rFonts w:ascii="Arial" w:hAnsi="Arial" w:cs="Arial"/>
          <w:bCs/>
          <w:iCs/>
          <w:sz w:val="16"/>
          <w:szCs w:val="16"/>
        </w:rPr>
      </w:pPr>
    </w:p>
    <w:p w14:paraId="52086667" w14:textId="77777777" w:rsidR="009D2E0B" w:rsidRDefault="009D2E0B">
      <w:pPr>
        <w:rPr>
          <w:rFonts w:ascii="Arial" w:hAnsi="Arial" w:cs="Arial"/>
          <w:b/>
          <w:bCs/>
          <w:iCs/>
          <w:sz w:val="22"/>
          <w:szCs w:val="22"/>
        </w:rPr>
      </w:pPr>
    </w:p>
    <w:p w14:paraId="274D6BC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2C5D804" w14:textId="77777777" w:rsidTr="00065801">
        <w:trPr>
          <w:trHeight w:val="507"/>
        </w:trPr>
        <w:tc>
          <w:tcPr>
            <w:tcW w:w="6237" w:type="dxa"/>
            <w:shd w:val="clear" w:color="auto" w:fill="F2F2F2" w:themeFill="background1" w:themeFillShade="F2"/>
            <w:vAlign w:val="center"/>
          </w:tcPr>
          <w:p w14:paraId="602CED3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6951FB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EF577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5FA9CB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A59D179" w14:textId="434A0AD1" w:rsidR="00CA7241" w:rsidRPr="004C3A0B" w:rsidRDefault="00B2670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AC776E3" w14:textId="77777777" w:rsidTr="00354F34">
        <w:tc>
          <w:tcPr>
            <w:tcW w:w="9923" w:type="dxa"/>
            <w:gridSpan w:val="5"/>
          </w:tcPr>
          <w:p w14:paraId="7AFCC8BF" w14:textId="77777777" w:rsidR="00425DA7" w:rsidRDefault="00425DA7" w:rsidP="00CA7241">
            <w:pPr>
              <w:autoSpaceDE w:val="0"/>
              <w:autoSpaceDN w:val="0"/>
              <w:adjustRightInd w:val="0"/>
              <w:rPr>
                <w:rFonts w:ascii="Arial" w:hAnsi="Arial" w:cs="Arial"/>
                <w:bCs/>
                <w:sz w:val="22"/>
                <w:szCs w:val="22"/>
              </w:rPr>
            </w:pPr>
          </w:p>
          <w:p w14:paraId="4EAE498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F48112C" w14:textId="77777777" w:rsidR="00425DA7" w:rsidRPr="004C3A0B" w:rsidRDefault="00425DA7" w:rsidP="00CA7241">
            <w:pPr>
              <w:autoSpaceDE w:val="0"/>
              <w:autoSpaceDN w:val="0"/>
              <w:adjustRightInd w:val="0"/>
              <w:rPr>
                <w:rFonts w:ascii="Arial" w:hAnsi="Arial" w:cs="Arial"/>
                <w:b/>
                <w:bCs/>
                <w:sz w:val="22"/>
                <w:szCs w:val="22"/>
              </w:rPr>
            </w:pPr>
          </w:p>
        </w:tc>
      </w:tr>
    </w:tbl>
    <w:p w14:paraId="3128BB42" w14:textId="77777777" w:rsidR="008C4441" w:rsidRPr="004C3A0B" w:rsidRDefault="008C4441" w:rsidP="00354F34">
      <w:pPr>
        <w:autoSpaceDE w:val="0"/>
        <w:autoSpaceDN w:val="0"/>
        <w:adjustRightInd w:val="0"/>
        <w:spacing w:after="240"/>
        <w:jc w:val="both"/>
        <w:rPr>
          <w:rFonts w:ascii="Arial" w:hAnsi="Arial" w:cs="Arial"/>
          <w:bCs/>
          <w:iCs/>
        </w:rPr>
      </w:pPr>
    </w:p>
    <w:p w14:paraId="02A48FD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A4DBC4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E31A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5FEC6CC" w14:textId="77777777" w:rsidR="00E203C6" w:rsidRPr="00E203C6" w:rsidRDefault="00E203C6" w:rsidP="00E203C6">
            <w:pPr>
              <w:rPr>
                <w:rFonts w:ascii="Arial" w:hAnsi="Arial" w:cs="Arial"/>
                <w:bCs/>
                <w:iCs/>
                <w:sz w:val="22"/>
                <w:szCs w:val="22"/>
                <w:lang w:val="cy-GB"/>
              </w:rPr>
            </w:pPr>
            <w:r w:rsidRPr="00E203C6">
              <w:rPr>
                <w:rFonts w:ascii="Arial" w:hAnsi="Arial" w:cs="Arial"/>
                <w:bCs/>
                <w:iCs/>
                <w:sz w:val="22"/>
                <w:szCs w:val="22"/>
                <w:lang w:val="cy-GB"/>
              </w:rPr>
              <w:t>Exploring the strategies used to support Young children with ALN within Early years settings: Are they effective?</w:t>
            </w:r>
          </w:p>
          <w:p w14:paraId="4D337649" w14:textId="77777777" w:rsidR="003C07E3" w:rsidRPr="004C3A0B" w:rsidRDefault="003C07E3" w:rsidP="003C07E3">
            <w:pPr>
              <w:rPr>
                <w:rFonts w:ascii="Arial" w:hAnsi="Arial" w:cs="Arial"/>
                <w:sz w:val="22"/>
                <w:szCs w:val="22"/>
              </w:rPr>
            </w:pPr>
          </w:p>
        </w:tc>
      </w:tr>
      <w:tr w:rsidR="003C07E3" w:rsidRPr="004C3A0B" w14:paraId="33B3A71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D40B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FE7B005" w14:textId="4453B663" w:rsidR="003C07E3" w:rsidRPr="00D839CD" w:rsidRDefault="009168D0" w:rsidP="003C07E3">
            <w:pPr>
              <w:rPr>
                <w:rFonts w:ascii="Arial" w:hAnsi="Arial" w:cs="Arial"/>
                <w:sz w:val="22"/>
                <w:szCs w:val="22"/>
              </w:rPr>
            </w:pPr>
            <w:r>
              <w:rPr>
                <w:rFonts w:ascii="Arial" w:hAnsi="Arial" w:cs="Arial"/>
                <w:sz w:val="22"/>
                <w:szCs w:val="22"/>
              </w:rPr>
              <w:t>1</w:t>
            </w:r>
            <w:r w:rsidR="008B4B32">
              <w:rPr>
                <w:rFonts w:ascii="Arial" w:hAnsi="Arial" w:cs="Arial"/>
                <w:sz w:val="22"/>
                <w:szCs w:val="22"/>
              </w:rPr>
              <w:t>3</w:t>
            </w:r>
            <w:r>
              <w:rPr>
                <w:rFonts w:ascii="Arial" w:hAnsi="Arial" w:cs="Arial"/>
                <w:sz w:val="22"/>
                <w:szCs w:val="22"/>
              </w:rPr>
              <w:t>/07/2020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8BB5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5178E1C" w14:textId="67FFBD1A" w:rsidR="003C07E3" w:rsidRPr="004C3A0B" w:rsidRDefault="00C2379F" w:rsidP="003C07E3">
            <w:pPr>
              <w:rPr>
                <w:rFonts w:ascii="Arial" w:hAnsi="Arial" w:cs="Arial"/>
                <w:sz w:val="22"/>
                <w:szCs w:val="22"/>
              </w:rPr>
            </w:pPr>
            <w:r>
              <w:rPr>
                <w:rFonts w:ascii="Arial" w:hAnsi="Arial" w:cs="Arial"/>
                <w:sz w:val="22"/>
                <w:szCs w:val="22"/>
              </w:rPr>
              <w:t>3</w:t>
            </w:r>
            <w:r w:rsidR="009168D0">
              <w:rPr>
                <w:rFonts w:ascii="Arial" w:hAnsi="Arial" w:cs="Arial"/>
                <w:sz w:val="22"/>
                <w:szCs w:val="22"/>
              </w:rPr>
              <w:t>0/08/2020</w:t>
            </w:r>
          </w:p>
        </w:tc>
      </w:tr>
      <w:tr w:rsidR="003C07E3" w:rsidRPr="004C3A0B" w14:paraId="54881B5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E1E95F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66C18C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C000B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8C3FD3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1D6EB6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12550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355536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B6E3A9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EC9888B"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85F60FE" w14:textId="77777777" w:rsidTr="00354F34">
        <w:trPr>
          <w:trHeight w:val="454"/>
        </w:trPr>
        <w:tc>
          <w:tcPr>
            <w:tcW w:w="5000" w:type="pct"/>
            <w:gridSpan w:val="4"/>
            <w:vAlign w:val="center"/>
          </w:tcPr>
          <w:p w14:paraId="048E4A4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1C34B12" w14:textId="204F99C8" w:rsidR="002A152D" w:rsidRPr="00086E15" w:rsidRDefault="00086E15" w:rsidP="002A152D">
            <w:pPr>
              <w:rPr>
                <w:rFonts w:ascii="Arial" w:hAnsi="Arial" w:cs="Arial"/>
                <w:sz w:val="22"/>
                <w:szCs w:val="22"/>
              </w:rPr>
            </w:pPr>
            <w:r w:rsidRPr="00086E15">
              <w:rPr>
                <w:rFonts w:ascii="Arial" w:hAnsi="Arial" w:cs="Arial"/>
                <w:sz w:val="22"/>
                <w:szCs w:val="22"/>
              </w:rPr>
              <w:t>There appears to be limited data and statistics for Sensory Processing Difficulties however, research has shown SPD co-exists among complex ALN and among Atypically developing children but is not seen as a standalone disorder in the UK. Because of this there are limited intervention measures that target SPD.</w:t>
            </w:r>
          </w:p>
          <w:p w14:paraId="28CB50F2" w14:textId="1AED0BBD" w:rsidR="00086E15" w:rsidRPr="00086E15" w:rsidRDefault="00086E15" w:rsidP="002A152D">
            <w:pPr>
              <w:rPr>
                <w:rFonts w:ascii="Arial" w:hAnsi="Arial" w:cs="Arial"/>
                <w:sz w:val="22"/>
                <w:szCs w:val="22"/>
              </w:rPr>
            </w:pPr>
            <w:r w:rsidRPr="00086E15">
              <w:rPr>
                <w:rFonts w:ascii="Arial" w:hAnsi="Arial" w:cs="Arial"/>
                <w:sz w:val="22"/>
                <w:szCs w:val="22"/>
              </w:rPr>
              <w:t>The aim is that pre and post-tests of SPM and SDQ’s will measure effectiveness of individualised strategies across all groups and the Focus-group interviews will provide a more holistic and humanistic insight. Results hope to identify positive changes that will support recognising Sensory Processing Difficulties as a standalone ALN and to evaluate and compare the effectiveness of Individualised Sensory Strategies between the 3 groups.</w:t>
            </w:r>
          </w:p>
          <w:p w14:paraId="264382A2" w14:textId="77777777" w:rsidR="00D71982" w:rsidRDefault="00D71982" w:rsidP="002A152D">
            <w:pPr>
              <w:rPr>
                <w:rFonts w:ascii="Arial" w:hAnsi="Arial" w:cs="Arial"/>
              </w:rPr>
            </w:pPr>
          </w:p>
          <w:p w14:paraId="06F74D5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0177602" w14:textId="77777777" w:rsidTr="00354F34">
        <w:trPr>
          <w:trHeight w:val="454"/>
        </w:trPr>
        <w:tc>
          <w:tcPr>
            <w:tcW w:w="5000" w:type="pct"/>
            <w:gridSpan w:val="4"/>
            <w:vAlign w:val="center"/>
          </w:tcPr>
          <w:p w14:paraId="5E18CE4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9097601" w14:textId="77777777" w:rsidR="00B26703" w:rsidRPr="00B26703" w:rsidRDefault="00B26703" w:rsidP="00B26703">
            <w:pPr>
              <w:rPr>
                <w:rFonts w:ascii="Arial" w:hAnsi="Arial" w:cs="Arial"/>
                <w:bCs/>
                <w:iCs/>
                <w:sz w:val="22"/>
                <w:szCs w:val="22"/>
                <w:lang w:val="cy-GB"/>
              </w:rPr>
            </w:pPr>
            <w:r w:rsidRPr="00B26703">
              <w:rPr>
                <w:rFonts w:ascii="Arial" w:hAnsi="Arial" w:cs="Arial"/>
                <w:bCs/>
                <w:iCs/>
                <w:sz w:val="22"/>
                <w:szCs w:val="22"/>
                <w:lang w:val="cy-GB"/>
              </w:rPr>
              <w:t>Exploring the strategies used to support Young children with ALN within Early years settings: Are they effective?</w:t>
            </w:r>
          </w:p>
          <w:p w14:paraId="5B00E1F3" w14:textId="77777777" w:rsidR="00B26703" w:rsidRPr="00B26703" w:rsidRDefault="00B26703" w:rsidP="00B26703">
            <w:pPr>
              <w:rPr>
                <w:rFonts w:ascii="Arial" w:hAnsi="Arial" w:cs="Arial"/>
                <w:bCs/>
                <w:iCs/>
                <w:sz w:val="22"/>
                <w:szCs w:val="22"/>
                <w:lang w:val="cy-GB"/>
              </w:rPr>
            </w:pPr>
          </w:p>
          <w:p w14:paraId="4BE8FC19" w14:textId="77777777" w:rsidR="00B26703" w:rsidRPr="00B26703" w:rsidRDefault="00B26703" w:rsidP="00B26703">
            <w:pPr>
              <w:rPr>
                <w:rFonts w:ascii="Arial" w:hAnsi="Arial" w:cs="Arial"/>
                <w:bCs/>
                <w:iCs/>
                <w:sz w:val="22"/>
                <w:szCs w:val="22"/>
                <w:lang w:val="cy-GB"/>
              </w:rPr>
            </w:pPr>
            <w:r w:rsidRPr="00B26703">
              <w:rPr>
                <w:rFonts w:ascii="Arial" w:hAnsi="Arial" w:cs="Arial"/>
                <w:bCs/>
                <w:iCs/>
                <w:sz w:val="22"/>
                <w:szCs w:val="22"/>
                <w:lang w:val="cy-GB"/>
              </w:rPr>
              <w:t xml:space="preserve">Sub focus question – Exploring the effectiveness of interventions on Sensory Processing difficulties of children with ALN or complex ALN. </w:t>
            </w:r>
          </w:p>
          <w:p w14:paraId="35286199" w14:textId="77777777" w:rsidR="00113E57" w:rsidRPr="006C1FDD" w:rsidRDefault="00113E57" w:rsidP="00113E57">
            <w:pPr>
              <w:rPr>
                <w:rFonts w:ascii="Arial" w:hAnsi="Arial" w:cs="Arial"/>
                <w:sz w:val="22"/>
                <w:szCs w:val="22"/>
              </w:rPr>
            </w:pPr>
          </w:p>
          <w:p w14:paraId="6934F7E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3916945" w14:textId="77777777" w:rsidTr="00354F34">
        <w:trPr>
          <w:trHeight w:val="454"/>
        </w:trPr>
        <w:tc>
          <w:tcPr>
            <w:tcW w:w="5000" w:type="pct"/>
            <w:gridSpan w:val="4"/>
            <w:vAlign w:val="center"/>
          </w:tcPr>
          <w:p w14:paraId="0F16EA1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5D2C51" w14:textId="7F6D4D89" w:rsidR="00D71982" w:rsidRDefault="00B26703" w:rsidP="00B26703">
            <w:pPr>
              <w:jc w:val="both"/>
              <w:rPr>
                <w:rFonts w:ascii="Arial" w:hAnsi="Arial" w:cs="Arial"/>
                <w:sz w:val="22"/>
                <w:szCs w:val="22"/>
              </w:rPr>
            </w:pPr>
            <w:r w:rsidRPr="00086E15">
              <w:rPr>
                <w:rFonts w:ascii="Arial" w:hAnsi="Arial" w:cs="Arial"/>
                <w:sz w:val="22"/>
                <w:szCs w:val="22"/>
              </w:rPr>
              <w:t>The aim of the research hopes to identify positive changes within the data analysis that measures the effectiveness of Individualised Sensory Strategies within each Group and to evaluate and compare changes between the 3 groups. Providing evidence which will support the importance of recognising Sensory Processing Difficulties as a standalone ALN and how effective individual strategies can have a positive impact on Children with ALN and/or Complex ALN.</w:t>
            </w:r>
          </w:p>
          <w:p w14:paraId="224E1F9F" w14:textId="77777777" w:rsidR="00D81946" w:rsidRPr="00933107" w:rsidRDefault="00D81946" w:rsidP="00D81946">
            <w:pPr>
              <w:rPr>
                <w:rFonts w:ascii="Arial" w:hAnsi="Arial" w:cs="Arial"/>
                <w:sz w:val="22"/>
                <w:szCs w:val="22"/>
              </w:rPr>
            </w:pPr>
          </w:p>
          <w:p w14:paraId="2A1FCB10" w14:textId="77777777" w:rsidR="00D81946" w:rsidRPr="00933107" w:rsidRDefault="00D81946" w:rsidP="00D81946">
            <w:pPr>
              <w:rPr>
                <w:rFonts w:ascii="Arial" w:hAnsi="Arial" w:cs="Arial"/>
                <w:sz w:val="22"/>
                <w:szCs w:val="22"/>
              </w:rPr>
            </w:pPr>
            <w:r w:rsidRPr="00933107">
              <w:rPr>
                <w:rFonts w:ascii="Arial" w:hAnsi="Arial" w:cs="Arial"/>
                <w:sz w:val="22"/>
                <w:szCs w:val="22"/>
              </w:rPr>
              <w:t xml:space="preserve">The aim is that pre and post-tests of SPM and SDQ’s will measure effectiveness of individualised strategies across all groups and the Focus-group interviews will provide a more holistic and </w:t>
            </w:r>
            <w:r w:rsidRPr="00933107">
              <w:rPr>
                <w:rFonts w:ascii="Arial" w:hAnsi="Arial" w:cs="Arial"/>
                <w:sz w:val="22"/>
                <w:szCs w:val="22"/>
              </w:rPr>
              <w:lastRenderedPageBreak/>
              <w:t xml:space="preserve">humanistic insight that can provide insight from parents and professionals on the effectiveness of the strategies for children with ALN and/or complex ALN. </w:t>
            </w:r>
          </w:p>
          <w:p w14:paraId="1F448279" w14:textId="77777777" w:rsidR="00D81946" w:rsidRPr="00086E15" w:rsidRDefault="00D81946" w:rsidP="00B26703">
            <w:pPr>
              <w:jc w:val="both"/>
              <w:rPr>
                <w:rFonts w:ascii="Arial" w:hAnsi="Arial" w:cs="Arial"/>
                <w:sz w:val="22"/>
                <w:szCs w:val="22"/>
              </w:rPr>
            </w:pPr>
          </w:p>
          <w:p w14:paraId="207A02DC" w14:textId="77777777" w:rsidR="00425DA7" w:rsidRPr="004C3A0B" w:rsidRDefault="00425DA7" w:rsidP="00425DA7">
            <w:pPr>
              <w:rPr>
                <w:rFonts w:ascii="Arial" w:hAnsi="Arial" w:cs="Arial"/>
                <w:sz w:val="22"/>
                <w:szCs w:val="22"/>
              </w:rPr>
            </w:pPr>
          </w:p>
          <w:p w14:paraId="03CC66D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828CE50" w14:textId="77777777" w:rsidTr="00354F34">
        <w:trPr>
          <w:trHeight w:val="454"/>
        </w:trPr>
        <w:tc>
          <w:tcPr>
            <w:tcW w:w="5000" w:type="pct"/>
            <w:gridSpan w:val="4"/>
            <w:vAlign w:val="center"/>
          </w:tcPr>
          <w:p w14:paraId="0C8053E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5A909FD" w14:textId="77777777" w:rsidR="006625D6" w:rsidRDefault="006625D6" w:rsidP="00425DA7">
            <w:pPr>
              <w:rPr>
                <w:rFonts w:ascii="Arial" w:hAnsi="Arial" w:cs="Arial"/>
                <w:sz w:val="22"/>
                <w:szCs w:val="22"/>
              </w:rPr>
            </w:pPr>
            <w:r>
              <w:rPr>
                <w:rFonts w:ascii="Arial" w:hAnsi="Arial" w:cs="Arial"/>
                <w:sz w:val="22"/>
                <w:szCs w:val="22"/>
              </w:rPr>
              <w:t>Objective 1</w:t>
            </w:r>
          </w:p>
          <w:p w14:paraId="352D1A3A" w14:textId="362EF758" w:rsidR="00C923F8" w:rsidRDefault="006625D6" w:rsidP="00425DA7">
            <w:pPr>
              <w:rPr>
                <w:rFonts w:ascii="Arial" w:hAnsi="Arial" w:cs="Arial"/>
                <w:sz w:val="22"/>
                <w:szCs w:val="22"/>
              </w:rPr>
            </w:pPr>
            <w:r>
              <w:rPr>
                <w:rFonts w:ascii="Arial" w:hAnsi="Arial" w:cs="Arial"/>
                <w:sz w:val="22"/>
                <w:szCs w:val="22"/>
              </w:rPr>
              <w:t>I</w:t>
            </w:r>
            <w:r w:rsidR="00C923F8">
              <w:rPr>
                <w:rFonts w:ascii="Arial" w:hAnsi="Arial" w:cs="Arial"/>
                <w:sz w:val="22"/>
                <w:szCs w:val="22"/>
              </w:rPr>
              <w:t>dentif</w:t>
            </w:r>
            <w:r w:rsidR="005D68FE">
              <w:rPr>
                <w:rFonts w:ascii="Arial" w:hAnsi="Arial" w:cs="Arial"/>
                <w:sz w:val="22"/>
                <w:szCs w:val="22"/>
              </w:rPr>
              <w:t>y</w:t>
            </w:r>
            <w:r w:rsidR="00B26703">
              <w:rPr>
                <w:rFonts w:ascii="Arial" w:hAnsi="Arial" w:cs="Arial"/>
                <w:sz w:val="22"/>
                <w:szCs w:val="22"/>
              </w:rPr>
              <w:t xml:space="preserve"> sensory need via Sensory Profile (Winnie Dunn) previously conducted by an Occupational Therapist. Based on the Sensory Profile strategies are individualised to meet each child’s specific sensory needs. This will determine the appro</w:t>
            </w:r>
            <w:r w:rsidR="00C923F8">
              <w:rPr>
                <w:rFonts w:ascii="Arial" w:hAnsi="Arial" w:cs="Arial"/>
                <w:sz w:val="22"/>
                <w:szCs w:val="22"/>
              </w:rPr>
              <w:t>priate strategies are in place to be able to measure them effectively. Using Sensory Processing Measures 2 assessment pre and post interventions will measure the child’s specific sensory preferences, the aim is to measure effectiveness of Sensory Integration strategies.</w:t>
            </w:r>
            <w:r w:rsidR="007244A6">
              <w:rPr>
                <w:rFonts w:ascii="Arial" w:hAnsi="Arial" w:cs="Arial"/>
                <w:sz w:val="22"/>
                <w:szCs w:val="22"/>
              </w:rPr>
              <w:t xml:space="preserve"> Thus</w:t>
            </w:r>
            <w:r w:rsidR="00BD1D21">
              <w:rPr>
                <w:rFonts w:ascii="Arial" w:hAnsi="Arial" w:cs="Arial"/>
                <w:sz w:val="22"/>
                <w:szCs w:val="22"/>
              </w:rPr>
              <w:t>,</w:t>
            </w:r>
            <w:r w:rsidR="007244A6">
              <w:rPr>
                <w:rFonts w:ascii="Arial" w:hAnsi="Arial" w:cs="Arial"/>
                <w:sz w:val="22"/>
                <w:szCs w:val="22"/>
              </w:rPr>
              <w:t xml:space="preserve"> providing evidence to support the recognition of </w:t>
            </w:r>
            <w:r w:rsidR="00126EF1">
              <w:rPr>
                <w:rFonts w:ascii="Arial" w:hAnsi="Arial" w:cs="Arial"/>
                <w:sz w:val="22"/>
                <w:szCs w:val="22"/>
              </w:rPr>
              <w:t>sensory</w:t>
            </w:r>
            <w:r w:rsidR="007244A6">
              <w:rPr>
                <w:rFonts w:ascii="Arial" w:hAnsi="Arial" w:cs="Arial"/>
                <w:sz w:val="22"/>
                <w:szCs w:val="22"/>
              </w:rPr>
              <w:t xml:space="preserve"> needs</w:t>
            </w:r>
            <w:r w:rsidR="00126EF1">
              <w:rPr>
                <w:rFonts w:ascii="Arial" w:hAnsi="Arial" w:cs="Arial"/>
                <w:sz w:val="22"/>
                <w:szCs w:val="22"/>
              </w:rPr>
              <w:t xml:space="preserve"> as a standalone ALN.</w:t>
            </w:r>
          </w:p>
          <w:p w14:paraId="76D00DEA" w14:textId="77777777" w:rsidR="00C65F0A" w:rsidRDefault="00C65F0A" w:rsidP="00425DA7">
            <w:pPr>
              <w:rPr>
                <w:rFonts w:ascii="Arial" w:hAnsi="Arial" w:cs="Arial"/>
                <w:sz w:val="22"/>
                <w:szCs w:val="22"/>
              </w:rPr>
            </w:pPr>
          </w:p>
          <w:p w14:paraId="73BC1579" w14:textId="77777777" w:rsidR="00C65F0A" w:rsidRDefault="00C65F0A" w:rsidP="00C65F0A">
            <w:pPr>
              <w:rPr>
                <w:rFonts w:ascii="Arial" w:hAnsi="Arial" w:cs="Arial"/>
                <w:sz w:val="22"/>
                <w:szCs w:val="22"/>
              </w:rPr>
            </w:pPr>
            <w:r>
              <w:rPr>
                <w:rFonts w:ascii="Arial" w:hAnsi="Arial" w:cs="Arial"/>
                <w:sz w:val="22"/>
                <w:szCs w:val="22"/>
              </w:rPr>
              <w:t>Objective 2</w:t>
            </w:r>
          </w:p>
          <w:p w14:paraId="1746B83E" w14:textId="37AE0D6D" w:rsidR="00C923F8" w:rsidRDefault="00C923F8" w:rsidP="00425DA7">
            <w:pPr>
              <w:rPr>
                <w:rFonts w:ascii="Arial" w:hAnsi="Arial" w:cs="Arial"/>
                <w:sz w:val="22"/>
                <w:szCs w:val="22"/>
              </w:rPr>
            </w:pPr>
            <w:r>
              <w:rPr>
                <w:rFonts w:ascii="Arial" w:hAnsi="Arial" w:cs="Arial"/>
                <w:sz w:val="22"/>
                <w:szCs w:val="22"/>
              </w:rPr>
              <w:t>Strengths and Difficulty Questionnaires will be conducted by a key worker. The SDQ in question is the 3 part which will deepen the knowledge on the impact that Sensory Processing Difficulties have in the day to day life of the child. It will also measure and positive changes pre and post-test.</w:t>
            </w:r>
            <w:r w:rsidR="0025697A">
              <w:rPr>
                <w:rFonts w:ascii="Arial" w:hAnsi="Arial" w:cs="Arial"/>
                <w:sz w:val="22"/>
                <w:szCs w:val="22"/>
              </w:rPr>
              <w:t xml:space="preserve"> Thus</w:t>
            </w:r>
            <w:r w:rsidR="00BD1D21">
              <w:rPr>
                <w:rFonts w:ascii="Arial" w:hAnsi="Arial" w:cs="Arial"/>
                <w:sz w:val="22"/>
                <w:szCs w:val="22"/>
              </w:rPr>
              <w:t>,</w:t>
            </w:r>
            <w:r w:rsidR="0025697A">
              <w:rPr>
                <w:rFonts w:ascii="Arial" w:hAnsi="Arial" w:cs="Arial"/>
                <w:sz w:val="22"/>
                <w:szCs w:val="22"/>
              </w:rPr>
              <w:t xml:space="preserve"> </w:t>
            </w:r>
            <w:r w:rsidR="00950C61">
              <w:rPr>
                <w:rFonts w:ascii="Arial" w:hAnsi="Arial" w:cs="Arial"/>
                <w:sz w:val="22"/>
                <w:szCs w:val="22"/>
              </w:rPr>
              <w:t>providing measures</w:t>
            </w:r>
            <w:r w:rsidR="00BD1D21">
              <w:rPr>
                <w:rFonts w:ascii="Arial" w:hAnsi="Arial" w:cs="Arial"/>
                <w:sz w:val="22"/>
                <w:szCs w:val="22"/>
              </w:rPr>
              <w:t xml:space="preserve"> that indicate the impact sensory difficulties have.</w:t>
            </w:r>
          </w:p>
          <w:p w14:paraId="6735FE9C" w14:textId="1D75A7B3" w:rsidR="00C923F8" w:rsidRDefault="00C923F8" w:rsidP="00425DA7">
            <w:pPr>
              <w:rPr>
                <w:rFonts w:ascii="Arial" w:hAnsi="Arial" w:cs="Arial"/>
                <w:sz w:val="22"/>
                <w:szCs w:val="22"/>
              </w:rPr>
            </w:pPr>
          </w:p>
          <w:p w14:paraId="1BFD72A5" w14:textId="77777777" w:rsidR="00A003A5" w:rsidRDefault="00A003A5" w:rsidP="00425DA7">
            <w:pPr>
              <w:rPr>
                <w:rFonts w:ascii="Arial" w:hAnsi="Arial" w:cs="Arial"/>
                <w:sz w:val="22"/>
                <w:szCs w:val="22"/>
              </w:rPr>
            </w:pPr>
            <w:r>
              <w:rPr>
                <w:rFonts w:ascii="Arial" w:hAnsi="Arial" w:cs="Arial"/>
                <w:sz w:val="22"/>
                <w:szCs w:val="22"/>
              </w:rPr>
              <w:t>Objective 3</w:t>
            </w:r>
          </w:p>
          <w:p w14:paraId="45AF4FA0" w14:textId="4D342921" w:rsidR="00C923F8" w:rsidRDefault="00C923F8" w:rsidP="00425DA7">
            <w:pPr>
              <w:rPr>
                <w:rFonts w:ascii="Arial" w:hAnsi="Arial" w:cs="Arial"/>
                <w:sz w:val="22"/>
                <w:szCs w:val="22"/>
              </w:rPr>
            </w:pPr>
            <w:r>
              <w:rPr>
                <w:rFonts w:ascii="Arial" w:hAnsi="Arial" w:cs="Arial"/>
                <w:sz w:val="22"/>
                <w:szCs w:val="22"/>
              </w:rPr>
              <w:t>Focus-group discussions will strengthen data triangulation and provide greater in-depth understanding of the impact of the intervention and individualised strategies used</w:t>
            </w:r>
            <w:r w:rsidR="00A003A5">
              <w:rPr>
                <w:rFonts w:ascii="Arial" w:hAnsi="Arial" w:cs="Arial"/>
                <w:sz w:val="22"/>
                <w:szCs w:val="22"/>
              </w:rPr>
              <w:t xml:space="preserve"> from parents and </w:t>
            </w:r>
            <w:r w:rsidR="00950C61">
              <w:rPr>
                <w:rFonts w:ascii="Arial" w:hAnsi="Arial" w:cs="Arial"/>
                <w:sz w:val="22"/>
                <w:szCs w:val="22"/>
              </w:rPr>
              <w:t>practitioners’</w:t>
            </w:r>
            <w:r w:rsidR="00A003A5">
              <w:rPr>
                <w:rFonts w:ascii="Arial" w:hAnsi="Arial" w:cs="Arial"/>
                <w:sz w:val="22"/>
                <w:szCs w:val="22"/>
              </w:rPr>
              <w:t xml:space="preserve"> perspectives </w:t>
            </w:r>
            <w:r w:rsidR="00950C61">
              <w:rPr>
                <w:rFonts w:ascii="Arial" w:hAnsi="Arial" w:cs="Arial"/>
                <w:sz w:val="22"/>
                <w:szCs w:val="22"/>
              </w:rPr>
              <w:t>on the impact of the individualised strategies and the effectiveness of those strategies</w:t>
            </w:r>
            <w:r>
              <w:rPr>
                <w:rFonts w:ascii="Arial" w:hAnsi="Arial" w:cs="Arial"/>
                <w:sz w:val="22"/>
                <w:szCs w:val="22"/>
              </w:rPr>
              <w:t xml:space="preserve">. </w:t>
            </w:r>
          </w:p>
          <w:p w14:paraId="234D22F1" w14:textId="614243C0" w:rsidR="00C923F8" w:rsidRDefault="00C923F8" w:rsidP="00425DA7">
            <w:pPr>
              <w:rPr>
                <w:rFonts w:ascii="Arial" w:hAnsi="Arial" w:cs="Arial"/>
                <w:sz w:val="22"/>
                <w:szCs w:val="22"/>
              </w:rPr>
            </w:pPr>
          </w:p>
          <w:p w14:paraId="462E128A" w14:textId="0E863556" w:rsidR="00C923F8" w:rsidRDefault="00C923F8" w:rsidP="00425DA7">
            <w:pPr>
              <w:rPr>
                <w:rFonts w:ascii="Arial" w:hAnsi="Arial" w:cs="Arial"/>
                <w:sz w:val="22"/>
                <w:szCs w:val="22"/>
              </w:rPr>
            </w:pPr>
            <w:r>
              <w:rPr>
                <w:rFonts w:ascii="Arial" w:hAnsi="Arial" w:cs="Arial"/>
                <w:sz w:val="22"/>
                <w:szCs w:val="22"/>
              </w:rPr>
              <w:t xml:space="preserve">Through the 3 measures it is hoped to measure the effectiveness of Sensory Integration Strategies and the importance of recognising Sensory Processing Difficulties in children with ALN and /or complex ALN. </w:t>
            </w:r>
          </w:p>
          <w:p w14:paraId="629E4599" w14:textId="77777777" w:rsidR="00C923F8" w:rsidRDefault="00C923F8" w:rsidP="00425DA7">
            <w:pPr>
              <w:rPr>
                <w:rFonts w:ascii="Arial" w:hAnsi="Arial" w:cs="Arial"/>
                <w:sz w:val="22"/>
                <w:szCs w:val="22"/>
              </w:rPr>
            </w:pPr>
          </w:p>
          <w:p w14:paraId="6F31F33D" w14:textId="77777777" w:rsidR="00C923F8" w:rsidRDefault="00C923F8" w:rsidP="00425DA7">
            <w:pPr>
              <w:rPr>
                <w:rFonts w:ascii="Arial" w:hAnsi="Arial" w:cs="Arial"/>
                <w:sz w:val="22"/>
                <w:szCs w:val="22"/>
              </w:rPr>
            </w:pPr>
          </w:p>
          <w:p w14:paraId="2CF7B3A8" w14:textId="77777777" w:rsidR="00D71982" w:rsidRPr="004C3A0B" w:rsidRDefault="00D71982" w:rsidP="00425DA7">
            <w:pPr>
              <w:rPr>
                <w:rFonts w:ascii="Arial" w:hAnsi="Arial" w:cs="Arial"/>
                <w:sz w:val="22"/>
                <w:szCs w:val="22"/>
              </w:rPr>
            </w:pPr>
          </w:p>
          <w:p w14:paraId="35B4122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7184EC9" w14:textId="77777777" w:rsidTr="00354F34">
        <w:trPr>
          <w:trHeight w:val="454"/>
        </w:trPr>
        <w:tc>
          <w:tcPr>
            <w:tcW w:w="5000" w:type="pct"/>
            <w:gridSpan w:val="4"/>
            <w:shd w:val="clear" w:color="auto" w:fill="F2F2F2" w:themeFill="background1" w:themeFillShade="F2"/>
            <w:vAlign w:val="center"/>
          </w:tcPr>
          <w:p w14:paraId="307FA7B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C52948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39DC3C1" w14:textId="77777777" w:rsidTr="00354F34">
        <w:trPr>
          <w:trHeight w:val="454"/>
        </w:trPr>
        <w:tc>
          <w:tcPr>
            <w:tcW w:w="5000" w:type="pct"/>
            <w:gridSpan w:val="4"/>
            <w:vAlign w:val="center"/>
          </w:tcPr>
          <w:p w14:paraId="59797904" w14:textId="0C5A1408" w:rsidR="00086E15" w:rsidRPr="00933107" w:rsidRDefault="00086E15" w:rsidP="003C07E3">
            <w:pPr>
              <w:rPr>
                <w:rFonts w:ascii="Arial" w:hAnsi="Arial" w:cs="Arial"/>
                <w:sz w:val="22"/>
                <w:szCs w:val="22"/>
              </w:rPr>
            </w:pPr>
            <w:r w:rsidRPr="00933107">
              <w:rPr>
                <w:rFonts w:ascii="Arial" w:hAnsi="Arial" w:cs="Arial"/>
                <w:sz w:val="22"/>
                <w:szCs w:val="22"/>
              </w:rPr>
              <w:t xml:space="preserve">Mixed methods of quantitative and qualitative data will be used to conduct research with a sampling of 90 children aged 5-8 from 6 Early Years settings. Groups will be divided into 3 groups of 30, Group 1 – ASD, Group 2 - ADHD and Group 3- no disability. </w:t>
            </w:r>
          </w:p>
          <w:p w14:paraId="76BF3159" w14:textId="77777777" w:rsidR="00086E15" w:rsidRPr="00933107" w:rsidRDefault="00086E15" w:rsidP="003C07E3">
            <w:pPr>
              <w:rPr>
                <w:rFonts w:ascii="Arial" w:hAnsi="Arial" w:cs="Arial"/>
                <w:sz w:val="22"/>
                <w:szCs w:val="22"/>
              </w:rPr>
            </w:pPr>
          </w:p>
          <w:p w14:paraId="264E5990" w14:textId="05E828FD" w:rsidR="00086E15" w:rsidRPr="00933107" w:rsidRDefault="00086E15" w:rsidP="003C07E3">
            <w:pPr>
              <w:rPr>
                <w:rFonts w:ascii="Arial" w:hAnsi="Arial" w:cs="Arial"/>
                <w:sz w:val="22"/>
                <w:szCs w:val="22"/>
              </w:rPr>
            </w:pPr>
            <w:r w:rsidRPr="00933107">
              <w:rPr>
                <w:rFonts w:ascii="Arial" w:hAnsi="Arial" w:cs="Arial"/>
                <w:sz w:val="22"/>
                <w:szCs w:val="22"/>
              </w:rPr>
              <w:t xml:space="preserve">All children previously assessed by OT with a Sensory Profile that determines individual strategies based on those needs.  </w:t>
            </w:r>
            <w:r w:rsidRPr="00933107">
              <w:rPr>
                <w:rFonts w:ascii="Arial" w:hAnsi="Arial" w:cs="Arial"/>
                <w:sz w:val="22"/>
                <w:szCs w:val="22"/>
              </w:rPr>
              <w:t>The Winnie Dunn Profile</w:t>
            </w:r>
            <w:r w:rsidR="00CE6775" w:rsidRPr="00933107">
              <w:rPr>
                <w:rFonts w:ascii="Arial" w:hAnsi="Arial" w:cs="Arial"/>
                <w:sz w:val="22"/>
                <w:szCs w:val="22"/>
              </w:rPr>
              <w:t xml:space="preserve"> </w:t>
            </w:r>
            <w:r w:rsidRPr="00933107">
              <w:rPr>
                <w:rFonts w:ascii="Arial" w:hAnsi="Arial" w:cs="Arial"/>
                <w:sz w:val="22"/>
                <w:szCs w:val="22"/>
              </w:rPr>
              <w:t xml:space="preserve">will be </w:t>
            </w:r>
            <w:r w:rsidR="007655E9" w:rsidRPr="00933107">
              <w:rPr>
                <w:rFonts w:ascii="Arial" w:hAnsi="Arial" w:cs="Arial"/>
                <w:sz w:val="22"/>
                <w:szCs w:val="22"/>
              </w:rPr>
              <w:t>used,</w:t>
            </w:r>
            <w:r w:rsidRPr="00933107">
              <w:rPr>
                <w:rFonts w:ascii="Arial" w:hAnsi="Arial" w:cs="Arial"/>
                <w:sz w:val="22"/>
                <w:szCs w:val="22"/>
              </w:rPr>
              <w:t xml:space="preserve"> and appropriate strategies based on the individual’s needs</w:t>
            </w:r>
            <w:r w:rsidR="007655E9" w:rsidRPr="00933107">
              <w:rPr>
                <w:rFonts w:ascii="Arial" w:hAnsi="Arial" w:cs="Arial"/>
                <w:sz w:val="22"/>
                <w:szCs w:val="22"/>
              </w:rPr>
              <w:t xml:space="preserve"> will form the intervention strategies</w:t>
            </w:r>
            <w:r w:rsidR="000E27FA" w:rsidRPr="00933107">
              <w:rPr>
                <w:rFonts w:ascii="Arial" w:hAnsi="Arial" w:cs="Arial"/>
                <w:sz w:val="22"/>
                <w:szCs w:val="22"/>
              </w:rPr>
              <w:t>. T</w:t>
            </w:r>
            <w:r w:rsidRPr="00933107">
              <w:rPr>
                <w:rFonts w:ascii="Arial" w:hAnsi="Arial" w:cs="Arial"/>
                <w:sz w:val="22"/>
                <w:szCs w:val="22"/>
              </w:rPr>
              <w:t>his will be conducted prior to research and will be part of how children with sensory needs are identified and how the strategies are created.</w:t>
            </w:r>
            <w:r w:rsidR="00973803">
              <w:rPr>
                <w:rFonts w:ascii="Arial" w:hAnsi="Arial" w:cs="Arial"/>
                <w:sz w:val="22"/>
                <w:szCs w:val="22"/>
              </w:rPr>
              <w:t xml:space="preserve"> </w:t>
            </w:r>
            <w:r w:rsidR="00973803" w:rsidRPr="00933107">
              <w:rPr>
                <w:rFonts w:ascii="Arial" w:hAnsi="Arial" w:cs="Arial"/>
                <w:sz w:val="22"/>
                <w:szCs w:val="22"/>
              </w:rPr>
              <w:t>The data will be collected from the OT to form part of the research.</w:t>
            </w:r>
          </w:p>
          <w:p w14:paraId="4158FCA7" w14:textId="77777777" w:rsidR="00086E15" w:rsidRPr="00933107" w:rsidRDefault="00086E15" w:rsidP="003C07E3">
            <w:pPr>
              <w:rPr>
                <w:rFonts w:ascii="Arial" w:hAnsi="Arial" w:cs="Arial"/>
                <w:sz w:val="22"/>
                <w:szCs w:val="22"/>
              </w:rPr>
            </w:pPr>
          </w:p>
          <w:p w14:paraId="04D3073D" w14:textId="77777777" w:rsidR="00973803" w:rsidRDefault="00973803" w:rsidP="003C07E3">
            <w:pPr>
              <w:rPr>
                <w:rFonts w:ascii="Arial" w:hAnsi="Arial" w:cs="Arial"/>
                <w:sz w:val="22"/>
                <w:szCs w:val="22"/>
              </w:rPr>
            </w:pPr>
            <w:r>
              <w:rPr>
                <w:rFonts w:ascii="Arial" w:hAnsi="Arial" w:cs="Arial"/>
                <w:sz w:val="22"/>
                <w:szCs w:val="22"/>
              </w:rPr>
              <w:t>Measure 1</w:t>
            </w:r>
          </w:p>
          <w:p w14:paraId="177E267B" w14:textId="4EA75775" w:rsidR="00086E15" w:rsidRPr="00933107" w:rsidRDefault="00086E15" w:rsidP="003C07E3">
            <w:pPr>
              <w:rPr>
                <w:rFonts w:ascii="Arial" w:hAnsi="Arial" w:cs="Arial"/>
                <w:sz w:val="22"/>
                <w:szCs w:val="22"/>
              </w:rPr>
            </w:pPr>
            <w:r w:rsidRPr="00933107">
              <w:rPr>
                <w:rFonts w:ascii="Arial" w:hAnsi="Arial" w:cs="Arial"/>
                <w:sz w:val="22"/>
                <w:szCs w:val="22"/>
              </w:rPr>
              <w:t>Data will be collected using, Sensory Processing Measure 2 (SPM2)</w:t>
            </w:r>
            <w:r w:rsidRPr="00933107">
              <w:rPr>
                <w:rFonts w:ascii="Arial" w:hAnsi="Arial" w:cs="Arial"/>
                <w:sz w:val="22"/>
                <w:szCs w:val="22"/>
              </w:rPr>
              <w:t xml:space="preserve"> </w:t>
            </w:r>
            <w:r w:rsidR="00CE6775" w:rsidRPr="00933107">
              <w:rPr>
                <w:rFonts w:ascii="Arial" w:hAnsi="Arial" w:cs="Arial"/>
                <w:sz w:val="22"/>
                <w:szCs w:val="22"/>
              </w:rPr>
              <w:t xml:space="preserve">available from </w:t>
            </w:r>
            <w:hyperlink r:id="rId12" w:history="1">
              <w:r w:rsidR="00CE6775" w:rsidRPr="00933107">
                <w:rPr>
                  <w:rStyle w:val="Hyperlink"/>
                  <w:rFonts w:ascii="Arial" w:hAnsi="Arial" w:cs="Arial"/>
                  <w:sz w:val="22"/>
                  <w:szCs w:val="22"/>
                </w:rPr>
                <w:t>https://www.pearsonclinical.co.uk/AlliedHealth/PaediatricAssessments/Sensory/sp2/sensory-profile-2.aspx</w:t>
              </w:r>
            </w:hyperlink>
            <w:r w:rsidRPr="00933107">
              <w:rPr>
                <w:rFonts w:ascii="Arial" w:hAnsi="Arial" w:cs="Arial"/>
                <w:sz w:val="22"/>
                <w:szCs w:val="22"/>
              </w:rPr>
              <w:t>. The assessment will take place pre and post-test to compare assessment</w:t>
            </w:r>
            <w:r w:rsidR="00CD1FBB">
              <w:rPr>
                <w:rFonts w:ascii="Arial" w:hAnsi="Arial" w:cs="Arial"/>
                <w:sz w:val="22"/>
                <w:szCs w:val="22"/>
              </w:rPr>
              <w:t>s before</w:t>
            </w:r>
            <w:r w:rsidRPr="00933107">
              <w:rPr>
                <w:rFonts w:ascii="Arial" w:hAnsi="Arial" w:cs="Arial"/>
                <w:sz w:val="22"/>
                <w:szCs w:val="22"/>
              </w:rPr>
              <w:t xml:space="preserve"> and after intervention strategies have been in place.</w:t>
            </w:r>
            <w:r w:rsidR="000E27FA" w:rsidRPr="00933107">
              <w:rPr>
                <w:rFonts w:ascii="Arial" w:hAnsi="Arial" w:cs="Arial"/>
                <w:sz w:val="22"/>
                <w:szCs w:val="22"/>
              </w:rPr>
              <w:t xml:space="preserve"> </w:t>
            </w:r>
          </w:p>
          <w:p w14:paraId="688F082D" w14:textId="5B09869D" w:rsidR="00086E15" w:rsidRPr="00933107" w:rsidRDefault="00086E15" w:rsidP="003C07E3">
            <w:pPr>
              <w:rPr>
                <w:rFonts w:ascii="Arial" w:hAnsi="Arial" w:cs="Arial"/>
                <w:sz w:val="22"/>
                <w:szCs w:val="22"/>
              </w:rPr>
            </w:pPr>
            <w:r w:rsidRPr="00933107">
              <w:rPr>
                <w:rFonts w:ascii="Arial" w:hAnsi="Arial" w:cs="Arial"/>
                <w:sz w:val="22"/>
                <w:szCs w:val="22"/>
              </w:rPr>
              <w:t xml:space="preserve"> </w:t>
            </w:r>
          </w:p>
          <w:p w14:paraId="56A27AA0" w14:textId="77777777" w:rsidR="00973803" w:rsidRDefault="00973803" w:rsidP="003C07E3">
            <w:pPr>
              <w:rPr>
                <w:rFonts w:ascii="Arial" w:hAnsi="Arial" w:cs="Arial"/>
                <w:sz w:val="22"/>
                <w:szCs w:val="22"/>
              </w:rPr>
            </w:pPr>
            <w:r>
              <w:rPr>
                <w:rFonts w:ascii="Arial" w:hAnsi="Arial" w:cs="Arial"/>
                <w:sz w:val="22"/>
                <w:szCs w:val="22"/>
              </w:rPr>
              <w:t>Measure 2</w:t>
            </w:r>
          </w:p>
          <w:p w14:paraId="22EEF9C4" w14:textId="3783CED4" w:rsidR="00713C65" w:rsidRPr="00933107" w:rsidRDefault="00086E15" w:rsidP="003C07E3">
            <w:pPr>
              <w:rPr>
                <w:rFonts w:ascii="Arial" w:hAnsi="Arial" w:cs="Arial"/>
                <w:sz w:val="22"/>
                <w:szCs w:val="22"/>
              </w:rPr>
            </w:pPr>
            <w:r w:rsidRPr="00933107">
              <w:rPr>
                <w:rFonts w:ascii="Arial" w:hAnsi="Arial" w:cs="Arial"/>
                <w:sz w:val="22"/>
                <w:szCs w:val="22"/>
              </w:rPr>
              <w:t xml:space="preserve">Strengths and Difficulties Questionnaire (SDQ) </w:t>
            </w:r>
            <w:r w:rsidRPr="00933107">
              <w:rPr>
                <w:rFonts w:ascii="Arial" w:hAnsi="Arial" w:cs="Arial"/>
                <w:sz w:val="22"/>
                <w:szCs w:val="22"/>
              </w:rPr>
              <w:t xml:space="preserve">will be conducted by a key worker to ascertain </w:t>
            </w:r>
            <w:r w:rsidR="00713C65" w:rsidRPr="00933107">
              <w:rPr>
                <w:rFonts w:ascii="Arial" w:hAnsi="Arial" w:cs="Arial"/>
                <w:sz w:val="22"/>
                <w:szCs w:val="22"/>
              </w:rPr>
              <w:t>individuals’</w:t>
            </w:r>
            <w:r w:rsidRPr="00933107">
              <w:rPr>
                <w:rFonts w:ascii="Arial" w:hAnsi="Arial" w:cs="Arial"/>
                <w:sz w:val="22"/>
                <w:szCs w:val="22"/>
              </w:rPr>
              <w:t xml:space="preserve"> strengths and difficulties pre and post-test. The </w:t>
            </w:r>
            <w:r w:rsidR="00713C65" w:rsidRPr="00933107">
              <w:rPr>
                <w:rFonts w:ascii="Arial" w:hAnsi="Arial" w:cs="Arial"/>
                <w:sz w:val="22"/>
                <w:szCs w:val="22"/>
              </w:rPr>
              <w:t xml:space="preserve">SDQ being used consists of 3 parts: - </w:t>
            </w:r>
          </w:p>
          <w:p w14:paraId="65D5B48A" w14:textId="7E949340" w:rsidR="00713C65" w:rsidRPr="00933107" w:rsidRDefault="00713C65" w:rsidP="003C07E3">
            <w:pPr>
              <w:rPr>
                <w:rFonts w:ascii="Arial" w:hAnsi="Arial" w:cs="Arial"/>
                <w:sz w:val="22"/>
                <w:szCs w:val="22"/>
              </w:rPr>
            </w:pPr>
            <w:r w:rsidRPr="00933107">
              <w:rPr>
                <w:rFonts w:ascii="Arial" w:hAnsi="Arial" w:cs="Arial"/>
                <w:sz w:val="22"/>
                <w:szCs w:val="22"/>
              </w:rPr>
              <w:lastRenderedPageBreak/>
              <w:t>1). 25 psychological attributes questions.</w:t>
            </w:r>
          </w:p>
          <w:p w14:paraId="78AE1738" w14:textId="71B5E2CE" w:rsidR="00713C65" w:rsidRPr="00933107" w:rsidRDefault="00713C65" w:rsidP="003C07E3">
            <w:pPr>
              <w:rPr>
                <w:rFonts w:ascii="Arial" w:hAnsi="Arial" w:cs="Arial"/>
                <w:sz w:val="22"/>
                <w:szCs w:val="22"/>
              </w:rPr>
            </w:pPr>
            <w:r w:rsidRPr="00933107">
              <w:rPr>
                <w:rFonts w:ascii="Arial" w:hAnsi="Arial" w:cs="Arial"/>
                <w:sz w:val="22"/>
                <w:szCs w:val="22"/>
              </w:rPr>
              <w:t>2). An impact supplement</w:t>
            </w:r>
          </w:p>
          <w:p w14:paraId="5A93C1D5" w14:textId="440DF07F" w:rsidR="00713C65" w:rsidRPr="00933107" w:rsidRDefault="00713C65" w:rsidP="003C07E3">
            <w:pPr>
              <w:rPr>
                <w:rFonts w:ascii="Arial" w:hAnsi="Arial" w:cs="Arial"/>
                <w:sz w:val="22"/>
                <w:szCs w:val="22"/>
              </w:rPr>
            </w:pPr>
            <w:r w:rsidRPr="00933107">
              <w:rPr>
                <w:rFonts w:ascii="Arial" w:hAnsi="Arial" w:cs="Arial"/>
                <w:sz w:val="22"/>
                <w:szCs w:val="22"/>
              </w:rPr>
              <w:t>3). Follow up Questions</w:t>
            </w:r>
          </w:p>
          <w:p w14:paraId="65D00AB5" w14:textId="0115FC96" w:rsidR="001B5A8F" w:rsidRPr="00933107" w:rsidRDefault="001B5A8F" w:rsidP="003C07E3">
            <w:pPr>
              <w:rPr>
                <w:rFonts w:ascii="Arial" w:hAnsi="Arial" w:cs="Arial"/>
                <w:sz w:val="22"/>
                <w:szCs w:val="22"/>
              </w:rPr>
            </w:pPr>
            <w:r w:rsidRPr="00933107">
              <w:rPr>
                <w:rFonts w:ascii="Arial" w:hAnsi="Arial" w:cs="Arial"/>
                <w:sz w:val="22"/>
                <w:szCs w:val="22"/>
              </w:rPr>
              <w:t xml:space="preserve">Available from </w:t>
            </w:r>
            <w:hyperlink r:id="rId13" w:history="1">
              <w:r w:rsidR="00575DCE" w:rsidRPr="00933107">
                <w:rPr>
                  <w:rStyle w:val="Hyperlink"/>
                  <w:rFonts w:ascii="Arial" w:hAnsi="Arial" w:cs="Arial"/>
                  <w:sz w:val="22"/>
                  <w:szCs w:val="22"/>
                </w:rPr>
                <w:t>https://youthinmind.com/products-and-services/sdq/</w:t>
              </w:r>
            </w:hyperlink>
          </w:p>
          <w:p w14:paraId="01FBCFF2" w14:textId="1DA3E3BA" w:rsidR="00713C65" w:rsidRPr="00933107" w:rsidRDefault="00713C65" w:rsidP="003C07E3">
            <w:pPr>
              <w:rPr>
                <w:rFonts w:ascii="Arial" w:hAnsi="Arial" w:cs="Arial"/>
                <w:sz w:val="22"/>
                <w:szCs w:val="22"/>
              </w:rPr>
            </w:pPr>
            <w:r w:rsidRPr="00933107">
              <w:rPr>
                <w:rFonts w:ascii="Arial" w:hAnsi="Arial" w:cs="Arial"/>
                <w:sz w:val="22"/>
                <w:szCs w:val="22"/>
              </w:rPr>
              <w:t>This will determine the impact of the Sensory Processing Difficulties and how it impacts on their day to day living</w:t>
            </w:r>
            <w:r w:rsidR="00107217" w:rsidRPr="00933107">
              <w:rPr>
                <w:rFonts w:ascii="Arial" w:hAnsi="Arial" w:cs="Arial"/>
                <w:sz w:val="22"/>
                <w:szCs w:val="22"/>
              </w:rPr>
              <w:t xml:space="preserve"> and wellbeing</w:t>
            </w:r>
            <w:r w:rsidRPr="00933107">
              <w:rPr>
                <w:rFonts w:ascii="Arial" w:hAnsi="Arial" w:cs="Arial"/>
                <w:sz w:val="22"/>
                <w:szCs w:val="22"/>
              </w:rPr>
              <w:t xml:space="preserve">. It will also measure any changes following interventions based on sensory integration strategies. </w:t>
            </w:r>
          </w:p>
          <w:p w14:paraId="0755B45C" w14:textId="77777777" w:rsidR="00713C65" w:rsidRPr="00933107" w:rsidRDefault="00713C65" w:rsidP="003C07E3">
            <w:pPr>
              <w:rPr>
                <w:rFonts w:ascii="Arial" w:hAnsi="Arial" w:cs="Arial"/>
                <w:sz w:val="22"/>
                <w:szCs w:val="22"/>
              </w:rPr>
            </w:pPr>
          </w:p>
          <w:p w14:paraId="7DA03D66" w14:textId="77777777" w:rsidR="00630CEB" w:rsidRDefault="00630CEB" w:rsidP="003C07E3">
            <w:pPr>
              <w:rPr>
                <w:rFonts w:ascii="Arial" w:hAnsi="Arial" w:cs="Arial"/>
                <w:sz w:val="22"/>
                <w:szCs w:val="22"/>
              </w:rPr>
            </w:pPr>
            <w:r>
              <w:rPr>
                <w:rFonts w:ascii="Arial" w:hAnsi="Arial" w:cs="Arial"/>
                <w:sz w:val="22"/>
                <w:szCs w:val="22"/>
              </w:rPr>
              <w:t>Measure 3</w:t>
            </w:r>
          </w:p>
          <w:p w14:paraId="0E9AA67E" w14:textId="45A5A9BB" w:rsidR="00713C65" w:rsidRPr="00933107" w:rsidRDefault="00086E15" w:rsidP="003C07E3">
            <w:pPr>
              <w:rPr>
                <w:rFonts w:ascii="Arial" w:hAnsi="Arial" w:cs="Arial"/>
                <w:sz w:val="22"/>
                <w:szCs w:val="22"/>
              </w:rPr>
            </w:pPr>
            <w:r w:rsidRPr="00933107">
              <w:rPr>
                <w:rFonts w:ascii="Arial" w:hAnsi="Arial" w:cs="Arial"/>
                <w:sz w:val="22"/>
                <w:szCs w:val="22"/>
              </w:rPr>
              <w:t xml:space="preserve">Focus-group </w:t>
            </w:r>
            <w:r w:rsidR="00713C65" w:rsidRPr="00933107">
              <w:rPr>
                <w:rFonts w:ascii="Arial" w:hAnsi="Arial" w:cs="Arial"/>
                <w:sz w:val="22"/>
                <w:szCs w:val="22"/>
              </w:rPr>
              <w:t>discussions with</w:t>
            </w:r>
            <w:r w:rsidRPr="00933107">
              <w:rPr>
                <w:rFonts w:ascii="Arial" w:hAnsi="Arial" w:cs="Arial"/>
                <w:sz w:val="22"/>
                <w:szCs w:val="22"/>
              </w:rPr>
              <w:t xml:space="preserve"> practitioners</w:t>
            </w:r>
            <w:r w:rsidR="00713C65" w:rsidRPr="00933107">
              <w:rPr>
                <w:rFonts w:ascii="Arial" w:hAnsi="Arial" w:cs="Arial"/>
                <w:sz w:val="22"/>
                <w:szCs w:val="22"/>
              </w:rPr>
              <w:t xml:space="preserve"> and parents consisting of structured open questions that will gather in-</w:t>
            </w:r>
            <w:r w:rsidR="00251727" w:rsidRPr="00933107">
              <w:rPr>
                <w:rFonts w:ascii="Arial" w:hAnsi="Arial" w:cs="Arial"/>
                <w:sz w:val="22"/>
                <w:szCs w:val="22"/>
              </w:rPr>
              <w:t>depth ‘</w:t>
            </w:r>
            <w:r w:rsidR="00713C65" w:rsidRPr="00933107">
              <w:rPr>
                <w:rFonts w:ascii="Arial" w:hAnsi="Arial" w:cs="Arial"/>
                <w:sz w:val="22"/>
                <w:szCs w:val="22"/>
              </w:rPr>
              <w:t>real life’ data on varied perspective</w:t>
            </w:r>
            <w:r w:rsidR="00107217" w:rsidRPr="00933107">
              <w:rPr>
                <w:rFonts w:ascii="Arial" w:hAnsi="Arial" w:cs="Arial"/>
                <w:sz w:val="22"/>
                <w:szCs w:val="22"/>
              </w:rPr>
              <w:t>s</w:t>
            </w:r>
            <w:r w:rsidR="00713C65" w:rsidRPr="00933107">
              <w:rPr>
                <w:rFonts w:ascii="Arial" w:hAnsi="Arial" w:cs="Arial"/>
                <w:sz w:val="22"/>
                <w:szCs w:val="22"/>
              </w:rPr>
              <w:t xml:space="preserve"> on the effectiveness of the intervention. This wi</w:t>
            </w:r>
            <w:r w:rsidR="00251727" w:rsidRPr="00933107">
              <w:rPr>
                <w:rFonts w:ascii="Arial" w:hAnsi="Arial" w:cs="Arial"/>
                <w:sz w:val="22"/>
                <w:szCs w:val="22"/>
              </w:rPr>
              <w:t>ll compliment Spm2 and SDQs and allow for greater triangulation of data that can highlight relationships between the data, confirm or challenge the analysed data</w:t>
            </w:r>
            <w:r w:rsidR="00A32633" w:rsidRPr="00933107">
              <w:rPr>
                <w:rFonts w:ascii="Arial" w:hAnsi="Arial" w:cs="Arial"/>
                <w:sz w:val="22"/>
                <w:szCs w:val="22"/>
              </w:rPr>
              <w:t xml:space="preserve"> and provide evidence to support th</w:t>
            </w:r>
            <w:r w:rsidR="00D81946">
              <w:rPr>
                <w:rFonts w:ascii="Arial" w:hAnsi="Arial" w:cs="Arial"/>
                <w:sz w:val="22"/>
                <w:szCs w:val="22"/>
              </w:rPr>
              <w:t>e</w:t>
            </w:r>
            <w:r w:rsidR="00A32633" w:rsidRPr="00933107">
              <w:rPr>
                <w:rFonts w:ascii="Arial" w:hAnsi="Arial" w:cs="Arial"/>
                <w:sz w:val="22"/>
                <w:szCs w:val="22"/>
              </w:rPr>
              <w:t xml:space="preserve"> effectiveness of individualised sensory integration strategies</w:t>
            </w:r>
            <w:r w:rsidR="00251727" w:rsidRPr="00933107">
              <w:rPr>
                <w:rFonts w:ascii="Arial" w:hAnsi="Arial" w:cs="Arial"/>
                <w:sz w:val="22"/>
                <w:szCs w:val="22"/>
              </w:rPr>
              <w:t xml:space="preserve">. </w:t>
            </w:r>
          </w:p>
          <w:p w14:paraId="06275BE8" w14:textId="77777777" w:rsidR="003C07E3" w:rsidRPr="00933107" w:rsidRDefault="003C07E3" w:rsidP="003C07E3">
            <w:pPr>
              <w:rPr>
                <w:rFonts w:ascii="Arial" w:hAnsi="Arial" w:cs="Arial"/>
                <w:sz w:val="22"/>
                <w:szCs w:val="22"/>
              </w:rPr>
            </w:pPr>
          </w:p>
          <w:p w14:paraId="2EFD8243" w14:textId="77777777" w:rsidR="003C07E3" w:rsidRPr="004C3A0B" w:rsidRDefault="003C07E3" w:rsidP="003C07E3">
            <w:pPr>
              <w:rPr>
                <w:rFonts w:ascii="Arial" w:hAnsi="Arial" w:cs="Arial"/>
                <w:sz w:val="22"/>
                <w:szCs w:val="22"/>
              </w:rPr>
            </w:pPr>
          </w:p>
          <w:p w14:paraId="4E7B19E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66BA13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1FFC7ED" w14:textId="77777777" w:rsidTr="00113E57">
        <w:trPr>
          <w:trHeight w:val="454"/>
        </w:trPr>
        <w:tc>
          <w:tcPr>
            <w:tcW w:w="5000" w:type="pct"/>
            <w:shd w:val="clear" w:color="auto" w:fill="F2F2F2" w:themeFill="background1" w:themeFillShade="F2"/>
            <w:vAlign w:val="center"/>
          </w:tcPr>
          <w:p w14:paraId="5A14E6F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EEC803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16FA28A" w14:textId="77777777" w:rsidTr="00113E57">
        <w:trPr>
          <w:trHeight w:val="454"/>
        </w:trPr>
        <w:tc>
          <w:tcPr>
            <w:tcW w:w="5000" w:type="pct"/>
            <w:vAlign w:val="center"/>
          </w:tcPr>
          <w:p w14:paraId="06DF3870" w14:textId="6CA2A6E5" w:rsidR="003C07E3" w:rsidRDefault="00251727" w:rsidP="003C07E3">
            <w:pPr>
              <w:rPr>
                <w:rFonts w:ascii="Arial" w:hAnsi="Arial" w:cs="Arial"/>
                <w:sz w:val="22"/>
                <w:szCs w:val="22"/>
              </w:rPr>
            </w:pPr>
            <w:r>
              <w:rPr>
                <w:rFonts w:ascii="Arial" w:hAnsi="Arial" w:cs="Arial"/>
                <w:sz w:val="22"/>
                <w:szCs w:val="22"/>
              </w:rPr>
              <w:t>6 Early Years Settings in one Local Authority</w:t>
            </w:r>
          </w:p>
          <w:p w14:paraId="36E9A0E5" w14:textId="77777777" w:rsidR="00664617" w:rsidRPr="004C3A0B" w:rsidRDefault="00664617" w:rsidP="003C07E3">
            <w:pPr>
              <w:rPr>
                <w:rFonts w:ascii="Arial" w:hAnsi="Arial" w:cs="Arial"/>
                <w:sz w:val="22"/>
                <w:szCs w:val="22"/>
              </w:rPr>
            </w:pPr>
          </w:p>
          <w:p w14:paraId="3C84E5C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A081EB4" w14:textId="77777777" w:rsidTr="00113E57">
        <w:trPr>
          <w:trHeight w:val="454"/>
        </w:trPr>
        <w:tc>
          <w:tcPr>
            <w:tcW w:w="5000" w:type="pct"/>
            <w:shd w:val="clear" w:color="auto" w:fill="F2F2F2" w:themeFill="background1" w:themeFillShade="F2"/>
            <w:vAlign w:val="center"/>
          </w:tcPr>
          <w:p w14:paraId="42BB582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831D01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B0590E8" w14:textId="77777777" w:rsidTr="00113E57">
        <w:trPr>
          <w:trHeight w:val="454"/>
        </w:trPr>
        <w:tc>
          <w:tcPr>
            <w:tcW w:w="5000" w:type="pct"/>
            <w:vAlign w:val="center"/>
          </w:tcPr>
          <w:p w14:paraId="448EA2E7" w14:textId="77777777" w:rsidR="003C07E3" w:rsidRDefault="003C07E3" w:rsidP="003C07E3">
            <w:pPr>
              <w:rPr>
                <w:rFonts w:ascii="Arial" w:hAnsi="Arial" w:cs="Arial"/>
                <w:sz w:val="22"/>
                <w:szCs w:val="22"/>
              </w:rPr>
            </w:pPr>
          </w:p>
          <w:p w14:paraId="2F0C44A5" w14:textId="77777777" w:rsidR="00D71982" w:rsidRDefault="00D71982" w:rsidP="003C07E3">
            <w:pPr>
              <w:rPr>
                <w:rFonts w:ascii="Arial" w:hAnsi="Arial" w:cs="Arial"/>
                <w:sz w:val="22"/>
                <w:szCs w:val="22"/>
              </w:rPr>
            </w:pPr>
          </w:p>
          <w:p w14:paraId="04B247C9" w14:textId="20BF76E9" w:rsidR="003C07E3" w:rsidRPr="004C3A0B" w:rsidRDefault="00002FDF" w:rsidP="003C07E3">
            <w:pPr>
              <w:rPr>
                <w:rFonts w:ascii="Arial" w:hAnsi="Arial" w:cs="Arial"/>
                <w:sz w:val="22"/>
                <w:szCs w:val="22"/>
              </w:rPr>
            </w:pPr>
            <w:r>
              <w:rPr>
                <w:rFonts w:ascii="Arial" w:hAnsi="Arial" w:cs="Arial"/>
                <w:sz w:val="22"/>
                <w:szCs w:val="22"/>
              </w:rPr>
              <w:t>No research will take place outside of the UK.</w:t>
            </w:r>
          </w:p>
          <w:p w14:paraId="4678955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CB6C8D0" w14:textId="77777777" w:rsidTr="00090CF7">
        <w:tc>
          <w:tcPr>
            <w:tcW w:w="8222" w:type="dxa"/>
            <w:vMerge w:val="restart"/>
            <w:shd w:val="clear" w:color="auto" w:fill="F2F2F2" w:themeFill="background1" w:themeFillShade="F2"/>
            <w:vAlign w:val="center"/>
          </w:tcPr>
          <w:p w14:paraId="3F94E28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DC260F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0F492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6768AC7" w14:textId="6F3CC8E3" w:rsidR="00090CF7" w:rsidRPr="00090CF7" w:rsidRDefault="006625D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D2C4AFF" w14:textId="77777777" w:rsidTr="00090CF7">
        <w:tc>
          <w:tcPr>
            <w:tcW w:w="8222" w:type="dxa"/>
            <w:vMerge/>
            <w:shd w:val="clear" w:color="auto" w:fill="F2F2F2" w:themeFill="background1" w:themeFillShade="F2"/>
          </w:tcPr>
          <w:p w14:paraId="7B42A93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762215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A59405" w14:textId="77777777" w:rsidR="00090CF7" w:rsidRPr="00090CF7" w:rsidRDefault="00B2670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259C732" w14:textId="77777777" w:rsidTr="00354F34">
        <w:tc>
          <w:tcPr>
            <w:tcW w:w="9923" w:type="dxa"/>
            <w:gridSpan w:val="3"/>
            <w:shd w:val="clear" w:color="auto" w:fill="FFFFFF" w:themeFill="background1"/>
          </w:tcPr>
          <w:p w14:paraId="074607E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AA1F02" w14:textId="77777777" w:rsidR="003257BD" w:rsidRPr="00090CF7" w:rsidRDefault="003257BD" w:rsidP="003257BD">
            <w:pPr>
              <w:rPr>
                <w:rFonts w:ascii="Arial" w:hAnsi="Arial" w:cs="Arial"/>
                <w:sz w:val="22"/>
                <w:szCs w:val="22"/>
              </w:rPr>
            </w:pPr>
          </w:p>
          <w:p w14:paraId="2D744D65" w14:textId="77777777" w:rsidR="003257BD" w:rsidRPr="00090CF7" w:rsidRDefault="003257BD" w:rsidP="003257BD">
            <w:pPr>
              <w:rPr>
                <w:rFonts w:ascii="Arial" w:hAnsi="Arial" w:cs="Arial"/>
                <w:sz w:val="22"/>
                <w:szCs w:val="22"/>
              </w:rPr>
            </w:pPr>
          </w:p>
          <w:p w14:paraId="61C9E1F9" w14:textId="77777777" w:rsidR="003257BD" w:rsidRPr="00090CF7" w:rsidRDefault="003257BD" w:rsidP="003257BD">
            <w:pPr>
              <w:rPr>
                <w:rFonts w:ascii="Arial" w:hAnsi="Arial" w:cs="Arial"/>
                <w:sz w:val="22"/>
                <w:szCs w:val="22"/>
              </w:rPr>
            </w:pPr>
          </w:p>
          <w:p w14:paraId="18EEF5D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93B8255" w14:textId="77777777" w:rsidR="00354F34" w:rsidRDefault="00354F34" w:rsidP="00354F34">
      <w:pPr>
        <w:autoSpaceDE w:val="0"/>
        <w:autoSpaceDN w:val="0"/>
        <w:adjustRightInd w:val="0"/>
        <w:spacing w:after="240"/>
        <w:jc w:val="both"/>
        <w:rPr>
          <w:rFonts w:ascii="Arial" w:hAnsi="Arial" w:cs="Arial"/>
          <w:b/>
          <w:sz w:val="22"/>
          <w:szCs w:val="22"/>
        </w:rPr>
      </w:pPr>
    </w:p>
    <w:p w14:paraId="2B03E76C" w14:textId="77777777" w:rsidR="003264AE" w:rsidRDefault="003264AE">
      <w:pPr>
        <w:rPr>
          <w:rFonts w:ascii="Arial" w:hAnsi="Arial" w:cs="Arial"/>
          <w:b/>
          <w:sz w:val="22"/>
          <w:szCs w:val="22"/>
        </w:rPr>
      </w:pPr>
      <w:r>
        <w:rPr>
          <w:rFonts w:ascii="Arial" w:hAnsi="Arial" w:cs="Arial"/>
          <w:b/>
          <w:sz w:val="22"/>
          <w:szCs w:val="22"/>
        </w:rPr>
        <w:br w:type="page"/>
      </w:r>
    </w:p>
    <w:p w14:paraId="4FD1ED5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A36C033" w14:textId="77777777" w:rsidTr="00354F34">
        <w:tc>
          <w:tcPr>
            <w:tcW w:w="8227" w:type="dxa"/>
            <w:shd w:val="clear" w:color="auto" w:fill="F2F2F2" w:themeFill="background1" w:themeFillShade="F2"/>
          </w:tcPr>
          <w:p w14:paraId="438A9A3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74AFCA2" w14:textId="77777777" w:rsidR="00986FD8" w:rsidRPr="004C3A0B" w:rsidRDefault="00986FD8" w:rsidP="008C4441">
            <w:pPr>
              <w:autoSpaceDE w:val="0"/>
              <w:autoSpaceDN w:val="0"/>
              <w:adjustRightInd w:val="0"/>
              <w:jc w:val="center"/>
              <w:rPr>
                <w:rFonts w:ascii="Arial" w:hAnsi="Arial" w:cs="Arial"/>
                <w:b/>
                <w:bCs/>
                <w:sz w:val="22"/>
                <w:szCs w:val="22"/>
              </w:rPr>
            </w:pPr>
          </w:p>
          <w:p w14:paraId="52CAA5B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3448000" w14:textId="77777777" w:rsidR="00986FD8" w:rsidRPr="004C3A0B" w:rsidRDefault="00986FD8" w:rsidP="008C4441">
            <w:pPr>
              <w:autoSpaceDE w:val="0"/>
              <w:autoSpaceDN w:val="0"/>
              <w:adjustRightInd w:val="0"/>
              <w:jc w:val="center"/>
              <w:rPr>
                <w:rFonts w:ascii="Arial" w:hAnsi="Arial" w:cs="Arial"/>
                <w:b/>
                <w:bCs/>
                <w:sz w:val="22"/>
                <w:szCs w:val="22"/>
              </w:rPr>
            </w:pPr>
          </w:p>
          <w:p w14:paraId="35EF590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CA92514" w14:textId="77777777" w:rsidTr="00354F34">
        <w:trPr>
          <w:trHeight w:val="439"/>
        </w:trPr>
        <w:tc>
          <w:tcPr>
            <w:tcW w:w="8227" w:type="dxa"/>
            <w:shd w:val="clear" w:color="auto" w:fill="F2F2F2" w:themeFill="background1" w:themeFillShade="F2"/>
            <w:vAlign w:val="center"/>
          </w:tcPr>
          <w:p w14:paraId="617844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F78291" w14:textId="64A6E8B1" w:rsidR="008C4441" w:rsidRPr="004C3A0B" w:rsidRDefault="006625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B58E7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C61A1" w14:textId="77777777" w:rsidTr="00354F34">
        <w:trPr>
          <w:trHeight w:val="439"/>
        </w:trPr>
        <w:tc>
          <w:tcPr>
            <w:tcW w:w="8227" w:type="dxa"/>
            <w:shd w:val="clear" w:color="auto" w:fill="F2F2F2" w:themeFill="background1" w:themeFillShade="F2"/>
            <w:vAlign w:val="center"/>
          </w:tcPr>
          <w:p w14:paraId="20003C9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42256C2" w14:textId="2FD0166F" w:rsidR="008C4441" w:rsidRPr="004C3A0B" w:rsidRDefault="00C712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46736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4F0077" w14:textId="77777777" w:rsidTr="00354F34">
        <w:trPr>
          <w:trHeight w:val="403"/>
        </w:trPr>
        <w:tc>
          <w:tcPr>
            <w:tcW w:w="8227" w:type="dxa"/>
            <w:shd w:val="clear" w:color="auto" w:fill="F2F2F2" w:themeFill="background1" w:themeFillShade="F2"/>
            <w:vAlign w:val="center"/>
          </w:tcPr>
          <w:p w14:paraId="0E2A3D5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7F58D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1801916" w14:textId="69D8F619" w:rsidR="008C4441" w:rsidRPr="004C3A0B" w:rsidRDefault="001551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982B5D" w14:textId="77777777" w:rsidTr="00354F34">
        <w:trPr>
          <w:trHeight w:val="403"/>
        </w:trPr>
        <w:tc>
          <w:tcPr>
            <w:tcW w:w="8227" w:type="dxa"/>
            <w:shd w:val="clear" w:color="auto" w:fill="F2F2F2" w:themeFill="background1" w:themeFillShade="F2"/>
            <w:vAlign w:val="center"/>
          </w:tcPr>
          <w:p w14:paraId="33D193C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A1FD1CA" w14:textId="75A6D75D" w:rsidR="008C4441" w:rsidRPr="004C3A0B" w:rsidRDefault="001551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1BFF7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1F3725" w14:textId="77777777" w:rsidTr="00354F34">
        <w:trPr>
          <w:trHeight w:val="439"/>
        </w:trPr>
        <w:tc>
          <w:tcPr>
            <w:tcW w:w="8227" w:type="dxa"/>
            <w:shd w:val="clear" w:color="auto" w:fill="F2F2F2" w:themeFill="background1" w:themeFillShade="F2"/>
            <w:vAlign w:val="center"/>
          </w:tcPr>
          <w:p w14:paraId="34C457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B5258D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126AF48" w14:textId="3F926A49" w:rsidR="008C4441" w:rsidRPr="004C3A0B" w:rsidRDefault="001551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927C9F" w14:textId="77777777" w:rsidTr="00354F34">
        <w:trPr>
          <w:trHeight w:val="403"/>
        </w:trPr>
        <w:tc>
          <w:tcPr>
            <w:tcW w:w="8227" w:type="dxa"/>
            <w:shd w:val="clear" w:color="auto" w:fill="F2F2F2" w:themeFill="background1" w:themeFillShade="F2"/>
            <w:vAlign w:val="center"/>
          </w:tcPr>
          <w:p w14:paraId="4C93660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DBED1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C8626FD" w14:textId="144E0773" w:rsidR="008C4441" w:rsidRPr="004C3A0B" w:rsidRDefault="001551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744E8A" w14:textId="77777777" w:rsidTr="00354F34">
        <w:trPr>
          <w:trHeight w:val="439"/>
        </w:trPr>
        <w:tc>
          <w:tcPr>
            <w:tcW w:w="8227" w:type="dxa"/>
            <w:shd w:val="clear" w:color="auto" w:fill="F2F2F2" w:themeFill="background1" w:themeFillShade="F2"/>
            <w:vAlign w:val="center"/>
          </w:tcPr>
          <w:p w14:paraId="5BC3A8E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C33177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F17BB2B" w14:textId="2BD361CE" w:rsidR="008C4441" w:rsidRPr="004C3A0B" w:rsidRDefault="001551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8E1D9CB" w14:textId="77777777" w:rsidTr="00354F34">
        <w:trPr>
          <w:trHeight w:val="403"/>
        </w:trPr>
        <w:tc>
          <w:tcPr>
            <w:tcW w:w="8227" w:type="dxa"/>
            <w:shd w:val="clear" w:color="auto" w:fill="F2F2F2" w:themeFill="background1" w:themeFillShade="F2"/>
            <w:vAlign w:val="center"/>
          </w:tcPr>
          <w:p w14:paraId="74F5EFE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A006C3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D448653" w14:textId="4A94260F" w:rsidR="008C4441" w:rsidRPr="004C3A0B" w:rsidRDefault="001551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B23ED5D" w14:textId="77777777" w:rsidTr="00354F34">
        <w:trPr>
          <w:trHeight w:val="403"/>
        </w:trPr>
        <w:tc>
          <w:tcPr>
            <w:tcW w:w="8227" w:type="dxa"/>
            <w:shd w:val="clear" w:color="auto" w:fill="F2F2F2" w:themeFill="background1" w:themeFillShade="F2"/>
            <w:vAlign w:val="center"/>
          </w:tcPr>
          <w:p w14:paraId="3B6D311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700175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8D41DA" w14:textId="75A9D38D" w:rsidR="006D29FD" w:rsidRPr="004C3A0B" w:rsidRDefault="001551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7C0A63" w14:textId="77777777" w:rsidTr="00354F34">
        <w:trPr>
          <w:trHeight w:val="403"/>
        </w:trPr>
        <w:tc>
          <w:tcPr>
            <w:tcW w:w="8227" w:type="dxa"/>
            <w:shd w:val="clear" w:color="auto" w:fill="F2F2F2" w:themeFill="background1" w:themeFillShade="F2"/>
            <w:vAlign w:val="center"/>
          </w:tcPr>
          <w:p w14:paraId="7C55BFD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0AE21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353AF62" w14:textId="3775901F" w:rsidR="006D29FD" w:rsidRPr="004C3A0B" w:rsidRDefault="001551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C905527" w14:textId="77777777" w:rsidTr="00354F34">
        <w:trPr>
          <w:trHeight w:val="403"/>
        </w:trPr>
        <w:tc>
          <w:tcPr>
            <w:tcW w:w="8227" w:type="dxa"/>
            <w:shd w:val="clear" w:color="auto" w:fill="F2F2F2" w:themeFill="background1" w:themeFillShade="F2"/>
            <w:vAlign w:val="center"/>
          </w:tcPr>
          <w:p w14:paraId="2DA7376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304DB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560F28" w14:textId="4ED2D667" w:rsidR="006D29FD" w:rsidRPr="004C3A0B" w:rsidRDefault="001551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498077" w14:textId="77777777" w:rsidTr="00354F34">
        <w:trPr>
          <w:trHeight w:val="403"/>
        </w:trPr>
        <w:tc>
          <w:tcPr>
            <w:tcW w:w="8227" w:type="dxa"/>
            <w:shd w:val="clear" w:color="auto" w:fill="F2F2F2" w:themeFill="background1" w:themeFillShade="F2"/>
            <w:vAlign w:val="center"/>
          </w:tcPr>
          <w:p w14:paraId="081F83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C01A04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56F6A30" w14:textId="5DD7D3D8" w:rsidR="006D29FD" w:rsidRPr="004C3A0B" w:rsidRDefault="001551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285A91" w14:textId="77777777" w:rsidTr="00354F34">
        <w:trPr>
          <w:trHeight w:val="403"/>
        </w:trPr>
        <w:tc>
          <w:tcPr>
            <w:tcW w:w="8227" w:type="dxa"/>
            <w:shd w:val="clear" w:color="auto" w:fill="F2F2F2" w:themeFill="background1" w:themeFillShade="F2"/>
            <w:vAlign w:val="center"/>
          </w:tcPr>
          <w:p w14:paraId="24D2249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CD229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587E351" w14:textId="2519F3F7" w:rsidR="006D29FD" w:rsidRPr="004C3A0B" w:rsidRDefault="001551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665E30D" w14:textId="77777777" w:rsidTr="00354F34">
        <w:trPr>
          <w:trHeight w:val="403"/>
        </w:trPr>
        <w:tc>
          <w:tcPr>
            <w:tcW w:w="8227" w:type="dxa"/>
            <w:shd w:val="clear" w:color="auto" w:fill="F2F2F2" w:themeFill="background1" w:themeFillShade="F2"/>
            <w:vAlign w:val="center"/>
          </w:tcPr>
          <w:p w14:paraId="3C2732B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6D229C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7992B6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A2206A7" w14:textId="773704D7" w:rsidR="00113E57" w:rsidRPr="006C1FDD" w:rsidRDefault="0015516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730F171" w14:textId="77777777" w:rsidTr="00113E57">
        <w:trPr>
          <w:trHeight w:val="403"/>
        </w:trPr>
        <w:tc>
          <w:tcPr>
            <w:tcW w:w="8227" w:type="dxa"/>
            <w:shd w:val="clear" w:color="auto" w:fill="auto"/>
            <w:vAlign w:val="center"/>
          </w:tcPr>
          <w:p w14:paraId="2DC42DE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A22025C" w14:textId="77777777" w:rsidR="00113E57" w:rsidRPr="006C1FDD" w:rsidRDefault="00113E57" w:rsidP="00113E57">
            <w:pPr>
              <w:rPr>
                <w:rFonts w:ascii="Arial" w:hAnsi="Arial" w:cs="Arial"/>
              </w:rPr>
            </w:pPr>
          </w:p>
          <w:p w14:paraId="65C15E88" w14:textId="77777777" w:rsidR="00113E57" w:rsidRPr="006C1FDD" w:rsidRDefault="00113E57" w:rsidP="00113E57">
            <w:pPr>
              <w:rPr>
                <w:rFonts w:ascii="Arial" w:hAnsi="Arial" w:cs="Arial"/>
              </w:rPr>
            </w:pPr>
          </w:p>
          <w:p w14:paraId="465482D0" w14:textId="77777777" w:rsidR="00113E57" w:rsidRPr="006C1FDD" w:rsidRDefault="00113E57" w:rsidP="00113E57">
            <w:pPr>
              <w:rPr>
                <w:rFonts w:ascii="Arial" w:hAnsi="Arial" w:cs="Arial"/>
                <w:sz w:val="22"/>
                <w:szCs w:val="22"/>
              </w:rPr>
            </w:pPr>
          </w:p>
          <w:p w14:paraId="332B459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E1AB95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245B4A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BAB566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71F1399" w14:textId="77777777" w:rsidR="003C07E3" w:rsidRPr="004C3A0B" w:rsidRDefault="003C07E3">
      <w:pPr>
        <w:rPr>
          <w:rFonts w:ascii="Arial" w:hAnsi="Arial" w:cs="Arial"/>
          <w:bCs/>
          <w:iCs/>
          <w:sz w:val="22"/>
          <w:szCs w:val="22"/>
        </w:rPr>
      </w:pPr>
    </w:p>
    <w:p w14:paraId="3E3FAE6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C1336E8" w14:textId="77777777" w:rsidR="00354F34" w:rsidRPr="004C3A0B" w:rsidRDefault="00354F34">
      <w:pPr>
        <w:rPr>
          <w:rFonts w:ascii="Arial" w:hAnsi="Arial" w:cs="Arial"/>
          <w:bCs/>
          <w:iCs/>
          <w:sz w:val="22"/>
          <w:szCs w:val="22"/>
        </w:rPr>
      </w:pPr>
    </w:p>
    <w:p w14:paraId="782E3BAB" w14:textId="77777777" w:rsidR="003264AE" w:rsidRDefault="003264AE">
      <w:pPr>
        <w:rPr>
          <w:rFonts w:ascii="Arial" w:hAnsi="Arial" w:cs="Arial"/>
          <w:b/>
          <w:sz w:val="22"/>
          <w:szCs w:val="22"/>
        </w:rPr>
      </w:pPr>
      <w:r>
        <w:rPr>
          <w:rFonts w:ascii="Arial" w:hAnsi="Arial" w:cs="Arial"/>
          <w:b/>
          <w:sz w:val="22"/>
          <w:szCs w:val="22"/>
        </w:rPr>
        <w:br w:type="page"/>
      </w:r>
    </w:p>
    <w:p w14:paraId="20B403B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E6A9F69" w14:textId="77777777" w:rsidTr="00354F34">
        <w:tc>
          <w:tcPr>
            <w:tcW w:w="8217" w:type="dxa"/>
            <w:shd w:val="clear" w:color="auto" w:fill="F2F2F2" w:themeFill="background1" w:themeFillShade="F2"/>
          </w:tcPr>
          <w:p w14:paraId="34FF28D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BCFBEFD" w14:textId="77777777" w:rsidR="00986FD8" w:rsidRPr="004C3A0B" w:rsidRDefault="00986FD8" w:rsidP="00986FD8">
            <w:pPr>
              <w:autoSpaceDE w:val="0"/>
              <w:autoSpaceDN w:val="0"/>
              <w:adjustRightInd w:val="0"/>
              <w:jc w:val="center"/>
              <w:rPr>
                <w:rFonts w:ascii="Arial" w:hAnsi="Arial" w:cs="Arial"/>
                <w:b/>
                <w:bCs/>
                <w:sz w:val="22"/>
                <w:szCs w:val="22"/>
              </w:rPr>
            </w:pPr>
          </w:p>
          <w:p w14:paraId="2BDED0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FCD045" w14:textId="77777777" w:rsidR="00986FD8" w:rsidRPr="004C3A0B" w:rsidRDefault="00986FD8" w:rsidP="00986FD8">
            <w:pPr>
              <w:autoSpaceDE w:val="0"/>
              <w:autoSpaceDN w:val="0"/>
              <w:adjustRightInd w:val="0"/>
              <w:jc w:val="center"/>
              <w:rPr>
                <w:rFonts w:ascii="Arial" w:hAnsi="Arial" w:cs="Arial"/>
                <w:b/>
                <w:bCs/>
                <w:sz w:val="22"/>
                <w:szCs w:val="22"/>
              </w:rPr>
            </w:pPr>
          </w:p>
          <w:p w14:paraId="06CE965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33A78ED" w14:textId="77777777" w:rsidTr="00354F34">
        <w:trPr>
          <w:trHeight w:val="439"/>
        </w:trPr>
        <w:tc>
          <w:tcPr>
            <w:tcW w:w="8217" w:type="dxa"/>
            <w:shd w:val="clear" w:color="auto" w:fill="F2F2F2" w:themeFill="background1" w:themeFillShade="F2"/>
            <w:vAlign w:val="center"/>
          </w:tcPr>
          <w:p w14:paraId="1B72592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CD24C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ADF4A83" w14:textId="680EE2F9" w:rsidR="00986FD8" w:rsidRPr="004C3A0B" w:rsidRDefault="002F69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7F3854" w14:textId="77777777" w:rsidTr="00354F34">
        <w:trPr>
          <w:trHeight w:val="403"/>
        </w:trPr>
        <w:tc>
          <w:tcPr>
            <w:tcW w:w="8217" w:type="dxa"/>
            <w:shd w:val="clear" w:color="auto" w:fill="F2F2F2" w:themeFill="background1" w:themeFillShade="F2"/>
            <w:vAlign w:val="center"/>
          </w:tcPr>
          <w:p w14:paraId="553E0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7ABABDB" w14:textId="406F82BE" w:rsidR="00986FD8" w:rsidRPr="004C3A0B" w:rsidRDefault="002F69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FECCCF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1F2054" w14:textId="77777777" w:rsidTr="00354F34">
        <w:trPr>
          <w:trHeight w:val="439"/>
        </w:trPr>
        <w:tc>
          <w:tcPr>
            <w:tcW w:w="8217" w:type="dxa"/>
            <w:shd w:val="clear" w:color="auto" w:fill="F2F2F2" w:themeFill="background1" w:themeFillShade="F2"/>
            <w:vAlign w:val="center"/>
          </w:tcPr>
          <w:p w14:paraId="5DA0D53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21867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7313084" w14:textId="03C14D83" w:rsidR="00986FD8" w:rsidRPr="004C3A0B" w:rsidRDefault="002F69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A097F5" w14:textId="77777777" w:rsidTr="00354F34">
        <w:trPr>
          <w:trHeight w:val="403"/>
        </w:trPr>
        <w:tc>
          <w:tcPr>
            <w:tcW w:w="8217" w:type="dxa"/>
            <w:shd w:val="clear" w:color="auto" w:fill="F2F2F2" w:themeFill="background1" w:themeFillShade="F2"/>
            <w:vAlign w:val="center"/>
          </w:tcPr>
          <w:p w14:paraId="7628115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A2DA30C" w14:textId="6D766060" w:rsidR="00986FD8" w:rsidRPr="004C3A0B" w:rsidRDefault="002F69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3D4F3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987C25" w14:textId="77777777" w:rsidTr="00354F34">
        <w:trPr>
          <w:trHeight w:val="403"/>
        </w:trPr>
        <w:tc>
          <w:tcPr>
            <w:tcW w:w="8217" w:type="dxa"/>
            <w:shd w:val="clear" w:color="auto" w:fill="F2F2F2" w:themeFill="background1" w:themeFillShade="F2"/>
            <w:vAlign w:val="center"/>
          </w:tcPr>
          <w:p w14:paraId="3AF27F8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4140D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0487AB7" w14:textId="5FA2E17B" w:rsidR="00986FD8" w:rsidRPr="004C3A0B" w:rsidRDefault="002F69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3554E7" w14:textId="77777777" w:rsidTr="00354F34">
        <w:trPr>
          <w:trHeight w:val="439"/>
        </w:trPr>
        <w:tc>
          <w:tcPr>
            <w:tcW w:w="8217" w:type="dxa"/>
            <w:shd w:val="clear" w:color="auto" w:fill="F2F2F2" w:themeFill="background1" w:themeFillShade="F2"/>
            <w:vAlign w:val="center"/>
          </w:tcPr>
          <w:p w14:paraId="3FDF841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CDB28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EA878F5" w14:textId="546686B9" w:rsidR="00986FD8" w:rsidRPr="004C3A0B" w:rsidRDefault="002F69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E48C37" w14:textId="77777777" w:rsidTr="00354F34">
        <w:trPr>
          <w:trHeight w:val="403"/>
        </w:trPr>
        <w:tc>
          <w:tcPr>
            <w:tcW w:w="8217" w:type="dxa"/>
            <w:shd w:val="clear" w:color="auto" w:fill="F2F2F2" w:themeFill="background1" w:themeFillShade="F2"/>
            <w:vAlign w:val="center"/>
          </w:tcPr>
          <w:p w14:paraId="3906EC2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99F2E0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AB668F0" w14:textId="717AD374" w:rsidR="00986FD8" w:rsidRPr="004C3A0B" w:rsidRDefault="002F69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773251" w14:textId="77777777" w:rsidTr="00354F34">
        <w:trPr>
          <w:trHeight w:val="403"/>
        </w:trPr>
        <w:tc>
          <w:tcPr>
            <w:tcW w:w="8217" w:type="dxa"/>
            <w:shd w:val="clear" w:color="auto" w:fill="F2F2F2" w:themeFill="background1" w:themeFillShade="F2"/>
            <w:vAlign w:val="center"/>
          </w:tcPr>
          <w:p w14:paraId="24E3E9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7B23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CFD1E10" w14:textId="2C92BEF5" w:rsidR="00986FD8" w:rsidRPr="004C3A0B" w:rsidRDefault="002F69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6549FCC" w14:textId="77777777" w:rsidTr="00354F34">
        <w:trPr>
          <w:trHeight w:val="403"/>
        </w:trPr>
        <w:tc>
          <w:tcPr>
            <w:tcW w:w="8217" w:type="dxa"/>
            <w:shd w:val="clear" w:color="auto" w:fill="F2F2F2" w:themeFill="background1" w:themeFillShade="F2"/>
            <w:vAlign w:val="center"/>
          </w:tcPr>
          <w:p w14:paraId="68D2137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E424F8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0F1622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74E6A66" w14:textId="32135434" w:rsidR="00113E57" w:rsidRPr="004C3A0B" w:rsidRDefault="009710E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BED4028" w14:textId="77777777" w:rsidTr="00113E57">
        <w:trPr>
          <w:trHeight w:val="403"/>
        </w:trPr>
        <w:tc>
          <w:tcPr>
            <w:tcW w:w="8217" w:type="dxa"/>
            <w:shd w:val="clear" w:color="auto" w:fill="auto"/>
            <w:vAlign w:val="center"/>
          </w:tcPr>
          <w:p w14:paraId="07833FA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12DF51C" w14:textId="77777777" w:rsidR="00113E57" w:rsidRDefault="00113E57" w:rsidP="00113E57">
            <w:pPr>
              <w:rPr>
                <w:rFonts w:ascii="Arial" w:hAnsi="Arial" w:cs="Arial"/>
              </w:rPr>
            </w:pPr>
          </w:p>
          <w:p w14:paraId="6B210E48" w14:textId="77777777" w:rsidR="00113E57" w:rsidRDefault="00113E57" w:rsidP="00113E57">
            <w:pPr>
              <w:rPr>
                <w:rFonts w:ascii="Arial" w:hAnsi="Arial" w:cs="Arial"/>
              </w:rPr>
            </w:pPr>
          </w:p>
          <w:p w14:paraId="6E2DDB90" w14:textId="77777777" w:rsidR="00113E57" w:rsidRPr="004C3A0B" w:rsidRDefault="00113E57" w:rsidP="00113E57">
            <w:pPr>
              <w:rPr>
                <w:rFonts w:ascii="Arial" w:hAnsi="Arial" w:cs="Arial"/>
                <w:sz w:val="22"/>
                <w:szCs w:val="22"/>
              </w:rPr>
            </w:pPr>
          </w:p>
          <w:p w14:paraId="704D037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58A080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63BA42" w14:textId="77777777" w:rsidR="00113E57" w:rsidRDefault="00113E57" w:rsidP="00986FD8">
            <w:pPr>
              <w:autoSpaceDE w:val="0"/>
              <w:autoSpaceDN w:val="0"/>
              <w:adjustRightInd w:val="0"/>
              <w:jc w:val="center"/>
              <w:rPr>
                <w:rFonts w:ascii="Arial" w:hAnsi="Arial" w:cs="Arial"/>
                <w:b/>
                <w:bCs/>
                <w:sz w:val="22"/>
                <w:szCs w:val="22"/>
              </w:rPr>
            </w:pPr>
          </w:p>
        </w:tc>
      </w:tr>
    </w:tbl>
    <w:p w14:paraId="47C311A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97FBB3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18811D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C20984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B518C6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DB63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E83831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ED251B" w14:textId="2366AFAC" w:rsidR="003257BD" w:rsidRDefault="003B338F" w:rsidP="003257BD">
            <w:pPr>
              <w:rPr>
                <w:rFonts w:ascii="Arial" w:hAnsi="Arial" w:cs="Arial"/>
                <w:sz w:val="22"/>
                <w:szCs w:val="22"/>
              </w:rPr>
            </w:pPr>
            <w:r>
              <w:rPr>
                <w:rFonts w:ascii="Arial" w:hAnsi="Arial" w:cs="Arial"/>
                <w:sz w:val="22"/>
                <w:szCs w:val="22"/>
              </w:rPr>
              <w:t>90 children</w:t>
            </w:r>
          </w:p>
          <w:p w14:paraId="356E24B7" w14:textId="7E93151F" w:rsidR="00EC4654" w:rsidRPr="004C3A0B" w:rsidRDefault="00EC4654" w:rsidP="003257BD">
            <w:pPr>
              <w:rPr>
                <w:rFonts w:ascii="Arial" w:hAnsi="Arial" w:cs="Arial"/>
                <w:sz w:val="22"/>
                <w:szCs w:val="22"/>
              </w:rPr>
            </w:pPr>
            <w:r>
              <w:rPr>
                <w:rFonts w:ascii="Arial" w:hAnsi="Arial" w:cs="Arial"/>
                <w:sz w:val="22"/>
                <w:szCs w:val="22"/>
              </w:rPr>
              <w:t>90 Parents an</w:t>
            </w:r>
            <w:r w:rsidR="009710E2">
              <w:rPr>
                <w:rFonts w:ascii="Arial" w:hAnsi="Arial" w:cs="Arial"/>
                <w:sz w:val="22"/>
                <w:szCs w:val="22"/>
              </w:rPr>
              <w:t>d Practitioners</w:t>
            </w:r>
          </w:p>
          <w:p w14:paraId="7EB5462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F3C57C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5236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8AC6FF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6A35AD" w14:textId="2F66D671" w:rsidR="003257BD" w:rsidRDefault="00912F62" w:rsidP="003257BD">
            <w:pPr>
              <w:rPr>
                <w:rFonts w:ascii="Arial" w:hAnsi="Arial" w:cs="Arial"/>
                <w:sz w:val="22"/>
                <w:szCs w:val="22"/>
              </w:rPr>
            </w:pPr>
            <w:r>
              <w:rPr>
                <w:rFonts w:ascii="Arial" w:hAnsi="Arial" w:cs="Arial"/>
                <w:sz w:val="22"/>
                <w:szCs w:val="22"/>
              </w:rPr>
              <w:t xml:space="preserve">Children, </w:t>
            </w:r>
            <w:r w:rsidR="00B34734">
              <w:rPr>
                <w:rFonts w:ascii="Arial" w:hAnsi="Arial" w:cs="Arial"/>
                <w:sz w:val="22"/>
                <w:szCs w:val="22"/>
              </w:rPr>
              <w:t xml:space="preserve">Parents and practitioners </w:t>
            </w:r>
          </w:p>
          <w:p w14:paraId="7599EB36" w14:textId="77777777" w:rsidR="003257BD" w:rsidRPr="004C3A0B" w:rsidRDefault="003257BD" w:rsidP="003257BD">
            <w:pPr>
              <w:rPr>
                <w:rFonts w:ascii="Arial" w:hAnsi="Arial" w:cs="Arial"/>
                <w:sz w:val="22"/>
                <w:szCs w:val="22"/>
              </w:rPr>
            </w:pPr>
          </w:p>
          <w:p w14:paraId="2CE16DC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2DA7F3F" w14:textId="77777777" w:rsidTr="009D2E0B">
        <w:trPr>
          <w:trHeight w:val="403"/>
        </w:trPr>
        <w:tc>
          <w:tcPr>
            <w:tcW w:w="3256" w:type="dxa"/>
            <w:tcBorders>
              <w:top w:val="single" w:sz="4" w:space="0" w:color="auto"/>
            </w:tcBorders>
            <w:shd w:val="clear" w:color="auto" w:fill="F2F2F2" w:themeFill="background1" w:themeFillShade="F2"/>
            <w:vAlign w:val="center"/>
          </w:tcPr>
          <w:p w14:paraId="28FF94B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FF988F2" w14:textId="71842D7B" w:rsidR="003257BD" w:rsidRDefault="00B34734" w:rsidP="003257BD">
            <w:pPr>
              <w:rPr>
                <w:rFonts w:ascii="Arial" w:hAnsi="Arial" w:cs="Arial"/>
                <w:sz w:val="22"/>
                <w:szCs w:val="22"/>
              </w:rPr>
            </w:pPr>
            <w:r>
              <w:rPr>
                <w:rFonts w:ascii="Arial" w:hAnsi="Arial" w:cs="Arial"/>
                <w:sz w:val="22"/>
                <w:szCs w:val="22"/>
              </w:rPr>
              <w:t>Occupational Therapist</w:t>
            </w:r>
            <w:r w:rsidR="00912F62">
              <w:rPr>
                <w:rFonts w:ascii="Arial" w:hAnsi="Arial" w:cs="Arial"/>
                <w:sz w:val="22"/>
                <w:szCs w:val="22"/>
              </w:rPr>
              <w:t xml:space="preserve"> to identify children with Sensory difficulties</w:t>
            </w:r>
            <w:r w:rsidR="00421A5C">
              <w:rPr>
                <w:rFonts w:ascii="Arial" w:hAnsi="Arial" w:cs="Arial"/>
                <w:sz w:val="22"/>
                <w:szCs w:val="22"/>
              </w:rPr>
              <w:t xml:space="preserve"> whom have already been referred and assessed</w:t>
            </w:r>
            <w:r w:rsidR="00912F62">
              <w:rPr>
                <w:rFonts w:ascii="Arial" w:hAnsi="Arial" w:cs="Arial"/>
                <w:sz w:val="22"/>
                <w:szCs w:val="22"/>
              </w:rPr>
              <w:t>.</w:t>
            </w:r>
          </w:p>
          <w:p w14:paraId="5307A2E6" w14:textId="20DB32B3" w:rsidR="003257BD" w:rsidRDefault="00EC4654" w:rsidP="003257BD">
            <w:pPr>
              <w:rPr>
                <w:rFonts w:ascii="Arial" w:hAnsi="Arial" w:cs="Arial"/>
                <w:sz w:val="22"/>
                <w:szCs w:val="22"/>
              </w:rPr>
            </w:pPr>
            <w:r>
              <w:rPr>
                <w:rFonts w:ascii="Arial" w:hAnsi="Arial" w:cs="Arial"/>
                <w:sz w:val="22"/>
                <w:szCs w:val="22"/>
              </w:rPr>
              <w:t>Teachers</w:t>
            </w:r>
            <w:r w:rsidR="00912F62">
              <w:rPr>
                <w:rFonts w:ascii="Arial" w:hAnsi="Arial" w:cs="Arial"/>
                <w:sz w:val="22"/>
                <w:szCs w:val="22"/>
              </w:rPr>
              <w:t xml:space="preserve"> </w:t>
            </w:r>
            <w:r w:rsidR="005A2067">
              <w:rPr>
                <w:rFonts w:ascii="Arial" w:hAnsi="Arial" w:cs="Arial"/>
                <w:sz w:val="22"/>
                <w:szCs w:val="22"/>
              </w:rPr>
              <w:t>whom have children with a Sensory Profile</w:t>
            </w:r>
            <w:r w:rsidR="00421A5C">
              <w:rPr>
                <w:rFonts w:ascii="Arial" w:hAnsi="Arial" w:cs="Arial"/>
                <w:sz w:val="22"/>
                <w:szCs w:val="22"/>
              </w:rPr>
              <w:t xml:space="preserve"> with </w:t>
            </w:r>
            <w:r w:rsidR="00A44F4D">
              <w:rPr>
                <w:rFonts w:ascii="Arial" w:hAnsi="Arial" w:cs="Arial"/>
                <w:sz w:val="22"/>
                <w:szCs w:val="22"/>
              </w:rPr>
              <w:t>speak to parents about participation.</w:t>
            </w:r>
          </w:p>
          <w:p w14:paraId="1434D36C" w14:textId="3D656DB3" w:rsidR="00A44F4D" w:rsidRDefault="00A44F4D" w:rsidP="003257BD">
            <w:pPr>
              <w:rPr>
                <w:rFonts w:ascii="Arial" w:hAnsi="Arial" w:cs="Arial"/>
                <w:sz w:val="22"/>
                <w:szCs w:val="22"/>
              </w:rPr>
            </w:pPr>
            <w:r>
              <w:rPr>
                <w:rFonts w:ascii="Arial" w:hAnsi="Arial" w:cs="Arial"/>
                <w:sz w:val="22"/>
                <w:szCs w:val="22"/>
              </w:rPr>
              <w:t xml:space="preserve">A request for </w:t>
            </w:r>
            <w:r w:rsidR="00595334">
              <w:rPr>
                <w:rFonts w:ascii="Arial" w:hAnsi="Arial" w:cs="Arial"/>
                <w:sz w:val="22"/>
                <w:szCs w:val="22"/>
              </w:rPr>
              <w:t>a</w:t>
            </w:r>
            <w:r>
              <w:rPr>
                <w:rFonts w:ascii="Arial" w:hAnsi="Arial" w:cs="Arial"/>
                <w:sz w:val="22"/>
                <w:szCs w:val="22"/>
              </w:rPr>
              <w:t xml:space="preserve"> discussion will go out </w:t>
            </w:r>
            <w:r w:rsidR="00595334">
              <w:rPr>
                <w:rFonts w:ascii="Arial" w:hAnsi="Arial" w:cs="Arial"/>
                <w:sz w:val="22"/>
                <w:szCs w:val="22"/>
              </w:rPr>
              <w:t xml:space="preserve">to via professionals </w:t>
            </w:r>
            <w:r w:rsidR="0087034E">
              <w:rPr>
                <w:rFonts w:ascii="Arial" w:hAnsi="Arial" w:cs="Arial"/>
                <w:sz w:val="22"/>
                <w:szCs w:val="22"/>
              </w:rPr>
              <w:t xml:space="preserve">to </w:t>
            </w:r>
            <w:r w:rsidR="00595334">
              <w:rPr>
                <w:rFonts w:ascii="Arial" w:hAnsi="Arial" w:cs="Arial"/>
                <w:sz w:val="22"/>
                <w:szCs w:val="22"/>
              </w:rPr>
              <w:t>invite</w:t>
            </w:r>
            <w:r w:rsidR="0087034E">
              <w:rPr>
                <w:rFonts w:ascii="Arial" w:hAnsi="Arial" w:cs="Arial"/>
                <w:sz w:val="22"/>
                <w:szCs w:val="22"/>
              </w:rPr>
              <w:t xml:space="preserve"> potential participants to preliminary discussion to scope interest and inform potential participants </w:t>
            </w:r>
            <w:r w:rsidR="00526049">
              <w:rPr>
                <w:rFonts w:ascii="Arial" w:hAnsi="Arial" w:cs="Arial"/>
                <w:sz w:val="22"/>
                <w:szCs w:val="22"/>
              </w:rPr>
              <w:t>fully on the research.</w:t>
            </w:r>
            <w:r w:rsidR="00595334">
              <w:rPr>
                <w:rFonts w:ascii="Arial" w:hAnsi="Arial" w:cs="Arial"/>
                <w:sz w:val="22"/>
                <w:szCs w:val="22"/>
              </w:rPr>
              <w:t xml:space="preserve"> </w:t>
            </w:r>
          </w:p>
          <w:p w14:paraId="67013C7A" w14:textId="44DCB91E" w:rsidR="003257BD" w:rsidRPr="004C3A0B" w:rsidRDefault="003257BD" w:rsidP="003257BD">
            <w:pPr>
              <w:rPr>
                <w:rFonts w:ascii="Arial" w:hAnsi="Arial" w:cs="Arial"/>
                <w:sz w:val="22"/>
                <w:szCs w:val="22"/>
              </w:rPr>
            </w:pPr>
          </w:p>
          <w:p w14:paraId="3579F5E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3506ACE" w14:textId="77777777" w:rsidR="00720BA7" w:rsidRPr="00D71982" w:rsidRDefault="00720BA7" w:rsidP="009955DD">
      <w:pPr>
        <w:rPr>
          <w:rFonts w:ascii="Arial" w:hAnsi="Arial" w:cs="Arial"/>
          <w:bCs/>
          <w:sz w:val="24"/>
          <w:szCs w:val="24"/>
        </w:rPr>
      </w:pPr>
    </w:p>
    <w:p w14:paraId="2F1E2F4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5B7B44A" w14:textId="77777777" w:rsidTr="00354F34">
        <w:tc>
          <w:tcPr>
            <w:tcW w:w="7225" w:type="dxa"/>
            <w:shd w:val="clear" w:color="auto" w:fill="F2F2F2" w:themeFill="background1" w:themeFillShade="F2"/>
          </w:tcPr>
          <w:p w14:paraId="3408E42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4267853" w14:textId="77777777" w:rsidR="00397B49" w:rsidRPr="004C3A0B" w:rsidRDefault="00397B49" w:rsidP="00720BA7">
            <w:pPr>
              <w:autoSpaceDE w:val="0"/>
              <w:autoSpaceDN w:val="0"/>
              <w:adjustRightInd w:val="0"/>
              <w:jc w:val="center"/>
              <w:rPr>
                <w:rFonts w:ascii="Arial" w:hAnsi="Arial" w:cs="Arial"/>
                <w:b/>
                <w:bCs/>
                <w:sz w:val="16"/>
                <w:szCs w:val="16"/>
              </w:rPr>
            </w:pPr>
          </w:p>
          <w:p w14:paraId="62E2EA2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63DF0D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14D9964" w14:textId="77777777" w:rsidR="00397B49" w:rsidRPr="004C3A0B" w:rsidRDefault="00397B49" w:rsidP="00694EA8">
            <w:pPr>
              <w:autoSpaceDE w:val="0"/>
              <w:autoSpaceDN w:val="0"/>
              <w:adjustRightInd w:val="0"/>
              <w:jc w:val="center"/>
              <w:rPr>
                <w:rFonts w:ascii="Arial" w:hAnsi="Arial" w:cs="Arial"/>
                <w:b/>
                <w:bCs/>
                <w:sz w:val="16"/>
                <w:szCs w:val="16"/>
              </w:rPr>
            </w:pPr>
          </w:p>
          <w:p w14:paraId="19023BA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4A9E59A" w14:textId="77777777" w:rsidTr="00354F34">
        <w:trPr>
          <w:trHeight w:val="439"/>
        </w:trPr>
        <w:tc>
          <w:tcPr>
            <w:tcW w:w="7225" w:type="dxa"/>
            <w:shd w:val="clear" w:color="auto" w:fill="F2F2F2" w:themeFill="background1" w:themeFillShade="F2"/>
            <w:vAlign w:val="center"/>
          </w:tcPr>
          <w:p w14:paraId="738C3D7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61E8708" w14:textId="4179BEE7" w:rsidR="00397B49" w:rsidRPr="004C3A0B" w:rsidRDefault="009710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C2F381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A88943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B5B738" w14:textId="77777777" w:rsidTr="00354F34">
        <w:trPr>
          <w:trHeight w:val="403"/>
        </w:trPr>
        <w:tc>
          <w:tcPr>
            <w:tcW w:w="7225" w:type="dxa"/>
            <w:shd w:val="clear" w:color="auto" w:fill="F2F2F2" w:themeFill="background1" w:themeFillShade="F2"/>
            <w:vAlign w:val="center"/>
          </w:tcPr>
          <w:p w14:paraId="64DA42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422D9E9" w14:textId="12D74E30"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80E86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0431C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D31C43" w14:textId="77777777" w:rsidTr="00354F34">
        <w:trPr>
          <w:trHeight w:val="439"/>
        </w:trPr>
        <w:tc>
          <w:tcPr>
            <w:tcW w:w="7225" w:type="dxa"/>
            <w:shd w:val="clear" w:color="auto" w:fill="F2F2F2" w:themeFill="background1" w:themeFillShade="F2"/>
            <w:vAlign w:val="center"/>
          </w:tcPr>
          <w:p w14:paraId="4B42E71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0A92278" w14:textId="56097E82"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39C34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AA09D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889854" w14:textId="77777777" w:rsidTr="00354F34">
        <w:trPr>
          <w:trHeight w:val="403"/>
        </w:trPr>
        <w:tc>
          <w:tcPr>
            <w:tcW w:w="7225" w:type="dxa"/>
            <w:shd w:val="clear" w:color="auto" w:fill="F2F2F2" w:themeFill="background1" w:themeFillShade="F2"/>
            <w:vAlign w:val="center"/>
          </w:tcPr>
          <w:p w14:paraId="33F01F2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DE86C98" w14:textId="54C662C2"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89AD0F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6508EF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58EB39" w14:textId="77777777" w:rsidTr="00354F34">
        <w:trPr>
          <w:trHeight w:val="439"/>
        </w:trPr>
        <w:tc>
          <w:tcPr>
            <w:tcW w:w="7225" w:type="dxa"/>
            <w:shd w:val="clear" w:color="auto" w:fill="F2F2F2" w:themeFill="background1" w:themeFillShade="F2"/>
            <w:vAlign w:val="center"/>
          </w:tcPr>
          <w:p w14:paraId="0248B41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A32C86D" w14:textId="59F97ABF"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93FDC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1EDE4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66672B" w14:textId="77777777" w:rsidTr="00354F34">
        <w:trPr>
          <w:trHeight w:val="403"/>
        </w:trPr>
        <w:tc>
          <w:tcPr>
            <w:tcW w:w="7225" w:type="dxa"/>
            <w:shd w:val="clear" w:color="auto" w:fill="F2F2F2" w:themeFill="background1" w:themeFillShade="F2"/>
            <w:vAlign w:val="center"/>
          </w:tcPr>
          <w:p w14:paraId="0444AA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93A6FA1" w14:textId="7DC6E271"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1D965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0798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4B40A9" w14:textId="77777777" w:rsidTr="00354F34">
        <w:trPr>
          <w:trHeight w:val="439"/>
        </w:trPr>
        <w:tc>
          <w:tcPr>
            <w:tcW w:w="7225" w:type="dxa"/>
            <w:shd w:val="clear" w:color="auto" w:fill="F2F2F2" w:themeFill="background1" w:themeFillShade="F2"/>
            <w:vAlign w:val="center"/>
          </w:tcPr>
          <w:p w14:paraId="5590AEA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89ABFE" w14:textId="1A6654E1"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E97E8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4CE66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ADB49D" w14:textId="77777777" w:rsidTr="00354F34">
        <w:trPr>
          <w:trHeight w:val="403"/>
        </w:trPr>
        <w:tc>
          <w:tcPr>
            <w:tcW w:w="7225" w:type="dxa"/>
            <w:shd w:val="clear" w:color="auto" w:fill="F2F2F2" w:themeFill="background1" w:themeFillShade="F2"/>
            <w:vAlign w:val="center"/>
          </w:tcPr>
          <w:p w14:paraId="6AFC59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E14A9B4" w14:textId="54A25AF3"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9BF4F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B4C99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4B71E0" w14:textId="77777777" w:rsidTr="00354F34">
        <w:trPr>
          <w:trHeight w:val="439"/>
        </w:trPr>
        <w:tc>
          <w:tcPr>
            <w:tcW w:w="7225" w:type="dxa"/>
            <w:shd w:val="clear" w:color="auto" w:fill="F2F2F2" w:themeFill="background1" w:themeFillShade="F2"/>
            <w:vAlign w:val="center"/>
          </w:tcPr>
          <w:p w14:paraId="06F6B4B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17EB2FB" w14:textId="42080DED" w:rsidR="00C86572" w:rsidRPr="004C3A0B" w:rsidRDefault="00971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4A5285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F0A68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C020C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25C44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E414B32" w14:textId="77777777" w:rsidTr="00354F34">
        <w:trPr>
          <w:trHeight w:val="403"/>
        </w:trPr>
        <w:tc>
          <w:tcPr>
            <w:tcW w:w="9889" w:type="dxa"/>
            <w:gridSpan w:val="4"/>
            <w:vAlign w:val="center"/>
          </w:tcPr>
          <w:p w14:paraId="0DB58C65" w14:textId="77777777" w:rsidR="003257BD" w:rsidRDefault="003257BD" w:rsidP="003257BD">
            <w:pPr>
              <w:rPr>
                <w:rFonts w:ascii="Arial" w:hAnsi="Arial" w:cs="Arial"/>
                <w:sz w:val="22"/>
                <w:szCs w:val="22"/>
              </w:rPr>
            </w:pPr>
          </w:p>
          <w:p w14:paraId="08D7B0F9" w14:textId="77777777" w:rsidR="003257BD" w:rsidRDefault="003257BD" w:rsidP="003257BD">
            <w:pPr>
              <w:rPr>
                <w:rFonts w:ascii="Arial" w:hAnsi="Arial" w:cs="Arial"/>
                <w:sz w:val="22"/>
                <w:szCs w:val="22"/>
              </w:rPr>
            </w:pPr>
          </w:p>
          <w:p w14:paraId="55ACEF5C" w14:textId="77777777" w:rsidR="003257BD" w:rsidRPr="004C3A0B" w:rsidRDefault="003257BD" w:rsidP="003257BD">
            <w:pPr>
              <w:rPr>
                <w:rFonts w:ascii="Arial" w:hAnsi="Arial" w:cs="Arial"/>
                <w:sz w:val="22"/>
                <w:szCs w:val="22"/>
              </w:rPr>
            </w:pPr>
          </w:p>
          <w:p w14:paraId="6667916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EE9AE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BFE90F3" w14:textId="77777777" w:rsidTr="00354F34">
        <w:tc>
          <w:tcPr>
            <w:tcW w:w="7225" w:type="dxa"/>
            <w:shd w:val="clear" w:color="auto" w:fill="F2F2F2" w:themeFill="background1" w:themeFillShade="F2"/>
          </w:tcPr>
          <w:p w14:paraId="71B94C4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CB15BF9" w14:textId="77777777" w:rsidR="00E45AB0" w:rsidRPr="004C3A0B" w:rsidRDefault="00E45AB0" w:rsidP="00720BA7">
            <w:pPr>
              <w:autoSpaceDE w:val="0"/>
              <w:autoSpaceDN w:val="0"/>
              <w:adjustRightInd w:val="0"/>
              <w:jc w:val="center"/>
              <w:rPr>
                <w:rFonts w:ascii="Arial" w:hAnsi="Arial" w:cs="Arial"/>
                <w:b/>
                <w:bCs/>
                <w:sz w:val="16"/>
                <w:szCs w:val="16"/>
              </w:rPr>
            </w:pPr>
          </w:p>
          <w:p w14:paraId="6B22413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C2D9CA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CDF5DE7" w14:textId="77777777" w:rsidR="00E45AB0" w:rsidRPr="004C3A0B" w:rsidRDefault="00E45AB0" w:rsidP="00720BA7">
            <w:pPr>
              <w:autoSpaceDE w:val="0"/>
              <w:autoSpaceDN w:val="0"/>
              <w:adjustRightInd w:val="0"/>
              <w:jc w:val="center"/>
              <w:rPr>
                <w:rFonts w:ascii="Arial" w:hAnsi="Arial" w:cs="Arial"/>
                <w:b/>
                <w:bCs/>
                <w:sz w:val="16"/>
                <w:szCs w:val="16"/>
              </w:rPr>
            </w:pPr>
          </w:p>
          <w:p w14:paraId="4022395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C6BB632" w14:textId="77777777" w:rsidTr="00354F34">
        <w:trPr>
          <w:trHeight w:val="439"/>
        </w:trPr>
        <w:tc>
          <w:tcPr>
            <w:tcW w:w="7225" w:type="dxa"/>
            <w:shd w:val="clear" w:color="auto" w:fill="F2F2F2" w:themeFill="background1" w:themeFillShade="F2"/>
            <w:vAlign w:val="center"/>
          </w:tcPr>
          <w:p w14:paraId="700BAC0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AD30B7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D6BB15D" w14:textId="3A075164" w:rsidR="00E45AB0" w:rsidRPr="004C3A0B" w:rsidRDefault="004716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78034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2EBB81" w14:textId="77777777" w:rsidTr="00354F34">
        <w:trPr>
          <w:trHeight w:val="403"/>
        </w:trPr>
        <w:tc>
          <w:tcPr>
            <w:tcW w:w="7225" w:type="dxa"/>
            <w:shd w:val="clear" w:color="auto" w:fill="F2F2F2" w:themeFill="background1" w:themeFillShade="F2"/>
            <w:vAlign w:val="center"/>
          </w:tcPr>
          <w:p w14:paraId="2B397A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72BADA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1B0D38D" w14:textId="7A910506" w:rsidR="00E45AB0" w:rsidRPr="004C3A0B" w:rsidRDefault="004716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7B0AE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6729B8" w14:textId="77777777" w:rsidTr="00354F34">
        <w:trPr>
          <w:trHeight w:val="439"/>
        </w:trPr>
        <w:tc>
          <w:tcPr>
            <w:tcW w:w="7225" w:type="dxa"/>
            <w:shd w:val="clear" w:color="auto" w:fill="F2F2F2" w:themeFill="background1" w:themeFillShade="F2"/>
            <w:vAlign w:val="center"/>
          </w:tcPr>
          <w:p w14:paraId="6BDBECD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F1A28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98C12A3" w14:textId="52F10A7D" w:rsidR="00E45AB0" w:rsidRPr="004C3A0B" w:rsidRDefault="00C375C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DB3EB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6A0CF56" w14:textId="77777777" w:rsidTr="00354F34">
        <w:trPr>
          <w:trHeight w:val="403"/>
        </w:trPr>
        <w:tc>
          <w:tcPr>
            <w:tcW w:w="7225" w:type="dxa"/>
            <w:shd w:val="clear" w:color="auto" w:fill="F2F2F2" w:themeFill="background1" w:themeFillShade="F2"/>
            <w:vAlign w:val="center"/>
          </w:tcPr>
          <w:p w14:paraId="52B848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2B288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636F046" w14:textId="300E1B63" w:rsidR="00E45AB0" w:rsidRPr="004C3A0B" w:rsidRDefault="00C375C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4AC721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A2D1B13" w14:textId="77777777" w:rsidTr="00A83D75">
        <w:trPr>
          <w:trHeight w:val="403"/>
        </w:trPr>
        <w:tc>
          <w:tcPr>
            <w:tcW w:w="9889" w:type="dxa"/>
            <w:gridSpan w:val="4"/>
            <w:shd w:val="clear" w:color="auto" w:fill="F2F2F2" w:themeFill="background1" w:themeFillShade="F2"/>
            <w:vAlign w:val="center"/>
          </w:tcPr>
          <w:p w14:paraId="123F1C4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02BA856" w14:textId="77777777" w:rsidTr="00C70796">
        <w:trPr>
          <w:trHeight w:val="403"/>
        </w:trPr>
        <w:tc>
          <w:tcPr>
            <w:tcW w:w="9889" w:type="dxa"/>
            <w:gridSpan w:val="4"/>
            <w:vAlign w:val="center"/>
          </w:tcPr>
          <w:p w14:paraId="4F7479B9" w14:textId="77777777" w:rsidR="003257BD" w:rsidRDefault="003257BD" w:rsidP="003257BD">
            <w:pPr>
              <w:rPr>
                <w:rFonts w:ascii="Arial" w:hAnsi="Arial" w:cs="Arial"/>
                <w:sz w:val="22"/>
                <w:szCs w:val="22"/>
              </w:rPr>
            </w:pPr>
          </w:p>
          <w:p w14:paraId="426E9589" w14:textId="77777777" w:rsidR="003257BD" w:rsidRDefault="003257BD" w:rsidP="003257BD">
            <w:pPr>
              <w:rPr>
                <w:rFonts w:ascii="Arial" w:hAnsi="Arial" w:cs="Arial"/>
                <w:sz w:val="22"/>
                <w:szCs w:val="22"/>
              </w:rPr>
            </w:pPr>
          </w:p>
          <w:p w14:paraId="276B6EC1" w14:textId="77777777" w:rsidR="003257BD" w:rsidRPr="004C3A0B" w:rsidRDefault="003257BD" w:rsidP="003257BD">
            <w:pPr>
              <w:rPr>
                <w:rFonts w:ascii="Arial" w:hAnsi="Arial" w:cs="Arial"/>
                <w:sz w:val="22"/>
                <w:szCs w:val="22"/>
              </w:rPr>
            </w:pPr>
          </w:p>
          <w:p w14:paraId="5F84AE9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E5A2E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5A7C346" w14:textId="77777777" w:rsidR="00065801" w:rsidRDefault="00065801">
      <w:pPr>
        <w:rPr>
          <w:rFonts w:ascii="Arial" w:hAnsi="Arial" w:cs="Arial"/>
          <w:b/>
          <w:sz w:val="22"/>
          <w:szCs w:val="22"/>
        </w:rPr>
      </w:pPr>
      <w:r>
        <w:rPr>
          <w:rFonts w:ascii="Arial" w:hAnsi="Arial" w:cs="Arial"/>
          <w:b/>
          <w:sz w:val="22"/>
          <w:szCs w:val="22"/>
        </w:rPr>
        <w:br w:type="page"/>
      </w:r>
    </w:p>
    <w:p w14:paraId="3FFB3B9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E44E7E9" w14:textId="77777777" w:rsidTr="00A83D75">
        <w:tc>
          <w:tcPr>
            <w:tcW w:w="9923" w:type="dxa"/>
            <w:gridSpan w:val="4"/>
            <w:tcBorders>
              <w:bottom w:val="single" w:sz="4" w:space="0" w:color="auto"/>
            </w:tcBorders>
            <w:shd w:val="clear" w:color="auto" w:fill="F2F2F2" w:themeFill="background1" w:themeFillShade="F2"/>
          </w:tcPr>
          <w:p w14:paraId="242A87C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A85276" w14:textId="77777777" w:rsidR="00B71FC2" w:rsidRDefault="00B71FC2" w:rsidP="00B71FC2"/>
          <w:p w14:paraId="6A703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7714711" w14:textId="77777777" w:rsidTr="00354F34">
        <w:tc>
          <w:tcPr>
            <w:tcW w:w="8251" w:type="dxa"/>
            <w:gridSpan w:val="2"/>
            <w:vMerge w:val="restart"/>
            <w:shd w:val="clear" w:color="auto" w:fill="F2F2F2" w:themeFill="background1" w:themeFillShade="F2"/>
          </w:tcPr>
          <w:p w14:paraId="6481D39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39F7B7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50206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4F7F4A6" w14:textId="77777777" w:rsidR="00425DA7" w:rsidRPr="00FD519A" w:rsidRDefault="00B2670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65FF041" w14:textId="77777777" w:rsidTr="00354F34">
        <w:tc>
          <w:tcPr>
            <w:tcW w:w="8251" w:type="dxa"/>
            <w:gridSpan w:val="2"/>
            <w:vMerge/>
            <w:tcBorders>
              <w:bottom w:val="single" w:sz="4" w:space="0" w:color="auto"/>
            </w:tcBorders>
            <w:shd w:val="clear" w:color="auto" w:fill="F2F2F2" w:themeFill="background1" w:themeFillShade="F2"/>
          </w:tcPr>
          <w:p w14:paraId="3FC02AF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3C629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99F7BE0" w14:textId="6785317A" w:rsidR="00425DA7" w:rsidRDefault="00B2670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F6E09">
                  <w:rPr>
                    <w:rFonts w:ascii="MS Gothic" w:eastAsia="MS Gothic" w:hAnsi="MS Gothic" w:cs="Arial" w:hint="eastAsia"/>
                    <w:b w:val="0"/>
                    <w:bCs w:val="0"/>
                  </w:rPr>
                  <w:t>☒</w:t>
                </w:r>
              </w:sdtContent>
            </w:sdt>
          </w:p>
        </w:tc>
      </w:tr>
      <w:tr w:rsidR="00C86572" w:rsidRPr="004C3A0B" w14:paraId="42EE4520" w14:textId="77777777" w:rsidTr="00A83D75">
        <w:tc>
          <w:tcPr>
            <w:tcW w:w="9923" w:type="dxa"/>
            <w:gridSpan w:val="4"/>
            <w:tcBorders>
              <w:bottom w:val="single" w:sz="4" w:space="0" w:color="auto"/>
            </w:tcBorders>
            <w:shd w:val="clear" w:color="auto" w:fill="F2F2F2" w:themeFill="background1" w:themeFillShade="F2"/>
          </w:tcPr>
          <w:p w14:paraId="6990CA1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2A51A4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00BAF45" w14:textId="77777777" w:rsidTr="00354F34">
        <w:tc>
          <w:tcPr>
            <w:tcW w:w="4849" w:type="dxa"/>
            <w:tcBorders>
              <w:top w:val="single" w:sz="4" w:space="0" w:color="auto"/>
              <w:bottom w:val="single" w:sz="4" w:space="0" w:color="auto"/>
            </w:tcBorders>
          </w:tcPr>
          <w:p w14:paraId="49DEB7F6"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0444252" w14:textId="21284F0B" w:rsidR="003257BD" w:rsidRDefault="006C23F2" w:rsidP="003257BD">
            <w:pPr>
              <w:rPr>
                <w:rFonts w:ascii="Arial" w:hAnsi="Arial" w:cs="Arial"/>
                <w:sz w:val="22"/>
                <w:szCs w:val="22"/>
              </w:rPr>
            </w:pPr>
            <w:r>
              <w:rPr>
                <w:rFonts w:ascii="Arial" w:hAnsi="Arial" w:cs="Arial"/>
                <w:sz w:val="22"/>
                <w:szCs w:val="22"/>
              </w:rPr>
              <w:t xml:space="preserve">The participant may be offended </w:t>
            </w:r>
            <w:r w:rsidR="00D541E3">
              <w:rPr>
                <w:rFonts w:ascii="Arial" w:hAnsi="Arial" w:cs="Arial"/>
                <w:sz w:val="22"/>
                <w:szCs w:val="22"/>
              </w:rPr>
              <w:t>or reluctant to answer some</w:t>
            </w:r>
            <w:r>
              <w:rPr>
                <w:rFonts w:ascii="Arial" w:hAnsi="Arial" w:cs="Arial"/>
                <w:sz w:val="22"/>
                <w:szCs w:val="22"/>
              </w:rPr>
              <w:t xml:space="preserve"> of the questions</w:t>
            </w:r>
            <w:r w:rsidR="00D541E3">
              <w:rPr>
                <w:rFonts w:ascii="Arial" w:hAnsi="Arial" w:cs="Arial"/>
                <w:sz w:val="22"/>
                <w:szCs w:val="22"/>
              </w:rPr>
              <w:t>. T</w:t>
            </w:r>
            <w:r>
              <w:rPr>
                <w:rFonts w:ascii="Arial" w:hAnsi="Arial" w:cs="Arial"/>
                <w:sz w:val="22"/>
                <w:szCs w:val="22"/>
              </w:rPr>
              <w:t>hey may</w:t>
            </w:r>
            <w:r w:rsidR="00D541E3">
              <w:rPr>
                <w:rFonts w:ascii="Arial" w:hAnsi="Arial" w:cs="Arial"/>
                <w:sz w:val="22"/>
                <w:szCs w:val="22"/>
              </w:rPr>
              <w:t xml:space="preserve"> also</w:t>
            </w:r>
            <w:r>
              <w:rPr>
                <w:rFonts w:ascii="Arial" w:hAnsi="Arial" w:cs="Arial"/>
                <w:sz w:val="22"/>
                <w:szCs w:val="22"/>
              </w:rPr>
              <w:t xml:space="preserve"> feel pressured to participate </w:t>
            </w:r>
            <w:r w:rsidR="009D04B5">
              <w:rPr>
                <w:rFonts w:ascii="Arial" w:hAnsi="Arial" w:cs="Arial"/>
                <w:sz w:val="22"/>
                <w:szCs w:val="22"/>
              </w:rPr>
              <w:t>due to being asked as part of their employment role</w:t>
            </w:r>
            <w:r w:rsidR="00A61669">
              <w:rPr>
                <w:rFonts w:ascii="Arial" w:hAnsi="Arial" w:cs="Arial"/>
                <w:sz w:val="22"/>
                <w:szCs w:val="22"/>
              </w:rPr>
              <w:t>, some practitioners may not feel comfortable with answering</w:t>
            </w:r>
            <w:r w:rsidR="00F107D0">
              <w:rPr>
                <w:rFonts w:ascii="Arial" w:hAnsi="Arial" w:cs="Arial"/>
                <w:sz w:val="22"/>
                <w:szCs w:val="22"/>
              </w:rPr>
              <w:t xml:space="preserve"> questions negatively about a child’s difficulties</w:t>
            </w:r>
            <w:r w:rsidR="009D04B5">
              <w:rPr>
                <w:rFonts w:ascii="Arial" w:hAnsi="Arial" w:cs="Arial"/>
                <w:sz w:val="22"/>
                <w:szCs w:val="22"/>
              </w:rPr>
              <w:t>.</w:t>
            </w:r>
          </w:p>
          <w:p w14:paraId="5723BEB1" w14:textId="1B27B99E" w:rsidR="009D04B5" w:rsidRDefault="009D04B5" w:rsidP="003257BD">
            <w:pPr>
              <w:rPr>
                <w:rFonts w:ascii="Arial" w:hAnsi="Arial" w:cs="Arial"/>
                <w:sz w:val="22"/>
                <w:szCs w:val="22"/>
              </w:rPr>
            </w:pPr>
            <w:r>
              <w:rPr>
                <w:rFonts w:ascii="Arial" w:hAnsi="Arial" w:cs="Arial"/>
                <w:sz w:val="22"/>
                <w:szCs w:val="22"/>
              </w:rPr>
              <w:t>Focus-group</w:t>
            </w:r>
            <w:r w:rsidR="00D53745">
              <w:rPr>
                <w:rFonts w:ascii="Arial" w:hAnsi="Arial" w:cs="Arial"/>
                <w:sz w:val="22"/>
                <w:szCs w:val="22"/>
              </w:rPr>
              <w:t xml:space="preserve"> discussions</w:t>
            </w:r>
            <w:r>
              <w:rPr>
                <w:rFonts w:ascii="Arial" w:hAnsi="Arial" w:cs="Arial"/>
                <w:sz w:val="22"/>
                <w:szCs w:val="22"/>
              </w:rPr>
              <w:t xml:space="preserve"> </w:t>
            </w:r>
            <w:r w:rsidR="00684360">
              <w:rPr>
                <w:rFonts w:ascii="Arial" w:hAnsi="Arial" w:cs="Arial"/>
                <w:sz w:val="22"/>
                <w:szCs w:val="22"/>
              </w:rPr>
              <w:t xml:space="preserve">could put the participant in a situation where they may feel </w:t>
            </w:r>
            <w:r w:rsidR="00C414F9">
              <w:rPr>
                <w:rFonts w:ascii="Arial" w:hAnsi="Arial" w:cs="Arial"/>
                <w:sz w:val="22"/>
                <w:szCs w:val="22"/>
              </w:rPr>
              <w:t>uncomfortable</w:t>
            </w:r>
            <w:r w:rsidR="00684360">
              <w:rPr>
                <w:rFonts w:ascii="Arial" w:hAnsi="Arial" w:cs="Arial"/>
                <w:sz w:val="22"/>
                <w:szCs w:val="22"/>
              </w:rPr>
              <w:t xml:space="preserve"> speaking about their </w:t>
            </w:r>
            <w:r w:rsidR="00C414F9">
              <w:rPr>
                <w:rFonts w:ascii="Arial" w:hAnsi="Arial" w:cs="Arial"/>
                <w:sz w:val="22"/>
                <w:szCs w:val="22"/>
              </w:rPr>
              <w:t>perspectives</w:t>
            </w:r>
            <w:r w:rsidR="006729D3">
              <w:rPr>
                <w:rFonts w:ascii="Arial" w:hAnsi="Arial" w:cs="Arial"/>
                <w:sz w:val="22"/>
                <w:szCs w:val="22"/>
              </w:rPr>
              <w:t xml:space="preserve"> on the effectiveness of the strategies.</w:t>
            </w:r>
          </w:p>
          <w:p w14:paraId="55B0F11F" w14:textId="049D9643" w:rsidR="003257BD" w:rsidRDefault="00226521" w:rsidP="003257BD">
            <w:pPr>
              <w:rPr>
                <w:rFonts w:ascii="Arial" w:hAnsi="Arial" w:cs="Arial"/>
                <w:sz w:val="22"/>
                <w:szCs w:val="22"/>
              </w:rPr>
            </w:pPr>
            <w:r>
              <w:rPr>
                <w:rFonts w:ascii="Arial" w:hAnsi="Arial" w:cs="Arial"/>
                <w:sz w:val="22"/>
                <w:szCs w:val="22"/>
              </w:rPr>
              <w:t>Participants may feel that the data gathered has been misinterpreted</w:t>
            </w:r>
            <w:r w:rsidR="00234226">
              <w:rPr>
                <w:rFonts w:ascii="Arial" w:hAnsi="Arial" w:cs="Arial"/>
                <w:sz w:val="22"/>
                <w:szCs w:val="22"/>
              </w:rPr>
              <w:t>, flawed or unscientific</w:t>
            </w:r>
            <w:r w:rsidR="004334F3">
              <w:rPr>
                <w:rFonts w:ascii="Arial" w:hAnsi="Arial" w:cs="Arial"/>
                <w:sz w:val="22"/>
                <w:szCs w:val="22"/>
              </w:rPr>
              <w:t xml:space="preserve"> (ERIC 2013, pp. 4)</w:t>
            </w:r>
            <w:r w:rsidR="003A247F">
              <w:rPr>
                <w:rFonts w:ascii="Arial" w:hAnsi="Arial" w:cs="Arial"/>
                <w:sz w:val="22"/>
                <w:szCs w:val="22"/>
              </w:rPr>
              <w:t xml:space="preserve"> </w:t>
            </w:r>
            <w:r w:rsidR="00E361A7">
              <w:rPr>
                <w:rFonts w:ascii="Arial" w:hAnsi="Arial" w:cs="Arial"/>
                <w:sz w:val="22"/>
                <w:szCs w:val="22"/>
              </w:rPr>
              <w:t xml:space="preserve">or possibly stigmatise </w:t>
            </w:r>
            <w:r w:rsidR="003A247F">
              <w:rPr>
                <w:rFonts w:ascii="Arial" w:hAnsi="Arial" w:cs="Arial"/>
                <w:sz w:val="22"/>
                <w:szCs w:val="22"/>
              </w:rPr>
              <w:t>participants</w:t>
            </w:r>
            <w:r w:rsidR="00234226">
              <w:rPr>
                <w:rFonts w:ascii="Arial" w:hAnsi="Arial" w:cs="Arial"/>
                <w:sz w:val="22"/>
                <w:szCs w:val="22"/>
              </w:rPr>
              <w:t>.</w:t>
            </w:r>
          </w:p>
          <w:p w14:paraId="4182089E" w14:textId="47A8ABF4" w:rsidR="00AD5E63" w:rsidRPr="004C3A0B" w:rsidRDefault="006660EA" w:rsidP="0032448D">
            <w:pPr>
              <w:rPr>
                <w:rFonts w:ascii="Arial" w:hAnsi="Arial" w:cs="Arial"/>
                <w:sz w:val="22"/>
                <w:szCs w:val="22"/>
              </w:rPr>
            </w:pPr>
            <w:r>
              <w:rPr>
                <w:rFonts w:ascii="Arial" w:hAnsi="Arial" w:cs="Arial"/>
                <w:sz w:val="22"/>
                <w:szCs w:val="22"/>
              </w:rPr>
              <w:t xml:space="preserve">Risk of over research as distinct groups of participants </w:t>
            </w:r>
            <w:r w:rsidR="004C6DB8">
              <w:rPr>
                <w:rFonts w:ascii="Arial" w:hAnsi="Arial" w:cs="Arial"/>
                <w:sz w:val="22"/>
                <w:szCs w:val="22"/>
              </w:rPr>
              <w:t xml:space="preserve">such as ALN often </w:t>
            </w:r>
            <w:r w:rsidR="006716A1">
              <w:rPr>
                <w:rFonts w:ascii="Arial" w:hAnsi="Arial" w:cs="Arial"/>
                <w:sz w:val="22"/>
                <w:szCs w:val="22"/>
              </w:rPr>
              <w:t>must</w:t>
            </w:r>
            <w:r w:rsidR="004C6DB8">
              <w:rPr>
                <w:rFonts w:ascii="Arial" w:hAnsi="Arial" w:cs="Arial"/>
                <w:sz w:val="22"/>
                <w:szCs w:val="22"/>
              </w:rPr>
              <w:t xml:space="preserve"> go through an array of tests and assessments. </w:t>
            </w:r>
          </w:p>
        </w:tc>
        <w:tc>
          <w:tcPr>
            <w:tcW w:w="5074" w:type="dxa"/>
            <w:gridSpan w:val="3"/>
            <w:tcBorders>
              <w:top w:val="single" w:sz="4" w:space="0" w:color="auto"/>
              <w:bottom w:val="single" w:sz="4" w:space="0" w:color="auto"/>
            </w:tcBorders>
          </w:tcPr>
          <w:p w14:paraId="3491667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F62A48C" w14:textId="56975568" w:rsidR="007C3970" w:rsidRDefault="007C3970" w:rsidP="007C3970">
            <w:pPr>
              <w:rPr>
                <w:rFonts w:ascii="Arial" w:hAnsi="Arial" w:cs="Arial"/>
                <w:sz w:val="22"/>
                <w:szCs w:val="22"/>
              </w:rPr>
            </w:pPr>
            <w:r>
              <w:rPr>
                <w:rFonts w:ascii="Arial" w:hAnsi="Arial" w:cs="Arial"/>
                <w:sz w:val="22"/>
                <w:szCs w:val="22"/>
              </w:rPr>
              <w:t>The questions will be carefully thought through, SDQs are pre-arranged questions that have been produced and used widely within Education and Early Years research</w:t>
            </w:r>
            <w:r w:rsidR="00010FBD">
              <w:rPr>
                <w:rFonts w:ascii="Arial" w:hAnsi="Arial" w:cs="Arial"/>
                <w:sz w:val="22"/>
                <w:szCs w:val="22"/>
              </w:rPr>
              <w:t xml:space="preserve"> that practitioners should have prior experience with if not they will be informed about the SDQ prior to completion. The practitioner will also be </w:t>
            </w:r>
            <w:r w:rsidR="00300123">
              <w:rPr>
                <w:rFonts w:ascii="Arial" w:hAnsi="Arial" w:cs="Arial"/>
                <w:sz w:val="22"/>
                <w:szCs w:val="22"/>
              </w:rPr>
              <w:t>familiar with the child in question ensuring a good relationship is established and they feel comfortable to assess the child appropriately</w:t>
            </w:r>
            <w:r>
              <w:rPr>
                <w:rFonts w:ascii="Arial" w:hAnsi="Arial" w:cs="Arial"/>
                <w:sz w:val="22"/>
                <w:szCs w:val="22"/>
              </w:rPr>
              <w:t>.</w:t>
            </w:r>
          </w:p>
          <w:p w14:paraId="49150659" w14:textId="058F65DA" w:rsidR="003257BD" w:rsidRDefault="00226521" w:rsidP="003257BD">
            <w:pPr>
              <w:rPr>
                <w:rFonts w:ascii="Arial" w:hAnsi="Arial" w:cs="Arial"/>
                <w:sz w:val="22"/>
                <w:szCs w:val="22"/>
              </w:rPr>
            </w:pPr>
            <w:r>
              <w:rPr>
                <w:rFonts w:ascii="Arial" w:hAnsi="Arial" w:cs="Arial"/>
                <w:sz w:val="22"/>
                <w:szCs w:val="22"/>
              </w:rPr>
              <w:t xml:space="preserve">Participants will be fully informed </w:t>
            </w:r>
            <w:r w:rsidR="00D62669">
              <w:rPr>
                <w:rFonts w:ascii="Arial" w:hAnsi="Arial" w:cs="Arial"/>
                <w:sz w:val="22"/>
                <w:szCs w:val="22"/>
              </w:rPr>
              <w:t xml:space="preserve">that participation is voluntary and if there are any </w:t>
            </w:r>
            <w:r w:rsidR="006660EA">
              <w:rPr>
                <w:rFonts w:ascii="Arial" w:hAnsi="Arial" w:cs="Arial"/>
                <w:sz w:val="22"/>
                <w:szCs w:val="22"/>
              </w:rPr>
              <w:t>questions,</w:t>
            </w:r>
            <w:r w:rsidR="00D62669">
              <w:rPr>
                <w:rFonts w:ascii="Arial" w:hAnsi="Arial" w:cs="Arial"/>
                <w:sz w:val="22"/>
                <w:szCs w:val="22"/>
              </w:rPr>
              <w:t xml:space="preserve"> they feel uncomfortable with to </w:t>
            </w:r>
            <w:r w:rsidR="005E6EEA">
              <w:rPr>
                <w:rFonts w:ascii="Arial" w:hAnsi="Arial" w:cs="Arial"/>
                <w:sz w:val="22"/>
                <w:szCs w:val="22"/>
              </w:rPr>
              <w:t xml:space="preserve">leave out or not participate in that </w:t>
            </w:r>
            <w:r w:rsidR="00941170">
              <w:rPr>
                <w:rFonts w:ascii="Arial" w:hAnsi="Arial" w:cs="Arial"/>
                <w:sz w:val="22"/>
                <w:szCs w:val="22"/>
              </w:rPr>
              <w:t>part</w:t>
            </w:r>
            <w:r w:rsidR="005E6EEA">
              <w:rPr>
                <w:rFonts w:ascii="Arial" w:hAnsi="Arial" w:cs="Arial"/>
                <w:sz w:val="22"/>
                <w:szCs w:val="22"/>
              </w:rPr>
              <w:t xml:space="preserve"> of the focus-group</w:t>
            </w:r>
            <w:r w:rsidR="00941170">
              <w:rPr>
                <w:rFonts w:ascii="Arial" w:hAnsi="Arial" w:cs="Arial"/>
                <w:sz w:val="22"/>
                <w:szCs w:val="22"/>
              </w:rPr>
              <w:t xml:space="preserve"> discussions</w:t>
            </w:r>
            <w:r w:rsidR="005E6EEA">
              <w:rPr>
                <w:rFonts w:ascii="Arial" w:hAnsi="Arial" w:cs="Arial"/>
                <w:sz w:val="22"/>
                <w:szCs w:val="22"/>
              </w:rPr>
              <w:t>.</w:t>
            </w:r>
          </w:p>
          <w:p w14:paraId="7BC5BB57" w14:textId="63ABEC9E" w:rsidR="00226476" w:rsidRDefault="00226476" w:rsidP="003257BD">
            <w:pPr>
              <w:rPr>
                <w:rFonts w:ascii="Arial" w:hAnsi="Arial" w:cs="Arial"/>
                <w:sz w:val="22"/>
                <w:szCs w:val="22"/>
              </w:rPr>
            </w:pPr>
            <w:r>
              <w:rPr>
                <w:rFonts w:ascii="Arial" w:hAnsi="Arial" w:cs="Arial"/>
                <w:sz w:val="22"/>
                <w:szCs w:val="22"/>
              </w:rPr>
              <w:t>Methods will be appropriate</w:t>
            </w:r>
            <w:r w:rsidR="008F6B71">
              <w:rPr>
                <w:rFonts w:ascii="Arial" w:hAnsi="Arial" w:cs="Arial"/>
                <w:sz w:val="22"/>
                <w:szCs w:val="22"/>
              </w:rPr>
              <w:t>ly considered</w:t>
            </w:r>
            <w:r>
              <w:rPr>
                <w:rFonts w:ascii="Arial" w:hAnsi="Arial" w:cs="Arial"/>
                <w:sz w:val="22"/>
                <w:szCs w:val="22"/>
              </w:rPr>
              <w:t xml:space="preserve"> and analysed following the </w:t>
            </w:r>
            <w:r w:rsidR="00CE6858">
              <w:rPr>
                <w:rFonts w:ascii="Arial" w:hAnsi="Arial" w:cs="Arial"/>
                <w:sz w:val="22"/>
                <w:szCs w:val="22"/>
              </w:rPr>
              <w:t xml:space="preserve">guidelines created through research to ensure they are correctly </w:t>
            </w:r>
            <w:r w:rsidR="008F6B71">
              <w:rPr>
                <w:rFonts w:ascii="Arial" w:hAnsi="Arial" w:cs="Arial"/>
                <w:sz w:val="22"/>
                <w:szCs w:val="22"/>
              </w:rPr>
              <w:t>interpreted</w:t>
            </w:r>
            <w:r w:rsidR="00CE6858">
              <w:rPr>
                <w:rFonts w:ascii="Arial" w:hAnsi="Arial" w:cs="Arial"/>
                <w:sz w:val="22"/>
                <w:szCs w:val="22"/>
              </w:rPr>
              <w:t xml:space="preserve"> to limit the risk of</w:t>
            </w:r>
            <w:r w:rsidR="008F6B71">
              <w:rPr>
                <w:rFonts w:ascii="Arial" w:hAnsi="Arial" w:cs="Arial"/>
                <w:sz w:val="22"/>
                <w:szCs w:val="22"/>
              </w:rPr>
              <w:t xml:space="preserve"> </w:t>
            </w:r>
            <w:r w:rsidR="00537B4B">
              <w:rPr>
                <w:rFonts w:ascii="Arial" w:hAnsi="Arial" w:cs="Arial"/>
                <w:sz w:val="22"/>
                <w:szCs w:val="22"/>
              </w:rPr>
              <w:t>harm to the participants.</w:t>
            </w:r>
            <w:r w:rsidR="008F6B71">
              <w:rPr>
                <w:rFonts w:ascii="Arial" w:hAnsi="Arial" w:cs="Arial"/>
                <w:sz w:val="22"/>
                <w:szCs w:val="22"/>
              </w:rPr>
              <w:t xml:space="preserve"> </w:t>
            </w:r>
            <w:r>
              <w:rPr>
                <w:rFonts w:ascii="Arial" w:hAnsi="Arial" w:cs="Arial"/>
                <w:sz w:val="22"/>
                <w:szCs w:val="22"/>
              </w:rPr>
              <w:t xml:space="preserve"> </w:t>
            </w:r>
            <w:r w:rsidR="00184427">
              <w:rPr>
                <w:rFonts w:ascii="Arial" w:hAnsi="Arial" w:cs="Arial"/>
                <w:sz w:val="22"/>
                <w:szCs w:val="22"/>
              </w:rPr>
              <w:t xml:space="preserve">There will also be </w:t>
            </w:r>
            <w:r w:rsidR="00104BF4">
              <w:rPr>
                <w:rFonts w:ascii="Arial" w:hAnsi="Arial" w:cs="Arial"/>
                <w:sz w:val="22"/>
                <w:szCs w:val="22"/>
              </w:rPr>
              <w:t>careful</w:t>
            </w:r>
            <w:r w:rsidR="00184427">
              <w:rPr>
                <w:rFonts w:ascii="Arial" w:hAnsi="Arial" w:cs="Arial"/>
                <w:sz w:val="22"/>
                <w:szCs w:val="22"/>
              </w:rPr>
              <w:t xml:space="preserve"> consideration </w:t>
            </w:r>
            <w:r w:rsidR="00104BF4">
              <w:rPr>
                <w:rFonts w:ascii="Arial" w:hAnsi="Arial" w:cs="Arial"/>
                <w:sz w:val="22"/>
                <w:szCs w:val="22"/>
              </w:rPr>
              <w:t>when reporting finding as to not stigmatise any participants</w:t>
            </w:r>
            <w:r w:rsidR="003A247F">
              <w:rPr>
                <w:rFonts w:ascii="Arial" w:hAnsi="Arial" w:cs="Arial"/>
                <w:sz w:val="22"/>
                <w:szCs w:val="22"/>
              </w:rPr>
              <w:t xml:space="preserve"> if there has been sensitive information gathered.</w:t>
            </w:r>
          </w:p>
          <w:p w14:paraId="55A1664E" w14:textId="3BCA50E0" w:rsidR="003C77B6" w:rsidRDefault="003C77B6" w:rsidP="003257BD">
            <w:pPr>
              <w:rPr>
                <w:rFonts w:ascii="Arial" w:hAnsi="Arial" w:cs="Arial"/>
                <w:sz w:val="22"/>
                <w:szCs w:val="22"/>
              </w:rPr>
            </w:pPr>
            <w:r>
              <w:rPr>
                <w:rFonts w:ascii="Arial" w:hAnsi="Arial" w:cs="Arial"/>
                <w:sz w:val="22"/>
                <w:szCs w:val="22"/>
              </w:rPr>
              <w:t>Secondary data will be analysed and contact with the children will</w:t>
            </w:r>
            <w:r w:rsidR="006660EA">
              <w:rPr>
                <w:rFonts w:ascii="Arial" w:hAnsi="Arial" w:cs="Arial"/>
                <w:sz w:val="22"/>
                <w:szCs w:val="22"/>
              </w:rPr>
              <w:t xml:space="preserve"> </w:t>
            </w:r>
            <w:r w:rsidR="000C5BBD">
              <w:rPr>
                <w:rFonts w:ascii="Arial" w:hAnsi="Arial" w:cs="Arial"/>
                <w:sz w:val="22"/>
                <w:szCs w:val="22"/>
              </w:rPr>
              <w:t xml:space="preserve">not </w:t>
            </w:r>
            <w:r w:rsidR="006660EA">
              <w:rPr>
                <w:rFonts w:ascii="Arial" w:hAnsi="Arial" w:cs="Arial"/>
                <w:sz w:val="22"/>
                <w:szCs w:val="22"/>
              </w:rPr>
              <w:t>be needed for the research methods being used</w:t>
            </w:r>
            <w:r w:rsidR="00DA03F0">
              <w:rPr>
                <w:rFonts w:ascii="Arial" w:hAnsi="Arial" w:cs="Arial"/>
                <w:sz w:val="22"/>
                <w:szCs w:val="22"/>
              </w:rPr>
              <w:t>. However</w:t>
            </w:r>
            <w:r w:rsidR="00855071">
              <w:rPr>
                <w:rFonts w:ascii="Arial" w:hAnsi="Arial" w:cs="Arial"/>
                <w:sz w:val="22"/>
                <w:szCs w:val="22"/>
              </w:rPr>
              <w:t>,</w:t>
            </w:r>
            <w:r w:rsidR="00DA03F0">
              <w:rPr>
                <w:rFonts w:ascii="Arial" w:hAnsi="Arial" w:cs="Arial"/>
                <w:sz w:val="22"/>
                <w:szCs w:val="22"/>
              </w:rPr>
              <w:t xml:space="preserve"> the data must be ethically obtained</w:t>
            </w:r>
            <w:r w:rsidR="006660EA">
              <w:rPr>
                <w:rFonts w:ascii="Arial" w:hAnsi="Arial" w:cs="Arial"/>
                <w:sz w:val="22"/>
                <w:szCs w:val="22"/>
              </w:rPr>
              <w:t>.</w:t>
            </w:r>
          </w:p>
          <w:p w14:paraId="3A21D313" w14:textId="77777777" w:rsidR="003257BD" w:rsidRPr="004C3A0B" w:rsidRDefault="003257BD" w:rsidP="003257BD">
            <w:pPr>
              <w:rPr>
                <w:rFonts w:ascii="Arial" w:hAnsi="Arial" w:cs="Arial"/>
                <w:sz w:val="22"/>
                <w:szCs w:val="22"/>
              </w:rPr>
            </w:pPr>
          </w:p>
          <w:p w14:paraId="3EAB634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018360F" w14:textId="77777777" w:rsidTr="00A83D75">
        <w:tc>
          <w:tcPr>
            <w:tcW w:w="9923" w:type="dxa"/>
            <w:gridSpan w:val="4"/>
            <w:tcBorders>
              <w:bottom w:val="single" w:sz="4" w:space="0" w:color="auto"/>
            </w:tcBorders>
            <w:shd w:val="clear" w:color="auto" w:fill="F2F2F2" w:themeFill="background1" w:themeFillShade="F2"/>
          </w:tcPr>
          <w:p w14:paraId="6B4FD12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EDE16B4" w14:textId="77777777" w:rsidTr="00694EA8">
        <w:tc>
          <w:tcPr>
            <w:tcW w:w="9923" w:type="dxa"/>
            <w:gridSpan w:val="4"/>
            <w:tcBorders>
              <w:top w:val="single" w:sz="4" w:space="0" w:color="auto"/>
              <w:bottom w:val="single" w:sz="4" w:space="0" w:color="auto"/>
            </w:tcBorders>
          </w:tcPr>
          <w:p w14:paraId="6BDEDCC0" w14:textId="77777777" w:rsidR="003257BD" w:rsidRDefault="003257BD" w:rsidP="003257BD">
            <w:pPr>
              <w:rPr>
                <w:rFonts w:ascii="Arial" w:hAnsi="Arial" w:cs="Arial"/>
                <w:sz w:val="22"/>
                <w:szCs w:val="22"/>
              </w:rPr>
            </w:pPr>
          </w:p>
          <w:p w14:paraId="5FC7A2F7" w14:textId="77777777" w:rsidR="003257BD" w:rsidRDefault="003257BD" w:rsidP="003257BD">
            <w:pPr>
              <w:rPr>
                <w:rFonts w:ascii="Arial" w:hAnsi="Arial" w:cs="Arial"/>
                <w:sz w:val="22"/>
                <w:szCs w:val="22"/>
              </w:rPr>
            </w:pPr>
          </w:p>
          <w:p w14:paraId="08C3C942" w14:textId="30ABD214" w:rsidR="003257BD" w:rsidRPr="004C3A0B" w:rsidRDefault="009D5ED3" w:rsidP="003257BD">
            <w:pPr>
              <w:rPr>
                <w:rFonts w:ascii="Arial" w:hAnsi="Arial" w:cs="Arial"/>
                <w:sz w:val="22"/>
                <w:szCs w:val="22"/>
              </w:rPr>
            </w:pPr>
            <w:r>
              <w:rPr>
                <w:rFonts w:ascii="Arial" w:hAnsi="Arial" w:cs="Arial"/>
                <w:sz w:val="22"/>
                <w:szCs w:val="22"/>
              </w:rPr>
              <w:t xml:space="preserve">If any concerns arise and issues identified as </w:t>
            </w:r>
            <w:r w:rsidR="008676B5">
              <w:rPr>
                <w:rFonts w:ascii="Arial" w:hAnsi="Arial" w:cs="Arial"/>
                <w:sz w:val="22"/>
                <w:szCs w:val="22"/>
              </w:rPr>
              <w:t>a risk of harm, appropriate safeguarding procedures will be followed and explained to whomever is involved.</w:t>
            </w:r>
          </w:p>
          <w:p w14:paraId="5A0C8F3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ADDCD1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919D14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E7F75F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9483584" w14:textId="77777777" w:rsidTr="00354F34">
        <w:tc>
          <w:tcPr>
            <w:tcW w:w="4849" w:type="dxa"/>
            <w:tcBorders>
              <w:top w:val="single" w:sz="4" w:space="0" w:color="auto"/>
              <w:bottom w:val="single" w:sz="4" w:space="0" w:color="auto"/>
            </w:tcBorders>
          </w:tcPr>
          <w:p w14:paraId="3A11B9F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517B43C" w14:textId="4513DCB5" w:rsidR="003257BD" w:rsidRDefault="00C8791F" w:rsidP="003257BD">
            <w:pPr>
              <w:rPr>
                <w:rFonts w:ascii="Arial" w:hAnsi="Arial" w:cs="Arial"/>
                <w:sz w:val="22"/>
                <w:szCs w:val="22"/>
              </w:rPr>
            </w:pPr>
            <w:r>
              <w:rPr>
                <w:rFonts w:ascii="Arial" w:hAnsi="Arial" w:cs="Arial"/>
                <w:sz w:val="22"/>
                <w:szCs w:val="22"/>
              </w:rPr>
              <w:t xml:space="preserve">Accused of misinterpretation </w:t>
            </w:r>
            <w:r w:rsidR="000D0960">
              <w:rPr>
                <w:rFonts w:ascii="Arial" w:hAnsi="Arial" w:cs="Arial"/>
                <w:sz w:val="22"/>
                <w:szCs w:val="22"/>
              </w:rPr>
              <w:t xml:space="preserve">of </w:t>
            </w:r>
            <w:r>
              <w:rPr>
                <w:rFonts w:ascii="Arial" w:hAnsi="Arial" w:cs="Arial"/>
                <w:sz w:val="22"/>
                <w:szCs w:val="22"/>
              </w:rPr>
              <w:t>data from focus-group discussions.</w:t>
            </w:r>
          </w:p>
          <w:p w14:paraId="1414E648" w14:textId="135D6989" w:rsidR="00C8791F" w:rsidRDefault="00C8791F" w:rsidP="003257BD">
            <w:pPr>
              <w:rPr>
                <w:rFonts w:ascii="Arial" w:hAnsi="Arial" w:cs="Arial"/>
                <w:sz w:val="22"/>
                <w:szCs w:val="22"/>
              </w:rPr>
            </w:pPr>
            <w:r>
              <w:rPr>
                <w:rFonts w:ascii="Arial" w:hAnsi="Arial" w:cs="Arial"/>
                <w:sz w:val="22"/>
                <w:szCs w:val="22"/>
              </w:rPr>
              <w:t xml:space="preserve">Accused of </w:t>
            </w:r>
            <w:r w:rsidR="000D0960">
              <w:rPr>
                <w:rFonts w:ascii="Arial" w:hAnsi="Arial" w:cs="Arial"/>
                <w:sz w:val="22"/>
                <w:szCs w:val="22"/>
              </w:rPr>
              <w:t xml:space="preserve">unfair and </w:t>
            </w:r>
            <w:r>
              <w:rPr>
                <w:rFonts w:ascii="Arial" w:hAnsi="Arial" w:cs="Arial"/>
                <w:sz w:val="22"/>
                <w:szCs w:val="22"/>
              </w:rPr>
              <w:t>unscient</w:t>
            </w:r>
            <w:r w:rsidR="0019551D">
              <w:rPr>
                <w:rFonts w:ascii="Arial" w:hAnsi="Arial" w:cs="Arial"/>
                <w:sz w:val="22"/>
                <w:szCs w:val="22"/>
              </w:rPr>
              <w:t>ific research.</w:t>
            </w:r>
          </w:p>
          <w:p w14:paraId="096A3F89" w14:textId="18CDBD9B" w:rsidR="003257BD" w:rsidRDefault="00B67E2A" w:rsidP="003257BD">
            <w:pPr>
              <w:rPr>
                <w:rFonts w:ascii="Arial" w:hAnsi="Arial" w:cs="Arial"/>
                <w:sz w:val="22"/>
                <w:szCs w:val="22"/>
              </w:rPr>
            </w:pPr>
            <w:r>
              <w:rPr>
                <w:rFonts w:ascii="Arial" w:hAnsi="Arial" w:cs="Arial"/>
                <w:sz w:val="22"/>
                <w:szCs w:val="22"/>
              </w:rPr>
              <w:lastRenderedPageBreak/>
              <w:t xml:space="preserve">Accused of withholding information or being deceitful </w:t>
            </w:r>
            <w:r w:rsidR="0039401C">
              <w:rPr>
                <w:rFonts w:ascii="Arial" w:hAnsi="Arial" w:cs="Arial"/>
                <w:sz w:val="22"/>
                <w:szCs w:val="22"/>
              </w:rPr>
              <w:t>regarding the</w:t>
            </w:r>
            <w:r>
              <w:rPr>
                <w:rFonts w:ascii="Arial" w:hAnsi="Arial" w:cs="Arial"/>
                <w:sz w:val="22"/>
                <w:szCs w:val="22"/>
              </w:rPr>
              <w:t xml:space="preserve"> </w:t>
            </w:r>
            <w:r w:rsidR="00AB7214">
              <w:rPr>
                <w:rFonts w:ascii="Arial" w:hAnsi="Arial" w:cs="Arial"/>
                <w:sz w:val="22"/>
                <w:szCs w:val="22"/>
              </w:rPr>
              <w:t>purpose and aims of the research.</w:t>
            </w:r>
          </w:p>
          <w:p w14:paraId="4C142729" w14:textId="7C4C71DB" w:rsidR="003257BD" w:rsidRPr="004C3A0B" w:rsidRDefault="00315D70" w:rsidP="003257BD">
            <w:pPr>
              <w:rPr>
                <w:rFonts w:ascii="Arial" w:hAnsi="Arial" w:cs="Arial"/>
                <w:sz w:val="22"/>
                <w:szCs w:val="22"/>
              </w:rPr>
            </w:pPr>
            <w:r>
              <w:rPr>
                <w:rFonts w:ascii="Arial" w:hAnsi="Arial" w:cs="Arial"/>
                <w:sz w:val="22"/>
                <w:szCs w:val="22"/>
              </w:rPr>
              <w:t>Emotional harm</w:t>
            </w:r>
            <w:r w:rsidR="0039401C">
              <w:rPr>
                <w:rFonts w:ascii="Arial" w:hAnsi="Arial" w:cs="Arial"/>
                <w:sz w:val="22"/>
                <w:szCs w:val="22"/>
              </w:rPr>
              <w:t xml:space="preserve"> to researcher</w:t>
            </w:r>
            <w:r>
              <w:rPr>
                <w:rFonts w:ascii="Arial" w:hAnsi="Arial" w:cs="Arial"/>
                <w:sz w:val="22"/>
                <w:szCs w:val="22"/>
              </w:rPr>
              <w:t>.</w:t>
            </w:r>
          </w:p>
          <w:p w14:paraId="3C2F392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AB10853"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749952F5" w14:textId="01879D49" w:rsidR="003257BD" w:rsidRDefault="00C46AD1" w:rsidP="003257BD">
            <w:pPr>
              <w:rPr>
                <w:rFonts w:ascii="Arial" w:hAnsi="Arial" w:cs="Arial"/>
                <w:sz w:val="22"/>
                <w:szCs w:val="22"/>
              </w:rPr>
            </w:pPr>
            <w:r>
              <w:rPr>
                <w:rFonts w:ascii="Arial" w:hAnsi="Arial" w:cs="Arial"/>
                <w:sz w:val="22"/>
                <w:szCs w:val="22"/>
              </w:rPr>
              <w:t xml:space="preserve">Following the </w:t>
            </w:r>
            <w:r w:rsidR="00546D1B">
              <w:rPr>
                <w:rFonts w:ascii="Arial" w:hAnsi="Arial" w:cs="Arial"/>
                <w:sz w:val="22"/>
                <w:szCs w:val="22"/>
              </w:rPr>
              <w:t>guidelines</w:t>
            </w:r>
            <w:r w:rsidR="009A5AE3">
              <w:rPr>
                <w:rFonts w:ascii="Arial" w:hAnsi="Arial" w:cs="Arial"/>
                <w:sz w:val="22"/>
                <w:szCs w:val="22"/>
              </w:rPr>
              <w:t xml:space="preserve"> on specific research methods and how to interpret the data is crucial to ensuring that misconceptions and generalisation does not impact on the research</w:t>
            </w:r>
            <w:r w:rsidR="00546D1B">
              <w:rPr>
                <w:rFonts w:ascii="Arial" w:hAnsi="Arial" w:cs="Arial"/>
                <w:sz w:val="22"/>
                <w:szCs w:val="22"/>
              </w:rPr>
              <w:t>er</w:t>
            </w:r>
            <w:r w:rsidR="009A5AE3">
              <w:rPr>
                <w:rFonts w:ascii="Arial" w:hAnsi="Arial" w:cs="Arial"/>
                <w:sz w:val="22"/>
                <w:szCs w:val="22"/>
              </w:rPr>
              <w:t>.</w:t>
            </w:r>
          </w:p>
          <w:p w14:paraId="39FAB9A4" w14:textId="75C6FDB2" w:rsidR="00855071" w:rsidRDefault="00546D1B" w:rsidP="003257BD">
            <w:pPr>
              <w:rPr>
                <w:rFonts w:ascii="Arial" w:hAnsi="Arial" w:cs="Arial"/>
                <w:sz w:val="22"/>
                <w:szCs w:val="22"/>
              </w:rPr>
            </w:pPr>
            <w:r>
              <w:rPr>
                <w:rFonts w:ascii="Arial" w:hAnsi="Arial" w:cs="Arial"/>
                <w:sz w:val="22"/>
                <w:szCs w:val="22"/>
              </w:rPr>
              <w:lastRenderedPageBreak/>
              <w:t>To use effective an appropriate methodology and data analysis</w:t>
            </w:r>
            <w:r w:rsidR="00F973EE">
              <w:rPr>
                <w:rFonts w:ascii="Arial" w:hAnsi="Arial" w:cs="Arial"/>
                <w:sz w:val="22"/>
                <w:szCs w:val="22"/>
              </w:rPr>
              <w:t xml:space="preserve"> and following ethical guidelines such as ERIC, BERA and UWTSD</w:t>
            </w:r>
            <w:r w:rsidR="009543F6">
              <w:rPr>
                <w:rFonts w:ascii="Arial" w:hAnsi="Arial" w:cs="Arial"/>
                <w:sz w:val="22"/>
                <w:szCs w:val="22"/>
              </w:rPr>
              <w:t>.</w:t>
            </w:r>
          </w:p>
          <w:p w14:paraId="51731622" w14:textId="7C7C814A" w:rsidR="00AB7214" w:rsidRDefault="00AB7214" w:rsidP="003257BD">
            <w:pPr>
              <w:rPr>
                <w:rFonts w:ascii="Arial" w:hAnsi="Arial" w:cs="Arial"/>
                <w:sz w:val="22"/>
                <w:szCs w:val="22"/>
              </w:rPr>
            </w:pPr>
            <w:r>
              <w:rPr>
                <w:rFonts w:ascii="Arial" w:hAnsi="Arial" w:cs="Arial"/>
                <w:sz w:val="22"/>
                <w:szCs w:val="22"/>
              </w:rPr>
              <w:t>To ensure</w:t>
            </w:r>
            <w:r w:rsidR="00EE1004">
              <w:rPr>
                <w:rFonts w:ascii="Arial" w:hAnsi="Arial" w:cs="Arial"/>
                <w:sz w:val="22"/>
                <w:szCs w:val="22"/>
              </w:rPr>
              <w:t xml:space="preserve"> the researcher is not put in jeopardy they </w:t>
            </w:r>
            <w:r w:rsidR="00C46AD1">
              <w:rPr>
                <w:rFonts w:ascii="Arial" w:hAnsi="Arial" w:cs="Arial"/>
                <w:sz w:val="22"/>
                <w:szCs w:val="22"/>
              </w:rPr>
              <w:t>must</w:t>
            </w:r>
            <w:r w:rsidR="00EE1004">
              <w:rPr>
                <w:rFonts w:ascii="Arial" w:hAnsi="Arial" w:cs="Arial"/>
                <w:sz w:val="22"/>
                <w:szCs w:val="22"/>
              </w:rPr>
              <w:t xml:space="preserve"> fully </w:t>
            </w:r>
            <w:r w:rsidR="00C46AD1">
              <w:rPr>
                <w:rFonts w:ascii="Arial" w:hAnsi="Arial" w:cs="Arial"/>
                <w:sz w:val="22"/>
                <w:szCs w:val="22"/>
              </w:rPr>
              <w:t>disclose</w:t>
            </w:r>
            <w:r w:rsidR="00EE1004">
              <w:rPr>
                <w:rFonts w:ascii="Arial" w:hAnsi="Arial" w:cs="Arial"/>
                <w:sz w:val="22"/>
                <w:szCs w:val="22"/>
              </w:rPr>
              <w:t xml:space="preserve"> the intentions of the </w:t>
            </w:r>
            <w:r w:rsidR="00C46AD1">
              <w:rPr>
                <w:rFonts w:ascii="Arial" w:hAnsi="Arial" w:cs="Arial"/>
                <w:sz w:val="22"/>
                <w:szCs w:val="22"/>
              </w:rPr>
              <w:t>research’s</w:t>
            </w:r>
            <w:r w:rsidR="00EE1004">
              <w:rPr>
                <w:rFonts w:ascii="Arial" w:hAnsi="Arial" w:cs="Arial"/>
                <w:sz w:val="22"/>
                <w:szCs w:val="22"/>
              </w:rPr>
              <w:t xml:space="preserve"> purpose and the aims. </w:t>
            </w:r>
            <w:r w:rsidR="00C46AD1">
              <w:rPr>
                <w:rFonts w:ascii="Arial" w:hAnsi="Arial" w:cs="Arial"/>
                <w:sz w:val="22"/>
                <w:szCs w:val="22"/>
              </w:rPr>
              <w:t>Creating an open</w:t>
            </w:r>
            <w:r w:rsidR="009543F6">
              <w:rPr>
                <w:rFonts w:ascii="Arial" w:hAnsi="Arial" w:cs="Arial"/>
                <w:sz w:val="22"/>
                <w:szCs w:val="22"/>
              </w:rPr>
              <w:t xml:space="preserve">ness and providing </w:t>
            </w:r>
            <w:r w:rsidR="006F61AE">
              <w:rPr>
                <w:rFonts w:ascii="Arial" w:hAnsi="Arial" w:cs="Arial"/>
                <w:sz w:val="22"/>
                <w:szCs w:val="22"/>
              </w:rPr>
              <w:t>full disclosure to participants.</w:t>
            </w:r>
          </w:p>
          <w:p w14:paraId="0206C88B" w14:textId="76F5E458" w:rsidR="00354F34" w:rsidRPr="00CD6775" w:rsidRDefault="00315D70" w:rsidP="00CD6775">
            <w:pPr>
              <w:rPr>
                <w:rFonts w:ascii="Arial" w:hAnsi="Arial" w:cs="Arial"/>
                <w:sz w:val="22"/>
                <w:szCs w:val="22"/>
              </w:rPr>
            </w:pPr>
            <w:r>
              <w:rPr>
                <w:rFonts w:ascii="Arial" w:hAnsi="Arial" w:cs="Arial"/>
                <w:sz w:val="22"/>
                <w:szCs w:val="22"/>
              </w:rPr>
              <w:t xml:space="preserve">Ensuring the research topic does not evoke an emotional connection which could be harmful to the research and influence </w:t>
            </w:r>
            <w:r w:rsidR="00164908">
              <w:rPr>
                <w:rFonts w:ascii="Arial" w:hAnsi="Arial" w:cs="Arial"/>
                <w:sz w:val="22"/>
                <w:szCs w:val="22"/>
              </w:rPr>
              <w:t>the objectivity of the research</w:t>
            </w:r>
            <w:r w:rsidR="006F61AE">
              <w:rPr>
                <w:rFonts w:ascii="Arial" w:hAnsi="Arial" w:cs="Arial"/>
                <w:sz w:val="22"/>
                <w:szCs w:val="22"/>
              </w:rPr>
              <w:t>er</w:t>
            </w:r>
            <w:r w:rsidR="00164908">
              <w:rPr>
                <w:rFonts w:ascii="Arial" w:hAnsi="Arial" w:cs="Arial"/>
                <w:sz w:val="22"/>
                <w:szCs w:val="22"/>
              </w:rPr>
              <w:t xml:space="preserve"> (Robert-Holmes, </w:t>
            </w:r>
            <w:r w:rsidR="00EA2F85">
              <w:rPr>
                <w:rFonts w:ascii="Arial" w:hAnsi="Arial" w:cs="Arial"/>
                <w:sz w:val="22"/>
                <w:szCs w:val="22"/>
              </w:rPr>
              <w:t>2018, pp.61)</w:t>
            </w:r>
            <w:r w:rsidR="00CD6775">
              <w:rPr>
                <w:rFonts w:ascii="Arial" w:hAnsi="Arial" w:cs="Arial"/>
                <w:sz w:val="22"/>
                <w:szCs w:val="22"/>
              </w:rPr>
              <w:t>.</w:t>
            </w:r>
          </w:p>
        </w:tc>
      </w:tr>
      <w:tr w:rsidR="00C86572" w:rsidRPr="004C3A0B" w14:paraId="27CD5AC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239EB90"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30EBF4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80D9B7C" w14:textId="77777777" w:rsidTr="00354F34">
        <w:tc>
          <w:tcPr>
            <w:tcW w:w="4849" w:type="dxa"/>
            <w:tcBorders>
              <w:top w:val="single" w:sz="4" w:space="0" w:color="auto"/>
              <w:bottom w:val="single" w:sz="4" w:space="0" w:color="auto"/>
            </w:tcBorders>
          </w:tcPr>
          <w:p w14:paraId="3EBCBFDA" w14:textId="4BBDD360" w:rsidR="003257BD" w:rsidRDefault="00AD5E63" w:rsidP="0046745D">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C62E297" w14:textId="0CB3D19A" w:rsidR="0046745D" w:rsidRDefault="0046745D" w:rsidP="0046745D">
            <w:pPr>
              <w:autoSpaceDE w:val="0"/>
              <w:autoSpaceDN w:val="0"/>
              <w:adjustRightInd w:val="0"/>
              <w:rPr>
                <w:rFonts w:ascii="Arial" w:hAnsi="Arial" w:cs="Arial"/>
                <w:sz w:val="22"/>
                <w:szCs w:val="22"/>
              </w:rPr>
            </w:pPr>
            <w:r>
              <w:rPr>
                <w:rFonts w:ascii="Arial" w:hAnsi="Arial" w:cs="Arial"/>
                <w:sz w:val="22"/>
                <w:szCs w:val="22"/>
              </w:rPr>
              <w:t xml:space="preserve">Unfair or </w:t>
            </w:r>
            <w:r w:rsidR="000D0960">
              <w:rPr>
                <w:rFonts w:ascii="Arial" w:hAnsi="Arial" w:cs="Arial"/>
                <w:sz w:val="22"/>
                <w:szCs w:val="22"/>
              </w:rPr>
              <w:t>unscientific</w:t>
            </w:r>
            <w:r>
              <w:rPr>
                <w:rFonts w:ascii="Arial" w:hAnsi="Arial" w:cs="Arial"/>
                <w:sz w:val="22"/>
                <w:szCs w:val="22"/>
              </w:rPr>
              <w:t xml:space="preserve"> research conducted</w:t>
            </w:r>
            <w:r w:rsidR="000D0960">
              <w:rPr>
                <w:rFonts w:ascii="Arial" w:hAnsi="Arial" w:cs="Arial"/>
                <w:sz w:val="22"/>
                <w:szCs w:val="22"/>
              </w:rPr>
              <w:t xml:space="preserve"> by researcher.</w:t>
            </w:r>
          </w:p>
          <w:p w14:paraId="2BC63B4A" w14:textId="6396783E" w:rsidR="00D0782A" w:rsidRDefault="00D0782A" w:rsidP="003257BD">
            <w:pPr>
              <w:rPr>
                <w:rFonts w:ascii="Arial" w:hAnsi="Arial" w:cs="Arial"/>
                <w:sz w:val="22"/>
                <w:szCs w:val="22"/>
              </w:rPr>
            </w:pPr>
            <w:r>
              <w:rPr>
                <w:rFonts w:ascii="Arial" w:hAnsi="Arial" w:cs="Arial"/>
                <w:sz w:val="22"/>
                <w:szCs w:val="22"/>
              </w:rPr>
              <w:t>Los</w:t>
            </w:r>
            <w:r w:rsidR="006F61AE">
              <w:rPr>
                <w:rFonts w:ascii="Arial" w:hAnsi="Arial" w:cs="Arial"/>
                <w:sz w:val="22"/>
                <w:szCs w:val="22"/>
              </w:rPr>
              <w:t>s</w:t>
            </w:r>
            <w:r>
              <w:rPr>
                <w:rFonts w:ascii="Arial" w:hAnsi="Arial" w:cs="Arial"/>
                <w:sz w:val="22"/>
                <w:szCs w:val="22"/>
              </w:rPr>
              <w:t xml:space="preserve"> personal data.</w:t>
            </w:r>
          </w:p>
          <w:p w14:paraId="23BB5CD6" w14:textId="04F98F67" w:rsidR="00D0782A" w:rsidRDefault="00D0782A" w:rsidP="003257BD">
            <w:pPr>
              <w:rPr>
                <w:rFonts w:ascii="Arial" w:hAnsi="Arial" w:cs="Arial"/>
                <w:sz w:val="22"/>
                <w:szCs w:val="22"/>
              </w:rPr>
            </w:pPr>
          </w:p>
          <w:p w14:paraId="6A18D945" w14:textId="77777777" w:rsidR="003257BD" w:rsidRDefault="003257BD" w:rsidP="003257BD">
            <w:pPr>
              <w:rPr>
                <w:rFonts w:ascii="Arial" w:hAnsi="Arial" w:cs="Arial"/>
                <w:sz w:val="22"/>
                <w:szCs w:val="22"/>
              </w:rPr>
            </w:pPr>
          </w:p>
          <w:p w14:paraId="56542C6B" w14:textId="77777777" w:rsidR="003257BD" w:rsidRPr="004C3A0B" w:rsidRDefault="003257BD" w:rsidP="003257BD">
            <w:pPr>
              <w:rPr>
                <w:rFonts w:ascii="Arial" w:hAnsi="Arial" w:cs="Arial"/>
                <w:sz w:val="22"/>
                <w:szCs w:val="22"/>
              </w:rPr>
            </w:pPr>
          </w:p>
          <w:p w14:paraId="7638E47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AA0A04" w14:textId="77777777" w:rsidR="0004028A" w:rsidRDefault="00CE6A02" w:rsidP="005C5BF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0FD256F" w14:textId="77777777" w:rsidR="00A5739A" w:rsidRDefault="00A5739A" w:rsidP="005C5BF3">
            <w:pPr>
              <w:autoSpaceDE w:val="0"/>
              <w:autoSpaceDN w:val="0"/>
              <w:adjustRightInd w:val="0"/>
              <w:rPr>
                <w:rFonts w:ascii="Arial" w:hAnsi="Arial" w:cs="Arial"/>
                <w:color w:val="000000"/>
                <w:sz w:val="22"/>
                <w:szCs w:val="22"/>
              </w:rPr>
            </w:pPr>
            <w:r>
              <w:rPr>
                <w:rFonts w:ascii="Arial" w:hAnsi="Arial" w:cs="Arial"/>
                <w:color w:val="000000"/>
                <w:sz w:val="22"/>
                <w:szCs w:val="22"/>
              </w:rPr>
              <w:t xml:space="preserve">Full disclosure given to participants with the purpose, aims, and uses of the data following research made clear prior to research. </w:t>
            </w:r>
          </w:p>
          <w:p w14:paraId="2940C4B7" w14:textId="6E476A93" w:rsidR="003257BD" w:rsidRPr="005C5BF3" w:rsidRDefault="005C5BF3" w:rsidP="005C5BF3">
            <w:pPr>
              <w:autoSpaceDE w:val="0"/>
              <w:autoSpaceDN w:val="0"/>
              <w:adjustRightInd w:val="0"/>
              <w:rPr>
                <w:rFonts w:ascii="Arial" w:hAnsi="Arial" w:cs="Arial"/>
                <w:i/>
                <w:sz w:val="18"/>
                <w:szCs w:val="18"/>
              </w:rPr>
            </w:pPr>
            <w:r>
              <w:rPr>
                <w:rFonts w:ascii="Arial" w:hAnsi="Arial" w:cs="Arial"/>
                <w:color w:val="000000"/>
                <w:sz w:val="22"/>
                <w:szCs w:val="22"/>
              </w:rPr>
              <w:t>T</w:t>
            </w:r>
            <w:r w:rsidR="00F50D12" w:rsidRPr="005C5BF3">
              <w:rPr>
                <w:rFonts w:ascii="Arial" w:hAnsi="Arial" w:cs="Arial"/>
                <w:color w:val="000000"/>
                <w:sz w:val="22"/>
                <w:szCs w:val="22"/>
              </w:rPr>
              <w:t>he data collected will be stored securely in line with UWTSD</w:t>
            </w:r>
            <w:r w:rsidR="006A571E">
              <w:rPr>
                <w:rFonts w:ascii="Arial" w:hAnsi="Arial" w:cs="Arial"/>
                <w:color w:val="000000"/>
                <w:sz w:val="22"/>
                <w:szCs w:val="22"/>
              </w:rPr>
              <w:t xml:space="preserve"> </w:t>
            </w:r>
            <w:r w:rsidR="00F50D12" w:rsidRPr="005C5BF3">
              <w:rPr>
                <w:rFonts w:ascii="Arial" w:hAnsi="Arial" w:cs="Arial"/>
                <w:color w:val="000000"/>
                <w:sz w:val="22"/>
                <w:szCs w:val="22"/>
              </w:rPr>
              <w:t>Research Data Management Policy. The original data from the strengths and difficulties</w:t>
            </w:r>
            <w:r>
              <w:rPr>
                <w:rFonts w:ascii="Arial" w:hAnsi="Arial" w:cs="Arial"/>
                <w:color w:val="000000"/>
                <w:sz w:val="22"/>
                <w:szCs w:val="22"/>
              </w:rPr>
              <w:t xml:space="preserve"> </w:t>
            </w:r>
            <w:r w:rsidR="00F50D12" w:rsidRPr="005C5BF3">
              <w:rPr>
                <w:rFonts w:ascii="Arial" w:hAnsi="Arial" w:cs="Arial"/>
                <w:color w:val="000000"/>
                <w:sz w:val="22"/>
                <w:szCs w:val="22"/>
              </w:rPr>
              <w:t>questionnaires will be held by in line with their data management regulations</w:t>
            </w:r>
            <w:r w:rsidR="0004028A">
              <w:rPr>
                <w:rFonts w:ascii="Arial" w:hAnsi="Arial" w:cs="Arial"/>
                <w:color w:val="000000"/>
                <w:sz w:val="22"/>
                <w:szCs w:val="22"/>
              </w:rPr>
              <w:t xml:space="preserve">, </w:t>
            </w:r>
            <w:r w:rsidR="00535845">
              <w:rPr>
                <w:rFonts w:ascii="Arial" w:hAnsi="Arial" w:cs="Arial"/>
                <w:sz w:val="22"/>
                <w:szCs w:val="22"/>
              </w:rPr>
              <w:t>Data Protection Act and GDPR guidelines</w:t>
            </w:r>
            <w:r w:rsidR="006A571E">
              <w:rPr>
                <w:rFonts w:ascii="Arial" w:hAnsi="Arial" w:cs="Arial"/>
                <w:sz w:val="22"/>
                <w:szCs w:val="22"/>
              </w:rPr>
              <w:t xml:space="preserve"> to ensure no loss of data or breach of data protection guidelines</w:t>
            </w:r>
            <w:r w:rsidR="0004028A">
              <w:rPr>
                <w:rFonts w:ascii="Arial" w:hAnsi="Arial" w:cs="Arial"/>
                <w:sz w:val="22"/>
                <w:szCs w:val="22"/>
              </w:rPr>
              <w:t>.</w:t>
            </w:r>
          </w:p>
          <w:p w14:paraId="271F1994" w14:textId="77777777" w:rsidR="00816856" w:rsidRDefault="00816856" w:rsidP="003257BD">
            <w:pPr>
              <w:rPr>
                <w:rFonts w:ascii="Arial" w:hAnsi="Arial" w:cs="Arial"/>
                <w:sz w:val="22"/>
                <w:szCs w:val="22"/>
              </w:rPr>
            </w:pPr>
          </w:p>
          <w:p w14:paraId="34C76C75" w14:textId="77777777" w:rsidR="003257BD" w:rsidRPr="004C3A0B" w:rsidRDefault="003257BD" w:rsidP="003257BD">
            <w:pPr>
              <w:rPr>
                <w:rFonts w:ascii="Arial" w:hAnsi="Arial" w:cs="Arial"/>
                <w:sz w:val="22"/>
                <w:szCs w:val="22"/>
              </w:rPr>
            </w:pPr>
          </w:p>
          <w:p w14:paraId="6198A56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12B9B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BB211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26A866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4D7F932" w14:textId="77777777" w:rsidTr="00354F34">
        <w:tc>
          <w:tcPr>
            <w:tcW w:w="7259" w:type="dxa"/>
            <w:tcBorders>
              <w:top w:val="single" w:sz="4" w:space="0" w:color="auto"/>
              <w:bottom w:val="single" w:sz="4" w:space="0" w:color="auto"/>
            </w:tcBorders>
            <w:shd w:val="clear" w:color="auto" w:fill="F2F2F2" w:themeFill="background1" w:themeFillShade="F2"/>
          </w:tcPr>
          <w:p w14:paraId="59517D6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645612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EAC71C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96A98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F1802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9CDF3D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D0F73B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F763F6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C7FBD5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B8FAC11" w14:textId="77F3335F" w:rsidR="00CE6A02" w:rsidRPr="004C3A0B" w:rsidRDefault="00B267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962C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C8CC83" w14:textId="77777777" w:rsidR="00CE6A02" w:rsidRPr="004C3A0B" w:rsidRDefault="00B267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F5A8A3E" w14:textId="77777777" w:rsidR="00CE6A02" w:rsidRPr="004C3A0B" w:rsidRDefault="00B267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66ADB7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C72FD10" w14:textId="77777777" w:rsidR="00A50649" w:rsidRDefault="00A50649">
      <w:pPr>
        <w:rPr>
          <w:rFonts w:ascii="Arial" w:hAnsi="Arial" w:cs="Arial"/>
          <w:b/>
          <w:sz w:val="22"/>
          <w:szCs w:val="22"/>
        </w:rPr>
      </w:pPr>
      <w:r>
        <w:rPr>
          <w:rFonts w:ascii="Arial" w:hAnsi="Arial" w:cs="Arial"/>
          <w:b/>
          <w:sz w:val="22"/>
          <w:szCs w:val="22"/>
        </w:rPr>
        <w:br w:type="page"/>
      </w:r>
    </w:p>
    <w:p w14:paraId="2263209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B52A8F6" w14:textId="77777777" w:rsidTr="00A83D75">
        <w:tc>
          <w:tcPr>
            <w:tcW w:w="9923" w:type="dxa"/>
            <w:tcBorders>
              <w:top w:val="single" w:sz="4" w:space="0" w:color="auto"/>
              <w:bottom w:val="single" w:sz="4" w:space="0" w:color="auto"/>
            </w:tcBorders>
            <w:shd w:val="clear" w:color="auto" w:fill="F2F2F2" w:themeFill="background1" w:themeFillShade="F2"/>
          </w:tcPr>
          <w:p w14:paraId="4FE4EE4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C9716C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FDEB27E" w14:textId="77777777" w:rsidTr="00694EA8">
        <w:tc>
          <w:tcPr>
            <w:tcW w:w="9923" w:type="dxa"/>
            <w:tcBorders>
              <w:top w:val="single" w:sz="4" w:space="0" w:color="auto"/>
              <w:bottom w:val="single" w:sz="4" w:space="0" w:color="auto"/>
            </w:tcBorders>
          </w:tcPr>
          <w:p w14:paraId="5E8E7FBE" w14:textId="37DCFB02" w:rsidR="003257BD" w:rsidRPr="004C3A0B" w:rsidRDefault="00C1459E" w:rsidP="003257BD">
            <w:pPr>
              <w:rPr>
                <w:rFonts w:ascii="Arial" w:hAnsi="Arial" w:cs="Arial"/>
                <w:sz w:val="22"/>
                <w:szCs w:val="22"/>
              </w:rPr>
            </w:pPr>
            <w:r>
              <w:rPr>
                <w:rFonts w:ascii="Arial" w:hAnsi="Arial" w:cs="Arial"/>
                <w:sz w:val="22"/>
                <w:szCs w:val="22"/>
              </w:rPr>
              <w:t>This will be co</w:t>
            </w:r>
            <w:r w:rsidR="00B349A4">
              <w:rPr>
                <w:rFonts w:ascii="Arial" w:hAnsi="Arial" w:cs="Arial"/>
                <w:sz w:val="22"/>
                <w:szCs w:val="22"/>
              </w:rPr>
              <w:t>nducted</w:t>
            </w:r>
            <w:r>
              <w:rPr>
                <w:rFonts w:ascii="Arial" w:hAnsi="Arial" w:cs="Arial"/>
                <w:sz w:val="22"/>
                <w:szCs w:val="22"/>
              </w:rPr>
              <w:t xml:space="preserve"> when the research is complete</w:t>
            </w:r>
            <w:r w:rsidR="00124AC6">
              <w:rPr>
                <w:rFonts w:ascii="Arial" w:hAnsi="Arial" w:cs="Arial"/>
                <w:sz w:val="22"/>
                <w:szCs w:val="22"/>
              </w:rPr>
              <w:t xml:space="preserve"> and </w:t>
            </w:r>
            <w:r w:rsidR="00B349A4">
              <w:rPr>
                <w:rFonts w:ascii="Arial" w:hAnsi="Arial" w:cs="Arial"/>
                <w:sz w:val="22"/>
                <w:szCs w:val="22"/>
              </w:rPr>
              <w:t>BERA</w:t>
            </w:r>
            <w:r w:rsidR="00124AC6">
              <w:rPr>
                <w:rFonts w:ascii="Arial" w:hAnsi="Arial" w:cs="Arial"/>
                <w:sz w:val="22"/>
                <w:szCs w:val="22"/>
              </w:rPr>
              <w:t xml:space="preserve"> consider</w:t>
            </w:r>
            <w:r w:rsidR="00B349A4">
              <w:rPr>
                <w:rFonts w:ascii="Arial" w:hAnsi="Arial" w:cs="Arial"/>
                <w:sz w:val="22"/>
                <w:szCs w:val="22"/>
              </w:rPr>
              <w:t>s it</w:t>
            </w:r>
            <w:r w:rsidR="00124AC6">
              <w:rPr>
                <w:rFonts w:ascii="Arial" w:hAnsi="Arial" w:cs="Arial"/>
                <w:sz w:val="22"/>
                <w:szCs w:val="22"/>
              </w:rPr>
              <w:t xml:space="preserve"> to be good practice to i</w:t>
            </w:r>
            <w:r w:rsidR="005A6CA1">
              <w:rPr>
                <w:rFonts w:ascii="Arial" w:hAnsi="Arial" w:cs="Arial"/>
                <w:sz w:val="22"/>
                <w:szCs w:val="22"/>
              </w:rPr>
              <w:t>nclude the participants in a debriefing at the conclusion of the research to discuss data</w:t>
            </w:r>
            <w:r w:rsidR="00974E73">
              <w:rPr>
                <w:rFonts w:ascii="Arial" w:hAnsi="Arial" w:cs="Arial"/>
                <w:sz w:val="22"/>
                <w:szCs w:val="22"/>
              </w:rPr>
              <w:t xml:space="preserve"> and provide then with reports or other publications related to the research (BERA, 2011</w:t>
            </w:r>
            <w:r w:rsidR="00DF3DA7">
              <w:rPr>
                <w:rFonts w:ascii="Arial" w:hAnsi="Arial" w:cs="Arial"/>
                <w:sz w:val="22"/>
                <w:szCs w:val="22"/>
              </w:rPr>
              <w:t>, pp 8).</w:t>
            </w:r>
            <w:r w:rsidR="00407759">
              <w:rPr>
                <w:rFonts w:ascii="Arial" w:hAnsi="Arial" w:cs="Arial"/>
                <w:sz w:val="22"/>
                <w:szCs w:val="22"/>
              </w:rPr>
              <w:t xml:space="preserve"> It is also important that the settings and participants are thanked for their valued contributions</w:t>
            </w:r>
            <w:r w:rsidR="00042394">
              <w:rPr>
                <w:rFonts w:ascii="Arial" w:hAnsi="Arial" w:cs="Arial"/>
                <w:sz w:val="22"/>
                <w:szCs w:val="22"/>
              </w:rPr>
              <w:t xml:space="preserve"> towards the research </w:t>
            </w:r>
            <w:r w:rsidR="00D96642">
              <w:rPr>
                <w:rFonts w:ascii="Arial" w:hAnsi="Arial" w:cs="Arial"/>
                <w:sz w:val="22"/>
                <w:szCs w:val="22"/>
              </w:rPr>
              <w:t xml:space="preserve">and to inform them that the research is now complete for closure for the participants </w:t>
            </w:r>
            <w:r w:rsidR="00042394">
              <w:rPr>
                <w:rFonts w:ascii="Arial" w:hAnsi="Arial" w:cs="Arial"/>
                <w:sz w:val="22"/>
                <w:szCs w:val="22"/>
              </w:rPr>
              <w:t xml:space="preserve">(Robert-Holmes, </w:t>
            </w:r>
            <w:r w:rsidR="00211C9D">
              <w:rPr>
                <w:rFonts w:ascii="Arial" w:hAnsi="Arial" w:cs="Arial"/>
                <w:sz w:val="22"/>
                <w:szCs w:val="22"/>
              </w:rPr>
              <w:t>2018 pp. 75).</w:t>
            </w:r>
          </w:p>
          <w:p w14:paraId="1BC7824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18748A1" w14:textId="77777777" w:rsidTr="00A83D75">
        <w:tc>
          <w:tcPr>
            <w:tcW w:w="9923" w:type="dxa"/>
            <w:tcBorders>
              <w:top w:val="single" w:sz="4" w:space="0" w:color="auto"/>
              <w:bottom w:val="single" w:sz="4" w:space="0" w:color="auto"/>
            </w:tcBorders>
            <w:shd w:val="clear" w:color="auto" w:fill="F2F2F2" w:themeFill="background1" w:themeFillShade="F2"/>
          </w:tcPr>
          <w:p w14:paraId="2D72628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83B2F0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FAE244F" w14:textId="77777777" w:rsidTr="00694EA8">
        <w:tc>
          <w:tcPr>
            <w:tcW w:w="9923" w:type="dxa"/>
            <w:tcBorders>
              <w:top w:val="single" w:sz="4" w:space="0" w:color="auto"/>
              <w:bottom w:val="single" w:sz="4" w:space="0" w:color="auto"/>
            </w:tcBorders>
          </w:tcPr>
          <w:p w14:paraId="2DFA075B" w14:textId="5161F564" w:rsidR="003257BD" w:rsidRDefault="00750349" w:rsidP="002F3E1D">
            <w:pPr>
              <w:spacing w:before="240"/>
              <w:rPr>
                <w:rFonts w:ascii="Arial" w:hAnsi="Arial" w:cs="Arial"/>
                <w:sz w:val="22"/>
                <w:szCs w:val="22"/>
              </w:rPr>
            </w:pPr>
            <w:r>
              <w:rPr>
                <w:rFonts w:ascii="Arial" w:hAnsi="Arial" w:cs="Arial"/>
                <w:sz w:val="22"/>
                <w:szCs w:val="22"/>
              </w:rPr>
              <w:t>Gate keeper</w:t>
            </w:r>
            <w:r w:rsidR="001C2355">
              <w:rPr>
                <w:rFonts w:ascii="Arial" w:hAnsi="Arial" w:cs="Arial"/>
                <w:sz w:val="22"/>
                <w:szCs w:val="22"/>
              </w:rPr>
              <w:t xml:space="preserve"> provide a detailed information letter and if </w:t>
            </w:r>
            <w:r w:rsidR="001F6630">
              <w:rPr>
                <w:rFonts w:ascii="Arial" w:hAnsi="Arial" w:cs="Arial"/>
                <w:sz w:val="22"/>
                <w:szCs w:val="22"/>
              </w:rPr>
              <w:t xml:space="preserve">potential </w:t>
            </w:r>
            <w:r w:rsidR="001C2355">
              <w:rPr>
                <w:rFonts w:ascii="Arial" w:hAnsi="Arial" w:cs="Arial"/>
                <w:sz w:val="22"/>
                <w:szCs w:val="22"/>
              </w:rPr>
              <w:t>participant</w:t>
            </w:r>
            <w:r w:rsidR="001F6630">
              <w:rPr>
                <w:rFonts w:ascii="Arial" w:hAnsi="Arial" w:cs="Arial"/>
                <w:sz w:val="22"/>
                <w:szCs w:val="22"/>
              </w:rPr>
              <w:t>s</w:t>
            </w:r>
            <w:r w:rsidR="001C2355">
              <w:rPr>
                <w:rFonts w:ascii="Arial" w:hAnsi="Arial" w:cs="Arial"/>
                <w:sz w:val="22"/>
                <w:szCs w:val="22"/>
              </w:rPr>
              <w:t xml:space="preserve"> showed </w:t>
            </w:r>
            <w:r>
              <w:rPr>
                <w:rFonts w:ascii="Arial" w:hAnsi="Arial" w:cs="Arial"/>
                <w:sz w:val="22"/>
                <w:szCs w:val="22"/>
              </w:rPr>
              <w:t>interest</w:t>
            </w:r>
            <w:r w:rsidR="001C2355">
              <w:rPr>
                <w:rFonts w:ascii="Arial" w:hAnsi="Arial" w:cs="Arial"/>
                <w:sz w:val="22"/>
                <w:szCs w:val="22"/>
              </w:rPr>
              <w:t xml:space="preserve"> they would then be invited to a preliminary </w:t>
            </w:r>
            <w:r w:rsidR="002145A6">
              <w:rPr>
                <w:rFonts w:ascii="Arial" w:hAnsi="Arial" w:cs="Arial"/>
                <w:sz w:val="22"/>
                <w:szCs w:val="22"/>
              </w:rPr>
              <w:t xml:space="preserve">meeting and discussion where they could </w:t>
            </w:r>
            <w:r w:rsidR="000C6642">
              <w:rPr>
                <w:rFonts w:ascii="Arial" w:hAnsi="Arial" w:cs="Arial"/>
                <w:sz w:val="22"/>
                <w:szCs w:val="22"/>
              </w:rPr>
              <w:t>ask questions to clarify the intent of the research and the</w:t>
            </w:r>
            <w:r w:rsidR="00064FDE">
              <w:rPr>
                <w:rFonts w:ascii="Arial" w:hAnsi="Arial" w:cs="Arial"/>
                <w:sz w:val="22"/>
                <w:szCs w:val="22"/>
              </w:rPr>
              <w:t xml:space="preserve"> level of </w:t>
            </w:r>
            <w:r w:rsidR="00831054">
              <w:rPr>
                <w:rFonts w:ascii="Arial" w:hAnsi="Arial" w:cs="Arial"/>
                <w:sz w:val="22"/>
                <w:szCs w:val="22"/>
              </w:rPr>
              <w:t xml:space="preserve">involvement </w:t>
            </w:r>
            <w:r w:rsidR="00D01A35">
              <w:rPr>
                <w:rFonts w:ascii="Arial" w:hAnsi="Arial" w:cs="Arial"/>
                <w:sz w:val="22"/>
                <w:szCs w:val="22"/>
              </w:rPr>
              <w:t>for the</w:t>
            </w:r>
            <w:r w:rsidR="00831054">
              <w:rPr>
                <w:rFonts w:ascii="Arial" w:hAnsi="Arial" w:cs="Arial"/>
                <w:sz w:val="22"/>
                <w:szCs w:val="22"/>
              </w:rPr>
              <w:t xml:space="preserve"> participa</w:t>
            </w:r>
            <w:r w:rsidR="00D01A35">
              <w:rPr>
                <w:rFonts w:ascii="Arial" w:hAnsi="Arial" w:cs="Arial"/>
                <w:sz w:val="22"/>
                <w:szCs w:val="22"/>
              </w:rPr>
              <w:t>n</w:t>
            </w:r>
            <w:r w:rsidR="00831054">
              <w:rPr>
                <w:rFonts w:ascii="Arial" w:hAnsi="Arial" w:cs="Arial"/>
                <w:sz w:val="22"/>
                <w:szCs w:val="22"/>
              </w:rPr>
              <w:t>t</w:t>
            </w:r>
            <w:r w:rsidR="00D01A35">
              <w:rPr>
                <w:rFonts w:ascii="Arial" w:hAnsi="Arial" w:cs="Arial"/>
                <w:sz w:val="22"/>
                <w:szCs w:val="22"/>
              </w:rPr>
              <w:t xml:space="preserve">, </w:t>
            </w:r>
            <w:r w:rsidR="00831054">
              <w:rPr>
                <w:rFonts w:ascii="Arial" w:hAnsi="Arial" w:cs="Arial"/>
                <w:sz w:val="22"/>
                <w:szCs w:val="22"/>
              </w:rPr>
              <w:t xml:space="preserve">thus enabling the individual to </w:t>
            </w:r>
            <w:r w:rsidR="002145A6">
              <w:rPr>
                <w:rFonts w:ascii="Arial" w:hAnsi="Arial" w:cs="Arial"/>
                <w:sz w:val="22"/>
                <w:szCs w:val="22"/>
              </w:rPr>
              <w:t>make</w:t>
            </w:r>
            <w:r w:rsidR="00831054">
              <w:rPr>
                <w:rFonts w:ascii="Arial" w:hAnsi="Arial" w:cs="Arial"/>
                <w:sz w:val="22"/>
                <w:szCs w:val="22"/>
              </w:rPr>
              <w:t xml:space="preserve"> </w:t>
            </w:r>
            <w:r w:rsidR="002145A6">
              <w:rPr>
                <w:rFonts w:ascii="Arial" w:hAnsi="Arial" w:cs="Arial"/>
                <w:sz w:val="22"/>
                <w:szCs w:val="22"/>
              </w:rPr>
              <w:t xml:space="preserve">informed decision. Following that if they are still interested in </w:t>
            </w:r>
            <w:r>
              <w:rPr>
                <w:rFonts w:ascii="Arial" w:hAnsi="Arial" w:cs="Arial"/>
                <w:sz w:val="22"/>
                <w:szCs w:val="22"/>
              </w:rPr>
              <w:t>participating,</w:t>
            </w:r>
            <w:r w:rsidR="002145A6">
              <w:rPr>
                <w:rFonts w:ascii="Arial" w:hAnsi="Arial" w:cs="Arial"/>
                <w:sz w:val="22"/>
                <w:szCs w:val="22"/>
              </w:rPr>
              <w:t xml:space="preserve"> they will receive a </w:t>
            </w:r>
            <w:r>
              <w:rPr>
                <w:rFonts w:ascii="Arial" w:hAnsi="Arial" w:cs="Arial"/>
                <w:sz w:val="22"/>
                <w:szCs w:val="22"/>
              </w:rPr>
              <w:t>consent</w:t>
            </w:r>
            <w:r w:rsidR="002145A6">
              <w:rPr>
                <w:rFonts w:ascii="Arial" w:hAnsi="Arial" w:cs="Arial"/>
                <w:sz w:val="22"/>
                <w:szCs w:val="22"/>
              </w:rPr>
              <w:t xml:space="preserve"> form</w:t>
            </w:r>
            <w:r w:rsidR="00A05EC0">
              <w:rPr>
                <w:rFonts w:ascii="Arial" w:hAnsi="Arial" w:cs="Arial"/>
                <w:sz w:val="22"/>
                <w:szCs w:val="22"/>
              </w:rPr>
              <w:t xml:space="preserve"> and agreement</w:t>
            </w:r>
            <w:r w:rsidR="005F014D">
              <w:rPr>
                <w:rFonts w:ascii="Arial" w:hAnsi="Arial" w:cs="Arial"/>
                <w:sz w:val="22"/>
                <w:szCs w:val="22"/>
              </w:rPr>
              <w:t xml:space="preserve"> to fill in that will be protected and stored following GDPR guidelines </w:t>
            </w:r>
            <w:r w:rsidR="002F3E1D">
              <w:rPr>
                <w:rFonts w:ascii="Arial" w:hAnsi="Arial" w:cs="Arial"/>
                <w:sz w:val="22"/>
                <w:szCs w:val="22"/>
              </w:rPr>
              <w:t>(</w:t>
            </w:r>
            <w:r w:rsidR="002F3E1D" w:rsidRPr="00147A1E">
              <w:rPr>
                <w:rFonts w:ascii="Arial" w:hAnsi="Arial" w:cs="Arial"/>
                <w:sz w:val="22"/>
                <w:szCs w:val="22"/>
              </w:rPr>
              <w:t>Data Protection Act 2018, c 12</w:t>
            </w:r>
            <w:r w:rsidR="002F3E1D">
              <w:rPr>
                <w:rFonts w:ascii="Arial" w:hAnsi="Arial" w:cs="Arial"/>
                <w:sz w:val="22"/>
                <w:szCs w:val="22"/>
              </w:rPr>
              <w:t>).</w:t>
            </w:r>
          </w:p>
          <w:p w14:paraId="6BF8F0BE" w14:textId="78350F8C" w:rsidR="003257BD" w:rsidRDefault="004200B8" w:rsidP="003257BD">
            <w:pPr>
              <w:rPr>
                <w:rFonts w:ascii="Arial" w:hAnsi="Arial" w:cs="Arial"/>
                <w:sz w:val="22"/>
                <w:szCs w:val="22"/>
              </w:rPr>
            </w:pPr>
            <w:r>
              <w:rPr>
                <w:rFonts w:ascii="Arial" w:hAnsi="Arial" w:cs="Arial"/>
                <w:sz w:val="22"/>
                <w:szCs w:val="22"/>
              </w:rPr>
              <w:t>Participants must be informed that they can withdraw at any time from the research</w:t>
            </w:r>
            <w:r w:rsidR="004755C6">
              <w:rPr>
                <w:rFonts w:ascii="Arial" w:hAnsi="Arial" w:cs="Arial"/>
                <w:sz w:val="22"/>
                <w:szCs w:val="22"/>
              </w:rPr>
              <w:t xml:space="preserve"> as it is their right, researches must not use any coercive </w:t>
            </w:r>
            <w:r w:rsidR="007C6740">
              <w:rPr>
                <w:rFonts w:ascii="Arial" w:hAnsi="Arial" w:cs="Arial"/>
                <w:sz w:val="22"/>
                <w:szCs w:val="22"/>
              </w:rPr>
              <w:t>means to get the participant to reengage in the research</w:t>
            </w:r>
            <w:r w:rsidR="001107A1">
              <w:rPr>
                <w:rFonts w:ascii="Arial" w:hAnsi="Arial" w:cs="Arial"/>
                <w:sz w:val="22"/>
                <w:szCs w:val="22"/>
              </w:rPr>
              <w:t xml:space="preserve"> </w:t>
            </w:r>
            <w:r w:rsidR="007C6740">
              <w:rPr>
                <w:rFonts w:ascii="Arial" w:hAnsi="Arial" w:cs="Arial"/>
                <w:sz w:val="22"/>
                <w:szCs w:val="22"/>
              </w:rPr>
              <w:t>(BERA, 2011, pp</w:t>
            </w:r>
            <w:r w:rsidR="001107A1">
              <w:rPr>
                <w:rFonts w:ascii="Arial" w:hAnsi="Arial" w:cs="Arial"/>
                <w:sz w:val="22"/>
                <w:szCs w:val="22"/>
              </w:rPr>
              <w:t xml:space="preserve"> 6)</w:t>
            </w:r>
          </w:p>
          <w:p w14:paraId="48389C30" w14:textId="77777777" w:rsidR="003257BD" w:rsidRPr="004C3A0B" w:rsidRDefault="003257BD" w:rsidP="003257BD">
            <w:pPr>
              <w:rPr>
                <w:rFonts w:ascii="Arial" w:hAnsi="Arial" w:cs="Arial"/>
                <w:sz w:val="22"/>
                <w:szCs w:val="22"/>
              </w:rPr>
            </w:pPr>
          </w:p>
          <w:p w14:paraId="3ECCBE5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A29559" w14:textId="77777777" w:rsidTr="00A83D75">
        <w:tc>
          <w:tcPr>
            <w:tcW w:w="9923" w:type="dxa"/>
            <w:tcBorders>
              <w:top w:val="single" w:sz="4" w:space="0" w:color="auto"/>
              <w:bottom w:val="single" w:sz="4" w:space="0" w:color="auto"/>
            </w:tcBorders>
            <w:shd w:val="clear" w:color="auto" w:fill="F2F2F2" w:themeFill="background1" w:themeFillShade="F2"/>
          </w:tcPr>
          <w:p w14:paraId="66B3C05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8E6BB0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3E80F09" w14:textId="77777777" w:rsidTr="00694EA8">
        <w:tc>
          <w:tcPr>
            <w:tcW w:w="9923" w:type="dxa"/>
            <w:tcBorders>
              <w:top w:val="single" w:sz="4" w:space="0" w:color="auto"/>
              <w:bottom w:val="single" w:sz="4" w:space="0" w:color="auto"/>
            </w:tcBorders>
          </w:tcPr>
          <w:p w14:paraId="064856F2" w14:textId="72CAD2A4" w:rsidR="003257BD" w:rsidRDefault="00FB707E" w:rsidP="003257BD">
            <w:pPr>
              <w:rPr>
                <w:rFonts w:ascii="Arial" w:hAnsi="Arial" w:cs="Arial"/>
                <w:sz w:val="22"/>
                <w:szCs w:val="22"/>
              </w:rPr>
            </w:pPr>
            <w:r>
              <w:rPr>
                <w:rFonts w:ascii="Arial" w:hAnsi="Arial" w:cs="Arial"/>
                <w:sz w:val="22"/>
                <w:szCs w:val="22"/>
              </w:rPr>
              <w:t>None of the setting</w:t>
            </w:r>
            <w:r w:rsidR="003A1A0C">
              <w:rPr>
                <w:rFonts w:ascii="Arial" w:hAnsi="Arial" w:cs="Arial"/>
                <w:sz w:val="22"/>
                <w:szCs w:val="22"/>
              </w:rPr>
              <w:t>s</w:t>
            </w:r>
            <w:r>
              <w:rPr>
                <w:rFonts w:ascii="Arial" w:hAnsi="Arial" w:cs="Arial"/>
                <w:sz w:val="22"/>
                <w:szCs w:val="22"/>
              </w:rPr>
              <w:t xml:space="preserve"> will be name</w:t>
            </w:r>
            <w:r w:rsidR="0043016A">
              <w:rPr>
                <w:rFonts w:ascii="Arial" w:hAnsi="Arial" w:cs="Arial"/>
                <w:sz w:val="22"/>
                <w:szCs w:val="22"/>
              </w:rPr>
              <w:t>d</w:t>
            </w:r>
            <w:r>
              <w:rPr>
                <w:rFonts w:ascii="Arial" w:hAnsi="Arial" w:cs="Arial"/>
                <w:sz w:val="22"/>
                <w:szCs w:val="22"/>
              </w:rPr>
              <w:t xml:space="preserve"> </w:t>
            </w:r>
            <w:r w:rsidR="002A666B">
              <w:rPr>
                <w:rFonts w:ascii="Arial" w:hAnsi="Arial" w:cs="Arial"/>
                <w:sz w:val="22"/>
                <w:szCs w:val="22"/>
              </w:rPr>
              <w:t>or</w:t>
            </w:r>
            <w:r w:rsidR="00EA4463">
              <w:rPr>
                <w:rFonts w:ascii="Arial" w:hAnsi="Arial" w:cs="Arial"/>
                <w:sz w:val="22"/>
                <w:szCs w:val="22"/>
              </w:rPr>
              <w:t xml:space="preserve"> identified</w:t>
            </w:r>
            <w:r>
              <w:rPr>
                <w:rFonts w:ascii="Arial" w:hAnsi="Arial" w:cs="Arial"/>
                <w:sz w:val="22"/>
                <w:szCs w:val="22"/>
              </w:rPr>
              <w:t xml:space="preserve"> </w:t>
            </w:r>
            <w:r w:rsidR="00562F29">
              <w:rPr>
                <w:rFonts w:ascii="Arial" w:hAnsi="Arial" w:cs="Arial"/>
                <w:sz w:val="22"/>
                <w:szCs w:val="22"/>
              </w:rPr>
              <w:t>other than geographical</w:t>
            </w:r>
            <w:r>
              <w:rPr>
                <w:rFonts w:ascii="Arial" w:hAnsi="Arial" w:cs="Arial"/>
                <w:sz w:val="22"/>
                <w:szCs w:val="22"/>
              </w:rPr>
              <w:t xml:space="preserve"> </w:t>
            </w:r>
            <w:r w:rsidR="00EA4463">
              <w:rPr>
                <w:rFonts w:ascii="Arial" w:hAnsi="Arial" w:cs="Arial"/>
                <w:sz w:val="22"/>
                <w:szCs w:val="22"/>
              </w:rPr>
              <w:t xml:space="preserve">locations </w:t>
            </w:r>
            <w:r w:rsidR="00EF7808">
              <w:rPr>
                <w:rFonts w:ascii="Arial" w:hAnsi="Arial" w:cs="Arial"/>
                <w:sz w:val="22"/>
                <w:szCs w:val="22"/>
              </w:rPr>
              <w:t>and no</w:t>
            </w:r>
            <w:r>
              <w:rPr>
                <w:rFonts w:ascii="Arial" w:hAnsi="Arial" w:cs="Arial"/>
                <w:sz w:val="22"/>
                <w:szCs w:val="22"/>
              </w:rPr>
              <w:t xml:space="preserve"> names will be used in </w:t>
            </w:r>
            <w:r w:rsidR="00EF7808">
              <w:rPr>
                <w:rFonts w:ascii="Arial" w:hAnsi="Arial" w:cs="Arial"/>
                <w:sz w:val="22"/>
                <w:szCs w:val="22"/>
              </w:rPr>
              <w:t>publication of the data</w:t>
            </w:r>
            <w:r>
              <w:rPr>
                <w:rFonts w:ascii="Arial" w:hAnsi="Arial" w:cs="Arial"/>
                <w:sz w:val="22"/>
                <w:szCs w:val="22"/>
              </w:rPr>
              <w:t xml:space="preserve"> collection</w:t>
            </w:r>
            <w:r w:rsidR="002113FF">
              <w:rPr>
                <w:rFonts w:ascii="Arial" w:hAnsi="Arial" w:cs="Arial"/>
                <w:sz w:val="22"/>
                <w:szCs w:val="22"/>
              </w:rPr>
              <w:t xml:space="preserve"> to ensure confidentiality and an</w:t>
            </w:r>
            <w:r w:rsidR="0042356C">
              <w:rPr>
                <w:rFonts w:ascii="Arial" w:hAnsi="Arial" w:cs="Arial"/>
                <w:sz w:val="22"/>
                <w:szCs w:val="22"/>
              </w:rPr>
              <w:t xml:space="preserve">onymity </w:t>
            </w:r>
            <w:r w:rsidR="00CE40B5">
              <w:rPr>
                <w:rFonts w:ascii="Arial" w:hAnsi="Arial" w:cs="Arial"/>
                <w:sz w:val="22"/>
                <w:szCs w:val="22"/>
              </w:rPr>
              <w:t>(</w:t>
            </w:r>
            <w:r w:rsidR="0042356C">
              <w:rPr>
                <w:rFonts w:ascii="Arial" w:hAnsi="Arial" w:cs="Arial"/>
                <w:sz w:val="22"/>
                <w:szCs w:val="22"/>
              </w:rPr>
              <w:t>BERA, 201</w:t>
            </w:r>
            <w:r w:rsidR="00124AC6">
              <w:rPr>
                <w:rFonts w:ascii="Arial" w:hAnsi="Arial" w:cs="Arial"/>
                <w:sz w:val="22"/>
                <w:szCs w:val="22"/>
              </w:rPr>
              <w:t>1</w:t>
            </w:r>
            <w:r w:rsidR="0042356C">
              <w:rPr>
                <w:rFonts w:ascii="Arial" w:hAnsi="Arial" w:cs="Arial"/>
                <w:sz w:val="22"/>
                <w:szCs w:val="22"/>
              </w:rPr>
              <w:t xml:space="preserve"> pp</w:t>
            </w:r>
            <w:r w:rsidR="00CE40B5">
              <w:rPr>
                <w:rFonts w:ascii="Arial" w:hAnsi="Arial" w:cs="Arial"/>
                <w:sz w:val="22"/>
                <w:szCs w:val="22"/>
              </w:rPr>
              <w:t xml:space="preserve"> 8)</w:t>
            </w:r>
            <w:r w:rsidR="006019A0">
              <w:rPr>
                <w:rFonts w:ascii="Arial" w:hAnsi="Arial" w:cs="Arial"/>
                <w:sz w:val="22"/>
                <w:szCs w:val="22"/>
              </w:rPr>
              <w:t xml:space="preserve">. </w:t>
            </w:r>
          </w:p>
          <w:p w14:paraId="2A1212CB" w14:textId="100B7FEA" w:rsidR="00FB707E" w:rsidRDefault="00FB707E" w:rsidP="003257BD">
            <w:pPr>
              <w:rPr>
                <w:rFonts w:ascii="Arial" w:hAnsi="Arial" w:cs="Arial"/>
                <w:sz w:val="22"/>
                <w:szCs w:val="22"/>
              </w:rPr>
            </w:pPr>
            <w:r>
              <w:rPr>
                <w:rFonts w:ascii="Arial" w:hAnsi="Arial" w:cs="Arial"/>
                <w:sz w:val="22"/>
                <w:szCs w:val="22"/>
              </w:rPr>
              <w:t>Safe and secure places</w:t>
            </w:r>
            <w:r w:rsidR="00331A58">
              <w:rPr>
                <w:rFonts w:ascii="Arial" w:hAnsi="Arial" w:cs="Arial"/>
                <w:sz w:val="22"/>
                <w:szCs w:val="22"/>
              </w:rPr>
              <w:t xml:space="preserve"> will be used to store data following GDPR guidelines</w:t>
            </w:r>
            <w:r w:rsidR="005878A8">
              <w:rPr>
                <w:rFonts w:ascii="Arial" w:hAnsi="Arial" w:cs="Arial"/>
                <w:sz w:val="22"/>
                <w:szCs w:val="22"/>
              </w:rPr>
              <w:t>.</w:t>
            </w:r>
            <w:r>
              <w:rPr>
                <w:rFonts w:ascii="Arial" w:hAnsi="Arial" w:cs="Arial"/>
                <w:sz w:val="22"/>
                <w:szCs w:val="22"/>
              </w:rPr>
              <w:t xml:space="preserve"> </w:t>
            </w:r>
            <w:r w:rsidR="005878A8">
              <w:rPr>
                <w:rFonts w:ascii="Arial" w:hAnsi="Arial" w:cs="Arial"/>
                <w:sz w:val="22"/>
                <w:szCs w:val="22"/>
              </w:rPr>
              <w:t>O</w:t>
            </w:r>
            <w:r>
              <w:rPr>
                <w:rFonts w:ascii="Arial" w:hAnsi="Arial" w:cs="Arial"/>
                <w:sz w:val="22"/>
                <w:szCs w:val="22"/>
              </w:rPr>
              <w:t>nline</w:t>
            </w:r>
            <w:r w:rsidR="005878A8">
              <w:rPr>
                <w:rFonts w:ascii="Arial" w:hAnsi="Arial" w:cs="Arial"/>
                <w:sz w:val="22"/>
                <w:szCs w:val="22"/>
              </w:rPr>
              <w:t xml:space="preserve"> information</w:t>
            </w:r>
            <w:r w:rsidR="000B3166">
              <w:rPr>
                <w:rFonts w:ascii="Arial" w:hAnsi="Arial" w:cs="Arial"/>
                <w:sz w:val="22"/>
                <w:szCs w:val="22"/>
              </w:rPr>
              <w:t xml:space="preserve"> will be on one device that is password protected </w:t>
            </w:r>
            <w:r w:rsidR="00331A58">
              <w:rPr>
                <w:rFonts w:ascii="Arial" w:hAnsi="Arial" w:cs="Arial"/>
                <w:sz w:val="22"/>
                <w:szCs w:val="22"/>
              </w:rPr>
              <w:t xml:space="preserve">and only the researcher </w:t>
            </w:r>
            <w:r w:rsidR="00FD366F">
              <w:rPr>
                <w:rFonts w:ascii="Arial" w:hAnsi="Arial" w:cs="Arial"/>
                <w:sz w:val="22"/>
                <w:szCs w:val="22"/>
              </w:rPr>
              <w:t>will have access</w:t>
            </w:r>
            <w:r w:rsidR="000B3166">
              <w:rPr>
                <w:rFonts w:ascii="Arial" w:hAnsi="Arial" w:cs="Arial"/>
                <w:sz w:val="22"/>
                <w:szCs w:val="22"/>
              </w:rPr>
              <w:t xml:space="preserve"> to ensure the safety of the information</w:t>
            </w:r>
            <w:r w:rsidR="003A1A0C">
              <w:rPr>
                <w:rFonts w:ascii="Arial" w:hAnsi="Arial" w:cs="Arial"/>
                <w:sz w:val="22"/>
                <w:szCs w:val="22"/>
              </w:rPr>
              <w:t xml:space="preserve"> (Data Protection Act</w:t>
            </w:r>
            <w:r w:rsidR="00344721">
              <w:rPr>
                <w:rFonts w:ascii="Arial" w:hAnsi="Arial" w:cs="Arial"/>
                <w:sz w:val="22"/>
                <w:szCs w:val="22"/>
              </w:rPr>
              <w:t>, 2018)</w:t>
            </w:r>
            <w:r w:rsidR="00AD268D">
              <w:rPr>
                <w:rFonts w:ascii="Arial" w:hAnsi="Arial" w:cs="Arial"/>
                <w:sz w:val="22"/>
                <w:szCs w:val="22"/>
              </w:rPr>
              <w:t>.</w:t>
            </w:r>
          </w:p>
          <w:p w14:paraId="203C2CB3" w14:textId="77777777" w:rsidR="003257BD" w:rsidRDefault="003257BD" w:rsidP="003257BD">
            <w:pPr>
              <w:rPr>
                <w:rFonts w:ascii="Arial" w:hAnsi="Arial" w:cs="Arial"/>
                <w:sz w:val="22"/>
                <w:szCs w:val="22"/>
              </w:rPr>
            </w:pPr>
          </w:p>
          <w:p w14:paraId="3F8B9E01" w14:textId="77777777" w:rsidR="003257BD" w:rsidRPr="004C3A0B" w:rsidRDefault="003257BD" w:rsidP="003257BD">
            <w:pPr>
              <w:rPr>
                <w:rFonts w:ascii="Arial" w:hAnsi="Arial" w:cs="Arial"/>
                <w:sz w:val="22"/>
                <w:szCs w:val="22"/>
              </w:rPr>
            </w:pPr>
          </w:p>
          <w:p w14:paraId="6A39511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958A88" w14:textId="77777777" w:rsidR="00C20294" w:rsidRPr="004C3A0B" w:rsidRDefault="00C20294" w:rsidP="000700F9">
      <w:pPr>
        <w:rPr>
          <w:rFonts w:ascii="Arial" w:hAnsi="Arial" w:cs="Arial"/>
          <w:sz w:val="22"/>
          <w:szCs w:val="22"/>
        </w:rPr>
      </w:pPr>
    </w:p>
    <w:p w14:paraId="4BF0816F" w14:textId="77777777" w:rsidR="00065801" w:rsidRDefault="00065801">
      <w:pPr>
        <w:rPr>
          <w:rFonts w:ascii="Arial" w:hAnsi="Arial" w:cs="Arial"/>
          <w:b/>
          <w:sz w:val="22"/>
          <w:szCs w:val="22"/>
        </w:rPr>
      </w:pPr>
      <w:r>
        <w:rPr>
          <w:rFonts w:ascii="Arial" w:hAnsi="Arial" w:cs="Arial"/>
          <w:b/>
          <w:sz w:val="22"/>
          <w:szCs w:val="22"/>
        </w:rPr>
        <w:br w:type="page"/>
      </w:r>
    </w:p>
    <w:p w14:paraId="64A26D1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6400F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FF0DE0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A097C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B1F5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EC8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0544A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81867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0F216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810E10" w14:textId="0A52E71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0F5D9B">
              <w:rPr>
                <w:rFonts w:ascii="MS Gothic" w:eastAsia="MS Gothic" w:hAnsi="MS Gothic" w:cs="Arial" w:hint="eastAsia"/>
                <w:b/>
                <w:bCs/>
                <w:sz w:val="22"/>
                <w:szCs w:val="22"/>
                <w:lang w:val="en-US"/>
              </w:rPr>
              <w:t>x</w:t>
            </w:r>
          </w:p>
        </w:tc>
      </w:tr>
      <w:tr w:rsidR="00947984" w14:paraId="2EDCAB1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274D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6EBAE5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29D3E57" w14:textId="77777777" w:rsidR="003257BD" w:rsidRDefault="003257BD" w:rsidP="003257BD">
            <w:pPr>
              <w:rPr>
                <w:rFonts w:ascii="Arial" w:hAnsi="Arial" w:cs="Arial"/>
                <w:sz w:val="22"/>
                <w:szCs w:val="22"/>
              </w:rPr>
            </w:pPr>
          </w:p>
          <w:p w14:paraId="456D8265" w14:textId="77777777" w:rsidR="003257BD" w:rsidRDefault="003257BD" w:rsidP="003257BD">
            <w:pPr>
              <w:rPr>
                <w:rFonts w:ascii="Arial" w:hAnsi="Arial" w:cs="Arial"/>
                <w:sz w:val="22"/>
                <w:szCs w:val="22"/>
              </w:rPr>
            </w:pPr>
          </w:p>
          <w:p w14:paraId="15304106" w14:textId="77777777" w:rsidR="003257BD" w:rsidRPr="004C3A0B" w:rsidRDefault="003257BD" w:rsidP="003257BD">
            <w:pPr>
              <w:rPr>
                <w:rFonts w:ascii="Arial" w:hAnsi="Arial" w:cs="Arial"/>
                <w:sz w:val="22"/>
                <w:szCs w:val="22"/>
              </w:rPr>
            </w:pPr>
          </w:p>
          <w:p w14:paraId="773B3EF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124415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8C68B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A334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D51B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722B21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C072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7DBD5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79CC0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38216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0B8993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4DA9A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161A5C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A2186A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33799D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14EF5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92FE06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C1E2C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524FD9F" w14:textId="2977936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0F5D9B">
              <w:rPr>
                <w:rFonts w:ascii="MS Gothic" w:eastAsia="MS Gothic" w:hAnsi="MS Gothic" w:cs="Arial" w:hint="eastAsia"/>
                <w:b/>
                <w:bCs/>
                <w:sz w:val="22"/>
                <w:szCs w:val="22"/>
                <w:lang w:val="en-US"/>
              </w:rPr>
              <w:t>x</w:t>
            </w:r>
          </w:p>
        </w:tc>
      </w:tr>
      <w:tr w:rsidR="00947984" w14:paraId="0F0A0B6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17544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22423D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644AF5" w14:textId="77777777" w:rsidR="003257BD" w:rsidRDefault="003257BD" w:rsidP="003257BD">
            <w:pPr>
              <w:rPr>
                <w:rFonts w:ascii="Arial" w:hAnsi="Arial" w:cs="Arial"/>
                <w:sz w:val="22"/>
                <w:szCs w:val="22"/>
              </w:rPr>
            </w:pPr>
          </w:p>
          <w:p w14:paraId="159C58FF" w14:textId="77777777" w:rsidR="003257BD" w:rsidRDefault="003257BD" w:rsidP="003257BD">
            <w:pPr>
              <w:rPr>
                <w:rFonts w:ascii="Arial" w:hAnsi="Arial" w:cs="Arial"/>
                <w:sz w:val="22"/>
                <w:szCs w:val="22"/>
              </w:rPr>
            </w:pPr>
          </w:p>
          <w:p w14:paraId="2A0EE6C2" w14:textId="77777777" w:rsidR="003257BD" w:rsidRPr="004C3A0B" w:rsidRDefault="003257BD" w:rsidP="003257BD">
            <w:pPr>
              <w:rPr>
                <w:rFonts w:ascii="Arial" w:hAnsi="Arial" w:cs="Arial"/>
                <w:sz w:val="22"/>
                <w:szCs w:val="22"/>
              </w:rPr>
            </w:pPr>
          </w:p>
          <w:p w14:paraId="18B77C3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31636A7" w14:textId="77777777" w:rsidTr="003257BD">
        <w:trPr>
          <w:trHeight w:val="439"/>
        </w:trPr>
        <w:tc>
          <w:tcPr>
            <w:tcW w:w="7763" w:type="dxa"/>
            <w:shd w:val="clear" w:color="auto" w:fill="F2F2F2" w:themeFill="background1" w:themeFillShade="F2"/>
          </w:tcPr>
          <w:p w14:paraId="4F80BAB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888BC4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AACA0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8071E1D" w14:textId="77777777" w:rsidTr="003257BD">
        <w:trPr>
          <w:trHeight w:val="439"/>
        </w:trPr>
        <w:tc>
          <w:tcPr>
            <w:tcW w:w="7763" w:type="dxa"/>
            <w:shd w:val="clear" w:color="auto" w:fill="F2F2F2" w:themeFill="background1" w:themeFillShade="F2"/>
          </w:tcPr>
          <w:p w14:paraId="463B8E0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5C41820" w14:textId="34727490" w:rsidR="007407AA" w:rsidRPr="004C3A0B" w:rsidRDefault="006D5F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DE7A4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D4CF5B" w14:textId="77777777" w:rsidTr="003257BD">
        <w:trPr>
          <w:trHeight w:val="403"/>
        </w:trPr>
        <w:tc>
          <w:tcPr>
            <w:tcW w:w="7763" w:type="dxa"/>
            <w:shd w:val="clear" w:color="auto" w:fill="F2F2F2" w:themeFill="background1" w:themeFillShade="F2"/>
          </w:tcPr>
          <w:p w14:paraId="041B0A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C6684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403CCCE" w14:textId="4BC8BB15" w:rsidR="007407AA" w:rsidRPr="004C3A0B" w:rsidRDefault="006D5F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BCFBC" w14:textId="77777777" w:rsidTr="003257BD">
        <w:trPr>
          <w:trHeight w:val="439"/>
        </w:trPr>
        <w:tc>
          <w:tcPr>
            <w:tcW w:w="7763" w:type="dxa"/>
            <w:shd w:val="clear" w:color="auto" w:fill="F2F2F2" w:themeFill="background1" w:themeFillShade="F2"/>
          </w:tcPr>
          <w:p w14:paraId="3F23AB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567EE378" w14:textId="07780303" w:rsidR="007407AA" w:rsidRPr="004C3A0B" w:rsidRDefault="006D5FD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CE94C9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FE2B78" w14:textId="77777777" w:rsidTr="003257BD">
        <w:trPr>
          <w:trHeight w:val="403"/>
        </w:trPr>
        <w:tc>
          <w:tcPr>
            <w:tcW w:w="7763" w:type="dxa"/>
            <w:shd w:val="clear" w:color="auto" w:fill="F2F2F2" w:themeFill="background1" w:themeFillShade="F2"/>
          </w:tcPr>
          <w:p w14:paraId="14CD56C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48812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30ECEE" w14:textId="15B1445A" w:rsidR="007407AA" w:rsidRPr="004C3A0B" w:rsidRDefault="006D5FD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3EC7DA" w14:textId="77777777" w:rsidTr="003257BD">
        <w:trPr>
          <w:trHeight w:val="403"/>
        </w:trPr>
        <w:tc>
          <w:tcPr>
            <w:tcW w:w="7763" w:type="dxa"/>
            <w:shd w:val="clear" w:color="auto" w:fill="F2F2F2" w:themeFill="background1" w:themeFillShade="F2"/>
          </w:tcPr>
          <w:p w14:paraId="6FD67F9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2E9E4B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1F88CD0" w14:textId="74B88E98" w:rsidR="007407AA" w:rsidRPr="004C3A0B" w:rsidRDefault="00EB6A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7BE3F6" w14:textId="77777777" w:rsidTr="003257BD">
        <w:trPr>
          <w:trHeight w:val="403"/>
        </w:trPr>
        <w:tc>
          <w:tcPr>
            <w:tcW w:w="7763" w:type="dxa"/>
            <w:shd w:val="clear" w:color="auto" w:fill="F2F2F2" w:themeFill="background1" w:themeFillShade="F2"/>
          </w:tcPr>
          <w:p w14:paraId="2E85CA3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DAA850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1BE4577" w14:textId="1F4C9F6F" w:rsidR="007407AA" w:rsidRPr="004C3A0B" w:rsidRDefault="00EB6A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CEDC98" w14:textId="77777777" w:rsidTr="003257BD">
        <w:trPr>
          <w:trHeight w:val="403"/>
        </w:trPr>
        <w:tc>
          <w:tcPr>
            <w:tcW w:w="7763" w:type="dxa"/>
            <w:shd w:val="clear" w:color="auto" w:fill="F2F2F2" w:themeFill="background1" w:themeFillShade="F2"/>
          </w:tcPr>
          <w:p w14:paraId="4AE526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FF866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CD2F0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36EF58D" w14:textId="16A3CF23" w:rsidR="007407AA" w:rsidRPr="004C3A0B" w:rsidRDefault="00EB6A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DA8B5B" w14:textId="77777777" w:rsidTr="00065801">
        <w:trPr>
          <w:trHeight w:val="403"/>
        </w:trPr>
        <w:tc>
          <w:tcPr>
            <w:tcW w:w="9889" w:type="dxa"/>
            <w:gridSpan w:val="3"/>
            <w:shd w:val="clear" w:color="auto" w:fill="F2F2F2" w:themeFill="background1" w:themeFillShade="F2"/>
          </w:tcPr>
          <w:p w14:paraId="74F179C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6AE1F07" w14:textId="77777777" w:rsidTr="00C1657B">
        <w:trPr>
          <w:trHeight w:val="403"/>
        </w:trPr>
        <w:tc>
          <w:tcPr>
            <w:tcW w:w="9889" w:type="dxa"/>
            <w:gridSpan w:val="3"/>
          </w:tcPr>
          <w:p w14:paraId="7CDC10B9" w14:textId="0E8B17E3" w:rsidR="003257BD" w:rsidRPr="004C3A0B" w:rsidRDefault="006E548F" w:rsidP="003257BD">
            <w:pPr>
              <w:rPr>
                <w:rFonts w:ascii="Arial" w:hAnsi="Arial" w:cs="Arial"/>
                <w:sz w:val="22"/>
                <w:szCs w:val="22"/>
              </w:rPr>
            </w:pPr>
            <w:r>
              <w:rPr>
                <w:rFonts w:ascii="Arial" w:hAnsi="Arial" w:cs="Arial"/>
                <w:sz w:val="22"/>
                <w:szCs w:val="22"/>
              </w:rPr>
              <w:t xml:space="preserve">Data will be stored according to up to date UWTSD </w:t>
            </w:r>
            <w:r w:rsidR="00504571">
              <w:rPr>
                <w:rFonts w:ascii="Arial" w:hAnsi="Arial" w:cs="Arial"/>
                <w:sz w:val="22"/>
                <w:szCs w:val="22"/>
              </w:rPr>
              <w:t xml:space="preserve">guidelines and in accordance </w:t>
            </w:r>
            <w:r w:rsidR="00F25C3E">
              <w:rPr>
                <w:rFonts w:ascii="Arial" w:hAnsi="Arial" w:cs="Arial"/>
                <w:sz w:val="22"/>
                <w:szCs w:val="22"/>
              </w:rPr>
              <w:t>with</w:t>
            </w:r>
            <w:r w:rsidR="00504571">
              <w:rPr>
                <w:rFonts w:ascii="Arial" w:hAnsi="Arial" w:cs="Arial"/>
                <w:sz w:val="22"/>
                <w:szCs w:val="22"/>
              </w:rPr>
              <w:t xml:space="preserve"> legislative and ethical requirements (UWTSD, </w:t>
            </w:r>
            <w:r w:rsidR="00C72F1C">
              <w:rPr>
                <w:rFonts w:ascii="Arial" w:hAnsi="Arial" w:cs="Arial"/>
                <w:sz w:val="22"/>
                <w:szCs w:val="22"/>
              </w:rPr>
              <w:t>2017-2020</w:t>
            </w:r>
            <w:r w:rsidR="00554464">
              <w:rPr>
                <w:rFonts w:ascii="Arial" w:hAnsi="Arial" w:cs="Arial"/>
                <w:sz w:val="22"/>
                <w:szCs w:val="22"/>
              </w:rPr>
              <w:t xml:space="preserve">; </w:t>
            </w:r>
            <w:r w:rsidR="0077090B">
              <w:rPr>
                <w:rFonts w:ascii="Arial" w:hAnsi="Arial" w:cs="Arial"/>
                <w:sz w:val="22"/>
                <w:szCs w:val="22"/>
              </w:rPr>
              <w:t>Data Protection A</w:t>
            </w:r>
            <w:r w:rsidR="00B15531">
              <w:rPr>
                <w:rFonts w:ascii="Arial" w:hAnsi="Arial" w:cs="Arial"/>
                <w:sz w:val="22"/>
                <w:szCs w:val="22"/>
              </w:rPr>
              <w:t xml:space="preserve">ct, 2018; </w:t>
            </w:r>
            <w:r w:rsidR="00554464">
              <w:rPr>
                <w:rFonts w:ascii="Arial" w:hAnsi="Arial" w:cs="Arial"/>
                <w:sz w:val="22"/>
                <w:szCs w:val="22"/>
              </w:rPr>
              <w:t>BERA,</w:t>
            </w:r>
            <w:r w:rsidR="00B15531">
              <w:rPr>
                <w:rFonts w:ascii="Arial" w:hAnsi="Arial" w:cs="Arial"/>
                <w:sz w:val="22"/>
                <w:szCs w:val="22"/>
              </w:rPr>
              <w:t xml:space="preserve"> </w:t>
            </w:r>
            <w:r w:rsidR="003C07FA">
              <w:rPr>
                <w:rFonts w:ascii="Arial" w:hAnsi="Arial" w:cs="Arial"/>
                <w:sz w:val="22"/>
                <w:szCs w:val="22"/>
              </w:rPr>
              <w:t xml:space="preserve">2011, </w:t>
            </w:r>
            <w:r w:rsidR="00B15531">
              <w:rPr>
                <w:rFonts w:ascii="Arial" w:hAnsi="Arial" w:cs="Arial"/>
                <w:sz w:val="22"/>
                <w:szCs w:val="22"/>
              </w:rPr>
              <w:t>pp.7</w:t>
            </w:r>
            <w:r w:rsidR="00C72F1C">
              <w:rPr>
                <w:rFonts w:ascii="Arial" w:hAnsi="Arial" w:cs="Arial"/>
                <w:sz w:val="22"/>
                <w:szCs w:val="22"/>
              </w:rPr>
              <w:t>).</w:t>
            </w:r>
          </w:p>
          <w:p w14:paraId="217A94E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F12E1D3" w14:textId="77777777" w:rsidTr="00090CF7">
        <w:trPr>
          <w:trHeight w:val="439"/>
        </w:trPr>
        <w:tc>
          <w:tcPr>
            <w:tcW w:w="9889" w:type="dxa"/>
            <w:gridSpan w:val="3"/>
            <w:shd w:val="clear" w:color="auto" w:fill="F2F2F2" w:themeFill="background1" w:themeFillShade="F2"/>
            <w:vAlign w:val="center"/>
          </w:tcPr>
          <w:p w14:paraId="10E93E9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887C1DD" w14:textId="77777777" w:rsidTr="003257BD">
        <w:trPr>
          <w:trHeight w:val="439"/>
        </w:trPr>
        <w:tc>
          <w:tcPr>
            <w:tcW w:w="7763" w:type="dxa"/>
            <w:shd w:val="clear" w:color="auto" w:fill="F2F2F2" w:themeFill="background1" w:themeFillShade="F2"/>
            <w:vAlign w:val="center"/>
          </w:tcPr>
          <w:p w14:paraId="726E33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8BF17A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5FC3B9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0609250" w14:textId="77777777" w:rsidTr="003257BD">
        <w:trPr>
          <w:trHeight w:val="439"/>
        </w:trPr>
        <w:tc>
          <w:tcPr>
            <w:tcW w:w="7763" w:type="dxa"/>
            <w:shd w:val="clear" w:color="auto" w:fill="F2F2F2" w:themeFill="background1" w:themeFillShade="F2"/>
            <w:vAlign w:val="center"/>
          </w:tcPr>
          <w:p w14:paraId="6B250E3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79FCA33" w14:textId="4317ED69" w:rsidR="00331A88" w:rsidRPr="004C3A0B" w:rsidRDefault="00EB6A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81CB53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AA29EB" w14:textId="77777777" w:rsidTr="003257BD">
        <w:trPr>
          <w:trHeight w:val="403"/>
        </w:trPr>
        <w:tc>
          <w:tcPr>
            <w:tcW w:w="7763" w:type="dxa"/>
            <w:shd w:val="clear" w:color="auto" w:fill="F2F2F2" w:themeFill="background1" w:themeFillShade="F2"/>
            <w:vAlign w:val="center"/>
          </w:tcPr>
          <w:p w14:paraId="33D9DBA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7CC98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F08B8E7" w14:textId="5E40E209" w:rsidR="00331A88" w:rsidRPr="004C3A0B" w:rsidRDefault="00EB6A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6DA0BD" w14:textId="77777777" w:rsidTr="003257BD">
        <w:trPr>
          <w:trHeight w:val="439"/>
        </w:trPr>
        <w:tc>
          <w:tcPr>
            <w:tcW w:w="7763" w:type="dxa"/>
            <w:shd w:val="clear" w:color="auto" w:fill="F2F2F2" w:themeFill="background1" w:themeFillShade="F2"/>
            <w:vAlign w:val="center"/>
          </w:tcPr>
          <w:p w14:paraId="0716F87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74683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72C23FF" w14:textId="12AAC4EC" w:rsidR="00331A88" w:rsidRPr="004C3A0B" w:rsidRDefault="00EB6A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A34D88" w14:textId="77777777" w:rsidTr="003257BD">
        <w:trPr>
          <w:trHeight w:val="403"/>
        </w:trPr>
        <w:tc>
          <w:tcPr>
            <w:tcW w:w="7763" w:type="dxa"/>
            <w:shd w:val="clear" w:color="auto" w:fill="F2F2F2" w:themeFill="background1" w:themeFillShade="F2"/>
            <w:vAlign w:val="center"/>
          </w:tcPr>
          <w:p w14:paraId="5FBC47D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51D64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3997827" w14:textId="15857288" w:rsidR="00331A88" w:rsidRPr="004C3A0B" w:rsidRDefault="00EB6A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3212AC" w14:textId="77777777" w:rsidTr="003257BD">
        <w:trPr>
          <w:trHeight w:val="403"/>
        </w:trPr>
        <w:tc>
          <w:tcPr>
            <w:tcW w:w="7763" w:type="dxa"/>
            <w:shd w:val="clear" w:color="auto" w:fill="F2F2F2" w:themeFill="background1" w:themeFillShade="F2"/>
            <w:vAlign w:val="center"/>
          </w:tcPr>
          <w:p w14:paraId="40E21A5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D1893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2D7F72B" w14:textId="5B3A91D2" w:rsidR="00331A88" w:rsidRPr="004C3A0B" w:rsidRDefault="00EB6A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86D096" w14:textId="77777777" w:rsidTr="003257BD">
        <w:trPr>
          <w:trHeight w:val="403"/>
        </w:trPr>
        <w:tc>
          <w:tcPr>
            <w:tcW w:w="7763" w:type="dxa"/>
            <w:shd w:val="clear" w:color="auto" w:fill="F2F2F2" w:themeFill="background1" w:themeFillShade="F2"/>
            <w:vAlign w:val="center"/>
          </w:tcPr>
          <w:p w14:paraId="3603399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4C5E97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79970BD" w14:textId="5FC55C28" w:rsidR="00331A88" w:rsidRPr="004C3A0B" w:rsidRDefault="00D36C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402689" w14:textId="77777777" w:rsidTr="003257BD">
        <w:trPr>
          <w:trHeight w:val="403"/>
        </w:trPr>
        <w:tc>
          <w:tcPr>
            <w:tcW w:w="7763" w:type="dxa"/>
            <w:shd w:val="clear" w:color="auto" w:fill="F2F2F2" w:themeFill="background1" w:themeFillShade="F2"/>
            <w:vAlign w:val="center"/>
          </w:tcPr>
          <w:p w14:paraId="02FCE0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A4668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A2DB9DD" w14:textId="4999AE87" w:rsidR="00331A88" w:rsidRPr="004C3A0B" w:rsidRDefault="00D36C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96FD5A" w14:textId="77777777" w:rsidTr="003257BD">
        <w:trPr>
          <w:trHeight w:val="403"/>
        </w:trPr>
        <w:tc>
          <w:tcPr>
            <w:tcW w:w="7763" w:type="dxa"/>
            <w:shd w:val="clear" w:color="auto" w:fill="F2F2F2" w:themeFill="background1" w:themeFillShade="F2"/>
            <w:vAlign w:val="center"/>
          </w:tcPr>
          <w:p w14:paraId="431301A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B3434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CD38B62" w14:textId="6E566846" w:rsidR="00331A88" w:rsidRPr="004C3A0B" w:rsidRDefault="00D36C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3F62C8" w14:textId="77777777" w:rsidTr="00A83D75">
        <w:trPr>
          <w:trHeight w:val="403"/>
        </w:trPr>
        <w:tc>
          <w:tcPr>
            <w:tcW w:w="9889" w:type="dxa"/>
            <w:gridSpan w:val="3"/>
            <w:shd w:val="clear" w:color="auto" w:fill="F2F2F2" w:themeFill="background1" w:themeFillShade="F2"/>
            <w:vAlign w:val="center"/>
          </w:tcPr>
          <w:p w14:paraId="1D823BD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05EC50F" w14:textId="77777777" w:rsidTr="00694EA8">
        <w:trPr>
          <w:trHeight w:val="403"/>
        </w:trPr>
        <w:tc>
          <w:tcPr>
            <w:tcW w:w="9889" w:type="dxa"/>
            <w:gridSpan w:val="3"/>
            <w:vAlign w:val="center"/>
          </w:tcPr>
          <w:p w14:paraId="22BD4FCD" w14:textId="77777777" w:rsidR="003257BD" w:rsidRDefault="003257BD" w:rsidP="003257BD">
            <w:pPr>
              <w:autoSpaceDE w:val="0"/>
              <w:autoSpaceDN w:val="0"/>
              <w:adjustRightInd w:val="0"/>
              <w:rPr>
                <w:rFonts w:ascii="Arial" w:hAnsi="Arial" w:cs="Arial"/>
                <w:sz w:val="22"/>
                <w:szCs w:val="22"/>
              </w:rPr>
            </w:pPr>
          </w:p>
          <w:p w14:paraId="53AB2757" w14:textId="607F0E87" w:rsidR="003257BD" w:rsidRDefault="00D36CB3" w:rsidP="003257BD">
            <w:pPr>
              <w:autoSpaceDE w:val="0"/>
              <w:autoSpaceDN w:val="0"/>
              <w:adjustRightInd w:val="0"/>
              <w:rPr>
                <w:rFonts w:ascii="Arial" w:hAnsi="Arial" w:cs="Arial"/>
                <w:sz w:val="22"/>
                <w:szCs w:val="22"/>
              </w:rPr>
            </w:pPr>
            <w:r>
              <w:rPr>
                <w:rFonts w:ascii="Arial" w:hAnsi="Arial" w:cs="Arial"/>
                <w:sz w:val="22"/>
                <w:szCs w:val="22"/>
              </w:rPr>
              <w:t>The Early Years Module team at UWTSD</w:t>
            </w:r>
            <w:r w:rsidR="007B0634">
              <w:rPr>
                <w:rFonts w:ascii="Arial" w:hAnsi="Arial" w:cs="Arial"/>
                <w:sz w:val="22"/>
                <w:szCs w:val="22"/>
              </w:rPr>
              <w:t xml:space="preserve"> will have access to the </w:t>
            </w:r>
            <w:r w:rsidR="007316C3">
              <w:rPr>
                <w:rFonts w:ascii="Arial" w:hAnsi="Arial" w:cs="Arial"/>
                <w:sz w:val="22"/>
                <w:szCs w:val="22"/>
              </w:rPr>
              <w:t>information via Teams and Turnitin</w:t>
            </w:r>
            <w:r w:rsidR="00DB55DF">
              <w:rPr>
                <w:rFonts w:ascii="Arial" w:hAnsi="Arial" w:cs="Arial"/>
                <w:sz w:val="22"/>
                <w:szCs w:val="22"/>
              </w:rPr>
              <w:t xml:space="preserve"> following UWTSD guidelines.</w:t>
            </w:r>
          </w:p>
          <w:p w14:paraId="68111376" w14:textId="77777777" w:rsidR="003257BD" w:rsidRPr="00354F34" w:rsidRDefault="003257BD" w:rsidP="003257BD">
            <w:pPr>
              <w:autoSpaceDE w:val="0"/>
              <w:autoSpaceDN w:val="0"/>
              <w:adjustRightInd w:val="0"/>
              <w:rPr>
                <w:rFonts w:ascii="Arial" w:hAnsi="Arial" w:cs="Arial"/>
                <w:sz w:val="22"/>
                <w:szCs w:val="22"/>
              </w:rPr>
            </w:pPr>
          </w:p>
          <w:p w14:paraId="7224946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669557E" w14:textId="77777777" w:rsidTr="00D839CD">
        <w:trPr>
          <w:trHeight w:val="403"/>
        </w:trPr>
        <w:tc>
          <w:tcPr>
            <w:tcW w:w="9889" w:type="dxa"/>
            <w:gridSpan w:val="3"/>
            <w:shd w:val="clear" w:color="auto" w:fill="F2F2F2" w:themeFill="background1" w:themeFillShade="F2"/>
            <w:vAlign w:val="center"/>
          </w:tcPr>
          <w:p w14:paraId="4EBA91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0941D30" w14:textId="77777777" w:rsidTr="00694EA8">
        <w:trPr>
          <w:trHeight w:val="403"/>
        </w:trPr>
        <w:tc>
          <w:tcPr>
            <w:tcW w:w="9889" w:type="dxa"/>
            <w:gridSpan w:val="3"/>
            <w:vAlign w:val="center"/>
          </w:tcPr>
          <w:p w14:paraId="72019DA9" w14:textId="77777777" w:rsidR="003257BD" w:rsidRDefault="003257BD" w:rsidP="003257BD">
            <w:pPr>
              <w:autoSpaceDE w:val="0"/>
              <w:autoSpaceDN w:val="0"/>
              <w:adjustRightInd w:val="0"/>
              <w:rPr>
                <w:rFonts w:ascii="Arial" w:hAnsi="Arial" w:cs="Arial"/>
                <w:sz w:val="22"/>
                <w:szCs w:val="22"/>
              </w:rPr>
            </w:pPr>
          </w:p>
          <w:p w14:paraId="430A42E6" w14:textId="0B3F3B83" w:rsidR="003257BD" w:rsidRDefault="00086236" w:rsidP="003257BD">
            <w:pPr>
              <w:autoSpaceDE w:val="0"/>
              <w:autoSpaceDN w:val="0"/>
              <w:adjustRightInd w:val="0"/>
              <w:rPr>
                <w:rFonts w:ascii="Arial" w:hAnsi="Arial" w:cs="Arial"/>
                <w:sz w:val="22"/>
                <w:szCs w:val="22"/>
              </w:rPr>
            </w:pPr>
            <w:r>
              <w:rPr>
                <w:rFonts w:ascii="Arial" w:hAnsi="Arial" w:cs="Arial"/>
                <w:sz w:val="22"/>
                <w:szCs w:val="22"/>
              </w:rPr>
              <w:t xml:space="preserve">The Occupational </w:t>
            </w:r>
            <w:r w:rsidR="00F845BC">
              <w:rPr>
                <w:rFonts w:ascii="Arial" w:hAnsi="Arial" w:cs="Arial"/>
                <w:sz w:val="22"/>
                <w:szCs w:val="22"/>
              </w:rPr>
              <w:t>T</w:t>
            </w:r>
            <w:r>
              <w:rPr>
                <w:rFonts w:ascii="Arial" w:hAnsi="Arial" w:cs="Arial"/>
                <w:sz w:val="22"/>
                <w:szCs w:val="22"/>
              </w:rPr>
              <w:t>herapist</w:t>
            </w:r>
            <w:r w:rsidR="00F845BC">
              <w:rPr>
                <w:rFonts w:ascii="Arial" w:hAnsi="Arial" w:cs="Arial"/>
                <w:sz w:val="22"/>
                <w:szCs w:val="22"/>
              </w:rPr>
              <w:t>, the practitioner whom completes the SDQ</w:t>
            </w:r>
            <w:r w:rsidR="00043696">
              <w:rPr>
                <w:rFonts w:ascii="Arial" w:hAnsi="Arial" w:cs="Arial"/>
                <w:sz w:val="22"/>
                <w:szCs w:val="22"/>
              </w:rPr>
              <w:t>, parents and researcher</w:t>
            </w:r>
            <w:r w:rsidR="00D20312">
              <w:rPr>
                <w:rFonts w:ascii="Arial" w:hAnsi="Arial" w:cs="Arial"/>
                <w:sz w:val="22"/>
                <w:szCs w:val="22"/>
              </w:rPr>
              <w:t>s and the module team at UWTSD</w:t>
            </w:r>
            <w:r w:rsidR="00043696">
              <w:rPr>
                <w:rFonts w:ascii="Arial" w:hAnsi="Arial" w:cs="Arial"/>
                <w:sz w:val="22"/>
                <w:szCs w:val="22"/>
              </w:rPr>
              <w:t>.</w:t>
            </w:r>
          </w:p>
          <w:p w14:paraId="7BB5379C" w14:textId="77777777" w:rsidR="003257BD" w:rsidRPr="00354F34" w:rsidRDefault="003257BD" w:rsidP="003257BD">
            <w:pPr>
              <w:autoSpaceDE w:val="0"/>
              <w:autoSpaceDN w:val="0"/>
              <w:adjustRightInd w:val="0"/>
              <w:rPr>
                <w:rFonts w:ascii="Arial" w:hAnsi="Arial" w:cs="Arial"/>
                <w:sz w:val="22"/>
                <w:szCs w:val="22"/>
              </w:rPr>
            </w:pPr>
          </w:p>
          <w:p w14:paraId="7223558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E7E1965" w14:textId="77777777" w:rsidTr="00D839CD">
        <w:trPr>
          <w:trHeight w:val="403"/>
        </w:trPr>
        <w:tc>
          <w:tcPr>
            <w:tcW w:w="9889" w:type="dxa"/>
            <w:gridSpan w:val="3"/>
            <w:shd w:val="clear" w:color="auto" w:fill="F2F2F2" w:themeFill="background1" w:themeFillShade="F2"/>
          </w:tcPr>
          <w:p w14:paraId="5D30A6D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708597D" w14:textId="77777777" w:rsidTr="00947984">
        <w:trPr>
          <w:trHeight w:val="403"/>
        </w:trPr>
        <w:tc>
          <w:tcPr>
            <w:tcW w:w="9889" w:type="dxa"/>
            <w:gridSpan w:val="3"/>
          </w:tcPr>
          <w:p w14:paraId="36A0F881" w14:textId="5FD0B7B0" w:rsidR="003257BD" w:rsidRDefault="00B04EF2" w:rsidP="003257BD">
            <w:pPr>
              <w:autoSpaceDE w:val="0"/>
              <w:autoSpaceDN w:val="0"/>
              <w:adjustRightInd w:val="0"/>
              <w:rPr>
                <w:rFonts w:ascii="Arial" w:hAnsi="Arial" w:cs="Arial"/>
                <w:sz w:val="22"/>
                <w:szCs w:val="22"/>
              </w:rPr>
            </w:pPr>
            <w:r>
              <w:rPr>
                <w:rFonts w:ascii="Arial" w:hAnsi="Arial" w:cs="Arial"/>
                <w:sz w:val="22"/>
                <w:szCs w:val="22"/>
              </w:rPr>
              <w:t>The researcher</w:t>
            </w:r>
          </w:p>
          <w:p w14:paraId="586A4B46" w14:textId="77777777" w:rsidR="003257BD" w:rsidRDefault="003257BD" w:rsidP="003257BD">
            <w:pPr>
              <w:autoSpaceDE w:val="0"/>
              <w:autoSpaceDN w:val="0"/>
              <w:adjustRightInd w:val="0"/>
              <w:rPr>
                <w:rFonts w:ascii="Arial" w:hAnsi="Arial" w:cs="Arial"/>
                <w:sz w:val="22"/>
                <w:szCs w:val="22"/>
              </w:rPr>
            </w:pPr>
          </w:p>
          <w:p w14:paraId="00D6912E" w14:textId="77777777" w:rsidR="003257BD" w:rsidRPr="00354F34" w:rsidRDefault="003257BD" w:rsidP="003257BD">
            <w:pPr>
              <w:autoSpaceDE w:val="0"/>
              <w:autoSpaceDN w:val="0"/>
              <w:adjustRightInd w:val="0"/>
              <w:rPr>
                <w:rFonts w:ascii="Arial" w:hAnsi="Arial" w:cs="Arial"/>
                <w:sz w:val="22"/>
                <w:szCs w:val="22"/>
              </w:rPr>
            </w:pPr>
          </w:p>
          <w:p w14:paraId="428C2F8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8195727" w14:textId="77777777" w:rsidTr="00D839CD">
        <w:trPr>
          <w:trHeight w:val="403"/>
        </w:trPr>
        <w:tc>
          <w:tcPr>
            <w:tcW w:w="9889" w:type="dxa"/>
            <w:gridSpan w:val="3"/>
            <w:shd w:val="clear" w:color="auto" w:fill="F2F2F2" w:themeFill="background1" w:themeFillShade="F2"/>
          </w:tcPr>
          <w:p w14:paraId="365DD0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EDD138C" w14:textId="77777777" w:rsidTr="00947984">
        <w:trPr>
          <w:trHeight w:val="403"/>
        </w:trPr>
        <w:tc>
          <w:tcPr>
            <w:tcW w:w="9889" w:type="dxa"/>
            <w:gridSpan w:val="3"/>
          </w:tcPr>
          <w:p w14:paraId="0F314285" w14:textId="10BEC89D" w:rsidR="003257BD" w:rsidRDefault="001943E7" w:rsidP="003257BD">
            <w:pPr>
              <w:autoSpaceDE w:val="0"/>
              <w:autoSpaceDN w:val="0"/>
              <w:adjustRightInd w:val="0"/>
              <w:rPr>
                <w:rFonts w:ascii="Arial" w:hAnsi="Arial" w:cs="Arial"/>
                <w:sz w:val="22"/>
                <w:szCs w:val="22"/>
              </w:rPr>
            </w:pPr>
            <w:r>
              <w:rPr>
                <w:rFonts w:ascii="Arial" w:hAnsi="Arial" w:cs="Arial"/>
                <w:sz w:val="22"/>
                <w:szCs w:val="22"/>
              </w:rPr>
              <w:t>Data will be stored inline with UWTSD and GDPR guidelines</w:t>
            </w:r>
            <w:r w:rsidR="00E079D0">
              <w:rPr>
                <w:rFonts w:ascii="Arial" w:hAnsi="Arial" w:cs="Arial"/>
                <w:sz w:val="22"/>
                <w:szCs w:val="22"/>
              </w:rPr>
              <w:t>.</w:t>
            </w:r>
          </w:p>
          <w:p w14:paraId="6FD1A980" w14:textId="77777777" w:rsidR="003257BD" w:rsidRDefault="003257BD" w:rsidP="003257BD">
            <w:pPr>
              <w:autoSpaceDE w:val="0"/>
              <w:autoSpaceDN w:val="0"/>
              <w:adjustRightInd w:val="0"/>
              <w:rPr>
                <w:rFonts w:ascii="Arial" w:hAnsi="Arial" w:cs="Arial"/>
                <w:sz w:val="22"/>
                <w:szCs w:val="22"/>
              </w:rPr>
            </w:pPr>
          </w:p>
          <w:p w14:paraId="596094C0" w14:textId="77777777" w:rsidR="003257BD" w:rsidRPr="00354F34" w:rsidRDefault="003257BD" w:rsidP="003257BD">
            <w:pPr>
              <w:autoSpaceDE w:val="0"/>
              <w:autoSpaceDN w:val="0"/>
              <w:adjustRightInd w:val="0"/>
              <w:rPr>
                <w:rFonts w:ascii="Arial" w:hAnsi="Arial" w:cs="Arial"/>
                <w:sz w:val="22"/>
                <w:szCs w:val="22"/>
              </w:rPr>
            </w:pPr>
          </w:p>
          <w:p w14:paraId="6937705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4326806" w14:textId="77777777" w:rsidTr="00947984">
        <w:trPr>
          <w:trHeight w:val="403"/>
        </w:trPr>
        <w:tc>
          <w:tcPr>
            <w:tcW w:w="9889" w:type="dxa"/>
            <w:gridSpan w:val="3"/>
          </w:tcPr>
          <w:p w14:paraId="52438AD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C176805" w14:textId="77777777" w:rsidTr="00947984">
        <w:trPr>
          <w:trHeight w:val="403"/>
        </w:trPr>
        <w:tc>
          <w:tcPr>
            <w:tcW w:w="9889" w:type="dxa"/>
            <w:gridSpan w:val="3"/>
          </w:tcPr>
          <w:p w14:paraId="1CCD62B5" w14:textId="77777777" w:rsidR="00C32EFB" w:rsidRDefault="00C32EFB" w:rsidP="00C32EFB">
            <w:pPr>
              <w:autoSpaceDE w:val="0"/>
              <w:autoSpaceDN w:val="0"/>
              <w:adjustRightInd w:val="0"/>
              <w:rPr>
                <w:rFonts w:ascii="Arial" w:hAnsi="Arial" w:cs="Arial"/>
                <w:sz w:val="22"/>
                <w:szCs w:val="22"/>
              </w:rPr>
            </w:pPr>
          </w:p>
          <w:p w14:paraId="0E5079E5" w14:textId="77777777" w:rsidR="00C32EFB" w:rsidRDefault="00C32EFB" w:rsidP="00C32EFB">
            <w:pPr>
              <w:autoSpaceDE w:val="0"/>
              <w:autoSpaceDN w:val="0"/>
              <w:adjustRightInd w:val="0"/>
              <w:rPr>
                <w:rFonts w:ascii="Arial" w:hAnsi="Arial" w:cs="Arial"/>
                <w:sz w:val="22"/>
                <w:szCs w:val="22"/>
              </w:rPr>
            </w:pPr>
          </w:p>
          <w:p w14:paraId="40610C40" w14:textId="77777777" w:rsidR="00C32EFB" w:rsidRPr="00354F34" w:rsidRDefault="00C32EFB" w:rsidP="00C32EFB">
            <w:pPr>
              <w:autoSpaceDE w:val="0"/>
              <w:autoSpaceDN w:val="0"/>
              <w:adjustRightInd w:val="0"/>
              <w:rPr>
                <w:rFonts w:ascii="Arial" w:hAnsi="Arial" w:cs="Arial"/>
                <w:sz w:val="22"/>
                <w:szCs w:val="22"/>
              </w:rPr>
            </w:pPr>
          </w:p>
          <w:p w14:paraId="661FC6B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E9FF26F" w14:textId="77777777" w:rsidTr="00C32EFB">
        <w:trPr>
          <w:trHeight w:val="252"/>
        </w:trPr>
        <w:tc>
          <w:tcPr>
            <w:tcW w:w="7763" w:type="dxa"/>
            <w:vMerge w:val="restart"/>
            <w:shd w:val="clear" w:color="auto" w:fill="F2F2F2" w:themeFill="background1" w:themeFillShade="F2"/>
          </w:tcPr>
          <w:p w14:paraId="58FE663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2A493D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C77D1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17803F" w14:textId="17DB652A" w:rsidR="00C32EFB" w:rsidRPr="0092487B" w:rsidRDefault="00B2670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97E11">
                  <w:rPr>
                    <w:rFonts w:ascii="MS Gothic" w:eastAsia="MS Gothic" w:hAnsi="MS Gothic" w:cs="Arial" w:hint="eastAsia"/>
                    <w:b/>
                    <w:bCs/>
                  </w:rPr>
                  <w:t>☒</w:t>
                </w:r>
              </w:sdtContent>
            </w:sdt>
          </w:p>
        </w:tc>
      </w:tr>
      <w:tr w:rsidR="00C32EFB" w:rsidRPr="004C3A0B" w14:paraId="1A2A4237" w14:textId="77777777" w:rsidTr="00B93605">
        <w:trPr>
          <w:trHeight w:val="252"/>
        </w:trPr>
        <w:tc>
          <w:tcPr>
            <w:tcW w:w="7763" w:type="dxa"/>
            <w:vMerge/>
            <w:shd w:val="clear" w:color="auto" w:fill="F2F2F2" w:themeFill="background1" w:themeFillShade="F2"/>
          </w:tcPr>
          <w:p w14:paraId="59248EC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A8624E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742D676" w14:textId="77777777" w:rsidR="00C32EFB" w:rsidRPr="0092487B" w:rsidRDefault="00B2670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AB86155" w14:textId="77777777" w:rsidTr="003257BD">
        <w:trPr>
          <w:trHeight w:val="311"/>
        </w:trPr>
        <w:tc>
          <w:tcPr>
            <w:tcW w:w="7763" w:type="dxa"/>
            <w:vMerge w:val="restart"/>
            <w:shd w:val="clear" w:color="auto" w:fill="F2F2F2" w:themeFill="background1" w:themeFillShade="F2"/>
          </w:tcPr>
          <w:p w14:paraId="623AE72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8C3E08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8A38F8" w14:textId="55C6EC3D" w:rsidR="00C32EFB" w:rsidRPr="0092487B" w:rsidRDefault="00B2670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97E11">
                  <w:rPr>
                    <w:rFonts w:ascii="MS Gothic" w:eastAsia="MS Gothic" w:hAnsi="MS Gothic" w:cs="Arial" w:hint="eastAsia"/>
                    <w:b/>
                    <w:bCs/>
                  </w:rPr>
                  <w:t>☒</w:t>
                </w:r>
              </w:sdtContent>
            </w:sdt>
          </w:p>
        </w:tc>
      </w:tr>
      <w:tr w:rsidR="00C32EFB" w:rsidRPr="004C3A0B" w14:paraId="58711863" w14:textId="77777777" w:rsidTr="003257BD">
        <w:trPr>
          <w:trHeight w:val="311"/>
        </w:trPr>
        <w:tc>
          <w:tcPr>
            <w:tcW w:w="7763" w:type="dxa"/>
            <w:vMerge/>
            <w:shd w:val="clear" w:color="auto" w:fill="F2F2F2" w:themeFill="background1" w:themeFillShade="F2"/>
          </w:tcPr>
          <w:p w14:paraId="2E7AA83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92F6A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0D4DDE" w14:textId="77777777" w:rsidR="00C32EFB" w:rsidRPr="0092487B" w:rsidRDefault="00B2670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5C16689" w14:textId="77777777" w:rsidR="0092487B" w:rsidRDefault="0092487B" w:rsidP="00694EA8">
      <w:pPr>
        <w:rPr>
          <w:rFonts w:ascii="Arial" w:hAnsi="Arial" w:cs="Arial"/>
          <w:b/>
          <w:bCs/>
          <w:sz w:val="22"/>
          <w:szCs w:val="22"/>
        </w:rPr>
      </w:pPr>
    </w:p>
    <w:p w14:paraId="67873DB4" w14:textId="77777777" w:rsidR="002A152D" w:rsidRDefault="002A152D">
      <w:pPr>
        <w:rPr>
          <w:rFonts w:ascii="Arial" w:hAnsi="Arial" w:cs="Arial"/>
          <w:b/>
          <w:bCs/>
          <w:sz w:val="22"/>
          <w:szCs w:val="22"/>
        </w:rPr>
      </w:pPr>
      <w:r>
        <w:rPr>
          <w:rFonts w:ascii="Arial" w:hAnsi="Arial" w:cs="Arial"/>
          <w:b/>
          <w:bCs/>
          <w:sz w:val="22"/>
          <w:szCs w:val="22"/>
        </w:rPr>
        <w:br w:type="page"/>
      </w:r>
    </w:p>
    <w:p w14:paraId="4A571B7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9B2C8BD" w14:textId="77777777" w:rsidTr="00A83D75">
        <w:trPr>
          <w:trHeight w:val="1807"/>
        </w:trPr>
        <w:tc>
          <w:tcPr>
            <w:tcW w:w="9881" w:type="dxa"/>
            <w:gridSpan w:val="3"/>
            <w:shd w:val="clear" w:color="auto" w:fill="F2F2F2" w:themeFill="background1" w:themeFillShade="F2"/>
            <w:vAlign w:val="center"/>
          </w:tcPr>
          <w:p w14:paraId="0AC5DF2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40FA29A" w14:textId="77777777" w:rsidR="00694EA8" w:rsidRPr="004C3A0B" w:rsidRDefault="00694EA8" w:rsidP="00694EA8">
            <w:pPr>
              <w:jc w:val="both"/>
              <w:rPr>
                <w:rFonts w:ascii="Arial" w:hAnsi="Arial" w:cs="Arial"/>
                <w:b/>
                <w:bCs/>
                <w:color w:val="000000"/>
                <w:sz w:val="22"/>
                <w:szCs w:val="22"/>
              </w:rPr>
            </w:pPr>
          </w:p>
          <w:p w14:paraId="46DDE54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0BB86B8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BC79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6B59A6B" w14:textId="0A73898C" w:rsidR="0092487B" w:rsidRPr="004C3A0B" w:rsidRDefault="004C5C4A" w:rsidP="00694EA8">
            <w:pPr>
              <w:spacing w:before="100" w:beforeAutospacing="1" w:after="100" w:afterAutospacing="1"/>
              <w:rPr>
                <w:rFonts w:ascii="Arial" w:hAnsi="Arial" w:cs="Arial"/>
                <w:sz w:val="22"/>
                <w:szCs w:val="22"/>
              </w:rPr>
            </w:pPr>
            <w:r>
              <w:rPr>
                <w:rFonts w:ascii="Arial" w:hAnsi="Arial" w:cs="Arial"/>
                <w:sz w:val="22"/>
                <w:szCs w:val="22"/>
              </w:rPr>
              <w:t>NHorne</w:t>
            </w:r>
          </w:p>
        </w:tc>
        <w:tc>
          <w:tcPr>
            <w:tcW w:w="2239" w:type="dxa"/>
            <w:vAlign w:val="center"/>
          </w:tcPr>
          <w:p w14:paraId="1FF1C055" w14:textId="0D706720"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6C3EF8" w14:textId="1895191F" w:rsidR="0092487B" w:rsidRPr="004C3A0B" w:rsidRDefault="004C5C4A" w:rsidP="00694EA8">
            <w:pPr>
              <w:spacing w:before="100" w:beforeAutospacing="1" w:after="100" w:afterAutospacing="1"/>
              <w:rPr>
                <w:rFonts w:ascii="Arial" w:hAnsi="Arial" w:cs="Arial"/>
                <w:sz w:val="22"/>
                <w:szCs w:val="22"/>
              </w:rPr>
            </w:pPr>
            <w:r>
              <w:rPr>
                <w:rFonts w:ascii="Arial" w:hAnsi="Arial" w:cs="Arial"/>
                <w:sz w:val="22"/>
                <w:szCs w:val="22"/>
              </w:rPr>
              <w:t>29/09/2020</w:t>
            </w:r>
          </w:p>
        </w:tc>
      </w:tr>
    </w:tbl>
    <w:p w14:paraId="3D015C01" w14:textId="77777777" w:rsidR="00694EA8" w:rsidRPr="004C3A0B" w:rsidRDefault="00694EA8" w:rsidP="000700F9">
      <w:pPr>
        <w:rPr>
          <w:rFonts w:ascii="Arial" w:hAnsi="Arial" w:cs="Arial"/>
          <w:sz w:val="22"/>
          <w:szCs w:val="22"/>
        </w:rPr>
      </w:pPr>
    </w:p>
    <w:p w14:paraId="78335CE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7B9C5A9" w14:textId="77777777" w:rsidTr="003257BD">
        <w:trPr>
          <w:trHeight w:val="346"/>
        </w:trPr>
        <w:tc>
          <w:tcPr>
            <w:tcW w:w="1423" w:type="pct"/>
            <w:shd w:val="clear" w:color="auto" w:fill="F2F2F2" w:themeFill="background1" w:themeFillShade="F2"/>
            <w:vAlign w:val="center"/>
          </w:tcPr>
          <w:p w14:paraId="658072F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BC68429" w14:textId="77777777" w:rsidR="0092487B" w:rsidRPr="004C3A0B" w:rsidRDefault="0092487B" w:rsidP="00CA7241">
            <w:pPr>
              <w:pStyle w:val="ListParagraph"/>
              <w:ind w:left="0"/>
              <w:rPr>
                <w:rFonts w:ascii="Arial" w:hAnsi="Arial" w:cs="Arial"/>
              </w:rPr>
            </w:pPr>
          </w:p>
        </w:tc>
        <w:tc>
          <w:tcPr>
            <w:tcW w:w="1087" w:type="pct"/>
            <w:vMerge w:val="restart"/>
          </w:tcPr>
          <w:p w14:paraId="59C8CEF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9F3DCD2" w14:textId="77777777" w:rsidTr="003257BD">
        <w:trPr>
          <w:trHeight w:val="347"/>
        </w:trPr>
        <w:tc>
          <w:tcPr>
            <w:tcW w:w="1423" w:type="pct"/>
            <w:shd w:val="clear" w:color="auto" w:fill="F2F2F2" w:themeFill="background1" w:themeFillShade="F2"/>
            <w:vAlign w:val="center"/>
          </w:tcPr>
          <w:p w14:paraId="7CE0A0A2"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7F688D" w14:textId="77777777" w:rsidR="0092487B" w:rsidRPr="004C3A0B" w:rsidRDefault="0092487B" w:rsidP="0092487B">
            <w:pPr>
              <w:pStyle w:val="ListParagraph"/>
              <w:ind w:left="0"/>
              <w:rPr>
                <w:rFonts w:ascii="Arial" w:hAnsi="Arial" w:cs="Arial"/>
              </w:rPr>
            </w:pPr>
          </w:p>
          <w:p w14:paraId="42DAD33F" w14:textId="77777777" w:rsidR="0092487B" w:rsidRPr="004C3A0B" w:rsidRDefault="0092487B" w:rsidP="0092487B">
            <w:pPr>
              <w:pStyle w:val="ListParagraph"/>
              <w:ind w:left="0"/>
              <w:rPr>
                <w:rFonts w:ascii="Arial" w:hAnsi="Arial" w:cs="Arial"/>
              </w:rPr>
            </w:pPr>
          </w:p>
        </w:tc>
        <w:tc>
          <w:tcPr>
            <w:tcW w:w="1087" w:type="pct"/>
            <w:vMerge/>
            <w:vAlign w:val="center"/>
          </w:tcPr>
          <w:p w14:paraId="5FE6F28C" w14:textId="77777777" w:rsidR="0092487B" w:rsidRPr="004C3A0B" w:rsidRDefault="0092487B" w:rsidP="0092487B">
            <w:pPr>
              <w:pStyle w:val="ListParagraph"/>
              <w:ind w:left="0"/>
              <w:rPr>
                <w:rFonts w:ascii="Arial" w:hAnsi="Arial" w:cs="Arial"/>
              </w:rPr>
            </w:pPr>
          </w:p>
        </w:tc>
      </w:tr>
    </w:tbl>
    <w:p w14:paraId="5B6B36B5" w14:textId="77777777" w:rsidR="000C3A29" w:rsidRPr="004C3A0B" w:rsidRDefault="000C3A29" w:rsidP="000700F9">
      <w:pPr>
        <w:rPr>
          <w:rFonts w:ascii="Arial" w:hAnsi="Arial" w:cs="Arial"/>
          <w:sz w:val="22"/>
          <w:szCs w:val="22"/>
        </w:rPr>
      </w:pPr>
    </w:p>
    <w:p w14:paraId="3B1EB67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D26D5D1" w14:textId="77777777" w:rsidTr="003257BD">
        <w:trPr>
          <w:trHeight w:val="346"/>
        </w:trPr>
        <w:tc>
          <w:tcPr>
            <w:tcW w:w="1423" w:type="pct"/>
            <w:shd w:val="clear" w:color="auto" w:fill="F2F2F2" w:themeFill="background1" w:themeFillShade="F2"/>
            <w:vAlign w:val="center"/>
          </w:tcPr>
          <w:p w14:paraId="244ABE9C"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27F362B" w14:textId="77777777" w:rsidR="0092487B" w:rsidRPr="004C3A0B" w:rsidRDefault="0092487B" w:rsidP="009D2E0B">
            <w:pPr>
              <w:pStyle w:val="ListParagraph"/>
              <w:ind w:left="0"/>
              <w:rPr>
                <w:rFonts w:ascii="Arial" w:hAnsi="Arial" w:cs="Arial"/>
              </w:rPr>
            </w:pPr>
          </w:p>
        </w:tc>
        <w:tc>
          <w:tcPr>
            <w:tcW w:w="1087" w:type="pct"/>
            <w:vMerge w:val="restart"/>
          </w:tcPr>
          <w:p w14:paraId="454E051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955ADC3" w14:textId="77777777" w:rsidTr="003257BD">
        <w:trPr>
          <w:trHeight w:val="347"/>
        </w:trPr>
        <w:tc>
          <w:tcPr>
            <w:tcW w:w="1423" w:type="pct"/>
            <w:shd w:val="clear" w:color="auto" w:fill="F2F2F2" w:themeFill="background1" w:themeFillShade="F2"/>
            <w:vAlign w:val="center"/>
          </w:tcPr>
          <w:p w14:paraId="35E59A2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5895BA" w14:textId="77777777" w:rsidR="0092487B" w:rsidRPr="004C3A0B" w:rsidRDefault="0092487B" w:rsidP="009D2E0B">
            <w:pPr>
              <w:pStyle w:val="ListParagraph"/>
              <w:ind w:left="0"/>
              <w:rPr>
                <w:rFonts w:ascii="Arial" w:hAnsi="Arial" w:cs="Arial"/>
              </w:rPr>
            </w:pPr>
          </w:p>
          <w:p w14:paraId="1574D132" w14:textId="77777777" w:rsidR="0092487B" w:rsidRPr="004C3A0B" w:rsidRDefault="0092487B" w:rsidP="009D2E0B">
            <w:pPr>
              <w:pStyle w:val="ListParagraph"/>
              <w:ind w:left="0"/>
              <w:rPr>
                <w:rFonts w:ascii="Arial" w:hAnsi="Arial" w:cs="Arial"/>
              </w:rPr>
            </w:pPr>
          </w:p>
        </w:tc>
        <w:tc>
          <w:tcPr>
            <w:tcW w:w="1087" w:type="pct"/>
            <w:vMerge/>
            <w:vAlign w:val="center"/>
          </w:tcPr>
          <w:p w14:paraId="3D8A2FB9" w14:textId="77777777" w:rsidR="0092487B" w:rsidRPr="004C3A0B" w:rsidRDefault="0092487B" w:rsidP="009D2E0B">
            <w:pPr>
              <w:pStyle w:val="ListParagraph"/>
              <w:ind w:left="0"/>
              <w:rPr>
                <w:rFonts w:ascii="Arial" w:hAnsi="Arial" w:cs="Arial"/>
              </w:rPr>
            </w:pPr>
          </w:p>
        </w:tc>
      </w:tr>
    </w:tbl>
    <w:p w14:paraId="66F7FEB5" w14:textId="77777777" w:rsidR="0076027F" w:rsidRDefault="0076027F" w:rsidP="000C3A29">
      <w:pPr>
        <w:rPr>
          <w:rFonts w:ascii="Arial" w:hAnsi="Arial" w:cs="Arial"/>
          <w:b/>
          <w:sz w:val="22"/>
          <w:szCs w:val="22"/>
        </w:rPr>
      </w:pPr>
    </w:p>
    <w:p w14:paraId="52F3631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430B9A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E2DFE97" w14:textId="0A5F4518" w:rsidR="00CC2661" w:rsidRPr="004C3A0B" w:rsidRDefault="004C5C4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58CC3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7A3874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C5026B1" w14:textId="53843C20" w:rsidR="00CC2661" w:rsidRPr="004C3A0B" w:rsidRDefault="004C5C4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E9566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2CFAF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78A7A6D" w14:textId="06F3AA98" w:rsidR="00CC2661" w:rsidRPr="004C3A0B" w:rsidRDefault="004C5C4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877F5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2FE509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3A54906" w14:textId="399C711E" w:rsidR="00CC2661" w:rsidRPr="004C3A0B" w:rsidRDefault="00E830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EF3CD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714F78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16658B8" w14:textId="10D6DA56" w:rsidR="00743859" w:rsidRDefault="008B180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E665698"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83D94F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A6A09FC" w14:textId="126CAB60" w:rsidR="00743859" w:rsidRPr="004C3A0B" w:rsidRDefault="00E830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0DC4A4"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131F91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892D02" w14:textId="3F7EB29A" w:rsidR="00743859" w:rsidRPr="004C3A0B" w:rsidRDefault="00E830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2909F0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EC5265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52E5CAD" w14:textId="7C6CA128" w:rsidR="00424773" w:rsidRDefault="00E830C5" w:rsidP="00424773">
                <w:pPr>
                  <w:jc w:val="center"/>
                  <w:rPr>
                    <w:rFonts w:ascii="Arial" w:hAnsi="Arial" w:cs="Arial"/>
                    <w:b/>
                    <w:bCs/>
                  </w:rPr>
                </w:pPr>
                <w:r>
                  <w:rPr>
                    <w:rFonts w:ascii="MS Gothic" w:eastAsia="MS Gothic" w:hAnsi="MS Gothic" w:cs="Arial" w:hint="eastAsia"/>
                    <w:b/>
                    <w:bCs/>
                  </w:rPr>
                  <w:t>☒</w:t>
                </w:r>
              </w:p>
            </w:sdtContent>
          </w:sdt>
          <w:p w14:paraId="5EA6007C" w14:textId="77777777" w:rsidR="00424773" w:rsidRDefault="00424773" w:rsidP="00743859">
            <w:pPr>
              <w:jc w:val="center"/>
              <w:rPr>
                <w:rFonts w:ascii="MS Gothic" w:eastAsia="MS Gothic" w:hAnsi="MS Gothic" w:cs="Arial"/>
                <w:b/>
                <w:bCs/>
              </w:rPr>
            </w:pPr>
          </w:p>
        </w:tc>
        <w:tc>
          <w:tcPr>
            <w:tcW w:w="9356" w:type="dxa"/>
            <w:vAlign w:val="center"/>
          </w:tcPr>
          <w:p w14:paraId="216D724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C5BD12F" w14:textId="77777777" w:rsidR="005756CA" w:rsidRPr="004C3A0B" w:rsidRDefault="005756CA" w:rsidP="00A5764B">
      <w:pPr>
        <w:tabs>
          <w:tab w:val="left" w:pos="5103"/>
        </w:tabs>
        <w:rPr>
          <w:rFonts w:ascii="Arial" w:hAnsi="Arial" w:cs="Arial"/>
          <w:b/>
          <w:bCs/>
          <w:sz w:val="22"/>
          <w:szCs w:val="22"/>
        </w:rPr>
      </w:pPr>
    </w:p>
    <w:p w14:paraId="1974D750" w14:textId="77777777" w:rsidR="00425DA7" w:rsidRDefault="00425DA7">
      <w:pPr>
        <w:rPr>
          <w:rFonts w:ascii="Arial" w:hAnsi="Arial" w:cs="Arial"/>
          <w:b/>
          <w:bCs/>
          <w:sz w:val="22"/>
          <w:szCs w:val="22"/>
        </w:rPr>
      </w:pPr>
      <w:r>
        <w:rPr>
          <w:rFonts w:ascii="Arial" w:hAnsi="Arial" w:cs="Arial"/>
          <w:b/>
          <w:bCs/>
          <w:sz w:val="22"/>
          <w:szCs w:val="22"/>
        </w:rPr>
        <w:br w:type="page"/>
      </w:r>
    </w:p>
    <w:p w14:paraId="3274C67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19CB45" w14:textId="77777777" w:rsidTr="00A83D75">
        <w:tc>
          <w:tcPr>
            <w:tcW w:w="10060" w:type="dxa"/>
            <w:shd w:val="clear" w:color="auto" w:fill="F2F2F2" w:themeFill="background1" w:themeFillShade="F2"/>
          </w:tcPr>
          <w:p w14:paraId="44EDC79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10F1DA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BF1B78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F97F632" w14:textId="77777777" w:rsidR="004632AA" w:rsidRPr="004C3A0B" w:rsidRDefault="004632AA" w:rsidP="00A5764B">
      <w:pPr>
        <w:tabs>
          <w:tab w:val="left" w:pos="5103"/>
        </w:tabs>
        <w:rPr>
          <w:rFonts w:ascii="Arial" w:hAnsi="Arial" w:cs="Arial"/>
          <w:b/>
          <w:bCs/>
          <w:sz w:val="22"/>
          <w:szCs w:val="22"/>
        </w:rPr>
      </w:pPr>
    </w:p>
    <w:p w14:paraId="03CCDE1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570F0FE" w14:textId="77777777" w:rsidR="00683497" w:rsidRPr="004C3A0B" w:rsidRDefault="00683497" w:rsidP="00683497">
      <w:pPr>
        <w:tabs>
          <w:tab w:val="left" w:pos="5103"/>
        </w:tabs>
        <w:rPr>
          <w:rFonts w:ascii="Arial" w:hAnsi="Arial" w:cs="Arial"/>
          <w:bCs/>
          <w:sz w:val="22"/>
          <w:szCs w:val="22"/>
        </w:rPr>
      </w:pPr>
    </w:p>
    <w:p w14:paraId="38DA3BE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273901E2" w14:textId="77777777" w:rsidR="008330B6" w:rsidRPr="004C3A0B" w:rsidRDefault="008330B6" w:rsidP="00683497">
      <w:pPr>
        <w:tabs>
          <w:tab w:val="left" w:pos="5103"/>
        </w:tabs>
        <w:rPr>
          <w:rFonts w:ascii="Arial" w:hAnsi="Arial" w:cs="Arial"/>
          <w:bCs/>
          <w:sz w:val="22"/>
          <w:szCs w:val="22"/>
        </w:rPr>
      </w:pPr>
    </w:p>
    <w:p w14:paraId="510A0355" w14:textId="77777777" w:rsidR="00A50649" w:rsidRDefault="00A50649" w:rsidP="00A51EFB">
      <w:pPr>
        <w:jc w:val="center"/>
        <w:rPr>
          <w:rFonts w:ascii="Arial" w:hAnsi="Arial" w:cs="Arial"/>
          <w:b/>
          <w:sz w:val="22"/>
          <w:szCs w:val="22"/>
        </w:rPr>
      </w:pPr>
    </w:p>
    <w:p w14:paraId="082EB19E" w14:textId="77777777" w:rsidR="00A50649" w:rsidRDefault="00A50649" w:rsidP="00A51EFB">
      <w:pPr>
        <w:jc w:val="center"/>
        <w:rPr>
          <w:rFonts w:ascii="Arial" w:hAnsi="Arial" w:cs="Arial"/>
          <w:b/>
          <w:sz w:val="22"/>
          <w:szCs w:val="22"/>
        </w:rPr>
      </w:pPr>
    </w:p>
    <w:p w14:paraId="04CD436D" w14:textId="77777777" w:rsidR="00025AC4" w:rsidRPr="004C3A0B" w:rsidRDefault="00025AC4" w:rsidP="00AA2E71">
      <w:pPr>
        <w:jc w:val="both"/>
        <w:rPr>
          <w:rFonts w:ascii="Arial" w:hAnsi="Arial" w:cs="Arial"/>
        </w:rPr>
      </w:pPr>
    </w:p>
    <w:p w14:paraId="51A05788" w14:textId="77777777" w:rsidR="00D84363" w:rsidRDefault="00D84363">
      <w:pPr>
        <w:rPr>
          <w:rFonts w:ascii="Arial" w:hAnsi="Arial" w:cs="Arial"/>
          <w:b/>
          <w:bCs/>
          <w:sz w:val="22"/>
          <w:szCs w:val="22"/>
        </w:rPr>
      </w:pPr>
      <w:r>
        <w:rPr>
          <w:rFonts w:ascii="Arial" w:hAnsi="Arial" w:cs="Arial"/>
          <w:b/>
          <w:bCs/>
          <w:sz w:val="22"/>
          <w:szCs w:val="22"/>
        </w:rPr>
        <w:br w:type="page"/>
      </w:r>
    </w:p>
    <w:p w14:paraId="1E47B663" w14:textId="402CB9B9" w:rsidR="00784A70" w:rsidRDefault="00784A70" w:rsidP="008330B6">
      <w:pPr>
        <w:jc w:val="both"/>
        <w:rPr>
          <w:rFonts w:ascii="Arial" w:eastAsiaTheme="minorHAnsi" w:hAnsi="Arial" w:cs="Arial"/>
        </w:rPr>
      </w:pPr>
    </w:p>
    <w:p w14:paraId="72737D3B" w14:textId="77777777" w:rsidR="00DE2BA8" w:rsidRDefault="00DE2BA8" w:rsidP="00784A70">
      <w:pPr>
        <w:jc w:val="both"/>
        <w:rPr>
          <w:rFonts w:ascii="Arial" w:hAnsi="Arial" w:cs="Arial"/>
          <w:b/>
          <w:bCs/>
        </w:rPr>
      </w:pPr>
    </w:p>
    <w:p w14:paraId="126A852C" w14:textId="77777777" w:rsidR="00DE2BA8" w:rsidRDefault="00DE2BA8" w:rsidP="00784A70">
      <w:pPr>
        <w:jc w:val="both"/>
        <w:rPr>
          <w:rFonts w:ascii="Arial" w:hAnsi="Arial" w:cs="Arial"/>
          <w:b/>
          <w:bCs/>
        </w:rPr>
      </w:pPr>
    </w:p>
    <w:p w14:paraId="24F636F2" w14:textId="77777777" w:rsidR="00DE2BA8" w:rsidRDefault="00DE2BA8" w:rsidP="00784A70">
      <w:pPr>
        <w:jc w:val="both"/>
        <w:rPr>
          <w:rFonts w:ascii="Arial" w:hAnsi="Arial" w:cs="Arial"/>
          <w:b/>
          <w:bCs/>
        </w:rPr>
      </w:pPr>
    </w:p>
    <w:p w14:paraId="6DEE5EEA" w14:textId="1B83A8FA" w:rsidR="00784A70" w:rsidRDefault="00784A70" w:rsidP="00784A70">
      <w:pPr>
        <w:jc w:val="both"/>
        <w:rPr>
          <w:rFonts w:ascii="Arial" w:hAnsi="Arial" w:cs="Arial"/>
        </w:rPr>
      </w:pPr>
      <w:r w:rsidRPr="00CA5735">
        <w:rPr>
          <w:rFonts w:ascii="Arial" w:hAnsi="Arial" w:cs="Arial"/>
          <w:b/>
          <w:bCs/>
        </w:rPr>
        <w:t>L5 Module 3 Research References</w:t>
      </w:r>
      <w:r>
        <w:rPr>
          <w:rFonts w:ascii="Arial" w:hAnsi="Arial" w:cs="Arial"/>
        </w:rPr>
        <w:t>.</w:t>
      </w:r>
    </w:p>
    <w:p w14:paraId="6CBC3A48" w14:textId="14A69744" w:rsidR="00784A70" w:rsidRDefault="00784A70" w:rsidP="00784A70">
      <w:pPr>
        <w:rPr>
          <w:rFonts w:ascii="Arial" w:hAnsi="Arial" w:cs="Arial"/>
          <w:sz w:val="22"/>
          <w:szCs w:val="22"/>
        </w:rPr>
      </w:pPr>
      <w:r w:rsidRPr="004D0B48">
        <w:rPr>
          <w:rFonts w:ascii="Arial" w:hAnsi="Arial" w:cs="Arial"/>
          <w:sz w:val="22"/>
          <w:szCs w:val="22"/>
        </w:rPr>
        <w:t xml:space="preserve">Beckley, P. (2012) </w:t>
      </w:r>
      <w:r w:rsidRPr="004D0B48">
        <w:rPr>
          <w:rFonts w:ascii="Arial" w:hAnsi="Arial" w:cs="Arial"/>
          <w:i/>
          <w:iCs/>
          <w:sz w:val="22"/>
          <w:szCs w:val="22"/>
        </w:rPr>
        <w:t>Learning in Early Childhood</w:t>
      </w:r>
      <w:r w:rsidRPr="004D0B48">
        <w:rPr>
          <w:rFonts w:ascii="Arial" w:hAnsi="Arial" w:cs="Arial"/>
          <w:sz w:val="22"/>
          <w:szCs w:val="22"/>
        </w:rPr>
        <w:t>. London: Sage Publications Ltd.</w:t>
      </w:r>
    </w:p>
    <w:p w14:paraId="5605CBC4" w14:textId="77777777" w:rsidR="00DE2BA8" w:rsidRPr="004D0B48" w:rsidRDefault="00DE2BA8" w:rsidP="00784A70">
      <w:pPr>
        <w:rPr>
          <w:rFonts w:ascii="Arial" w:hAnsi="Arial" w:cs="Arial"/>
          <w:sz w:val="22"/>
          <w:szCs w:val="22"/>
        </w:rPr>
      </w:pPr>
    </w:p>
    <w:p w14:paraId="0C14BEFD" w14:textId="376703A8" w:rsidR="00784A70" w:rsidRDefault="00784A70" w:rsidP="00784A70">
      <w:pPr>
        <w:rPr>
          <w:rFonts w:ascii="Arial" w:hAnsi="Arial" w:cs="Arial"/>
          <w:sz w:val="22"/>
          <w:szCs w:val="22"/>
        </w:rPr>
      </w:pPr>
      <w:r w:rsidRPr="004D0B48">
        <w:rPr>
          <w:rFonts w:ascii="Arial" w:hAnsi="Arial" w:cs="Arial"/>
          <w:sz w:val="22"/>
          <w:szCs w:val="22"/>
        </w:rPr>
        <w:t xml:space="preserve">Bell, J. and Waters, S. (2018) </w:t>
      </w:r>
      <w:r w:rsidRPr="004D0B48">
        <w:rPr>
          <w:rFonts w:ascii="Arial" w:hAnsi="Arial" w:cs="Arial"/>
          <w:i/>
          <w:iCs/>
          <w:sz w:val="22"/>
          <w:szCs w:val="22"/>
        </w:rPr>
        <w:t xml:space="preserve">Doing Your Research Project: A guide for first time researchers </w:t>
      </w:r>
      <w:r w:rsidRPr="004D0B48">
        <w:rPr>
          <w:rFonts w:ascii="Arial" w:hAnsi="Arial" w:cs="Arial"/>
          <w:sz w:val="22"/>
          <w:szCs w:val="22"/>
        </w:rPr>
        <w:t>7</w:t>
      </w:r>
      <w:r w:rsidRPr="004D0B48">
        <w:rPr>
          <w:rFonts w:ascii="Arial" w:hAnsi="Arial" w:cs="Arial"/>
          <w:sz w:val="22"/>
          <w:szCs w:val="22"/>
          <w:vertAlign w:val="superscript"/>
        </w:rPr>
        <w:t>th</w:t>
      </w:r>
      <w:r w:rsidRPr="004D0B48">
        <w:rPr>
          <w:rFonts w:ascii="Arial" w:hAnsi="Arial" w:cs="Arial"/>
          <w:sz w:val="22"/>
          <w:szCs w:val="22"/>
        </w:rPr>
        <w:t xml:space="preserve"> ED</w:t>
      </w:r>
      <w:r w:rsidRPr="004D0B48">
        <w:rPr>
          <w:rFonts w:ascii="Arial" w:hAnsi="Arial" w:cs="Arial"/>
          <w:i/>
          <w:iCs/>
          <w:sz w:val="22"/>
          <w:szCs w:val="22"/>
        </w:rPr>
        <w:t>.</w:t>
      </w:r>
      <w:r w:rsidRPr="004D0B48">
        <w:rPr>
          <w:rFonts w:ascii="Arial" w:hAnsi="Arial" w:cs="Arial"/>
          <w:sz w:val="22"/>
          <w:szCs w:val="22"/>
        </w:rPr>
        <w:t xml:space="preserve"> England: Open International Publishing Ltd. </w:t>
      </w:r>
    </w:p>
    <w:p w14:paraId="06041BA0" w14:textId="77777777" w:rsidR="00DE2BA8" w:rsidRPr="004D0B48" w:rsidRDefault="00DE2BA8" w:rsidP="00784A70">
      <w:pPr>
        <w:rPr>
          <w:rFonts w:ascii="Arial" w:hAnsi="Arial" w:cs="Arial"/>
          <w:sz w:val="22"/>
          <w:szCs w:val="22"/>
        </w:rPr>
      </w:pPr>
    </w:p>
    <w:p w14:paraId="12EFB9DE" w14:textId="66A48990" w:rsidR="00784A70" w:rsidRDefault="00784A70" w:rsidP="00784A70">
      <w:pPr>
        <w:rPr>
          <w:rFonts w:ascii="Arial" w:hAnsi="Arial" w:cs="Arial"/>
          <w:sz w:val="22"/>
          <w:szCs w:val="22"/>
        </w:rPr>
      </w:pPr>
      <w:r w:rsidRPr="004D0B48">
        <w:rPr>
          <w:rFonts w:ascii="Arial" w:hAnsi="Arial" w:cs="Arial"/>
          <w:sz w:val="22"/>
          <w:szCs w:val="22"/>
        </w:rPr>
        <w:t xml:space="preserve">BERA, (2011) </w:t>
      </w:r>
      <w:r w:rsidRPr="004D0B48">
        <w:rPr>
          <w:rFonts w:ascii="Arial" w:hAnsi="Arial" w:cs="Arial"/>
          <w:i/>
          <w:iCs/>
          <w:sz w:val="22"/>
          <w:szCs w:val="22"/>
        </w:rPr>
        <w:t>Ethical Guidelines for Educational Research</w:t>
      </w:r>
      <w:r w:rsidRPr="004D0B48">
        <w:rPr>
          <w:rFonts w:ascii="Arial" w:hAnsi="Arial" w:cs="Arial"/>
          <w:sz w:val="22"/>
          <w:szCs w:val="22"/>
        </w:rPr>
        <w:t xml:space="preserve">. Available at: </w:t>
      </w:r>
      <w:hyperlink r:id="rId20" w:history="1">
        <w:r w:rsidRPr="004D0B48">
          <w:rPr>
            <w:rStyle w:val="Hyperlink"/>
            <w:rFonts w:ascii="Arial" w:hAnsi="Arial" w:cs="Arial"/>
            <w:sz w:val="22"/>
            <w:szCs w:val="22"/>
          </w:rPr>
          <w:t>https://www.bera.ac.uk/wp-content/uploads/2014/02/BERA-Ethical-Guidelines-2011.pdf</w:t>
        </w:r>
      </w:hyperlink>
      <w:r w:rsidRPr="004D0B48">
        <w:rPr>
          <w:rFonts w:ascii="Arial" w:hAnsi="Arial" w:cs="Arial"/>
          <w:sz w:val="22"/>
          <w:szCs w:val="22"/>
        </w:rPr>
        <w:t xml:space="preserve"> (Accessed on: 27</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513E3B3E" w14:textId="77777777" w:rsidR="00DE2BA8" w:rsidRPr="004D0B48" w:rsidRDefault="00DE2BA8" w:rsidP="00784A70">
      <w:pPr>
        <w:rPr>
          <w:rFonts w:ascii="Arial" w:hAnsi="Arial" w:cs="Arial"/>
          <w:sz w:val="22"/>
          <w:szCs w:val="22"/>
        </w:rPr>
      </w:pPr>
    </w:p>
    <w:p w14:paraId="11BA37D8" w14:textId="4C61AED3" w:rsidR="00784A70" w:rsidRDefault="00784A70" w:rsidP="00784A70">
      <w:pPr>
        <w:rPr>
          <w:rFonts w:ascii="Arial" w:hAnsi="Arial" w:cs="Arial"/>
          <w:sz w:val="22"/>
          <w:szCs w:val="22"/>
        </w:rPr>
      </w:pPr>
      <w:r w:rsidRPr="004D0B48">
        <w:rPr>
          <w:rFonts w:ascii="Arial" w:hAnsi="Arial" w:cs="Arial"/>
          <w:sz w:val="22"/>
          <w:szCs w:val="22"/>
        </w:rPr>
        <w:t>Bevan, K. (2019) Children’s Occupational Therapy Service: Assessment Report. Received by N. Horne, 23</w:t>
      </w:r>
      <w:r w:rsidRPr="004D0B48">
        <w:rPr>
          <w:rFonts w:ascii="Arial" w:hAnsi="Arial" w:cs="Arial"/>
          <w:sz w:val="22"/>
          <w:szCs w:val="22"/>
          <w:vertAlign w:val="superscript"/>
        </w:rPr>
        <w:t>rd</w:t>
      </w:r>
      <w:r w:rsidRPr="004D0B48">
        <w:rPr>
          <w:rFonts w:ascii="Arial" w:hAnsi="Arial" w:cs="Arial"/>
          <w:sz w:val="22"/>
          <w:szCs w:val="22"/>
        </w:rPr>
        <w:t xml:space="preserve"> May2019).</w:t>
      </w:r>
    </w:p>
    <w:p w14:paraId="5A7CA7AC" w14:textId="77777777" w:rsidR="00A95CFC" w:rsidRPr="004D0B48" w:rsidRDefault="00A95CFC" w:rsidP="00784A70">
      <w:pPr>
        <w:rPr>
          <w:rFonts w:ascii="Arial" w:hAnsi="Arial" w:cs="Arial"/>
          <w:sz w:val="22"/>
          <w:szCs w:val="22"/>
        </w:rPr>
      </w:pPr>
    </w:p>
    <w:p w14:paraId="2FFD03CE" w14:textId="0BB2967B" w:rsidR="00784A70" w:rsidRDefault="00784A70" w:rsidP="00784A70">
      <w:pPr>
        <w:rPr>
          <w:rFonts w:ascii="Arial" w:hAnsi="Arial" w:cs="Arial"/>
          <w:sz w:val="22"/>
          <w:szCs w:val="22"/>
        </w:rPr>
      </w:pPr>
      <w:r w:rsidRPr="004D0B48">
        <w:rPr>
          <w:rFonts w:ascii="Arial" w:hAnsi="Arial" w:cs="Arial"/>
          <w:sz w:val="22"/>
          <w:szCs w:val="22"/>
        </w:rPr>
        <w:t xml:space="preserve">Bialer, D. and Miller, L. (2011) </w:t>
      </w:r>
      <w:r w:rsidRPr="004D0B48">
        <w:rPr>
          <w:rFonts w:ascii="Arial" w:hAnsi="Arial" w:cs="Arial"/>
          <w:i/>
          <w:iCs/>
          <w:sz w:val="22"/>
          <w:szCs w:val="22"/>
        </w:rPr>
        <w:t>No Longer A Secret: Unique Common Sense Strategies for Children with Sensory or Motor Challenges</w:t>
      </w:r>
      <w:r w:rsidRPr="004D0B48">
        <w:rPr>
          <w:rFonts w:ascii="Arial" w:hAnsi="Arial" w:cs="Arial"/>
          <w:sz w:val="22"/>
          <w:szCs w:val="22"/>
        </w:rPr>
        <w:t xml:space="preserve">. Arlington: Sensory World </w:t>
      </w:r>
      <w:r w:rsidR="00A95CFC" w:rsidRPr="004D0B48">
        <w:rPr>
          <w:rFonts w:ascii="Arial" w:hAnsi="Arial" w:cs="Arial"/>
          <w:sz w:val="22"/>
          <w:szCs w:val="22"/>
        </w:rPr>
        <w:t>publication.</w:t>
      </w:r>
    </w:p>
    <w:p w14:paraId="6186EFC0" w14:textId="77777777" w:rsidR="00A95CFC" w:rsidRPr="004D0B48" w:rsidRDefault="00A95CFC" w:rsidP="00784A70">
      <w:pPr>
        <w:rPr>
          <w:rFonts w:ascii="Arial" w:hAnsi="Arial" w:cs="Arial"/>
          <w:sz w:val="22"/>
          <w:szCs w:val="22"/>
        </w:rPr>
      </w:pPr>
    </w:p>
    <w:p w14:paraId="1887C15E" w14:textId="2574C4E7" w:rsidR="00784A70" w:rsidRPr="004D0B48" w:rsidRDefault="00784A70" w:rsidP="00784A70">
      <w:pPr>
        <w:spacing w:line="360" w:lineRule="auto"/>
        <w:rPr>
          <w:rFonts w:ascii="Arial" w:hAnsi="Arial" w:cs="Arial"/>
          <w:sz w:val="22"/>
          <w:szCs w:val="22"/>
        </w:rPr>
      </w:pPr>
      <w:r w:rsidRPr="004D0B48">
        <w:rPr>
          <w:rFonts w:ascii="Arial" w:hAnsi="Arial" w:cs="Arial"/>
          <w:sz w:val="22"/>
          <w:szCs w:val="22"/>
        </w:rPr>
        <w:t xml:space="preserve">Bowlby, J. (1979) </w:t>
      </w:r>
      <w:r w:rsidRPr="004D0B48">
        <w:rPr>
          <w:rFonts w:ascii="Arial" w:hAnsi="Arial" w:cs="Arial"/>
          <w:i/>
          <w:iCs/>
          <w:sz w:val="22"/>
          <w:szCs w:val="22"/>
        </w:rPr>
        <w:t>The making &amp; breaking of affectional bonds.</w:t>
      </w:r>
      <w:r w:rsidRPr="004D0B48">
        <w:rPr>
          <w:rFonts w:ascii="Arial" w:hAnsi="Arial" w:cs="Arial"/>
          <w:sz w:val="22"/>
          <w:szCs w:val="22"/>
        </w:rPr>
        <w:t xml:space="preserve"> London: Tavistock/Routledge</w:t>
      </w:r>
      <w:r w:rsidR="00A95CFC">
        <w:rPr>
          <w:rFonts w:ascii="Arial" w:hAnsi="Arial" w:cs="Arial"/>
          <w:sz w:val="22"/>
          <w:szCs w:val="22"/>
        </w:rPr>
        <w:t xml:space="preserve"> </w:t>
      </w:r>
    </w:p>
    <w:p w14:paraId="2B11EA39" w14:textId="25D7B95C" w:rsidR="00784A70" w:rsidRDefault="00784A70" w:rsidP="00784A70">
      <w:pPr>
        <w:rPr>
          <w:rFonts w:ascii="Arial" w:hAnsi="Arial" w:cs="Arial"/>
          <w:sz w:val="22"/>
          <w:szCs w:val="22"/>
        </w:rPr>
      </w:pPr>
      <w:r w:rsidRPr="004D0B48">
        <w:rPr>
          <w:rFonts w:ascii="Arial" w:hAnsi="Arial" w:cs="Arial"/>
          <w:sz w:val="22"/>
          <w:szCs w:val="22"/>
        </w:rPr>
        <w:t xml:space="preserve">Bundy, A. and Lane, S. (2020) </w:t>
      </w:r>
      <w:r w:rsidRPr="004D0B48">
        <w:rPr>
          <w:rFonts w:ascii="Arial" w:hAnsi="Arial" w:cs="Arial"/>
          <w:i/>
          <w:iCs/>
          <w:sz w:val="22"/>
          <w:szCs w:val="22"/>
        </w:rPr>
        <w:t>Sensory Integration. Theory and Practice</w:t>
      </w:r>
      <w:r w:rsidRPr="004D0B48">
        <w:rPr>
          <w:rFonts w:ascii="Arial" w:hAnsi="Arial" w:cs="Arial"/>
          <w:sz w:val="22"/>
          <w:szCs w:val="22"/>
        </w:rPr>
        <w:t xml:space="preserve"> 3</w:t>
      </w:r>
      <w:r w:rsidRPr="004D0B48">
        <w:rPr>
          <w:rFonts w:ascii="Arial" w:hAnsi="Arial" w:cs="Arial"/>
          <w:sz w:val="22"/>
          <w:szCs w:val="22"/>
          <w:vertAlign w:val="superscript"/>
        </w:rPr>
        <w:t>rd</w:t>
      </w:r>
      <w:r w:rsidRPr="004D0B48">
        <w:rPr>
          <w:rFonts w:ascii="Arial" w:hAnsi="Arial" w:cs="Arial"/>
          <w:sz w:val="22"/>
          <w:szCs w:val="22"/>
        </w:rPr>
        <w:t xml:space="preserve"> Ed. Philadelphia: F.A Davis Company</w:t>
      </w:r>
      <w:r w:rsidR="00524624">
        <w:rPr>
          <w:rFonts w:ascii="Arial" w:hAnsi="Arial" w:cs="Arial"/>
          <w:sz w:val="22"/>
          <w:szCs w:val="22"/>
        </w:rPr>
        <w:t>.</w:t>
      </w:r>
    </w:p>
    <w:p w14:paraId="5FEED603" w14:textId="77777777" w:rsidR="00524624" w:rsidRPr="004D0B48" w:rsidRDefault="00524624" w:rsidP="00784A70">
      <w:pPr>
        <w:rPr>
          <w:rFonts w:ascii="Arial" w:hAnsi="Arial" w:cs="Arial"/>
          <w:sz w:val="22"/>
          <w:szCs w:val="22"/>
        </w:rPr>
      </w:pPr>
    </w:p>
    <w:p w14:paraId="69535396" w14:textId="689517E4" w:rsidR="00784A70" w:rsidRDefault="00784A70" w:rsidP="00784A70">
      <w:pPr>
        <w:rPr>
          <w:rFonts w:ascii="Arial" w:hAnsi="Arial" w:cs="Arial"/>
          <w:sz w:val="22"/>
          <w:szCs w:val="22"/>
        </w:rPr>
      </w:pPr>
      <w:r w:rsidRPr="004D0B48">
        <w:rPr>
          <w:rFonts w:ascii="Arial" w:hAnsi="Arial" w:cs="Arial"/>
          <w:sz w:val="22"/>
          <w:szCs w:val="22"/>
        </w:rPr>
        <w:t>Bunim, J. (2013)</w:t>
      </w:r>
      <w:r w:rsidRPr="004D0B48">
        <w:rPr>
          <w:rFonts w:ascii="Arial" w:hAnsi="Arial" w:cs="Arial"/>
          <w:i/>
          <w:iCs/>
          <w:sz w:val="22"/>
          <w:szCs w:val="22"/>
        </w:rPr>
        <w:t xml:space="preserve"> Breakthrough Study reveals Biological Basis for Sensory Processing Disorders in Kids</w:t>
      </w:r>
      <w:r w:rsidRPr="004D0B48">
        <w:rPr>
          <w:rFonts w:ascii="Arial" w:hAnsi="Arial" w:cs="Arial"/>
          <w:sz w:val="22"/>
          <w:szCs w:val="22"/>
        </w:rPr>
        <w:t xml:space="preserve">. Available at: </w:t>
      </w:r>
      <w:hyperlink r:id="rId21" w:history="1">
        <w:r w:rsidRPr="004D0B48">
          <w:rPr>
            <w:rStyle w:val="Hyperlink"/>
            <w:rFonts w:ascii="Arial" w:hAnsi="Arial" w:cs="Arial"/>
            <w:sz w:val="22"/>
            <w:szCs w:val="22"/>
          </w:rPr>
          <w:t>https://www.ucsf.edu/news/2013/07/107316/breakthrough-study-reveals-biological-basis-sensory-processing-disorders-kids</w:t>
        </w:r>
      </w:hyperlink>
      <w:r w:rsidRPr="004D0B48">
        <w:rPr>
          <w:rFonts w:ascii="Arial" w:hAnsi="Arial" w:cs="Arial"/>
          <w:sz w:val="22"/>
          <w:szCs w:val="22"/>
        </w:rPr>
        <w:t xml:space="preserve"> (Accessed on: 24</w:t>
      </w:r>
      <w:r w:rsidRPr="004D0B48">
        <w:rPr>
          <w:rFonts w:ascii="Arial" w:hAnsi="Arial" w:cs="Arial"/>
          <w:sz w:val="22"/>
          <w:szCs w:val="22"/>
          <w:vertAlign w:val="superscript"/>
        </w:rPr>
        <w:t>th</w:t>
      </w:r>
      <w:r w:rsidRPr="004D0B48">
        <w:rPr>
          <w:rFonts w:ascii="Arial" w:hAnsi="Arial" w:cs="Arial"/>
          <w:sz w:val="22"/>
          <w:szCs w:val="22"/>
        </w:rPr>
        <w:t xml:space="preserve"> June 2020).</w:t>
      </w:r>
    </w:p>
    <w:p w14:paraId="3AC267C3" w14:textId="77777777" w:rsidR="00524624" w:rsidRPr="004D0B48" w:rsidRDefault="00524624" w:rsidP="00784A70">
      <w:pPr>
        <w:rPr>
          <w:rFonts w:ascii="Arial" w:hAnsi="Arial" w:cs="Arial"/>
          <w:sz w:val="22"/>
          <w:szCs w:val="22"/>
        </w:rPr>
      </w:pPr>
    </w:p>
    <w:p w14:paraId="3CBA9B40" w14:textId="4F1366D3" w:rsidR="00784A70" w:rsidRDefault="00784A70" w:rsidP="00784A70">
      <w:pPr>
        <w:rPr>
          <w:rFonts w:ascii="Arial" w:hAnsi="Arial" w:cs="Arial"/>
          <w:sz w:val="22"/>
          <w:szCs w:val="22"/>
        </w:rPr>
      </w:pPr>
      <w:r w:rsidRPr="004D0B48">
        <w:rPr>
          <w:rFonts w:ascii="Arial" w:hAnsi="Arial" w:cs="Arial"/>
          <w:sz w:val="22"/>
          <w:szCs w:val="22"/>
        </w:rPr>
        <w:t xml:space="preserve">Cerebra, (2020) </w:t>
      </w:r>
      <w:r w:rsidRPr="004D0B48">
        <w:rPr>
          <w:rFonts w:ascii="Arial" w:hAnsi="Arial" w:cs="Arial"/>
          <w:i/>
          <w:iCs/>
          <w:sz w:val="22"/>
          <w:szCs w:val="22"/>
        </w:rPr>
        <w:t>Sensory processing: A Guide for Parents.</w:t>
      </w:r>
      <w:r w:rsidRPr="004D0B48">
        <w:rPr>
          <w:rFonts w:ascii="Arial" w:hAnsi="Arial" w:cs="Arial"/>
          <w:sz w:val="22"/>
          <w:szCs w:val="22"/>
        </w:rPr>
        <w:t xml:space="preserve"> Available at: </w:t>
      </w:r>
      <w:hyperlink r:id="rId22" w:history="1">
        <w:r w:rsidRPr="004D0B48">
          <w:rPr>
            <w:rStyle w:val="Hyperlink"/>
            <w:rFonts w:ascii="Arial" w:hAnsi="Arial" w:cs="Arial"/>
            <w:sz w:val="22"/>
            <w:szCs w:val="22"/>
          </w:rPr>
          <w:t>https://cerebra.org.uk/wp-content/uploads/2020/04/sensory-processing-low-res.pdf</w:t>
        </w:r>
      </w:hyperlink>
      <w:r w:rsidRPr="004D0B48">
        <w:rPr>
          <w:rFonts w:ascii="Arial" w:hAnsi="Arial" w:cs="Arial"/>
          <w:sz w:val="22"/>
          <w:szCs w:val="22"/>
        </w:rPr>
        <w:t xml:space="preserve"> (Accessed on: 25</w:t>
      </w:r>
      <w:r w:rsidRPr="004D0B48">
        <w:rPr>
          <w:rFonts w:ascii="Arial" w:hAnsi="Arial" w:cs="Arial"/>
          <w:sz w:val="22"/>
          <w:szCs w:val="22"/>
          <w:vertAlign w:val="superscript"/>
        </w:rPr>
        <w:t>th</w:t>
      </w:r>
      <w:r w:rsidRPr="004D0B48">
        <w:rPr>
          <w:rFonts w:ascii="Arial" w:hAnsi="Arial" w:cs="Arial"/>
          <w:sz w:val="22"/>
          <w:szCs w:val="22"/>
        </w:rPr>
        <w:t xml:space="preserve"> August 2020).</w:t>
      </w:r>
    </w:p>
    <w:p w14:paraId="365C9554" w14:textId="77777777" w:rsidR="00524624" w:rsidRPr="004D0B48" w:rsidRDefault="00524624" w:rsidP="00784A70">
      <w:pPr>
        <w:rPr>
          <w:rFonts w:ascii="Arial" w:hAnsi="Arial" w:cs="Arial"/>
          <w:sz w:val="22"/>
          <w:szCs w:val="22"/>
        </w:rPr>
      </w:pPr>
    </w:p>
    <w:p w14:paraId="5DE2C675" w14:textId="18D987D7" w:rsidR="00784A70" w:rsidRDefault="00784A70" w:rsidP="00784A70">
      <w:pPr>
        <w:rPr>
          <w:rFonts w:ascii="Arial" w:hAnsi="Arial" w:cs="Arial"/>
          <w:sz w:val="22"/>
          <w:szCs w:val="22"/>
        </w:rPr>
      </w:pPr>
      <w:r w:rsidRPr="004D0B48">
        <w:rPr>
          <w:rFonts w:ascii="Arial" w:hAnsi="Arial" w:cs="Arial"/>
          <w:sz w:val="22"/>
          <w:szCs w:val="22"/>
        </w:rPr>
        <w:t xml:space="preserve">Children in Wales, (2015) </w:t>
      </w:r>
      <w:r w:rsidRPr="004D0B48">
        <w:rPr>
          <w:rFonts w:ascii="Arial" w:hAnsi="Arial" w:cs="Arial"/>
          <w:i/>
          <w:iCs/>
          <w:sz w:val="22"/>
          <w:szCs w:val="22"/>
        </w:rPr>
        <w:t>Neurological disorders</w:t>
      </w:r>
      <w:r w:rsidRPr="004D0B48">
        <w:rPr>
          <w:rFonts w:ascii="Arial" w:hAnsi="Arial" w:cs="Arial"/>
          <w:sz w:val="22"/>
          <w:szCs w:val="22"/>
        </w:rPr>
        <w:t xml:space="preserve">. Available at: </w:t>
      </w:r>
      <w:hyperlink r:id="rId23" w:history="1">
        <w:r w:rsidRPr="004D0B48">
          <w:rPr>
            <w:rStyle w:val="Hyperlink"/>
            <w:rFonts w:ascii="Arial" w:hAnsi="Arial" w:cs="Arial"/>
            <w:sz w:val="22"/>
            <w:szCs w:val="22"/>
          </w:rPr>
          <w:t>https://www.childreninwales.org.uk/resource/neurological-disorders/</w:t>
        </w:r>
      </w:hyperlink>
      <w:r w:rsidRPr="004D0B48">
        <w:rPr>
          <w:rFonts w:ascii="Arial" w:hAnsi="Arial" w:cs="Arial"/>
          <w:sz w:val="22"/>
          <w:szCs w:val="22"/>
        </w:rPr>
        <w:t xml:space="preserve"> (Accessed on 18</w:t>
      </w:r>
      <w:r w:rsidRPr="004D0B48">
        <w:rPr>
          <w:rFonts w:ascii="Arial" w:hAnsi="Arial" w:cs="Arial"/>
          <w:sz w:val="22"/>
          <w:szCs w:val="22"/>
          <w:vertAlign w:val="superscript"/>
        </w:rPr>
        <w:t>th</w:t>
      </w:r>
      <w:r w:rsidRPr="004D0B48">
        <w:rPr>
          <w:rFonts w:ascii="Arial" w:hAnsi="Arial" w:cs="Arial"/>
          <w:sz w:val="22"/>
          <w:szCs w:val="22"/>
        </w:rPr>
        <w:t xml:space="preserve"> August 2020).</w:t>
      </w:r>
    </w:p>
    <w:p w14:paraId="6C3D1227" w14:textId="77777777" w:rsidR="00524624" w:rsidRPr="004D0B48" w:rsidRDefault="00524624" w:rsidP="00784A70">
      <w:pPr>
        <w:rPr>
          <w:rFonts w:ascii="Arial" w:hAnsi="Arial" w:cs="Arial"/>
          <w:sz w:val="22"/>
          <w:szCs w:val="22"/>
        </w:rPr>
      </w:pPr>
    </w:p>
    <w:p w14:paraId="5FE45908" w14:textId="7DEE5435" w:rsidR="00784A70" w:rsidRDefault="00784A70" w:rsidP="00784A70">
      <w:pPr>
        <w:rPr>
          <w:rFonts w:ascii="Arial" w:hAnsi="Arial" w:cs="Arial"/>
          <w:sz w:val="22"/>
          <w:szCs w:val="22"/>
        </w:rPr>
      </w:pPr>
      <w:r w:rsidRPr="004D0B48">
        <w:rPr>
          <w:rFonts w:ascii="Arial" w:hAnsi="Arial" w:cs="Arial"/>
          <w:sz w:val="22"/>
          <w:szCs w:val="22"/>
        </w:rPr>
        <w:t xml:space="preserve">Cohen, L., Manion, L. and Morrison, K. (2018) </w:t>
      </w:r>
      <w:r w:rsidRPr="004D0B48">
        <w:rPr>
          <w:rFonts w:ascii="Arial" w:hAnsi="Arial" w:cs="Arial"/>
          <w:i/>
          <w:iCs/>
          <w:sz w:val="22"/>
          <w:szCs w:val="22"/>
        </w:rPr>
        <w:t>Research Methods in Education</w:t>
      </w:r>
      <w:r w:rsidRPr="004D0B48">
        <w:rPr>
          <w:rFonts w:ascii="Arial" w:hAnsi="Arial" w:cs="Arial"/>
          <w:sz w:val="22"/>
          <w:szCs w:val="22"/>
        </w:rPr>
        <w:t>, 8</w:t>
      </w:r>
      <w:r w:rsidRPr="004D0B48">
        <w:rPr>
          <w:rFonts w:ascii="Arial" w:hAnsi="Arial" w:cs="Arial"/>
          <w:sz w:val="22"/>
          <w:szCs w:val="22"/>
          <w:vertAlign w:val="superscript"/>
        </w:rPr>
        <w:t>th</w:t>
      </w:r>
      <w:r w:rsidRPr="004D0B48">
        <w:rPr>
          <w:rFonts w:ascii="Arial" w:hAnsi="Arial" w:cs="Arial"/>
          <w:sz w:val="22"/>
          <w:szCs w:val="22"/>
        </w:rPr>
        <w:t xml:space="preserve"> ED. OxonL Routledge. </w:t>
      </w:r>
    </w:p>
    <w:p w14:paraId="3B2160C7" w14:textId="77777777" w:rsidR="00524624" w:rsidRPr="004D0B48" w:rsidRDefault="00524624" w:rsidP="00784A70">
      <w:pPr>
        <w:rPr>
          <w:rFonts w:ascii="Arial" w:hAnsi="Arial" w:cs="Arial"/>
          <w:sz w:val="22"/>
          <w:szCs w:val="22"/>
        </w:rPr>
      </w:pPr>
    </w:p>
    <w:p w14:paraId="563882A3" w14:textId="77777777" w:rsidR="00784A70" w:rsidRPr="004D0B48" w:rsidRDefault="00784A70" w:rsidP="00784A70">
      <w:pPr>
        <w:rPr>
          <w:rFonts w:ascii="Arial" w:hAnsi="Arial" w:cs="Arial"/>
          <w:sz w:val="22"/>
          <w:szCs w:val="22"/>
        </w:rPr>
      </w:pPr>
      <w:r w:rsidRPr="004D0B48">
        <w:rPr>
          <w:rFonts w:ascii="Arial" w:hAnsi="Arial" w:cs="Arial"/>
          <w:sz w:val="22"/>
          <w:szCs w:val="22"/>
        </w:rPr>
        <w:t xml:space="preserve">Crowley, K., (2017) </w:t>
      </w:r>
      <w:r w:rsidRPr="004D0B48">
        <w:rPr>
          <w:rFonts w:ascii="Arial" w:hAnsi="Arial" w:cs="Arial"/>
          <w:i/>
          <w:iCs/>
          <w:sz w:val="22"/>
          <w:szCs w:val="22"/>
        </w:rPr>
        <w:t>Child Development, a practical introduction</w:t>
      </w:r>
      <w:r w:rsidRPr="004D0B48">
        <w:rPr>
          <w:rFonts w:ascii="Arial" w:hAnsi="Arial" w:cs="Arial"/>
          <w:sz w:val="22"/>
          <w:szCs w:val="22"/>
        </w:rPr>
        <w:t xml:space="preserve">. London: Sage Publications Ltd. </w:t>
      </w:r>
    </w:p>
    <w:p w14:paraId="50F89549" w14:textId="7E34DCC8" w:rsidR="00784A70" w:rsidRDefault="00784A70" w:rsidP="00784A70">
      <w:pPr>
        <w:rPr>
          <w:rFonts w:ascii="Arial" w:hAnsi="Arial" w:cs="Arial"/>
          <w:sz w:val="22"/>
          <w:szCs w:val="22"/>
        </w:rPr>
      </w:pPr>
      <w:r w:rsidRPr="004D0B48">
        <w:rPr>
          <w:rFonts w:ascii="Arial" w:hAnsi="Arial" w:cs="Arial"/>
          <w:sz w:val="22"/>
          <w:szCs w:val="22"/>
        </w:rPr>
        <w:t xml:space="preserve">Data Protection Act 2018, c 12. Available at: </w:t>
      </w:r>
      <w:hyperlink r:id="rId24" w:history="1">
        <w:r w:rsidRPr="004D0B48">
          <w:rPr>
            <w:rStyle w:val="Hyperlink"/>
            <w:rFonts w:ascii="Arial" w:hAnsi="Arial" w:cs="Arial"/>
            <w:sz w:val="22"/>
            <w:szCs w:val="22"/>
          </w:rPr>
          <w:t>https://www.legislation.gov.uk/ukpga/2018/12/contents/enacted</w:t>
        </w:r>
      </w:hyperlink>
      <w:r w:rsidRPr="004D0B48">
        <w:rPr>
          <w:rFonts w:ascii="Arial" w:hAnsi="Arial" w:cs="Arial"/>
          <w:sz w:val="22"/>
          <w:szCs w:val="22"/>
        </w:rPr>
        <w:t xml:space="preserve"> (Accessed on : 26</w:t>
      </w:r>
      <w:r w:rsidRPr="004D0B48">
        <w:rPr>
          <w:rFonts w:ascii="Arial" w:hAnsi="Arial" w:cs="Arial"/>
          <w:sz w:val="22"/>
          <w:szCs w:val="22"/>
          <w:vertAlign w:val="superscript"/>
        </w:rPr>
        <w:t>th</w:t>
      </w:r>
      <w:r w:rsidRPr="004D0B48">
        <w:rPr>
          <w:rFonts w:ascii="Arial" w:hAnsi="Arial" w:cs="Arial"/>
          <w:sz w:val="22"/>
          <w:szCs w:val="22"/>
        </w:rPr>
        <w:t xml:space="preserve"> August 2020)</w:t>
      </w:r>
      <w:r w:rsidR="00524624">
        <w:rPr>
          <w:rFonts w:ascii="Arial" w:hAnsi="Arial" w:cs="Arial"/>
          <w:sz w:val="22"/>
          <w:szCs w:val="22"/>
        </w:rPr>
        <w:t>.</w:t>
      </w:r>
    </w:p>
    <w:p w14:paraId="4D06E0D0" w14:textId="77777777" w:rsidR="00524624" w:rsidRPr="004D0B48" w:rsidRDefault="00524624" w:rsidP="00784A70">
      <w:pPr>
        <w:rPr>
          <w:rFonts w:ascii="Arial" w:hAnsi="Arial" w:cs="Arial"/>
          <w:sz w:val="22"/>
          <w:szCs w:val="22"/>
        </w:rPr>
      </w:pPr>
    </w:p>
    <w:p w14:paraId="6B83E4D6" w14:textId="1BEB64A8" w:rsidR="00784A70" w:rsidRDefault="00784A70" w:rsidP="00784A70">
      <w:pPr>
        <w:rPr>
          <w:rFonts w:ascii="Arial" w:hAnsi="Arial" w:cs="Arial"/>
          <w:sz w:val="22"/>
          <w:szCs w:val="22"/>
        </w:rPr>
      </w:pPr>
      <w:r w:rsidRPr="004D0B48">
        <w:rPr>
          <w:rFonts w:ascii="Arial" w:hAnsi="Arial" w:cs="Arial"/>
          <w:sz w:val="22"/>
          <w:szCs w:val="22"/>
        </w:rPr>
        <w:t xml:space="preserve">Dauncey, M. (2016) </w:t>
      </w:r>
      <w:r w:rsidRPr="004D0B48">
        <w:rPr>
          <w:rFonts w:ascii="Arial" w:hAnsi="Arial" w:cs="Arial"/>
          <w:i/>
          <w:iCs/>
          <w:sz w:val="22"/>
          <w:szCs w:val="22"/>
        </w:rPr>
        <w:t>Reforming the special educational needs system</w:t>
      </w:r>
      <w:r w:rsidRPr="004D0B48">
        <w:rPr>
          <w:rFonts w:ascii="Arial" w:hAnsi="Arial" w:cs="Arial"/>
          <w:sz w:val="22"/>
          <w:szCs w:val="22"/>
        </w:rPr>
        <w:t xml:space="preserve">. Available at: </w:t>
      </w:r>
      <w:hyperlink r:id="rId25" w:history="1">
        <w:r w:rsidRPr="004D0B48">
          <w:rPr>
            <w:rStyle w:val="Hyperlink"/>
            <w:rFonts w:ascii="Arial" w:hAnsi="Arial" w:cs="Arial"/>
            <w:sz w:val="22"/>
            <w:szCs w:val="22"/>
          </w:rPr>
          <w:t>https://seneddresearch.blog/2016/06/02/reforming-the-special-educational-needs-system/</w:t>
        </w:r>
      </w:hyperlink>
      <w:r w:rsidRPr="004D0B48">
        <w:rPr>
          <w:rFonts w:ascii="Arial" w:hAnsi="Arial" w:cs="Arial"/>
          <w:sz w:val="22"/>
          <w:szCs w:val="22"/>
        </w:rPr>
        <w:t xml:space="preserve"> (Accessed on: 20</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30813362" w14:textId="77777777" w:rsidR="00524624" w:rsidRPr="004D0B48" w:rsidRDefault="00524624" w:rsidP="00784A70">
      <w:pPr>
        <w:rPr>
          <w:rFonts w:ascii="Arial" w:hAnsi="Arial" w:cs="Arial"/>
          <w:sz w:val="22"/>
          <w:szCs w:val="22"/>
        </w:rPr>
      </w:pPr>
    </w:p>
    <w:p w14:paraId="3DEEE558" w14:textId="67661F18" w:rsidR="00784A70" w:rsidRDefault="00784A70" w:rsidP="00784A70">
      <w:pPr>
        <w:rPr>
          <w:rFonts w:ascii="Arial" w:hAnsi="Arial" w:cs="Arial"/>
          <w:sz w:val="22"/>
          <w:szCs w:val="22"/>
          <w:shd w:val="clear" w:color="auto" w:fill="FFFFFF"/>
        </w:rPr>
      </w:pPr>
      <w:r w:rsidRPr="004D0B48">
        <w:rPr>
          <w:rFonts w:ascii="Arial" w:hAnsi="Arial" w:cs="Arial"/>
          <w:sz w:val="22"/>
          <w:szCs w:val="22"/>
        </w:rPr>
        <w:t xml:space="preserve">Delvin, et al. S., (2011) Comparison of Behavioural Intervention and Sensory-Integration Therapy in the Treatment of Challenging Behaviour’, </w:t>
      </w:r>
      <w:r w:rsidRPr="004D0B48">
        <w:rPr>
          <w:rFonts w:ascii="Arial" w:hAnsi="Arial" w:cs="Arial"/>
          <w:i/>
          <w:iCs/>
          <w:sz w:val="22"/>
          <w:szCs w:val="22"/>
        </w:rPr>
        <w:t>Journal of Autism and Developmental Disorders,</w:t>
      </w:r>
      <w:r w:rsidRPr="004D0B48">
        <w:rPr>
          <w:rFonts w:ascii="Arial" w:hAnsi="Arial" w:cs="Arial"/>
          <w:sz w:val="22"/>
          <w:szCs w:val="22"/>
        </w:rPr>
        <w:t xml:space="preserve"> 41(10), pp. 1303-20. Accessed on: 25</w:t>
      </w:r>
      <w:r w:rsidRPr="004D0B48">
        <w:rPr>
          <w:rFonts w:ascii="Arial" w:hAnsi="Arial" w:cs="Arial"/>
          <w:sz w:val="22"/>
          <w:szCs w:val="22"/>
          <w:vertAlign w:val="superscript"/>
        </w:rPr>
        <w:t>th</w:t>
      </w:r>
      <w:r w:rsidRPr="004D0B48">
        <w:rPr>
          <w:rFonts w:ascii="Arial" w:hAnsi="Arial" w:cs="Arial"/>
          <w:sz w:val="22"/>
          <w:szCs w:val="22"/>
        </w:rPr>
        <w:t xml:space="preserve"> August 2020. </w:t>
      </w:r>
      <w:r w:rsidRPr="004D0B48">
        <w:rPr>
          <w:rFonts w:ascii="Arial" w:hAnsi="Arial" w:cs="Arial"/>
          <w:sz w:val="22"/>
          <w:szCs w:val="22"/>
          <w:shd w:val="clear" w:color="auto" w:fill="FFFFFF"/>
        </w:rPr>
        <w:t>DOI:10.1007/s10803-010-1149-x</w:t>
      </w:r>
    </w:p>
    <w:p w14:paraId="53C3DC4B" w14:textId="77777777" w:rsidR="00524624" w:rsidRPr="004D0B48" w:rsidRDefault="00524624" w:rsidP="00784A70">
      <w:pPr>
        <w:rPr>
          <w:rFonts w:ascii="Arial" w:hAnsi="Arial" w:cs="Arial"/>
          <w:sz w:val="22"/>
          <w:szCs w:val="22"/>
        </w:rPr>
      </w:pPr>
    </w:p>
    <w:p w14:paraId="10E147B3" w14:textId="679D12D6" w:rsidR="00784A70" w:rsidRDefault="00784A70" w:rsidP="00784A70">
      <w:pPr>
        <w:rPr>
          <w:rFonts w:ascii="Arial" w:hAnsi="Arial" w:cs="Arial"/>
          <w:sz w:val="22"/>
          <w:szCs w:val="22"/>
        </w:rPr>
      </w:pPr>
      <w:r w:rsidRPr="004D0B48">
        <w:rPr>
          <w:rFonts w:ascii="Arial" w:hAnsi="Arial" w:cs="Arial"/>
          <w:sz w:val="22"/>
          <w:szCs w:val="22"/>
        </w:rPr>
        <w:t xml:space="preserve">Dionne-Dostie, E. et al. (2015) ‘Multisensory Integration and Child Neurodevelopment’, </w:t>
      </w:r>
      <w:r w:rsidRPr="004D0B48">
        <w:rPr>
          <w:rFonts w:ascii="Arial" w:hAnsi="Arial" w:cs="Arial"/>
          <w:i/>
          <w:iCs/>
          <w:sz w:val="22"/>
          <w:szCs w:val="22"/>
        </w:rPr>
        <w:t xml:space="preserve">Brain Sciences, </w:t>
      </w:r>
      <w:r w:rsidRPr="004D0B48">
        <w:rPr>
          <w:rFonts w:ascii="Arial" w:hAnsi="Arial" w:cs="Arial"/>
          <w:sz w:val="22"/>
          <w:szCs w:val="22"/>
        </w:rPr>
        <w:t>5(1), pp. 32-57. Accessed date: 27</w:t>
      </w:r>
      <w:r w:rsidRPr="004D0B48">
        <w:rPr>
          <w:rFonts w:ascii="Arial" w:hAnsi="Arial" w:cs="Arial"/>
          <w:sz w:val="22"/>
          <w:szCs w:val="22"/>
          <w:vertAlign w:val="superscript"/>
        </w:rPr>
        <w:t>th</w:t>
      </w:r>
      <w:r w:rsidRPr="004D0B48">
        <w:rPr>
          <w:rFonts w:ascii="Arial" w:hAnsi="Arial" w:cs="Arial"/>
          <w:sz w:val="22"/>
          <w:szCs w:val="22"/>
        </w:rPr>
        <w:t xml:space="preserve"> August 2020). </w:t>
      </w:r>
      <w:hyperlink r:id="rId26" w:history="1">
        <w:r w:rsidRPr="004D0B48">
          <w:rPr>
            <w:rStyle w:val="Hyperlink"/>
            <w:rFonts w:ascii="Arial" w:hAnsi="Arial" w:cs="Arial"/>
            <w:sz w:val="22"/>
            <w:szCs w:val="22"/>
          </w:rPr>
          <w:t>https://dx.doi.org/10.3390%2Fbrainsci5010032</w:t>
        </w:r>
      </w:hyperlink>
      <w:r w:rsidRPr="004D0B48">
        <w:rPr>
          <w:rFonts w:ascii="Arial" w:hAnsi="Arial" w:cs="Arial"/>
          <w:sz w:val="22"/>
          <w:szCs w:val="22"/>
        </w:rPr>
        <w:t xml:space="preserve"> </w:t>
      </w:r>
    </w:p>
    <w:p w14:paraId="0FE88C96" w14:textId="77777777" w:rsidR="00524624" w:rsidRPr="004D0B48" w:rsidRDefault="00524624" w:rsidP="00784A70">
      <w:pPr>
        <w:rPr>
          <w:rFonts w:ascii="Arial" w:hAnsi="Arial" w:cs="Arial"/>
          <w:sz w:val="22"/>
          <w:szCs w:val="22"/>
        </w:rPr>
      </w:pPr>
    </w:p>
    <w:p w14:paraId="2D8852A1" w14:textId="6D3CEE69" w:rsidR="00784A70" w:rsidRDefault="00784A70" w:rsidP="00784A70">
      <w:pPr>
        <w:pStyle w:val="Heading1"/>
        <w:shd w:val="clear" w:color="auto" w:fill="FFFFFF"/>
        <w:jc w:val="left"/>
        <w:rPr>
          <w:rStyle w:val="a-size-extra-large"/>
          <w:rFonts w:ascii="Arial" w:hAnsi="Arial" w:cs="Arial"/>
          <w:b w:val="0"/>
          <w:bCs w:val="0"/>
          <w:color w:val="111111"/>
        </w:rPr>
      </w:pPr>
      <w:r w:rsidRPr="004D0B48">
        <w:rPr>
          <w:rFonts w:ascii="Arial" w:hAnsi="Arial" w:cs="Arial"/>
          <w:b w:val="0"/>
          <w:bCs w:val="0"/>
        </w:rPr>
        <w:t>Doherty, J. and Hughes, M. (2013)</w:t>
      </w:r>
      <w:r w:rsidRPr="004D0B48">
        <w:rPr>
          <w:rFonts w:ascii="Arial" w:hAnsi="Arial" w:cs="Arial"/>
          <w:b w:val="0"/>
          <w:bCs w:val="0"/>
          <w:i/>
          <w:iCs/>
        </w:rPr>
        <w:t xml:space="preserve"> </w:t>
      </w:r>
      <w:r w:rsidRPr="004D0B48">
        <w:rPr>
          <w:rStyle w:val="a-size-extra-large"/>
          <w:rFonts w:ascii="Arial" w:hAnsi="Arial" w:cs="Arial"/>
          <w:b w:val="0"/>
          <w:bCs w:val="0"/>
          <w:i/>
          <w:iCs/>
          <w:color w:val="111111"/>
        </w:rPr>
        <w:t>Child Development Theory &amp; Practice, 2nd edition: Theory and Practice 0-11, 2</w:t>
      </w:r>
      <w:r w:rsidRPr="004D0B48">
        <w:rPr>
          <w:rStyle w:val="a-size-extra-large"/>
          <w:rFonts w:ascii="Arial" w:hAnsi="Arial" w:cs="Arial"/>
          <w:b w:val="0"/>
          <w:bCs w:val="0"/>
          <w:i/>
          <w:iCs/>
          <w:color w:val="111111"/>
          <w:vertAlign w:val="superscript"/>
        </w:rPr>
        <w:t>nd</w:t>
      </w:r>
      <w:r w:rsidRPr="004D0B48">
        <w:rPr>
          <w:rStyle w:val="a-size-extra-large"/>
          <w:rFonts w:ascii="Arial" w:hAnsi="Arial" w:cs="Arial"/>
          <w:b w:val="0"/>
          <w:bCs w:val="0"/>
          <w:i/>
          <w:iCs/>
          <w:color w:val="111111"/>
        </w:rPr>
        <w:t xml:space="preserve"> ED</w:t>
      </w:r>
      <w:r w:rsidRPr="004D0B48">
        <w:rPr>
          <w:rStyle w:val="a-size-extra-large"/>
          <w:rFonts w:ascii="Arial" w:hAnsi="Arial" w:cs="Arial"/>
          <w:b w:val="0"/>
          <w:bCs w:val="0"/>
          <w:color w:val="111111"/>
        </w:rPr>
        <w:t>. England: Pearson Education Ltd.</w:t>
      </w:r>
    </w:p>
    <w:p w14:paraId="55931DE4" w14:textId="77777777" w:rsidR="000D611A" w:rsidRPr="000D611A" w:rsidRDefault="000D611A" w:rsidP="000D611A"/>
    <w:p w14:paraId="61D6B198" w14:textId="77777777" w:rsidR="00784A70" w:rsidRPr="004D0B48" w:rsidRDefault="00784A70" w:rsidP="00784A70">
      <w:pPr>
        <w:rPr>
          <w:rFonts w:ascii="Arial" w:hAnsi="Arial" w:cs="Arial"/>
          <w:sz w:val="22"/>
          <w:szCs w:val="22"/>
          <w:shd w:val="clear" w:color="auto" w:fill="FCFCFC"/>
        </w:rPr>
      </w:pPr>
      <w:r w:rsidRPr="004D0B48">
        <w:rPr>
          <w:rFonts w:ascii="Arial" w:hAnsi="Arial" w:cs="Arial"/>
          <w:sz w:val="22"/>
          <w:szCs w:val="22"/>
          <w:shd w:val="clear" w:color="auto" w:fill="FCFCFC"/>
        </w:rPr>
        <w:t>Dunn, W. (1999). </w:t>
      </w:r>
      <w:r w:rsidRPr="004D0B48">
        <w:rPr>
          <w:rFonts w:ascii="Arial" w:hAnsi="Arial" w:cs="Arial"/>
          <w:i/>
          <w:iCs/>
          <w:sz w:val="22"/>
          <w:szCs w:val="22"/>
          <w:shd w:val="clear" w:color="auto" w:fill="FCFCFC"/>
        </w:rPr>
        <w:t>Sensory Profile: user’s manual</w:t>
      </w:r>
      <w:r w:rsidRPr="004D0B48">
        <w:rPr>
          <w:rFonts w:ascii="Arial" w:hAnsi="Arial" w:cs="Arial"/>
          <w:sz w:val="22"/>
          <w:szCs w:val="22"/>
          <w:shd w:val="clear" w:color="auto" w:fill="FCFCFC"/>
        </w:rPr>
        <w:t>. San Antonio: Psychological Corporation.</w:t>
      </w:r>
    </w:p>
    <w:p w14:paraId="0467FC86" w14:textId="77777777" w:rsidR="00784A70" w:rsidRPr="004D0B48" w:rsidRDefault="00784A70" w:rsidP="00784A70">
      <w:pPr>
        <w:rPr>
          <w:rFonts w:ascii="Arial" w:hAnsi="Arial" w:cs="Arial"/>
          <w:sz w:val="22"/>
          <w:szCs w:val="22"/>
        </w:rPr>
      </w:pPr>
      <w:r w:rsidRPr="004D0B48">
        <w:rPr>
          <w:rFonts w:ascii="Arial" w:hAnsi="Arial" w:cs="Arial"/>
          <w:sz w:val="22"/>
          <w:szCs w:val="22"/>
        </w:rPr>
        <w:lastRenderedPageBreak/>
        <w:t xml:space="preserve">Education Corner, (2020) </w:t>
      </w:r>
      <w:r w:rsidRPr="004D0B48">
        <w:rPr>
          <w:rFonts w:ascii="Arial" w:hAnsi="Arial" w:cs="Arial"/>
          <w:i/>
          <w:iCs/>
          <w:sz w:val="22"/>
          <w:szCs w:val="22"/>
        </w:rPr>
        <w:t>Multiple disabilities</w:t>
      </w:r>
      <w:r w:rsidRPr="004D0B48">
        <w:rPr>
          <w:rFonts w:ascii="Arial" w:hAnsi="Arial" w:cs="Arial"/>
          <w:sz w:val="22"/>
          <w:szCs w:val="22"/>
        </w:rPr>
        <w:t xml:space="preserve">. </w:t>
      </w:r>
      <w:hyperlink r:id="rId27" w:history="1">
        <w:r w:rsidRPr="004D0B48">
          <w:rPr>
            <w:rStyle w:val="Hyperlink"/>
            <w:rFonts w:ascii="Arial" w:hAnsi="Arial" w:cs="Arial"/>
            <w:sz w:val="22"/>
            <w:szCs w:val="22"/>
          </w:rPr>
          <w:t>https://www.educationcorner.com/multiple-disabilities.html</w:t>
        </w:r>
      </w:hyperlink>
      <w:r w:rsidRPr="004D0B48">
        <w:rPr>
          <w:rFonts w:ascii="Arial" w:hAnsi="Arial" w:cs="Arial"/>
          <w:sz w:val="22"/>
          <w:szCs w:val="22"/>
        </w:rPr>
        <w:t>. Available at: (Accessed on: 23</w:t>
      </w:r>
      <w:r w:rsidRPr="004D0B48">
        <w:rPr>
          <w:rFonts w:ascii="Arial" w:hAnsi="Arial" w:cs="Arial"/>
          <w:sz w:val="22"/>
          <w:szCs w:val="22"/>
          <w:vertAlign w:val="superscript"/>
        </w:rPr>
        <w:t>rd</w:t>
      </w:r>
      <w:r w:rsidRPr="004D0B48">
        <w:rPr>
          <w:rFonts w:ascii="Arial" w:hAnsi="Arial" w:cs="Arial"/>
          <w:sz w:val="22"/>
          <w:szCs w:val="22"/>
        </w:rPr>
        <w:t xml:space="preserve"> June 2020).</w:t>
      </w:r>
    </w:p>
    <w:p w14:paraId="244F4E2A" w14:textId="07EE9577" w:rsidR="00784A70" w:rsidRDefault="00784A70" w:rsidP="00784A70">
      <w:pPr>
        <w:rPr>
          <w:rFonts w:ascii="Arial" w:hAnsi="Arial" w:cs="Arial"/>
          <w:sz w:val="22"/>
          <w:szCs w:val="22"/>
        </w:rPr>
      </w:pPr>
      <w:r w:rsidRPr="004D0B48">
        <w:rPr>
          <w:rFonts w:ascii="Arial" w:hAnsi="Arial" w:cs="Arial"/>
          <w:sz w:val="22"/>
          <w:szCs w:val="22"/>
        </w:rPr>
        <w:t xml:space="preserve">Estyn, (2013) </w:t>
      </w:r>
      <w:r w:rsidRPr="004D0B48">
        <w:rPr>
          <w:rFonts w:ascii="Arial" w:hAnsi="Arial" w:cs="Arial"/>
          <w:i/>
          <w:iCs/>
          <w:sz w:val="22"/>
          <w:szCs w:val="22"/>
        </w:rPr>
        <w:t>Supplementary guidance for additional learning needs.</w:t>
      </w:r>
      <w:r w:rsidRPr="004D0B48">
        <w:rPr>
          <w:rFonts w:ascii="Arial" w:hAnsi="Arial" w:cs="Arial"/>
          <w:sz w:val="22"/>
          <w:szCs w:val="22"/>
        </w:rPr>
        <w:t xml:space="preserve"> Available at: </w:t>
      </w:r>
      <w:hyperlink r:id="rId28" w:history="1">
        <w:r w:rsidRPr="004D0B48">
          <w:rPr>
            <w:rStyle w:val="Hyperlink"/>
            <w:rFonts w:ascii="Arial" w:hAnsi="Arial" w:cs="Arial"/>
            <w:sz w:val="22"/>
            <w:szCs w:val="22"/>
          </w:rPr>
          <w:t>https://www.estyn.gov.wales/sites/www.estyn.gov.wales/files/documents/Supplementary%20guidance%20-%20additional%20learning%20needs.pdf</w:t>
        </w:r>
      </w:hyperlink>
      <w:r w:rsidRPr="004D0B48">
        <w:rPr>
          <w:rFonts w:ascii="Arial" w:hAnsi="Arial" w:cs="Arial"/>
          <w:sz w:val="22"/>
          <w:szCs w:val="22"/>
        </w:rPr>
        <w:t xml:space="preserve"> (Accessed on: 23</w:t>
      </w:r>
      <w:r w:rsidRPr="004D0B48">
        <w:rPr>
          <w:rFonts w:ascii="Arial" w:hAnsi="Arial" w:cs="Arial"/>
          <w:sz w:val="22"/>
          <w:szCs w:val="22"/>
          <w:vertAlign w:val="superscript"/>
        </w:rPr>
        <w:t>rd</w:t>
      </w:r>
      <w:r w:rsidRPr="004D0B48">
        <w:rPr>
          <w:rFonts w:ascii="Arial" w:hAnsi="Arial" w:cs="Arial"/>
          <w:sz w:val="22"/>
          <w:szCs w:val="22"/>
        </w:rPr>
        <w:t xml:space="preserve"> June 2020).</w:t>
      </w:r>
    </w:p>
    <w:p w14:paraId="66E89D57" w14:textId="77777777" w:rsidR="000D611A" w:rsidRPr="004D0B48" w:rsidRDefault="000D611A" w:rsidP="00784A70">
      <w:pPr>
        <w:rPr>
          <w:rFonts w:ascii="Arial" w:hAnsi="Arial" w:cs="Arial"/>
          <w:sz w:val="22"/>
          <w:szCs w:val="22"/>
        </w:rPr>
      </w:pPr>
    </w:p>
    <w:p w14:paraId="11765E8D" w14:textId="04E90BC5" w:rsidR="00784A70" w:rsidRDefault="00784A70" w:rsidP="00784A70">
      <w:pPr>
        <w:rPr>
          <w:rFonts w:ascii="Arial" w:hAnsi="Arial" w:cs="Arial"/>
          <w:sz w:val="22"/>
          <w:szCs w:val="22"/>
        </w:rPr>
      </w:pPr>
      <w:r w:rsidRPr="004D0B48">
        <w:rPr>
          <w:rFonts w:ascii="Arial" w:hAnsi="Arial" w:cs="Arial"/>
          <w:sz w:val="22"/>
          <w:szCs w:val="22"/>
        </w:rPr>
        <w:t xml:space="preserve">Ethical Research Involving Children, (2013) Compendium Charter. Available at: </w:t>
      </w:r>
      <w:hyperlink r:id="rId29" w:history="1">
        <w:r w:rsidRPr="004D0B48">
          <w:rPr>
            <w:rStyle w:val="Hyperlink"/>
            <w:rFonts w:ascii="Arial" w:hAnsi="Arial" w:cs="Arial"/>
            <w:sz w:val="22"/>
            <w:szCs w:val="22"/>
          </w:rPr>
          <w:t>https://childethics.com/wp-content/uploads/2013/10/ERIC-compendium-Charter-section-only.pdf</w:t>
        </w:r>
      </w:hyperlink>
      <w:r w:rsidRPr="004D0B48">
        <w:rPr>
          <w:rFonts w:ascii="Arial" w:hAnsi="Arial" w:cs="Arial"/>
          <w:sz w:val="22"/>
          <w:szCs w:val="22"/>
        </w:rPr>
        <w:t xml:space="preserve"> (Accessed on: 27</w:t>
      </w:r>
      <w:r w:rsidRPr="004D0B48">
        <w:rPr>
          <w:rFonts w:ascii="Arial" w:hAnsi="Arial" w:cs="Arial"/>
          <w:sz w:val="22"/>
          <w:szCs w:val="22"/>
          <w:vertAlign w:val="superscript"/>
        </w:rPr>
        <w:t>th</w:t>
      </w:r>
      <w:r w:rsidRPr="004D0B48">
        <w:rPr>
          <w:rFonts w:ascii="Arial" w:hAnsi="Arial" w:cs="Arial"/>
          <w:sz w:val="22"/>
          <w:szCs w:val="22"/>
        </w:rPr>
        <w:t xml:space="preserve"> August 2020).</w:t>
      </w:r>
    </w:p>
    <w:p w14:paraId="7B752D06" w14:textId="77777777" w:rsidR="000D611A" w:rsidRPr="004D0B48" w:rsidRDefault="000D611A" w:rsidP="00784A70">
      <w:pPr>
        <w:rPr>
          <w:rFonts w:ascii="Arial" w:hAnsi="Arial" w:cs="Arial"/>
          <w:sz w:val="22"/>
          <w:szCs w:val="22"/>
        </w:rPr>
      </w:pPr>
    </w:p>
    <w:p w14:paraId="05161108" w14:textId="594D42AD" w:rsidR="00784A70" w:rsidRDefault="00784A70" w:rsidP="00784A70">
      <w:pPr>
        <w:rPr>
          <w:rFonts w:ascii="Arial" w:hAnsi="Arial" w:cs="Arial"/>
          <w:sz w:val="22"/>
          <w:szCs w:val="22"/>
        </w:rPr>
      </w:pPr>
      <w:r w:rsidRPr="004D0B48">
        <w:rPr>
          <w:rFonts w:ascii="Arial" w:hAnsi="Arial" w:cs="Arial"/>
          <w:sz w:val="22"/>
          <w:szCs w:val="22"/>
        </w:rPr>
        <w:t xml:space="preserve">Ethical Research Involving Children, (2019) Ethical Guidance. Available at: </w:t>
      </w:r>
      <w:hyperlink r:id="rId30" w:history="1">
        <w:r w:rsidRPr="004D0B48">
          <w:rPr>
            <w:rStyle w:val="Hyperlink"/>
            <w:rFonts w:ascii="Arial" w:hAnsi="Arial" w:cs="Arial"/>
            <w:sz w:val="22"/>
            <w:szCs w:val="22"/>
          </w:rPr>
          <w:t>https://childethics.com/ethical-guidance/</w:t>
        </w:r>
      </w:hyperlink>
      <w:r w:rsidRPr="004D0B48">
        <w:rPr>
          <w:rFonts w:ascii="Arial" w:hAnsi="Arial" w:cs="Arial"/>
          <w:sz w:val="22"/>
          <w:szCs w:val="22"/>
        </w:rPr>
        <w:t xml:space="preserve"> (Accessed on: 26</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0403DEA9" w14:textId="77777777" w:rsidR="000D611A" w:rsidRPr="004D0B48" w:rsidRDefault="000D611A" w:rsidP="00784A70">
      <w:pPr>
        <w:rPr>
          <w:rFonts w:ascii="Arial" w:hAnsi="Arial" w:cs="Arial"/>
          <w:sz w:val="22"/>
          <w:szCs w:val="22"/>
        </w:rPr>
      </w:pPr>
    </w:p>
    <w:p w14:paraId="3A981029" w14:textId="2381BDE2" w:rsidR="00784A70" w:rsidRDefault="00784A70" w:rsidP="00784A70">
      <w:pPr>
        <w:rPr>
          <w:rFonts w:ascii="Arial" w:hAnsi="Arial" w:cs="Arial"/>
          <w:sz w:val="22"/>
          <w:szCs w:val="22"/>
        </w:rPr>
      </w:pPr>
      <w:r w:rsidRPr="004D0B48">
        <w:rPr>
          <w:rFonts w:ascii="Arial" w:hAnsi="Arial" w:cs="Arial"/>
          <w:sz w:val="22"/>
          <w:szCs w:val="22"/>
        </w:rPr>
        <w:t xml:space="preserve">GOV.Uk, (No Date) Data Protection. Available at: </w:t>
      </w:r>
      <w:hyperlink r:id="rId31" w:history="1">
        <w:r w:rsidRPr="004D0B48">
          <w:rPr>
            <w:rStyle w:val="Hyperlink"/>
            <w:rFonts w:ascii="Arial" w:hAnsi="Arial" w:cs="Arial"/>
            <w:sz w:val="22"/>
            <w:szCs w:val="22"/>
          </w:rPr>
          <w:t>https://www.gov.uk/data-protection</w:t>
        </w:r>
      </w:hyperlink>
      <w:r w:rsidRPr="004D0B48">
        <w:rPr>
          <w:rFonts w:ascii="Arial" w:hAnsi="Arial" w:cs="Arial"/>
          <w:sz w:val="22"/>
          <w:szCs w:val="22"/>
        </w:rPr>
        <w:t xml:space="preserve"> (Accessed on: 26</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435E3B54" w14:textId="77777777" w:rsidR="000D611A" w:rsidRPr="004D0B48" w:rsidRDefault="000D611A" w:rsidP="00784A70">
      <w:pPr>
        <w:rPr>
          <w:rFonts w:ascii="Arial" w:hAnsi="Arial" w:cs="Arial"/>
          <w:sz w:val="22"/>
          <w:szCs w:val="22"/>
        </w:rPr>
      </w:pPr>
    </w:p>
    <w:p w14:paraId="76B0CDD5" w14:textId="1116D026" w:rsidR="00784A70" w:rsidRDefault="00784A70" w:rsidP="00784A70">
      <w:pPr>
        <w:rPr>
          <w:rFonts w:ascii="Arial" w:hAnsi="Arial" w:cs="Arial"/>
          <w:sz w:val="22"/>
          <w:szCs w:val="22"/>
        </w:rPr>
      </w:pPr>
      <w:r w:rsidRPr="004D0B48">
        <w:rPr>
          <w:rFonts w:ascii="Arial" w:hAnsi="Arial" w:cs="Arial"/>
          <w:sz w:val="22"/>
          <w:szCs w:val="22"/>
        </w:rPr>
        <w:t xml:space="preserve">Kellar-Guenther, Y. et al., (2013) ‘Parent involvement in early intervention: what role does setting play?’, </w:t>
      </w:r>
      <w:r w:rsidRPr="004D0B48">
        <w:rPr>
          <w:rFonts w:ascii="Arial" w:hAnsi="Arial" w:cs="Arial"/>
          <w:i/>
          <w:iCs/>
          <w:sz w:val="22"/>
          <w:szCs w:val="22"/>
        </w:rPr>
        <w:t>Early Years: An International Journal</w:t>
      </w:r>
      <w:r w:rsidRPr="004D0B48">
        <w:rPr>
          <w:rFonts w:ascii="Arial" w:hAnsi="Arial" w:cs="Arial"/>
          <w:sz w:val="22"/>
          <w:szCs w:val="22"/>
        </w:rPr>
        <w:t xml:space="preserve">, 34(1), pp.81-93. Accessed on 23rd August 2020. </w:t>
      </w:r>
      <w:hyperlink r:id="rId32" w:history="1">
        <w:r w:rsidRPr="004D0B48">
          <w:rPr>
            <w:rStyle w:val="Hyperlink"/>
            <w:rFonts w:ascii="Arial" w:hAnsi="Arial" w:cs="Arial"/>
            <w:sz w:val="22"/>
            <w:szCs w:val="22"/>
          </w:rPr>
          <w:t>https://doi-org.ezproxy.uwtsd.ac.uk/10.1080/09575146.2013.823382</w:t>
        </w:r>
      </w:hyperlink>
      <w:r w:rsidRPr="004D0B48">
        <w:rPr>
          <w:rFonts w:ascii="Arial" w:hAnsi="Arial" w:cs="Arial"/>
          <w:sz w:val="22"/>
          <w:szCs w:val="22"/>
        </w:rPr>
        <w:t xml:space="preserve"> </w:t>
      </w:r>
    </w:p>
    <w:p w14:paraId="333BF1FC" w14:textId="77777777" w:rsidR="000D611A" w:rsidRPr="004D0B48" w:rsidRDefault="000D611A" w:rsidP="00784A70">
      <w:pPr>
        <w:rPr>
          <w:rFonts w:ascii="Arial" w:hAnsi="Arial" w:cs="Arial"/>
          <w:sz w:val="22"/>
          <w:szCs w:val="22"/>
        </w:rPr>
      </w:pPr>
    </w:p>
    <w:p w14:paraId="77D55584" w14:textId="1DBF2285" w:rsidR="00784A70" w:rsidRDefault="00784A70" w:rsidP="00784A70">
      <w:pPr>
        <w:rPr>
          <w:rFonts w:ascii="Arial" w:hAnsi="Arial" w:cs="Arial"/>
          <w:sz w:val="22"/>
          <w:szCs w:val="22"/>
        </w:rPr>
      </w:pPr>
      <w:r w:rsidRPr="004D0B48">
        <w:rPr>
          <w:rFonts w:ascii="Arial" w:hAnsi="Arial" w:cs="Arial"/>
          <w:sz w:val="22"/>
          <w:szCs w:val="22"/>
          <w:shd w:val="clear" w:color="auto" w:fill="FCFCFC"/>
        </w:rPr>
        <w:t xml:space="preserve">Lambert, M. (2019) </w:t>
      </w:r>
      <w:r w:rsidRPr="004D0B48">
        <w:rPr>
          <w:rFonts w:ascii="Arial" w:hAnsi="Arial" w:cs="Arial"/>
          <w:i/>
          <w:iCs/>
          <w:sz w:val="22"/>
          <w:szCs w:val="22"/>
          <w:shd w:val="clear" w:color="auto" w:fill="FCFCFC"/>
        </w:rPr>
        <w:t>Practical Research Methods in Education: An Early Researcher’s</w:t>
      </w:r>
      <w:r w:rsidRPr="004D0B48">
        <w:rPr>
          <w:rFonts w:ascii="Arial" w:hAnsi="Arial" w:cs="Arial"/>
          <w:i/>
          <w:iCs/>
          <w:sz w:val="22"/>
          <w:szCs w:val="22"/>
        </w:rPr>
        <w:t xml:space="preserve"> critical Guide.</w:t>
      </w:r>
      <w:r w:rsidRPr="004D0B48">
        <w:rPr>
          <w:rFonts w:ascii="Arial" w:hAnsi="Arial" w:cs="Arial"/>
          <w:sz w:val="22"/>
          <w:szCs w:val="22"/>
        </w:rPr>
        <w:t xml:space="preserve"> Oxon: Routledge.</w:t>
      </w:r>
    </w:p>
    <w:p w14:paraId="489C1737" w14:textId="77777777" w:rsidR="000D611A" w:rsidRPr="004D0B48" w:rsidRDefault="000D611A" w:rsidP="00784A70">
      <w:pPr>
        <w:rPr>
          <w:rFonts w:ascii="Arial" w:hAnsi="Arial" w:cs="Arial"/>
          <w:sz w:val="22"/>
          <w:szCs w:val="22"/>
        </w:rPr>
      </w:pPr>
    </w:p>
    <w:p w14:paraId="4E3EB3F2" w14:textId="615B68C7" w:rsidR="00784A70" w:rsidRDefault="00784A70" w:rsidP="00784A70">
      <w:pPr>
        <w:rPr>
          <w:rFonts w:ascii="Arial" w:hAnsi="Arial" w:cs="Arial"/>
          <w:sz w:val="22"/>
          <w:szCs w:val="22"/>
        </w:rPr>
      </w:pPr>
      <w:r w:rsidRPr="004D0B48">
        <w:rPr>
          <w:rFonts w:ascii="Arial" w:hAnsi="Arial" w:cs="Arial"/>
          <w:sz w:val="22"/>
          <w:szCs w:val="22"/>
        </w:rPr>
        <w:t>Lindon, J. (2012) Understanding Child Development 0-8 Years, 3</w:t>
      </w:r>
      <w:r w:rsidRPr="004D0B48">
        <w:rPr>
          <w:rFonts w:ascii="Arial" w:hAnsi="Arial" w:cs="Arial"/>
          <w:sz w:val="22"/>
          <w:szCs w:val="22"/>
          <w:vertAlign w:val="superscript"/>
        </w:rPr>
        <w:t>rd</w:t>
      </w:r>
      <w:r w:rsidRPr="004D0B48">
        <w:rPr>
          <w:rFonts w:ascii="Arial" w:hAnsi="Arial" w:cs="Arial"/>
          <w:sz w:val="22"/>
          <w:szCs w:val="22"/>
        </w:rPr>
        <w:t xml:space="preserve"> Ed. London: Hodder Education.</w:t>
      </w:r>
    </w:p>
    <w:p w14:paraId="0ACF75A2" w14:textId="77777777" w:rsidR="000D611A" w:rsidRPr="004D0B48" w:rsidRDefault="000D611A" w:rsidP="00784A70">
      <w:pPr>
        <w:rPr>
          <w:rFonts w:ascii="Arial" w:hAnsi="Arial" w:cs="Arial"/>
          <w:sz w:val="22"/>
          <w:szCs w:val="22"/>
        </w:rPr>
      </w:pPr>
    </w:p>
    <w:p w14:paraId="568A22A7" w14:textId="27337D16" w:rsidR="00784A70" w:rsidRDefault="00784A70" w:rsidP="00784A70">
      <w:pPr>
        <w:rPr>
          <w:rFonts w:ascii="Arial" w:hAnsi="Arial" w:cs="Arial"/>
          <w:sz w:val="22"/>
          <w:szCs w:val="22"/>
        </w:rPr>
      </w:pPr>
      <w:r w:rsidRPr="004D0B48">
        <w:rPr>
          <w:rFonts w:ascii="Arial" w:hAnsi="Arial" w:cs="Arial"/>
          <w:sz w:val="22"/>
          <w:szCs w:val="22"/>
        </w:rPr>
        <w:t xml:space="preserve">Lyddon, B. (2020) </w:t>
      </w:r>
      <w:r w:rsidRPr="004D0B48">
        <w:rPr>
          <w:rFonts w:ascii="Arial" w:hAnsi="Arial" w:cs="Arial"/>
          <w:i/>
          <w:iCs/>
          <w:sz w:val="22"/>
          <w:szCs w:val="22"/>
        </w:rPr>
        <w:t>Sensory Spectacle. Workshops</w:t>
      </w:r>
      <w:r w:rsidRPr="004D0B48">
        <w:rPr>
          <w:rFonts w:ascii="Arial" w:hAnsi="Arial" w:cs="Arial"/>
          <w:sz w:val="22"/>
          <w:szCs w:val="22"/>
        </w:rPr>
        <w:t xml:space="preserve">. Available at: </w:t>
      </w:r>
      <w:hyperlink r:id="rId33" w:history="1">
        <w:r w:rsidRPr="004D0B48">
          <w:rPr>
            <w:rStyle w:val="Hyperlink"/>
            <w:rFonts w:ascii="Arial" w:hAnsi="Arial" w:cs="Arial"/>
            <w:sz w:val="22"/>
            <w:szCs w:val="22"/>
          </w:rPr>
          <w:t>https://www.sensoryspectacle.co.uk/workshops</w:t>
        </w:r>
      </w:hyperlink>
      <w:r w:rsidRPr="004D0B48">
        <w:rPr>
          <w:rFonts w:ascii="Arial" w:hAnsi="Arial" w:cs="Arial"/>
          <w:sz w:val="22"/>
          <w:szCs w:val="22"/>
        </w:rPr>
        <w:t xml:space="preserve"> (Accessed on 18</w:t>
      </w:r>
      <w:r w:rsidRPr="004D0B48">
        <w:rPr>
          <w:rFonts w:ascii="Arial" w:hAnsi="Arial" w:cs="Arial"/>
          <w:sz w:val="22"/>
          <w:szCs w:val="22"/>
          <w:vertAlign w:val="superscript"/>
        </w:rPr>
        <w:t>th</w:t>
      </w:r>
      <w:r w:rsidRPr="004D0B48">
        <w:rPr>
          <w:rFonts w:ascii="Arial" w:hAnsi="Arial" w:cs="Arial"/>
          <w:sz w:val="22"/>
          <w:szCs w:val="22"/>
        </w:rPr>
        <w:t xml:space="preserve"> August 2020).</w:t>
      </w:r>
    </w:p>
    <w:p w14:paraId="7D52823D" w14:textId="77777777" w:rsidR="000D611A" w:rsidRPr="004D0B48" w:rsidRDefault="000D611A" w:rsidP="00784A70">
      <w:pPr>
        <w:rPr>
          <w:rFonts w:ascii="Arial" w:hAnsi="Arial" w:cs="Arial"/>
          <w:sz w:val="22"/>
          <w:szCs w:val="22"/>
        </w:rPr>
      </w:pPr>
    </w:p>
    <w:p w14:paraId="0C605569" w14:textId="68521B61" w:rsidR="00784A70" w:rsidRDefault="00784A70" w:rsidP="00784A70">
      <w:pPr>
        <w:rPr>
          <w:rFonts w:ascii="Arial" w:hAnsi="Arial" w:cs="Arial"/>
          <w:sz w:val="22"/>
          <w:szCs w:val="22"/>
        </w:rPr>
      </w:pPr>
      <w:r w:rsidRPr="004D0B48">
        <w:rPr>
          <w:rFonts w:ascii="Arial" w:hAnsi="Arial" w:cs="Arial"/>
          <w:sz w:val="22"/>
          <w:szCs w:val="22"/>
        </w:rPr>
        <w:t>Miller, J. (2014)</w:t>
      </w:r>
      <w:r w:rsidRPr="004D0B48">
        <w:rPr>
          <w:rFonts w:ascii="Arial" w:hAnsi="Arial" w:cs="Arial"/>
          <w:i/>
          <w:iCs/>
          <w:sz w:val="22"/>
          <w:szCs w:val="22"/>
        </w:rPr>
        <w:t xml:space="preserve"> Sensational Kids. Hope and Help for Children with Sensory Processing Disorder (SPD</w:t>
      </w:r>
      <w:r w:rsidRPr="004D0B48">
        <w:rPr>
          <w:rFonts w:ascii="Arial" w:hAnsi="Arial" w:cs="Arial"/>
          <w:sz w:val="22"/>
          <w:szCs w:val="22"/>
        </w:rPr>
        <w:t>). New York: Perigee</w:t>
      </w:r>
      <w:r w:rsidR="000D611A">
        <w:rPr>
          <w:rFonts w:ascii="Arial" w:hAnsi="Arial" w:cs="Arial"/>
          <w:sz w:val="22"/>
          <w:szCs w:val="22"/>
        </w:rPr>
        <w:t>.</w:t>
      </w:r>
    </w:p>
    <w:p w14:paraId="30F15452" w14:textId="77777777" w:rsidR="000D611A" w:rsidRPr="004D0B48" w:rsidRDefault="000D611A" w:rsidP="00784A70">
      <w:pPr>
        <w:rPr>
          <w:rFonts w:ascii="Arial" w:hAnsi="Arial" w:cs="Arial"/>
          <w:sz w:val="22"/>
          <w:szCs w:val="22"/>
        </w:rPr>
      </w:pPr>
    </w:p>
    <w:p w14:paraId="66B95078" w14:textId="353C9FD6" w:rsidR="00784A70" w:rsidRDefault="00784A70" w:rsidP="00784A70">
      <w:pPr>
        <w:rPr>
          <w:rFonts w:ascii="Arial" w:hAnsi="Arial" w:cs="Arial"/>
          <w:sz w:val="22"/>
          <w:szCs w:val="22"/>
        </w:rPr>
      </w:pPr>
      <w:r w:rsidRPr="004D0B48">
        <w:rPr>
          <w:rFonts w:ascii="Arial" w:hAnsi="Arial" w:cs="Arial"/>
          <w:sz w:val="22"/>
          <w:szCs w:val="22"/>
        </w:rPr>
        <w:t xml:space="preserve">NHS Wales, (2020) </w:t>
      </w:r>
      <w:r w:rsidRPr="004D0B48">
        <w:rPr>
          <w:rFonts w:ascii="Arial" w:hAnsi="Arial" w:cs="Arial"/>
          <w:i/>
          <w:iCs/>
          <w:sz w:val="22"/>
          <w:szCs w:val="22"/>
        </w:rPr>
        <w:t>Betsi Cadwaladr University Health Board, Sensory Issues</w:t>
      </w:r>
      <w:r w:rsidRPr="004D0B48">
        <w:rPr>
          <w:rFonts w:ascii="Arial" w:hAnsi="Arial" w:cs="Arial"/>
          <w:sz w:val="22"/>
          <w:szCs w:val="22"/>
        </w:rPr>
        <w:t xml:space="preserve">. Available at: </w:t>
      </w:r>
      <w:hyperlink r:id="rId34" w:history="1">
        <w:r w:rsidRPr="004D0B48">
          <w:rPr>
            <w:rStyle w:val="Hyperlink"/>
            <w:rFonts w:ascii="Arial" w:hAnsi="Arial" w:cs="Arial"/>
            <w:sz w:val="22"/>
            <w:szCs w:val="22"/>
          </w:rPr>
          <w:t>http://www.wales.nhs.uk/sitesplus/861/page/89956</w:t>
        </w:r>
      </w:hyperlink>
      <w:r w:rsidRPr="004D0B48">
        <w:rPr>
          <w:rFonts w:ascii="Arial" w:hAnsi="Arial" w:cs="Arial"/>
          <w:sz w:val="22"/>
          <w:szCs w:val="22"/>
        </w:rPr>
        <w:t xml:space="preserve"> (Accessed on: 26</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71CCAA9B" w14:textId="77777777" w:rsidR="000D611A" w:rsidRPr="004D0B48" w:rsidRDefault="000D611A" w:rsidP="00784A70">
      <w:pPr>
        <w:rPr>
          <w:rFonts w:ascii="Arial" w:hAnsi="Arial" w:cs="Arial"/>
          <w:sz w:val="22"/>
          <w:szCs w:val="22"/>
        </w:rPr>
      </w:pPr>
    </w:p>
    <w:p w14:paraId="6E50F5B1" w14:textId="53BA02A7" w:rsidR="00784A70" w:rsidRDefault="00784A70" w:rsidP="00784A70">
      <w:pPr>
        <w:rPr>
          <w:rFonts w:ascii="Arial" w:hAnsi="Arial" w:cs="Arial"/>
          <w:color w:val="231F20"/>
          <w:sz w:val="22"/>
          <w:szCs w:val="22"/>
          <w:shd w:val="clear" w:color="auto" w:fill="FFFFFF"/>
        </w:rPr>
      </w:pPr>
      <w:r w:rsidRPr="004D0B48">
        <w:rPr>
          <w:rFonts w:ascii="Arial" w:hAnsi="Arial" w:cs="Arial"/>
          <w:sz w:val="22"/>
          <w:szCs w:val="22"/>
        </w:rPr>
        <w:t xml:space="preserve">NHS, Health Research Authority, (2018) </w:t>
      </w:r>
      <w:r w:rsidRPr="004D0B48">
        <w:rPr>
          <w:rFonts w:ascii="Arial" w:hAnsi="Arial" w:cs="Arial"/>
          <w:i/>
          <w:iCs/>
          <w:sz w:val="22"/>
          <w:szCs w:val="22"/>
        </w:rPr>
        <w:t>Research involving children</w:t>
      </w:r>
      <w:r w:rsidRPr="004D0B48">
        <w:rPr>
          <w:rFonts w:ascii="Arial" w:hAnsi="Arial" w:cs="Arial"/>
          <w:sz w:val="22"/>
          <w:szCs w:val="22"/>
        </w:rPr>
        <w:t xml:space="preserve">. Available at: </w:t>
      </w:r>
      <w:hyperlink r:id="rId35" w:history="1">
        <w:r w:rsidRPr="004D0B48">
          <w:rPr>
            <w:rStyle w:val="Hyperlink"/>
            <w:rFonts w:ascii="Arial" w:hAnsi="Arial" w:cs="Arial"/>
            <w:sz w:val="22"/>
            <w:szCs w:val="22"/>
          </w:rPr>
          <w:t>https://www.hra.nhs.uk/planning-and-improving-research/policies-standards-legislation/research-involving-children/</w:t>
        </w:r>
      </w:hyperlink>
      <w:r w:rsidRPr="004D0B48">
        <w:rPr>
          <w:rFonts w:ascii="Arial" w:hAnsi="Arial" w:cs="Arial"/>
          <w:sz w:val="22"/>
          <w:szCs w:val="22"/>
        </w:rPr>
        <w:t xml:space="preserve"> (Accessed on: 25</w:t>
      </w:r>
      <w:r w:rsidRPr="004D0B48">
        <w:rPr>
          <w:rFonts w:ascii="Arial" w:hAnsi="Arial" w:cs="Arial"/>
          <w:sz w:val="22"/>
          <w:szCs w:val="22"/>
          <w:vertAlign w:val="superscript"/>
        </w:rPr>
        <w:t>th</w:t>
      </w:r>
      <w:r w:rsidRPr="004D0B48">
        <w:rPr>
          <w:rFonts w:ascii="Arial" w:hAnsi="Arial" w:cs="Arial"/>
          <w:sz w:val="22"/>
          <w:szCs w:val="22"/>
        </w:rPr>
        <w:t xml:space="preserve"> August 2020). </w:t>
      </w:r>
      <w:r w:rsidRPr="004D0B48">
        <w:rPr>
          <w:rFonts w:ascii="Arial" w:hAnsi="Arial" w:cs="Arial"/>
          <w:color w:val="231F20"/>
          <w:sz w:val="22"/>
          <w:szCs w:val="22"/>
          <w:shd w:val="clear" w:color="auto" w:fill="FFFFFF"/>
        </w:rPr>
        <w:t>DOI: 10.1111/2041-210X.12860</w:t>
      </w:r>
    </w:p>
    <w:p w14:paraId="2204B4BC" w14:textId="77777777" w:rsidR="000D611A" w:rsidRPr="004D0B48" w:rsidRDefault="000D611A" w:rsidP="00784A70">
      <w:pPr>
        <w:rPr>
          <w:rFonts w:ascii="Arial" w:hAnsi="Arial" w:cs="Arial"/>
          <w:sz w:val="22"/>
          <w:szCs w:val="22"/>
        </w:rPr>
      </w:pPr>
    </w:p>
    <w:p w14:paraId="32EE68EF" w14:textId="299651A3" w:rsidR="00784A70" w:rsidRDefault="00784A70" w:rsidP="00784A70">
      <w:pPr>
        <w:rPr>
          <w:rStyle w:val="Hyperlink"/>
          <w:rFonts w:ascii="Arial" w:hAnsi="Arial" w:cs="Arial"/>
          <w:sz w:val="22"/>
          <w:szCs w:val="22"/>
        </w:rPr>
      </w:pPr>
      <w:r w:rsidRPr="004D0B48">
        <w:rPr>
          <w:rFonts w:ascii="Arial" w:hAnsi="Arial" w:cs="Arial"/>
          <w:sz w:val="22"/>
          <w:szCs w:val="22"/>
        </w:rPr>
        <w:t xml:space="preserve">Nyumba, T. et al. (2018) ‘The use of focus group discussion methodology: Insights from two decades of application in conservation’, </w:t>
      </w:r>
      <w:r w:rsidRPr="004D0B48">
        <w:rPr>
          <w:rFonts w:ascii="Arial" w:hAnsi="Arial" w:cs="Arial"/>
          <w:i/>
          <w:iCs/>
          <w:sz w:val="22"/>
          <w:szCs w:val="22"/>
        </w:rPr>
        <w:t xml:space="preserve">British Ecological Society </w:t>
      </w:r>
      <w:r w:rsidRPr="004D0B48">
        <w:rPr>
          <w:rFonts w:ascii="Arial" w:hAnsi="Arial" w:cs="Arial"/>
          <w:sz w:val="22"/>
          <w:szCs w:val="22"/>
        </w:rPr>
        <w:t>9(1) pp. 20-32. Accessed on 27</w:t>
      </w:r>
      <w:r w:rsidRPr="004D0B48">
        <w:rPr>
          <w:rFonts w:ascii="Arial" w:hAnsi="Arial" w:cs="Arial"/>
          <w:sz w:val="22"/>
          <w:szCs w:val="22"/>
          <w:vertAlign w:val="superscript"/>
        </w:rPr>
        <w:t>th</w:t>
      </w:r>
      <w:r w:rsidRPr="004D0B48">
        <w:rPr>
          <w:rFonts w:ascii="Arial" w:hAnsi="Arial" w:cs="Arial"/>
          <w:sz w:val="22"/>
          <w:szCs w:val="22"/>
        </w:rPr>
        <w:t xml:space="preserve"> August 2020. </w:t>
      </w:r>
      <w:hyperlink r:id="rId36" w:history="1">
        <w:r w:rsidRPr="004D0B48">
          <w:rPr>
            <w:rStyle w:val="Hyperlink"/>
            <w:rFonts w:ascii="Arial" w:hAnsi="Arial" w:cs="Arial"/>
            <w:sz w:val="22"/>
            <w:szCs w:val="22"/>
          </w:rPr>
          <w:t>https://besjournals.onlinelibrary.wiley.com/doi/epdf/10.1111/2041-210X.12860</w:t>
        </w:r>
      </w:hyperlink>
    </w:p>
    <w:p w14:paraId="06C69CAE" w14:textId="77777777" w:rsidR="000D611A" w:rsidRPr="004D0B48" w:rsidRDefault="000D611A" w:rsidP="00784A70">
      <w:pPr>
        <w:rPr>
          <w:rFonts w:ascii="Arial" w:hAnsi="Arial" w:cs="Arial"/>
          <w:sz w:val="22"/>
          <w:szCs w:val="22"/>
        </w:rPr>
      </w:pPr>
    </w:p>
    <w:p w14:paraId="7F3C665F" w14:textId="0C75771C" w:rsidR="00784A70" w:rsidRDefault="00784A70" w:rsidP="00784A70">
      <w:pPr>
        <w:rPr>
          <w:rFonts w:ascii="Arial" w:hAnsi="Arial" w:cs="Arial"/>
          <w:sz w:val="22"/>
          <w:szCs w:val="22"/>
        </w:rPr>
      </w:pPr>
      <w:r w:rsidRPr="004D0B48">
        <w:rPr>
          <w:rFonts w:ascii="Arial" w:hAnsi="Arial" w:cs="Arial"/>
          <w:sz w:val="22"/>
          <w:szCs w:val="22"/>
        </w:rPr>
        <w:t xml:space="preserve">Oxford Health, NHS, (2014) </w:t>
      </w:r>
      <w:r w:rsidRPr="004D0B48">
        <w:rPr>
          <w:rFonts w:ascii="Arial" w:hAnsi="Arial" w:cs="Arial"/>
          <w:i/>
          <w:iCs/>
          <w:sz w:val="22"/>
          <w:szCs w:val="22"/>
        </w:rPr>
        <w:t xml:space="preserve">Sensory Processing: Children’s Community Occupational Therapy. </w:t>
      </w:r>
      <w:r w:rsidRPr="004D0B48">
        <w:rPr>
          <w:rFonts w:ascii="Arial" w:hAnsi="Arial" w:cs="Arial"/>
          <w:sz w:val="22"/>
          <w:szCs w:val="22"/>
        </w:rPr>
        <w:t xml:space="preserve">Available at: </w:t>
      </w:r>
      <w:hyperlink r:id="rId37" w:history="1">
        <w:r w:rsidRPr="004D0B48">
          <w:rPr>
            <w:rStyle w:val="Hyperlink"/>
            <w:rFonts w:ascii="Arial" w:hAnsi="Arial" w:cs="Arial"/>
            <w:sz w:val="22"/>
            <w:szCs w:val="22"/>
          </w:rPr>
          <w:t>https://www.oxfordhealth.nhs.uk/wp-content/uploads/2014/05/Sensory-Processing-presentation-February-2014.pdf</w:t>
        </w:r>
      </w:hyperlink>
      <w:r w:rsidRPr="004D0B48">
        <w:rPr>
          <w:rFonts w:ascii="Arial" w:hAnsi="Arial" w:cs="Arial"/>
          <w:sz w:val="22"/>
          <w:szCs w:val="22"/>
        </w:rPr>
        <w:t xml:space="preserve"> (Accessed on: 25</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116733FB" w14:textId="77777777" w:rsidR="000D611A" w:rsidRPr="004D0B48" w:rsidRDefault="000D611A" w:rsidP="00784A70">
      <w:pPr>
        <w:rPr>
          <w:rFonts w:ascii="Arial" w:hAnsi="Arial" w:cs="Arial"/>
          <w:sz w:val="22"/>
          <w:szCs w:val="22"/>
        </w:rPr>
      </w:pPr>
    </w:p>
    <w:p w14:paraId="4B304AA4" w14:textId="2DEEB371" w:rsidR="00784A70" w:rsidRDefault="00784A70" w:rsidP="00784A70">
      <w:pPr>
        <w:rPr>
          <w:rFonts w:ascii="Arial" w:hAnsi="Arial" w:cs="Arial"/>
          <w:sz w:val="22"/>
          <w:szCs w:val="22"/>
        </w:rPr>
      </w:pPr>
      <w:r w:rsidRPr="004D0B48">
        <w:rPr>
          <w:rFonts w:ascii="Arial" w:hAnsi="Arial" w:cs="Arial"/>
          <w:sz w:val="22"/>
          <w:szCs w:val="22"/>
        </w:rPr>
        <w:t xml:space="preserve">Pearson Education Ltd, (2020) Winnie Dunn. Available at: </w:t>
      </w:r>
      <w:hyperlink r:id="rId38" w:history="1">
        <w:r w:rsidR="000D611A" w:rsidRPr="00FC71DB">
          <w:rPr>
            <w:rStyle w:val="Hyperlink"/>
            <w:rFonts w:ascii="Arial" w:hAnsi="Arial" w:cs="Arial"/>
            <w:sz w:val="22"/>
            <w:szCs w:val="22"/>
          </w:rPr>
          <w:t>https://www.pearsonclinical.co.uk/AlliedHealth/PaediatricAssessments/Sensory/AdolescentAdultSensoryProfile/Authors/WinnieDunn.aspx</w:t>
        </w:r>
      </w:hyperlink>
      <w:r w:rsidRPr="004D0B48">
        <w:rPr>
          <w:rFonts w:ascii="Arial" w:hAnsi="Arial" w:cs="Arial"/>
          <w:sz w:val="22"/>
          <w:szCs w:val="22"/>
        </w:rPr>
        <w:t xml:space="preserve"> (Accessed on: 25</w:t>
      </w:r>
      <w:r w:rsidRPr="004D0B48">
        <w:rPr>
          <w:rFonts w:ascii="Arial" w:hAnsi="Arial" w:cs="Arial"/>
          <w:sz w:val="22"/>
          <w:szCs w:val="22"/>
          <w:vertAlign w:val="superscript"/>
        </w:rPr>
        <w:t>th</w:t>
      </w:r>
      <w:r w:rsidRPr="004D0B48">
        <w:rPr>
          <w:rFonts w:ascii="Arial" w:hAnsi="Arial" w:cs="Arial"/>
          <w:sz w:val="22"/>
          <w:szCs w:val="22"/>
        </w:rPr>
        <w:t xml:space="preserve"> August 2020).</w:t>
      </w:r>
    </w:p>
    <w:p w14:paraId="3966C028" w14:textId="77777777" w:rsidR="000D611A" w:rsidRPr="004D0B48" w:rsidRDefault="000D611A" w:rsidP="00784A70">
      <w:pPr>
        <w:rPr>
          <w:rFonts w:ascii="Arial" w:hAnsi="Arial" w:cs="Arial"/>
          <w:sz w:val="22"/>
          <w:szCs w:val="22"/>
        </w:rPr>
      </w:pPr>
    </w:p>
    <w:p w14:paraId="16AC406F" w14:textId="35E68AA9" w:rsidR="00784A70" w:rsidRDefault="00784A70" w:rsidP="00784A70">
      <w:pPr>
        <w:rPr>
          <w:rFonts w:ascii="Arial" w:hAnsi="Arial" w:cs="Arial"/>
          <w:sz w:val="22"/>
          <w:szCs w:val="22"/>
        </w:rPr>
      </w:pPr>
      <w:r w:rsidRPr="004D0B48">
        <w:rPr>
          <w:rFonts w:ascii="Arial" w:hAnsi="Arial" w:cs="Arial"/>
          <w:sz w:val="22"/>
          <w:szCs w:val="22"/>
        </w:rPr>
        <w:t xml:space="preserve">Roberts, R. (2011) </w:t>
      </w:r>
      <w:r w:rsidRPr="004D0B48">
        <w:rPr>
          <w:rFonts w:ascii="Arial" w:hAnsi="Arial" w:cs="Arial"/>
          <w:i/>
          <w:iCs/>
          <w:sz w:val="22"/>
          <w:szCs w:val="22"/>
        </w:rPr>
        <w:t>Wellbeing from Birth.</w:t>
      </w:r>
      <w:r w:rsidRPr="004D0B48">
        <w:rPr>
          <w:rFonts w:ascii="Arial" w:hAnsi="Arial" w:cs="Arial"/>
          <w:sz w:val="22"/>
          <w:szCs w:val="22"/>
        </w:rPr>
        <w:t xml:space="preserve"> London: Sage Publications Ltd.</w:t>
      </w:r>
    </w:p>
    <w:p w14:paraId="68623DD9" w14:textId="77777777" w:rsidR="000D611A" w:rsidRPr="004D0B48" w:rsidRDefault="000D611A" w:rsidP="00784A70">
      <w:pPr>
        <w:rPr>
          <w:rFonts w:ascii="Arial" w:hAnsi="Arial" w:cs="Arial"/>
          <w:sz w:val="22"/>
          <w:szCs w:val="22"/>
        </w:rPr>
      </w:pPr>
    </w:p>
    <w:p w14:paraId="6930A768" w14:textId="1BEBA07A" w:rsidR="00784A70" w:rsidRDefault="00784A70" w:rsidP="00784A70">
      <w:pPr>
        <w:rPr>
          <w:rFonts w:ascii="Arial" w:hAnsi="Arial" w:cs="Arial"/>
          <w:sz w:val="22"/>
          <w:szCs w:val="22"/>
        </w:rPr>
      </w:pPr>
      <w:r w:rsidRPr="004D0B48">
        <w:rPr>
          <w:rFonts w:ascii="Arial" w:hAnsi="Arial" w:cs="Arial"/>
          <w:sz w:val="22"/>
          <w:szCs w:val="22"/>
        </w:rPr>
        <w:t xml:space="preserve">Roberts-Holmes, G. (2018) </w:t>
      </w:r>
      <w:r w:rsidRPr="004D0B48">
        <w:rPr>
          <w:rFonts w:ascii="Arial" w:hAnsi="Arial" w:cs="Arial"/>
          <w:i/>
          <w:iCs/>
          <w:sz w:val="22"/>
          <w:szCs w:val="22"/>
        </w:rPr>
        <w:t xml:space="preserve">Doing Your Early Years Research Project: A Step-By-Step Guide </w:t>
      </w:r>
      <w:r w:rsidRPr="004D0B48">
        <w:rPr>
          <w:rFonts w:ascii="Arial" w:hAnsi="Arial" w:cs="Arial"/>
          <w:sz w:val="22"/>
          <w:szCs w:val="22"/>
        </w:rPr>
        <w:t>4</w:t>
      </w:r>
      <w:r w:rsidRPr="004D0B48">
        <w:rPr>
          <w:rFonts w:ascii="Arial" w:hAnsi="Arial" w:cs="Arial"/>
          <w:sz w:val="22"/>
          <w:szCs w:val="22"/>
          <w:vertAlign w:val="superscript"/>
        </w:rPr>
        <w:t>th</w:t>
      </w:r>
      <w:r w:rsidRPr="004D0B48">
        <w:rPr>
          <w:rFonts w:ascii="Arial" w:hAnsi="Arial" w:cs="Arial"/>
          <w:sz w:val="22"/>
          <w:szCs w:val="22"/>
        </w:rPr>
        <w:t xml:space="preserve"> ED</w:t>
      </w:r>
      <w:r w:rsidRPr="004D0B48">
        <w:rPr>
          <w:rFonts w:ascii="Arial" w:hAnsi="Arial" w:cs="Arial"/>
          <w:i/>
          <w:iCs/>
          <w:sz w:val="22"/>
          <w:szCs w:val="22"/>
        </w:rPr>
        <w:t xml:space="preserve">. </w:t>
      </w:r>
      <w:r w:rsidRPr="004D0B48">
        <w:rPr>
          <w:rFonts w:ascii="Arial" w:hAnsi="Arial" w:cs="Arial"/>
          <w:sz w:val="22"/>
          <w:szCs w:val="22"/>
        </w:rPr>
        <w:t xml:space="preserve">London: Sage Publications Ltd. </w:t>
      </w:r>
    </w:p>
    <w:p w14:paraId="3978185A" w14:textId="77777777" w:rsidR="000D611A" w:rsidRPr="004D0B48" w:rsidRDefault="000D611A" w:rsidP="00784A70">
      <w:pPr>
        <w:rPr>
          <w:rFonts w:ascii="Arial" w:hAnsi="Arial" w:cs="Arial"/>
          <w:sz w:val="22"/>
          <w:szCs w:val="22"/>
        </w:rPr>
      </w:pPr>
    </w:p>
    <w:p w14:paraId="0A932CC2" w14:textId="77777777" w:rsidR="00784A70" w:rsidRPr="004D0B48" w:rsidRDefault="00784A70" w:rsidP="00784A70">
      <w:pPr>
        <w:rPr>
          <w:rFonts w:ascii="Arial" w:hAnsi="Arial" w:cs="Arial"/>
          <w:sz w:val="22"/>
          <w:szCs w:val="22"/>
        </w:rPr>
      </w:pPr>
      <w:r w:rsidRPr="004D0B48">
        <w:rPr>
          <w:rFonts w:ascii="Arial" w:hAnsi="Arial" w:cs="Arial"/>
          <w:sz w:val="22"/>
          <w:szCs w:val="22"/>
        </w:rPr>
        <w:t xml:space="preserve">Rodden, J., (2020) </w:t>
      </w:r>
      <w:r w:rsidRPr="004D0B48">
        <w:rPr>
          <w:rFonts w:ascii="Arial" w:hAnsi="Arial" w:cs="Arial"/>
          <w:i/>
          <w:iCs/>
          <w:sz w:val="22"/>
          <w:szCs w:val="22"/>
        </w:rPr>
        <w:t xml:space="preserve">Sensory Processing Disorder: Treatment Options. </w:t>
      </w:r>
      <w:r w:rsidRPr="004D0B48">
        <w:rPr>
          <w:rFonts w:ascii="Arial" w:hAnsi="Arial" w:cs="Arial"/>
          <w:sz w:val="22"/>
          <w:szCs w:val="22"/>
        </w:rPr>
        <w:t xml:space="preserve">Available at: </w:t>
      </w:r>
      <w:hyperlink r:id="rId39" w:history="1">
        <w:r w:rsidRPr="004D0B48">
          <w:rPr>
            <w:rStyle w:val="Hyperlink"/>
            <w:rFonts w:ascii="Arial" w:hAnsi="Arial" w:cs="Arial"/>
            <w:sz w:val="22"/>
            <w:szCs w:val="22"/>
          </w:rPr>
          <w:t>https://www.additudemag.com/sensory-processing-disorder-treatment-options/</w:t>
        </w:r>
      </w:hyperlink>
      <w:r w:rsidRPr="004D0B48">
        <w:rPr>
          <w:rFonts w:ascii="Arial" w:hAnsi="Arial" w:cs="Arial"/>
          <w:sz w:val="22"/>
          <w:szCs w:val="22"/>
        </w:rPr>
        <w:t xml:space="preserve"> (Access on: 21</w:t>
      </w:r>
      <w:r w:rsidRPr="004D0B48">
        <w:rPr>
          <w:rFonts w:ascii="Arial" w:hAnsi="Arial" w:cs="Arial"/>
          <w:sz w:val="22"/>
          <w:szCs w:val="22"/>
          <w:vertAlign w:val="superscript"/>
        </w:rPr>
        <w:t>st</w:t>
      </w:r>
      <w:r w:rsidRPr="004D0B48">
        <w:rPr>
          <w:rFonts w:ascii="Arial" w:hAnsi="Arial" w:cs="Arial"/>
          <w:sz w:val="22"/>
          <w:szCs w:val="22"/>
        </w:rPr>
        <w:t xml:space="preserve"> August 2020). </w:t>
      </w:r>
    </w:p>
    <w:p w14:paraId="0A34F514" w14:textId="77777777" w:rsidR="000D611A" w:rsidRDefault="000D611A" w:rsidP="00784A70">
      <w:pPr>
        <w:rPr>
          <w:rFonts w:ascii="Arial" w:hAnsi="Arial" w:cs="Arial"/>
          <w:sz w:val="22"/>
          <w:szCs w:val="22"/>
        </w:rPr>
      </w:pPr>
    </w:p>
    <w:p w14:paraId="4B28B823" w14:textId="2CAABD42" w:rsidR="00784A70" w:rsidRDefault="00784A70" w:rsidP="00784A70">
      <w:pPr>
        <w:rPr>
          <w:rFonts w:ascii="Arial" w:hAnsi="Arial" w:cs="Arial"/>
          <w:sz w:val="22"/>
          <w:szCs w:val="22"/>
        </w:rPr>
      </w:pPr>
      <w:r w:rsidRPr="004D0B48">
        <w:rPr>
          <w:rFonts w:ascii="Arial" w:hAnsi="Arial" w:cs="Arial"/>
          <w:sz w:val="22"/>
          <w:szCs w:val="22"/>
        </w:rPr>
        <w:t xml:space="preserve">Rodger, R., (2012) </w:t>
      </w:r>
      <w:r w:rsidRPr="004D0B48">
        <w:rPr>
          <w:rFonts w:ascii="Arial" w:hAnsi="Arial" w:cs="Arial"/>
          <w:i/>
          <w:iCs/>
          <w:sz w:val="22"/>
          <w:szCs w:val="22"/>
        </w:rPr>
        <w:t xml:space="preserve">Planning an Appropriate Curriculum in the Early Years: A guide for early years practitioners and leaders, students and parents. </w:t>
      </w:r>
      <w:r w:rsidRPr="004D0B48">
        <w:rPr>
          <w:rFonts w:ascii="Arial" w:hAnsi="Arial" w:cs="Arial"/>
          <w:sz w:val="22"/>
          <w:szCs w:val="22"/>
        </w:rPr>
        <w:t>3</w:t>
      </w:r>
      <w:r w:rsidRPr="004D0B48">
        <w:rPr>
          <w:rFonts w:ascii="Arial" w:hAnsi="Arial" w:cs="Arial"/>
          <w:sz w:val="22"/>
          <w:szCs w:val="22"/>
          <w:vertAlign w:val="superscript"/>
        </w:rPr>
        <w:t>rd</w:t>
      </w:r>
      <w:r w:rsidRPr="004D0B48">
        <w:rPr>
          <w:rFonts w:ascii="Arial" w:hAnsi="Arial" w:cs="Arial"/>
          <w:sz w:val="22"/>
          <w:szCs w:val="22"/>
        </w:rPr>
        <w:t xml:space="preserve"> ED. New York: Routledge. </w:t>
      </w:r>
    </w:p>
    <w:p w14:paraId="2D2B6146" w14:textId="77777777" w:rsidR="000D611A" w:rsidRPr="004D0B48" w:rsidRDefault="000D611A" w:rsidP="00784A70">
      <w:pPr>
        <w:rPr>
          <w:rFonts w:ascii="Arial" w:hAnsi="Arial" w:cs="Arial"/>
          <w:sz w:val="22"/>
          <w:szCs w:val="22"/>
        </w:rPr>
      </w:pPr>
    </w:p>
    <w:p w14:paraId="742CF040" w14:textId="743F7B2A" w:rsidR="00784A70" w:rsidRDefault="00784A70" w:rsidP="00784A70">
      <w:pPr>
        <w:rPr>
          <w:rFonts w:ascii="Arial" w:hAnsi="Arial" w:cs="Arial"/>
          <w:sz w:val="22"/>
          <w:szCs w:val="22"/>
        </w:rPr>
      </w:pPr>
      <w:r w:rsidRPr="004D0B48">
        <w:rPr>
          <w:rFonts w:ascii="Arial" w:hAnsi="Arial" w:cs="Arial"/>
          <w:sz w:val="22"/>
          <w:szCs w:val="22"/>
        </w:rPr>
        <w:t>Roley et al., (No Date) A</w:t>
      </w:r>
      <w:r w:rsidRPr="004D0B48">
        <w:rPr>
          <w:rFonts w:ascii="Arial" w:hAnsi="Arial" w:cs="Arial"/>
          <w:i/>
          <w:iCs/>
          <w:sz w:val="22"/>
          <w:szCs w:val="22"/>
        </w:rPr>
        <w:t xml:space="preserve">yers Sensory Integration. </w:t>
      </w:r>
      <w:r w:rsidRPr="004D0B48">
        <w:rPr>
          <w:rFonts w:ascii="Arial" w:hAnsi="Arial" w:cs="Arial"/>
          <w:sz w:val="22"/>
          <w:szCs w:val="22"/>
        </w:rPr>
        <w:t xml:space="preserve">Available at: </w:t>
      </w:r>
      <w:hyperlink r:id="rId40" w:history="1">
        <w:r w:rsidRPr="004D0B48">
          <w:rPr>
            <w:rStyle w:val="Hyperlink"/>
            <w:rFonts w:ascii="Arial" w:hAnsi="Arial" w:cs="Arial"/>
            <w:sz w:val="22"/>
            <w:szCs w:val="22"/>
          </w:rPr>
          <w:t>https://www.siglobalnetwork.org/ayres-sensory-integration</w:t>
        </w:r>
      </w:hyperlink>
      <w:r w:rsidRPr="004D0B48">
        <w:rPr>
          <w:rFonts w:ascii="Arial" w:hAnsi="Arial" w:cs="Arial"/>
          <w:sz w:val="22"/>
          <w:szCs w:val="22"/>
        </w:rPr>
        <w:t xml:space="preserve"> (Accessed on: 21</w:t>
      </w:r>
      <w:r w:rsidRPr="004D0B48">
        <w:rPr>
          <w:rFonts w:ascii="Arial" w:hAnsi="Arial" w:cs="Arial"/>
          <w:sz w:val="22"/>
          <w:szCs w:val="22"/>
          <w:vertAlign w:val="superscript"/>
        </w:rPr>
        <w:t>st</w:t>
      </w:r>
      <w:r w:rsidRPr="004D0B48">
        <w:rPr>
          <w:rFonts w:ascii="Arial" w:hAnsi="Arial" w:cs="Arial"/>
          <w:sz w:val="22"/>
          <w:szCs w:val="22"/>
        </w:rPr>
        <w:t xml:space="preserve"> August 2020).</w:t>
      </w:r>
    </w:p>
    <w:p w14:paraId="4264F810" w14:textId="77777777" w:rsidR="000D611A" w:rsidRPr="004D0B48" w:rsidRDefault="000D611A" w:rsidP="00784A70">
      <w:pPr>
        <w:rPr>
          <w:rFonts w:ascii="Arial" w:hAnsi="Arial" w:cs="Arial"/>
          <w:sz w:val="22"/>
          <w:szCs w:val="22"/>
        </w:rPr>
      </w:pPr>
    </w:p>
    <w:p w14:paraId="7B09C9C6" w14:textId="368D56C1" w:rsidR="00784A70" w:rsidRDefault="00784A70" w:rsidP="00784A70">
      <w:pPr>
        <w:rPr>
          <w:rFonts w:ascii="Arial" w:hAnsi="Arial" w:cs="Arial"/>
          <w:sz w:val="22"/>
          <w:szCs w:val="22"/>
          <w:shd w:val="clear" w:color="auto" w:fill="FCFCFC"/>
        </w:rPr>
      </w:pPr>
      <w:r w:rsidRPr="004D0B48">
        <w:rPr>
          <w:rFonts w:ascii="Arial" w:hAnsi="Arial" w:cs="Arial"/>
          <w:sz w:val="22"/>
          <w:szCs w:val="22"/>
          <w:shd w:val="clear" w:color="auto" w:fill="FCFCFC"/>
        </w:rPr>
        <w:t>Sensory Integration Education, (2019) T</w:t>
      </w:r>
      <w:r w:rsidRPr="004D0B48">
        <w:rPr>
          <w:rFonts w:ascii="Arial" w:hAnsi="Arial" w:cs="Arial"/>
          <w:i/>
          <w:iCs/>
          <w:sz w:val="22"/>
          <w:szCs w:val="22"/>
          <w:shd w:val="clear" w:color="auto" w:fill="FCFCFC"/>
        </w:rPr>
        <w:t xml:space="preserve">he Sensory Processing Measure 2. </w:t>
      </w:r>
      <w:r w:rsidRPr="004D0B48">
        <w:rPr>
          <w:rFonts w:ascii="Arial" w:hAnsi="Arial" w:cs="Arial"/>
          <w:sz w:val="22"/>
          <w:szCs w:val="22"/>
          <w:shd w:val="clear" w:color="auto" w:fill="FCFCFC"/>
        </w:rPr>
        <w:t xml:space="preserve">Available at: </w:t>
      </w:r>
      <w:hyperlink r:id="rId41" w:history="1">
        <w:r w:rsidRPr="004D0B48">
          <w:rPr>
            <w:rStyle w:val="Hyperlink"/>
            <w:rFonts w:ascii="Arial" w:hAnsi="Arial" w:cs="Arial"/>
            <w:sz w:val="22"/>
            <w:szCs w:val="22"/>
          </w:rPr>
          <w:t>https://www.sensoryintegration.org.uk/The-Sensory-Processing-Measure-2</w:t>
        </w:r>
      </w:hyperlink>
      <w:r w:rsidRPr="004D0B48">
        <w:rPr>
          <w:rFonts w:ascii="Arial" w:hAnsi="Arial" w:cs="Arial"/>
          <w:sz w:val="22"/>
          <w:szCs w:val="22"/>
          <w:shd w:val="clear" w:color="auto" w:fill="FCFCFC"/>
        </w:rPr>
        <w:t xml:space="preserve"> (Accessed on: 25</w:t>
      </w:r>
      <w:r w:rsidRPr="004D0B48">
        <w:rPr>
          <w:rFonts w:ascii="Arial" w:hAnsi="Arial" w:cs="Arial"/>
          <w:sz w:val="22"/>
          <w:szCs w:val="22"/>
          <w:shd w:val="clear" w:color="auto" w:fill="FCFCFC"/>
          <w:vertAlign w:val="superscript"/>
        </w:rPr>
        <w:t>th</w:t>
      </w:r>
      <w:r w:rsidRPr="004D0B48">
        <w:rPr>
          <w:rFonts w:ascii="Arial" w:hAnsi="Arial" w:cs="Arial"/>
          <w:sz w:val="22"/>
          <w:szCs w:val="22"/>
          <w:shd w:val="clear" w:color="auto" w:fill="FCFCFC"/>
        </w:rPr>
        <w:t xml:space="preserve"> August 2020).</w:t>
      </w:r>
    </w:p>
    <w:p w14:paraId="6745F4E4" w14:textId="77777777" w:rsidR="000D611A" w:rsidRPr="004D0B48" w:rsidRDefault="000D611A" w:rsidP="00784A70">
      <w:pPr>
        <w:rPr>
          <w:rFonts w:ascii="Arial" w:hAnsi="Arial" w:cs="Arial"/>
          <w:sz w:val="22"/>
          <w:szCs w:val="22"/>
          <w:shd w:val="clear" w:color="auto" w:fill="FCFCFC"/>
        </w:rPr>
      </w:pPr>
    </w:p>
    <w:p w14:paraId="418E9AF4" w14:textId="01D0B350" w:rsidR="00784A70" w:rsidRDefault="00784A70" w:rsidP="00784A70">
      <w:pPr>
        <w:rPr>
          <w:rFonts w:ascii="Arial" w:hAnsi="Arial" w:cs="Arial"/>
          <w:sz w:val="22"/>
          <w:szCs w:val="22"/>
        </w:rPr>
      </w:pPr>
      <w:r w:rsidRPr="004D0B48">
        <w:rPr>
          <w:rFonts w:ascii="Arial" w:hAnsi="Arial" w:cs="Arial"/>
          <w:sz w:val="22"/>
          <w:szCs w:val="22"/>
        </w:rPr>
        <w:t>Shaff, R. et al., (2017) ‘Efficiency of Occupational Therapy Using Ayers Sensory Integration®: A Systematic Review,’</w:t>
      </w:r>
      <w:r w:rsidRPr="004D0B48">
        <w:rPr>
          <w:rFonts w:ascii="Arial" w:hAnsi="Arial" w:cs="Arial"/>
          <w:i/>
          <w:iCs/>
          <w:sz w:val="22"/>
          <w:szCs w:val="22"/>
        </w:rPr>
        <w:t xml:space="preserve"> American Journal of Occupational Therapy, 72</w:t>
      </w:r>
      <w:r w:rsidRPr="004D0B48">
        <w:rPr>
          <w:rFonts w:ascii="Arial" w:hAnsi="Arial" w:cs="Arial"/>
          <w:sz w:val="22"/>
          <w:szCs w:val="22"/>
        </w:rPr>
        <w:t>. (No page’s range). (Accessed on: 21</w:t>
      </w:r>
      <w:r w:rsidRPr="004D0B48">
        <w:rPr>
          <w:rFonts w:ascii="Arial" w:hAnsi="Arial" w:cs="Arial"/>
          <w:sz w:val="22"/>
          <w:szCs w:val="22"/>
          <w:vertAlign w:val="superscript"/>
        </w:rPr>
        <w:t>st</w:t>
      </w:r>
      <w:r w:rsidRPr="004D0B48">
        <w:rPr>
          <w:rFonts w:ascii="Arial" w:hAnsi="Arial" w:cs="Arial"/>
          <w:sz w:val="22"/>
          <w:szCs w:val="22"/>
        </w:rPr>
        <w:t xml:space="preserve"> August 2020).</w:t>
      </w:r>
      <w:hyperlink r:id="rId42" w:history="1">
        <w:r w:rsidRPr="004D0B48">
          <w:rPr>
            <w:rStyle w:val="Hyperlink"/>
            <w:rFonts w:ascii="Arial" w:hAnsi="Arial" w:cs="Arial"/>
            <w:sz w:val="22"/>
            <w:szCs w:val="22"/>
          </w:rPr>
          <w:t>https://ajot.aota.org/article.aspx?articleid=2666688</w:t>
        </w:r>
      </w:hyperlink>
      <w:r w:rsidRPr="004D0B48">
        <w:rPr>
          <w:rFonts w:ascii="Arial" w:hAnsi="Arial" w:cs="Arial"/>
          <w:sz w:val="22"/>
          <w:szCs w:val="22"/>
        </w:rPr>
        <w:t xml:space="preserve"> </w:t>
      </w:r>
    </w:p>
    <w:p w14:paraId="3E7BA76E" w14:textId="77777777" w:rsidR="000D611A" w:rsidRPr="004D0B48" w:rsidRDefault="000D611A" w:rsidP="00784A70">
      <w:pPr>
        <w:rPr>
          <w:rFonts w:ascii="Arial" w:hAnsi="Arial" w:cs="Arial"/>
          <w:sz w:val="22"/>
          <w:szCs w:val="22"/>
        </w:rPr>
      </w:pPr>
    </w:p>
    <w:p w14:paraId="16DB5D62" w14:textId="28D2F69D" w:rsidR="00784A70" w:rsidRDefault="00784A70" w:rsidP="00784A70">
      <w:pPr>
        <w:rPr>
          <w:rFonts w:ascii="Arial" w:hAnsi="Arial" w:cs="Arial"/>
          <w:sz w:val="22"/>
          <w:szCs w:val="22"/>
        </w:rPr>
      </w:pPr>
      <w:r w:rsidRPr="004D0B48">
        <w:rPr>
          <w:rFonts w:ascii="Arial" w:hAnsi="Arial" w:cs="Arial"/>
          <w:sz w:val="22"/>
          <w:szCs w:val="22"/>
        </w:rPr>
        <w:t xml:space="preserve">Snap Cymru, (2020) </w:t>
      </w:r>
      <w:r w:rsidRPr="004D0B48">
        <w:rPr>
          <w:rFonts w:ascii="Arial" w:hAnsi="Arial" w:cs="Arial"/>
          <w:i/>
          <w:iCs/>
          <w:sz w:val="22"/>
          <w:szCs w:val="22"/>
        </w:rPr>
        <w:t>ALN/SEN Reform</w:t>
      </w:r>
      <w:r w:rsidRPr="004D0B48">
        <w:rPr>
          <w:rFonts w:ascii="Arial" w:hAnsi="Arial" w:cs="Arial"/>
          <w:sz w:val="22"/>
          <w:szCs w:val="22"/>
        </w:rPr>
        <w:t xml:space="preserve">. Available at: </w:t>
      </w:r>
      <w:hyperlink r:id="rId43" w:history="1">
        <w:r w:rsidRPr="004D0B48">
          <w:rPr>
            <w:rStyle w:val="Hyperlink"/>
            <w:rFonts w:ascii="Arial" w:hAnsi="Arial" w:cs="Arial"/>
            <w:sz w:val="22"/>
            <w:szCs w:val="22"/>
          </w:rPr>
          <w:t>http://3.10.187.86/help-for-families/aln-reform/</w:t>
        </w:r>
      </w:hyperlink>
      <w:r w:rsidRPr="004D0B48">
        <w:rPr>
          <w:rFonts w:ascii="Arial" w:hAnsi="Arial" w:cs="Arial"/>
          <w:sz w:val="22"/>
          <w:szCs w:val="22"/>
        </w:rPr>
        <w:t xml:space="preserve"> (Accessed on: 23</w:t>
      </w:r>
      <w:r w:rsidRPr="004D0B48">
        <w:rPr>
          <w:rFonts w:ascii="Arial" w:hAnsi="Arial" w:cs="Arial"/>
          <w:sz w:val="22"/>
          <w:szCs w:val="22"/>
          <w:vertAlign w:val="superscript"/>
        </w:rPr>
        <w:t>rd</w:t>
      </w:r>
      <w:r w:rsidRPr="004D0B48">
        <w:rPr>
          <w:rFonts w:ascii="Arial" w:hAnsi="Arial" w:cs="Arial"/>
          <w:sz w:val="22"/>
          <w:szCs w:val="22"/>
        </w:rPr>
        <w:t xml:space="preserve"> June 2020). </w:t>
      </w:r>
    </w:p>
    <w:p w14:paraId="404BB2BC" w14:textId="77777777" w:rsidR="000D611A" w:rsidRPr="004D0B48" w:rsidRDefault="000D611A" w:rsidP="00784A70">
      <w:pPr>
        <w:rPr>
          <w:rFonts w:ascii="Arial" w:hAnsi="Arial" w:cs="Arial"/>
          <w:sz w:val="22"/>
          <w:szCs w:val="22"/>
        </w:rPr>
      </w:pPr>
    </w:p>
    <w:p w14:paraId="789A2ACD" w14:textId="3314BE00" w:rsidR="00784A70" w:rsidRDefault="00784A70" w:rsidP="00784A70">
      <w:pPr>
        <w:rPr>
          <w:rFonts w:ascii="Arial" w:hAnsi="Arial" w:cs="Arial"/>
          <w:sz w:val="22"/>
          <w:szCs w:val="22"/>
        </w:rPr>
      </w:pPr>
      <w:r w:rsidRPr="004D0B48">
        <w:rPr>
          <w:rFonts w:ascii="Arial" w:hAnsi="Arial" w:cs="Arial"/>
          <w:sz w:val="22"/>
          <w:szCs w:val="22"/>
        </w:rPr>
        <w:t xml:space="preserve">Stallings-Sahler, S. (No Date) </w:t>
      </w:r>
      <w:r w:rsidRPr="004D0B48">
        <w:rPr>
          <w:rFonts w:ascii="Arial" w:hAnsi="Arial" w:cs="Arial"/>
          <w:i/>
          <w:iCs/>
          <w:sz w:val="22"/>
          <w:szCs w:val="22"/>
        </w:rPr>
        <w:t>Sensory Integration Global Network, About A. Jean Ayers.</w:t>
      </w:r>
      <w:r w:rsidRPr="004D0B48">
        <w:rPr>
          <w:rFonts w:ascii="Arial" w:hAnsi="Arial" w:cs="Arial"/>
          <w:sz w:val="22"/>
          <w:szCs w:val="22"/>
        </w:rPr>
        <w:t xml:space="preserve"> Available at: </w:t>
      </w:r>
      <w:hyperlink r:id="rId44" w:history="1">
        <w:r w:rsidRPr="004D0B48">
          <w:rPr>
            <w:rStyle w:val="Hyperlink"/>
            <w:rFonts w:ascii="Arial" w:hAnsi="Arial" w:cs="Arial"/>
            <w:sz w:val="22"/>
            <w:szCs w:val="22"/>
          </w:rPr>
          <w:t>https://www.siglobalnetwork.org/ayres</w:t>
        </w:r>
      </w:hyperlink>
      <w:r w:rsidRPr="004D0B48">
        <w:rPr>
          <w:rFonts w:ascii="Arial" w:hAnsi="Arial" w:cs="Arial"/>
          <w:sz w:val="22"/>
          <w:szCs w:val="22"/>
        </w:rPr>
        <w:t xml:space="preserve"> (Accessed on 21</w:t>
      </w:r>
      <w:r w:rsidRPr="004D0B48">
        <w:rPr>
          <w:rFonts w:ascii="Arial" w:hAnsi="Arial" w:cs="Arial"/>
          <w:sz w:val="22"/>
          <w:szCs w:val="22"/>
          <w:vertAlign w:val="superscript"/>
        </w:rPr>
        <w:t>st</w:t>
      </w:r>
      <w:r w:rsidRPr="004D0B48">
        <w:rPr>
          <w:rFonts w:ascii="Arial" w:hAnsi="Arial" w:cs="Arial"/>
          <w:sz w:val="22"/>
          <w:szCs w:val="22"/>
        </w:rPr>
        <w:t xml:space="preserve"> August 2020).</w:t>
      </w:r>
    </w:p>
    <w:p w14:paraId="3DC9C876" w14:textId="77777777" w:rsidR="000D611A" w:rsidRPr="004D0B48" w:rsidRDefault="000D611A" w:rsidP="00784A70">
      <w:pPr>
        <w:rPr>
          <w:rFonts w:ascii="Arial" w:hAnsi="Arial" w:cs="Arial"/>
          <w:sz w:val="22"/>
          <w:szCs w:val="22"/>
        </w:rPr>
      </w:pPr>
    </w:p>
    <w:p w14:paraId="4D68EF23" w14:textId="011C3522" w:rsidR="00784A70" w:rsidRDefault="00784A70" w:rsidP="00784A70">
      <w:pPr>
        <w:rPr>
          <w:rFonts w:ascii="Arial" w:hAnsi="Arial" w:cs="Arial"/>
          <w:sz w:val="22"/>
          <w:szCs w:val="22"/>
        </w:rPr>
      </w:pPr>
      <w:r w:rsidRPr="004D0B48">
        <w:rPr>
          <w:rFonts w:ascii="Arial" w:hAnsi="Arial" w:cs="Arial"/>
          <w:sz w:val="22"/>
          <w:szCs w:val="22"/>
        </w:rPr>
        <w:t>Stats Wales, (2020)</w:t>
      </w:r>
      <w:r w:rsidRPr="004D0B48">
        <w:rPr>
          <w:rFonts w:ascii="Arial" w:hAnsi="Arial" w:cs="Arial"/>
          <w:i/>
          <w:iCs/>
          <w:sz w:val="22"/>
          <w:szCs w:val="22"/>
        </w:rPr>
        <w:t xml:space="preserve"> Reports of special Educational Needs (SEN) by type of need and type of provision</w:t>
      </w:r>
      <w:r w:rsidRPr="004D0B48">
        <w:rPr>
          <w:rFonts w:ascii="Arial" w:hAnsi="Arial" w:cs="Arial"/>
          <w:sz w:val="22"/>
          <w:szCs w:val="22"/>
        </w:rPr>
        <w:t xml:space="preserve">. Available at: </w:t>
      </w:r>
      <w:hyperlink r:id="rId45" w:history="1">
        <w:r w:rsidRPr="004D0B48">
          <w:rPr>
            <w:rStyle w:val="Hyperlink"/>
            <w:rFonts w:ascii="Arial" w:hAnsi="Arial" w:cs="Arial"/>
            <w:sz w:val="22"/>
            <w:szCs w:val="22"/>
          </w:rPr>
          <w:t>https://statswales.gov.wales/Catalogue/Education-and-Skills/Schools-and-Teachers/Schools-Census/Pupil-Level-Annual-School-Census/Special-Educational-Needs/reportsofspecialeducationalneeds-by-typeofneed-typeofprovision</w:t>
        </w:r>
      </w:hyperlink>
      <w:r w:rsidRPr="004D0B48">
        <w:rPr>
          <w:rFonts w:ascii="Arial" w:hAnsi="Arial" w:cs="Arial"/>
          <w:sz w:val="22"/>
          <w:szCs w:val="22"/>
        </w:rPr>
        <w:t xml:space="preserve"> (Accessed on: 23</w:t>
      </w:r>
      <w:r w:rsidRPr="004D0B48">
        <w:rPr>
          <w:rFonts w:ascii="Arial" w:hAnsi="Arial" w:cs="Arial"/>
          <w:sz w:val="22"/>
          <w:szCs w:val="22"/>
          <w:vertAlign w:val="superscript"/>
        </w:rPr>
        <w:t>rd</w:t>
      </w:r>
      <w:r w:rsidRPr="004D0B48">
        <w:rPr>
          <w:rFonts w:ascii="Arial" w:hAnsi="Arial" w:cs="Arial"/>
          <w:sz w:val="22"/>
          <w:szCs w:val="22"/>
        </w:rPr>
        <w:t xml:space="preserve"> June 2020). </w:t>
      </w:r>
    </w:p>
    <w:p w14:paraId="322EF9CC" w14:textId="77777777" w:rsidR="000D611A" w:rsidRPr="004D0B48" w:rsidRDefault="000D611A" w:rsidP="00784A70">
      <w:pPr>
        <w:rPr>
          <w:rFonts w:ascii="Arial" w:hAnsi="Arial" w:cs="Arial"/>
          <w:sz w:val="22"/>
          <w:szCs w:val="22"/>
        </w:rPr>
      </w:pPr>
    </w:p>
    <w:p w14:paraId="4DAAE483" w14:textId="4F31D389" w:rsidR="00784A70" w:rsidRDefault="00784A70" w:rsidP="00784A70">
      <w:pPr>
        <w:rPr>
          <w:rFonts w:ascii="Arial" w:hAnsi="Arial" w:cs="Arial"/>
          <w:sz w:val="22"/>
          <w:szCs w:val="22"/>
        </w:rPr>
      </w:pPr>
      <w:r w:rsidRPr="004D0B48">
        <w:rPr>
          <w:rFonts w:ascii="Arial" w:hAnsi="Arial" w:cs="Arial"/>
          <w:sz w:val="22"/>
          <w:szCs w:val="22"/>
        </w:rPr>
        <w:t xml:space="preserve">Swansea Council, (2019) </w:t>
      </w:r>
      <w:r w:rsidRPr="004D0B48">
        <w:rPr>
          <w:rFonts w:ascii="Arial" w:hAnsi="Arial" w:cs="Arial"/>
          <w:i/>
          <w:iCs/>
          <w:sz w:val="22"/>
          <w:szCs w:val="22"/>
        </w:rPr>
        <w:t>What does ‘Additional Learning Needs’ mean?</w:t>
      </w:r>
      <w:r w:rsidRPr="004D0B48">
        <w:rPr>
          <w:rFonts w:ascii="Arial" w:hAnsi="Arial" w:cs="Arial"/>
          <w:sz w:val="22"/>
          <w:szCs w:val="22"/>
        </w:rPr>
        <w:t xml:space="preserve"> Available at: </w:t>
      </w:r>
      <w:hyperlink r:id="rId46" w:history="1">
        <w:r w:rsidRPr="004D0B48">
          <w:rPr>
            <w:rStyle w:val="Hyperlink"/>
            <w:rFonts w:ascii="Arial" w:hAnsi="Arial" w:cs="Arial"/>
            <w:sz w:val="22"/>
            <w:szCs w:val="22"/>
          </w:rPr>
          <w:t>https://www.swansea.gov.uk/article/46379/What-does-Additional-Learning-Needs-mean</w:t>
        </w:r>
      </w:hyperlink>
      <w:r w:rsidRPr="004D0B48">
        <w:rPr>
          <w:rFonts w:ascii="Arial" w:hAnsi="Arial" w:cs="Arial"/>
          <w:sz w:val="22"/>
          <w:szCs w:val="22"/>
        </w:rPr>
        <w:t xml:space="preserve"> (Accessed on: 23</w:t>
      </w:r>
      <w:r w:rsidRPr="004D0B48">
        <w:rPr>
          <w:rFonts w:ascii="Arial" w:hAnsi="Arial" w:cs="Arial"/>
          <w:sz w:val="22"/>
          <w:szCs w:val="22"/>
          <w:vertAlign w:val="superscript"/>
        </w:rPr>
        <w:t>rd</w:t>
      </w:r>
      <w:r w:rsidRPr="004D0B48">
        <w:rPr>
          <w:rFonts w:ascii="Arial" w:hAnsi="Arial" w:cs="Arial"/>
          <w:sz w:val="22"/>
          <w:szCs w:val="22"/>
        </w:rPr>
        <w:t xml:space="preserve"> June 2020).</w:t>
      </w:r>
    </w:p>
    <w:p w14:paraId="458D1E9A" w14:textId="77777777" w:rsidR="000D611A" w:rsidRPr="004D0B48" w:rsidRDefault="000D611A" w:rsidP="00784A70">
      <w:pPr>
        <w:rPr>
          <w:rFonts w:ascii="Arial" w:hAnsi="Arial" w:cs="Arial"/>
          <w:sz w:val="22"/>
          <w:szCs w:val="22"/>
        </w:rPr>
      </w:pPr>
    </w:p>
    <w:p w14:paraId="300D446A" w14:textId="51DBC46C" w:rsidR="00784A70" w:rsidRDefault="00784A70" w:rsidP="00784A70">
      <w:pPr>
        <w:rPr>
          <w:rFonts w:ascii="Arial" w:hAnsi="Arial" w:cs="Arial"/>
          <w:sz w:val="22"/>
          <w:szCs w:val="22"/>
        </w:rPr>
      </w:pPr>
      <w:r w:rsidRPr="004D0B48">
        <w:rPr>
          <w:rFonts w:ascii="Arial" w:hAnsi="Arial" w:cs="Arial"/>
          <w:sz w:val="22"/>
          <w:szCs w:val="22"/>
        </w:rPr>
        <w:t>Thomas, A. and Lewis, A. (2017)</w:t>
      </w:r>
      <w:r w:rsidRPr="004D0B48">
        <w:rPr>
          <w:rFonts w:ascii="Arial" w:hAnsi="Arial" w:cs="Arial"/>
          <w:i/>
          <w:iCs/>
          <w:sz w:val="22"/>
          <w:szCs w:val="22"/>
        </w:rPr>
        <w:t xml:space="preserve"> An Introduction to the Foundation Phase: Early Years Curriculum in Wales</w:t>
      </w:r>
      <w:r w:rsidRPr="004D0B48">
        <w:rPr>
          <w:rFonts w:ascii="Arial" w:hAnsi="Arial" w:cs="Arial"/>
          <w:sz w:val="22"/>
          <w:szCs w:val="22"/>
        </w:rPr>
        <w:t xml:space="preserve">. London: Bloomsbury. </w:t>
      </w:r>
    </w:p>
    <w:p w14:paraId="770B5233" w14:textId="77777777" w:rsidR="000D611A" w:rsidRPr="004D0B48" w:rsidRDefault="000D611A" w:rsidP="00784A70">
      <w:pPr>
        <w:rPr>
          <w:rFonts w:ascii="Arial" w:hAnsi="Arial" w:cs="Arial"/>
          <w:sz w:val="22"/>
          <w:szCs w:val="22"/>
        </w:rPr>
      </w:pPr>
    </w:p>
    <w:p w14:paraId="080673A6" w14:textId="085D6F1C" w:rsidR="00784A70" w:rsidRDefault="00784A70" w:rsidP="00784A70">
      <w:pPr>
        <w:rPr>
          <w:rFonts w:ascii="Arial" w:hAnsi="Arial" w:cs="Arial"/>
          <w:sz w:val="22"/>
          <w:szCs w:val="22"/>
        </w:rPr>
      </w:pPr>
      <w:r w:rsidRPr="004D0B48">
        <w:rPr>
          <w:rFonts w:ascii="Arial" w:hAnsi="Arial" w:cs="Arial"/>
          <w:sz w:val="22"/>
          <w:szCs w:val="22"/>
        </w:rPr>
        <w:t xml:space="preserve">Unicef, UK, (No date) </w:t>
      </w:r>
      <w:r w:rsidRPr="004D0B48">
        <w:rPr>
          <w:rFonts w:ascii="Arial" w:hAnsi="Arial" w:cs="Arial"/>
          <w:i/>
          <w:iCs/>
          <w:sz w:val="22"/>
          <w:szCs w:val="22"/>
        </w:rPr>
        <w:t>A summary of the UN convention on the Rights of the child.</w:t>
      </w:r>
      <w:r w:rsidRPr="004D0B48">
        <w:rPr>
          <w:rFonts w:ascii="Arial" w:hAnsi="Arial" w:cs="Arial"/>
          <w:sz w:val="22"/>
          <w:szCs w:val="22"/>
        </w:rPr>
        <w:t xml:space="preserve"> Available at: </w:t>
      </w:r>
      <w:hyperlink r:id="rId47" w:history="1">
        <w:r w:rsidRPr="004D0B48">
          <w:rPr>
            <w:rStyle w:val="Hyperlink"/>
            <w:rFonts w:ascii="Arial" w:hAnsi="Arial" w:cs="Arial"/>
            <w:sz w:val="22"/>
            <w:szCs w:val="22"/>
          </w:rPr>
          <w:t>https://www.unicef.org.uk/wp-content/uploads/2010/05/UNCRC_summary-1.pdf</w:t>
        </w:r>
      </w:hyperlink>
      <w:r w:rsidRPr="004D0B48">
        <w:rPr>
          <w:rFonts w:ascii="Arial" w:hAnsi="Arial" w:cs="Arial"/>
          <w:sz w:val="22"/>
          <w:szCs w:val="22"/>
        </w:rPr>
        <w:t xml:space="preserve"> (Accessed on 8th October 2019).</w:t>
      </w:r>
    </w:p>
    <w:p w14:paraId="037C2CF6" w14:textId="77777777" w:rsidR="000D611A" w:rsidRPr="004D0B48" w:rsidRDefault="000D611A" w:rsidP="00784A70">
      <w:pPr>
        <w:rPr>
          <w:rFonts w:ascii="Arial" w:hAnsi="Arial" w:cs="Arial"/>
          <w:sz w:val="22"/>
          <w:szCs w:val="22"/>
        </w:rPr>
      </w:pPr>
    </w:p>
    <w:p w14:paraId="7A8F524F" w14:textId="4DD59E27" w:rsidR="00784A70" w:rsidRDefault="00784A70" w:rsidP="00784A70">
      <w:pPr>
        <w:rPr>
          <w:rFonts w:ascii="Arial" w:hAnsi="Arial" w:cs="Arial"/>
          <w:sz w:val="22"/>
          <w:szCs w:val="22"/>
        </w:rPr>
      </w:pPr>
      <w:r w:rsidRPr="004D0B48">
        <w:rPr>
          <w:rFonts w:ascii="Arial" w:hAnsi="Arial" w:cs="Arial"/>
          <w:sz w:val="22"/>
          <w:szCs w:val="22"/>
        </w:rPr>
        <w:t xml:space="preserve">University of California San Francisco, (2020) Breakthrough Study Reveals Biological Basis for Sensory Processing Disorders in Kids. Available at: </w:t>
      </w:r>
      <w:hyperlink r:id="rId48" w:history="1">
        <w:r w:rsidRPr="004D0B48">
          <w:rPr>
            <w:rStyle w:val="Hyperlink"/>
            <w:rFonts w:ascii="Arial" w:hAnsi="Arial" w:cs="Arial"/>
            <w:sz w:val="22"/>
            <w:szCs w:val="22"/>
          </w:rPr>
          <w:t>https://www.ucsf.edu/news/2013/07/107316/breakthrough-study-reveals-biological-basis-sensory-processing-disorders-kids</w:t>
        </w:r>
      </w:hyperlink>
      <w:r w:rsidRPr="004D0B48">
        <w:rPr>
          <w:rFonts w:ascii="Arial" w:hAnsi="Arial" w:cs="Arial"/>
          <w:sz w:val="22"/>
          <w:szCs w:val="22"/>
        </w:rPr>
        <w:t xml:space="preserve"> (Accessed on: 27</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17210E45" w14:textId="77777777" w:rsidR="000D611A" w:rsidRPr="004D0B48" w:rsidRDefault="000D611A" w:rsidP="00784A70">
      <w:pPr>
        <w:rPr>
          <w:rFonts w:ascii="Arial" w:hAnsi="Arial" w:cs="Arial"/>
          <w:sz w:val="22"/>
          <w:szCs w:val="22"/>
        </w:rPr>
      </w:pPr>
    </w:p>
    <w:p w14:paraId="6755AAF1" w14:textId="6A2D2735" w:rsidR="00784A70" w:rsidRDefault="00784A70" w:rsidP="00784A70">
      <w:pPr>
        <w:rPr>
          <w:rFonts w:ascii="Arial" w:hAnsi="Arial" w:cs="Arial"/>
          <w:sz w:val="22"/>
          <w:szCs w:val="22"/>
        </w:rPr>
      </w:pPr>
      <w:r w:rsidRPr="004D0B48">
        <w:rPr>
          <w:rFonts w:ascii="Arial" w:hAnsi="Arial" w:cs="Arial"/>
          <w:sz w:val="22"/>
          <w:szCs w:val="22"/>
        </w:rPr>
        <w:t xml:space="preserve">Ward, U. (2010) </w:t>
      </w:r>
      <w:r w:rsidRPr="004D0B48">
        <w:rPr>
          <w:rFonts w:ascii="Arial" w:hAnsi="Arial" w:cs="Arial"/>
          <w:i/>
          <w:iCs/>
          <w:sz w:val="22"/>
          <w:szCs w:val="22"/>
        </w:rPr>
        <w:t>Working with Parents in Early Years</w:t>
      </w:r>
      <w:r w:rsidRPr="004D0B48">
        <w:rPr>
          <w:rFonts w:ascii="Arial" w:hAnsi="Arial" w:cs="Arial"/>
          <w:sz w:val="22"/>
          <w:szCs w:val="22"/>
        </w:rPr>
        <w:t xml:space="preserve"> Settings. Exeter: Learning Matter Ltd. </w:t>
      </w:r>
    </w:p>
    <w:p w14:paraId="61461AA8" w14:textId="77777777" w:rsidR="000D611A" w:rsidRPr="004D0B48" w:rsidRDefault="000D611A" w:rsidP="00784A70">
      <w:pPr>
        <w:rPr>
          <w:rFonts w:ascii="Arial" w:hAnsi="Arial" w:cs="Arial"/>
          <w:sz w:val="22"/>
          <w:szCs w:val="22"/>
        </w:rPr>
      </w:pPr>
    </w:p>
    <w:p w14:paraId="5C8BBE55" w14:textId="77777777" w:rsidR="00784A70" w:rsidRPr="004D0B48" w:rsidRDefault="00784A70" w:rsidP="00784A70">
      <w:pPr>
        <w:rPr>
          <w:rFonts w:ascii="Arial" w:hAnsi="Arial" w:cs="Arial"/>
          <w:sz w:val="22"/>
          <w:szCs w:val="22"/>
        </w:rPr>
      </w:pPr>
      <w:r w:rsidRPr="004D0B48">
        <w:rPr>
          <w:rFonts w:ascii="Arial" w:hAnsi="Arial" w:cs="Arial"/>
          <w:sz w:val="22"/>
          <w:szCs w:val="22"/>
        </w:rPr>
        <w:t xml:space="preserve">Welsh Assembly for Wales, (2015) </w:t>
      </w:r>
      <w:r w:rsidRPr="004D0B48">
        <w:rPr>
          <w:rFonts w:ascii="Arial" w:hAnsi="Arial" w:cs="Arial"/>
          <w:i/>
          <w:iCs/>
          <w:sz w:val="22"/>
          <w:szCs w:val="22"/>
        </w:rPr>
        <w:t>National Assembly for Wales, Research Paper: Special Educational Needs (SEN) Additional Learning Needs (ALN) in Wales.</w:t>
      </w:r>
      <w:r w:rsidRPr="004D0B48">
        <w:rPr>
          <w:rFonts w:ascii="Arial" w:hAnsi="Arial" w:cs="Arial"/>
          <w:sz w:val="22"/>
          <w:szCs w:val="22"/>
        </w:rPr>
        <w:t xml:space="preserve"> Available at: </w:t>
      </w:r>
      <w:hyperlink r:id="rId49" w:history="1">
        <w:r w:rsidRPr="004D0B48">
          <w:rPr>
            <w:rStyle w:val="Hyperlink"/>
            <w:rFonts w:ascii="Arial" w:hAnsi="Arial" w:cs="Arial"/>
            <w:sz w:val="22"/>
            <w:szCs w:val="22"/>
          </w:rPr>
          <w:t>https://dera.ioe.ac.uk/23945/7/15-025_Redacted.pdf</w:t>
        </w:r>
      </w:hyperlink>
      <w:r w:rsidRPr="004D0B48">
        <w:rPr>
          <w:rFonts w:ascii="Arial" w:hAnsi="Arial" w:cs="Arial"/>
          <w:sz w:val="22"/>
          <w:szCs w:val="22"/>
        </w:rPr>
        <w:t xml:space="preserve"> (Accessed on: 24</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7B10F545" w14:textId="77777777" w:rsidR="009B458A" w:rsidRDefault="009B458A" w:rsidP="00784A70">
      <w:pPr>
        <w:rPr>
          <w:rFonts w:ascii="Arial" w:hAnsi="Arial" w:cs="Arial"/>
          <w:sz w:val="22"/>
          <w:szCs w:val="22"/>
        </w:rPr>
      </w:pPr>
    </w:p>
    <w:p w14:paraId="7811BA76" w14:textId="59798947" w:rsidR="00784A70" w:rsidRDefault="00784A70" w:rsidP="00784A70">
      <w:pPr>
        <w:rPr>
          <w:rFonts w:ascii="Arial" w:hAnsi="Arial" w:cs="Arial"/>
          <w:sz w:val="22"/>
          <w:szCs w:val="22"/>
        </w:rPr>
      </w:pPr>
      <w:r w:rsidRPr="004D0B48">
        <w:rPr>
          <w:rFonts w:ascii="Arial" w:hAnsi="Arial" w:cs="Arial"/>
          <w:sz w:val="22"/>
          <w:szCs w:val="22"/>
        </w:rPr>
        <w:t xml:space="preserve">Welsh Government, (2012) </w:t>
      </w:r>
      <w:r w:rsidRPr="004D0B48">
        <w:rPr>
          <w:rFonts w:ascii="Arial" w:hAnsi="Arial" w:cs="Arial"/>
          <w:i/>
          <w:iCs/>
          <w:sz w:val="22"/>
          <w:szCs w:val="22"/>
        </w:rPr>
        <w:t>Early Support. Information for parents, Neurological disorders.</w:t>
      </w:r>
      <w:r w:rsidRPr="004D0B48">
        <w:rPr>
          <w:rFonts w:ascii="Arial" w:hAnsi="Arial" w:cs="Arial"/>
          <w:sz w:val="22"/>
          <w:szCs w:val="22"/>
        </w:rPr>
        <w:t xml:space="preserve"> Available at: </w:t>
      </w:r>
      <w:hyperlink r:id="rId50" w:history="1">
        <w:r w:rsidRPr="004D0B48">
          <w:rPr>
            <w:rStyle w:val="Hyperlink"/>
            <w:rFonts w:ascii="Arial" w:hAnsi="Arial" w:cs="Arial"/>
            <w:sz w:val="22"/>
            <w:szCs w:val="22"/>
          </w:rPr>
          <w:t>https://dera.ioe.ac.uk//11630/</w:t>
        </w:r>
      </w:hyperlink>
      <w:r w:rsidRPr="004D0B48">
        <w:rPr>
          <w:rFonts w:ascii="Arial" w:hAnsi="Arial" w:cs="Arial"/>
          <w:sz w:val="22"/>
          <w:szCs w:val="22"/>
        </w:rPr>
        <w:t xml:space="preserve"> (Accessed on 18</w:t>
      </w:r>
      <w:r w:rsidRPr="004D0B48">
        <w:rPr>
          <w:rFonts w:ascii="Arial" w:hAnsi="Arial" w:cs="Arial"/>
          <w:sz w:val="22"/>
          <w:szCs w:val="22"/>
          <w:vertAlign w:val="superscript"/>
        </w:rPr>
        <w:t>th</w:t>
      </w:r>
      <w:r w:rsidRPr="004D0B48">
        <w:rPr>
          <w:rFonts w:ascii="Arial" w:hAnsi="Arial" w:cs="Arial"/>
          <w:sz w:val="22"/>
          <w:szCs w:val="22"/>
        </w:rPr>
        <w:t xml:space="preserve"> August 2020).</w:t>
      </w:r>
    </w:p>
    <w:p w14:paraId="2694585D" w14:textId="77777777" w:rsidR="000D611A" w:rsidRPr="004D0B48" w:rsidRDefault="000D611A" w:rsidP="00784A70">
      <w:pPr>
        <w:rPr>
          <w:rFonts w:ascii="Arial" w:hAnsi="Arial" w:cs="Arial"/>
          <w:sz w:val="22"/>
          <w:szCs w:val="22"/>
        </w:rPr>
      </w:pPr>
    </w:p>
    <w:p w14:paraId="5B2B3D2C" w14:textId="141EAE22" w:rsidR="00784A70" w:rsidRDefault="00784A70" w:rsidP="00784A70">
      <w:pPr>
        <w:rPr>
          <w:rFonts w:ascii="Arial" w:hAnsi="Arial" w:cs="Arial"/>
          <w:sz w:val="22"/>
          <w:szCs w:val="22"/>
        </w:rPr>
      </w:pPr>
      <w:r w:rsidRPr="004D0B48">
        <w:rPr>
          <w:rFonts w:ascii="Arial" w:hAnsi="Arial" w:cs="Arial"/>
          <w:sz w:val="22"/>
          <w:szCs w:val="22"/>
        </w:rPr>
        <w:t>Welsh Government, (2014)</w:t>
      </w:r>
      <w:r w:rsidRPr="004D0B48">
        <w:rPr>
          <w:rFonts w:ascii="Arial" w:hAnsi="Arial" w:cs="Arial"/>
          <w:i/>
          <w:iCs/>
          <w:sz w:val="22"/>
          <w:szCs w:val="22"/>
        </w:rPr>
        <w:t xml:space="preserve"> White Paper, Legislative proposals for additional learning needs</w:t>
      </w:r>
      <w:r w:rsidRPr="004D0B48">
        <w:rPr>
          <w:rFonts w:ascii="Arial" w:hAnsi="Arial" w:cs="Arial"/>
          <w:sz w:val="22"/>
          <w:szCs w:val="22"/>
        </w:rPr>
        <w:t xml:space="preserve">. (WG21275). Cardiff. Available at: </w:t>
      </w:r>
      <w:hyperlink r:id="rId51" w:history="1">
        <w:r w:rsidRPr="004D0B48">
          <w:rPr>
            <w:rStyle w:val="Hyperlink"/>
            <w:rFonts w:ascii="Arial" w:hAnsi="Arial" w:cs="Arial"/>
            <w:sz w:val="22"/>
            <w:szCs w:val="22"/>
          </w:rPr>
          <w:t>https://gov.wales/sites/default/files/consultations/2018-01/140604-consultation-document-en_0.pdf</w:t>
        </w:r>
      </w:hyperlink>
      <w:r w:rsidRPr="004D0B48">
        <w:rPr>
          <w:rFonts w:ascii="Arial" w:hAnsi="Arial" w:cs="Arial"/>
          <w:sz w:val="22"/>
          <w:szCs w:val="22"/>
        </w:rPr>
        <w:t>. Accessed on: 23</w:t>
      </w:r>
      <w:r w:rsidRPr="004D0B48">
        <w:rPr>
          <w:rFonts w:ascii="Arial" w:hAnsi="Arial" w:cs="Arial"/>
          <w:sz w:val="22"/>
          <w:szCs w:val="22"/>
          <w:vertAlign w:val="superscript"/>
        </w:rPr>
        <w:t>rd</w:t>
      </w:r>
      <w:r w:rsidRPr="004D0B48">
        <w:rPr>
          <w:rFonts w:ascii="Arial" w:hAnsi="Arial" w:cs="Arial"/>
          <w:sz w:val="22"/>
          <w:szCs w:val="22"/>
        </w:rPr>
        <w:t xml:space="preserve"> June 2020). </w:t>
      </w:r>
    </w:p>
    <w:p w14:paraId="780B03EC" w14:textId="77777777" w:rsidR="007526CF" w:rsidRPr="004D0B48" w:rsidRDefault="007526CF" w:rsidP="00784A70">
      <w:pPr>
        <w:rPr>
          <w:rFonts w:ascii="Arial" w:hAnsi="Arial" w:cs="Arial"/>
          <w:sz w:val="22"/>
          <w:szCs w:val="22"/>
        </w:rPr>
      </w:pPr>
    </w:p>
    <w:p w14:paraId="24D6A803" w14:textId="77777777" w:rsidR="00784A70" w:rsidRPr="004D0B48" w:rsidRDefault="00784A70" w:rsidP="00784A70">
      <w:pPr>
        <w:rPr>
          <w:rFonts w:ascii="Arial" w:hAnsi="Arial" w:cs="Arial"/>
          <w:sz w:val="22"/>
          <w:szCs w:val="22"/>
        </w:rPr>
      </w:pPr>
      <w:r w:rsidRPr="004D0B48">
        <w:rPr>
          <w:rFonts w:ascii="Arial" w:hAnsi="Arial" w:cs="Arial"/>
          <w:sz w:val="22"/>
          <w:szCs w:val="22"/>
        </w:rPr>
        <w:t>Welsh Government, (2018</w:t>
      </w:r>
      <w:r>
        <w:rPr>
          <w:rFonts w:ascii="Arial" w:hAnsi="Arial" w:cs="Arial"/>
        </w:rPr>
        <w:t>a</w:t>
      </w:r>
      <w:r w:rsidRPr="004D0B48">
        <w:rPr>
          <w:rFonts w:ascii="Arial" w:hAnsi="Arial" w:cs="Arial"/>
          <w:sz w:val="22"/>
          <w:szCs w:val="22"/>
        </w:rPr>
        <w:t xml:space="preserve">) Additional Learning Needs (ALN) transformation programme. Available at: </w:t>
      </w:r>
      <w:hyperlink r:id="rId52" w:history="1">
        <w:r w:rsidRPr="004D0B48">
          <w:rPr>
            <w:rStyle w:val="Hyperlink"/>
            <w:rFonts w:ascii="Arial" w:hAnsi="Arial" w:cs="Arial"/>
            <w:sz w:val="22"/>
            <w:szCs w:val="22"/>
          </w:rPr>
          <w:t>https://gov.wales/sites/default/files/publications/2018-09/additional-learning-needs-aln-transformation-programme-v2.pdf</w:t>
        </w:r>
      </w:hyperlink>
      <w:r w:rsidRPr="004D0B48">
        <w:rPr>
          <w:rFonts w:ascii="Arial" w:hAnsi="Arial" w:cs="Arial"/>
          <w:sz w:val="22"/>
          <w:szCs w:val="22"/>
        </w:rPr>
        <w:t xml:space="preserve"> (Accessed on 24th August 2020). </w:t>
      </w:r>
    </w:p>
    <w:p w14:paraId="47B2156A" w14:textId="77777777" w:rsidR="007526CF" w:rsidRDefault="007526CF" w:rsidP="00784A70">
      <w:pPr>
        <w:rPr>
          <w:rFonts w:ascii="Arial" w:hAnsi="Arial" w:cs="Arial"/>
          <w:sz w:val="22"/>
          <w:szCs w:val="22"/>
        </w:rPr>
      </w:pPr>
    </w:p>
    <w:p w14:paraId="59F84B90" w14:textId="15EC6A2A" w:rsidR="00784A70" w:rsidRDefault="00784A70" w:rsidP="00784A70">
      <w:pPr>
        <w:rPr>
          <w:rFonts w:ascii="Arial" w:hAnsi="Arial" w:cs="Arial"/>
          <w:sz w:val="22"/>
          <w:szCs w:val="22"/>
        </w:rPr>
      </w:pPr>
      <w:r w:rsidRPr="004D0B48">
        <w:rPr>
          <w:rFonts w:ascii="Arial" w:hAnsi="Arial" w:cs="Arial"/>
          <w:sz w:val="22"/>
          <w:szCs w:val="22"/>
        </w:rPr>
        <w:t>Welsh Government, (2018</w:t>
      </w:r>
      <w:r>
        <w:rPr>
          <w:rFonts w:ascii="Arial" w:hAnsi="Arial" w:cs="Arial"/>
        </w:rPr>
        <w:t>b</w:t>
      </w:r>
      <w:r w:rsidRPr="004D0B48">
        <w:rPr>
          <w:rFonts w:ascii="Arial" w:hAnsi="Arial" w:cs="Arial"/>
          <w:sz w:val="22"/>
          <w:szCs w:val="22"/>
        </w:rPr>
        <w:t xml:space="preserve">) </w:t>
      </w:r>
      <w:r w:rsidRPr="004D0B48">
        <w:rPr>
          <w:rFonts w:ascii="Arial" w:hAnsi="Arial" w:cs="Arial"/>
          <w:i/>
          <w:iCs/>
          <w:sz w:val="22"/>
          <w:szCs w:val="22"/>
        </w:rPr>
        <w:t xml:space="preserve">Additional Learning Needs and Educational Tribunal (Wales) Act. Fact sheet 5. </w:t>
      </w:r>
      <w:r w:rsidRPr="004D0B48">
        <w:rPr>
          <w:rFonts w:ascii="Arial" w:hAnsi="Arial" w:cs="Arial"/>
          <w:sz w:val="22"/>
          <w:szCs w:val="22"/>
        </w:rPr>
        <w:t xml:space="preserve">Available at: </w:t>
      </w:r>
      <w:hyperlink r:id="rId53" w:history="1">
        <w:r w:rsidRPr="004D0B48">
          <w:rPr>
            <w:rStyle w:val="Hyperlink"/>
            <w:rFonts w:ascii="Arial" w:hAnsi="Arial" w:cs="Arial"/>
            <w:sz w:val="22"/>
            <w:szCs w:val="22"/>
          </w:rPr>
          <w:t>https://gov.wales/sites/default/files/publications/2018-06/aln-factsheet-how-will-the-act-affect-children-young-people-and-parents-carers.pdf</w:t>
        </w:r>
      </w:hyperlink>
      <w:r w:rsidRPr="004D0B48">
        <w:rPr>
          <w:rFonts w:ascii="Arial" w:hAnsi="Arial" w:cs="Arial"/>
          <w:sz w:val="22"/>
          <w:szCs w:val="22"/>
        </w:rPr>
        <w:t xml:space="preserve"> (Accessed on 18th August 2020).</w:t>
      </w:r>
    </w:p>
    <w:p w14:paraId="29B17AE4" w14:textId="77777777" w:rsidR="007526CF" w:rsidRPr="004D0B48" w:rsidRDefault="007526CF" w:rsidP="00784A70">
      <w:pPr>
        <w:rPr>
          <w:rFonts w:ascii="Arial" w:hAnsi="Arial" w:cs="Arial"/>
          <w:sz w:val="22"/>
          <w:szCs w:val="22"/>
        </w:rPr>
      </w:pPr>
    </w:p>
    <w:p w14:paraId="2577B04D" w14:textId="18C4480F" w:rsidR="00784A70" w:rsidRDefault="00784A70" w:rsidP="00784A70">
      <w:pPr>
        <w:rPr>
          <w:rFonts w:ascii="Arial" w:hAnsi="Arial" w:cs="Arial"/>
          <w:sz w:val="22"/>
          <w:szCs w:val="22"/>
        </w:rPr>
      </w:pPr>
      <w:r w:rsidRPr="004D0B48">
        <w:rPr>
          <w:rFonts w:ascii="Arial" w:hAnsi="Arial" w:cs="Arial"/>
          <w:sz w:val="22"/>
          <w:szCs w:val="22"/>
        </w:rPr>
        <w:t>Welsh Government, (2018</w:t>
      </w:r>
      <w:r>
        <w:rPr>
          <w:rFonts w:ascii="Arial" w:hAnsi="Arial" w:cs="Arial"/>
        </w:rPr>
        <w:t>c</w:t>
      </w:r>
      <w:r w:rsidRPr="004D0B48">
        <w:rPr>
          <w:rFonts w:ascii="Arial" w:hAnsi="Arial" w:cs="Arial"/>
          <w:sz w:val="22"/>
          <w:szCs w:val="22"/>
        </w:rPr>
        <w:t xml:space="preserve">) </w:t>
      </w:r>
      <w:r w:rsidRPr="004D0B48">
        <w:rPr>
          <w:rFonts w:ascii="Arial" w:hAnsi="Arial" w:cs="Arial"/>
          <w:i/>
          <w:iCs/>
          <w:sz w:val="22"/>
          <w:szCs w:val="22"/>
        </w:rPr>
        <w:t>Draft Additional Learning Needs Code for Wales.</w:t>
      </w:r>
      <w:r w:rsidRPr="004D0B48">
        <w:rPr>
          <w:rFonts w:ascii="Arial" w:hAnsi="Arial" w:cs="Arial"/>
          <w:sz w:val="22"/>
          <w:szCs w:val="22"/>
        </w:rPr>
        <w:t xml:space="preserve"> Available at: </w:t>
      </w:r>
      <w:hyperlink r:id="rId54" w:history="1">
        <w:r w:rsidRPr="004D0B48">
          <w:rPr>
            <w:rStyle w:val="Hyperlink"/>
            <w:rFonts w:ascii="Arial" w:hAnsi="Arial" w:cs="Arial"/>
            <w:sz w:val="22"/>
            <w:szCs w:val="22"/>
          </w:rPr>
          <w:t>https://gov.wales/sites/default/files/consultations/2018-12/draft-additional-learning-needs-code-for-wales_0.pdf</w:t>
        </w:r>
      </w:hyperlink>
      <w:r w:rsidRPr="004D0B48">
        <w:rPr>
          <w:rFonts w:ascii="Arial" w:hAnsi="Arial" w:cs="Arial"/>
          <w:sz w:val="22"/>
          <w:szCs w:val="22"/>
        </w:rPr>
        <w:t xml:space="preserve"> (Accessed on: 28</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3D0D2903" w14:textId="77777777" w:rsidR="007526CF" w:rsidRPr="004D0B48" w:rsidRDefault="007526CF" w:rsidP="00784A70">
      <w:pPr>
        <w:rPr>
          <w:rFonts w:ascii="Arial" w:hAnsi="Arial" w:cs="Arial"/>
          <w:sz w:val="22"/>
          <w:szCs w:val="22"/>
        </w:rPr>
      </w:pPr>
    </w:p>
    <w:p w14:paraId="7BB33D68" w14:textId="3CEB2F75" w:rsidR="00784A70" w:rsidRDefault="00784A70" w:rsidP="00784A70">
      <w:pPr>
        <w:rPr>
          <w:rFonts w:ascii="Arial" w:hAnsi="Arial" w:cs="Arial"/>
          <w:sz w:val="22"/>
          <w:szCs w:val="22"/>
        </w:rPr>
      </w:pPr>
      <w:r w:rsidRPr="004D0B48">
        <w:rPr>
          <w:rFonts w:ascii="Arial" w:hAnsi="Arial" w:cs="Arial"/>
          <w:sz w:val="22"/>
          <w:szCs w:val="22"/>
        </w:rPr>
        <w:t xml:space="preserve">Welsh Parliament, (2020) </w:t>
      </w:r>
      <w:r w:rsidRPr="004D0B48">
        <w:rPr>
          <w:rFonts w:ascii="Arial" w:hAnsi="Arial" w:cs="Arial"/>
          <w:i/>
          <w:iCs/>
          <w:sz w:val="22"/>
          <w:szCs w:val="22"/>
        </w:rPr>
        <w:t>The Draft Additional Learning Needs and Education Tribunal (Wales) Bill</w:t>
      </w:r>
      <w:r w:rsidRPr="004D0B48">
        <w:rPr>
          <w:rFonts w:ascii="Arial" w:hAnsi="Arial" w:cs="Arial"/>
          <w:sz w:val="22"/>
          <w:szCs w:val="22"/>
        </w:rPr>
        <w:t xml:space="preserve">. Available at: </w:t>
      </w:r>
      <w:hyperlink r:id="rId55" w:history="1">
        <w:r w:rsidRPr="004D0B48">
          <w:rPr>
            <w:rStyle w:val="Hyperlink"/>
            <w:rFonts w:ascii="Arial" w:hAnsi="Arial" w:cs="Arial"/>
            <w:sz w:val="22"/>
            <w:szCs w:val="22"/>
          </w:rPr>
          <w:t>https://business.senedd.wales/mgIssueHistoryHome.aspx?IId=12991</w:t>
        </w:r>
      </w:hyperlink>
      <w:r w:rsidRPr="004D0B48">
        <w:rPr>
          <w:rFonts w:ascii="Arial" w:hAnsi="Arial" w:cs="Arial"/>
          <w:sz w:val="22"/>
          <w:szCs w:val="22"/>
        </w:rPr>
        <w:t xml:space="preserve"> (Accessed on: 25</w:t>
      </w:r>
      <w:r w:rsidRPr="004D0B48">
        <w:rPr>
          <w:rFonts w:ascii="Arial" w:hAnsi="Arial" w:cs="Arial"/>
          <w:sz w:val="22"/>
          <w:szCs w:val="22"/>
          <w:vertAlign w:val="superscript"/>
        </w:rPr>
        <w:t>th</w:t>
      </w:r>
      <w:r w:rsidRPr="004D0B48">
        <w:rPr>
          <w:rFonts w:ascii="Arial" w:hAnsi="Arial" w:cs="Arial"/>
          <w:sz w:val="22"/>
          <w:szCs w:val="22"/>
        </w:rPr>
        <w:t xml:space="preserve"> August 2020).</w:t>
      </w:r>
    </w:p>
    <w:p w14:paraId="25886D67" w14:textId="77777777" w:rsidR="007526CF" w:rsidRPr="004D0B48" w:rsidRDefault="007526CF" w:rsidP="00784A70">
      <w:pPr>
        <w:rPr>
          <w:rFonts w:ascii="Arial" w:hAnsi="Arial" w:cs="Arial"/>
          <w:sz w:val="22"/>
          <w:szCs w:val="22"/>
        </w:rPr>
      </w:pPr>
    </w:p>
    <w:p w14:paraId="2647AAE8" w14:textId="77777777" w:rsidR="00784A70" w:rsidRPr="004D0B48" w:rsidRDefault="00784A70" w:rsidP="00784A70">
      <w:pPr>
        <w:rPr>
          <w:rFonts w:ascii="Arial" w:hAnsi="Arial" w:cs="Arial"/>
          <w:sz w:val="22"/>
          <w:szCs w:val="22"/>
        </w:rPr>
      </w:pPr>
      <w:r w:rsidRPr="004D0B48">
        <w:rPr>
          <w:rFonts w:ascii="Arial" w:hAnsi="Arial" w:cs="Arial"/>
          <w:sz w:val="22"/>
          <w:szCs w:val="22"/>
        </w:rPr>
        <w:t xml:space="preserve">Youth in Mind, (2012) </w:t>
      </w:r>
      <w:r w:rsidRPr="004D0B48">
        <w:rPr>
          <w:rFonts w:ascii="Arial" w:hAnsi="Arial" w:cs="Arial"/>
          <w:i/>
          <w:iCs/>
          <w:sz w:val="22"/>
          <w:szCs w:val="22"/>
        </w:rPr>
        <w:t>What is the SDQ?</w:t>
      </w:r>
      <w:r w:rsidRPr="004D0B48">
        <w:rPr>
          <w:rFonts w:ascii="Arial" w:hAnsi="Arial" w:cs="Arial"/>
          <w:sz w:val="22"/>
          <w:szCs w:val="22"/>
        </w:rPr>
        <w:t xml:space="preserve"> Available at: </w:t>
      </w:r>
      <w:hyperlink r:id="rId56" w:history="1">
        <w:r w:rsidRPr="004D0B48">
          <w:rPr>
            <w:rStyle w:val="Hyperlink"/>
            <w:rFonts w:ascii="Arial" w:hAnsi="Arial" w:cs="Arial"/>
            <w:sz w:val="22"/>
            <w:szCs w:val="22"/>
          </w:rPr>
          <w:t>https://www.sdqinfo.org/a0.html</w:t>
        </w:r>
      </w:hyperlink>
      <w:r w:rsidRPr="004D0B48">
        <w:rPr>
          <w:rFonts w:ascii="Arial" w:hAnsi="Arial" w:cs="Arial"/>
          <w:sz w:val="22"/>
          <w:szCs w:val="22"/>
        </w:rPr>
        <w:t xml:space="preserve"> (Accessed on: 26</w:t>
      </w:r>
      <w:r w:rsidRPr="004D0B48">
        <w:rPr>
          <w:rFonts w:ascii="Arial" w:hAnsi="Arial" w:cs="Arial"/>
          <w:sz w:val="22"/>
          <w:szCs w:val="22"/>
          <w:vertAlign w:val="superscript"/>
        </w:rPr>
        <w:t>th</w:t>
      </w:r>
      <w:r w:rsidRPr="004D0B48">
        <w:rPr>
          <w:rFonts w:ascii="Arial" w:hAnsi="Arial" w:cs="Arial"/>
          <w:sz w:val="22"/>
          <w:szCs w:val="22"/>
        </w:rPr>
        <w:t xml:space="preserve"> August 2020). </w:t>
      </w:r>
    </w:p>
    <w:p w14:paraId="0EDDCC2C" w14:textId="77777777" w:rsidR="00784A70" w:rsidRPr="00D77DFD" w:rsidRDefault="00784A70" w:rsidP="008330B6">
      <w:pPr>
        <w:jc w:val="both"/>
        <w:rPr>
          <w:rFonts w:ascii="Arial" w:hAnsi="Arial" w:cs="Arial"/>
          <w:sz w:val="22"/>
          <w:szCs w:val="22"/>
        </w:rPr>
      </w:pPr>
    </w:p>
    <w:sectPr w:rsidR="00784A70" w:rsidRPr="00D77DFD" w:rsidSect="000B58AD">
      <w:headerReference w:type="default" r:id="rId57"/>
      <w:footerReference w:type="default" r:id="rId5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CCE670" w14:textId="77777777" w:rsidR="00B26703" w:rsidRDefault="00B26703" w:rsidP="00390251">
      <w:r>
        <w:separator/>
      </w:r>
    </w:p>
    <w:p w14:paraId="3AB1358C" w14:textId="77777777" w:rsidR="00B26703" w:rsidRDefault="00B26703"/>
  </w:endnote>
  <w:endnote w:type="continuationSeparator" w:id="0">
    <w:p w14:paraId="6FEE088B" w14:textId="77777777" w:rsidR="00B26703" w:rsidRDefault="00B26703" w:rsidP="00390251">
      <w:r>
        <w:continuationSeparator/>
      </w:r>
    </w:p>
    <w:p w14:paraId="19CAA3D3" w14:textId="77777777" w:rsidR="00B26703" w:rsidRDefault="00B267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596387" w14:textId="77777777" w:rsidR="00B26703" w:rsidRDefault="00B2670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57511F" w14:textId="77777777" w:rsidR="00B26703" w:rsidRDefault="00B26703" w:rsidP="00390251">
      <w:r>
        <w:separator/>
      </w:r>
    </w:p>
    <w:p w14:paraId="29CFFB17" w14:textId="77777777" w:rsidR="00B26703" w:rsidRDefault="00B26703"/>
  </w:footnote>
  <w:footnote w:type="continuationSeparator" w:id="0">
    <w:p w14:paraId="7BCCD96B" w14:textId="77777777" w:rsidR="00B26703" w:rsidRDefault="00B26703" w:rsidP="00390251">
      <w:r>
        <w:continuationSeparator/>
      </w:r>
    </w:p>
    <w:p w14:paraId="7CBDD0A8" w14:textId="77777777" w:rsidR="00B26703" w:rsidRDefault="00B267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916897" w14:textId="77777777" w:rsidR="00B26703" w:rsidRPr="00965F27" w:rsidRDefault="00B2670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0D62ED" wp14:editId="2F98E0C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A1E"/>
    <w:rsid w:val="00002FDF"/>
    <w:rsid w:val="00004CF7"/>
    <w:rsid w:val="00010FBD"/>
    <w:rsid w:val="000142F0"/>
    <w:rsid w:val="00021B2B"/>
    <w:rsid w:val="00025AC4"/>
    <w:rsid w:val="00025D7B"/>
    <w:rsid w:val="00030BE1"/>
    <w:rsid w:val="00030F51"/>
    <w:rsid w:val="000314CE"/>
    <w:rsid w:val="0003212E"/>
    <w:rsid w:val="0004028A"/>
    <w:rsid w:val="00042394"/>
    <w:rsid w:val="000433F4"/>
    <w:rsid w:val="00043696"/>
    <w:rsid w:val="00044629"/>
    <w:rsid w:val="00047D63"/>
    <w:rsid w:val="00064FDE"/>
    <w:rsid w:val="00065801"/>
    <w:rsid w:val="000700F9"/>
    <w:rsid w:val="000710FE"/>
    <w:rsid w:val="00075462"/>
    <w:rsid w:val="00077EA9"/>
    <w:rsid w:val="000819F1"/>
    <w:rsid w:val="00084DC7"/>
    <w:rsid w:val="00086236"/>
    <w:rsid w:val="00086E15"/>
    <w:rsid w:val="00087327"/>
    <w:rsid w:val="0008799F"/>
    <w:rsid w:val="00090CF7"/>
    <w:rsid w:val="00095059"/>
    <w:rsid w:val="00096209"/>
    <w:rsid w:val="000B0A8F"/>
    <w:rsid w:val="000B3166"/>
    <w:rsid w:val="000B373B"/>
    <w:rsid w:val="000B5723"/>
    <w:rsid w:val="000B58AD"/>
    <w:rsid w:val="000C3A29"/>
    <w:rsid w:val="000C5BBD"/>
    <w:rsid w:val="000C5E77"/>
    <w:rsid w:val="000C6642"/>
    <w:rsid w:val="000C7409"/>
    <w:rsid w:val="000D067B"/>
    <w:rsid w:val="000D0960"/>
    <w:rsid w:val="000D23C8"/>
    <w:rsid w:val="000D611A"/>
    <w:rsid w:val="000E27FA"/>
    <w:rsid w:val="000E2AD0"/>
    <w:rsid w:val="000F1514"/>
    <w:rsid w:val="000F2470"/>
    <w:rsid w:val="000F3A85"/>
    <w:rsid w:val="000F5D9B"/>
    <w:rsid w:val="000F7C83"/>
    <w:rsid w:val="00102B85"/>
    <w:rsid w:val="0010484B"/>
    <w:rsid w:val="00104BF4"/>
    <w:rsid w:val="00107217"/>
    <w:rsid w:val="001107A1"/>
    <w:rsid w:val="00113E57"/>
    <w:rsid w:val="00122E21"/>
    <w:rsid w:val="00124438"/>
    <w:rsid w:val="00124AC6"/>
    <w:rsid w:val="00126B4D"/>
    <w:rsid w:val="00126EF1"/>
    <w:rsid w:val="001312E4"/>
    <w:rsid w:val="0013638A"/>
    <w:rsid w:val="00144D85"/>
    <w:rsid w:val="0014639E"/>
    <w:rsid w:val="00150EE4"/>
    <w:rsid w:val="00151286"/>
    <w:rsid w:val="001513B3"/>
    <w:rsid w:val="00152F36"/>
    <w:rsid w:val="00155169"/>
    <w:rsid w:val="001612C0"/>
    <w:rsid w:val="00164908"/>
    <w:rsid w:val="001703BF"/>
    <w:rsid w:val="00173776"/>
    <w:rsid w:val="00174A02"/>
    <w:rsid w:val="001808C3"/>
    <w:rsid w:val="001817E2"/>
    <w:rsid w:val="00184427"/>
    <w:rsid w:val="0019200D"/>
    <w:rsid w:val="00192411"/>
    <w:rsid w:val="001943E7"/>
    <w:rsid w:val="0019551D"/>
    <w:rsid w:val="00195B55"/>
    <w:rsid w:val="001A366F"/>
    <w:rsid w:val="001A4F87"/>
    <w:rsid w:val="001A7A8F"/>
    <w:rsid w:val="001B0B2F"/>
    <w:rsid w:val="001B5A8F"/>
    <w:rsid w:val="001C09E8"/>
    <w:rsid w:val="001C0FC1"/>
    <w:rsid w:val="001C22D9"/>
    <w:rsid w:val="001C2355"/>
    <w:rsid w:val="001C269D"/>
    <w:rsid w:val="001C3CC4"/>
    <w:rsid w:val="001C7C72"/>
    <w:rsid w:val="001D1817"/>
    <w:rsid w:val="001D3BD1"/>
    <w:rsid w:val="001E11B8"/>
    <w:rsid w:val="001F6460"/>
    <w:rsid w:val="001F6630"/>
    <w:rsid w:val="001F79E2"/>
    <w:rsid w:val="00200104"/>
    <w:rsid w:val="00204E14"/>
    <w:rsid w:val="002113FF"/>
    <w:rsid w:val="00211C9D"/>
    <w:rsid w:val="00213F52"/>
    <w:rsid w:val="002145A6"/>
    <w:rsid w:val="00221686"/>
    <w:rsid w:val="00224A9A"/>
    <w:rsid w:val="002259D7"/>
    <w:rsid w:val="00226476"/>
    <w:rsid w:val="00226521"/>
    <w:rsid w:val="0023172C"/>
    <w:rsid w:val="00233B1F"/>
    <w:rsid w:val="00234226"/>
    <w:rsid w:val="00240F9C"/>
    <w:rsid w:val="00251727"/>
    <w:rsid w:val="00255B51"/>
    <w:rsid w:val="0025697A"/>
    <w:rsid w:val="002657B4"/>
    <w:rsid w:val="00266AB2"/>
    <w:rsid w:val="00272EE5"/>
    <w:rsid w:val="00280A88"/>
    <w:rsid w:val="002866BC"/>
    <w:rsid w:val="0029113C"/>
    <w:rsid w:val="00293A45"/>
    <w:rsid w:val="002A152D"/>
    <w:rsid w:val="002A666B"/>
    <w:rsid w:val="002A7E77"/>
    <w:rsid w:val="002B56C1"/>
    <w:rsid w:val="002B6DE2"/>
    <w:rsid w:val="002B7789"/>
    <w:rsid w:val="002C4AEB"/>
    <w:rsid w:val="002D1837"/>
    <w:rsid w:val="002D4DC9"/>
    <w:rsid w:val="002E0739"/>
    <w:rsid w:val="002F3E1D"/>
    <w:rsid w:val="002F6964"/>
    <w:rsid w:val="00300123"/>
    <w:rsid w:val="00303350"/>
    <w:rsid w:val="00315D70"/>
    <w:rsid w:val="003171A8"/>
    <w:rsid w:val="0032448D"/>
    <w:rsid w:val="003257BD"/>
    <w:rsid w:val="003264AE"/>
    <w:rsid w:val="003268ED"/>
    <w:rsid w:val="003302A1"/>
    <w:rsid w:val="00331A58"/>
    <w:rsid w:val="00331A88"/>
    <w:rsid w:val="00332956"/>
    <w:rsid w:val="00344721"/>
    <w:rsid w:val="00346F31"/>
    <w:rsid w:val="003505BC"/>
    <w:rsid w:val="00354F34"/>
    <w:rsid w:val="00361382"/>
    <w:rsid w:val="00390251"/>
    <w:rsid w:val="00390469"/>
    <w:rsid w:val="00392D9A"/>
    <w:rsid w:val="0039401C"/>
    <w:rsid w:val="00397B49"/>
    <w:rsid w:val="003A09CB"/>
    <w:rsid w:val="003A1A0C"/>
    <w:rsid w:val="003A247F"/>
    <w:rsid w:val="003A5C91"/>
    <w:rsid w:val="003B338F"/>
    <w:rsid w:val="003B4D13"/>
    <w:rsid w:val="003B7AA2"/>
    <w:rsid w:val="003C07E3"/>
    <w:rsid w:val="003C07FA"/>
    <w:rsid w:val="003C31F5"/>
    <w:rsid w:val="003C5BF3"/>
    <w:rsid w:val="003C7018"/>
    <w:rsid w:val="003C76B6"/>
    <w:rsid w:val="003C77B6"/>
    <w:rsid w:val="003D2A20"/>
    <w:rsid w:val="003D6F95"/>
    <w:rsid w:val="003F088B"/>
    <w:rsid w:val="003F46AF"/>
    <w:rsid w:val="00407759"/>
    <w:rsid w:val="00413863"/>
    <w:rsid w:val="00413EEB"/>
    <w:rsid w:val="0041408E"/>
    <w:rsid w:val="0041420E"/>
    <w:rsid w:val="004200B8"/>
    <w:rsid w:val="00421A5C"/>
    <w:rsid w:val="0042356C"/>
    <w:rsid w:val="00424773"/>
    <w:rsid w:val="00425DA7"/>
    <w:rsid w:val="0042679B"/>
    <w:rsid w:val="0043016A"/>
    <w:rsid w:val="00430FA4"/>
    <w:rsid w:val="004334F3"/>
    <w:rsid w:val="00442053"/>
    <w:rsid w:val="00442954"/>
    <w:rsid w:val="00447ACD"/>
    <w:rsid w:val="0045485F"/>
    <w:rsid w:val="00462069"/>
    <w:rsid w:val="004632AA"/>
    <w:rsid w:val="0046745D"/>
    <w:rsid w:val="00471690"/>
    <w:rsid w:val="004755C6"/>
    <w:rsid w:val="00476398"/>
    <w:rsid w:val="0047697E"/>
    <w:rsid w:val="0048134A"/>
    <w:rsid w:val="00482054"/>
    <w:rsid w:val="0048583B"/>
    <w:rsid w:val="00486107"/>
    <w:rsid w:val="00487E4B"/>
    <w:rsid w:val="00494691"/>
    <w:rsid w:val="004B7A0E"/>
    <w:rsid w:val="004C3A0B"/>
    <w:rsid w:val="004C5C13"/>
    <w:rsid w:val="004C5C4A"/>
    <w:rsid w:val="004C6DB8"/>
    <w:rsid w:val="004D5683"/>
    <w:rsid w:val="004E0338"/>
    <w:rsid w:val="004E616D"/>
    <w:rsid w:val="004E7B21"/>
    <w:rsid w:val="004F059C"/>
    <w:rsid w:val="004F599C"/>
    <w:rsid w:val="005035A0"/>
    <w:rsid w:val="00504571"/>
    <w:rsid w:val="00524624"/>
    <w:rsid w:val="00526049"/>
    <w:rsid w:val="00526C56"/>
    <w:rsid w:val="00531C04"/>
    <w:rsid w:val="0053302B"/>
    <w:rsid w:val="00535845"/>
    <w:rsid w:val="00537B4B"/>
    <w:rsid w:val="00546D1B"/>
    <w:rsid w:val="00546F01"/>
    <w:rsid w:val="00554464"/>
    <w:rsid w:val="00562F29"/>
    <w:rsid w:val="00563B3D"/>
    <w:rsid w:val="005704BE"/>
    <w:rsid w:val="00571817"/>
    <w:rsid w:val="00573226"/>
    <w:rsid w:val="00574528"/>
    <w:rsid w:val="005756CA"/>
    <w:rsid w:val="00575DCE"/>
    <w:rsid w:val="00581C49"/>
    <w:rsid w:val="00584B8F"/>
    <w:rsid w:val="005878A8"/>
    <w:rsid w:val="005934C5"/>
    <w:rsid w:val="00595334"/>
    <w:rsid w:val="005960A0"/>
    <w:rsid w:val="00596BFA"/>
    <w:rsid w:val="005A2067"/>
    <w:rsid w:val="005A6CA1"/>
    <w:rsid w:val="005A76DA"/>
    <w:rsid w:val="005B52AE"/>
    <w:rsid w:val="005C5BF3"/>
    <w:rsid w:val="005D6613"/>
    <w:rsid w:val="005D68FE"/>
    <w:rsid w:val="005E25AC"/>
    <w:rsid w:val="005E44E9"/>
    <w:rsid w:val="005E4987"/>
    <w:rsid w:val="005E6EEA"/>
    <w:rsid w:val="005F014D"/>
    <w:rsid w:val="005F4E36"/>
    <w:rsid w:val="005F677A"/>
    <w:rsid w:val="006019A0"/>
    <w:rsid w:val="00601BEA"/>
    <w:rsid w:val="00601C36"/>
    <w:rsid w:val="00604C9F"/>
    <w:rsid w:val="00606331"/>
    <w:rsid w:val="006154A7"/>
    <w:rsid w:val="0062188A"/>
    <w:rsid w:val="00627E84"/>
    <w:rsid w:val="00630CEB"/>
    <w:rsid w:val="00631440"/>
    <w:rsid w:val="00632C47"/>
    <w:rsid w:val="00633574"/>
    <w:rsid w:val="006423B9"/>
    <w:rsid w:val="00644C5C"/>
    <w:rsid w:val="00655EC5"/>
    <w:rsid w:val="006578CB"/>
    <w:rsid w:val="00661EDA"/>
    <w:rsid w:val="006625D6"/>
    <w:rsid w:val="00664617"/>
    <w:rsid w:val="006660EA"/>
    <w:rsid w:val="006716A1"/>
    <w:rsid w:val="006729D3"/>
    <w:rsid w:val="006730D2"/>
    <w:rsid w:val="0067329C"/>
    <w:rsid w:val="00674DD6"/>
    <w:rsid w:val="00681B91"/>
    <w:rsid w:val="00682C6A"/>
    <w:rsid w:val="00683497"/>
    <w:rsid w:val="00683FAF"/>
    <w:rsid w:val="00684360"/>
    <w:rsid w:val="00694EA8"/>
    <w:rsid w:val="006A571E"/>
    <w:rsid w:val="006B1685"/>
    <w:rsid w:val="006C1FDD"/>
    <w:rsid w:val="006C23F2"/>
    <w:rsid w:val="006D29FD"/>
    <w:rsid w:val="006D3C97"/>
    <w:rsid w:val="006D4BBB"/>
    <w:rsid w:val="006D5FD0"/>
    <w:rsid w:val="006E0AB0"/>
    <w:rsid w:val="006E1992"/>
    <w:rsid w:val="006E548F"/>
    <w:rsid w:val="006E7204"/>
    <w:rsid w:val="006F307C"/>
    <w:rsid w:val="006F4828"/>
    <w:rsid w:val="006F61AE"/>
    <w:rsid w:val="00700361"/>
    <w:rsid w:val="007055BC"/>
    <w:rsid w:val="00713C65"/>
    <w:rsid w:val="00717E6F"/>
    <w:rsid w:val="00720BA7"/>
    <w:rsid w:val="007244A6"/>
    <w:rsid w:val="00726348"/>
    <w:rsid w:val="007316C3"/>
    <w:rsid w:val="00731CAC"/>
    <w:rsid w:val="00733EEB"/>
    <w:rsid w:val="0074063A"/>
    <w:rsid w:val="007407AA"/>
    <w:rsid w:val="00743859"/>
    <w:rsid w:val="00750349"/>
    <w:rsid w:val="00751B2D"/>
    <w:rsid w:val="007526CF"/>
    <w:rsid w:val="0076027F"/>
    <w:rsid w:val="00763A08"/>
    <w:rsid w:val="00765172"/>
    <w:rsid w:val="007655E9"/>
    <w:rsid w:val="00765EE1"/>
    <w:rsid w:val="00767FC7"/>
    <w:rsid w:val="0077090B"/>
    <w:rsid w:val="00776145"/>
    <w:rsid w:val="007816BA"/>
    <w:rsid w:val="0078273B"/>
    <w:rsid w:val="007849BE"/>
    <w:rsid w:val="00784A70"/>
    <w:rsid w:val="00784D14"/>
    <w:rsid w:val="007902A2"/>
    <w:rsid w:val="0079264D"/>
    <w:rsid w:val="00792842"/>
    <w:rsid w:val="007A4607"/>
    <w:rsid w:val="007B0634"/>
    <w:rsid w:val="007B1754"/>
    <w:rsid w:val="007C044B"/>
    <w:rsid w:val="007C1498"/>
    <w:rsid w:val="007C17B4"/>
    <w:rsid w:val="007C3970"/>
    <w:rsid w:val="007C3AC1"/>
    <w:rsid w:val="007C6740"/>
    <w:rsid w:val="007D46AF"/>
    <w:rsid w:val="007D4E07"/>
    <w:rsid w:val="007E14FB"/>
    <w:rsid w:val="007F23AA"/>
    <w:rsid w:val="007F29F6"/>
    <w:rsid w:val="007F3C4F"/>
    <w:rsid w:val="007F4303"/>
    <w:rsid w:val="007F5CA0"/>
    <w:rsid w:val="008102B5"/>
    <w:rsid w:val="00811D96"/>
    <w:rsid w:val="00812BEF"/>
    <w:rsid w:val="00816856"/>
    <w:rsid w:val="0082781D"/>
    <w:rsid w:val="00831054"/>
    <w:rsid w:val="00831C69"/>
    <w:rsid w:val="008330B6"/>
    <w:rsid w:val="008361B1"/>
    <w:rsid w:val="008372C0"/>
    <w:rsid w:val="0084005C"/>
    <w:rsid w:val="00841BE3"/>
    <w:rsid w:val="00844C9E"/>
    <w:rsid w:val="008461DD"/>
    <w:rsid w:val="00855071"/>
    <w:rsid w:val="008676B5"/>
    <w:rsid w:val="0087034E"/>
    <w:rsid w:val="008732E0"/>
    <w:rsid w:val="008B1806"/>
    <w:rsid w:val="008B346A"/>
    <w:rsid w:val="008B4B32"/>
    <w:rsid w:val="008C4441"/>
    <w:rsid w:val="008D0BC1"/>
    <w:rsid w:val="008E0B2C"/>
    <w:rsid w:val="008F29DD"/>
    <w:rsid w:val="008F6555"/>
    <w:rsid w:val="008F6B71"/>
    <w:rsid w:val="009003C5"/>
    <w:rsid w:val="00903C1A"/>
    <w:rsid w:val="009043CA"/>
    <w:rsid w:val="00905E68"/>
    <w:rsid w:val="0090725E"/>
    <w:rsid w:val="00910B57"/>
    <w:rsid w:val="00912F62"/>
    <w:rsid w:val="00913C80"/>
    <w:rsid w:val="009168D0"/>
    <w:rsid w:val="0092487B"/>
    <w:rsid w:val="00933107"/>
    <w:rsid w:val="00941170"/>
    <w:rsid w:val="009440D0"/>
    <w:rsid w:val="00947984"/>
    <w:rsid w:val="00950C61"/>
    <w:rsid w:val="0095110A"/>
    <w:rsid w:val="009543F6"/>
    <w:rsid w:val="0096006D"/>
    <w:rsid w:val="00961B2E"/>
    <w:rsid w:val="00965F27"/>
    <w:rsid w:val="009710E2"/>
    <w:rsid w:val="00973803"/>
    <w:rsid w:val="00974E73"/>
    <w:rsid w:val="00980B01"/>
    <w:rsid w:val="009831F5"/>
    <w:rsid w:val="00986EEC"/>
    <w:rsid w:val="00986FD8"/>
    <w:rsid w:val="00987C97"/>
    <w:rsid w:val="00990575"/>
    <w:rsid w:val="00990ECC"/>
    <w:rsid w:val="009955DD"/>
    <w:rsid w:val="009A3300"/>
    <w:rsid w:val="009A3C08"/>
    <w:rsid w:val="009A4E14"/>
    <w:rsid w:val="009A5AE3"/>
    <w:rsid w:val="009A6F5D"/>
    <w:rsid w:val="009B1FB6"/>
    <w:rsid w:val="009B3534"/>
    <w:rsid w:val="009B458A"/>
    <w:rsid w:val="009C5D44"/>
    <w:rsid w:val="009D04B5"/>
    <w:rsid w:val="009D2E0B"/>
    <w:rsid w:val="009D5ED3"/>
    <w:rsid w:val="009F5000"/>
    <w:rsid w:val="009F5AC3"/>
    <w:rsid w:val="009F6BB7"/>
    <w:rsid w:val="009F6E09"/>
    <w:rsid w:val="009F736C"/>
    <w:rsid w:val="00A003A5"/>
    <w:rsid w:val="00A003F5"/>
    <w:rsid w:val="00A05EC0"/>
    <w:rsid w:val="00A1213B"/>
    <w:rsid w:val="00A1787E"/>
    <w:rsid w:val="00A32633"/>
    <w:rsid w:val="00A36E0D"/>
    <w:rsid w:val="00A37D20"/>
    <w:rsid w:val="00A44F4D"/>
    <w:rsid w:val="00A50649"/>
    <w:rsid w:val="00A51109"/>
    <w:rsid w:val="00A51EFB"/>
    <w:rsid w:val="00A55016"/>
    <w:rsid w:val="00A55809"/>
    <w:rsid w:val="00A56685"/>
    <w:rsid w:val="00A5739A"/>
    <w:rsid w:val="00A5764B"/>
    <w:rsid w:val="00A57A4E"/>
    <w:rsid w:val="00A61424"/>
    <w:rsid w:val="00A61669"/>
    <w:rsid w:val="00A63265"/>
    <w:rsid w:val="00A6339D"/>
    <w:rsid w:val="00A703DC"/>
    <w:rsid w:val="00A7745F"/>
    <w:rsid w:val="00A776A8"/>
    <w:rsid w:val="00A82A83"/>
    <w:rsid w:val="00A83D75"/>
    <w:rsid w:val="00A91512"/>
    <w:rsid w:val="00A950A9"/>
    <w:rsid w:val="00A95A09"/>
    <w:rsid w:val="00A95CFC"/>
    <w:rsid w:val="00AA0A40"/>
    <w:rsid w:val="00AA0B1C"/>
    <w:rsid w:val="00AA1990"/>
    <w:rsid w:val="00AA2E71"/>
    <w:rsid w:val="00AA4654"/>
    <w:rsid w:val="00AB15E7"/>
    <w:rsid w:val="00AB1B40"/>
    <w:rsid w:val="00AB7214"/>
    <w:rsid w:val="00AB74BF"/>
    <w:rsid w:val="00AB7553"/>
    <w:rsid w:val="00AC189C"/>
    <w:rsid w:val="00AD268D"/>
    <w:rsid w:val="00AD5E63"/>
    <w:rsid w:val="00AE5AB8"/>
    <w:rsid w:val="00AE6BF5"/>
    <w:rsid w:val="00AF7252"/>
    <w:rsid w:val="00B02F8E"/>
    <w:rsid w:val="00B04EF2"/>
    <w:rsid w:val="00B10083"/>
    <w:rsid w:val="00B11122"/>
    <w:rsid w:val="00B139CE"/>
    <w:rsid w:val="00B15531"/>
    <w:rsid w:val="00B15E25"/>
    <w:rsid w:val="00B2018A"/>
    <w:rsid w:val="00B20CAD"/>
    <w:rsid w:val="00B240F2"/>
    <w:rsid w:val="00B26703"/>
    <w:rsid w:val="00B269EC"/>
    <w:rsid w:val="00B27E6D"/>
    <w:rsid w:val="00B30DF8"/>
    <w:rsid w:val="00B34734"/>
    <w:rsid w:val="00B349A4"/>
    <w:rsid w:val="00B3672F"/>
    <w:rsid w:val="00B44647"/>
    <w:rsid w:val="00B465A5"/>
    <w:rsid w:val="00B51F90"/>
    <w:rsid w:val="00B55337"/>
    <w:rsid w:val="00B57F60"/>
    <w:rsid w:val="00B6265F"/>
    <w:rsid w:val="00B640BB"/>
    <w:rsid w:val="00B65EC6"/>
    <w:rsid w:val="00B67E2A"/>
    <w:rsid w:val="00B70B72"/>
    <w:rsid w:val="00B71FC2"/>
    <w:rsid w:val="00B72775"/>
    <w:rsid w:val="00B7789F"/>
    <w:rsid w:val="00B905DC"/>
    <w:rsid w:val="00B90B2A"/>
    <w:rsid w:val="00B91DEA"/>
    <w:rsid w:val="00B93605"/>
    <w:rsid w:val="00BA1A32"/>
    <w:rsid w:val="00BA346E"/>
    <w:rsid w:val="00BB1B85"/>
    <w:rsid w:val="00BB26B7"/>
    <w:rsid w:val="00BB3142"/>
    <w:rsid w:val="00BD1D21"/>
    <w:rsid w:val="00BD4150"/>
    <w:rsid w:val="00BE08D7"/>
    <w:rsid w:val="00BE117A"/>
    <w:rsid w:val="00BE2189"/>
    <w:rsid w:val="00BF0733"/>
    <w:rsid w:val="00BF3F4A"/>
    <w:rsid w:val="00C1459E"/>
    <w:rsid w:val="00C1657B"/>
    <w:rsid w:val="00C20294"/>
    <w:rsid w:val="00C21DCF"/>
    <w:rsid w:val="00C2379F"/>
    <w:rsid w:val="00C2516D"/>
    <w:rsid w:val="00C32EFB"/>
    <w:rsid w:val="00C34A87"/>
    <w:rsid w:val="00C375C8"/>
    <w:rsid w:val="00C40DAE"/>
    <w:rsid w:val="00C414F9"/>
    <w:rsid w:val="00C45C06"/>
    <w:rsid w:val="00C46A16"/>
    <w:rsid w:val="00C46AD1"/>
    <w:rsid w:val="00C474BF"/>
    <w:rsid w:val="00C61A6D"/>
    <w:rsid w:val="00C65F0A"/>
    <w:rsid w:val="00C666E9"/>
    <w:rsid w:val="00C70796"/>
    <w:rsid w:val="00C712AA"/>
    <w:rsid w:val="00C72F1C"/>
    <w:rsid w:val="00C77D7E"/>
    <w:rsid w:val="00C81846"/>
    <w:rsid w:val="00C83AAB"/>
    <w:rsid w:val="00C86572"/>
    <w:rsid w:val="00C8791F"/>
    <w:rsid w:val="00C9161D"/>
    <w:rsid w:val="00C923F8"/>
    <w:rsid w:val="00C97D93"/>
    <w:rsid w:val="00CA0057"/>
    <w:rsid w:val="00CA11BD"/>
    <w:rsid w:val="00CA1C8C"/>
    <w:rsid w:val="00CA7241"/>
    <w:rsid w:val="00CA7D5E"/>
    <w:rsid w:val="00CB0731"/>
    <w:rsid w:val="00CB7118"/>
    <w:rsid w:val="00CC1528"/>
    <w:rsid w:val="00CC1835"/>
    <w:rsid w:val="00CC2661"/>
    <w:rsid w:val="00CD1FBB"/>
    <w:rsid w:val="00CD5765"/>
    <w:rsid w:val="00CD6775"/>
    <w:rsid w:val="00CE0C76"/>
    <w:rsid w:val="00CE1636"/>
    <w:rsid w:val="00CE40B5"/>
    <w:rsid w:val="00CE6775"/>
    <w:rsid w:val="00CE6858"/>
    <w:rsid w:val="00CE6A00"/>
    <w:rsid w:val="00CE6A02"/>
    <w:rsid w:val="00CF4E46"/>
    <w:rsid w:val="00D01A35"/>
    <w:rsid w:val="00D0782A"/>
    <w:rsid w:val="00D07C1B"/>
    <w:rsid w:val="00D155C0"/>
    <w:rsid w:val="00D20312"/>
    <w:rsid w:val="00D267DA"/>
    <w:rsid w:val="00D36746"/>
    <w:rsid w:val="00D369B5"/>
    <w:rsid w:val="00D36CB3"/>
    <w:rsid w:val="00D37985"/>
    <w:rsid w:val="00D37BF1"/>
    <w:rsid w:val="00D452E9"/>
    <w:rsid w:val="00D47308"/>
    <w:rsid w:val="00D50372"/>
    <w:rsid w:val="00D53745"/>
    <w:rsid w:val="00D541E3"/>
    <w:rsid w:val="00D55734"/>
    <w:rsid w:val="00D6035B"/>
    <w:rsid w:val="00D61E87"/>
    <w:rsid w:val="00D62669"/>
    <w:rsid w:val="00D651BE"/>
    <w:rsid w:val="00D661EC"/>
    <w:rsid w:val="00D71982"/>
    <w:rsid w:val="00D77DFD"/>
    <w:rsid w:val="00D81803"/>
    <w:rsid w:val="00D81946"/>
    <w:rsid w:val="00D81FA5"/>
    <w:rsid w:val="00D839CD"/>
    <w:rsid w:val="00D84363"/>
    <w:rsid w:val="00D90204"/>
    <w:rsid w:val="00D929F1"/>
    <w:rsid w:val="00D962C6"/>
    <w:rsid w:val="00D96642"/>
    <w:rsid w:val="00D97FF7"/>
    <w:rsid w:val="00DA03F0"/>
    <w:rsid w:val="00DB1935"/>
    <w:rsid w:val="00DB45E4"/>
    <w:rsid w:val="00DB55DF"/>
    <w:rsid w:val="00DC3DDC"/>
    <w:rsid w:val="00DC4DFB"/>
    <w:rsid w:val="00DD0529"/>
    <w:rsid w:val="00DD05AB"/>
    <w:rsid w:val="00DD0929"/>
    <w:rsid w:val="00DD1665"/>
    <w:rsid w:val="00DE2BA8"/>
    <w:rsid w:val="00DE6682"/>
    <w:rsid w:val="00DF26D2"/>
    <w:rsid w:val="00DF3DA7"/>
    <w:rsid w:val="00E0333A"/>
    <w:rsid w:val="00E079D0"/>
    <w:rsid w:val="00E16786"/>
    <w:rsid w:val="00E17AFC"/>
    <w:rsid w:val="00E203C6"/>
    <w:rsid w:val="00E239F4"/>
    <w:rsid w:val="00E361A7"/>
    <w:rsid w:val="00E43EC5"/>
    <w:rsid w:val="00E45AB0"/>
    <w:rsid w:val="00E57EF4"/>
    <w:rsid w:val="00E6714D"/>
    <w:rsid w:val="00E73456"/>
    <w:rsid w:val="00E830C5"/>
    <w:rsid w:val="00E84BC8"/>
    <w:rsid w:val="00E914D8"/>
    <w:rsid w:val="00E93E44"/>
    <w:rsid w:val="00E95A30"/>
    <w:rsid w:val="00EA26D8"/>
    <w:rsid w:val="00EA2F85"/>
    <w:rsid w:val="00EA4463"/>
    <w:rsid w:val="00EA5DE3"/>
    <w:rsid w:val="00EB6877"/>
    <w:rsid w:val="00EB6A01"/>
    <w:rsid w:val="00EB722E"/>
    <w:rsid w:val="00EC0070"/>
    <w:rsid w:val="00EC11CA"/>
    <w:rsid w:val="00EC4654"/>
    <w:rsid w:val="00ED4E18"/>
    <w:rsid w:val="00ED7B18"/>
    <w:rsid w:val="00EE1004"/>
    <w:rsid w:val="00EE2953"/>
    <w:rsid w:val="00EE29BA"/>
    <w:rsid w:val="00EE3A7B"/>
    <w:rsid w:val="00EE44C0"/>
    <w:rsid w:val="00EF0051"/>
    <w:rsid w:val="00EF6306"/>
    <w:rsid w:val="00EF7808"/>
    <w:rsid w:val="00F039C7"/>
    <w:rsid w:val="00F107D0"/>
    <w:rsid w:val="00F157B8"/>
    <w:rsid w:val="00F230F0"/>
    <w:rsid w:val="00F25C3E"/>
    <w:rsid w:val="00F478CB"/>
    <w:rsid w:val="00F50D12"/>
    <w:rsid w:val="00F52C97"/>
    <w:rsid w:val="00F54257"/>
    <w:rsid w:val="00F62093"/>
    <w:rsid w:val="00F62C23"/>
    <w:rsid w:val="00F64D54"/>
    <w:rsid w:val="00F722A2"/>
    <w:rsid w:val="00F75F59"/>
    <w:rsid w:val="00F845BC"/>
    <w:rsid w:val="00F973EE"/>
    <w:rsid w:val="00F97E11"/>
    <w:rsid w:val="00FA17A2"/>
    <w:rsid w:val="00FA1C94"/>
    <w:rsid w:val="00FB4F7A"/>
    <w:rsid w:val="00FB6B35"/>
    <w:rsid w:val="00FB707E"/>
    <w:rsid w:val="00FD366F"/>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50D981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size-extra-large">
    <w:name w:val="a-size-extra-large"/>
    <w:basedOn w:val="DefaultParagraphFont"/>
    <w:rsid w:val="00784A70"/>
  </w:style>
  <w:style w:type="character" w:styleId="UnresolvedMention">
    <w:name w:val="Unresolved Mention"/>
    <w:basedOn w:val="DefaultParagraphFont"/>
    <w:uiPriority w:val="99"/>
    <w:semiHidden/>
    <w:unhideWhenUsed/>
    <w:rsid w:val="000D61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190864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hinmind.com/products-and-services/sdq/" TargetMode="External"/><Relationship Id="rId18" Type="http://schemas.openxmlformats.org/officeDocument/2006/relationships/hyperlink" Target="mailto:pgresearch@uwtsd.ac.uk" TargetMode="External"/><Relationship Id="rId26" Type="http://schemas.openxmlformats.org/officeDocument/2006/relationships/hyperlink" Target="https://dx.doi.org/10.3390%2Fbrainsci5010032" TargetMode="External"/><Relationship Id="rId39" Type="http://schemas.openxmlformats.org/officeDocument/2006/relationships/hyperlink" Target="https://www.additudemag.com/sensory-processing-disorder-treatment-options/" TargetMode="External"/><Relationship Id="rId21" Type="http://schemas.openxmlformats.org/officeDocument/2006/relationships/hyperlink" Target="https://www.ucsf.edu/news/2013/07/107316/breakthrough-study-reveals-biological-basis-sensory-processing-disorders-kids" TargetMode="External"/><Relationship Id="rId34" Type="http://schemas.openxmlformats.org/officeDocument/2006/relationships/hyperlink" Target="http://www.wales.nhs.uk/sitesplus/861/page/89956" TargetMode="External"/><Relationship Id="rId42" Type="http://schemas.openxmlformats.org/officeDocument/2006/relationships/hyperlink" Target="https://ajot.aota.org/article.aspx?articleid=2666688" TargetMode="External"/><Relationship Id="rId47" Type="http://schemas.openxmlformats.org/officeDocument/2006/relationships/hyperlink" Target="https://www.unicef.org.uk/wp-content/uploads/2010/05/UNCRC_summary-1.pdf" TargetMode="External"/><Relationship Id="rId50" Type="http://schemas.openxmlformats.org/officeDocument/2006/relationships/hyperlink" Target="https://dera.ioe.ac.uk/11630/" TargetMode="External"/><Relationship Id="rId55" Type="http://schemas.openxmlformats.org/officeDocument/2006/relationships/hyperlink" Target="https://business.senedd.wales/mgIssueHistoryHome.aspx?IId=12991" TargetMode="External"/><Relationship Id="rId7" Type="http://schemas.openxmlformats.org/officeDocument/2006/relationships/settings" Target="settings.xml"/><Relationship Id="rId12" Type="http://schemas.openxmlformats.org/officeDocument/2006/relationships/hyperlink" Target="https://www.pearsonclinical.co.uk/AlliedHealth/PaediatricAssessments/Sensory/sp2/sensory-profile-2.aspx"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hyperlink" Target="https://seneddresearch.blog/2016/06/02/reforming-the-special-educational-needs-system/" TargetMode="External"/><Relationship Id="rId33" Type="http://schemas.openxmlformats.org/officeDocument/2006/relationships/hyperlink" Target="https://www.sensoryspectacle.co.uk/workshops" TargetMode="External"/><Relationship Id="rId38" Type="http://schemas.openxmlformats.org/officeDocument/2006/relationships/hyperlink" Target="https://www.pearsonclinical.co.uk/AlliedHealth/PaediatricAssessments/Sensory/AdolescentAdultSensoryProfile/Authors/WinnieDunn.aspx" TargetMode="External"/><Relationship Id="rId46" Type="http://schemas.openxmlformats.org/officeDocument/2006/relationships/hyperlink" Target="https://www.swansea.gov.uk/article/46379/What-does-Additional-Learning-Needs-mean"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bera.ac.uk/wp-content/uploads/2014/02/BERA-Ethical-Guidelines-2011.pdf" TargetMode="External"/><Relationship Id="rId29" Type="http://schemas.openxmlformats.org/officeDocument/2006/relationships/hyperlink" Target="https://childethics.com/wp-content/uploads/2013/10/ERIC-compendium-Charter-section-only.pdf" TargetMode="External"/><Relationship Id="rId41" Type="http://schemas.openxmlformats.org/officeDocument/2006/relationships/hyperlink" Target="https://www.sensoryintegration.org.uk/The-Sensory-Processing-Measure-2" TargetMode="External"/><Relationship Id="rId54" Type="http://schemas.openxmlformats.org/officeDocument/2006/relationships/hyperlink" Target="https://gov.wales/sites/default/files/consultations/2018-12/draft-additional-learning-needs-code-for-wales_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legislation.gov.uk/ukpga/2018/12/contents/enacted" TargetMode="External"/><Relationship Id="rId32" Type="http://schemas.openxmlformats.org/officeDocument/2006/relationships/hyperlink" Target="https://doi-org.ezproxy.uwtsd.ac.uk/10.1080/09575146.2013.823382" TargetMode="External"/><Relationship Id="rId37" Type="http://schemas.openxmlformats.org/officeDocument/2006/relationships/hyperlink" Target="https://www.oxfordhealth.nhs.uk/wp-content/uploads/2014/05/Sensory-Processing-presentation-February-2014.pdf" TargetMode="External"/><Relationship Id="rId40" Type="http://schemas.openxmlformats.org/officeDocument/2006/relationships/hyperlink" Target="https://www.siglobalnetwork.org/ayres-sensory-integration" TargetMode="External"/><Relationship Id="rId45" Type="http://schemas.openxmlformats.org/officeDocument/2006/relationships/hyperlink" Target="https://statswales.gov.wales/Catalogue/Education-and-Skills/Schools-and-Teachers/Schools-Census/Pupil-Level-Annual-School-Census/Special-Educational-Needs/reportsofspecialeducationalneeds-by-typeofneed-typeofprovision" TargetMode="External"/><Relationship Id="rId53" Type="http://schemas.openxmlformats.org/officeDocument/2006/relationships/hyperlink" Target="https://gov.wales/sites/default/files/publications/2018-06/aln-factsheet-how-will-the-act-affect-children-young-people-and-parents-carers.pdf" TargetMode="External"/><Relationship Id="rId58"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www.childreninwales.org.uk/resource/neurological-disorders/" TargetMode="External"/><Relationship Id="rId28" Type="http://schemas.openxmlformats.org/officeDocument/2006/relationships/hyperlink" Target="https://www.estyn.gov.wales/sites/www.estyn.gov.wales/files/documents/Supplementary%20guidance%20-%20additional%20learning%20needs.pdf" TargetMode="External"/><Relationship Id="rId36" Type="http://schemas.openxmlformats.org/officeDocument/2006/relationships/hyperlink" Target="https://besjournals.onlinelibrary.wiley.com/doi/epdf/10.1111/2041-210X.12860" TargetMode="External"/><Relationship Id="rId49" Type="http://schemas.openxmlformats.org/officeDocument/2006/relationships/hyperlink" Target="https://dera.ioe.ac.uk/23945/7/15-025_Redacted.pdf" TargetMode="External"/><Relationship Id="rId57"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hyperlink" Target="https://www.gov.uk/data-protection" TargetMode="External"/><Relationship Id="rId44" Type="http://schemas.openxmlformats.org/officeDocument/2006/relationships/hyperlink" Target="https://www.siglobalnetwork.org/ayres" TargetMode="External"/><Relationship Id="rId52" Type="http://schemas.openxmlformats.org/officeDocument/2006/relationships/hyperlink" Target="https://gov.wales/sites/default/files/publications/2018-09/additional-learning-needs-aln-transformation-programme-v2.pdf"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yperlink" Target="https://cerebra.org.uk/wp-content/uploads/2020/04/sensory-processing-low-res.pdf" TargetMode="External"/><Relationship Id="rId27" Type="http://schemas.openxmlformats.org/officeDocument/2006/relationships/hyperlink" Target="https://www.educationcorner.com/multiple-disabilities.html" TargetMode="External"/><Relationship Id="rId30" Type="http://schemas.openxmlformats.org/officeDocument/2006/relationships/hyperlink" Target="https://childethics.com/ethical-guidance/" TargetMode="External"/><Relationship Id="rId35" Type="http://schemas.openxmlformats.org/officeDocument/2006/relationships/hyperlink" Target="https://www.hra.nhs.uk/planning-and-improving-research/policies-standards-legislation/research-involving-children/" TargetMode="External"/><Relationship Id="rId43" Type="http://schemas.openxmlformats.org/officeDocument/2006/relationships/hyperlink" Target="http://3.10.187.86/help-for-families/aln-reform/" TargetMode="External"/><Relationship Id="rId48" Type="http://schemas.openxmlformats.org/officeDocument/2006/relationships/hyperlink" Target="https://www.ucsf.edu/news/2013/07/107316/breakthrough-study-reveals-biological-basis-sensory-processing-disorders-kids" TargetMode="External"/><Relationship Id="rId56" Type="http://schemas.openxmlformats.org/officeDocument/2006/relationships/hyperlink" Target="https://www.sdqinfo.org/a0.html" TargetMode="External"/><Relationship Id="rId8" Type="http://schemas.openxmlformats.org/officeDocument/2006/relationships/webSettings" Target="webSettings.xml"/><Relationship Id="rId51" Type="http://schemas.openxmlformats.org/officeDocument/2006/relationships/hyperlink" Target="https://gov.wales/sites/default/files/consultations/2018-01/140604-consultation-document-en_0.pdf" TargetMode="Externa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1317</TotalTime>
  <Pages>20</Pages>
  <Words>6031</Words>
  <Characters>42189</Characters>
  <Application>Microsoft Office Word</Application>
  <DocSecurity>0</DocSecurity>
  <Lines>351</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48124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Natasha Horne</cp:lastModifiedBy>
  <cp:revision>211</cp:revision>
  <cp:lastPrinted>2016-10-24T12:21:00Z</cp:lastPrinted>
  <dcterms:created xsi:type="dcterms:W3CDTF">2020-08-27T15:28:00Z</dcterms:created>
  <dcterms:modified xsi:type="dcterms:W3CDTF">2020-08-29T12:46:00Z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