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2E7EA0" w14:textId="77777777" w:rsidR="00C87D47" w:rsidRDefault="00C87D47"/>
    <w:p w14:paraId="7D51E353" w14:textId="77777777" w:rsidR="00C87D47" w:rsidRDefault="00C87D47"/>
    <w:p w14:paraId="13C83077" w14:textId="77777777" w:rsidR="00C87D47" w:rsidRPr="00ED1049" w:rsidRDefault="00C87D47" w:rsidP="00C87D47">
      <w:pPr>
        <w:ind w:left="426"/>
        <w:rPr>
          <w:rFonts w:ascii="Arial" w:hAnsi="Arial" w:cs="Arial"/>
        </w:rPr>
      </w:pPr>
    </w:p>
    <w:p w14:paraId="01F80107" w14:textId="6D601F9E" w:rsidR="00C87D47" w:rsidRPr="00074402" w:rsidRDefault="00C87D47" w:rsidP="00C87D47">
      <w:pPr>
        <w:spacing w:line="360" w:lineRule="auto"/>
        <w:ind w:left="426"/>
        <w:rPr>
          <w:rFonts w:ascii="Arial" w:hAnsi="Arial" w:cs="Arial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2BDB368B" wp14:editId="4D2707B9">
            <wp:simplePos x="0" y="0"/>
            <wp:positionH relativeFrom="margin">
              <wp:posOffset>-635</wp:posOffset>
            </wp:positionH>
            <wp:positionV relativeFrom="paragraph">
              <wp:posOffset>289560</wp:posOffset>
            </wp:positionV>
            <wp:extent cx="2600325" cy="914400"/>
            <wp:effectExtent l="0" t="0" r="9525" b="0"/>
            <wp:wrapSquare wrapText="bothSides"/>
            <wp:docPr id="903998748" name="Picture 1" descr="Discover University of Wales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iscover University of Wales Trinity Saint David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1A396C0" w14:textId="77777777" w:rsidR="00C87D47" w:rsidRDefault="00C87D47"/>
    <w:p w14:paraId="16737556" w14:textId="77777777" w:rsidR="00C87D47" w:rsidRDefault="00C87D47"/>
    <w:p w14:paraId="69131BC3" w14:textId="77777777" w:rsidR="00C87D47" w:rsidRDefault="00C87D47"/>
    <w:p w14:paraId="7D0F8812" w14:textId="77777777" w:rsidR="00C87D47" w:rsidRDefault="00C87D47"/>
    <w:p w14:paraId="12502631" w14:textId="77777777" w:rsidR="00C87D47" w:rsidRPr="00814A9E" w:rsidRDefault="00C87D47" w:rsidP="00C87D47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  <w:lang w:val="nl-NL"/>
        </w:rPr>
      </w:pPr>
      <w:r w:rsidRPr="00814A9E">
        <w:rPr>
          <w:rFonts w:ascii="Arial" w:hAnsi="Arial" w:cs="Arial"/>
          <w:b/>
          <w:bCs/>
          <w:sz w:val="28"/>
          <w:szCs w:val="28"/>
          <w:lang w:val="nl-NL"/>
        </w:rPr>
        <w:t>Student name</w:t>
      </w:r>
      <w:r w:rsidRPr="00814A9E">
        <w:rPr>
          <w:rFonts w:ascii="Arial" w:hAnsi="Arial" w:cs="Arial"/>
          <w:sz w:val="28"/>
          <w:szCs w:val="28"/>
          <w:lang w:val="nl-NL"/>
        </w:rPr>
        <w:t>:</w:t>
      </w:r>
      <w:r>
        <w:rPr>
          <w:rFonts w:ascii="Arial" w:hAnsi="Arial" w:cs="Arial"/>
          <w:sz w:val="28"/>
          <w:szCs w:val="28"/>
          <w:lang w:val="nl-NL"/>
        </w:rPr>
        <w:t xml:space="preserve"> Abosede Dehinbo</w:t>
      </w:r>
    </w:p>
    <w:p w14:paraId="27D5E51E" w14:textId="77777777" w:rsidR="00C87D47" w:rsidRPr="00814A9E" w:rsidRDefault="00C87D47" w:rsidP="00C87D47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  <w:lang w:val="nl-NL"/>
        </w:rPr>
      </w:pPr>
      <w:r w:rsidRPr="00814A9E">
        <w:rPr>
          <w:rFonts w:ascii="Arial" w:hAnsi="Arial" w:cs="Arial"/>
          <w:b/>
          <w:bCs/>
          <w:sz w:val="28"/>
          <w:szCs w:val="28"/>
          <w:lang w:val="nl-NL"/>
        </w:rPr>
        <w:t>Student ID</w:t>
      </w:r>
      <w:r w:rsidRPr="00814A9E">
        <w:rPr>
          <w:rFonts w:ascii="Arial" w:hAnsi="Arial" w:cs="Arial"/>
          <w:sz w:val="28"/>
          <w:szCs w:val="28"/>
          <w:lang w:val="nl-NL"/>
        </w:rPr>
        <w:t>:</w:t>
      </w:r>
      <w:r>
        <w:rPr>
          <w:rFonts w:ascii="Arial" w:hAnsi="Arial" w:cs="Arial"/>
          <w:sz w:val="28"/>
          <w:szCs w:val="28"/>
          <w:lang w:val="nl-NL"/>
        </w:rPr>
        <w:t xml:space="preserve"> 2313077</w:t>
      </w:r>
    </w:p>
    <w:p w14:paraId="53C37608" w14:textId="77777777" w:rsidR="00C87D47" w:rsidRPr="00814A9E" w:rsidRDefault="00C87D47" w:rsidP="00C87D47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  <w:lang w:val="nl-NL"/>
        </w:rPr>
      </w:pPr>
    </w:p>
    <w:p w14:paraId="0C93EB59" w14:textId="77777777" w:rsidR="00C87D47" w:rsidRPr="00814A9E" w:rsidRDefault="00C87D47" w:rsidP="00C87D47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  <w:lang w:val="nl-NL"/>
        </w:rPr>
      </w:pPr>
      <w:r w:rsidRPr="00814A9E">
        <w:rPr>
          <w:rFonts w:ascii="Arial" w:hAnsi="Arial" w:cs="Arial"/>
          <w:b/>
          <w:bCs/>
          <w:sz w:val="28"/>
          <w:szCs w:val="28"/>
          <w:lang w:val="nl-NL"/>
        </w:rPr>
        <w:t>Module name</w:t>
      </w:r>
      <w:r w:rsidRPr="00814A9E">
        <w:rPr>
          <w:rFonts w:ascii="Arial" w:hAnsi="Arial" w:cs="Arial"/>
          <w:sz w:val="28"/>
          <w:szCs w:val="28"/>
          <w:lang w:val="nl-NL"/>
        </w:rPr>
        <w:t xml:space="preserve">: </w:t>
      </w:r>
      <w:r>
        <w:rPr>
          <w:rFonts w:ascii="Arial" w:hAnsi="Arial" w:cs="Arial"/>
          <w:sz w:val="28"/>
          <w:szCs w:val="28"/>
          <w:lang w:val="nl-NL"/>
        </w:rPr>
        <w:t>Empowering the Older Person</w:t>
      </w:r>
    </w:p>
    <w:p w14:paraId="21B87207" w14:textId="77777777" w:rsidR="00C87D47" w:rsidRDefault="00C87D47" w:rsidP="00C87D47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</w:rPr>
      </w:pPr>
      <w:r w:rsidRPr="00074402">
        <w:rPr>
          <w:rFonts w:ascii="Arial" w:hAnsi="Arial" w:cs="Arial"/>
          <w:b/>
          <w:bCs/>
          <w:sz w:val="28"/>
          <w:szCs w:val="28"/>
        </w:rPr>
        <w:t>Module code</w:t>
      </w:r>
      <w:r>
        <w:rPr>
          <w:rFonts w:ascii="Arial" w:hAnsi="Arial" w:cs="Arial"/>
          <w:sz w:val="28"/>
          <w:szCs w:val="28"/>
        </w:rPr>
        <w:t>: BMHP6027_LON</w:t>
      </w:r>
    </w:p>
    <w:p w14:paraId="3BFB2EF7" w14:textId="77777777" w:rsidR="00C87D47" w:rsidRDefault="00C87D47" w:rsidP="00C87D47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Lecturer’s</w:t>
      </w:r>
      <w:r w:rsidRPr="00074402">
        <w:rPr>
          <w:rFonts w:ascii="Arial" w:hAnsi="Arial" w:cs="Arial"/>
          <w:b/>
          <w:bCs/>
          <w:sz w:val="28"/>
          <w:szCs w:val="28"/>
        </w:rPr>
        <w:t xml:space="preserve"> name</w:t>
      </w:r>
      <w:r>
        <w:rPr>
          <w:rFonts w:ascii="Arial" w:hAnsi="Arial" w:cs="Arial"/>
          <w:sz w:val="28"/>
          <w:szCs w:val="28"/>
        </w:rPr>
        <w:t>: Dr. Laila Surani</w:t>
      </w:r>
    </w:p>
    <w:p w14:paraId="11939EFE" w14:textId="77777777" w:rsidR="00C23A81" w:rsidRDefault="00C23A81" w:rsidP="00C87D47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</w:rPr>
      </w:pPr>
    </w:p>
    <w:p w14:paraId="323E83B9" w14:textId="77777777" w:rsidR="00C23A81" w:rsidRDefault="00C23A81" w:rsidP="00C87D47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</w:rPr>
      </w:pPr>
    </w:p>
    <w:p w14:paraId="525EE314" w14:textId="77777777" w:rsidR="00C23A81" w:rsidRDefault="00C23A81" w:rsidP="00C87D47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</w:rPr>
      </w:pPr>
    </w:p>
    <w:p w14:paraId="61B286E2" w14:textId="6B7D66F6" w:rsidR="00C23A81" w:rsidRPr="00902C88" w:rsidRDefault="00D95CC4" w:rsidP="00C52A77">
      <w:pPr>
        <w:tabs>
          <w:tab w:val="left" w:pos="6540"/>
        </w:tabs>
        <w:spacing w:line="360" w:lineRule="auto"/>
        <w:ind w:left="426"/>
        <w:jc w:val="center"/>
        <w:rPr>
          <w:rFonts w:ascii="Arial" w:hAnsi="Arial" w:cs="Arial"/>
          <w:b/>
          <w:bCs/>
          <w:sz w:val="36"/>
          <w:szCs w:val="36"/>
        </w:rPr>
      </w:pPr>
      <w:r w:rsidRPr="00902C88">
        <w:rPr>
          <w:rFonts w:ascii="Arial" w:hAnsi="Arial" w:cs="Arial"/>
          <w:b/>
          <w:bCs/>
          <w:sz w:val="36"/>
          <w:szCs w:val="36"/>
        </w:rPr>
        <w:t>ASSISTIVE TECHNOLOGY</w:t>
      </w:r>
      <w:r w:rsidR="00022C65" w:rsidRPr="00902C88">
        <w:rPr>
          <w:rFonts w:ascii="Arial" w:hAnsi="Arial" w:cs="Arial"/>
          <w:b/>
          <w:bCs/>
          <w:sz w:val="36"/>
          <w:szCs w:val="36"/>
        </w:rPr>
        <w:t xml:space="preserve"> IS BENEFICIAL </w:t>
      </w:r>
      <w:r w:rsidR="00257567" w:rsidRPr="00902C88">
        <w:rPr>
          <w:rFonts w:ascii="Arial" w:hAnsi="Arial" w:cs="Arial"/>
          <w:b/>
          <w:bCs/>
          <w:sz w:val="36"/>
          <w:szCs w:val="36"/>
        </w:rPr>
        <w:t>FOR DEMENTIA CARE</w:t>
      </w:r>
      <w:r w:rsidR="00D139CC" w:rsidRPr="00902C88">
        <w:rPr>
          <w:rFonts w:ascii="Arial" w:hAnsi="Arial" w:cs="Arial"/>
          <w:b/>
          <w:bCs/>
          <w:sz w:val="36"/>
          <w:szCs w:val="36"/>
        </w:rPr>
        <w:t>, HEALTH,</w:t>
      </w:r>
      <w:r w:rsidR="00257567" w:rsidRPr="00902C88">
        <w:rPr>
          <w:rFonts w:ascii="Arial" w:hAnsi="Arial" w:cs="Arial"/>
          <w:b/>
          <w:bCs/>
          <w:sz w:val="36"/>
          <w:szCs w:val="36"/>
        </w:rPr>
        <w:t xml:space="preserve"> AND SOCIAL CARE I</w:t>
      </w:r>
      <w:r w:rsidR="007E2B26" w:rsidRPr="00902C88">
        <w:rPr>
          <w:rFonts w:ascii="Arial" w:hAnsi="Arial" w:cs="Arial"/>
          <w:b/>
          <w:bCs/>
          <w:sz w:val="36"/>
          <w:szCs w:val="36"/>
        </w:rPr>
        <w:t>N</w:t>
      </w:r>
      <w:r w:rsidR="00257567" w:rsidRPr="00902C88">
        <w:rPr>
          <w:rFonts w:ascii="Arial" w:hAnsi="Arial" w:cs="Arial"/>
          <w:b/>
          <w:bCs/>
          <w:sz w:val="36"/>
          <w:szCs w:val="36"/>
        </w:rPr>
        <w:t xml:space="preserve"> THE</w:t>
      </w:r>
      <w:r w:rsidR="007E2B26" w:rsidRPr="00902C88">
        <w:rPr>
          <w:rFonts w:ascii="Arial" w:hAnsi="Arial" w:cs="Arial"/>
          <w:b/>
          <w:bCs/>
          <w:sz w:val="36"/>
          <w:szCs w:val="36"/>
        </w:rPr>
        <w:t xml:space="preserve"> UK </w:t>
      </w:r>
      <w:r w:rsidR="00D139CC" w:rsidRPr="00902C88">
        <w:rPr>
          <w:rFonts w:ascii="Arial" w:hAnsi="Arial" w:cs="Arial"/>
          <w:b/>
          <w:bCs/>
          <w:sz w:val="36"/>
          <w:szCs w:val="36"/>
        </w:rPr>
        <w:t>(FAVOUR).</w:t>
      </w:r>
    </w:p>
    <w:p w14:paraId="64B79EA2" w14:textId="77777777" w:rsidR="00C87D47" w:rsidRDefault="00C87D47"/>
    <w:p w14:paraId="25739CCD" w14:textId="77777777" w:rsidR="00C87D47" w:rsidRDefault="00C87D47"/>
    <w:p w14:paraId="1470F86E" w14:textId="77777777" w:rsidR="00C87D47" w:rsidRDefault="00C87D47"/>
    <w:p w14:paraId="30B88C02" w14:textId="77777777" w:rsidR="00C87D47" w:rsidRPr="00234579" w:rsidRDefault="00C87D47" w:rsidP="00C87D47">
      <w:pPr>
        <w:rPr>
          <w:rFonts w:ascii="Arial" w:hAnsi="Arial" w:cs="Arial"/>
          <w:sz w:val="28"/>
          <w:szCs w:val="28"/>
        </w:rPr>
      </w:pPr>
      <w:r w:rsidRPr="00ED1049">
        <w:rPr>
          <w:rFonts w:ascii="Arial" w:hAnsi="Arial" w:cs="Arial"/>
          <w:b/>
          <w:bCs/>
          <w:sz w:val="28"/>
          <w:szCs w:val="28"/>
        </w:rPr>
        <w:lastRenderedPageBreak/>
        <w:t>References</w:t>
      </w:r>
    </w:p>
    <w:p w14:paraId="131583F9" w14:textId="01D066DD" w:rsidR="00C87D47" w:rsidRDefault="00C87D47"/>
    <w:p w14:paraId="730D5D71" w14:textId="77777777" w:rsidR="00C87D47" w:rsidRDefault="00C87D47"/>
    <w:p w14:paraId="50366DFA" w14:textId="77777777" w:rsidR="00402B6D" w:rsidRDefault="00402B6D" w:rsidP="00557F0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02B6D">
        <w:rPr>
          <w:rFonts w:ascii="Arial" w:hAnsi="Arial" w:cs="Arial"/>
          <w:sz w:val="24"/>
          <w:szCs w:val="24"/>
        </w:rPr>
        <w:t xml:space="preserve">Alzheimer's Society (2019) </w:t>
      </w:r>
      <w:r w:rsidRPr="00402B6D">
        <w:rPr>
          <w:rFonts w:ascii="Arial" w:hAnsi="Arial" w:cs="Arial"/>
          <w:i/>
          <w:iCs/>
          <w:sz w:val="24"/>
          <w:szCs w:val="24"/>
        </w:rPr>
        <w:t>Using technology to help with everyday life</w:t>
      </w:r>
      <w:r w:rsidRPr="00402B6D">
        <w:rPr>
          <w:rFonts w:ascii="Arial" w:hAnsi="Arial" w:cs="Arial"/>
          <w:sz w:val="24"/>
          <w:szCs w:val="24"/>
        </w:rPr>
        <w:t xml:space="preserve">. Available at: </w:t>
      </w:r>
      <w:hyperlink r:id="rId6" w:tgtFrame="_new" w:history="1">
        <w:r w:rsidRPr="00402B6D">
          <w:rPr>
            <w:rStyle w:val="Hyperlink"/>
            <w:rFonts w:ascii="Arial" w:hAnsi="Arial" w:cs="Arial"/>
            <w:sz w:val="24"/>
            <w:szCs w:val="24"/>
          </w:rPr>
          <w:t>https://www.alzheimers.org.uk/sites/default/files/2019-05/437LP-Using-technology-to-help-with-everyday-life-190520.pdf</w:t>
        </w:r>
      </w:hyperlink>
      <w:r w:rsidRPr="00402B6D">
        <w:rPr>
          <w:rFonts w:ascii="Arial" w:hAnsi="Arial" w:cs="Arial"/>
          <w:sz w:val="24"/>
          <w:szCs w:val="24"/>
        </w:rPr>
        <w:t xml:space="preserve"> (Accessed: 8 July 2026).</w:t>
      </w:r>
    </w:p>
    <w:p w14:paraId="53F39C56" w14:textId="529C4601" w:rsidR="00A31791" w:rsidRPr="00AB4D39" w:rsidRDefault="00A31791" w:rsidP="00557F0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B4D39">
        <w:rPr>
          <w:rFonts w:ascii="Arial" w:hAnsi="Arial" w:cs="Arial"/>
          <w:sz w:val="24"/>
          <w:szCs w:val="24"/>
        </w:rPr>
        <w:t xml:space="preserve">Alzheimer's Society (2024) </w:t>
      </w:r>
      <w:r w:rsidRPr="00AB4D39">
        <w:rPr>
          <w:rFonts w:ascii="Arial" w:hAnsi="Arial" w:cs="Arial"/>
          <w:i/>
          <w:iCs/>
          <w:sz w:val="24"/>
          <w:szCs w:val="24"/>
        </w:rPr>
        <w:t>How technology can help</w:t>
      </w:r>
      <w:r w:rsidRPr="00AB4D39">
        <w:rPr>
          <w:rFonts w:ascii="Arial" w:hAnsi="Arial" w:cs="Arial"/>
          <w:sz w:val="24"/>
          <w:szCs w:val="24"/>
        </w:rPr>
        <w:t>. Available at</w:t>
      </w:r>
      <w:r w:rsidRPr="00AB4D39">
        <w:rPr>
          <w:rFonts w:ascii="Arial" w:hAnsi="Arial" w:cs="Arial"/>
          <w:b/>
          <w:bCs/>
          <w:sz w:val="24"/>
          <w:szCs w:val="24"/>
        </w:rPr>
        <w:t>:</w:t>
      </w:r>
      <w:r w:rsidRPr="00AB4D39">
        <w:rPr>
          <w:rFonts w:ascii="Arial" w:hAnsi="Arial" w:cs="Arial"/>
          <w:b/>
          <w:bCs/>
          <w:color w:val="00B0F0"/>
          <w:sz w:val="24"/>
          <w:szCs w:val="24"/>
        </w:rPr>
        <w:t xml:space="preserve"> </w:t>
      </w:r>
      <w:hyperlink r:id="rId7" w:tgtFrame="_new" w:history="1">
        <w:r w:rsidRPr="00AB4D39">
          <w:rPr>
            <w:rStyle w:val="Hyperlink"/>
            <w:rFonts w:ascii="Arial" w:hAnsi="Arial" w:cs="Arial"/>
            <w:b/>
            <w:bCs/>
            <w:color w:val="00B0F0"/>
            <w:sz w:val="24"/>
            <w:szCs w:val="24"/>
          </w:rPr>
          <w:t>https://www.alzheimers.org.uk/get-support/living-with-dementia/how-technology-can-help</w:t>
        </w:r>
      </w:hyperlink>
      <w:r w:rsidRPr="00AB4D39">
        <w:rPr>
          <w:rFonts w:ascii="Arial" w:hAnsi="Arial" w:cs="Arial"/>
          <w:b/>
          <w:bCs/>
          <w:color w:val="00B0F0"/>
          <w:sz w:val="24"/>
          <w:szCs w:val="24"/>
        </w:rPr>
        <w:t xml:space="preserve"> </w:t>
      </w:r>
      <w:r w:rsidRPr="00AB4D39">
        <w:rPr>
          <w:rFonts w:ascii="Arial" w:hAnsi="Arial" w:cs="Arial"/>
          <w:sz w:val="24"/>
          <w:szCs w:val="24"/>
        </w:rPr>
        <w:t>(Accessed: 8 July 2026).</w:t>
      </w:r>
    </w:p>
    <w:p w14:paraId="3BDEE7F5" w14:textId="70363A4D" w:rsidR="002B1677" w:rsidRPr="007E2B26" w:rsidRDefault="002B1677" w:rsidP="00557F0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97D1D">
        <w:rPr>
          <w:rFonts w:ascii="Arial" w:hAnsi="Arial" w:cs="Arial"/>
          <w:sz w:val="24"/>
          <w:szCs w:val="24"/>
        </w:rPr>
        <w:t xml:space="preserve">Bradley, L., Shanker, S., Murphy, J., Fenge, </w:t>
      </w:r>
      <w:r w:rsidR="00C97D1D">
        <w:rPr>
          <w:rFonts w:ascii="Arial" w:hAnsi="Arial" w:cs="Arial"/>
          <w:sz w:val="24"/>
          <w:szCs w:val="24"/>
        </w:rPr>
        <w:t>L.A.,</w:t>
      </w:r>
      <w:r w:rsidRPr="00C97D1D">
        <w:rPr>
          <w:rFonts w:ascii="Arial" w:hAnsi="Arial" w:cs="Arial"/>
          <w:sz w:val="24"/>
          <w:szCs w:val="24"/>
        </w:rPr>
        <w:t xml:space="preserve"> and Heward, M.</w:t>
      </w:r>
      <w:r w:rsidRPr="007E2B26">
        <w:rPr>
          <w:rFonts w:ascii="Arial" w:hAnsi="Arial" w:cs="Arial"/>
          <w:sz w:val="24"/>
          <w:szCs w:val="24"/>
        </w:rPr>
        <w:t xml:space="preserve"> (2023) 'Effectiveness of digital technologies to engage and support the wellbeing of people with dementia and family carers at home and in care homes: A scoping </w:t>
      </w:r>
      <w:r w:rsidR="00557F02">
        <w:rPr>
          <w:rFonts w:ascii="Arial" w:hAnsi="Arial" w:cs="Arial"/>
          <w:sz w:val="24"/>
          <w:szCs w:val="24"/>
        </w:rPr>
        <w:t>review,’</w:t>
      </w:r>
      <w:r w:rsidRPr="007E2B26">
        <w:rPr>
          <w:rFonts w:ascii="Arial" w:hAnsi="Arial" w:cs="Arial"/>
          <w:sz w:val="24"/>
          <w:szCs w:val="24"/>
        </w:rPr>
        <w:t xml:space="preserve"> </w:t>
      </w:r>
      <w:r w:rsidRPr="007E2B26">
        <w:rPr>
          <w:rFonts w:ascii="Arial" w:hAnsi="Arial" w:cs="Arial"/>
          <w:i/>
          <w:iCs/>
          <w:sz w:val="24"/>
          <w:szCs w:val="24"/>
        </w:rPr>
        <w:t>Dementia</w:t>
      </w:r>
      <w:r w:rsidRPr="007E2B26">
        <w:rPr>
          <w:rFonts w:ascii="Arial" w:hAnsi="Arial" w:cs="Arial"/>
          <w:sz w:val="24"/>
          <w:szCs w:val="24"/>
        </w:rPr>
        <w:t xml:space="preserve">, </w:t>
      </w:r>
      <w:r w:rsidRPr="007E2B26">
        <w:rPr>
          <w:rFonts w:ascii="Arial" w:hAnsi="Arial" w:cs="Arial"/>
          <w:b/>
          <w:bCs/>
          <w:sz w:val="24"/>
          <w:szCs w:val="24"/>
        </w:rPr>
        <w:t>22</w:t>
      </w:r>
      <w:r w:rsidRPr="007E2B26">
        <w:rPr>
          <w:rFonts w:ascii="Arial" w:hAnsi="Arial" w:cs="Arial"/>
          <w:sz w:val="24"/>
          <w:szCs w:val="24"/>
        </w:rPr>
        <w:t xml:space="preserve">(6), pp. 1292–1313. Available at: </w:t>
      </w:r>
      <w:hyperlink r:id="rId8" w:tgtFrame="_new" w:history="1">
        <w:r w:rsidRPr="007E2B26">
          <w:rPr>
            <w:rFonts w:ascii="Arial" w:hAnsi="Arial" w:cs="Arial"/>
            <w:color w:val="0000FF"/>
            <w:sz w:val="24"/>
            <w:szCs w:val="24"/>
            <w:u w:val="single"/>
          </w:rPr>
          <w:t>https://doi.org/10.1177/14713012231178445</w:t>
        </w:r>
      </w:hyperlink>
      <w:r w:rsidRPr="007E2B26">
        <w:rPr>
          <w:rFonts w:ascii="Arial" w:hAnsi="Arial" w:cs="Arial"/>
          <w:sz w:val="24"/>
          <w:szCs w:val="24"/>
        </w:rPr>
        <w:t xml:space="preserve"> (Accessed: 8 July 2026). </w:t>
      </w:r>
    </w:p>
    <w:p w14:paraId="40C43F69" w14:textId="31F0F02A" w:rsidR="00D1762E" w:rsidRPr="00BE0D76" w:rsidRDefault="00D1762E" w:rsidP="00557F0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E2B26">
        <w:rPr>
          <w:rFonts w:ascii="Arial" w:hAnsi="Arial" w:cs="Arial"/>
          <w:sz w:val="24"/>
          <w:szCs w:val="24"/>
        </w:rPr>
        <w:t xml:space="preserve">Cornelius, V., </w:t>
      </w:r>
      <w:r w:rsidRPr="007E2B26">
        <w:rPr>
          <w:rFonts w:ascii="Arial" w:hAnsi="Arial" w:cs="Arial"/>
          <w:i/>
          <w:iCs/>
          <w:sz w:val="24"/>
          <w:szCs w:val="24"/>
        </w:rPr>
        <w:t>et al.</w:t>
      </w:r>
      <w:r w:rsidRPr="007E2B26">
        <w:rPr>
          <w:rFonts w:ascii="Arial" w:hAnsi="Arial" w:cs="Arial"/>
          <w:sz w:val="24"/>
          <w:szCs w:val="24"/>
        </w:rPr>
        <w:t xml:space="preserve"> (2024) </w:t>
      </w:r>
      <w:r w:rsidRPr="007E2B26">
        <w:rPr>
          <w:rFonts w:ascii="Arial" w:hAnsi="Arial" w:cs="Arial"/>
          <w:i/>
          <w:iCs/>
          <w:sz w:val="24"/>
          <w:szCs w:val="24"/>
        </w:rPr>
        <w:t>Digital technologies for self-management in people living with dementia: a systematic review</w:t>
      </w:r>
      <w:r w:rsidRPr="007E2B26">
        <w:rPr>
          <w:rFonts w:ascii="Arial" w:hAnsi="Arial" w:cs="Arial"/>
          <w:sz w:val="24"/>
          <w:szCs w:val="24"/>
        </w:rPr>
        <w:t xml:space="preserve">. </w:t>
      </w:r>
      <w:r w:rsidRPr="007E2B26">
        <w:rPr>
          <w:rFonts w:ascii="Arial" w:hAnsi="Arial" w:cs="Arial"/>
          <w:i/>
          <w:iCs/>
          <w:sz w:val="24"/>
          <w:szCs w:val="24"/>
        </w:rPr>
        <w:t>Journal of Medical Internet Research</w:t>
      </w:r>
      <w:r w:rsidRPr="007E2B26">
        <w:rPr>
          <w:rFonts w:ascii="Arial" w:hAnsi="Arial" w:cs="Arial"/>
          <w:sz w:val="24"/>
          <w:szCs w:val="24"/>
        </w:rPr>
        <w:t xml:space="preserve">, 26, e58846. Available at: </w:t>
      </w:r>
      <w:hyperlink r:id="rId9" w:tgtFrame="_new" w:history="1">
        <w:r w:rsidRPr="007E2B26">
          <w:rPr>
            <w:rStyle w:val="Hyperlink"/>
            <w:rFonts w:ascii="Arial" w:hAnsi="Arial" w:cs="Arial"/>
            <w:sz w:val="24"/>
            <w:szCs w:val="24"/>
          </w:rPr>
          <w:t>https://pmc.ncbi.nlm.nih.gov/articles/PMC11322690/pdf/jmir_v26i1e58846.pdf</w:t>
        </w:r>
      </w:hyperlink>
      <w:r w:rsidRPr="007E2B26">
        <w:rPr>
          <w:rFonts w:ascii="Arial" w:hAnsi="Arial" w:cs="Arial"/>
          <w:sz w:val="24"/>
          <w:szCs w:val="24"/>
        </w:rPr>
        <w:t xml:space="preserve"> (Accessed</w:t>
      </w:r>
      <w:r w:rsidRPr="00BE0D76">
        <w:rPr>
          <w:rFonts w:ascii="Arial" w:hAnsi="Arial" w:cs="Arial"/>
          <w:sz w:val="24"/>
          <w:szCs w:val="24"/>
        </w:rPr>
        <w:t>: 3 August 2026).</w:t>
      </w:r>
    </w:p>
    <w:p w14:paraId="30A69DCE" w14:textId="3A5D4F55" w:rsidR="008813AD" w:rsidRPr="007E2B26" w:rsidRDefault="00975AEE" w:rsidP="00557F0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E0D76">
        <w:rPr>
          <w:rStyle w:val="Strong"/>
          <w:rFonts w:ascii="Arial" w:hAnsi="Arial" w:cs="Arial"/>
          <w:b w:val="0"/>
          <w:bCs w:val="0"/>
          <w:sz w:val="24"/>
          <w:szCs w:val="24"/>
        </w:rPr>
        <w:t>Curnow, E., Maclean, F. and McCormack, B.</w:t>
      </w:r>
      <w:r w:rsidRPr="007E2B26">
        <w:rPr>
          <w:rFonts w:ascii="Arial" w:hAnsi="Arial" w:cs="Arial"/>
          <w:sz w:val="24"/>
          <w:szCs w:val="24"/>
        </w:rPr>
        <w:t xml:space="preserve"> (2024) 'Assistive technology: Occupational therapy assessment and services for people with </w:t>
      </w:r>
      <w:r w:rsidRPr="007E2B26">
        <w:rPr>
          <w:rFonts w:ascii="Arial" w:hAnsi="Arial" w:cs="Arial"/>
          <w:sz w:val="24"/>
          <w:szCs w:val="24"/>
        </w:rPr>
        <w:t>dementia,’</w:t>
      </w:r>
      <w:r w:rsidRPr="007E2B26">
        <w:rPr>
          <w:rFonts w:ascii="Arial" w:hAnsi="Arial" w:cs="Arial"/>
          <w:sz w:val="24"/>
          <w:szCs w:val="24"/>
        </w:rPr>
        <w:t xml:space="preserve"> </w:t>
      </w:r>
      <w:r w:rsidRPr="007E2B26">
        <w:rPr>
          <w:rStyle w:val="Emphasis"/>
          <w:rFonts w:ascii="Arial" w:hAnsi="Arial" w:cs="Arial"/>
          <w:sz w:val="24"/>
          <w:szCs w:val="24"/>
        </w:rPr>
        <w:t>British Journal of Occupational Therapy</w:t>
      </w:r>
      <w:r w:rsidRPr="007E2B26">
        <w:rPr>
          <w:rFonts w:ascii="Arial" w:hAnsi="Arial" w:cs="Arial"/>
          <w:sz w:val="24"/>
          <w:szCs w:val="24"/>
        </w:rPr>
        <w:t>,</w:t>
      </w:r>
      <w:r w:rsidRPr="00AB4D39">
        <w:rPr>
          <w:rFonts w:ascii="Arial" w:hAnsi="Arial" w:cs="Arial"/>
          <w:sz w:val="24"/>
          <w:szCs w:val="24"/>
        </w:rPr>
        <w:t xml:space="preserve"> </w:t>
      </w:r>
      <w:r w:rsidR="007E6A9C" w:rsidRPr="007E6A9C">
        <w:rPr>
          <w:rStyle w:val="Strong"/>
          <w:rFonts w:ascii="Arial" w:hAnsi="Arial" w:cs="Arial"/>
          <w:b w:val="0"/>
          <w:bCs w:val="0"/>
          <w:sz w:val="24"/>
          <w:szCs w:val="24"/>
        </w:rPr>
        <w:t>87</w:t>
      </w:r>
      <w:r w:rsidRPr="007E2B26">
        <w:rPr>
          <w:rFonts w:ascii="Arial" w:hAnsi="Arial" w:cs="Arial"/>
          <w:sz w:val="24"/>
          <w:szCs w:val="24"/>
        </w:rPr>
        <w:t>(9), pp. 564–573. Available at: https://doi.org/10.1177/03080226241252280 (Accessed: 8 July 2026).</w:t>
      </w:r>
    </w:p>
    <w:p w14:paraId="44666F14" w14:textId="0A213E3B" w:rsidR="00005051" w:rsidRPr="007E2B26" w:rsidRDefault="00935169" w:rsidP="00557F0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E2B26">
        <w:rPr>
          <w:rFonts w:ascii="Arial" w:hAnsi="Arial" w:cs="Arial"/>
          <w:sz w:val="24"/>
          <w:szCs w:val="24"/>
        </w:rPr>
        <w:t xml:space="preserve">Dementia UK (2023) </w:t>
      </w:r>
      <w:r w:rsidRPr="007E2B26">
        <w:rPr>
          <w:rFonts w:ascii="Arial" w:hAnsi="Arial" w:cs="Arial"/>
          <w:i/>
          <w:iCs/>
          <w:sz w:val="24"/>
          <w:szCs w:val="24"/>
        </w:rPr>
        <w:t>Living aids and assistive technology for a person with dementia</w:t>
      </w:r>
      <w:r w:rsidRPr="007E2B26">
        <w:rPr>
          <w:rFonts w:ascii="Arial" w:hAnsi="Arial" w:cs="Arial"/>
          <w:sz w:val="24"/>
          <w:szCs w:val="24"/>
        </w:rPr>
        <w:t xml:space="preserve">. Available at: </w:t>
      </w:r>
      <w:hyperlink r:id="rId10" w:tgtFrame="_new" w:history="1">
        <w:r w:rsidRPr="007E2B26">
          <w:rPr>
            <w:rStyle w:val="Hyperlink"/>
            <w:rFonts w:ascii="Arial" w:hAnsi="Arial" w:cs="Arial"/>
            <w:sz w:val="24"/>
            <w:szCs w:val="24"/>
          </w:rPr>
          <w:t>https://www.dementiauk.org/information-and-support/living-with-dementia/living-aids-and-assistive-technology/</w:t>
        </w:r>
      </w:hyperlink>
      <w:r w:rsidRPr="007E2B26">
        <w:rPr>
          <w:rFonts w:ascii="Arial" w:hAnsi="Arial" w:cs="Arial"/>
          <w:sz w:val="24"/>
          <w:szCs w:val="24"/>
        </w:rPr>
        <w:t xml:space="preserve"> (Accessed: </w:t>
      </w:r>
      <w:r w:rsidRPr="00BE0D76">
        <w:rPr>
          <w:rFonts w:ascii="Arial" w:hAnsi="Arial" w:cs="Arial"/>
          <w:sz w:val="24"/>
          <w:szCs w:val="24"/>
        </w:rPr>
        <w:t>3 August 2026).</w:t>
      </w:r>
    </w:p>
    <w:p w14:paraId="3A341E22" w14:textId="4A5C024B" w:rsidR="002E6856" w:rsidRPr="007E2B26" w:rsidRDefault="002E6856" w:rsidP="00557F0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E2B26">
        <w:rPr>
          <w:rFonts w:ascii="Arial" w:hAnsi="Arial" w:cs="Arial"/>
          <w:sz w:val="24"/>
          <w:szCs w:val="24"/>
        </w:rPr>
        <w:t xml:space="preserve">Dementia Publishing Community (2025) </w:t>
      </w:r>
      <w:r w:rsidRPr="007E2B26">
        <w:rPr>
          <w:rFonts w:ascii="Arial" w:hAnsi="Arial" w:cs="Arial"/>
          <w:i/>
          <w:iCs/>
          <w:sz w:val="24"/>
          <w:szCs w:val="24"/>
        </w:rPr>
        <w:t>The Journal of Dementia Care</w:t>
      </w:r>
      <w:r w:rsidRPr="007E2B26">
        <w:rPr>
          <w:rFonts w:ascii="Arial" w:hAnsi="Arial" w:cs="Arial"/>
          <w:sz w:val="24"/>
          <w:szCs w:val="24"/>
        </w:rPr>
        <w:t xml:space="preserve">, 33(6), November/December. Available at: </w:t>
      </w:r>
      <w:hyperlink r:id="rId11" w:tgtFrame="_new" w:history="1">
        <w:r w:rsidRPr="007E2B26">
          <w:rPr>
            <w:rStyle w:val="Hyperlink"/>
            <w:rFonts w:ascii="Arial" w:hAnsi="Arial" w:cs="Arial"/>
            <w:sz w:val="24"/>
            <w:szCs w:val="24"/>
          </w:rPr>
          <w:t>https://journalofdementiacare.co.uk/wp-content/uploads/2025/11/JDCNov25_54pp-FINAL-sb1-1.pdf</w:t>
        </w:r>
      </w:hyperlink>
      <w:r w:rsidRPr="007E2B26">
        <w:rPr>
          <w:rFonts w:ascii="Arial" w:hAnsi="Arial" w:cs="Arial"/>
          <w:sz w:val="24"/>
          <w:szCs w:val="24"/>
        </w:rPr>
        <w:t xml:space="preserve"> (Accessed: </w:t>
      </w:r>
      <w:r w:rsidRPr="00BE0D76">
        <w:rPr>
          <w:rFonts w:ascii="Arial" w:hAnsi="Arial" w:cs="Arial"/>
          <w:sz w:val="24"/>
          <w:szCs w:val="24"/>
        </w:rPr>
        <w:t>3 August 2026).</w:t>
      </w:r>
    </w:p>
    <w:p w14:paraId="2EA18EAB" w14:textId="14D895B2" w:rsidR="00A31791" w:rsidRPr="007E2B26" w:rsidRDefault="00A31791" w:rsidP="00557F02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BE0D76">
        <w:rPr>
          <w:rFonts w:ascii="Arial" w:hAnsi="Arial" w:cs="Arial"/>
          <w:sz w:val="24"/>
          <w:szCs w:val="24"/>
        </w:rPr>
        <w:t xml:space="preserve">Department of Health and Social Care (2022) </w:t>
      </w:r>
      <w:r w:rsidRPr="00BE0D76">
        <w:rPr>
          <w:rFonts w:ascii="Arial" w:hAnsi="Arial" w:cs="Arial"/>
          <w:i/>
          <w:iCs/>
          <w:sz w:val="24"/>
          <w:szCs w:val="24"/>
        </w:rPr>
        <w:t>Research and development work relating to assistive technology: 2020 to 2021</w:t>
      </w:r>
      <w:r w:rsidRPr="00BE0D76">
        <w:rPr>
          <w:rFonts w:ascii="Arial" w:hAnsi="Arial" w:cs="Arial"/>
          <w:sz w:val="24"/>
          <w:szCs w:val="24"/>
        </w:rPr>
        <w:t>. Available at</w:t>
      </w:r>
      <w:r w:rsidRPr="00AB4D39">
        <w:rPr>
          <w:rFonts w:ascii="Arial" w:hAnsi="Arial" w:cs="Arial"/>
          <w:color w:val="00B0F0"/>
          <w:sz w:val="24"/>
          <w:szCs w:val="24"/>
        </w:rPr>
        <w:t>:</w:t>
      </w:r>
      <w:r w:rsidRPr="00AB4D39">
        <w:rPr>
          <w:rFonts w:ascii="Arial" w:hAnsi="Arial" w:cs="Arial"/>
          <w:b/>
          <w:bCs/>
          <w:color w:val="00B0F0"/>
          <w:sz w:val="24"/>
          <w:szCs w:val="24"/>
        </w:rPr>
        <w:t xml:space="preserve"> </w:t>
      </w:r>
      <w:hyperlink r:id="rId12" w:tgtFrame="_new" w:history="1">
        <w:r w:rsidRPr="00AB4D39">
          <w:rPr>
            <w:rStyle w:val="Hyperlink"/>
            <w:rFonts w:ascii="Arial" w:hAnsi="Arial" w:cs="Arial"/>
            <w:b/>
            <w:bCs/>
            <w:color w:val="00B0F0"/>
            <w:sz w:val="24"/>
            <w:szCs w:val="24"/>
          </w:rPr>
          <w:t>https://www.gov.uk/government/publications/assistive-technology-research-and-development-work-2020-to-2021/research-and-development-work-relating-to-assistive-technology-2020-to-2021</w:t>
        </w:r>
      </w:hyperlink>
      <w:r w:rsidRPr="007E2B26">
        <w:rPr>
          <w:rFonts w:ascii="Arial" w:hAnsi="Arial" w:cs="Arial"/>
          <w:b/>
          <w:bCs/>
          <w:sz w:val="24"/>
          <w:szCs w:val="24"/>
        </w:rPr>
        <w:t xml:space="preserve"> </w:t>
      </w:r>
      <w:r w:rsidRPr="00BE0D76">
        <w:rPr>
          <w:rFonts w:ascii="Arial" w:hAnsi="Arial" w:cs="Arial"/>
          <w:sz w:val="24"/>
          <w:szCs w:val="24"/>
        </w:rPr>
        <w:t>(Accessed: 8 July 2026).</w:t>
      </w:r>
    </w:p>
    <w:p w14:paraId="0478C689" w14:textId="3427AB3B" w:rsidR="00AC7553" w:rsidRPr="00BE0D76" w:rsidRDefault="00AC7553" w:rsidP="00557F0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E0D76">
        <w:rPr>
          <w:rFonts w:ascii="Arial" w:hAnsi="Arial" w:cs="Arial"/>
          <w:sz w:val="24"/>
          <w:szCs w:val="24"/>
        </w:rPr>
        <w:t xml:space="preserve">Doyle, M., Nwofe, E.S., Rooke, C., Seelam, K., Porter, </w:t>
      </w:r>
      <w:r w:rsidR="002E0DEC">
        <w:rPr>
          <w:rFonts w:ascii="Arial" w:hAnsi="Arial" w:cs="Arial"/>
          <w:sz w:val="24"/>
          <w:szCs w:val="24"/>
        </w:rPr>
        <w:t>J.,</w:t>
      </w:r>
      <w:r w:rsidRPr="00BE0D76">
        <w:rPr>
          <w:rFonts w:ascii="Arial" w:hAnsi="Arial" w:cs="Arial"/>
          <w:sz w:val="24"/>
          <w:szCs w:val="24"/>
        </w:rPr>
        <w:t xml:space="preserve"> and Bishop, D. (2024) 'Implementing global positioning system trackers for people with dementia who are at risk of </w:t>
      </w:r>
      <w:r w:rsidR="0019531D" w:rsidRPr="00BE0D76">
        <w:rPr>
          <w:rFonts w:ascii="Arial" w:hAnsi="Arial" w:cs="Arial"/>
          <w:sz w:val="24"/>
          <w:szCs w:val="24"/>
        </w:rPr>
        <w:t>wandering,’</w:t>
      </w:r>
      <w:r w:rsidRPr="00BE0D76">
        <w:rPr>
          <w:rFonts w:ascii="Arial" w:hAnsi="Arial" w:cs="Arial"/>
          <w:sz w:val="24"/>
          <w:szCs w:val="24"/>
        </w:rPr>
        <w:t xml:space="preserve"> </w:t>
      </w:r>
      <w:r w:rsidRPr="00BE0D76">
        <w:rPr>
          <w:rFonts w:ascii="Arial" w:hAnsi="Arial" w:cs="Arial"/>
          <w:i/>
          <w:iCs/>
          <w:sz w:val="24"/>
          <w:szCs w:val="24"/>
        </w:rPr>
        <w:t>Dementia</w:t>
      </w:r>
      <w:r w:rsidRPr="00BE0D76">
        <w:rPr>
          <w:rFonts w:ascii="Arial" w:hAnsi="Arial" w:cs="Arial"/>
          <w:sz w:val="24"/>
          <w:szCs w:val="24"/>
        </w:rPr>
        <w:t xml:space="preserve">, 23(6), pp. 964–980. Available at: </w:t>
      </w:r>
      <w:hyperlink r:id="rId13" w:tgtFrame="_new" w:history="1">
        <w:r w:rsidRPr="00BE0D76">
          <w:rPr>
            <w:rStyle w:val="Hyperlink"/>
            <w:rFonts w:ascii="Arial" w:hAnsi="Arial" w:cs="Arial"/>
            <w:sz w:val="24"/>
            <w:szCs w:val="24"/>
          </w:rPr>
          <w:t>https://pmc.ncbi.nlm.nih.gov/articles/PMC11290024/pdf/10.1177_14713012241248556.pdf</w:t>
        </w:r>
      </w:hyperlink>
      <w:r w:rsidRPr="00BE0D76">
        <w:rPr>
          <w:rFonts w:ascii="Arial" w:hAnsi="Arial" w:cs="Arial"/>
          <w:sz w:val="24"/>
          <w:szCs w:val="24"/>
        </w:rPr>
        <w:t xml:space="preserve"> (Accessed: 3 August 2026). </w:t>
      </w:r>
    </w:p>
    <w:p w14:paraId="65E200DA" w14:textId="7CCF9143" w:rsidR="0095700B" w:rsidRPr="00BE0D76" w:rsidRDefault="0095700B" w:rsidP="00557F0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E0D76">
        <w:rPr>
          <w:rFonts w:ascii="Arial" w:hAnsi="Arial" w:cs="Arial"/>
          <w:sz w:val="24"/>
          <w:szCs w:val="24"/>
        </w:rPr>
        <w:t xml:space="preserve">Gathercole, R., Bradley, R., Harper, E., Davies, L., Pank, L., Lam, N., Davies, A., Talbot, E., Hooper, E., Winson, R., </w:t>
      </w:r>
      <w:r w:rsidRPr="00BE0D76">
        <w:rPr>
          <w:rFonts w:ascii="Arial" w:hAnsi="Arial" w:cs="Arial"/>
          <w:i/>
          <w:iCs/>
          <w:sz w:val="24"/>
          <w:szCs w:val="24"/>
        </w:rPr>
        <w:t>et al.</w:t>
      </w:r>
      <w:r w:rsidRPr="00BE0D76">
        <w:rPr>
          <w:rFonts w:ascii="Arial" w:hAnsi="Arial" w:cs="Arial"/>
          <w:sz w:val="24"/>
          <w:szCs w:val="24"/>
        </w:rPr>
        <w:t xml:space="preserve"> (2021) </w:t>
      </w:r>
      <w:r w:rsidRPr="00BE0D76">
        <w:rPr>
          <w:rFonts w:ascii="Arial" w:hAnsi="Arial" w:cs="Arial"/>
          <w:i/>
          <w:iCs/>
          <w:sz w:val="24"/>
          <w:szCs w:val="24"/>
        </w:rPr>
        <w:t>Assistive technology and telecare to maintain independent living at home for people with dementia: the ATTILA RCT</w:t>
      </w:r>
      <w:r w:rsidRPr="00BE0D76">
        <w:rPr>
          <w:rFonts w:ascii="Arial" w:hAnsi="Arial" w:cs="Arial"/>
          <w:sz w:val="24"/>
          <w:szCs w:val="24"/>
        </w:rPr>
        <w:t xml:space="preserve">. Available at: </w:t>
      </w:r>
      <w:hyperlink r:id="rId14" w:tgtFrame="_new" w:history="1">
        <w:r w:rsidRPr="00BE0D76">
          <w:rPr>
            <w:rStyle w:val="Hyperlink"/>
            <w:rFonts w:ascii="Arial" w:hAnsi="Arial" w:cs="Arial"/>
            <w:sz w:val="24"/>
            <w:szCs w:val="24"/>
          </w:rPr>
          <w:t>https://openaccess.city.ac.uk/id/eprint/25982/1/3036226.pdf</w:t>
        </w:r>
      </w:hyperlink>
      <w:r w:rsidRPr="00BE0D76">
        <w:rPr>
          <w:rFonts w:ascii="Arial" w:hAnsi="Arial" w:cs="Arial"/>
          <w:sz w:val="24"/>
          <w:szCs w:val="24"/>
        </w:rPr>
        <w:t xml:space="preserve"> (Accessed: 3 August 2026).</w:t>
      </w:r>
    </w:p>
    <w:p w14:paraId="790DF005" w14:textId="78D56C1D" w:rsidR="00C87D47" w:rsidRPr="00BE0D76" w:rsidRDefault="00C87D47" w:rsidP="00557F0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E0D76">
        <w:rPr>
          <w:rFonts w:ascii="Arial" w:hAnsi="Arial" w:cs="Arial"/>
          <w:sz w:val="24"/>
          <w:szCs w:val="24"/>
        </w:rPr>
        <w:t xml:space="preserve">Journal of Dementia Care </w:t>
      </w:r>
      <w:r w:rsidRPr="00BE0D76">
        <w:rPr>
          <w:rFonts w:ascii="Arial" w:hAnsi="Arial" w:cs="Arial"/>
          <w:sz w:val="24"/>
          <w:szCs w:val="24"/>
        </w:rPr>
        <w:t>(2025).</w:t>
      </w:r>
      <w:r w:rsidRPr="00BE0D76">
        <w:rPr>
          <w:rFonts w:ascii="Arial" w:hAnsi="Arial" w:cs="Arial"/>
          <w:sz w:val="24"/>
          <w:szCs w:val="24"/>
        </w:rPr>
        <w:t xml:space="preserve"> </w:t>
      </w:r>
      <w:r w:rsidRPr="00BE0D76">
        <w:rPr>
          <w:rFonts w:ascii="Arial" w:hAnsi="Arial" w:cs="Arial"/>
          <w:i/>
          <w:iCs/>
          <w:sz w:val="24"/>
          <w:szCs w:val="24"/>
        </w:rPr>
        <w:t>Journal of Dementia Care</w:t>
      </w:r>
      <w:r w:rsidRPr="00BE0D76">
        <w:rPr>
          <w:rFonts w:ascii="Arial" w:hAnsi="Arial" w:cs="Arial"/>
          <w:sz w:val="24"/>
          <w:szCs w:val="24"/>
        </w:rPr>
        <w:t xml:space="preserve">. 33(6), November/December. Available at: </w:t>
      </w:r>
      <w:hyperlink r:id="rId15" w:tgtFrame="_new" w:history="1">
        <w:r w:rsidRPr="00BE0D76">
          <w:rPr>
            <w:rFonts w:ascii="Arial" w:hAnsi="Arial" w:cs="Arial"/>
            <w:color w:val="0000FF"/>
            <w:sz w:val="24"/>
            <w:szCs w:val="24"/>
            <w:u w:val="single"/>
          </w:rPr>
          <w:t>https://journalofdementiacare.co.uk/wp-content/uploads/2025/11/JDCNov25_54pp-FINAL-sb1-1.pdf</w:t>
        </w:r>
      </w:hyperlink>
      <w:r w:rsidRPr="00BE0D76">
        <w:rPr>
          <w:rFonts w:ascii="Arial" w:hAnsi="Arial" w:cs="Arial"/>
          <w:sz w:val="24"/>
          <w:szCs w:val="24"/>
        </w:rPr>
        <w:t xml:space="preserve"> (Accessed: 8 July 2026). </w:t>
      </w:r>
    </w:p>
    <w:p w14:paraId="46D8BEC5" w14:textId="0B024A13" w:rsidR="00D01BF4" w:rsidRPr="007E2B26" w:rsidRDefault="00D01BF4" w:rsidP="00557F0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E0D76">
        <w:rPr>
          <w:rFonts w:ascii="Arial" w:hAnsi="Arial" w:cs="Arial"/>
          <w:sz w:val="24"/>
          <w:szCs w:val="24"/>
        </w:rPr>
        <w:t xml:space="preserve">Knapp, M., Shehaj, X., Wong, G., Hall, A., Hanratty, B., Robinson, L., Todd, </w:t>
      </w:r>
      <w:r w:rsidR="00123A36" w:rsidRPr="00BE0D76">
        <w:rPr>
          <w:rFonts w:ascii="Arial" w:hAnsi="Arial" w:cs="Arial"/>
          <w:sz w:val="24"/>
          <w:szCs w:val="24"/>
        </w:rPr>
        <w:t>C.,</w:t>
      </w:r>
      <w:r w:rsidRPr="00BE0D76">
        <w:rPr>
          <w:rFonts w:ascii="Arial" w:hAnsi="Arial" w:cs="Arial"/>
          <w:sz w:val="24"/>
          <w:szCs w:val="24"/>
        </w:rPr>
        <w:t xml:space="preserve"> and Wittenberg, R. </w:t>
      </w:r>
      <w:r w:rsidRPr="007E2B26">
        <w:rPr>
          <w:rFonts w:ascii="Arial" w:hAnsi="Arial" w:cs="Arial"/>
          <w:sz w:val="24"/>
          <w:szCs w:val="24"/>
        </w:rPr>
        <w:t>(2022).</w:t>
      </w:r>
      <w:r w:rsidRPr="007E2B26">
        <w:rPr>
          <w:rFonts w:ascii="Arial" w:hAnsi="Arial" w:cs="Arial"/>
          <w:sz w:val="24"/>
          <w:szCs w:val="24"/>
        </w:rPr>
        <w:t xml:space="preserve"> </w:t>
      </w:r>
      <w:r w:rsidRPr="007E2B26">
        <w:rPr>
          <w:rFonts w:ascii="Arial" w:hAnsi="Arial" w:cs="Arial"/>
          <w:i/>
          <w:iCs/>
          <w:sz w:val="24"/>
          <w:szCs w:val="24"/>
        </w:rPr>
        <w:t xml:space="preserve">Digital technology </w:t>
      </w:r>
      <w:r w:rsidR="00122F2D" w:rsidRPr="007E2B26">
        <w:rPr>
          <w:rFonts w:ascii="Arial" w:hAnsi="Arial" w:cs="Arial"/>
          <w:i/>
          <w:iCs/>
          <w:sz w:val="24"/>
          <w:szCs w:val="24"/>
        </w:rPr>
        <w:t>supports</w:t>
      </w:r>
      <w:r w:rsidRPr="007E2B26">
        <w:rPr>
          <w:rFonts w:ascii="Arial" w:hAnsi="Arial" w:cs="Arial"/>
          <w:i/>
          <w:iCs/>
          <w:sz w:val="24"/>
          <w:szCs w:val="24"/>
        </w:rPr>
        <w:t xml:space="preserve"> people living with dementia and carers</w:t>
      </w:r>
      <w:r w:rsidRPr="007E2B26">
        <w:rPr>
          <w:rFonts w:ascii="Arial" w:hAnsi="Arial" w:cs="Arial"/>
          <w:sz w:val="24"/>
          <w:szCs w:val="24"/>
        </w:rPr>
        <w:t xml:space="preserve">. Manchester: University of Manchester. Available at: </w:t>
      </w:r>
      <w:hyperlink r:id="rId16" w:tgtFrame="_new" w:history="1">
        <w:r w:rsidRPr="007E2B26">
          <w:rPr>
            <w:rFonts w:ascii="Arial" w:hAnsi="Arial" w:cs="Arial"/>
            <w:color w:val="0000FF"/>
            <w:sz w:val="24"/>
            <w:szCs w:val="24"/>
            <w:u w:val="single"/>
          </w:rPr>
          <w:t>https://documents.manchester.ac.uk/display.aspx?DocID=60761</w:t>
        </w:r>
      </w:hyperlink>
      <w:r w:rsidRPr="007E2B26">
        <w:rPr>
          <w:rFonts w:ascii="Arial" w:hAnsi="Arial" w:cs="Arial"/>
          <w:sz w:val="24"/>
          <w:szCs w:val="24"/>
        </w:rPr>
        <w:t xml:space="preserve"> (Accessed: 8 July 2026). </w:t>
      </w:r>
    </w:p>
    <w:p w14:paraId="4D474AC2" w14:textId="2A5EFD19" w:rsidR="00123A36" w:rsidRPr="007E2B26" w:rsidRDefault="00123A36" w:rsidP="00557F0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E0D76">
        <w:rPr>
          <w:rFonts w:ascii="Arial" w:hAnsi="Arial" w:cs="Arial"/>
          <w:sz w:val="24"/>
          <w:szCs w:val="24"/>
        </w:rPr>
        <w:t>Luscombe, N., Morgan-Trimmer, S., Savage, S. and Allan, L.</w:t>
      </w:r>
      <w:r w:rsidRPr="007E2B26">
        <w:rPr>
          <w:rFonts w:ascii="Arial" w:hAnsi="Arial" w:cs="Arial"/>
          <w:sz w:val="24"/>
          <w:szCs w:val="24"/>
        </w:rPr>
        <w:t xml:space="preserve"> (2021) 'Digital technologies to support people living with dementia in the care home setting to engage in meaningful occupations: protocol for a scoping </w:t>
      </w:r>
      <w:r w:rsidR="00AD78F5" w:rsidRPr="007E2B26">
        <w:rPr>
          <w:rFonts w:ascii="Arial" w:hAnsi="Arial" w:cs="Arial"/>
          <w:sz w:val="24"/>
          <w:szCs w:val="24"/>
        </w:rPr>
        <w:t>review,’</w:t>
      </w:r>
      <w:r w:rsidRPr="007E2B26">
        <w:rPr>
          <w:rFonts w:ascii="Arial" w:hAnsi="Arial" w:cs="Arial"/>
          <w:sz w:val="24"/>
          <w:szCs w:val="24"/>
        </w:rPr>
        <w:t xml:space="preserve"> </w:t>
      </w:r>
      <w:r w:rsidRPr="007E2B26">
        <w:rPr>
          <w:rFonts w:ascii="Arial" w:hAnsi="Arial" w:cs="Arial"/>
          <w:i/>
          <w:iCs/>
          <w:sz w:val="24"/>
          <w:szCs w:val="24"/>
        </w:rPr>
        <w:t>Systematic Reviews</w:t>
      </w:r>
      <w:r w:rsidRPr="007E2B26">
        <w:rPr>
          <w:rFonts w:ascii="Arial" w:hAnsi="Arial" w:cs="Arial"/>
          <w:sz w:val="24"/>
          <w:szCs w:val="24"/>
        </w:rPr>
        <w:t xml:space="preserve">, </w:t>
      </w:r>
      <w:r w:rsidRPr="00BE0D76">
        <w:rPr>
          <w:rFonts w:ascii="Arial" w:hAnsi="Arial" w:cs="Arial"/>
          <w:sz w:val="24"/>
          <w:szCs w:val="24"/>
        </w:rPr>
        <w:t>10,</w:t>
      </w:r>
      <w:r w:rsidRPr="007E2B26">
        <w:rPr>
          <w:rFonts w:ascii="Arial" w:hAnsi="Arial" w:cs="Arial"/>
          <w:sz w:val="24"/>
          <w:szCs w:val="24"/>
        </w:rPr>
        <w:t xml:space="preserve"> Article 179. Available at: </w:t>
      </w:r>
      <w:hyperlink r:id="rId17" w:tgtFrame="_new" w:history="1">
        <w:r w:rsidRPr="007E2B26">
          <w:rPr>
            <w:rFonts w:ascii="Arial" w:hAnsi="Arial" w:cs="Arial"/>
            <w:color w:val="0000FF"/>
            <w:sz w:val="24"/>
            <w:szCs w:val="24"/>
            <w:u w:val="single"/>
          </w:rPr>
          <w:t>https://doi.org/10.1186/s13643-021-01715-4</w:t>
        </w:r>
      </w:hyperlink>
      <w:r w:rsidRPr="007E2B26">
        <w:rPr>
          <w:rFonts w:ascii="Arial" w:hAnsi="Arial" w:cs="Arial"/>
          <w:sz w:val="24"/>
          <w:szCs w:val="24"/>
        </w:rPr>
        <w:t xml:space="preserve"> (Accessed: 8 July 2026). </w:t>
      </w:r>
    </w:p>
    <w:p w14:paraId="7BB39547" w14:textId="600ED17F" w:rsidR="00CA7E35" w:rsidRPr="007E2B26" w:rsidRDefault="005A0FF2" w:rsidP="00557F0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E2B26">
        <w:rPr>
          <w:rFonts w:ascii="Arial" w:hAnsi="Arial" w:cs="Arial"/>
          <w:sz w:val="24"/>
          <w:szCs w:val="24"/>
        </w:rPr>
        <w:t xml:space="preserve">National Institute for Health and Care Excellence (NICE) </w:t>
      </w:r>
      <w:r w:rsidRPr="007E2B26">
        <w:rPr>
          <w:rFonts w:ascii="Arial" w:hAnsi="Arial" w:cs="Arial"/>
          <w:sz w:val="24"/>
          <w:szCs w:val="24"/>
        </w:rPr>
        <w:t>(2018).</w:t>
      </w:r>
      <w:r w:rsidRPr="007E2B26">
        <w:rPr>
          <w:rFonts w:ascii="Arial" w:hAnsi="Arial" w:cs="Arial"/>
          <w:sz w:val="24"/>
          <w:szCs w:val="24"/>
        </w:rPr>
        <w:t xml:space="preserve"> </w:t>
      </w:r>
      <w:r w:rsidRPr="007E2B26">
        <w:rPr>
          <w:rFonts w:ascii="Arial" w:hAnsi="Arial" w:cs="Arial"/>
          <w:i/>
          <w:iCs/>
          <w:sz w:val="24"/>
          <w:szCs w:val="24"/>
        </w:rPr>
        <w:t xml:space="preserve">Dementia: assessment, </w:t>
      </w:r>
      <w:r w:rsidR="00557F02">
        <w:rPr>
          <w:rFonts w:ascii="Arial" w:hAnsi="Arial" w:cs="Arial"/>
          <w:i/>
          <w:iCs/>
          <w:sz w:val="24"/>
          <w:szCs w:val="24"/>
        </w:rPr>
        <w:t>management,</w:t>
      </w:r>
      <w:r w:rsidRPr="007E2B26">
        <w:rPr>
          <w:rFonts w:ascii="Arial" w:hAnsi="Arial" w:cs="Arial"/>
          <w:i/>
          <w:iCs/>
          <w:sz w:val="24"/>
          <w:szCs w:val="24"/>
        </w:rPr>
        <w:t xml:space="preserve"> and support for people living with dementia and their carers (NG97).</w:t>
      </w:r>
      <w:r w:rsidRPr="007E2B26">
        <w:rPr>
          <w:rFonts w:ascii="Arial" w:hAnsi="Arial" w:cs="Arial"/>
          <w:sz w:val="24"/>
          <w:szCs w:val="24"/>
        </w:rPr>
        <w:t xml:space="preserve"> Available at: </w:t>
      </w:r>
      <w:hyperlink r:id="rId18" w:tgtFrame="_new" w:history="1">
        <w:r w:rsidRPr="007E2B26">
          <w:rPr>
            <w:rStyle w:val="Hyperlink"/>
            <w:rFonts w:ascii="Arial" w:hAnsi="Arial" w:cs="Arial"/>
            <w:sz w:val="24"/>
            <w:szCs w:val="24"/>
          </w:rPr>
          <w:t>https://www.nice.org.uk/guidance/ng97/resources/dementia-assessment-management-and-support-for-people-living-with-dementia-and-their-carers-pdf-1837760199109</w:t>
        </w:r>
      </w:hyperlink>
      <w:r w:rsidRPr="007E2B26">
        <w:rPr>
          <w:rFonts w:ascii="Arial" w:hAnsi="Arial" w:cs="Arial"/>
          <w:sz w:val="24"/>
          <w:szCs w:val="24"/>
        </w:rPr>
        <w:t xml:space="preserve"> (Accessed: 3 August 2026).</w:t>
      </w:r>
    </w:p>
    <w:p w14:paraId="1BFC60DA" w14:textId="7BB81126" w:rsidR="002B1677" w:rsidRPr="00BE0D76" w:rsidRDefault="002B1677" w:rsidP="00557F0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E0D76">
        <w:rPr>
          <w:rFonts w:ascii="Arial" w:hAnsi="Arial" w:cs="Arial"/>
          <w:sz w:val="24"/>
          <w:szCs w:val="24"/>
        </w:rPr>
        <w:t xml:space="preserve">Neal, D., Craven, M.P., Cross, J., Evans, S., Fox, C., Øksnebjerg, L., Alexandre, I., Aryankhesal, A., Astell, A., Begde, A., Ditton, A., Engelsma, T., Gregersen, R., Heins, P., Hogervorst, E., Kafadar, A.H., Poos, J., Robinson, L., Sezgin, D., Smaling, H.J.A., Szczesniak, D., Tan, J.R.O., de Vugt, </w:t>
      </w:r>
      <w:r w:rsidRPr="00BE0D76">
        <w:rPr>
          <w:rFonts w:ascii="Arial" w:hAnsi="Arial" w:cs="Arial"/>
          <w:sz w:val="24"/>
          <w:szCs w:val="24"/>
        </w:rPr>
        <w:t>M.,</w:t>
      </w:r>
      <w:r w:rsidRPr="00BE0D76">
        <w:rPr>
          <w:rFonts w:ascii="Arial" w:hAnsi="Arial" w:cs="Arial"/>
          <w:sz w:val="24"/>
          <w:szCs w:val="24"/>
        </w:rPr>
        <w:t xml:space="preserve"> and Meiland, F.J. (2025) 'Digital assistive technologies for community-dwelling people with dementia: A systematic review of systematic reviews by the INTERDEM AI &amp; assistive technology </w:t>
      </w:r>
      <w:r w:rsidRPr="00BE0D76">
        <w:rPr>
          <w:rFonts w:ascii="Arial" w:hAnsi="Arial" w:cs="Arial"/>
          <w:sz w:val="24"/>
          <w:szCs w:val="24"/>
        </w:rPr>
        <w:t>taskforce,’</w:t>
      </w:r>
      <w:r w:rsidRPr="00BE0D76">
        <w:rPr>
          <w:rFonts w:ascii="Arial" w:hAnsi="Arial" w:cs="Arial"/>
          <w:sz w:val="24"/>
          <w:szCs w:val="24"/>
        </w:rPr>
        <w:t xml:space="preserve"> </w:t>
      </w:r>
      <w:r w:rsidRPr="00BE0D76">
        <w:rPr>
          <w:rFonts w:ascii="Arial" w:hAnsi="Arial" w:cs="Arial"/>
          <w:i/>
          <w:iCs/>
          <w:sz w:val="24"/>
          <w:szCs w:val="24"/>
        </w:rPr>
        <w:t>Digital Health</w:t>
      </w:r>
      <w:r w:rsidRPr="00BE0D76">
        <w:rPr>
          <w:rFonts w:ascii="Arial" w:hAnsi="Arial" w:cs="Arial"/>
          <w:sz w:val="24"/>
          <w:szCs w:val="24"/>
        </w:rPr>
        <w:t xml:space="preserve">, 11, pp. 1–15. Available at: </w:t>
      </w:r>
      <w:hyperlink r:id="rId19" w:tgtFrame="_new" w:history="1">
        <w:r w:rsidRPr="00BE0D76">
          <w:rPr>
            <w:rFonts w:ascii="Arial" w:hAnsi="Arial" w:cs="Arial"/>
            <w:color w:val="0000FF"/>
            <w:sz w:val="24"/>
            <w:szCs w:val="24"/>
            <w:u w:val="single"/>
          </w:rPr>
          <w:t>https://doi.org/10.1177/20552076251362353</w:t>
        </w:r>
      </w:hyperlink>
      <w:r w:rsidRPr="00BE0D76">
        <w:rPr>
          <w:rFonts w:ascii="Arial" w:hAnsi="Arial" w:cs="Arial"/>
          <w:sz w:val="24"/>
          <w:szCs w:val="24"/>
        </w:rPr>
        <w:t xml:space="preserve"> (Accessed: 8 July 2026).</w:t>
      </w:r>
    </w:p>
    <w:p w14:paraId="6042C12C" w14:textId="09CDC872" w:rsidR="00AD78F5" w:rsidRPr="007E2B26" w:rsidRDefault="00AD78F5" w:rsidP="00557F0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E0D76">
        <w:rPr>
          <w:rFonts w:ascii="Arial" w:hAnsi="Arial" w:cs="Arial"/>
          <w:sz w:val="24"/>
          <w:szCs w:val="24"/>
        </w:rPr>
        <w:t xml:space="preserve">Newton, L., Dickinson, C., Gibson, G., Brittain, </w:t>
      </w:r>
      <w:r w:rsidR="00BE0D76">
        <w:rPr>
          <w:rFonts w:ascii="Arial" w:hAnsi="Arial" w:cs="Arial"/>
          <w:sz w:val="24"/>
          <w:szCs w:val="24"/>
        </w:rPr>
        <w:t>K.,</w:t>
      </w:r>
      <w:r w:rsidRPr="00BE0D76">
        <w:rPr>
          <w:rFonts w:ascii="Arial" w:hAnsi="Arial" w:cs="Arial"/>
          <w:sz w:val="24"/>
          <w:szCs w:val="24"/>
        </w:rPr>
        <w:t xml:space="preserve"> and Robinson, L</w:t>
      </w:r>
      <w:r w:rsidRPr="007E2B26">
        <w:rPr>
          <w:rFonts w:ascii="Arial" w:hAnsi="Arial" w:cs="Arial"/>
          <w:b/>
          <w:bCs/>
          <w:sz w:val="24"/>
          <w:szCs w:val="24"/>
        </w:rPr>
        <w:t>.</w:t>
      </w:r>
      <w:r w:rsidRPr="007E2B26">
        <w:rPr>
          <w:rFonts w:ascii="Arial" w:hAnsi="Arial" w:cs="Arial"/>
          <w:sz w:val="24"/>
          <w:szCs w:val="24"/>
        </w:rPr>
        <w:t xml:space="preserve"> (2016) 'Exploring the views of GPs, people with </w:t>
      </w:r>
      <w:r w:rsidRPr="007E2B26">
        <w:rPr>
          <w:rFonts w:ascii="Arial" w:hAnsi="Arial" w:cs="Arial"/>
          <w:sz w:val="24"/>
          <w:szCs w:val="24"/>
        </w:rPr>
        <w:t>dementia,</w:t>
      </w:r>
      <w:r w:rsidRPr="007E2B26">
        <w:rPr>
          <w:rFonts w:ascii="Arial" w:hAnsi="Arial" w:cs="Arial"/>
          <w:sz w:val="24"/>
          <w:szCs w:val="24"/>
        </w:rPr>
        <w:t xml:space="preserve"> and their carers on assistive technology: a qualitative </w:t>
      </w:r>
      <w:r w:rsidRPr="007E2B26">
        <w:rPr>
          <w:rFonts w:ascii="Arial" w:hAnsi="Arial" w:cs="Arial"/>
          <w:sz w:val="24"/>
          <w:szCs w:val="24"/>
        </w:rPr>
        <w:t>study,’</w:t>
      </w:r>
      <w:r w:rsidRPr="007E2B26">
        <w:rPr>
          <w:rFonts w:ascii="Arial" w:hAnsi="Arial" w:cs="Arial"/>
          <w:sz w:val="24"/>
          <w:szCs w:val="24"/>
        </w:rPr>
        <w:t xml:space="preserve"> </w:t>
      </w:r>
      <w:r w:rsidRPr="007E2B26">
        <w:rPr>
          <w:rFonts w:ascii="Arial" w:hAnsi="Arial" w:cs="Arial"/>
          <w:i/>
          <w:iCs/>
          <w:sz w:val="24"/>
          <w:szCs w:val="24"/>
        </w:rPr>
        <w:t>BMJ Open</w:t>
      </w:r>
      <w:r w:rsidRPr="007E2B26">
        <w:rPr>
          <w:rFonts w:ascii="Arial" w:hAnsi="Arial" w:cs="Arial"/>
          <w:sz w:val="24"/>
          <w:szCs w:val="24"/>
        </w:rPr>
        <w:t xml:space="preserve">, </w:t>
      </w:r>
      <w:r w:rsidRPr="00BE0D76">
        <w:rPr>
          <w:rFonts w:ascii="Arial" w:hAnsi="Arial" w:cs="Arial"/>
          <w:sz w:val="24"/>
          <w:szCs w:val="24"/>
        </w:rPr>
        <w:t>6(</w:t>
      </w:r>
      <w:r w:rsidRPr="007E2B26">
        <w:rPr>
          <w:rFonts w:ascii="Arial" w:hAnsi="Arial" w:cs="Arial"/>
          <w:sz w:val="24"/>
          <w:szCs w:val="24"/>
        </w:rPr>
        <w:t>5), e011132. Available at: https://doi.org/10.1136/bmjopen-2016-011132 (Accessed: 8 July 2026).</w:t>
      </w:r>
    </w:p>
    <w:p w14:paraId="37942779" w14:textId="44AE3E5E" w:rsidR="00A30C1E" w:rsidRPr="00BE0D76" w:rsidRDefault="00A30C1E" w:rsidP="00557F0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E0D76">
        <w:rPr>
          <w:rFonts w:ascii="Arial" w:hAnsi="Arial" w:cs="Arial"/>
          <w:sz w:val="24"/>
          <w:szCs w:val="24"/>
        </w:rPr>
        <w:t xml:space="preserve">NIHR Dissemination Centre </w:t>
      </w:r>
      <w:r w:rsidRPr="00BE0D76">
        <w:rPr>
          <w:rFonts w:ascii="Arial" w:hAnsi="Arial" w:cs="Arial"/>
          <w:sz w:val="24"/>
          <w:szCs w:val="24"/>
        </w:rPr>
        <w:t>(2018).</w:t>
      </w:r>
      <w:r w:rsidRPr="00BE0D76">
        <w:rPr>
          <w:rFonts w:ascii="Arial" w:hAnsi="Arial" w:cs="Arial"/>
          <w:sz w:val="24"/>
          <w:szCs w:val="24"/>
        </w:rPr>
        <w:t xml:space="preserve"> </w:t>
      </w:r>
      <w:r w:rsidRPr="00BE0D76">
        <w:rPr>
          <w:rFonts w:ascii="Arial" w:hAnsi="Arial" w:cs="Arial"/>
          <w:i/>
          <w:iCs/>
          <w:sz w:val="24"/>
          <w:szCs w:val="24"/>
        </w:rPr>
        <w:t>Help at home: Use of assistive technology for older people</w:t>
      </w:r>
      <w:r w:rsidRPr="00BE0D76">
        <w:rPr>
          <w:rFonts w:ascii="Arial" w:hAnsi="Arial" w:cs="Arial"/>
          <w:sz w:val="24"/>
          <w:szCs w:val="24"/>
        </w:rPr>
        <w:t xml:space="preserve">. Available at: </w:t>
      </w:r>
      <w:hyperlink r:id="rId20" w:tgtFrame="_new" w:history="1">
        <w:r w:rsidRPr="00BE0D76">
          <w:rPr>
            <w:rFonts w:ascii="Arial" w:hAnsi="Arial" w:cs="Arial"/>
            <w:color w:val="0000FF"/>
            <w:sz w:val="24"/>
            <w:szCs w:val="24"/>
            <w:u w:val="single"/>
          </w:rPr>
          <w:t>https://evidence.nihr.ac.uk/collection/help-at-home-use-of-assistive-technology-for-older-people/</w:t>
        </w:r>
      </w:hyperlink>
      <w:r w:rsidRPr="00BE0D76">
        <w:rPr>
          <w:rFonts w:ascii="Arial" w:hAnsi="Arial" w:cs="Arial"/>
          <w:sz w:val="24"/>
          <w:szCs w:val="24"/>
        </w:rPr>
        <w:t xml:space="preserve"> (Accessed: 8 July 2026).</w:t>
      </w:r>
    </w:p>
    <w:p w14:paraId="29475B93" w14:textId="0103A796" w:rsidR="00D01BF4" w:rsidRPr="007E2B26" w:rsidRDefault="00122F2D" w:rsidP="00557F0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E0D76">
        <w:rPr>
          <w:rFonts w:ascii="Arial" w:hAnsi="Arial" w:cs="Arial"/>
          <w:sz w:val="24"/>
          <w:szCs w:val="24"/>
        </w:rPr>
        <w:t xml:space="preserve">Øksnebjerg, L., </w:t>
      </w:r>
      <w:proofErr w:type="spellStart"/>
      <w:r w:rsidRPr="00BE0D76">
        <w:rPr>
          <w:rFonts w:ascii="Arial" w:hAnsi="Arial" w:cs="Arial"/>
          <w:sz w:val="24"/>
          <w:szCs w:val="24"/>
        </w:rPr>
        <w:t>Janbek</w:t>
      </w:r>
      <w:proofErr w:type="spellEnd"/>
      <w:r w:rsidRPr="00BE0D76">
        <w:rPr>
          <w:rFonts w:ascii="Arial" w:hAnsi="Arial" w:cs="Arial"/>
          <w:sz w:val="24"/>
          <w:szCs w:val="24"/>
        </w:rPr>
        <w:t xml:space="preserve">, J., Woods, </w:t>
      </w:r>
      <w:r w:rsidR="002B1677" w:rsidRPr="00BE0D76">
        <w:rPr>
          <w:rFonts w:ascii="Arial" w:hAnsi="Arial" w:cs="Arial"/>
          <w:sz w:val="24"/>
          <w:szCs w:val="24"/>
        </w:rPr>
        <w:t>B.,</w:t>
      </w:r>
      <w:r w:rsidRPr="00BE0D76">
        <w:rPr>
          <w:rFonts w:ascii="Arial" w:hAnsi="Arial" w:cs="Arial"/>
          <w:sz w:val="24"/>
          <w:szCs w:val="24"/>
        </w:rPr>
        <w:t xml:space="preserve"> and Waldemar, G. </w:t>
      </w:r>
      <w:r w:rsidRPr="007E2B26">
        <w:rPr>
          <w:rFonts w:ascii="Arial" w:hAnsi="Arial" w:cs="Arial"/>
          <w:sz w:val="24"/>
          <w:szCs w:val="24"/>
        </w:rPr>
        <w:t>(2020)</w:t>
      </w:r>
      <w:r w:rsidRPr="007E2B26">
        <w:rPr>
          <w:rFonts w:ascii="Arial" w:hAnsi="Arial" w:cs="Arial"/>
          <w:sz w:val="24"/>
          <w:szCs w:val="24"/>
        </w:rPr>
        <w:t>. Assistive</w:t>
      </w:r>
      <w:r w:rsidRPr="007E2B26">
        <w:rPr>
          <w:rFonts w:ascii="Arial" w:hAnsi="Arial" w:cs="Arial"/>
          <w:sz w:val="24"/>
          <w:szCs w:val="24"/>
        </w:rPr>
        <w:t xml:space="preserve"> technology </w:t>
      </w:r>
      <w:r w:rsidR="00975AEE" w:rsidRPr="007E2B26">
        <w:rPr>
          <w:rFonts w:ascii="Arial" w:hAnsi="Arial" w:cs="Arial"/>
          <w:sz w:val="24"/>
          <w:szCs w:val="24"/>
        </w:rPr>
        <w:t>is designed</w:t>
      </w:r>
      <w:r w:rsidRPr="007E2B26">
        <w:rPr>
          <w:rFonts w:ascii="Arial" w:hAnsi="Arial" w:cs="Arial"/>
          <w:sz w:val="24"/>
          <w:szCs w:val="24"/>
        </w:rPr>
        <w:t xml:space="preserve"> to support self-management of people with dementia: user involvement, dissemination, and adoption. A scoping </w:t>
      </w:r>
      <w:r w:rsidRPr="007E2B26">
        <w:rPr>
          <w:rFonts w:ascii="Arial" w:hAnsi="Arial" w:cs="Arial"/>
          <w:sz w:val="24"/>
          <w:szCs w:val="24"/>
        </w:rPr>
        <w:t>review,</w:t>
      </w:r>
      <w:r w:rsidRPr="007E2B26">
        <w:rPr>
          <w:rFonts w:ascii="Arial" w:hAnsi="Arial" w:cs="Arial"/>
          <w:sz w:val="24"/>
          <w:szCs w:val="24"/>
        </w:rPr>
        <w:t xml:space="preserve"> </w:t>
      </w:r>
      <w:r w:rsidRPr="007E2B26">
        <w:rPr>
          <w:rFonts w:ascii="Arial" w:hAnsi="Arial" w:cs="Arial"/>
          <w:i/>
          <w:iCs/>
          <w:sz w:val="24"/>
          <w:szCs w:val="24"/>
        </w:rPr>
        <w:t>International Psychogeriatrics</w:t>
      </w:r>
      <w:r w:rsidRPr="007E2B26">
        <w:rPr>
          <w:rFonts w:ascii="Arial" w:hAnsi="Arial" w:cs="Arial"/>
          <w:sz w:val="24"/>
          <w:szCs w:val="24"/>
        </w:rPr>
        <w:t xml:space="preserve">, </w:t>
      </w:r>
      <w:r w:rsidRPr="00BE0D76">
        <w:rPr>
          <w:rFonts w:ascii="Arial" w:hAnsi="Arial" w:cs="Arial"/>
          <w:sz w:val="24"/>
          <w:szCs w:val="24"/>
        </w:rPr>
        <w:t>32(</w:t>
      </w:r>
      <w:r w:rsidRPr="007E2B26">
        <w:rPr>
          <w:rFonts w:ascii="Arial" w:hAnsi="Arial" w:cs="Arial"/>
          <w:sz w:val="24"/>
          <w:szCs w:val="24"/>
        </w:rPr>
        <w:t xml:space="preserve">8), pp. 937–953. Available at: https://doi.org/10.1017/S1041610219001704 (Accessed: 8 July 2026). </w:t>
      </w:r>
      <w:r w:rsidR="00D01BF4" w:rsidRPr="007E2B26">
        <w:rPr>
          <w:rFonts w:ascii="Arial" w:hAnsi="Arial" w:cs="Arial"/>
          <w:sz w:val="24"/>
          <w:szCs w:val="24"/>
        </w:rPr>
        <w:t xml:space="preserve">  </w:t>
      </w:r>
    </w:p>
    <w:p w14:paraId="2056C226" w14:textId="59FE68EC" w:rsidR="00975AEE" w:rsidRPr="007E2B26" w:rsidRDefault="00975AEE" w:rsidP="00557F0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E0D76">
        <w:rPr>
          <w:rFonts w:ascii="Arial" w:hAnsi="Arial" w:cs="Arial"/>
          <w:sz w:val="24"/>
          <w:szCs w:val="24"/>
        </w:rPr>
        <w:t xml:space="preserve">Sriram, V., Jenkinson, </w:t>
      </w:r>
      <w:r w:rsidR="002B1677" w:rsidRPr="00BE0D76">
        <w:rPr>
          <w:rFonts w:ascii="Arial" w:hAnsi="Arial" w:cs="Arial"/>
          <w:sz w:val="24"/>
          <w:szCs w:val="24"/>
        </w:rPr>
        <w:t>C.,</w:t>
      </w:r>
      <w:r w:rsidRPr="00BE0D76">
        <w:rPr>
          <w:rFonts w:ascii="Arial" w:hAnsi="Arial" w:cs="Arial"/>
          <w:sz w:val="24"/>
          <w:szCs w:val="24"/>
        </w:rPr>
        <w:t xml:space="preserve"> and Peters, M.</w:t>
      </w:r>
      <w:r w:rsidRPr="007E2B26">
        <w:rPr>
          <w:rFonts w:ascii="Arial" w:hAnsi="Arial" w:cs="Arial"/>
          <w:sz w:val="24"/>
          <w:szCs w:val="24"/>
        </w:rPr>
        <w:t xml:space="preserve"> </w:t>
      </w:r>
      <w:r w:rsidR="002B1677" w:rsidRPr="007E2B26">
        <w:rPr>
          <w:rFonts w:ascii="Arial" w:hAnsi="Arial" w:cs="Arial"/>
          <w:sz w:val="24"/>
          <w:szCs w:val="24"/>
        </w:rPr>
        <w:t>(2021).</w:t>
      </w:r>
      <w:r w:rsidRPr="007E2B26">
        <w:rPr>
          <w:rFonts w:ascii="Arial" w:hAnsi="Arial" w:cs="Arial"/>
          <w:sz w:val="24"/>
          <w:szCs w:val="24"/>
        </w:rPr>
        <w:t xml:space="preserve"> 'Carers’ experiences of assistive technology use in dementia care: a cross-sectional </w:t>
      </w:r>
      <w:r w:rsidR="002B1677" w:rsidRPr="007E2B26">
        <w:rPr>
          <w:rFonts w:ascii="Arial" w:hAnsi="Arial" w:cs="Arial"/>
          <w:sz w:val="24"/>
          <w:szCs w:val="24"/>
        </w:rPr>
        <w:t>survey,’</w:t>
      </w:r>
      <w:r w:rsidRPr="007E2B26">
        <w:rPr>
          <w:rFonts w:ascii="Arial" w:hAnsi="Arial" w:cs="Arial"/>
          <w:sz w:val="24"/>
          <w:szCs w:val="24"/>
        </w:rPr>
        <w:t xml:space="preserve"> </w:t>
      </w:r>
      <w:r w:rsidRPr="007E2B26">
        <w:rPr>
          <w:rFonts w:ascii="Arial" w:hAnsi="Arial" w:cs="Arial"/>
          <w:i/>
          <w:iCs/>
          <w:sz w:val="24"/>
          <w:szCs w:val="24"/>
        </w:rPr>
        <w:t>BMC Geriatrics</w:t>
      </w:r>
      <w:r w:rsidRPr="007E2B26">
        <w:rPr>
          <w:rFonts w:ascii="Arial" w:hAnsi="Arial" w:cs="Arial"/>
          <w:sz w:val="24"/>
          <w:szCs w:val="24"/>
        </w:rPr>
        <w:t xml:space="preserve">, </w:t>
      </w:r>
      <w:r w:rsidRPr="007E2B26">
        <w:rPr>
          <w:rFonts w:ascii="Arial" w:hAnsi="Arial" w:cs="Arial"/>
          <w:b/>
          <w:bCs/>
          <w:sz w:val="24"/>
          <w:szCs w:val="24"/>
        </w:rPr>
        <w:t>21</w:t>
      </w:r>
      <w:r w:rsidRPr="007E2B26">
        <w:rPr>
          <w:rFonts w:ascii="Arial" w:hAnsi="Arial" w:cs="Arial"/>
          <w:sz w:val="24"/>
          <w:szCs w:val="24"/>
        </w:rPr>
        <w:t xml:space="preserve">(1), Article 471. Available at: </w:t>
      </w:r>
      <w:hyperlink r:id="rId21" w:tgtFrame="_new" w:history="1">
        <w:r w:rsidRPr="007E2B26">
          <w:rPr>
            <w:rFonts w:ascii="Arial" w:hAnsi="Arial" w:cs="Arial"/>
            <w:color w:val="0000FF"/>
            <w:sz w:val="24"/>
            <w:szCs w:val="24"/>
            <w:u w:val="single"/>
          </w:rPr>
          <w:t>https://doi.org/10.1186/s12877-021-02417-1</w:t>
        </w:r>
      </w:hyperlink>
      <w:r w:rsidRPr="007E2B26">
        <w:rPr>
          <w:rFonts w:ascii="Arial" w:hAnsi="Arial" w:cs="Arial"/>
          <w:sz w:val="24"/>
          <w:szCs w:val="24"/>
        </w:rPr>
        <w:t xml:space="preserve"> (Accessed: 8 July 2026).</w:t>
      </w:r>
    </w:p>
    <w:p w14:paraId="61C386B7" w14:textId="2DB3B9D2" w:rsidR="00D95828" w:rsidRPr="00BE0D76" w:rsidRDefault="00D95828" w:rsidP="00557F0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E2B26">
        <w:rPr>
          <w:rFonts w:ascii="Arial" w:hAnsi="Arial" w:cs="Arial"/>
          <w:sz w:val="24"/>
          <w:szCs w:val="24"/>
        </w:rPr>
        <w:t xml:space="preserve">Van der Roest, H.G., </w:t>
      </w:r>
      <w:proofErr w:type="spellStart"/>
      <w:r w:rsidRPr="007E2B26">
        <w:rPr>
          <w:rFonts w:ascii="Arial" w:hAnsi="Arial" w:cs="Arial"/>
          <w:sz w:val="24"/>
          <w:szCs w:val="24"/>
        </w:rPr>
        <w:t>Wenborn</w:t>
      </w:r>
      <w:proofErr w:type="spellEnd"/>
      <w:r w:rsidRPr="007E2B26">
        <w:rPr>
          <w:rFonts w:ascii="Arial" w:hAnsi="Arial" w:cs="Arial"/>
          <w:sz w:val="24"/>
          <w:szCs w:val="24"/>
        </w:rPr>
        <w:t xml:space="preserve">, J., </w:t>
      </w:r>
      <w:proofErr w:type="spellStart"/>
      <w:r w:rsidRPr="007E2B26">
        <w:rPr>
          <w:rFonts w:ascii="Arial" w:hAnsi="Arial" w:cs="Arial"/>
          <w:sz w:val="24"/>
          <w:szCs w:val="24"/>
        </w:rPr>
        <w:t>Pastink</w:t>
      </w:r>
      <w:proofErr w:type="spellEnd"/>
      <w:r w:rsidRPr="007E2B26">
        <w:rPr>
          <w:rFonts w:ascii="Arial" w:hAnsi="Arial" w:cs="Arial"/>
          <w:sz w:val="24"/>
          <w:szCs w:val="24"/>
        </w:rPr>
        <w:t xml:space="preserve">, C., </w:t>
      </w:r>
      <w:proofErr w:type="spellStart"/>
      <w:r w:rsidRPr="007E2B26">
        <w:rPr>
          <w:rFonts w:ascii="Arial" w:hAnsi="Arial" w:cs="Arial"/>
          <w:sz w:val="24"/>
          <w:szCs w:val="24"/>
        </w:rPr>
        <w:t>Dröes</w:t>
      </w:r>
      <w:proofErr w:type="spellEnd"/>
      <w:r w:rsidRPr="007E2B26">
        <w:rPr>
          <w:rFonts w:ascii="Arial" w:hAnsi="Arial" w:cs="Arial"/>
          <w:sz w:val="24"/>
          <w:szCs w:val="24"/>
        </w:rPr>
        <w:t xml:space="preserve">, </w:t>
      </w:r>
      <w:r w:rsidR="00E409F3" w:rsidRPr="007E2B26">
        <w:rPr>
          <w:rFonts w:ascii="Arial" w:hAnsi="Arial" w:cs="Arial"/>
          <w:sz w:val="24"/>
          <w:szCs w:val="24"/>
        </w:rPr>
        <w:t>R.M.,</w:t>
      </w:r>
      <w:r w:rsidRPr="007E2B26">
        <w:rPr>
          <w:rFonts w:ascii="Arial" w:hAnsi="Arial" w:cs="Arial"/>
          <w:sz w:val="24"/>
          <w:szCs w:val="24"/>
        </w:rPr>
        <w:t xml:space="preserve"> and Orrell, M. </w:t>
      </w:r>
      <w:r w:rsidR="00BE0D76">
        <w:rPr>
          <w:rFonts w:ascii="Arial" w:hAnsi="Arial" w:cs="Arial"/>
          <w:sz w:val="24"/>
          <w:szCs w:val="24"/>
        </w:rPr>
        <w:t>(2017).</w:t>
      </w:r>
      <w:r w:rsidRPr="007E2B26">
        <w:rPr>
          <w:rFonts w:ascii="Arial" w:hAnsi="Arial" w:cs="Arial"/>
          <w:sz w:val="24"/>
          <w:szCs w:val="24"/>
        </w:rPr>
        <w:t xml:space="preserve"> 'Assistive technology for memory support in </w:t>
      </w:r>
      <w:r w:rsidR="00BE0D76">
        <w:rPr>
          <w:rFonts w:ascii="Arial" w:hAnsi="Arial" w:cs="Arial"/>
          <w:sz w:val="24"/>
          <w:szCs w:val="24"/>
        </w:rPr>
        <w:t>dementia,’</w:t>
      </w:r>
      <w:r w:rsidRPr="007E2B26">
        <w:rPr>
          <w:rFonts w:ascii="Arial" w:hAnsi="Arial" w:cs="Arial"/>
          <w:sz w:val="24"/>
          <w:szCs w:val="24"/>
        </w:rPr>
        <w:t xml:space="preserve"> </w:t>
      </w:r>
      <w:r w:rsidRPr="007E2B26">
        <w:rPr>
          <w:rFonts w:ascii="Arial" w:hAnsi="Arial" w:cs="Arial"/>
          <w:i/>
          <w:iCs/>
          <w:sz w:val="24"/>
          <w:szCs w:val="24"/>
        </w:rPr>
        <w:t>Cochrane Database of Systematic Reviews</w:t>
      </w:r>
      <w:r w:rsidRPr="007E2B26">
        <w:rPr>
          <w:rFonts w:ascii="Arial" w:hAnsi="Arial" w:cs="Arial"/>
          <w:sz w:val="24"/>
          <w:szCs w:val="24"/>
        </w:rPr>
        <w:t xml:space="preserve">, (6), Art. No. CD009627. Available at: </w:t>
      </w:r>
      <w:hyperlink r:id="rId22" w:tgtFrame="_new" w:history="1">
        <w:r w:rsidRPr="007E2B26">
          <w:rPr>
            <w:rStyle w:val="Hyperlink"/>
            <w:rFonts w:ascii="Arial" w:hAnsi="Arial" w:cs="Arial"/>
            <w:sz w:val="24"/>
            <w:szCs w:val="24"/>
          </w:rPr>
          <w:t>https://doi.org/10.1002/14651858.CD009627.pub2</w:t>
        </w:r>
      </w:hyperlink>
      <w:r w:rsidRPr="007E2B26">
        <w:rPr>
          <w:rFonts w:ascii="Arial" w:hAnsi="Arial" w:cs="Arial"/>
          <w:sz w:val="24"/>
          <w:szCs w:val="24"/>
        </w:rPr>
        <w:t xml:space="preserve"> (Accessed</w:t>
      </w:r>
      <w:r w:rsidRPr="00BE0D76">
        <w:rPr>
          <w:rFonts w:ascii="Arial" w:hAnsi="Arial" w:cs="Arial"/>
          <w:sz w:val="24"/>
          <w:szCs w:val="24"/>
        </w:rPr>
        <w:t>: 3 August 2026).</w:t>
      </w:r>
    </w:p>
    <w:p w14:paraId="4E0D3125" w14:textId="1B7EA9A7" w:rsidR="003D08EF" w:rsidRPr="007E2B26" w:rsidRDefault="003D08EF" w:rsidP="00557F0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E0D76">
        <w:rPr>
          <w:rFonts w:ascii="Arial" w:hAnsi="Arial" w:cs="Arial"/>
          <w:sz w:val="24"/>
          <w:szCs w:val="24"/>
        </w:rPr>
        <w:t xml:space="preserve">World Health </w:t>
      </w:r>
      <w:r w:rsidRPr="00BE0D76">
        <w:rPr>
          <w:rFonts w:ascii="Arial" w:hAnsi="Arial" w:cs="Arial"/>
          <w:sz w:val="24"/>
          <w:szCs w:val="24"/>
        </w:rPr>
        <w:t>Organisation</w:t>
      </w:r>
      <w:r w:rsidRPr="00BE0D76">
        <w:rPr>
          <w:rFonts w:ascii="Arial" w:hAnsi="Arial" w:cs="Arial"/>
          <w:sz w:val="24"/>
          <w:szCs w:val="24"/>
        </w:rPr>
        <w:t xml:space="preserve"> </w:t>
      </w:r>
      <w:r w:rsidRPr="007E2B26">
        <w:rPr>
          <w:rFonts w:ascii="Arial" w:hAnsi="Arial" w:cs="Arial"/>
          <w:sz w:val="24"/>
          <w:szCs w:val="24"/>
        </w:rPr>
        <w:t xml:space="preserve">(2024) </w:t>
      </w:r>
      <w:r w:rsidRPr="007E2B26">
        <w:rPr>
          <w:rFonts w:ascii="Arial" w:hAnsi="Arial" w:cs="Arial"/>
          <w:i/>
          <w:iCs/>
          <w:sz w:val="24"/>
          <w:szCs w:val="24"/>
        </w:rPr>
        <w:t>Assistive technology</w:t>
      </w:r>
      <w:r w:rsidRPr="007E2B26">
        <w:rPr>
          <w:rFonts w:ascii="Arial" w:hAnsi="Arial" w:cs="Arial"/>
          <w:sz w:val="24"/>
          <w:szCs w:val="24"/>
        </w:rPr>
        <w:t xml:space="preserve">. Available at: </w:t>
      </w:r>
      <w:hyperlink r:id="rId23" w:tgtFrame="_new" w:history="1">
        <w:r w:rsidRPr="007E2B26">
          <w:rPr>
            <w:rFonts w:ascii="Arial" w:hAnsi="Arial" w:cs="Arial"/>
            <w:color w:val="0000FF"/>
            <w:sz w:val="24"/>
            <w:szCs w:val="24"/>
            <w:u w:val="single"/>
          </w:rPr>
          <w:t>https://www.who.int/news-room/fact-sheets/detail/assistive-technology</w:t>
        </w:r>
      </w:hyperlink>
      <w:r w:rsidRPr="007E2B26">
        <w:rPr>
          <w:rFonts w:ascii="Arial" w:hAnsi="Arial" w:cs="Arial"/>
          <w:sz w:val="24"/>
          <w:szCs w:val="24"/>
        </w:rPr>
        <w:t xml:space="preserve"> (Accessed: 8 July 2026).</w:t>
      </w:r>
    </w:p>
    <w:p w14:paraId="0FF17F8C" w14:textId="77777777" w:rsidR="00122F2D" w:rsidRPr="007E2B26" w:rsidRDefault="00122F2D" w:rsidP="00557F0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AE12A72" w14:textId="77777777" w:rsidR="00C87D47" w:rsidRPr="007E2B26" w:rsidRDefault="00C87D47" w:rsidP="00557F0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C87D47" w:rsidRPr="007E2B2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68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D47"/>
    <w:rsid w:val="00005051"/>
    <w:rsid w:val="00022C65"/>
    <w:rsid w:val="00122F2D"/>
    <w:rsid w:val="00123A36"/>
    <w:rsid w:val="001933DB"/>
    <w:rsid w:val="0019531D"/>
    <w:rsid w:val="001B745C"/>
    <w:rsid w:val="00234579"/>
    <w:rsid w:val="00257567"/>
    <w:rsid w:val="002B1677"/>
    <w:rsid w:val="002E0DEC"/>
    <w:rsid w:val="002E6856"/>
    <w:rsid w:val="003D08EF"/>
    <w:rsid w:val="00402B6D"/>
    <w:rsid w:val="00457846"/>
    <w:rsid w:val="00557F02"/>
    <w:rsid w:val="005A0FF2"/>
    <w:rsid w:val="006D53A9"/>
    <w:rsid w:val="007E2B26"/>
    <w:rsid w:val="007E6A9C"/>
    <w:rsid w:val="008813AD"/>
    <w:rsid w:val="00902C88"/>
    <w:rsid w:val="00935169"/>
    <w:rsid w:val="0095700B"/>
    <w:rsid w:val="00975AEE"/>
    <w:rsid w:val="009C46DF"/>
    <w:rsid w:val="00A30C1E"/>
    <w:rsid w:val="00A31791"/>
    <w:rsid w:val="00A337CC"/>
    <w:rsid w:val="00AB4D39"/>
    <w:rsid w:val="00AC7553"/>
    <w:rsid w:val="00AD78F5"/>
    <w:rsid w:val="00BE0D76"/>
    <w:rsid w:val="00C23A81"/>
    <w:rsid w:val="00C52A77"/>
    <w:rsid w:val="00C87D47"/>
    <w:rsid w:val="00C97D1D"/>
    <w:rsid w:val="00CA7E35"/>
    <w:rsid w:val="00D01BF4"/>
    <w:rsid w:val="00D139CC"/>
    <w:rsid w:val="00D1762E"/>
    <w:rsid w:val="00D95828"/>
    <w:rsid w:val="00D95CC4"/>
    <w:rsid w:val="00D974F3"/>
    <w:rsid w:val="00E409F3"/>
    <w:rsid w:val="00FA5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FE69C5"/>
  <w15:chartTrackingRefBased/>
  <w15:docId w15:val="{9FC03933-03E6-4870-B333-70A097E0FE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7D47"/>
    <w:pPr>
      <w:spacing w:after="220" w:line="240" w:lineRule="auto"/>
    </w:pPr>
    <w:rPr>
      <w:rFonts w:ascii="Century Schoolbook" w:eastAsia="Century Schoolbook" w:hAnsi="Century Schoolbook" w:cs="Times New Roman"/>
      <w:kern w:val="0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C87D4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87D4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87D4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87D4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87D4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87D4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87D4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87D4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87D4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87D4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87D4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87D4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87D47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87D47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87D4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87D4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87D4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87D4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87D4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87D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87D4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87D4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87D4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87D4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87D4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87D4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87D4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87D47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87D47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C87D4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87D47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A30C1E"/>
    <w:rPr>
      <w:b/>
      <w:bCs/>
    </w:rPr>
  </w:style>
  <w:style w:type="character" w:styleId="Emphasis">
    <w:name w:val="Emphasis"/>
    <w:basedOn w:val="DefaultParagraphFont"/>
    <w:uiPriority w:val="20"/>
    <w:qFormat/>
    <w:rsid w:val="00A30C1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177/14713012231178445" TargetMode="External"/><Relationship Id="rId13" Type="http://schemas.openxmlformats.org/officeDocument/2006/relationships/hyperlink" Target="https://pmc.ncbi.nlm.nih.gov/articles/PMC11290024/pdf/10.1177_14713012241248556.pdf" TargetMode="External"/><Relationship Id="rId18" Type="http://schemas.openxmlformats.org/officeDocument/2006/relationships/hyperlink" Target="https://www.nice.org.uk/guidance/ng97/resources/dementia-assessment-management-and-support-for-people-living-with-dementia-and-their-carers-pdf-1837760199109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doi.org/10.1186/s12877-021-02417-1" TargetMode="External"/><Relationship Id="rId7" Type="http://schemas.openxmlformats.org/officeDocument/2006/relationships/hyperlink" Target="https://www.alzheimers.org.uk/get-support/living-with-dementia/how-technology-can-help" TargetMode="External"/><Relationship Id="rId12" Type="http://schemas.openxmlformats.org/officeDocument/2006/relationships/hyperlink" Target="https://www.gov.uk/government/publications/assistive-technology-research-and-development-work-2020-to-2021/research-and-development-work-relating-to-assistive-technology-2020-to-2021" TargetMode="External"/><Relationship Id="rId17" Type="http://schemas.openxmlformats.org/officeDocument/2006/relationships/hyperlink" Target="https://doi.org/10.1186/s13643-021-01715-4" TargetMode="External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s://documents.manchester.ac.uk/display.aspx?DocID=60761" TargetMode="External"/><Relationship Id="rId20" Type="http://schemas.openxmlformats.org/officeDocument/2006/relationships/hyperlink" Target="https://evidence.nihr.ac.uk/collection/help-at-home-use-of-assistive-technology-for-older-people/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alzheimers.org.uk/sites/default/files/2019-05/437LP-Using-technology-to-help-with-everyday-life-190520.pdf" TargetMode="External"/><Relationship Id="rId11" Type="http://schemas.openxmlformats.org/officeDocument/2006/relationships/hyperlink" Target="https://journalofdementiacare.co.uk/wp-content/uploads/2025/11/JDCNov25_54pp-FINAL-sb1-1.pdf" TargetMode="External"/><Relationship Id="rId24" Type="http://schemas.openxmlformats.org/officeDocument/2006/relationships/fontTable" Target="fontTable.xml"/><Relationship Id="rId5" Type="http://schemas.openxmlformats.org/officeDocument/2006/relationships/image" Target="cid:image001.png@01D0EA4A.2BD679A0" TargetMode="External"/><Relationship Id="rId15" Type="http://schemas.openxmlformats.org/officeDocument/2006/relationships/hyperlink" Target="https://journalofdementiacare.co.uk/wp-content/uploads/2025/11/JDCNov25_54pp-FINAL-sb1-1.pdf" TargetMode="External"/><Relationship Id="rId23" Type="http://schemas.openxmlformats.org/officeDocument/2006/relationships/hyperlink" Target="https://www.who.int/news-room/fact-sheets/detail/assistive-technology" TargetMode="External"/><Relationship Id="rId10" Type="http://schemas.openxmlformats.org/officeDocument/2006/relationships/hyperlink" Target="https://www.dementiauk.org/information-and-support/living-with-dementia/living-aids-and-assistive-technology/" TargetMode="External"/><Relationship Id="rId19" Type="http://schemas.openxmlformats.org/officeDocument/2006/relationships/hyperlink" Target="https://doi.org/10.1177/20552076251362353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pmc.ncbi.nlm.nih.gov/articles/PMC11322690/pdf/jmir_v26i1e58846.pdf" TargetMode="External"/><Relationship Id="rId14" Type="http://schemas.openxmlformats.org/officeDocument/2006/relationships/hyperlink" Target="https://openaccess.city.ac.uk/id/eprint/25982/1/3036226.pdf" TargetMode="External"/><Relationship Id="rId22" Type="http://schemas.openxmlformats.org/officeDocument/2006/relationships/hyperlink" Target="https://doi.org/10.1002/14651858.CD009627.pub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9415</TotalTime>
  <Pages>1</Pages>
  <Words>1271</Words>
  <Characters>7248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abosede dehinbo</dc:creator>
  <cp:keywords/>
  <dc:description/>
  <cp:lastModifiedBy>abosede dehinbo</cp:lastModifiedBy>
  <cp:revision>34</cp:revision>
  <dcterms:created xsi:type="dcterms:W3CDTF">2026-07-28T21:12:00Z</dcterms:created>
  <dcterms:modified xsi:type="dcterms:W3CDTF">2026-08-04T21:27:00Z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eabb6778-2521-4b0f-995d-49475d6b6be1</vt:lpwstr>
  </property>
</Properties>
</file>