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1792" w14:textId="58143157" w:rsidR="005C090E" w:rsidRPr="00095852" w:rsidRDefault="00562C2C" w:rsidP="00562C2C">
      <w:pPr>
        <w:spacing w:line="360" w:lineRule="auto"/>
        <w:jc w:val="center"/>
        <w:rPr>
          <w:rFonts w:asciiTheme="minorBidi" w:hAnsiTheme="minorBidi"/>
          <w:sz w:val="24"/>
          <w:szCs w:val="24"/>
        </w:rPr>
      </w:pPr>
      <w:r>
        <w:rPr>
          <w:rFonts w:asciiTheme="minorBidi" w:hAnsiTheme="minorBidi"/>
          <w:sz w:val="24"/>
          <w:szCs w:val="24"/>
        </w:rPr>
        <w:t>Employee Engagement Proposal: How to Boost Engagement</w:t>
      </w:r>
      <w:r w:rsidR="006C6086">
        <w:rPr>
          <w:rFonts w:asciiTheme="minorBidi" w:hAnsiTheme="minorBidi"/>
          <w:sz w:val="24"/>
          <w:szCs w:val="24"/>
        </w:rPr>
        <w:t xml:space="preserve"> &amp; Staff Retention</w:t>
      </w:r>
      <w:r>
        <w:rPr>
          <w:rFonts w:asciiTheme="minorBidi" w:hAnsiTheme="minorBidi"/>
          <w:sz w:val="24"/>
          <w:szCs w:val="24"/>
        </w:rPr>
        <w:t xml:space="preserve"> within Morgans Hotel</w:t>
      </w:r>
    </w:p>
    <w:p w14:paraId="655FFFB4" w14:textId="35A4E4D1" w:rsidR="004565CC" w:rsidRPr="00095852" w:rsidRDefault="004565CC" w:rsidP="00562C2C">
      <w:pPr>
        <w:spacing w:line="360" w:lineRule="auto"/>
        <w:jc w:val="center"/>
        <w:rPr>
          <w:rFonts w:asciiTheme="minorBidi" w:hAnsiTheme="minorBidi"/>
          <w:sz w:val="24"/>
          <w:szCs w:val="24"/>
        </w:rPr>
      </w:pPr>
      <w:r w:rsidRPr="00095852">
        <w:rPr>
          <w:rFonts w:asciiTheme="minorBidi" w:hAnsiTheme="minorBidi"/>
          <w:sz w:val="24"/>
          <w:szCs w:val="24"/>
        </w:rPr>
        <w:t>Student Name: Catrianna Di Muzio</w:t>
      </w:r>
    </w:p>
    <w:p w14:paraId="11EB077C" w14:textId="68AF5572" w:rsidR="004565CC" w:rsidRPr="00095852" w:rsidRDefault="004565CC" w:rsidP="00562C2C">
      <w:pPr>
        <w:spacing w:line="360" w:lineRule="auto"/>
        <w:jc w:val="center"/>
        <w:rPr>
          <w:rFonts w:asciiTheme="minorBidi" w:hAnsiTheme="minorBidi"/>
          <w:sz w:val="24"/>
          <w:szCs w:val="24"/>
        </w:rPr>
      </w:pPr>
      <w:r w:rsidRPr="00095852">
        <w:rPr>
          <w:rFonts w:asciiTheme="minorBidi" w:hAnsiTheme="minorBidi"/>
          <w:sz w:val="24"/>
          <w:szCs w:val="24"/>
        </w:rPr>
        <w:t>Student Number: 2021889</w:t>
      </w:r>
    </w:p>
    <w:p w14:paraId="296DD93F" w14:textId="15495E59" w:rsidR="004565CC" w:rsidRPr="00095852" w:rsidRDefault="004565CC" w:rsidP="00562C2C">
      <w:pPr>
        <w:spacing w:line="360" w:lineRule="auto"/>
        <w:jc w:val="center"/>
        <w:rPr>
          <w:rFonts w:asciiTheme="minorBidi" w:hAnsiTheme="minorBidi"/>
          <w:sz w:val="24"/>
          <w:szCs w:val="24"/>
        </w:rPr>
      </w:pPr>
      <w:r w:rsidRPr="00095852">
        <w:rPr>
          <w:rFonts w:asciiTheme="minorBidi" w:hAnsiTheme="minorBidi"/>
          <w:sz w:val="24"/>
          <w:szCs w:val="24"/>
        </w:rPr>
        <w:t>Module: Personnel Resourcing &amp; Development</w:t>
      </w:r>
    </w:p>
    <w:p w14:paraId="37BBC37C" w14:textId="59401F87" w:rsidR="004565CC" w:rsidRPr="00095852" w:rsidRDefault="004565CC" w:rsidP="00562C2C">
      <w:pPr>
        <w:spacing w:line="360" w:lineRule="auto"/>
        <w:jc w:val="center"/>
        <w:rPr>
          <w:rFonts w:asciiTheme="minorBidi" w:hAnsiTheme="minorBidi"/>
          <w:sz w:val="24"/>
          <w:szCs w:val="24"/>
        </w:rPr>
      </w:pPr>
      <w:r w:rsidRPr="00095852">
        <w:rPr>
          <w:rFonts w:asciiTheme="minorBidi" w:hAnsiTheme="minorBidi"/>
          <w:sz w:val="24"/>
          <w:szCs w:val="24"/>
        </w:rPr>
        <w:t>Lecturer: Emily Williams</w:t>
      </w:r>
    </w:p>
    <w:p w14:paraId="0C065FAE" w14:textId="2F54F550" w:rsidR="004565CC" w:rsidRPr="00095852" w:rsidRDefault="004565CC" w:rsidP="00562C2C">
      <w:pPr>
        <w:spacing w:line="360" w:lineRule="auto"/>
        <w:jc w:val="center"/>
        <w:rPr>
          <w:rFonts w:asciiTheme="minorBidi" w:hAnsiTheme="minorBidi"/>
          <w:sz w:val="24"/>
          <w:szCs w:val="24"/>
        </w:rPr>
      </w:pPr>
      <w:r w:rsidRPr="00095852">
        <w:rPr>
          <w:rFonts w:asciiTheme="minorBidi" w:hAnsiTheme="minorBidi"/>
          <w:sz w:val="24"/>
          <w:szCs w:val="24"/>
        </w:rPr>
        <w:t>Module Code: BMIH5005</w:t>
      </w:r>
    </w:p>
    <w:p w14:paraId="6953CDDC" w14:textId="4F0D5BEB" w:rsidR="008219FA" w:rsidRPr="00095852" w:rsidRDefault="008219FA" w:rsidP="002209BF">
      <w:pPr>
        <w:spacing w:line="360" w:lineRule="auto"/>
        <w:jc w:val="both"/>
        <w:rPr>
          <w:rFonts w:asciiTheme="minorBidi" w:hAnsiTheme="minorBidi"/>
          <w:sz w:val="24"/>
          <w:szCs w:val="24"/>
        </w:rPr>
      </w:pPr>
    </w:p>
    <w:p w14:paraId="4E8C2EE5" w14:textId="72EFEFF0" w:rsidR="008219FA" w:rsidRPr="00095852" w:rsidRDefault="008219FA" w:rsidP="002209BF">
      <w:pPr>
        <w:spacing w:line="360" w:lineRule="auto"/>
        <w:jc w:val="both"/>
        <w:rPr>
          <w:rFonts w:asciiTheme="minorBidi" w:hAnsiTheme="minorBidi"/>
          <w:sz w:val="24"/>
          <w:szCs w:val="24"/>
        </w:rPr>
      </w:pPr>
    </w:p>
    <w:p w14:paraId="79D4C7D7" w14:textId="73037478" w:rsidR="008219FA" w:rsidRPr="00095852" w:rsidRDefault="008219FA" w:rsidP="002209BF">
      <w:pPr>
        <w:spacing w:line="360" w:lineRule="auto"/>
        <w:jc w:val="both"/>
        <w:rPr>
          <w:rFonts w:asciiTheme="minorBidi" w:hAnsiTheme="minorBidi"/>
          <w:sz w:val="24"/>
          <w:szCs w:val="24"/>
        </w:rPr>
      </w:pPr>
    </w:p>
    <w:p w14:paraId="6698190D" w14:textId="7405F27E" w:rsidR="008219FA" w:rsidRPr="00095852" w:rsidRDefault="008219FA" w:rsidP="002209BF">
      <w:pPr>
        <w:spacing w:line="360" w:lineRule="auto"/>
        <w:jc w:val="both"/>
        <w:rPr>
          <w:rFonts w:asciiTheme="minorBidi" w:hAnsiTheme="minorBidi"/>
          <w:sz w:val="24"/>
          <w:szCs w:val="24"/>
        </w:rPr>
      </w:pPr>
    </w:p>
    <w:p w14:paraId="2334C5C2" w14:textId="3A93723A" w:rsidR="008219FA" w:rsidRPr="00095852" w:rsidRDefault="008219FA" w:rsidP="002209BF">
      <w:pPr>
        <w:spacing w:line="360" w:lineRule="auto"/>
        <w:jc w:val="both"/>
        <w:rPr>
          <w:rFonts w:asciiTheme="minorBidi" w:hAnsiTheme="minorBidi"/>
          <w:sz w:val="24"/>
          <w:szCs w:val="24"/>
        </w:rPr>
      </w:pPr>
    </w:p>
    <w:p w14:paraId="4591F13D" w14:textId="0AE086A8" w:rsidR="008219FA" w:rsidRPr="00095852" w:rsidRDefault="008219FA" w:rsidP="002209BF">
      <w:pPr>
        <w:spacing w:line="360" w:lineRule="auto"/>
        <w:jc w:val="both"/>
        <w:rPr>
          <w:rFonts w:asciiTheme="minorBidi" w:hAnsiTheme="minorBidi"/>
          <w:sz w:val="24"/>
          <w:szCs w:val="24"/>
        </w:rPr>
      </w:pPr>
    </w:p>
    <w:p w14:paraId="629A982C" w14:textId="5FCCB237" w:rsidR="008219FA" w:rsidRPr="00095852" w:rsidRDefault="008219FA" w:rsidP="002209BF">
      <w:pPr>
        <w:spacing w:line="360" w:lineRule="auto"/>
        <w:jc w:val="both"/>
        <w:rPr>
          <w:rFonts w:asciiTheme="minorBidi" w:hAnsiTheme="minorBidi"/>
          <w:sz w:val="24"/>
          <w:szCs w:val="24"/>
        </w:rPr>
      </w:pPr>
    </w:p>
    <w:p w14:paraId="4ADDC6D7" w14:textId="3921FE4C" w:rsidR="008219FA" w:rsidRPr="00095852" w:rsidRDefault="008219FA" w:rsidP="002209BF">
      <w:pPr>
        <w:spacing w:line="360" w:lineRule="auto"/>
        <w:jc w:val="both"/>
        <w:rPr>
          <w:rFonts w:asciiTheme="minorBidi" w:hAnsiTheme="minorBidi"/>
          <w:sz w:val="24"/>
          <w:szCs w:val="24"/>
        </w:rPr>
      </w:pPr>
    </w:p>
    <w:p w14:paraId="68257B6E" w14:textId="00FD124B" w:rsidR="008219FA" w:rsidRPr="00095852" w:rsidRDefault="008219FA" w:rsidP="002209BF">
      <w:pPr>
        <w:spacing w:line="360" w:lineRule="auto"/>
        <w:jc w:val="both"/>
        <w:rPr>
          <w:rFonts w:asciiTheme="minorBidi" w:hAnsiTheme="minorBidi"/>
          <w:sz w:val="24"/>
          <w:szCs w:val="24"/>
        </w:rPr>
      </w:pPr>
    </w:p>
    <w:p w14:paraId="07B366DF" w14:textId="087E1F28" w:rsidR="008219FA" w:rsidRPr="00095852" w:rsidRDefault="008219FA" w:rsidP="002209BF">
      <w:pPr>
        <w:spacing w:line="360" w:lineRule="auto"/>
        <w:jc w:val="both"/>
        <w:rPr>
          <w:rFonts w:asciiTheme="minorBidi" w:hAnsiTheme="minorBidi"/>
          <w:sz w:val="24"/>
          <w:szCs w:val="24"/>
        </w:rPr>
      </w:pPr>
    </w:p>
    <w:p w14:paraId="697DEB9A" w14:textId="1EC45FA2" w:rsidR="008219FA" w:rsidRPr="00095852" w:rsidRDefault="008219FA" w:rsidP="002209BF">
      <w:pPr>
        <w:spacing w:line="360" w:lineRule="auto"/>
        <w:jc w:val="both"/>
        <w:rPr>
          <w:rFonts w:asciiTheme="minorBidi" w:hAnsiTheme="minorBidi"/>
          <w:sz w:val="24"/>
          <w:szCs w:val="24"/>
        </w:rPr>
      </w:pPr>
    </w:p>
    <w:p w14:paraId="6E957C33" w14:textId="77CAB320" w:rsidR="008219FA" w:rsidRPr="00095852" w:rsidRDefault="008219FA" w:rsidP="002209BF">
      <w:pPr>
        <w:spacing w:line="360" w:lineRule="auto"/>
        <w:jc w:val="both"/>
        <w:rPr>
          <w:rFonts w:asciiTheme="minorBidi" w:hAnsiTheme="minorBidi"/>
          <w:sz w:val="24"/>
          <w:szCs w:val="24"/>
        </w:rPr>
      </w:pPr>
    </w:p>
    <w:p w14:paraId="3646C38B" w14:textId="53C87B25" w:rsidR="008219FA" w:rsidRPr="00095852" w:rsidRDefault="008219FA" w:rsidP="002209BF">
      <w:pPr>
        <w:spacing w:line="360" w:lineRule="auto"/>
        <w:jc w:val="both"/>
        <w:rPr>
          <w:rFonts w:asciiTheme="minorBidi" w:hAnsiTheme="minorBidi"/>
          <w:sz w:val="24"/>
          <w:szCs w:val="24"/>
        </w:rPr>
      </w:pPr>
    </w:p>
    <w:p w14:paraId="4D291780" w14:textId="3C777A45" w:rsidR="008219FA" w:rsidRPr="00095852" w:rsidRDefault="008219FA" w:rsidP="002209BF">
      <w:pPr>
        <w:spacing w:line="360" w:lineRule="auto"/>
        <w:jc w:val="both"/>
        <w:rPr>
          <w:rFonts w:asciiTheme="minorBidi" w:hAnsiTheme="minorBidi"/>
          <w:sz w:val="24"/>
          <w:szCs w:val="24"/>
        </w:rPr>
      </w:pPr>
    </w:p>
    <w:p w14:paraId="4E9A6AB4" w14:textId="14FC59BA" w:rsidR="008219FA" w:rsidRPr="00095852" w:rsidRDefault="008219FA" w:rsidP="002209BF">
      <w:pPr>
        <w:spacing w:line="360" w:lineRule="auto"/>
        <w:jc w:val="both"/>
        <w:rPr>
          <w:rFonts w:asciiTheme="minorBidi" w:hAnsiTheme="minorBidi"/>
          <w:sz w:val="24"/>
          <w:szCs w:val="24"/>
        </w:rPr>
      </w:pPr>
    </w:p>
    <w:p w14:paraId="300B0259" w14:textId="3165D8A4" w:rsidR="008219FA" w:rsidRPr="00095852" w:rsidRDefault="008219FA" w:rsidP="002209BF">
      <w:pPr>
        <w:spacing w:line="360" w:lineRule="auto"/>
        <w:jc w:val="both"/>
        <w:rPr>
          <w:rFonts w:asciiTheme="minorBidi" w:hAnsiTheme="minorBidi"/>
          <w:sz w:val="24"/>
          <w:szCs w:val="24"/>
        </w:rPr>
      </w:pPr>
    </w:p>
    <w:p w14:paraId="2B34C9EC" w14:textId="23331B02" w:rsidR="008219FA" w:rsidRPr="00095852" w:rsidRDefault="008219FA" w:rsidP="002209BF">
      <w:pPr>
        <w:spacing w:line="360" w:lineRule="auto"/>
        <w:jc w:val="both"/>
        <w:rPr>
          <w:rFonts w:asciiTheme="minorBidi" w:hAnsiTheme="minorBidi"/>
          <w:sz w:val="24"/>
          <w:szCs w:val="24"/>
        </w:rPr>
      </w:pPr>
    </w:p>
    <w:p w14:paraId="3403CBFD" w14:textId="77777777" w:rsidR="00926122" w:rsidRDefault="00926122" w:rsidP="002209BF">
      <w:pPr>
        <w:spacing w:line="360" w:lineRule="auto"/>
        <w:jc w:val="both"/>
        <w:rPr>
          <w:rFonts w:asciiTheme="minorBidi" w:hAnsiTheme="minorBidi"/>
          <w:sz w:val="24"/>
          <w:szCs w:val="24"/>
        </w:rPr>
      </w:pPr>
    </w:p>
    <w:p w14:paraId="5B354082" w14:textId="6097ED7F" w:rsidR="008219FA" w:rsidRDefault="008219FA" w:rsidP="002209BF">
      <w:pPr>
        <w:spacing w:line="360" w:lineRule="auto"/>
        <w:jc w:val="both"/>
        <w:rPr>
          <w:rFonts w:asciiTheme="minorBidi" w:hAnsiTheme="minorBidi"/>
          <w:sz w:val="24"/>
          <w:szCs w:val="24"/>
          <w:u w:val="single"/>
        </w:rPr>
      </w:pPr>
      <w:r w:rsidRPr="000F416B">
        <w:rPr>
          <w:rFonts w:asciiTheme="minorBidi" w:hAnsiTheme="minorBidi"/>
          <w:sz w:val="24"/>
          <w:szCs w:val="24"/>
          <w:u w:val="single"/>
        </w:rPr>
        <w:lastRenderedPageBreak/>
        <w:t xml:space="preserve">Executive Summary </w:t>
      </w:r>
    </w:p>
    <w:p w14:paraId="54FE8D50" w14:textId="347DF101" w:rsidR="002F3FF0" w:rsidRDefault="000F416B" w:rsidP="008D0275">
      <w:pPr>
        <w:spacing w:line="360" w:lineRule="auto"/>
        <w:jc w:val="both"/>
        <w:rPr>
          <w:rFonts w:asciiTheme="minorBidi" w:hAnsiTheme="minorBidi"/>
          <w:sz w:val="24"/>
          <w:szCs w:val="24"/>
        </w:rPr>
      </w:pPr>
      <w:r>
        <w:rPr>
          <w:rFonts w:asciiTheme="minorBidi" w:hAnsiTheme="minorBidi"/>
          <w:sz w:val="24"/>
          <w:szCs w:val="24"/>
        </w:rPr>
        <w:t xml:space="preserve"> This research proposal is based on Morgans Hotel in Swansea.</w:t>
      </w:r>
      <w:r w:rsidR="00067056">
        <w:rPr>
          <w:rFonts w:asciiTheme="minorBidi" w:hAnsiTheme="minorBidi"/>
          <w:sz w:val="24"/>
          <w:szCs w:val="24"/>
        </w:rPr>
        <w:t xml:space="preserve"> The purpose of this proposal is to outline </w:t>
      </w:r>
      <w:r w:rsidR="00D51A5F">
        <w:rPr>
          <w:rFonts w:asciiTheme="minorBidi" w:hAnsiTheme="minorBidi"/>
          <w:sz w:val="24"/>
          <w:szCs w:val="24"/>
        </w:rPr>
        <w:t xml:space="preserve">the issues within the hotel, specifically, the </w:t>
      </w:r>
      <w:r w:rsidR="005F26DC">
        <w:rPr>
          <w:rFonts w:asciiTheme="minorBidi" w:hAnsiTheme="minorBidi"/>
          <w:sz w:val="24"/>
          <w:szCs w:val="24"/>
        </w:rPr>
        <w:t>issues</w:t>
      </w:r>
      <w:r w:rsidR="00D51A5F">
        <w:rPr>
          <w:rFonts w:asciiTheme="minorBidi" w:hAnsiTheme="minorBidi"/>
          <w:sz w:val="24"/>
          <w:szCs w:val="24"/>
        </w:rPr>
        <w:t xml:space="preserve"> around staff retention</w:t>
      </w:r>
      <w:r w:rsidR="005F26DC">
        <w:rPr>
          <w:rFonts w:asciiTheme="minorBidi" w:hAnsiTheme="minorBidi"/>
          <w:sz w:val="24"/>
          <w:szCs w:val="24"/>
        </w:rPr>
        <w:t xml:space="preserve"> and what action can be take</w:t>
      </w:r>
      <w:r w:rsidR="0007483B">
        <w:rPr>
          <w:rFonts w:asciiTheme="minorBidi" w:hAnsiTheme="minorBidi"/>
          <w:sz w:val="24"/>
          <w:szCs w:val="24"/>
        </w:rPr>
        <w:t xml:space="preserve">n to resolve said issues. </w:t>
      </w:r>
      <w:r w:rsidR="002F3FF0">
        <w:rPr>
          <w:rFonts w:asciiTheme="minorBidi" w:hAnsiTheme="minorBidi"/>
          <w:sz w:val="24"/>
          <w:szCs w:val="24"/>
        </w:rPr>
        <w:t>It will discuss how employee engagement is a direct factor in helping the hotel to retain a talented workforce</w:t>
      </w:r>
      <w:r w:rsidR="008D0275">
        <w:rPr>
          <w:rFonts w:asciiTheme="minorBidi" w:hAnsiTheme="minorBidi"/>
          <w:sz w:val="24"/>
          <w:szCs w:val="24"/>
        </w:rPr>
        <w:t xml:space="preserve">. By considering different methods of primary </w:t>
      </w:r>
      <w:r w:rsidR="007B3590">
        <w:rPr>
          <w:rFonts w:asciiTheme="minorBidi" w:hAnsiTheme="minorBidi"/>
          <w:sz w:val="24"/>
          <w:szCs w:val="24"/>
        </w:rPr>
        <w:t>research and then further secondary research, this report is able to apply several theoretical models to the hote</w:t>
      </w:r>
      <w:r w:rsidR="00202D2F">
        <w:rPr>
          <w:rFonts w:asciiTheme="minorBidi" w:hAnsiTheme="minorBidi"/>
          <w:sz w:val="24"/>
          <w:szCs w:val="24"/>
        </w:rPr>
        <w:t>l’s staff</w:t>
      </w:r>
      <w:r w:rsidR="007B3590">
        <w:rPr>
          <w:rFonts w:asciiTheme="minorBidi" w:hAnsiTheme="minorBidi"/>
          <w:sz w:val="24"/>
          <w:szCs w:val="24"/>
        </w:rPr>
        <w:t xml:space="preserve">. </w:t>
      </w:r>
      <w:r w:rsidR="00475D2A">
        <w:rPr>
          <w:rFonts w:asciiTheme="minorBidi" w:hAnsiTheme="minorBidi"/>
          <w:sz w:val="24"/>
          <w:szCs w:val="24"/>
        </w:rPr>
        <w:t xml:space="preserve">The use of Maslow’s Hierarchy of Needs and the Employee Lifecycle outline issues with engagement </w:t>
      </w:r>
      <w:r w:rsidR="00D62EA2">
        <w:rPr>
          <w:rFonts w:asciiTheme="minorBidi" w:hAnsiTheme="minorBidi"/>
          <w:sz w:val="24"/>
          <w:szCs w:val="24"/>
        </w:rPr>
        <w:t xml:space="preserve">and how they can be resolved. </w:t>
      </w:r>
    </w:p>
    <w:p w14:paraId="36FBC5E3" w14:textId="0AFF0B06" w:rsidR="00D62EA2" w:rsidRPr="000F416B" w:rsidRDefault="00D62EA2" w:rsidP="008D0275">
      <w:pPr>
        <w:spacing w:line="360" w:lineRule="auto"/>
        <w:jc w:val="both"/>
        <w:rPr>
          <w:rFonts w:asciiTheme="minorBidi" w:hAnsiTheme="minorBidi"/>
          <w:sz w:val="24"/>
          <w:szCs w:val="24"/>
        </w:rPr>
      </w:pPr>
      <w:r>
        <w:rPr>
          <w:rFonts w:asciiTheme="minorBidi" w:hAnsiTheme="minorBidi"/>
          <w:sz w:val="24"/>
          <w:szCs w:val="24"/>
        </w:rPr>
        <w:t xml:space="preserve">The research proposal concludes that </w:t>
      </w:r>
      <w:r w:rsidR="005E67D9">
        <w:rPr>
          <w:rFonts w:asciiTheme="minorBidi" w:hAnsiTheme="minorBidi"/>
          <w:sz w:val="24"/>
          <w:szCs w:val="24"/>
        </w:rPr>
        <w:t>for</w:t>
      </w:r>
      <w:r>
        <w:rPr>
          <w:rFonts w:asciiTheme="minorBidi" w:hAnsiTheme="minorBidi"/>
          <w:sz w:val="24"/>
          <w:szCs w:val="24"/>
        </w:rPr>
        <w:t xml:space="preserve"> Morgans Hotel to retain their workforce, it is imperat</w:t>
      </w:r>
      <w:r w:rsidR="0051309C">
        <w:rPr>
          <w:rFonts w:asciiTheme="minorBidi" w:hAnsiTheme="minorBidi"/>
          <w:sz w:val="24"/>
          <w:szCs w:val="24"/>
        </w:rPr>
        <w:t xml:space="preserve">ive to collect information directly from employees via questionnaires. </w:t>
      </w:r>
      <w:r w:rsidR="00535E50">
        <w:rPr>
          <w:rFonts w:asciiTheme="minorBidi" w:hAnsiTheme="minorBidi"/>
          <w:sz w:val="24"/>
          <w:szCs w:val="24"/>
        </w:rPr>
        <w:t xml:space="preserve">Furthermore, by </w:t>
      </w:r>
      <w:r w:rsidR="00202D2F">
        <w:rPr>
          <w:rFonts w:asciiTheme="minorBidi" w:hAnsiTheme="minorBidi"/>
          <w:sz w:val="24"/>
          <w:szCs w:val="24"/>
        </w:rPr>
        <w:t>considering</w:t>
      </w:r>
      <w:r w:rsidR="00535E50">
        <w:rPr>
          <w:rFonts w:asciiTheme="minorBidi" w:hAnsiTheme="minorBidi"/>
          <w:sz w:val="24"/>
          <w:szCs w:val="24"/>
        </w:rPr>
        <w:t xml:space="preserve"> the theoretical models </w:t>
      </w:r>
      <w:r w:rsidR="00F916A1">
        <w:rPr>
          <w:rFonts w:asciiTheme="minorBidi" w:hAnsiTheme="minorBidi"/>
          <w:sz w:val="24"/>
          <w:szCs w:val="24"/>
        </w:rPr>
        <w:t>in regard to</w:t>
      </w:r>
      <w:r w:rsidR="00535E50">
        <w:rPr>
          <w:rFonts w:asciiTheme="minorBidi" w:hAnsiTheme="minorBidi"/>
          <w:sz w:val="24"/>
          <w:szCs w:val="24"/>
        </w:rPr>
        <w:t xml:space="preserve"> the results, Morgans Hotel will surely </w:t>
      </w:r>
      <w:r w:rsidR="00C4583A">
        <w:rPr>
          <w:rFonts w:asciiTheme="minorBidi" w:hAnsiTheme="minorBidi"/>
          <w:sz w:val="24"/>
          <w:szCs w:val="24"/>
        </w:rPr>
        <w:t>be able to attract and retain</w:t>
      </w:r>
      <w:r w:rsidR="00202D2F">
        <w:rPr>
          <w:rFonts w:asciiTheme="minorBidi" w:hAnsiTheme="minorBidi"/>
          <w:sz w:val="24"/>
          <w:szCs w:val="24"/>
        </w:rPr>
        <w:t xml:space="preserve"> loyal employees</w:t>
      </w:r>
      <w:r w:rsidR="006A2100">
        <w:rPr>
          <w:rFonts w:asciiTheme="minorBidi" w:hAnsiTheme="minorBidi"/>
          <w:sz w:val="24"/>
          <w:szCs w:val="24"/>
        </w:rPr>
        <w:t xml:space="preserve"> who are fully engaged in their roles</w:t>
      </w:r>
      <w:r w:rsidR="00202D2F">
        <w:rPr>
          <w:rFonts w:asciiTheme="minorBidi" w:hAnsiTheme="minorBidi"/>
          <w:sz w:val="24"/>
          <w:szCs w:val="24"/>
        </w:rPr>
        <w:t>.</w:t>
      </w:r>
    </w:p>
    <w:p w14:paraId="7F352480" w14:textId="34C6324B" w:rsidR="008219FA" w:rsidRPr="00095852" w:rsidRDefault="008219FA" w:rsidP="002209BF">
      <w:pPr>
        <w:spacing w:line="360" w:lineRule="auto"/>
        <w:jc w:val="both"/>
        <w:rPr>
          <w:rFonts w:asciiTheme="minorBidi" w:hAnsiTheme="minorBidi"/>
          <w:sz w:val="24"/>
          <w:szCs w:val="24"/>
        </w:rPr>
      </w:pPr>
    </w:p>
    <w:p w14:paraId="57CFD141" w14:textId="69F1D256" w:rsidR="008219FA" w:rsidRDefault="008219FA" w:rsidP="002209BF">
      <w:pPr>
        <w:spacing w:line="360" w:lineRule="auto"/>
        <w:jc w:val="both"/>
        <w:rPr>
          <w:rFonts w:asciiTheme="minorBidi" w:hAnsiTheme="minorBidi"/>
          <w:sz w:val="24"/>
          <w:szCs w:val="24"/>
        </w:rPr>
      </w:pPr>
    </w:p>
    <w:p w14:paraId="7D1F0C79" w14:textId="77777777" w:rsidR="006A2100" w:rsidRPr="00095852" w:rsidRDefault="006A2100" w:rsidP="002209BF">
      <w:pPr>
        <w:spacing w:line="360" w:lineRule="auto"/>
        <w:jc w:val="both"/>
        <w:rPr>
          <w:rFonts w:asciiTheme="minorBidi" w:hAnsiTheme="minorBidi"/>
          <w:sz w:val="24"/>
          <w:szCs w:val="24"/>
        </w:rPr>
      </w:pPr>
    </w:p>
    <w:p w14:paraId="1CBC163A" w14:textId="76AD7114" w:rsidR="008219FA" w:rsidRPr="00095852" w:rsidRDefault="008219FA" w:rsidP="002209BF">
      <w:pPr>
        <w:spacing w:line="360" w:lineRule="auto"/>
        <w:jc w:val="both"/>
        <w:rPr>
          <w:rFonts w:asciiTheme="minorBidi" w:hAnsiTheme="minorBidi"/>
          <w:sz w:val="24"/>
          <w:szCs w:val="24"/>
        </w:rPr>
      </w:pPr>
    </w:p>
    <w:p w14:paraId="76D80D70" w14:textId="59888795" w:rsidR="008219FA" w:rsidRPr="00095852" w:rsidRDefault="008219FA" w:rsidP="002209BF">
      <w:pPr>
        <w:spacing w:line="360" w:lineRule="auto"/>
        <w:jc w:val="both"/>
        <w:rPr>
          <w:rFonts w:asciiTheme="minorBidi" w:hAnsiTheme="minorBidi"/>
          <w:sz w:val="24"/>
          <w:szCs w:val="24"/>
        </w:rPr>
      </w:pPr>
    </w:p>
    <w:p w14:paraId="65C64FBF" w14:textId="03EE2C74" w:rsidR="008219FA" w:rsidRPr="00095852" w:rsidRDefault="008219FA" w:rsidP="002209BF">
      <w:pPr>
        <w:spacing w:line="360" w:lineRule="auto"/>
        <w:jc w:val="both"/>
        <w:rPr>
          <w:rFonts w:asciiTheme="minorBidi" w:hAnsiTheme="minorBidi"/>
          <w:sz w:val="24"/>
          <w:szCs w:val="24"/>
        </w:rPr>
      </w:pPr>
    </w:p>
    <w:p w14:paraId="632C1E5A" w14:textId="2E955616" w:rsidR="008219FA" w:rsidRPr="00095852" w:rsidRDefault="008219FA" w:rsidP="002209BF">
      <w:pPr>
        <w:spacing w:line="360" w:lineRule="auto"/>
        <w:jc w:val="both"/>
        <w:rPr>
          <w:rFonts w:asciiTheme="minorBidi" w:hAnsiTheme="minorBidi"/>
          <w:sz w:val="24"/>
          <w:szCs w:val="24"/>
        </w:rPr>
      </w:pPr>
    </w:p>
    <w:p w14:paraId="32145958" w14:textId="51B44628" w:rsidR="008219FA" w:rsidRPr="00095852" w:rsidRDefault="008219FA" w:rsidP="002209BF">
      <w:pPr>
        <w:spacing w:line="360" w:lineRule="auto"/>
        <w:jc w:val="both"/>
        <w:rPr>
          <w:rFonts w:asciiTheme="minorBidi" w:hAnsiTheme="minorBidi"/>
          <w:sz w:val="24"/>
          <w:szCs w:val="24"/>
        </w:rPr>
      </w:pPr>
    </w:p>
    <w:p w14:paraId="0BF4476C" w14:textId="3564BA60" w:rsidR="008219FA" w:rsidRPr="00095852" w:rsidRDefault="008219FA" w:rsidP="002209BF">
      <w:pPr>
        <w:spacing w:line="360" w:lineRule="auto"/>
        <w:jc w:val="both"/>
        <w:rPr>
          <w:rFonts w:asciiTheme="minorBidi" w:hAnsiTheme="minorBidi"/>
          <w:sz w:val="24"/>
          <w:szCs w:val="24"/>
        </w:rPr>
      </w:pPr>
    </w:p>
    <w:p w14:paraId="744EBAEE" w14:textId="0B66364C" w:rsidR="008219FA" w:rsidRPr="00095852" w:rsidRDefault="008219FA" w:rsidP="002209BF">
      <w:pPr>
        <w:spacing w:line="360" w:lineRule="auto"/>
        <w:jc w:val="both"/>
        <w:rPr>
          <w:rFonts w:asciiTheme="minorBidi" w:hAnsiTheme="minorBidi"/>
          <w:sz w:val="24"/>
          <w:szCs w:val="24"/>
        </w:rPr>
      </w:pPr>
    </w:p>
    <w:p w14:paraId="6B3DC292" w14:textId="3B5E4763" w:rsidR="008219FA" w:rsidRPr="00095852" w:rsidRDefault="008219FA" w:rsidP="002209BF">
      <w:pPr>
        <w:spacing w:line="360" w:lineRule="auto"/>
        <w:jc w:val="both"/>
        <w:rPr>
          <w:rFonts w:asciiTheme="minorBidi" w:hAnsiTheme="minorBidi"/>
          <w:sz w:val="24"/>
          <w:szCs w:val="24"/>
        </w:rPr>
      </w:pPr>
    </w:p>
    <w:p w14:paraId="2AE56D9E" w14:textId="3EAB1945" w:rsidR="008219FA" w:rsidRPr="00095852" w:rsidRDefault="008219FA" w:rsidP="002209BF">
      <w:pPr>
        <w:spacing w:line="360" w:lineRule="auto"/>
        <w:jc w:val="both"/>
        <w:rPr>
          <w:rFonts w:asciiTheme="minorBidi" w:hAnsiTheme="minorBidi"/>
          <w:sz w:val="24"/>
          <w:szCs w:val="24"/>
        </w:rPr>
      </w:pPr>
    </w:p>
    <w:p w14:paraId="125B82AF" w14:textId="5BB13F2D" w:rsidR="008219FA" w:rsidRPr="00095852" w:rsidRDefault="008219FA" w:rsidP="002209BF">
      <w:pPr>
        <w:spacing w:line="360" w:lineRule="auto"/>
        <w:jc w:val="both"/>
        <w:rPr>
          <w:rFonts w:asciiTheme="minorBidi" w:hAnsiTheme="minorBidi"/>
          <w:sz w:val="24"/>
          <w:szCs w:val="24"/>
        </w:rPr>
      </w:pPr>
    </w:p>
    <w:p w14:paraId="39D185C1" w14:textId="61804247" w:rsidR="008219FA" w:rsidRPr="00095852" w:rsidRDefault="008219FA" w:rsidP="002209BF">
      <w:pPr>
        <w:spacing w:line="360" w:lineRule="auto"/>
        <w:jc w:val="both"/>
        <w:rPr>
          <w:rFonts w:asciiTheme="minorBidi" w:hAnsiTheme="minorBidi"/>
          <w:sz w:val="24"/>
          <w:szCs w:val="24"/>
        </w:rPr>
      </w:pPr>
      <w:r w:rsidRPr="00095852">
        <w:rPr>
          <w:rFonts w:asciiTheme="minorBidi" w:hAnsiTheme="minorBidi"/>
          <w:sz w:val="24"/>
          <w:szCs w:val="24"/>
        </w:rPr>
        <w:lastRenderedPageBreak/>
        <w:t>Contents Page</w:t>
      </w:r>
    </w:p>
    <w:p w14:paraId="107B7E74" w14:textId="6E88EC09" w:rsidR="008219FA" w:rsidRPr="00095852" w:rsidRDefault="008219FA" w:rsidP="002209BF">
      <w:pPr>
        <w:spacing w:line="360" w:lineRule="auto"/>
        <w:jc w:val="both"/>
        <w:rPr>
          <w:rFonts w:asciiTheme="minorBidi" w:hAnsiTheme="minorBidi"/>
          <w:sz w:val="24"/>
          <w:szCs w:val="24"/>
        </w:rPr>
      </w:pPr>
    </w:p>
    <w:p w14:paraId="15D40CA2" w14:textId="120A3D05" w:rsidR="008219FA" w:rsidRPr="00095852" w:rsidRDefault="008219FA" w:rsidP="002209BF">
      <w:pPr>
        <w:spacing w:line="360" w:lineRule="auto"/>
        <w:jc w:val="both"/>
        <w:rPr>
          <w:rFonts w:asciiTheme="minorBidi" w:hAnsiTheme="minorBidi"/>
          <w:sz w:val="24"/>
          <w:szCs w:val="24"/>
        </w:rPr>
      </w:pPr>
      <w:r w:rsidRPr="00095852">
        <w:rPr>
          <w:rFonts w:asciiTheme="minorBidi" w:hAnsiTheme="minorBidi"/>
          <w:sz w:val="24"/>
          <w:szCs w:val="24"/>
        </w:rPr>
        <w:t>Executive Summary</w:t>
      </w:r>
      <w:r w:rsidR="00C54673" w:rsidRPr="00095852">
        <w:rPr>
          <w:rFonts w:asciiTheme="minorBidi" w:hAnsiTheme="minorBidi"/>
          <w:sz w:val="24"/>
          <w:szCs w:val="24"/>
        </w:rPr>
        <w:t xml:space="preserve">    </w:t>
      </w:r>
      <w:r w:rsidR="006A2100">
        <w:rPr>
          <w:rFonts w:asciiTheme="minorBidi" w:hAnsiTheme="minorBidi"/>
          <w:sz w:val="24"/>
          <w:szCs w:val="24"/>
        </w:rPr>
        <w:t xml:space="preserve">                                  2</w:t>
      </w:r>
    </w:p>
    <w:p w14:paraId="0CFDB91F" w14:textId="0D0A12F5" w:rsidR="008219FA" w:rsidRPr="00095852" w:rsidRDefault="008219FA" w:rsidP="002209BF">
      <w:pPr>
        <w:spacing w:line="360" w:lineRule="auto"/>
        <w:jc w:val="both"/>
        <w:rPr>
          <w:rFonts w:asciiTheme="minorBidi" w:hAnsiTheme="minorBidi"/>
          <w:sz w:val="24"/>
          <w:szCs w:val="24"/>
        </w:rPr>
      </w:pPr>
      <w:r w:rsidRPr="00095852">
        <w:rPr>
          <w:rFonts w:asciiTheme="minorBidi" w:hAnsiTheme="minorBidi"/>
          <w:sz w:val="24"/>
          <w:szCs w:val="24"/>
        </w:rPr>
        <w:t xml:space="preserve">Introduction </w:t>
      </w:r>
      <w:r w:rsidR="00C54673" w:rsidRPr="00095852">
        <w:rPr>
          <w:rFonts w:asciiTheme="minorBidi" w:hAnsiTheme="minorBidi"/>
          <w:sz w:val="24"/>
          <w:szCs w:val="24"/>
        </w:rPr>
        <w:t xml:space="preserve">          </w:t>
      </w:r>
      <w:r w:rsidR="006A2100">
        <w:rPr>
          <w:rFonts w:asciiTheme="minorBidi" w:hAnsiTheme="minorBidi"/>
          <w:sz w:val="24"/>
          <w:szCs w:val="24"/>
        </w:rPr>
        <w:t xml:space="preserve">                                        </w:t>
      </w:r>
      <w:r w:rsidR="006E20EB">
        <w:rPr>
          <w:rFonts w:asciiTheme="minorBidi" w:hAnsiTheme="minorBidi"/>
          <w:sz w:val="24"/>
          <w:szCs w:val="24"/>
        </w:rPr>
        <w:t>4</w:t>
      </w:r>
    </w:p>
    <w:p w14:paraId="4CCCF968" w14:textId="51F84DFA" w:rsidR="008219FA" w:rsidRPr="00095852" w:rsidRDefault="00614DE5" w:rsidP="002209BF">
      <w:pPr>
        <w:spacing w:line="360" w:lineRule="auto"/>
        <w:jc w:val="both"/>
        <w:rPr>
          <w:rFonts w:asciiTheme="minorBidi" w:hAnsiTheme="minorBidi"/>
          <w:sz w:val="24"/>
          <w:szCs w:val="24"/>
        </w:rPr>
      </w:pPr>
      <w:r w:rsidRPr="00095852">
        <w:rPr>
          <w:rFonts w:asciiTheme="minorBidi" w:hAnsiTheme="minorBidi"/>
          <w:sz w:val="24"/>
          <w:szCs w:val="24"/>
        </w:rPr>
        <w:t xml:space="preserve">Chosen Method of </w:t>
      </w:r>
      <w:r w:rsidR="008219FA" w:rsidRPr="00095852">
        <w:rPr>
          <w:rFonts w:asciiTheme="minorBidi" w:hAnsiTheme="minorBidi"/>
          <w:sz w:val="24"/>
          <w:szCs w:val="24"/>
        </w:rPr>
        <w:t>Primary Research</w:t>
      </w:r>
      <w:r w:rsidR="000B0208" w:rsidRPr="00095852">
        <w:rPr>
          <w:rFonts w:asciiTheme="minorBidi" w:hAnsiTheme="minorBidi"/>
          <w:sz w:val="24"/>
          <w:szCs w:val="24"/>
        </w:rPr>
        <w:t xml:space="preserve">         </w:t>
      </w:r>
      <w:r w:rsidR="006E20EB">
        <w:rPr>
          <w:rFonts w:asciiTheme="minorBidi" w:hAnsiTheme="minorBidi"/>
          <w:sz w:val="24"/>
          <w:szCs w:val="24"/>
        </w:rPr>
        <w:t xml:space="preserve">  4</w:t>
      </w:r>
      <w:r w:rsidR="000B0208" w:rsidRPr="00095852">
        <w:rPr>
          <w:rFonts w:asciiTheme="minorBidi" w:hAnsiTheme="minorBidi"/>
          <w:sz w:val="24"/>
          <w:szCs w:val="24"/>
        </w:rPr>
        <w:t xml:space="preserve"> </w:t>
      </w:r>
    </w:p>
    <w:p w14:paraId="5F94ED03" w14:textId="5DFFB552" w:rsidR="008219FA" w:rsidRPr="00095852" w:rsidRDefault="008219FA" w:rsidP="002209BF">
      <w:pPr>
        <w:spacing w:line="360" w:lineRule="auto"/>
        <w:jc w:val="both"/>
        <w:rPr>
          <w:rFonts w:asciiTheme="minorBidi" w:hAnsiTheme="minorBidi"/>
          <w:sz w:val="24"/>
          <w:szCs w:val="24"/>
        </w:rPr>
      </w:pPr>
      <w:r w:rsidRPr="00095852">
        <w:rPr>
          <w:rFonts w:asciiTheme="minorBidi" w:hAnsiTheme="minorBidi"/>
          <w:sz w:val="24"/>
          <w:szCs w:val="24"/>
        </w:rPr>
        <w:t>Employee Engagement</w:t>
      </w:r>
      <w:r w:rsidR="000B0208" w:rsidRPr="00095852">
        <w:rPr>
          <w:rFonts w:asciiTheme="minorBidi" w:hAnsiTheme="minorBidi"/>
          <w:sz w:val="24"/>
          <w:szCs w:val="24"/>
        </w:rPr>
        <w:t xml:space="preserve">          </w:t>
      </w:r>
      <w:r w:rsidR="006E20EB">
        <w:rPr>
          <w:rFonts w:asciiTheme="minorBidi" w:hAnsiTheme="minorBidi"/>
          <w:sz w:val="24"/>
          <w:szCs w:val="24"/>
        </w:rPr>
        <w:t xml:space="preserve">                       5</w:t>
      </w:r>
    </w:p>
    <w:p w14:paraId="057AD886" w14:textId="33C142CE" w:rsidR="00614DE5" w:rsidRPr="00095852" w:rsidRDefault="00E8747E" w:rsidP="002209BF">
      <w:pPr>
        <w:spacing w:line="360" w:lineRule="auto"/>
        <w:jc w:val="both"/>
        <w:rPr>
          <w:rFonts w:asciiTheme="minorBidi" w:hAnsiTheme="minorBidi"/>
          <w:sz w:val="24"/>
          <w:szCs w:val="24"/>
        </w:rPr>
      </w:pPr>
      <w:r w:rsidRPr="00095852">
        <w:rPr>
          <w:rFonts w:asciiTheme="minorBidi" w:hAnsiTheme="minorBidi"/>
          <w:sz w:val="24"/>
          <w:szCs w:val="24"/>
        </w:rPr>
        <w:t>T</w:t>
      </w:r>
      <w:r w:rsidR="00614DE5" w:rsidRPr="00095852">
        <w:rPr>
          <w:rFonts w:asciiTheme="minorBidi" w:hAnsiTheme="minorBidi"/>
          <w:sz w:val="24"/>
          <w:szCs w:val="24"/>
        </w:rPr>
        <w:t>he Employee Lifecycle</w:t>
      </w:r>
      <w:r w:rsidR="006E20EB">
        <w:rPr>
          <w:rFonts w:asciiTheme="minorBidi" w:hAnsiTheme="minorBidi"/>
          <w:sz w:val="24"/>
          <w:szCs w:val="24"/>
        </w:rPr>
        <w:t xml:space="preserve">                                6</w:t>
      </w:r>
    </w:p>
    <w:p w14:paraId="5537D503" w14:textId="7C1C45D0" w:rsidR="008219FA" w:rsidRPr="00095852" w:rsidRDefault="00E8747E" w:rsidP="002209BF">
      <w:pPr>
        <w:spacing w:line="360" w:lineRule="auto"/>
        <w:jc w:val="both"/>
        <w:rPr>
          <w:rFonts w:asciiTheme="minorBidi" w:hAnsiTheme="minorBidi"/>
          <w:sz w:val="24"/>
          <w:szCs w:val="24"/>
        </w:rPr>
      </w:pPr>
      <w:r w:rsidRPr="00095852">
        <w:rPr>
          <w:rFonts w:asciiTheme="minorBidi" w:hAnsiTheme="minorBidi"/>
          <w:sz w:val="24"/>
          <w:szCs w:val="24"/>
        </w:rPr>
        <w:t>Maslow’s Hierarchy of Needs</w:t>
      </w:r>
      <w:r w:rsidR="006E20EB">
        <w:rPr>
          <w:rFonts w:asciiTheme="minorBidi" w:hAnsiTheme="minorBidi"/>
          <w:sz w:val="24"/>
          <w:szCs w:val="24"/>
        </w:rPr>
        <w:t xml:space="preserve">                       </w:t>
      </w:r>
      <w:r w:rsidR="00E662CE">
        <w:rPr>
          <w:rFonts w:asciiTheme="minorBidi" w:hAnsiTheme="minorBidi"/>
          <w:sz w:val="24"/>
          <w:szCs w:val="24"/>
        </w:rPr>
        <w:t xml:space="preserve"> </w:t>
      </w:r>
      <w:r w:rsidR="006E20EB">
        <w:rPr>
          <w:rFonts w:asciiTheme="minorBidi" w:hAnsiTheme="minorBidi"/>
          <w:sz w:val="24"/>
          <w:szCs w:val="24"/>
        </w:rPr>
        <w:t>7</w:t>
      </w:r>
    </w:p>
    <w:p w14:paraId="71A28DE4" w14:textId="33089A0F" w:rsidR="00E8747E" w:rsidRPr="00095852" w:rsidRDefault="00E8747E" w:rsidP="002209BF">
      <w:pPr>
        <w:spacing w:line="360" w:lineRule="auto"/>
        <w:jc w:val="both"/>
        <w:rPr>
          <w:rFonts w:asciiTheme="minorBidi" w:hAnsiTheme="minorBidi"/>
          <w:sz w:val="24"/>
          <w:szCs w:val="24"/>
        </w:rPr>
      </w:pPr>
      <w:r w:rsidRPr="00095852">
        <w:rPr>
          <w:rFonts w:asciiTheme="minorBidi" w:hAnsiTheme="minorBidi"/>
          <w:sz w:val="24"/>
          <w:szCs w:val="24"/>
        </w:rPr>
        <w:t xml:space="preserve">Action Plans </w:t>
      </w:r>
      <w:r w:rsidR="006E20EB">
        <w:rPr>
          <w:rFonts w:asciiTheme="minorBidi" w:hAnsiTheme="minorBidi"/>
          <w:sz w:val="24"/>
          <w:szCs w:val="24"/>
        </w:rPr>
        <w:t xml:space="preserve">                                                 9</w:t>
      </w:r>
    </w:p>
    <w:p w14:paraId="537118C2" w14:textId="369CA8E8" w:rsidR="00E8747E" w:rsidRDefault="00E8747E" w:rsidP="002209BF">
      <w:pPr>
        <w:spacing w:line="360" w:lineRule="auto"/>
        <w:jc w:val="both"/>
        <w:rPr>
          <w:rFonts w:asciiTheme="minorBidi" w:hAnsiTheme="minorBidi"/>
          <w:sz w:val="24"/>
          <w:szCs w:val="24"/>
        </w:rPr>
      </w:pPr>
      <w:r w:rsidRPr="00095852">
        <w:rPr>
          <w:rFonts w:asciiTheme="minorBidi" w:hAnsiTheme="minorBidi"/>
          <w:sz w:val="24"/>
          <w:szCs w:val="24"/>
        </w:rPr>
        <w:t xml:space="preserve">Conclusion &amp; Recommendations </w:t>
      </w:r>
      <w:r w:rsidR="006E20EB">
        <w:rPr>
          <w:rFonts w:asciiTheme="minorBidi" w:hAnsiTheme="minorBidi"/>
          <w:sz w:val="24"/>
          <w:szCs w:val="24"/>
        </w:rPr>
        <w:t xml:space="preserve">                10</w:t>
      </w:r>
    </w:p>
    <w:p w14:paraId="67BE8AF9" w14:textId="3FB44C8D" w:rsidR="008219FA" w:rsidRPr="00095852" w:rsidRDefault="00562C2C" w:rsidP="00562C2C">
      <w:pPr>
        <w:spacing w:line="360" w:lineRule="auto"/>
        <w:jc w:val="both"/>
        <w:rPr>
          <w:rFonts w:asciiTheme="minorBidi" w:hAnsiTheme="minorBidi"/>
          <w:sz w:val="24"/>
          <w:szCs w:val="24"/>
        </w:rPr>
      </w:pPr>
      <w:r>
        <w:rPr>
          <w:rFonts w:asciiTheme="minorBidi" w:hAnsiTheme="minorBidi"/>
          <w:sz w:val="24"/>
          <w:szCs w:val="24"/>
        </w:rPr>
        <w:t>Reference</w:t>
      </w:r>
      <w:r w:rsidR="00E662CE">
        <w:rPr>
          <w:rFonts w:asciiTheme="minorBidi" w:hAnsiTheme="minorBidi"/>
          <w:sz w:val="24"/>
          <w:szCs w:val="24"/>
        </w:rPr>
        <w:t>s                                                   11</w:t>
      </w:r>
    </w:p>
    <w:p w14:paraId="1C09EB6D" w14:textId="77777777" w:rsidR="00E8747E" w:rsidRPr="00095852" w:rsidRDefault="00E8747E" w:rsidP="002209BF">
      <w:pPr>
        <w:spacing w:line="360" w:lineRule="auto"/>
        <w:jc w:val="both"/>
        <w:rPr>
          <w:rFonts w:asciiTheme="minorBidi" w:hAnsiTheme="minorBidi"/>
          <w:sz w:val="24"/>
          <w:szCs w:val="24"/>
        </w:rPr>
      </w:pPr>
    </w:p>
    <w:p w14:paraId="0800AF25" w14:textId="1D4BC3AF" w:rsidR="008219FA" w:rsidRPr="00095852" w:rsidRDefault="008219FA" w:rsidP="002209BF">
      <w:pPr>
        <w:spacing w:line="360" w:lineRule="auto"/>
        <w:jc w:val="both"/>
        <w:rPr>
          <w:rFonts w:asciiTheme="minorBidi" w:hAnsiTheme="minorBidi"/>
          <w:sz w:val="24"/>
          <w:szCs w:val="24"/>
        </w:rPr>
      </w:pPr>
    </w:p>
    <w:p w14:paraId="7E9ECE9D" w14:textId="2D694629" w:rsidR="008219FA" w:rsidRPr="00095852" w:rsidRDefault="008219FA" w:rsidP="002209BF">
      <w:pPr>
        <w:spacing w:line="360" w:lineRule="auto"/>
        <w:jc w:val="both"/>
        <w:rPr>
          <w:rFonts w:asciiTheme="minorBidi" w:hAnsiTheme="minorBidi"/>
          <w:sz w:val="24"/>
          <w:szCs w:val="24"/>
        </w:rPr>
      </w:pPr>
    </w:p>
    <w:p w14:paraId="3AB566BD" w14:textId="5C334450" w:rsidR="008219FA" w:rsidRPr="00095852" w:rsidRDefault="008219FA" w:rsidP="002209BF">
      <w:pPr>
        <w:spacing w:line="360" w:lineRule="auto"/>
        <w:jc w:val="both"/>
        <w:rPr>
          <w:rFonts w:asciiTheme="minorBidi" w:hAnsiTheme="minorBidi"/>
          <w:sz w:val="24"/>
          <w:szCs w:val="24"/>
        </w:rPr>
      </w:pPr>
    </w:p>
    <w:p w14:paraId="35D0A13B" w14:textId="1FC62B0E" w:rsidR="008219FA" w:rsidRPr="00095852" w:rsidRDefault="008219FA" w:rsidP="002209BF">
      <w:pPr>
        <w:spacing w:line="360" w:lineRule="auto"/>
        <w:jc w:val="both"/>
        <w:rPr>
          <w:rFonts w:asciiTheme="minorBidi" w:hAnsiTheme="minorBidi"/>
          <w:sz w:val="24"/>
          <w:szCs w:val="24"/>
        </w:rPr>
      </w:pPr>
    </w:p>
    <w:p w14:paraId="106E6AAA" w14:textId="76FEC689" w:rsidR="008219FA" w:rsidRPr="00095852" w:rsidRDefault="008219FA" w:rsidP="002209BF">
      <w:pPr>
        <w:spacing w:line="360" w:lineRule="auto"/>
        <w:jc w:val="both"/>
        <w:rPr>
          <w:rFonts w:asciiTheme="minorBidi" w:hAnsiTheme="minorBidi"/>
          <w:sz w:val="24"/>
          <w:szCs w:val="24"/>
        </w:rPr>
      </w:pPr>
    </w:p>
    <w:p w14:paraId="27135A40" w14:textId="2C7A130E" w:rsidR="008219FA" w:rsidRPr="00095852" w:rsidRDefault="008219FA" w:rsidP="002209BF">
      <w:pPr>
        <w:spacing w:line="360" w:lineRule="auto"/>
        <w:jc w:val="both"/>
        <w:rPr>
          <w:rFonts w:asciiTheme="minorBidi" w:hAnsiTheme="minorBidi"/>
          <w:sz w:val="24"/>
          <w:szCs w:val="24"/>
        </w:rPr>
      </w:pPr>
    </w:p>
    <w:p w14:paraId="6239D6B4" w14:textId="5FEE9054" w:rsidR="008219FA" w:rsidRPr="00095852" w:rsidRDefault="008219FA" w:rsidP="002209BF">
      <w:pPr>
        <w:spacing w:line="360" w:lineRule="auto"/>
        <w:jc w:val="both"/>
        <w:rPr>
          <w:rFonts w:asciiTheme="minorBidi" w:hAnsiTheme="minorBidi"/>
          <w:sz w:val="24"/>
          <w:szCs w:val="24"/>
        </w:rPr>
      </w:pPr>
    </w:p>
    <w:p w14:paraId="5E23D7A8" w14:textId="20152C83" w:rsidR="008219FA" w:rsidRPr="00095852" w:rsidRDefault="008219FA" w:rsidP="002209BF">
      <w:pPr>
        <w:spacing w:line="360" w:lineRule="auto"/>
        <w:jc w:val="both"/>
        <w:rPr>
          <w:rFonts w:asciiTheme="minorBidi" w:hAnsiTheme="minorBidi"/>
          <w:sz w:val="24"/>
          <w:szCs w:val="24"/>
        </w:rPr>
      </w:pPr>
    </w:p>
    <w:p w14:paraId="67596751" w14:textId="6BDD846F" w:rsidR="008219FA" w:rsidRPr="00095852" w:rsidRDefault="008219FA" w:rsidP="002209BF">
      <w:pPr>
        <w:spacing w:line="360" w:lineRule="auto"/>
        <w:jc w:val="both"/>
        <w:rPr>
          <w:rFonts w:asciiTheme="minorBidi" w:hAnsiTheme="minorBidi"/>
          <w:sz w:val="24"/>
          <w:szCs w:val="24"/>
        </w:rPr>
      </w:pPr>
    </w:p>
    <w:p w14:paraId="2C2E99C0" w14:textId="12CD254F" w:rsidR="008219FA" w:rsidRPr="00095852" w:rsidRDefault="008219FA" w:rsidP="002209BF">
      <w:pPr>
        <w:spacing w:line="360" w:lineRule="auto"/>
        <w:jc w:val="both"/>
        <w:rPr>
          <w:rFonts w:asciiTheme="minorBidi" w:hAnsiTheme="minorBidi"/>
          <w:sz w:val="24"/>
          <w:szCs w:val="24"/>
        </w:rPr>
      </w:pPr>
    </w:p>
    <w:p w14:paraId="631CF0E8" w14:textId="6852F0BC" w:rsidR="008219FA" w:rsidRPr="00095852" w:rsidRDefault="008219FA" w:rsidP="002209BF">
      <w:pPr>
        <w:spacing w:line="360" w:lineRule="auto"/>
        <w:jc w:val="both"/>
        <w:rPr>
          <w:rFonts w:asciiTheme="minorBidi" w:hAnsiTheme="minorBidi"/>
          <w:sz w:val="24"/>
          <w:szCs w:val="24"/>
        </w:rPr>
      </w:pPr>
    </w:p>
    <w:p w14:paraId="5D8A724B" w14:textId="234F8F79" w:rsidR="008219FA" w:rsidRPr="00095852" w:rsidRDefault="008219FA" w:rsidP="002209BF">
      <w:pPr>
        <w:spacing w:line="360" w:lineRule="auto"/>
        <w:jc w:val="both"/>
        <w:rPr>
          <w:rFonts w:asciiTheme="minorBidi" w:hAnsiTheme="minorBidi"/>
          <w:sz w:val="24"/>
          <w:szCs w:val="24"/>
        </w:rPr>
      </w:pPr>
    </w:p>
    <w:p w14:paraId="559BB368" w14:textId="3114843F" w:rsidR="00FF5B1A" w:rsidRPr="00095852" w:rsidRDefault="008219FA" w:rsidP="002209BF">
      <w:pPr>
        <w:spacing w:line="360" w:lineRule="auto"/>
        <w:jc w:val="both"/>
        <w:rPr>
          <w:rFonts w:asciiTheme="minorBidi" w:hAnsiTheme="minorBidi"/>
          <w:color w:val="FF0000"/>
          <w:sz w:val="24"/>
          <w:szCs w:val="24"/>
          <w:u w:val="single"/>
        </w:rPr>
      </w:pPr>
      <w:r w:rsidRPr="00095852">
        <w:rPr>
          <w:rFonts w:asciiTheme="minorBidi" w:hAnsiTheme="minorBidi"/>
          <w:sz w:val="24"/>
          <w:szCs w:val="24"/>
          <w:u w:val="single"/>
        </w:rPr>
        <w:lastRenderedPageBreak/>
        <w:t>Introduction</w:t>
      </w:r>
      <w:r w:rsidR="00D94259" w:rsidRPr="00095852">
        <w:rPr>
          <w:rFonts w:asciiTheme="minorBidi" w:hAnsiTheme="minorBidi"/>
          <w:sz w:val="24"/>
          <w:szCs w:val="24"/>
          <w:u w:val="single"/>
        </w:rPr>
        <w:t xml:space="preserve"> </w:t>
      </w:r>
    </w:p>
    <w:p w14:paraId="6E6FF801" w14:textId="40C0BAC3" w:rsidR="008219FA" w:rsidRPr="00095852" w:rsidRDefault="008219FA" w:rsidP="002209BF">
      <w:pPr>
        <w:spacing w:line="360" w:lineRule="auto"/>
        <w:jc w:val="both"/>
        <w:rPr>
          <w:rFonts w:asciiTheme="minorBidi" w:hAnsiTheme="minorBidi"/>
          <w:sz w:val="24"/>
          <w:szCs w:val="24"/>
        </w:rPr>
      </w:pPr>
      <w:r w:rsidRPr="00095852">
        <w:rPr>
          <w:rFonts w:asciiTheme="minorBidi" w:hAnsiTheme="minorBidi"/>
          <w:sz w:val="24"/>
          <w:szCs w:val="24"/>
        </w:rPr>
        <w:t xml:space="preserve">This report will be focusing on </w:t>
      </w:r>
      <w:r w:rsidR="00B938F1" w:rsidRPr="00095852">
        <w:rPr>
          <w:rFonts w:asciiTheme="minorBidi" w:hAnsiTheme="minorBidi"/>
          <w:sz w:val="24"/>
          <w:szCs w:val="24"/>
        </w:rPr>
        <w:t xml:space="preserve">Morgans Hotel, a 4-star luxury hotel based in Swansea city centre. </w:t>
      </w:r>
      <w:r w:rsidR="004A5383" w:rsidRPr="00095852">
        <w:rPr>
          <w:rFonts w:asciiTheme="minorBidi" w:hAnsiTheme="minorBidi"/>
          <w:sz w:val="24"/>
          <w:szCs w:val="24"/>
        </w:rPr>
        <w:t xml:space="preserve">Morgans boasts </w:t>
      </w:r>
      <w:r w:rsidR="006C3C87" w:rsidRPr="00095852">
        <w:rPr>
          <w:rFonts w:asciiTheme="minorBidi" w:hAnsiTheme="minorBidi"/>
          <w:sz w:val="24"/>
          <w:szCs w:val="24"/>
        </w:rPr>
        <w:t>forty-two</w:t>
      </w:r>
      <w:r w:rsidR="004A5383" w:rsidRPr="00095852">
        <w:rPr>
          <w:rFonts w:asciiTheme="minorBidi" w:hAnsiTheme="minorBidi"/>
          <w:sz w:val="24"/>
          <w:szCs w:val="24"/>
        </w:rPr>
        <w:t xml:space="preserve"> rooms in total, </w:t>
      </w:r>
      <w:r w:rsidR="00187316" w:rsidRPr="00095852">
        <w:rPr>
          <w:rFonts w:asciiTheme="minorBidi" w:hAnsiTheme="minorBidi"/>
          <w:sz w:val="24"/>
          <w:szCs w:val="24"/>
        </w:rPr>
        <w:t>twenty</w:t>
      </w:r>
      <w:r w:rsidR="004A5383" w:rsidRPr="00095852">
        <w:rPr>
          <w:rFonts w:asciiTheme="minorBidi" w:hAnsiTheme="minorBidi"/>
          <w:sz w:val="24"/>
          <w:szCs w:val="24"/>
        </w:rPr>
        <w:t xml:space="preserve"> based in the main part of the hotel and </w:t>
      </w:r>
      <w:r w:rsidR="00E90DE7" w:rsidRPr="00095852">
        <w:rPr>
          <w:rFonts w:asciiTheme="minorBidi" w:hAnsiTheme="minorBidi"/>
          <w:sz w:val="24"/>
          <w:szCs w:val="24"/>
        </w:rPr>
        <w:t>an additional</w:t>
      </w:r>
      <w:r w:rsidR="004A5383" w:rsidRPr="00095852">
        <w:rPr>
          <w:rFonts w:asciiTheme="minorBidi" w:hAnsiTheme="minorBidi"/>
          <w:sz w:val="24"/>
          <w:szCs w:val="24"/>
        </w:rPr>
        <w:t xml:space="preserve"> </w:t>
      </w:r>
      <w:r w:rsidR="00187316" w:rsidRPr="00095852">
        <w:rPr>
          <w:rFonts w:asciiTheme="minorBidi" w:hAnsiTheme="minorBidi"/>
          <w:sz w:val="24"/>
          <w:szCs w:val="24"/>
        </w:rPr>
        <w:t>twenty-two</w:t>
      </w:r>
      <w:r w:rsidR="004A5383" w:rsidRPr="00095852">
        <w:rPr>
          <w:rFonts w:asciiTheme="minorBidi" w:hAnsiTheme="minorBidi"/>
          <w:sz w:val="24"/>
          <w:szCs w:val="24"/>
        </w:rPr>
        <w:t xml:space="preserve"> situated in The Townhouse </w:t>
      </w:r>
      <w:r w:rsidR="003D6524">
        <w:rPr>
          <w:rFonts w:asciiTheme="minorBidi" w:hAnsiTheme="minorBidi"/>
          <w:sz w:val="24"/>
          <w:szCs w:val="24"/>
        </w:rPr>
        <w:t>opposite</w:t>
      </w:r>
      <w:r w:rsidR="004A5383" w:rsidRPr="00095852">
        <w:rPr>
          <w:rFonts w:asciiTheme="minorBidi" w:hAnsiTheme="minorBidi"/>
          <w:sz w:val="24"/>
          <w:szCs w:val="24"/>
        </w:rPr>
        <w:t xml:space="preserve">. In addition to the rooms there is also a bar lounge, </w:t>
      </w:r>
      <w:r w:rsidR="001961A5" w:rsidRPr="00095852">
        <w:rPr>
          <w:rFonts w:asciiTheme="minorBidi" w:hAnsiTheme="minorBidi"/>
          <w:sz w:val="24"/>
          <w:szCs w:val="24"/>
        </w:rPr>
        <w:t>restaurant,</w:t>
      </w:r>
      <w:r w:rsidR="004A5383" w:rsidRPr="00095852">
        <w:rPr>
          <w:rFonts w:asciiTheme="minorBidi" w:hAnsiTheme="minorBidi"/>
          <w:sz w:val="24"/>
          <w:szCs w:val="24"/>
        </w:rPr>
        <w:t xml:space="preserve"> and conference facilities. </w:t>
      </w:r>
      <w:r w:rsidR="000A7D27" w:rsidRPr="00095852">
        <w:rPr>
          <w:rFonts w:asciiTheme="minorBidi" w:hAnsiTheme="minorBidi"/>
          <w:sz w:val="24"/>
          <w:szCs w:val="24"/>
        </w:rPr>
        <w:t>Morgans is a cornerstone in Swansea</w:t>
      </w:r>
      <w:r w:rsidR="00E90DE7" w:rsidRPr="00095852">
        <w:rPr>
          <w:rFonts w:asciiTheme="minorBidi" w:hAnsiTheme="minorBidi"/>
          <w:sz w:val="24"/>
          <w:szCs w:val="24"/>
        </w:rPr>
        <w:t>’s</w:t>
      </w:r>
      <w:r w:rsidR="000A7D27" w:rsidRPr="00095852">
        <w:rPr>
          <w:rFonts w:asciiTheme="minorBidi" w:hAnsiTheme="minorBidi"/>
          <w:sz w:val="24"/>
          <w:szCs w:val="24"/>
        </w:rPr>
        <w:t xml:space="preserve"> history</w:t>
      </w:r>
      <w:r w:rsidR="005154AF">
        <w:rPr>
          <w:rFonts w:asciiTheme="minorBidi" w:hAnsiTheme="minorBidi"/>
          <w:sz w:val="24"/>
          <w:szCs w:val="24"/>
        </w:rPr>
        <w:t xml:space="preserve">, </w:t>
      </w:r>
      <w:r w:rsidR="000A7D27" w:rsidRPr="00095852">
        <w:rPr>
          <w:rFonts w:asciiTheme="minorBidi" w:hAnsiTheme="minorBidi"/>
          <w:sz w:val="24"/>
          <w:szCs w:val="24"/>
        </w:rPr>
        <w:t xml:space="preserve">the hotel has been established </w:t>
      </w:r>
      <w:r w:rsidR="005154AF">
        <w:rPr>
          <w:rFonts w:asciiTheme="minorBidi" w:hAnsiTheme="minorBidi"/>
          <w:sz w:val="24"/>
          <w:szCs w:val="24"/>
        </w:rPr>
        <w:t xml:space="preserve">there </w:t>
      </w:r>
      <w:r w:rsidR="000A7D27" w:rsidRPr="00095852">
        <w:rPr>
          <w:rFonts w:asciiTheme="minorBidi" w:hAnsiTheme="minorBidi"/>
          <w:sz w:val="24"/>
          <w:szCs w:val="24"/>
        </w:rPr>
        <w:t xml:space="preserve">since the early </w:t>
      </w:r>
      <w:r w:rsidR="00E90DE7" w:rsidRPr="00095852">
        <w:rPr>
          <w:rFonts w:asciiTheme="minorBidi" w:hAnsiTheme="minorBidi"/>
          <w:sz w:val="24"/>
          <w:szCs w:val="24"/>
        </w:rPr>
        <w:t>20</w:t>
      </w:r>
      <w:r w:rsidR="000A7D27" w:rsidRPr="00095852">
        <w:rPr>
          <w:rFonts w:asciiTheme="minorBidi" w:hAnsiTheme="minorBidi"/>
          <w:sz w:val="24"/>
          <w:szCs w:val="24"/>
          <w:vertAlign w:val="superscript"/>
        </w:rPr>
        <w:t>th</w:t>
      </w:r>
      <w:r w:rsidR="000A7D27" w:rsidRPr="00095852">
        <w:rPr>
          <w:rFonts w:asciiTheme="minorBidi" w:hAnsiTheme="minorBidi"/>
          <w:sz w:val="24"/>
          <w:szCs w:val="24"/>
        </w:rPr>
        <w:t xml:space="preserve"> century (Morgans, ND.).</w:t>
      </w:r>
    </w:p>
    <w:p w14:paraId="5B57120C" w14:textId="16BAF03D" w:rsidR="000A7D27" w:rsidRPr="00095852" w:rsidRDefault="00D9051F" w:rsidP="002209BF">
      <w:pPr>
        <w:spacing w:line="360" w:lineRule="auto"/>
        <w:jc w:val="both"/>
        <w:rPr>
          <w:rFonts w:asciiTheme="minorBidi" w:hAnsiTheme="minorBidi"/>
          <w:sz w:val="24"/>
          <w:szCs w:val="24"/>
        </w:rPr>
      </w:pPr>
      <w:r w:rsidRPr="00095852">
        <w:rPr>
          <w:rFonts w:asciiTheme="minorBidi" w:hAnsiTheme="minorBidi"/>
          <w:sz w:val="24"/>
          <w:szCs w:val="24"/>
        </w:rPr>
        <w:t>During the COVID-19 Pandemic</w:t>
      </w:r>
      <w:r w:rsidR="00E90DE7" w:rsidRPr="00095852">
        <w:rPr>
          <w:rFonts w:asciiTheme="minorBidi" w:hAnsiTheme="minorBidi"/>
          <w:sz w:val="24"/>
          <w:szCs w:val="24"/>
        </w:rPr>
        <w:t>,</w:t>
      </w:r>
      <w:r w:rsidRPr="00095852">
        <w:rPr>
          <w:rFonts w:asciiTheme="minorBidi" w:hAnsiTheme="minorBidi"/>
          <w:sz w:val="24"/>
          <w:szCs w:val="24"/>
        </w:rPr>
        <w:t xml:space="preserve"> Morgans hotel housed key workers</w:t>
      </w:r>
      <w:r w:rsidR="00E90DE7" w:rsidRPr="00095852">
        <w:rPr>
          <w:rFonts w:asciiTheme="minorBidi" w:hAnsiTheme="minorBidi"/>
          <w:sz w:val="24"/>
          <w:szCs w:val="24"/>
        </w:rPr>
        <w:t>, b</w:t>
      </w:r>
      <w:r w:rsidRPr="00095852">
        <w:rPr>
          <w:rFonts w:asciiTheme="minorBidi" w:hAnsiTheme="minorBidi"/>
          <w:sz w:val="24"/>
          <w:szCs w:val="24"/>
        </w:rPr>
        <w:t>ecause of this there was no option but to reduce staff numbers</w:t>
      </w:r>
      <w:r w:rsidR="00E90DE7" w:rsidRPr="00095852">
        <w:rPr>
          <w:rFonts w:asciiTheme="minorBidi" w:hAnsiTheme="minorBidi"/>
          <w:sz w:val="24"/>
          <w:szCs w:val="24"/>
        </w:rPr>
        <w:t>. M</w:t>
      </w:r>
      <w:r w:rsidRPr="00095852">
        <w:rPr>
          <w:rFonts w:asciiTheme="minorBidi" w:hAnsiTheme="minorBidi"/>
          <w:sz w:val="24"/>
          <w:szCs w:val="24"/>
        </w:rPr>
        <w:t xml:space="preserve">any employees were placed on to furlough until it was safe to </w:t>
      </w:r>
      <w:r w:rsidR="005E67D9" w:rsidRPr="00095852">
        <w:rPr>
          <w:rFonts w:asciiTheme="minorBidi" w:hAnsiTheme="minorBidi"/>
          <w:sz w:val="24"/>
          <w:szCs w:val="24"/>
        </w:rPr>
        <w:t>return</w:t>
      </w:r>
      <w:r w:rsidRPr="00095852">
        <w:rPr>
          <w:rFonts w:asciiTheme="minorBidi" w:hAnsiTheme="minorBidi"/>
          <w:sz w:val="24"/>
          <w:szCs w:val="24"/>
        </w:rPr>
        <w:t xml:space="preserve"> to work and the hotel returned to being fully </w:t>
      </w:r>
      <w:r w:rsidR="005154AF">
        <w:rPr>
          <w:rFonts w:asciiTheme="minorBidi" w:hAnsiTheme="minorBidi"/>
          <w:sz w:val="24"/>
          <w:szCs w:val="24"/>
        </w:rPr>
        <w:t>operational</w:t>
      </w:r>
      <w:r w:rsidR="0097085B" w:rsidRPr="00095852">
        <w:rPr>
          <w:rFonts w:asciiTheme="minorBidi" w:hAnsiTheme="minorBidi"/>
          <w:sz w:val="24"/>
          <w:szCs w:val="24"/>
        </w:rPr>
        <w:t xml:space="preserve"> (Bannon, 2020).</w:t>
      </w:r>
    </w:p>
    <w:p w14:paraId="1A0D46B4" w14:textId="06E00641" w:rsidR="00834729" w:rsidRPr="00095852" w:rsidRDefault="00D9051F" w:rsidP="002209BF">
      <w:pPr>
        <w:spacing w:line="360" w:lineRule="auto"/>
        <w:jc w:val="both"/>
        <w:rPr>
          <w:rFonts w:asciiTheme="minorBidi" w:hAnsiTheme="minorBidi"/>
          <w:sz w:val="24"/>
          <w:szCs w:val="24"/>
        </w:rPr>
      </w:pPr>
      <w:r w:rsidRPr="00095852">
        <w:rPr>
          <w:rFonts w:asciiTheme="minorBidi" w:hAnsiTheme="minorBidi"/>
          <w:sz w:val="24"/>
          <w:szCs w:val="24"/>
        </w:rPr>
        <w:t>Following this</w:t>
      </w:r>
      <w:r w:rsidR="00E90DE7" w:rsidRPr="00095852">
        <w:rPr>
          <w:rFonts w:asciiTheme="minorBidi" w:hAnsiTheme="minorBidi"/>
          <w:sz w:val="24"/>
          <w:szCs w:val="24"/>
        </w:rPr>
        <w:t>,</w:t>
      </w:r>
      <w:r w:rsidRPr="00095852">
        <w:rPr>
          <w:rFonts w:asciiTheme="minorBidi" w:hAnsiTheme="minorBidi"/>
          <w:sz w:val="24"/>
          <w:szCs w:val="24"/>
        </w:rPr>
        <w:t xml:space="preserve"> </w:t>
      </w:r>
      <w:r w:rsidR="00B938F1" w:rsidRPr="00095852">
        <w:rPr>
          <w:rFonts w:asciiTheme="minorBidi" w:hAnsiTheme="minorBidi"/>
          <w:sz w:val="24"/>
          <w:szCs w:val="24"/>
        </w:rPr>
        <w:t>the hotel is facing a staffing crisis.</w:t>
      </w:r>
      <w:r w:rsidR="00834729" w:rsidRPr="00095852">
        <w:rPr>
          <w:rFonts w:asciiTheme="minorBidi" w:hAnsiTheme="minorBidi"/>
          <w:sz w:val="24"/>
          <w:szCs w:val="24"/>
        </w:rPr>
        <w:t xml:space="preserve"> Staff shortages brought on by industry issues and furloughed staff members choosing not to return has resulted in retained staff working longer hours and taking on more responsibilities. </w:t>
      </w:r>
      <w:r w:rsidR="00520F10" w:rsidRPr="00095852">
        <w:rPr>
          <w:rFonts w:asciiTheme="minorBidi" w:hAnsiTheme="minorBidi"/>
          <w:sz w:val="24"/>
          <w:szCs w:val="24"/>
        </w:rPr>
        <w:t>This has created an increased employee turnover rate and failure to retain</w:t>
      </w:r>
      <w:r w:rsidR="00E90DE7" w:rsidRPr="00095852">
        <w:rPr>
          <w:rFonts w:asciiTheme="minorBidi" w:hAnsiTheme="minorBidi"/>
          <w:sz w:val="24"/>
          <w:szCs w:val="24"/>
        </w:rPr>
        <w:t xml:space="preserve"> skilled</w:t>
      </w:r>
      <w:r w:rsidR="00520F10" w:rsidRPr="00095852">
        <w:rPr>
          <w:rFonts w:asciiTheme="minorBidi" w:hAnsiTheme="minorBidi"/>
          <w:sz w:val="24"/>
          <w:szCs w:val="24"/>
        </w:rPr>
        <w:t xml:space="preserve"> staff members</w:t>
      </w:r>
      <w:r w:rsidR="0097085B" w:rsidRPr="00095852">
        <w:rPr>
          <w:rFonts w:asciiTheme="minorBidi" w:hAnsiTheme="minorBidi"/>
          <w:sz w:val="24"/>
          <w:szCs w:val="24"/>
        </w:rPr>
        <w:t>.</w:t>
      </w:r>
    </w:p>
    <w:p w14:paraId="39391E8D" w14:textId="0D4A5AE4" w:rsidR="001C21C9" w:rsidRPr="00095852" w:rsidRDefault="00BF5306" w:rsidP="002209BF">
      <w:pPr>
        <w:spacing w:line="360" w:lineRule="auto"/>
        <w:jc w:val="both"/>
        <w:rPr>
          <w:rFonts w:asciiTheme="minorBidi" w:hAnsiTheme="minorBidi"/>
          <w:sz w:val="24"/>
          <w:szCs w:val="24"/>
        </w:rPr>
      </w:pPr>
      <w:r w:rsidRPr="00095852">
        <w:rPr>
          <w:rFonts w:asciiTheme="minorBidi" w:hAnsiTheme="minorBidi"/>
          <w:sz w:val="24"/>
          <w:szCs w:val="24"/>
        </w:rPr>
        <w:t xml:space="preserve">This research proposal will address the issue of high turnover within Morgans Hotel and how employee engagement has direct links to solving this issue. </w:t>
      </w:r>
      <w:r w:rsidR="00153CD3" w:rsidRPr="00095852">
        <w:rPr>
          <w:rFonts w:asciiTheme="minorBidi" w:hAnsiTheme="minorBidi"/>
          <w:sz w:val="24"/>
          <w:szCs w:val="24"/>
        </w:rPr>
        <w:t>This will be investigated</w:t>
      </w:r>
      <w:r w:rsidR="00361AB2" w:rsidRPr="00095852">
        <w:rPr>
          <w:rFonts w:asciiTheme="minorBidi" w:hAnsiTheme="minorBidi"/>
          <w:sz w:val="24"/>
          <w:szCs w:val="24"/>
        </w:rPr>
        <w:t xml:space="preserve"> through a combination of primary and secondary research. Identifying engagement issues following the Coronavirus pandemic will enable the hotel to </w:t>
      </w:r>
      <w:r w:rsidR="004E1980" w:rsidRPr="00095852">
        <w:rPr>
          <w:rFonts w:asciiTheme="minorBidi" w:hAnsiTheme="minorBidi"/>
          <w:sz w:val="24"/>
          <w:szCs w:val="24"/>
        </w:rPr>
        <w:t>focus on</w:t>
      </w:r>
      <w:r w:rsidR="00361AB2" w:rsidRPr="00095852">
        <w:rPr>
          <w:rFonts w:asciiTheme="minorBidi" w:hAnsiTheme="minorBidi"/>
          <w:sz w:val="24"/>
          <w:szCs w:val="24"/>
        </w:rPr>
        <w:t xml:space="preserve"> problems within the work force </w:t>
      </w:r>
      <w:r w:rsidR="00153CD3" w:rsidRPr="00095852">
        <w:rPr>
          <w:rFonts w:asciiTheme="minorBidi" w:hAnsiTheme="minorBidi"/>
          <w:sz w:val="24"/>
          <w:szCs w:val="24"/>
        </w:rPr>
        <w:t>and</w:t>
      </w:r>
      <w:r w:rsidR="00361AB2" w:rsidRPr="00095852">
        <w:rPr>
          <w:rFonts w:asciiTheme="minorBidi" w:hAnsiTheme="minorBidi"/>
          <w:sz w:val="24"/>
          <w:szCs w:val="24"/>
        </w:rPr>
        <w:t xml:space="preserve"> decrease</w:t>
      </w:r>
      <w:r w:rsidR="005154AF">
        <w:rPr>
          <w:rFonts w:asciiTheme="minorBidi" w:hAnsiTheme="minorBidi"/>
          <w:sz w:val="24"/>
          <w:szCs w:val="24"/>
        </w:rPr>
        <w:t>d</w:t>
      </w:r>
      <w:r w:rsidR="00361AB2" w:rsidRPr="00095852">
        <w:rPr>
          <w:rFonts w:asciiTheme="minorBidi" w:hAnsiTheme="minorBidi"/>
          <w:sz w:val="24"/>
          <w:szCs w:val="24"/>
        </w:rPr>
        <w:t xml:space="preserve"> employee turnover</w:t>
      </w:r>
      <w:r w:rsidR="00153CD3" w:rsidRPr="00095852">
        <w:rPr>
          <w:rFonts w:asciiTheme="minorBidi" w:hAnsiTheme="minorBidi"/>
          <w:sz w:val="24"/>
          <w:szCs w:val="24"/>
        </w:rPr>
        <w:t>.</w:t>
      </w:r>
    </w:p>
    <w:p w14:paraId="0911E968" w14:textId="77777777" w:rsidR="00FF5B1A" w:rsidRPr="00095852" w:rsidRDefault="00FF5B1A" w:rsidP="002209BF">
      <w:pPr>
        <w:spacing w:line="360" w:lineRule="auto"/>
        <w:jc w:val="both"/>
        <w:rPr>
          <w:rFonts w:asciiTheme="minorBidi" w:hAnsiTheme="minorBidi"/>
          <w:sz w:val="24"/>
          <w:szCs w:val="24"/>
        </w:rPr>
      </w:pPr>
    </w:p>
    <w:p w14:paraId="74840DF8" w14:textId="3772F18C" w:rsidR="00FF5B1A" w:rsidRPr="00095852" w:rsidRDefault="00AC2FE0" w:rsidP="002209BF">
      <w:pPr>
        <w:spacing w:line="360" w:lineRule="auto"/>
        <w:jc w:val="both"/>
        <w:rPr>
          <w:rFonts w:asciiTheme="minorBidi" w:hAnsiTheme="minorBidi"/>
          <w:color w:val="FF0000"/>
          <w:sz w:val="24"/>
          <w:szCs w:val="24"/>
          <w:u w:val="single"/>
        </w:rPr>
      </w:pPr>
      <w:r w:rsidRPr="00095852">
        <w:rPr>
          <w:rFonts w:asciiTheme="minorBidi" w:hAnsiTheme="minorBidi"/>
          <w:sz w:val="24"/>
          <w:szCs w:val="24"/>
          <w:u w:val="single"/>
        </w:rPr>
        <w:t>Chosen Method of Primary Research</w:t>
      </w:r>
      <w:r w:rsidR="00D94259" w:rsidRPr="00095852">
        <w:rPr>
          <w:rFonts w:asciiTheme="minorBidi" w:hAnsiTheme="minorBidi"/>
          <w:sz w:val="24"/>
          <w:szCs w:val="24"/>
          <w:u w:val="single"/>
        </w:rPr>
        <w:t xml:space="preserve"> </w:t>
      </w:r>
    </w:p>
    <w:p w14:paraId="3BB89953" w14:textId="1F812106" w:rsidR="00275555" w:rsidRPr="00095852" w:rsidRDefault="005E67D9" w:rsidP="002209BF">
      <w:pPr>
        <w:spacing w:line="360" w:lineRule="auto"/>
        <w:jc w:val="both"/>
        <w:rPr>
          <w:rFonts w:asciiTheme="minorBidi" w:hAnsiTheme="minorBidi"/>
          <w:sz w:val="24"/>
          <w:szCs w:val="24"/>
        </w:rPr>
      </w:pPr>
      <w:r w:rsidRPr="00095852">
        <w:rPr>
          <w:rFonts w:asciiTheme="minorBidi" w:hAnsiTheme="minorBidi"/>
          <w:sz w:val="24"/>
          <w:szCs w:val="24"/>
        </w:rPr>
        <w:t>To</w:t>
      </w:r>
      <w:r w:rsidR="0097085B" w:rsidRPr="00095852">
        <w:rPr>
          <w:rFonts w:asciiTheme="minorBidi" w:hAnsiTheme="minorBidi"/>
          <w:sz w:val="24"/>
          <w:szCs w:val="24"/>
        </w:rPr>
        <w:t xml:space="preserve"> gather information on why Morgans Hotel has been struggling with staff retention</w:t>
      </w:r>
      <w:r w:rsidR="005154AF">
        <w:rPr>
          <w:rFonts w:asciiTheme="minorBidi" w:hAnsiTheme="minorBidi"/>
          <w:sz w:val="24"/>
          <w:szCs w:val="24"/>
        </w:rPr>
        <w:t>,</w:t>
      </w:r>
      <w:r w:rsidR="0097085B" w:rsidRPr="00095852">
        <w:rPr>
          <w:rFonts w:asciiTheme="minorBidi" w:hAnsiTheme="minorBidi"/>
          <w:sz w:val="24"/>
          <w:szCs w:val="24"/>
        </w:rPr>
        <w:t xml:space="preserve"> it is important to look at staff opinions. A questionnaire has been chosen as the key method </w:t>
      </w:r>
      <w:r w:rsidR="00106E4A" w:rsidRPr="00095852">
        <w:rPr>
          <w:rFonts w:asciiTheme="minorBidi" w:hAnsiTheme="minorBidi"/>
          <w:sz w:val="24"/>
          <w:szCs w:val="24"/>
        </w:rPr>
        <w:t xml:space="preserve">of primary research </w:t>
      </w:r>
      <w:r w:rsidR="0097085B" w:rsidRPr="00095852">
        <w:rPr>
          <w:rFonts w:asciiTheme="minorBidi" w:hAnsiTheme="minorBidi"/>
          <w:sz w:val="24"/>
          <w:szCs w:val="24"/>
        </w:rPr>
        <w:t>as opposed to face-to-face interviews because it helps staff to be more open and honest</w:t>
      </w:r>
      <w:r w:rsidR="00153CD3" w:rsidRPr="00095852">
        <w:rPr>
          <w:rFonts w:asciiTheme="minorBidi" w:hAnsiTheme="minorBidi"/>
          <w:sz w:val="24"/>
          <w:szCs w:val="24"/>
        </w:rPr>
        <w:t xml:space="preserve"> in their replies</w:t>
      </w:r>
      <w:r w:rsidR="0097085B" w:rsidRPr="00095852">
        <w:rPr>
          <w:rFonts w:asciiTheme="minorBidi" w:hAnsiTheme="minorBidi"/>
          <w:sz w:val="24"/>
          <w:szCs w:val="24"/>
        </w:rPr>
        <w:t>. A questionnaire relieves the pressure that comes with in person interviews. This enables us to gather more reliable information and hear truthful opinions from staff members</w:t>
      </w:r>
      <w:r w:rsidR="00275555" w:rsidRPr="00095852">
        <w:rPr>
          <w:rFonts w:asciiTheme="minorBidi" w:hAnsiTheme="minorBidi"/>
          <w:sz w:val="24"/>
          <w:szCs w:val="24"/>
        </w:rPr>
        <w:t xml:space="preserve"> as well as being free from bias that may be imposed by an interviewer.</w:t>
      </w:r>
      <w:r w:rsidR="0058172C" w:rsidRPr="00095852">
        <w:rPr>
          <w:rFonts w:asciiTheme="minorBidi" w:hAnsiTheme="minorBidi"/>
          <w:sz w:val="24"/>
          <w:szCs w:val="24"/>
        </w:rPr>
        <w:t xml:space="preserve"> It also ensure</w:t>
      </w:r>
      <w:r w:rsidR="00AC2FE0" w:rsidRPr="00095852">
        <w:rPr>
          <w:rFonts w:asciiTheme="minorBidi" w:hAnsiTheme="minorBidi"/>
          <w:sz w:val="24"/>
          <w:szCs w:val="24"/>
        </w:rPr>
        <w:t>s</w:t>
      </w:r>
      <w:r w:rsidR="0058172C" w:rsidRPr="00095852">
        <w:rPr>
          <w:rFonts w:asciiTheme="minorBidi" w:hAnsiTheme="minorBidi"/>
          <w:sz w:val="24"/>
          <w:szCs w:val="24"/>
        </w:rPr>
        <w:t xml:space="preserve"> that staff are asked the same questions and have time to process and think about their answers before </w:t>
      </w:r>
      <w:r w:rsidR="0058172C" w:rsidRPr="00095852">
        <w:rPr>
          <w:rFonts w:asciiTheme="minorBidi" w:hAnsiTheme="minorBidi"/>
          <w:sz w:val="24"/>
          <w:szCs w:val="24"/>
        </w:rPr>
        <w:lastRenderedPageBreak/>
        <w:t>submitting them</w:t>
      </w:r>
      <w:r w:rsidR="00106E4A" w:rsidRPr="00095852">
        <w:rPr>
          <w:rFonts w:asciiTheme="minorBidi" w:hAnsiTheme="minorBidi"/>
          <w:sz w:val="24"/>
          <w:szCs w:val="24"/>
        </w:rPr>
        <w:t xml:space="preserve"> (Aryal, 2019)</w:t>
      </w:r>
      <w:r w:rsidR="0058172C" w:rsidRPr="00095852">
        <w:rPr>
          <w:rFonts w:asciiTheme="minorBidi" w:hAnsiTheme="minorBidi"/>
          <w:sz w:val="24"/>
          <w:szCs w:val="24"/>
        </w:rPr>
        <w:t>.</w:t>
      </w:r>
      <w:r w:rsidR="00106E4A" w:rsidRPr="00095852">
        <w:rPr>
          <w:rFonts w:asciiTheme="minorBidi" w:hAnsiTheme="minorBidi"/>
          <w:sz w:val="24"/>
          <w:szCs w:val="24"/>
        </w:rPr>
        <w:t xml:space="preserve"> </w:t>
      </w:r>
      <w:r w:rsidR="00591326" w:rsidRPr="00095852">
        <w:rPr>
          <w:rFonts w:asciiTheme="minorBidi" w:hAnsiTheme="minorBidi"/>
          <w:sz w:val="24"/>
          <w:szCs w:val="24"/>
        </w:rPr>
        <w:t>Questionnaires</w:t>
      </w:r>
      <w:r w:rsidR="00275555" w:rsidRPr="00095852">
        <w:rPr>
          <w:rFonts w:asciiTheme="minorBidi" w:hAnsiTheme="minorBidi"/>
          <w:sz w:val="24"/>
          <w:szCs w:val="24"/>
        </w:rPr>
        <w:t xml:space="preserve"> are also the most </w:t>
      </w:r>
      <w:r w:rsidR="00244347" w:rsidRPr="00095852">
        <w:rPr>
          <w:rFonts w:asciiTheme="minorBidi" w:hAnsiTheme="minorBidi"/>
          <w:sz w:val="24"/>
          <w:szCs w:val="24"/>
        </w:rPr>
        <w:t>cost-effective</w:t>
      </w:r>
      <w:r w:rsidR="00275555" w:rsidRPr="00095852">
        <w:rPr>
          <w:rFonts w:asciiTheme="minorBidi" w:hAnsiTheme="minorBidi"/>
          <w:sz w:val="24"/>
          <w:szCs w:val="24"/>
        </w:rPr>
        <w:t xml:space="preserve"> way to conduct research as it does not require the man hours and preparations that an in-person interview would.</w:t>
      </w:r>
    </w:p>
    <w:p w14:paraId="078FBC09" w14:textId="4DB6B331" w:rsidR="00166BE5" w:rsidRPr="00095852" w:rsidRDefault="00591326" w:rsidP="002209BF">
      <w:pPr>
        <w:spacing w:line="360" w:lineRule="auto"/>
        <w:jc w:val="both"/>
        <w:rPr>
          <w:rFonts w:asciiTheme="minorBidi" w:hAnsiTheme="minorBidi"/>
          <w:sz w:val="24"/>
          <w:szCs w:val="24"/>
        </w:rPr>
      </w:pPr>
      <w:r w:rsidRPr="00095852">
        <w:rPr>
          <w:rFonts w:asciiTheme="minorBidi" w:hAnsiTheme="minorBidi"/>
          <w:sz w:val="24"/>
          <w:szCs w:val="24"/>
        </w:rPr>
        <w:t xml:space="preserve">Despite all the positives that come with using questionnaires for primary research, they also come with the </w:t>
      </w:r>
      <w:r w:rsidR="00106E4A" w:rsidRPr="00095852">
        <w:rPr>
          <w:rFonts w:asciiTheme="minorBidi" w:hAnsiTheme="minorBidi"/>
          <w:sz w:val="24"/>
          <w:szCs w:val="24"/>
        </w:rPr>
        <w:t>increased risk that recipients will not respond</w:t>
      </w:r>
      <w:r w:rsidRPr="00095852">
        <w:rPr>
          <w:rFonts w:asciiTheme="minorBidi" w:hAnsiTheme="minorBidi"/>
          <w:sz w:val="24"/>
          <w:szCs w:val="24"/>
        </w:rPr>
        <w:t>. To counteract this and ensure full staff feedback is received, each member of staff will have to report to the</w:t>
      </w:r>
      <w:r w:rsidR="00EB5943">
        <w:rPr>
          <w:rFonts w:asciiTheme="minorBidi" w:hAnsiTheme="minorBidi"/>
          <w:sz w:val="24"/>
          <w:szCs w:val="24"/>
        </w:rPr>
        <w:t>ir</w:t>
      </w:r>
      <w:r w:rsidRPr="00095852">
        <w:rPr>
          <w:rFonts w:asciiTheme="minorBidi" w:hAnsiTheme="minorBidi"/>
          <w:sz w:val="24"/>
          <w:szCs w:val="24"/>
        </w:rPr>
        <w:t xml:space="preserve"> manager </w:t>
      </w:r>
      <w:r w:rsidR="00153CD3" w:rsidRPr="00095852">
        <w:rPr>
          <w:rFonts w:asciiTheme="minorBidi" w:hAnsiTheme="minorBidi"/>
          <w:sz w:val="24"/>
          <w:szCs w:val="24"/>
        </w:rPr>
        <w:t>upon</w:t>
      </w:r>
      <w:r w:rsidRPr="00095852">
        <w:rPr>
          <w:rFonts w:asciiTheme="minorBidi" w:hAnsiTheme="minorBidi"/>
          <w:sz w:val="24"/>
          <w:szCs w:val="24"/>
        </w:rPr>
        <w:t xml:space="preserve"> completion of their feedback. As the questionnaire will be kept completely anonymous, staff are able to deposit their completed forms in a secure box.</w:t>
      </w:r>
    </w:p>
    <w:p w14:paraId="71C3D767" w14:textId="59C159EE" w:rsidR="00166BE5" w:rsidRPr="00095852" w:rsidRDefault="00166BE5" w:rsidP="002209BF">
      <w:pPr>
        <w:spacing w:line="360" w:lineRule="auto"/>
        <w:jc w:val="both"/>
        <w:rPr>
          <w:rFonts w:asciiTheme="minorBidi" w:hAnsiTheme="minorBidi"/>
          <w:sz w:val="24"/>
          <w:szCs w:val="24"/>
        </w:rPr>
      </w:pPr>
      <w:r w:rsidRPr="00095852">
        <w:rPr>
          <w:rFonts w:asciiTheme="minorBidi" w:hAnsiTheme="minorBidi"/>
          <w:sz w:val="24"/>
          <w:szCs w:val="24"/>
        </w:rPr>
        <w:t>Upon collection of data from employee feedback it is then possible to make the required changes that will enable Morgans Hotel to retain a talented workforce, this will be explored further on in</w:t>
      </w:r>
      <w:r w:rsidR="00DF375B" w:rsidRPr="00095852">
        <w:rPr>
          <w:rFonts w:asciiTheme="minorBidi" w:hAnsiTheme="minorBidi"/>
          <w:sz w:val="24"/>
          <w:szCs w:val="24"/>
        </w:rPr>
        <w:t xml:space="preserve"> the</w:t>
      </w:r>
      <w:r w:rsidRPr="00095852">
        <w:rPr>
          <w:rFonts w:asciiTheme="minorBidi" w:hAnsiTheme="minorBidi"/>
          <w:sz w:val="24"/>
          <w:szCs w:val="24"/>
        </w:rPr>
        <w:t xml:space="preserve"> report. </w:t>
      </w:r>
    </w:p>
    <w:p w14:paraId="40ECD8E3" w14:textId="03028AA0" w:rsidR="00F62C69" w:rsidRPr="00664FD4" w:rsidRDefault="00855650" w:rsidP="00F26B3C">
      <w:pPr>
        <w:spacing w:line="360" w:lineRule="auto"/>
        <w:jc w:val="both"/>
        <w:rPr>
          <w:rFonts w:asciiTheme="minorBidi" w:hAnsiTheme="minorBidi"/>
          <w:color w:val="FF0000"/>
          <w:sz w:val="24"/>
          <w:szCs w:val="24"/>
        </w:rPr>
      </w:pPr>
      <w:r w:rsidRPr="00095852">
        <w:rPr>
          <w:rFonts w:asciiTheme="minorBidi" w:hAnsiTheme="minorBidi"/>
          <w:sz w:val="24"/>
          <w:szCs w:val="24"/>
        </w:rPr>
        <w:t>As the questionnaire will be dealing with sensitive information</w:t>
      </w:r>
      <w:r w:rsidR="004A58A3" w:rsidRPr="00095852">
        <w:rPr>
          <w:rFonts w:asciiTheme="minorBidi" w:hAnsiTheme="minorBidi"/>
          <w:sz w:val="24"/>
          <w:szCs w:val="24"/>
        </w:rPr>
        <w:t>, including questions</w:t>
      </w:r>
      <w:r w:rsidRPr="00095852">
        <w:rPr>
          <w:rFonts w:asciiTheme="minorBidi" w:hAnsiTheme="minorBidi"/>
          <w:sz w:val="24"/>
          <w:szCs w:val="24"/>
        </w:rPr>
        <w:t xml:space="preserve"> pertaining to employees mental and physical</w:t>
      </w:r>
      <w:r w:rsidR="004A58A3" w:rsidRPr="00095852">
        <w:rPr>
          <w:rFonts w:asciiTheme="minorBidi" w:hAnsiTheme="minorBidi"/>
          <w:sz w:val="24"/>
          <w:szCs w:val="24"/>
        </w:rPr>
        <w:t xml:space="preserve"> health</w:t>
      </w:r>
      <w:r w:rsidRPr="00095852">
        <w:rPr>
          <w:rFonts w:asciiTheme="minorBidi" w:hAnsiTheme="minorBidi"/>
          <w:sz w:val="24"/>
          <w:szCs w:val="24"/>
        </w:rPr>
        <w:t>, it is vital that GDRP</w:t>
      </w:r>
      <w:r w:rsidR="00C83444" w:rsidRPr="00095852">
        <w:rPr>
          <w:rFonts w:asciiTheme="minorBidi" w:hAnsiTheme="minorBidi"/>
          <w:sz w:val="24"/>
          <w:szCs w:val="24"/>
        </w:rPr>
        <w:t xml:space="preserve"> </w:t>
      </w:r>
      <w:r w:rsidR="004A58A3" w:rsidRPr="00095852">
        <w:rPr>
          <w:rFonts w:asciiTheme="minorBidi" w:hAnsiTheme="minorBidi"/>
          <w:sz w:val="24"/>
          <w:szCs w:val="24"/>
        </w:rPr>
        <w:t>(General Data Protection Regulation)</w:t>
      </w:r>
      <w:r w:rsidRPr="00095852">
        <w:rPr>
          <w:rFonts w:asciiTheme="minorBidi" w:hAnsiTheme="minorBidi"/>
          <w:sz w:val="24"/>
          <w:szCs w:val="24"/>
        </w:rPr>
        <w:t xml:space="preserve"> be taken into consideration. </w:t>
      </w:r>
      <w:r w:rsidR="00F62C69">
        <w:rPr>
          <w:rFonts w:asciiTheme="minorBidi" w:hAnsiTheme="minorBidi"/>
          <w:sz w:val="24"/>
          <w:szCs w:val="24"/>
        </w:rPr>
        <w:t>To ensure we follow GDPR</w:t>
      </w:r>
      <w:r w:rsidR="00530ABD">
        <w:rPr>
          <w:rFonts w:asciiTheme="minorBidi" w:hAnsiTheme="minorBidi"/>
          <w:sz w:val="24"/>
          <w:szCs w:val="24"/>
        </w:rPr>
        <w:t xml:space="preserve"> we are required to get affirmative consent from employees</w:t>
      </w:r>
      <w:r w:rsidR="00A243E3">
        <w:rPr>
          <w:rFonts w:asciiTheme="minorBidi" w:hAnsiTheme="minorBidi"/>
          <w:sz w:val="24"/>
          <w:szCs w:val="24"/>
        </w:rPr>
        <w:t>. A</w:t>
      </w:r>
      <w:r w:rsidR="00180888">
        <w:rPr>
          <w:rFonts w:asciiTheme="minorBidi" w:hAnsiTheme="minorBidi"/>
          <w:sz w:val="24"/>
          <w:szCs w:val="24"/>
        </w:rPr>
        <w:t>ll employees will be notified about how their data is being collected and how it will then be used</w:t>
      </w:r>
      <w:r w:rsidR="00CE13EB">
        <w:rPr>
          <w:rFonts w:asciiTheme="minorBidi" w:hAnsiTheme="minorBidi"/>
          <w:sz w:val="24"/>
          <w:szCs w:val="24"/>
        </w:rPr>
        <w:t xml:space="preserve"> (Hayter, 2018)</w:t>
      </w:r>
      <w:r w:rsidR="00180888">
        <w:rPr>
          <w:rFonts w:asciiTheme="minorBidi" w:hAnsiTheme="minorBidi"/>
          <w:sz w:val="24"/>
          <w:szCs w:val="24"/>
        </w:rPr>
        <w:t>.</w:t>
      </w:r>
    </w:p>
    <w:p w14:paraId="37152692" w14:textId="485FE93C" w:rsidR="000A7D27" w:rsidRPr="00095852" w:rsidRDefault="000A7D27" w:rsidP="002209BF">
      <w:pPr>
        <w:spacing w:line="360" w:lineRule="auto"/>
        <w:jc w:val="both"/>
        <w:rPr>
          <w:rFonts w:asciiTheme="minorBidi" w:hAnsiTheme="minorBidi"/>
          <w:sz w:val="24"/>
          <w:szCs w:val="24"/>
        </w:rPr>
      </w:pPr>
    </w:p>
    <w:p w14:paraId="7E56CDC2" w14:textId="6F41D614" w:rsidR="00FF5B1A" w:rsidRPr="00095852" w:rsidRDefault="00213B2F" w:rsidP="002209BF">
      <w:pPr>
        <w:spacing w:line="360" w:lineRule="auto"/>
        <w:jc w:val="both"/>
        <w:rPr>
          <w:rFonts w:asciiTheme="minorBidi" w:hAnsiTheme="minorBidi"/>
          <w:color w:val="FF0000"/>
          <w:sz w:val="24"/>
          <w:szCs w:val="24"/>
          <w:u w:val="single"/>
        </w:rPr>
      </w:pPr>
      <w:r w:rsidRPr="00095852">
        <w:rPr>
          <w:rFonts w:asciiTheme="minorBidi" w:hAnsiTheme="minorBidi"/>
          <w:sz w:val="24"/>
          <w:szCs w:val="24"/>
          <w:u w:val="single"/>
        </w:rPr>
        <w:t xml:space="preserve">Employee Engagement </w:t>
      </w:r>
    </w:p>
    <w:p w14:paraId="4FB3799F" w14:textId="5CA6B4A9" w:rsidR="00D01B71" w:rsidRPr="00095852" w:rsidRDefault="007B2E15" w:rsidP="002209BF">
      <w:pPr>
        <w:spacing w:line="360" w:lineRule="auto"/>
        <w:jc w:val="both"/>
        <w:rPr>
          <w:rFonts w:asciiTheme="minorBidi" w:hAnsiTheme="minorBidi"/>
          <w:sz w:val="24"/>
          <w:szCs w:val="24"/>
        </w:rPr>
      </w:pPr>
      <w:r w:rsidRPr="00095852">
        <w:rPr>
          <w:rFonts w:asciiTheme="minorBidi" w:hAnsiTheme="minorBidi"/>
          <w:sz w:val="24"/>
          <w:szCs w:val="24"/>
        </w:rPr>
        <w:t>Employee Engagement can be defined in many different term</w:t>
      </w:r>
      <w:r w:rsidR="00C94EE0" w:rsidRPr="00095852">
        <w:rPr>
          <w:rFonts w:asciiTheme="minorBidi" w:hAnsiTheme="minorBidi"/>
          <w:sz w:val="24"/>
          <w:szCs w:val="24"/>
        </w:rPr>
        <w:t>s</w:t>
      </w:r>
      <w:r w:rsidRPr="00095852">
        <w:rPr>
          <w:rFonts w:asciiTheme="minorBidi" w:hAnsiTheme="minorBidi"/>
          <w:sz w:val="24"/>
          <w:szCs w:val="24"/>
        </w:rPr>
        <w:t xml:space="preserve">. For the purpose of this research </w:t>
      </w:r>
      <w:r w:rsidR="00244347" w:rsidRPr="00095852">
        <w:rPr>
          <w:rFonts w:asciiTheme="minorBidi" w:hAnsiTheme="minorBidi"/>
          <w:sz w:val="24"/>
          <w:szCs w:val="24"/>
        </w:rPr>
        <w:t>proposal,</w:t>
      </w:r>
      <w:r w:rsidRPr="00095852">
        <w:rPr>
          <w:rFonts w:asciiTheme="minorBidi" w:hAnsiTheme="minorBidi"/>
          <w:sz w:val="24"/>
          <w:szCs w:val="24"/>
        </w:rPr>
        <w:t xml:space="preserve"> it</w:t>
      </w:r>
      <w:r w:rsidR="004803DC" w:rsidRPr="00095852">
        <w:rPr>
          <w:rFonts w:asciiTheme="minorBidi" w:hAnsiTheme="minorBidi"/>
          <w:sz w:val="24"/>
          <w:szCs w:val="24"/>
        </w:rPr>
        <w:t xml:space="preserve"> is defined as the emotional commitment a member of staff has towards the organisation </w:t>
      </w:r>
      <w:r w:rsidR="0086080C" w:rsidRPr="00095852">
        <w:rPr>
          <w:rFonts w:asciiTheme="minorBidi" w:hAnsiTheme="minorBidi"/>
          <w:sz w:val="24"/>
          <w:szCs w:val="24"/>
        </w:rPr>
        <w:t xml:space="preserve">and its values and goals. This means that employees who are engaged </w:t>
      </w:r>
      <w:r w:rsidR="00B14352" w:rsidRPr="00095852">
        <w:rPr>
          <w:rFonts w:asciiTheme="minorBidi" w:hAnsiTheme="minorBidi"/>
          <w:sz w:val="24"/>
          <w:szCs w:val="24"/>
        </w:rPr>
        <w:t>actually care about the company that they work for</w:t>
      </w:r>
      <w:r w:rsidR="00F173B2" w:rsidRPr="00095852">
        <w:rPr>
          <w:rFonts w:asciiTheme="minorBidi" w:hAnsiTheme="minorBidi"/>
          <w:sz w:val="24"/>
          <w:szCs w:val="24"/>
        </w:rPr>
        <w:t xml:space="preserve"> (</w:t>
      </w:r>
      <w:r w:rsidR="00E05780" w:rsidRPr="00095852">
        <w:rPr>
          <w:rFonts w:asciiTheme="minorBidi" w:hAnsiTheme="minorBidi"/>
          <w:sz w:val="24"/>
          <w:szCs w:val="24"/>
        </w:rPr>
        <w:t>Kruse</w:t>
      </w:r>
      <w:r w:rsidR="00F173B2" w:rsidRPr="00095852">
        <w:rPr>
          <w:rFonts w:asciiTheme="minorBidi" w:hAnsiTheme="minorBidi"/>
          <w:sz w:val="24"/>
          <w:szCs w:val="24"/>
        </w:rPr>
        <w:t>, 2012)</w:t>
      </w:r>
      <w:r w:rsidR="00B14352" w:rsidRPr="00095852">
        <w:rPr>
          <w:rFonts w:asciiTheme="minorBidi" w:hAnsiTheme="minorBidi"/>
          <w:sz w:val="24"/>
          <w:szCs w:val="24"/>
        </w:rPr>
        <w:t xml:space="preserve">. </w:t>
      </w:r>
    </w:p>
    <w:p w14:paraId="0A4E60C3" w14:textId="0CBD9837" w:rsidR="00E826D7" w:rsidRDefault="00E826D7" w:rsidP="002209BF">
      <w:pPr>
        <w:spacing w:line="360" w:lineRule="auto"/>
        <w:jc w:val="both"/>
        <w:rPr>
          <w:rFonts w:asciiTheme="minorBidi" w:hAnsiTheme="minorBidi"/>
          <w:sz w:val="24"/>
          <w:szCs w:val="24"/>
        </w:rPr>
      </w:pPr>
      <w:r w:rsidRPr="00095852">
        <w:rPr>
          <w:rFonts w:asciiTheme="minorBidi" w:hAnsiTheme="minorBidi"/>
          <w:sz w:val="24"/>
          <w:szCs w:val="24"/>
        </w:rPr>
        <w:t xml:space="preserve">Following </w:t>
      </w:r>
      <w:r w:rsidR="00A243E3">
        <w:rPr>
          <w:rFonts w:asciiTheme="minorBidi" w:hAnsiTheme="minorBidi"/>
          <w:sz w:val="24"/>
          <w:szCs w:val="24"/>
        </w:rPr>
        <w:t>the</w:t>
      </w:r>
      <w:r w:rsidRPr="00095852">
        <w:rPr>
          <w:rFonts w:asciiTheme="minorBidi" w:hAnsiTheme="minorBidi"/>
          <w:sz w:val="24"/>
          <w:szCs w:val="24"/>
        </w:rPr>
        <w:t xml:space="preserve"> Covid-19</w:t>
      </w:r>
      <w:r w:rsidR="00A243E3">
        <w:rPr>
          <w:rFonts w:asciiTheme="minorBidi" w:hAnsiTheme="minorBidi"/>
          <w:sz w:val="24"/>
          <w:szCs w:val="24"/>
        </w:rPr>
        <w:t xml:space="preserve"> pandemic</w:t>
      </w:r>
      <w:r w:rsidRPr="00095852">
        <w:rPr>
          <w:rFonts w:asciiTheme="minorBidi" w:hAnsiTheme="minorBidi"/>
          <w:sz w:val="24"/>
          <w:szCs w:val="24"/>
        </w:rPr>
        <w:t xml:space="preserve">, employee engagement is now more important than ever. </w:t>
      </w:r>
      <w:r w:rsidR="00B945EE">
        <w:rPr>
          <w:rFonts w:asciiTheme="minorBidi" w:hAnsiTheme="minorBidi"/>
          <w:sz w:val="24"/>
          <w:szCs w:val="24"/>
        </w:rPr>
        <w:t>This is due to many employees being away from the workplace for an extended period of time which has allowed for a mass disconnect from the business</w:t>
      </w:r>
      <w:r w:rsidR="00225A57">
        <w:rPr>
          <w:rFonts w:asciiTheme="minorBidi" w:hAnsiTheme="minorBidi"/>
          <w:sz w:val="24"/>
          <w:szCs w:val="24"/>
        </w:rPr>
        <w:t xml:space="preserve"> (Kewalramani, 2021)</w:t>
      </w:r>
      <w:r w:rsidR="00B945EE">
        <w:rPr>
          <w:rFonts w:asciiTheme="minorBidi" w:hAnsiTheme="minorBidi"/>
          <w:sz w:val="24"/>
          <w:szCs w:val="24"/>
        </w:rPr>
        <w:t>.</w:t>
      </w:r>
    </w:p>
    <w:p w14:paraId="3E83D0DB" w14:textId="5A243FF9" w:rsidR="009D5546" w:rsidRDefault="009D5546" w:rsidP="002209BF">
      <w:pPr>
        <w:spacing w:line="360" w:lineRule="auto"/>
        <w:jc w:val="both"/>
        <w:rPr>
          <w:rFonts w:asciiTheme="minorBidi" w:hAnsiTheme="minorBidi"/>
          <w:sz w:val="24"/>
          <w:szCs w:val="24"/>
        </w:rPr>
      </w:pPr>
      <w:r>
        <w:rPr>
          <w:rFonts w:asciiTheme="minorBidi" w:hAnsiTheme="minorBidi"/>
          <w:sz w:val="24"/>
          <w:szCs w:val="24"/>
        </w:rPr>
        <w:t>Employee Engagement benefits a company by:</w:t>
      </w:r>
    </w:p>
    <w:p w14:paraId="3BB725F3" w14:textId="3E6EBFE4" w:rsidR="009D5546" w:rsidRDefault="00CC3BB1" w:rsidP="009D5546">
      <w:pPr>
        <w:pStyle w:val="ListParagraph"/>
        <w:numPr>
          <w:ilvl w:val="0"/>
          <w:numId w:val="6"/>
        </w:numPr>
        <w:spacing w:line="360" w:lineRule="auto"/>
        <w:jc w:val="both"/>
        <w:rPr>
          <w:rFonts w:asciiTheme="minorBidi" w:hAnsiTheme="minorBidi"/>
          <w:sz w:val="24"/>
          <w:szCs w:val="24"/>
        </w:rPr>
      </w:pPr>
      <w:r>
        <w:rPr>
          <w:rFonts w:asciiTheme="minorBidi" w:hAnsiTheme="minorBidi"/>
          <w:sz w:val="24"/>
          <w:szCs w:val="24"/>
        </w:rPr>
        <w:t>Increasing productivity in the workplace</w:t>
      </w:r>
      <w:r w:rsidR="00972031">
        <w:rPr>
          <w:rFonts w:asciiTheme="minorBidi" w:hAnsiTheme="minorBidi"/>
          <w:sz w:val="24"/>
          <w:szCs w:val="24"/>
        </w:rPr>
        <w:t xml:space="preserve"> (Wickham, 2020)</w:t>
      </w:r>
      <w:r>
        <w:rPr>
          <w:rFonts w:asciiTheme="minorBidi" w:hAnsiTheme="minorBidi"/>
          <w:sz w:val="24"/>
          <w:szCs w:val="24"/>
        </w:rPr>
        <w:t>.</w:t>
      </w:r>
    </w:p>
    <w:p w14:paraId="5E3EE55C" w14:textId="0EAD0D7C" w:rsidR="00CC3BB1" w:rsidRDefault="00416D51" w:rsidP="009D5546">
      <w:pPr>
        <w:pStyle w:val="ListParagraph"/>
        <w:numPr>
          <w:ilvl w:val="0"/>
          <w:numId w:val="6"/>
        </w:numPr>
        <w:spacing w:line="360" w:lineRule="auto"/>
        <w:jc w:val="both"/>
        <w:rPr>
          <w:rFonts w:asciiTheme="minorBidi" w:hAnsiTheme="minorBidi"/>
          <w:sz w:val="24"/>
          <w:szCs w:val="24"/>
        </w:rPr>
      </w:pPr>
      <w:r>
        <w:rPr>
          <w:rFonts w:asciiTheme="minorBidi" w:hAnsiTheme="minorBidi"/>
          <w:sz w:val="24"/>
          <w:szCs w:val="24"/>
        </w:rPr>
        <w:lastRenderedPageBreak/>
        <w:t>Align</w:t>
      </w:r>
      <w:r w:rsidR="00005216">
        <w:rPr>
          <w:rFonts w:asciiTheme="minorBidi" w:hAnsiTheme="minorBidi"/>
          <w:sz w:val="24"/>
          <w:szCs w:val="24"/>
        </w:rPr>
        <w:t>ing</w:t>
      </w:r>
      <w:r>
        <w:rPr>
          <w:rFonts w:asciiTheme="minorBidi" w:hAnsiTheme="minorBidi"/>
          <w:sz w:val="24"/>
          <w:szCs w:val="24"/>
        </w:rPr>
        <w:t xml:space="preserve"> employee goals with that of the organization.</w:t>
      </w:r>
    </w:p>
    <w:p w14:paraId="743B16B3" w14:textId="065AA6E4" w:rsidR="00416D51" w:rsidRDefault="00BF3CD6" w:rsidP="009D5546">
      <w:pPr>
        <w:pStyle w:val="ListParagraph"/>
        <w:numPr>
          <w:ilvl w:val="0"/>
          <w:numId w:val="6"/>
        </w:numPr>
        <w:spacing w:line="360" w:lineRule="auto"/>
        <w:jc w:val="both"/>
        <w:rPr>
          <w:rFonts w:asciiTheme="minorBidi" w:hAnsiTheme="minorBidi"/>
          <w:sz w:val="24"/>
          <w:szCs w:val="24"/>
        </w:rPr>
      </w:pPr>
      <w:r>
        <w:rPr>
          <w:rFonts w:asciiTheme="minorBidi" w:hAnsiTheme="minorBidi"/>
          <w:sz w:val="24"/>
          <w:szCs w:val="24"/>
        </w:rPr>
        <w:t>Retain</w:t>
      </w:r>
      <w:r w:rsidR="00005216">
        <w:rPr>
          <w:rFonts w:asciiTheme="minorBidi" w:hAnsiTheme="minorBidi"/>
          <w:sz w:val="24"/>
          <w:szCs w:val="24"/>
        </w:rPr>
        <w:t>ing</w:t>
      </w:r>
      <w:r>
        <w:rPr>
          <w:rFonts w:asciiTheme="minorBidi" w:hAnsiTheme="minorBidi"/>
          <w:sz w:val="24"/>
          <w:szCs w:val="24"/>
        </w:rPr>
        <w:t xml:space="preserve"> talented employees.</w:t>
      </w:r>
    </w:p>
    <w:p w14:paraId="52DA4040" w14:textId="3FF3A1C5" w:rsidR="00030256" w:rsidRPr="00825077" w:rsidRDefault="000E0EE1" w:rsidP="00825077">
      <w:pPr>
        <w:pStyle w:val="ListParagraph"/>
        <w:numPr>
          <w:ilvl w:val="0"/>
          <w:numId w:val="6"/>
        </w:numPr>
        <w:spacing w:line="360" w:lineRule="auto"/>
        <w:jc w:val="both"/>
        <w:rPr>
          <w:rFonts w:asciiTheme="minorBidi" w:hAnsiTheme="minorBidi"/>
          <w:sz w:val="24"/>
          <w:szCs w:val="24"/>
        </w:rPr>
      </w:pPr>
      <w:r>
        <w:rPr>
          <w:rFonts w:asciiTheme="minorBidi" w:hAnsiTheme="minorBidi"/>
          <w:sz w:val="24"/>
          <w:szCs w:val="24"/>
        </w:rPr>
        <w:t>Reduc</w:t>
      </w:r>
      <w:r w:rsidR="00005216">
        <w:rPr>
          <w:rFonts w:asciiTheme="minorBidi" w:hAnsiTheme="minorBidi"/>
          <w:sz w:val="24"/>
          <w:szCs w:val="24"/>
        </w:rPr>
        <w:t>ing</w:t>
      </w:r>
      <w:r>
        <w:rPr>
          <w:rFonts w:asciiTheme="minorBidi" w:hAnsiTheme="minorBidi"/>
          <w:sz w:val="24"/>
          <w:szCs w:val="24"/>
        </w:rPr>
        <w:t xml:space="preserve"> costs brought on by hiring new employees and current employees working in a more </w:t>
      </w:r>
      <w:r w:rsidR="00244347">
        <w:rPr>
          <w:rFonts w:asciiTheme="minorBidi" w:hAnsiTheme="minorBidi"/>
          <w:sz w:val="24"/>
          <w:szCs w:val="24"/>
        </w:rPr>
        <w:t>cost-effective</w:t>
      </w:r>
      <w:r>
        <w:rPr>
          <w:rFonts w:asciiTheme="minorBidi" w:hAnsiTheme="minorBidi"/>
          <w:sz w:val="24"/>
          <w:szCs w:val="24"/>
        </w:rPr>
        <w:t xml:space="preserve"> manner</w:t>
      </w:r>
      <w:r w:rsidR="00BE6E8B">
        <w:rPr>
          <w:rFonts w:asciiTheme="minorBidi" w:hAnsiTheme="minorBidi"/>
          <w:sz w:val="24"/>
          <w:szCs w:val="24"/>
        </w:rPr>
        <w:t xml:space="preserve"> (Osbourne &amp; Hammoud, 2017</w:t>
      </w:r>
      <w:r w:rsidR="00CC0402">
        <w:rPr>
          <w:rFonts w:asciiTheme="minorBidi" w:hAnsiTheme="minorBidi"/>
          <w:sz w:val="24"/>
          <w:szCs w:val="24"/>
        </w:rPr>
        <w:t>, p.53</w:t>
      </w:r>
      <w:r w:rsidR="00980E52">
        <w:rPr>
          <w:rFonts w:asciiTheme="minorBidi" w:hAnsiTheme="minorBidi"/>
          <w:sz w:val="24"/>
          <w:szCs w:val="24"/>
        </w:rPr>
        <w:t>).</w:t>
      </w:r>
    </w:p>
    <w:p w14:paraId="35B64FBC" w14:textId="77777777" w:rsidR="00030256" w:rsidRPr="00095852" w:rsidRDefault="00030256" w:rsidP="002209BF">
      <w:pPr>
        <w:spacing w:line="360" w:lineRule="auto"/>
        <w:jc w:val="both"/>
        <w:rPr>
          <w:rFonts w:asciiTheme="minorBidi" w:hAnsiTheme="minorBidi"/>
          <w:sz w:val="24"/>
          <w:szCs w:val="24"/>
        </w:rPr>
      </w:pPr>
    </w:p>
    <w:p w14:paraId="3BD28666" w14:textId="0655F912" w:rsidR="00FF5B1A" w:rsidRPr="00095852" w:rsidRDefault="006156CC" w:rsidP="002209BF">
      <w:pPr>
        <w:spacing w:line="360" w:lineRule="auto"/>
        <w:jc w:val="both"/>
        <w:rPr>
          <w:rFonts w:asciiTheme="minorBidi" w:hAnsiTheme="minorBidi"/>
          <w:color w:val="FF0000"/>
          <w:sz w:val="24"/>
          <w:szCs w:val="24"/>
          <w:u w:val="single"/>
        </w:rPr>
      </w:pPr>
      <w:r>
        <w:rPr>
          <w:rFonts w:asciiTheme="minorBidi" w:hAnsiTheme="minorBidi"/>
          <w:sz w:val="24"/>
          <w:szCs w:val="24"/>
          <w:u w:val="single"/>
        </w:rPr>
        <w:t>T</w:t>
      </w:r>
      <w:r w:rsidR="00030256" w:rsidRPr="00095852">
        <w:rPr>
          <w:rFonts w:asciiTheme="minorBidi" w:hAnsiTheme="minorBidi"/>
          <w:sz w:val="24"/>
          <w:szCs w:val="24"/>
          <w:u w:val="single"/>
        </w:rPr>
        <w:t xml:space="preserve">he </w:t>
      </w:r>
      <w:r>
        <w:rPr>
          <w:rFonts w:asciiTheme="minorBidi" w:hAnsiTheme="minorBidi"/>
          <w:sz w:val="24"/>
          <w:szCs w:val="24"/>
          <w:u w:val="single"/>
        </w:rPr>
        <w:t>E</w:t>
      </w:r>
      <w:r w:rsidR="00030256" w:rsidRPr="00095852">
        <w:rPr>
          <w:rFonts w:asciiTheme="minorBidi" w:hAnsiTheme="minorBidi"/>
          <w:sz w:val="24"/>
          <w:szCs w:val="24"/>
          <w:u w:val="single"/>
        </w:rPr>
        <w:t xml:space="preserve">mployee </w:t>
      </w:r>
      <w:r>
        <w:rPr>
          <w:rFonts w:asciiTheme="minorBidi" w:hAnsiTheme="minorBidi"/>
          <w:sz w:val="24"/>
          <w:szCs w:val="24"/>
          <w:u w:val="single"/>
        </w:rPr>
        <w:t>L</w:t>
      </w:r>
      <w:r w:rsidR="00030256" w:rsidRPr="00095852">
        <w:rPr>
          <w:rFonts w:asciiTheme="minorBidi" w:hAnsiTheme="minorBidi"/>
          <w:sz w:val="24"/>
          <w:szCs w:val="24"/>
          <w:u w:val="single"/>
        </w:rPr>
        <w:t>ifecycle</w:t>
      </w:r>
    </w:p>
    <w:p w14:paraId="4EB00F24" w14:textId="197A1059" w:rsidR="005D59BD" w:rsidRDefault="005D59BD" w:rsidP="005D59BD">
      <w:pPr>
        <w:spacing w:line="360" w:lineRule="auto"/>
        <w:jc w:val="both"/>
        <w:rPr>
          <w:rFonts w:asciiTheme="minorBidi" w:hAnsiTheme="minorBidi"/>
          <w:sz w:val="24"/>
          <w:szCs w:val="24"/>
        </w:rPr>
      </w:pPr>
      <w:r w:rsidRPr="00095852">
        <w:rPr>
          <w:rFonts w:asciiTheme="minorBidi" w:hAnsiTheme="minorBidi"/>
          <w:noProof/>
          <w:sz w:val="24"/>
          <w:szCs w:val="24"/>
        </w:rPr>
        <w:drawing>
          <wp:anchor distT="0" distB="0" distL="114300" distR="114300" simplePos="0" relativeHeight="251658240" behindDoc="0" locked="0" layoutInCell="1" allowOverlap="1" wp14:anchorId="2FE25D8B" wp14:editId="45EDC08F">
            <wp:simplePos x="0" y="0"/>
            <wp:positionH relativeFrom="margin">
              <wp:align>center</wp:align>
            </wp:positionH>
            <wp:positionV relativeFrom="paragraph">
              <wp:posOffset>1463813</wp:posOffset>
            </wp:positionV>
            <wp:extent cx="2600325" cy="2707005"/>
            <wp:effectExtent l="0" t="0" r="9525" b="0"/>
            <wp:wrapTopAndBottom/>
            <wp:docPr id="1" name="Picture 1" descr="Building Engagement Throughout the Employee Lifecycle | CCI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Engagement Throughout the Employee Lifecycle | CCI Consul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0325" cy="2707005"/>
                    </a:xfrm>
                    <a:prstGeom prst="rect">
                      <a:avLst/>
                    </a:prstGeom>
                    <a:noFill/>
                    <a:ln>
                      <a:noFill/>
                    </a:ln>
                  </pic:spPr>
                </pic:pic>
              </a:graphicData>
            </a:graphic>
          </wp:anchor>
        </w:drawing>
      </w:r>
      <w:r w:rsidR="000A6365" w:rsidRPr="00095852">
        <w:rPr>
          <w:rFonts w:asciiTheme="minorBidi" w:hAnsiTheme="minorBidi"/>
          <w:sz w:val="24"/>
          <w:szCs w:val="24"/>
        </w:rPr>
        <w:t>Literature around th</w:t>
      </w:r>
      <w:r w:rsidR="00872055" w:rsidRPr="00095852">
        <w:rPr>
          <w:rFonts w:asciiTheme="minorBidi" w:hAnsiTheme="minorBidi"/>
          <w:sz w:val="24"/>
          <w:szCs w:val="24"/>
        </w:rPr>
        <w:t>e</w:t>
      </w:r>
      <w:r w:rsidR="000A6365" w:rsidRPr="00095852">
        <w:rPr>
          <w:rFonts w:asciiTheme="minorBidi" w:hAnsiTheme="minorBidi"/>
          <w:sz w:val="24"/>
          <w:szCs w:val="24"/>
        </w:rPr>
        <w:t xml:space="preserve"> Employee</w:t>
      </w:r>
      <w:r w:rsidR="00872055" w:rsidRPr="00095852">
        <w:rPr>
          <w:rFonts w:asciiTheme="minorBidi" w:hAnsiTheme="minorBidi"/>
          <w:sz w:val="24"/>
          <w:szCs w:val="24"/>
        </w:rPr>
        <w:t xml:space="preserve"> Lifecycle can be used as an excellent resource </w:t>
      </w:r>
      <w:r w:rsidR="007E67D4" w:rsidRPr="00095852">
        <w:rPr>
          <w:rFonts w:asciiTheme="minorBidi" w:hAnsiTheme="minorBidi"/>
          <w:sz w:val="24"/>
          <w:szCs w:val="24"/>
        </w:rPr>
        <w:t xml:space="preserve">towards employee engagement. </w:t>
      </w:r>
      <w:r w:rsidR="00382CD4" w:rsidRPr="00095852">
        <w:rPr>
          <w:rFonts w:asciiTheme="minorBidi" w:hAnsiTheme="minorBidi"/>
          <w:sz w:val="24"/>
          <w:szCs w:val="24"/>
        </w:rPr>
        <w:t xml:space="preserve">By gaining information via primary </w:t>
      </w:r>
      <w:r w:rsidR="00D84AC6" w:rsidRPr="00095852">
        <w:rPr>
          <w:rFonts w:asciiTheme="minorBidi" w:hAnsiTheme="minorBidi"/>
          <w:sz w:val="24"/>
          <w:szCs w:val="24"/>
        </w:rPr>
        <w:t>research,</w:t>
      </w:r>
      <w:r w:rsidR="00382CD4" w:rsidRPr="00095852">
        <w:rPr>
          <w:rFonts w:asciiTheme="minorBidi" w:hAnsiTheme="minorBidi"/>
          <w:sz w:val="24"/>
          <w:szCs w:val="24"/>
        </w:rPr>
        <w:t xml:space="preserve"> we are able to get feedback that can help us to retain staff throughout the employee lifecycle.</w:t>
      </w:r>
      <w:r w:rsidR="00DD520A" w:rsidRPr="00095852">
        <w:rPr>
          <w:rFonts w:asciiTheme="minorBidi" w:hAnsiTheme="minorBidi"/>
          <w:sz w:val="24"/>
          <w:szCs w:val="24"/>
        </w:rPr>
        <w:t xml:space="preserve"> </w:t>
      </w:r>
      <w:r w:rsidR="00A50AEF" w:rsidRPr="00095852">
        <w:rPr>
          <w:rFonts w:asciiTheme="minorBidi" w:hAnsiTheme="minorBidi"/>
          <w:sz w:val="24"/>
          <w:szCs w:val="24"/>
        </w:rPr>
        <w:t>Gaining insight from different ind</w:t>
      </w:r>
      <w:r w:rsidR="007C399E" w:rsidRPr="00095852">
        <w:rPr>
          <w:rFonts w:asciiTheme="minorBidi" w:hAnsiTheme="minorBidi"/>
          <w:sz w:val="24"/>
          <w:szCs w:val="24"/>
        </w:rPr>
        <w:t xml:space="preserve">ividuals who are at separate stages in the lifecycle helps us to develop trends. </w:t>
      </w:r>
    </w:p>
    <w:p w14:paraId="5D03FFBD" w14:textId="2B859386" w:rsidR="005D59BD" w:rsidRDefault="005D59BD" w:rsidP="005D59BD">
      <w:pPr>
        <w:spacing w:line="360" w:lineRule="auto"/>
        <w:jc w:val="right"/>
        <w:rPr>
          <w:rFonts w:asciiTheme="minorBidi" w:hAnsiTheme="minorBidi"/>
          <w:sz w:val="24"/>
          <w:szCs w:val="24"/>
        </w:rPr>
      </w:pPr>
      <w:r w:rsidRPr="00095852">
        <w:rPr>
          <w:rFonts w:asciiTheme="minorBidi" w:hAnsiTheme="minorBidi"/>
          <w:sz w:val="24"/>
          <w:szCs w:val="24"/>
        </w:rPr>
        <w:t>(Courtney, ND.)</w:t>
      </w:r>
    </w:p>
    <w:p w14:paraId="00F80832" w14:textId="315EB6A9" w:rsidR="00763AA3" w:rsidRPr="00095852" w:rsidRDefault="00DD520A" w:rsidP="005D59BD">
      <w:pPr>
        <w:spacing w:line="360" w:lineRule="auto"/>
        <w:jc w:val="both"/>
        <w:rPr>
          <w:rFonts w:asciiTheme="minorBidi" w:hAnsiTheme="minorBidi"/>
          <w:sz w:val="24"/>
          <w:szCs w:val="24"/>
        </w:rPr>
      </w:pPr>
      <w:r w:rsidRPr="00095852">
        <w:rPr>
          <w:rFonts w:asciiTheme="minorBidi" w:hAnsiTheme="minorBidi"/>
          <w:sz w:val="24"/>
          <w:szCs w:val="24"/>
        </w:rPr>
        <w:t xml:space="preserve">The lifecycle is built up of </w:t>
      </w:r>
      <w:r w:rsidR="006C3C87" w:rsidRPr="00095852">
        <w:rPr>
          <w:rFonts w:asciiTheme="minorBidi" w:hAnsiTheme="minorBidi"/>
          <w:sz w:val="24"/>
          <w:szCs w:val="24"/>
        </w:rPr>
        <w:t>six</w:t>
      </w:r>
      <w:r w:rsidRPr="00095852">
        <w:rPr>
          <w:rFonts w:asciiTheme="minorBidi" w:hAnsiTheme="minorBidi"/>
          <w:sz w:val="24"/>
          <w:szCs w:val="24"/>
        </w:rPr>
        <w:t xml:space="preserve"> stages</w:t>
      </w:r>
      <w:r w:rsidR="00546A5E" w:rsidRPr="00095852">
        <w:rPr>
          <w:rFonts w:asciiTheme="minorBidi" w:hAnsiTheme="minorBidi"/>
          <w:sz w:val="24"/>
          <w:szCs w:val="24"/>
        </w:rPr>
        <w:t>:</w:t>
      </w:r>
    </w:p>
    <w:p w14:paraId="1691769A" w14:textId="5FE588A3" w:rsidR="00546A5E" w:rsidRPr="00095852" w:rsidRDefault="00546A5E" w:rsidP="002209BF">
      <w:pPr>
        <w:pStyle w:val="ListParagraph"/>
        <w:numPr>
          <w:ilvl w:val="0"/>
          <w:numId w:val="3"/>
        </w:numPr>
        <w:spacing w:line="360" w:lineRule="auto"/>
        <w:jc w:val="both"/>
        <w:rPr>
          <w:rFonts w:asciiTheme="minorBidi" w:hAnsiTheme="minorBidi"/>
          <w:sz w:val="24"/>
          <w:szCs w:val="24"/>
        </w:rPr>
      </w:pPr>
      <w:r w:rsidRPr="00095852">
        <w:rPr>
          <w:rFonts w:asciiTheme="minorBidi" w:hAnsiTheme="minorBidi"/>
          <w:sz w:val="24"/>
          <w:szCs w:val="24"/>
        </w:rPr>
        <w:t>Attraction</w:t>
      </w:r>
      <w:r w:rsidR="00634751" w:rsidRPr="00095852">
        <w:rPr>
          <w:rFonts w:asciiTheme="minorBidi" w:hAnsiTheme="minorBidi"/>
          <w:sz w:val="24"/>
          <w:szCs w:val="24"/>
        </w:rPr>
        <w:t>-</w:t>
      </w:r>
      <w:r w:rsidR="00C974F7" w:rsidRPr="00095852">
        <w:rPr>
          <w:rFonts w:asciiTheme="minorBidi" w:hAnsiTheme="minorBidi"/>
          <w:sz w:val="24"/>
          <w:szCs w:val="24"/>
        </w:rPr>
        <w:t xml:space="preserve"> We would not seek to access feedback from potential staff members at this point as it would not be constructive </w:t>
      </w:r>
      <w:r w:rsidR="005737B2" w:rsidRPr="00095852">
        <w:rPr>
          <w:rFonts w:asciiTheme="minorBidi" w:hAnsiTheme="minorBidi"/>
          <w:sz w:val="24"/>
          <w:szCs w:val="24"/>
        </w:rPr>
        <w:t xml:space="preserve">to retaining our workforce. Although </w:t>
      </w:r>
      <w:r w:rsidR="000E3681" w:rsidRPr="00095852">
        <w:rPr>
          <w:rFonts w:asciiTheme="minorBidi" w:hAnsiTheme="minorBidi"/>
          <w:sz w:val="24"/>
          <w:szCs w:val="24"/>
        </w:rPr>
        <w:t xml:space="preserve">Attraction is a key part of the lifecycle and Employee Engagement begins here as it deals with an </w:t>
      </w:r>
      <w:r w:rsidR="00D84AC6" w:rsidRPr="00095852">
        <w:rPr>
          <w:rFonts w:asciiTheme="minorBidi" w:hAnsiTheme="minorBidi"/>
          <w:sz w:val="24"/>
          <w:szCs w:val="24"/>
        </w:rPr>
        <w:t>employees first interaction</w:t>
      </w:r>
      <w:r w:rsidR="000E3681" w:rsidRPr="00095852">
        <w:rPr>
          <w:rFonts w:asciiTheme="minorBidi" w:hAnsiTheme="minorBidi"/>
          <w:sz w:val="24"/>
          <w:szCs w:val="24"/>
        </w:rPr>
        <w:t xml:space="preserve"> with the company.</w:t>
      </w:r>
    </w:p>
    <w:p w14:paraId="5A28B0F0" w14:textId="711F2E3E" w:rsidR="00546A5E" w:rsidRPr="00095852" w:rsidRDefault="00F31B48" w:rsidP="002209BF">
      <w:pPr>
        <w:pStyle w:val="ListParagraph"/>
        <w:numPr>
          <w:ilvl w:val="0"/>
          <w:numId w:val="3"/>
        </w:numPr>
        <w:spacing w:line="360" w:lineRule="auto"/>
        <w:jc w:val="both"/>
        <w:rPr>
          <w:rFonts w:asciiTheme="minorBidi" w:hAnsiTheme="minorBidi"/>
          <w:sz w:val="24"/>
          <w:szCs w:val="24"/>
        </w:rPr>
      </w:pPr>
      <w:r w:rsidRPr="00095852">
        <w:rPr>
          <w:rFonts w:asciiTheme="minorBidi" w:hAnsiTheme="minorBidi"/>
          <w:sz w:val="24"/>
          <w:szCs w:val="24"/>
        </w:rPr>
        <w:t>Recruitment</w:t>
      </w:r>
      <w:r w:rsidR="000047AA" w:rsidRPr="00095852">
        <w:rPr>
          <w:rFonts w:asciiTheme="minorBidi" w:hAnsiTheme="minorBidi"/>
          <w:sz w:val="24"/>
          <w:szCs w:val="24"/>
        </w:rPr>
        <w:t>-</w:t>
      </w:r>
      <w:r w:rsidR="00A4478C" w:rsidRPr="00095852">
        <w:rPr>
          <w:rFonts w:asciiTheme="minorBidi" w:hAnsiTheme="minorBidi"/>
          <w:sz w:val="24"/>
          <w:szCs w:val="24"/>
        </w:rPr>
        <w:t xml:space="preserve"> </w:t>
      </w:r>
      <w:r w:rsidR="00A4478C" w:rsidRPr="00095852">
        <w:rPr>
          <w:rFonts w:asciiTheme="minorBidi" w:hAnsiTheme="minorBidi"/>
          <w:sz w:val="24"/>
          <w:szCs w:val="24"/>
        </w:rPr>
        <w:t>Certain members of staff will naturally have higher levels of engagement in comparison to others, this is why recruitment is an important part of creating an engaged and motivated workforce (CIPD</w:t>
      </w:r>
      <w:r w:rsidR="00CC509E">
        <w:rPr>
          <w:rFonts w:asciiTheme="minorBidi" w:hAnsiTheme="minorBidi"/>
          <w:sz w:val="24"/>
          <w:szCs w:val="24"/>
        </w:rPr>
        <w:t>, 2021)</w:t>
      </w:r>
      <w:r w:rsidR="00A4478C" w:rsidRPr="00095852">
        <w:rPr>
          <w:rFonts w:asciiTheme="minorBidi" w:hAnsiTheme="minorBidi"/>
          <w:sz w:val="24"/>
          <w:szCs w:val="24"/>
        </w:rPr>
        <w:t>.</w:t>
      </w:r>
    </w:p>
    <w:p w14:paraId="0424813F" w14:textId="699DB182" w:rsidR="00F31B48" w:rsidRPr="00095852" w:rsidRDefault="00F31B48" w:rsidP="002209BF">
      <w:pPr>
        <w:pStyle w:val="ListParagraph"/>
        <w:numPr>
          <w:ilvl w:val="0"/>
          <w:numId w:val="3"/>
        </w:numPr>
        <w:spacing w:line="360" w:lineRule="auto"/>
        <w:jc w:val="both"/>
        <w:rPr>
          <w:rFonts w:asciiTheme="minorBidi" w:hAnsiTheme="minorBidi"/>
          <w:sz w:val="24"/>
          <w:szCs w:val="24"/>
        </w:rPr>
      </w:pPr>
      <w:r w:rsidRPr="00095852">
        <w:rPr>
          <w:rFonts w:asciiTheme="minorBidi" w:hAnsiTheme="minorBidi"/>
          <w:sz w:val="24"/>
          <w:szCs w:val="24"/>
        </w:rPr>
        <w:lastRenderedPageBreak/>
        <w:t>Onboarding</w:t>
      </w:r>
      <w:r w:rsidR="00B46964" w:rsidRPr="00095852">
        <w:rPr>
          <w:rFonts w:asciiTheme="minorBidi" w:hAnsiTheme="minorBidi"/>
          <w:sz w:val="24"/>
          <w:szCs w:val="24"/>
        </w:rPr>
        <w:t xml:space="preserve">- Feedback is important at this stage as it helps us to </w:t>
      </w:r>
      <w:r w:rsidR="00A50AEF" w:rsidRPr="00095852">
        <w:rPr>
          <w:rFonts w:asciiTheme="minorBidi" w:hAnsiTheme="minorBidi"/>
          <w:sz w:val="24"/>
          <w:szCs w:val="24"/>
        </w:rPr>
        <w:t>understand what first attracted an employee to our company</w:t>
      </w:r>
      <w:r w:rsidR="0056566D" w:rsidRPr="00095852">
        <w:rPr>
          <w:rFonts w:asciiTheme="minorBidi" w:hAnsiTheme="minorBidi"/>
          <w:sz w:val="24"/>
          <w:szCs w:val="24"/>
        </w:rPr>
        <w:t>. It will also highlight what aspects of the job role or organisation failed to meet up to their expectations.</w:t>
      </w:r>
      <w:r w:rsidR="00BB5615" w:rsidRPr="00095852">
        <w:rPr>
          <w:rFonts w:asciiTheme="minorBidi" w:hAnsiTheme="minorBidi"/>
          <w:sz w:val="24"/>
          <w:szCs w:val="24"/>
        </w:rPr>
        <w:t xml:space="preserve"> Employees are the most engaged at this stage </w:t>
      </w:r>
      <w:r w:rsidR="004958FA">
        <w:rPr>
          <w:rFonts w:asciiTheme="minorBidi" w:hAnsiTheme="minorBidi"/>
          <w:sz w:val="24"/>
          <w:szCs w:val="24"/>
        </w:rPr>
        <w:t>so</w:t>
      </w:r>
      <w:r w:rsidR="00BB5615" w:rsidRPr="00095852">
        <w:rPr>
          <w:rFonts w:asciiTheme="minorBidi" w:hAnsiTheme="minorBidi"/>
          <w:sz w:val="24"/>
          <w:szCs w:val="24"/>
        </w:rPr>
        <w:t xml:space="preserve"> it is important to </w:t>
      </w:r>
      <w:r w:rsidR="0093059C" w:rsidRPr="00095852">
        <w:rPr>
          <w:rFonts w:asciiTheme="minorBidi" w:hAnsiTheme="minorBidi"/>
          <w:sz w:val="24"/>
          <w:szCs w:val="24"/>
        </w:rPr>
        <w:t>keep expanding their engagement through the next stages of development and retention.</w:t>
      </w:r>
    </w:p>
    <w:p w14:paraId="4F320E08" w14:textId="3C5CF84D" w:rsidR="00F31B48" w:rsidRPr="00095852" w:rsidRDefault="00F31B48" w:rsidP="002209BF">
      <w:pPr>
        <w:pStyle w:val="ListParagraph"/>
        <w:numPr>
          <w:ilvl w:val="0"/>
          <w:numId w:val="3"/>
        </w:numPr>
        <w:spacing w:line="360" w:lineRule="auto"/>
        <w:jc w:val="both"/>
        <w:rPr>
          <w:rFonts w:asciiTheme="minorBidi" w:hAnsiTheme="minorBidi"/>
          <w:sz w:val="24"/>
          <w:szCs w:val="24"/>
        </w:rPr>
      </w:pPr>
      <w:r w:rsidRPr="00095852">
        <w:rPr>
          <w:rFonts w:asciiTheme="minorBidi" w:hAnsiTheme="minorBidi"/>
          <w:sz w:val="24"/>
          <w:szCs w:val="24"/>
        </w:rPr>
        <w:t>Development</w:t>
      </w:r>
      <w:r w:rsidR="008429F5" w:rsidRPr="00095852">
        <w:rPr>
          <w:rFonts w:asciiTheme="minorBidi" w:hAnsiTheme="minorBidi"/>
          <w:sz w:val="24"/>
          <w:szCs w:val="24"/>
        </w:rPr>
        <w:t xml:space="preserve">- Employees who feel they are invested in are far </w:t>
      </w:r>
      <w:r w:rsidR="005C3833" w:rsidRPr="00095852">
        <w:rPr>
          <w:rFonts w:asciiTheme="minorBidi" w:hAnsiTheme="minorBidi"/>
          <w:sz w:val="24"/>
          <w:szCs w:val="24"/>
        </w:rPr>
        <w:t>m</w:t>
      </w:r>
      <w:r w:rsidR="008429F5" w:rsidRPr="00095852">
        <w:rPr>
          <w:rFonts w:asciiTheme="minorBidi" w:hAnsiTheme="minorBidi"/>
          <w:sz w:val="24"/>
          <w:szCs w:val="24"/>
        </w:rPr>
        <w:t xml:space="preserve">ore likely to be </w:t>
      </w:r>
      <w:r w:rsidR="00B825A3" w:rsidRPr="00095852">
        <w:rPr>
          <w:rFonts w:asciiTheme="minorBidi" w:hAnsiTheme="minorBidi"/>
          <w:sz w:val="24"/>
          <w:szCs w:val="24"/>
        </w:rPr>
        <w:t>engaged in</w:t>
      </w:r>
      <w:r w:rsidR="008429F5" w:rsidRPr="00095852">
        <w:rPr>
          <w:rFonts w:asciiTheme="minorBidi" w:hAnsiTheme="minorBidi"/>
          <w:sz w:val="24"/>
          <w:szCs w:val="24"/>
        </w:rPr>
        <w:t xml:space="preserve"> their jobs</w:t>
      </w:r>
      <w:r w:rsidR="00323E8C" w:rsidRPr="00095852">
        <w:rPr>
          <w:rFonts w:asciiTheme="minorBidi" w:hAnsiTheme="minorBidi"/>
          <w:sz w:val="24"/>
          <w:szCs w:val="24"/>
        </w:rPr>
        <w:t xml:space="preserve"> and thus are more loyal to the company and provide </w:t>
      </w:r>
      <w:r w:rsidR="004024EA" w:rsidRPr="00095852">
        <w:rPr>
          <w:rFonts w:asciiTheme="minorBidi" w:hAnsiTheme="minorBidi"/>
          <w:sz w:val="24"/>
          <w:szCs w:val="24"/>
        </w:rPr>
        <w:t xml:space="preserve">better results. Gaining feedback from employees at this stage of the lifecycle will prove invaluable as </w:t>
      </w:r>
      <w:r w:rsidR="00B825A3" w:rsidRPr="00095852">
        <w:rPr>
          <w:rFonts w:asciiTheme="minorBidi" w:hAnsiTheme="minorBidi"/>
          <w:sz w:val="24"/>
          <w:szCs w:val="24"/>
        </w:rPr>
        <w:t xml:space="preserve">it will highlight any weaknesses and strengths Morgans Hotel possesses. </w:t>
      </w:r>
    </w:p>
    <w:p w14:paraId="396750A6" w14:textId="25BD1785" w:rsidR="00F31B48" w:rsidRPr="00095852" w:rsidRDefault="00F31B48" w:rsidP="002209BF">
      <w:pPr>
        <w:pStyle w:val="ListParagraph"/>
        <w:numPr>
          <w:ilvl w:val="0"/>
          <w:numId w:val="3"/>
        </w:numPr>
        <w:spacing w:line="360" w:lineRule="auto"/>
        <w:jc w:val="both"/>
        <w:rPr>
          <w:rFonts w:asciiTheme="minorBidi" w:hAnsiTheme="minorBidi"/>
          <w:sz w:val="24"/>
          <w:szCs w:val="24"/>
        </w:rPr>
      </w:pPr>
      <w:r w:rsidRPr="00095852">
        <w:rPr>
          <w:rFonts w:asciiTheme="minorBidi" w:hAnsiTheme="minorBidi"/>
          <w:sz w:val="24"/>
          <w:szCs w:val="24"/>
        </w:rPr>
        <w:t>Retention</w:t>
      </w:r>
      <w:r w:rsidR="009455F8" w:rsidRPr="00095852">
        <w:rPr>
          <w:rFonts w:asciiTheme="minorBidi" w:hAnsiTheme="minorBidi"/>
          <w:sz w:val="24"/>
          <w:szCs w:val="24"/>
        </w:rPr>
        <w:t>-</w:t>
      </w:r>
      <w:r w:rsidR="00715EB0" w:rsidRPr="00095852">
        <w:rPr>
          <w:rFonts w:asciiTheme="minorBidi" w:hAnsiTheme="minorBidi"/>
          <w:sz w:val="24"/>
          <w:szCs w:val="24"/>
        </w:rPr>
        <w:t xml:space="preserve"> </w:t>
      </w:r>
      <w:r w:rsidR="005825AA" w:rsidRPr="00095852">
        <w:rPr>
          <w:rFonts w:asciiTheme="minorBidi" w:hAnsiTheme="minorBidi"/>
          <w:sz w:val="24"/>
          <w:szCs w:val="24"/>
        </w:rPr>
        <w:t xml:space="preserve">Long-term employees are </w:t>
      </w:r>
      <w:r w:rsidR="00D01A9F" w:rsidRPr="00095852">
        <w:rPr>
          <w:rFonts w:asciiTheme="minorBidi" w:hAnsiTheme="minorBidi"/>
          <w:sz w:val="24"/>
          <w:szCs w:val="24"/>
        </w:rPr>
        <w:t>likely to go through stages where their engagement level</w:t>
      </w:r>
      <w:r w:rsidR="004958FA">
        <w:rPr>
          <w:rFonts w:asciiTheme="minorBidi" w:hAnsiTheme="minorBidi"/>
          <w:sz w:val="24"/>
          <w:szCs w:val="24"/>
        </w:rPr>
        <w:t>s</w:t>
      </w:r>
      <w:r w:rsidR="00D01A9F" w:rsidRPr="00095852">
        <w:rPr>
          <w:rFonts w:asciiTheme="minorBidi" w:hAnsiTheme="minorBidi"/>
          <w:sz w:val="24"/>
          <w:szCs w:val="24"/>
        </w:rPr>
        <w:t xml:space="preserve"> rise and fall. Statistics show </w:t>
      </w:r>
      <w:r w:rsidR="009B643C" w:rsidRPr="00095852">
        <w:rPr>
          <w:rFonts w:asciiTheme="minorBidi" w:hAnsiTheme="minorBidi"/>
          <w:sz w:val="24"/>
          <w:szCs w:val="24"/>
        </w:rPr>
        <w:t>that engagement levels tend to drop after a</w:t>
      </w:r>
      <w:r w:rsidR="00823689">
        <w:rPr>
          <w:rFonts w:asciiTheme="minorBidi" w:hAnsiTheme="minorBidi"/>
          <w:sz w:val="24"/>
          <w:szCs w:val="24"/>
        </w:rPr>
        <w:t>round</w:t>
      </w:r>
      <w:r w:rsidR="009B643C" w:rsidRPr="00095852">
        <w:rPr>
          <w:rFonts w:asciiTheme="minorBidi" w:hAnsiTheme="minorBidi"/>
          <w:sz w:val="24"/>
          <w:szCs w:val="24"/>
        </w:rPr>
        <w:t xml:space="preserve"> 4-6 years</w:t>
      </w:r>
      <w:r w:rsidR="00C560B8">
        <w:rPr>
          <w:rFonts w:asciiTheme="minorBidi" w:hAnsiTheme="minorBidi"/>
          <w:sz w:val="24"/>
          <w:szCs w:val="24"/>
        </w:rPr>
        <w:t xml:space="preserve"> (Cattermole, 2019)</w:t>
      </w:r>
      <w:r w:rsidR="009B643C" w:rsidRPr="00095852">
        <w:rPr>
          <w:rFonts w:asciiTheme="minorBidi" w:hAnsiTheme="minorBidi"/>
          <w:sz w:val="24"/>
          <w:szCs w:val="24"/>
        </w:rPr>
        <w:t xml:space="preserve">. To ensure </w:t>
      </w:r>
      <w:r w:rsidR="007F4D48" w:rsidRPr="00095852">
        <w:rPr>
          <w:rFonts w:asciiTheme="minorBidi" w:hAnsiTheme="minorBidi"/>
          <w:sz w:val="24"/>
          <w:szCs w:val="24"/>
        </w:rPr>
        <w:t xml:space="preserve">that </w:t>
      </w:r>
      <w:r w:rsidR="006C3C87" w:rsidRPr="00095852">
        <w:rPr>
          <w:rFonts w:asciiTheme="minorBidi" w:hAnsiTheme="minorBidi"/>
          <w:sz w:val="24"/>
          <w:szCs w:val="24"/>
        </w:rPr>
        <w:t>does not</w:t>
      </w:r>
      <w:r w:rsidR="007F4D48" w:rsidRPr="00095852">
        <w:rPr>
          <w:rFonts w:asciiTheme="minorBidi" w:hAnsiTheme="minorBidi"/>
          <w:sz w:val="24"/>
          <w:szCs w:val="24"/>
        </w:rPr>
        <w:t xml:space="preserve"> happen it is vital to </w:t>
      </w:r>
      <w:r w:rsidR="00351A30" w:rsidRPr="00095852">
        <w:rPr>
          <w:rFonts w:asciiTheme="minorBidi" w:hAnsiTheme="minorBidi"/>
          <w:sz w:val="24"/>
          <w:szCs w:val="24"/>
        </w:rPr>
        <w:t>be flexible with current employees and work around their needs where possible, this promotes loyalty</w:t>
      </w:r>
      <w:r w:rsidR="00FE02AE" w:rsidRPr="00095852">
        <w:rPr>
          <w:rFonts w:asciiTheme="minorBidi" w:hAnsiTheme="minorBidi"/>
          <w:sz w:val="24"/>
          <w:szCs w:val="24"/>
        </w:rPr>
        <w:t xml:space="preserve"> and helps to retain top talent. It is also important to be able to offer them new challenges and opportunity for growth within the company. Feedback at this stage can help to </w:t>
      </w:r>
      <w:r w:rsidR="00C5032B" w:rsidRPr="00095852">
        <w:rPr>
          <w:rFonts w:asciiTheme="minorBidi" w:hAnsiTheme="minorBidi"/>
          <w:sz w:val="24"/>
          <w:szCs w:val="24"/>
        </w:rPr>
        <w:t>influence choices made at managerial levels that will benefit loyal staff.</w:t>
      </w:r>
    </w:p>
    <w:p w14:paraId="2017E3C5" w14:textId="0BE23DC6" w:rsidR="00715EB0" w:rsidRPr="00095852" w:rsidRDefault="00CB3276" w:rsidP="002209BF">
      <w:pPr>
        <w:pStyle w:val="ListParagraph"/>
        <w:numPr>
          <w:ilvl w:val="0"/>
          <w:numId w:val="3"/>
        </w:numPr>
        <w:shd w:val="clear" w:color="auto" w:fill="FFFFFF"/>
        <w:spacing w:after="255" w:line="360" w:lineRule="auto"/>
        <w:jc w:val="both"/>
        <w:rPr>
          <w:rFonts w:asciiTheme="minorBidi" w:hAnsiTheme="minorBidi"/>
          <w:sz w:val="24"/>
          <w:szCs w:val="24"/>
        </w:rPr>
      </w:pPr>
      <w:r w:rsidRPr="00095852">
        <w:rPr>
          <w:rFonts w:asciiTheme="minorBidi" w:hAnsiTheme="minorBidi"/>
          <w:sz w:val="24"/>
          <w:szCs w:val="24"/>
        </w:rPr>
        <w:t>Separation</w:t>
      </w:r>
      <w:r w:rsidR="00C5032B" w:rsidRPr="00095852">
        <w:rPr>
          <w:rFonts w:asciiTheme="minorBidi" w:hAnsiTheme="minorBidi"/>
          <w:sz w:val="24"/>
          <w:szCs w:val="24"/>
        </w:rPr>
        <w:t xml:space="preserve">- </w:t>
      </w:r>
      <w:r w:rsidR="00E90EE7" w:rsidRPr="00095852">
        <w:rPr>
          <w:rFonts w:asciiTheme="minorBidi" w:hAnsiTheme="minorBidi"/>
          <w:sz w:val="24"/>
          <w:szCs w:val="24"/>
        </w:rPr>
        <w:t xml:space="preserve">It is important to maintain healthy relationships with staff that leave employment within Morgans Hotel. This is </w:t>
      </w:r>
      <w:r w:rsidR="00D65EA1" w:rsidRPr="00095852">
        <w:rPr>
          <w:rFonts w:asciiTheme="minorBidi" w:hAnsiTheme="minorBidi"/>
          <w:sz w:val="24"/>
          <w:szCs w:val="24"/>
        </w:rPr>
        <w:t>because</w:t>
      </w:r>
      <w:r w:rsidR="00E90EE7" w:rsidRPr="00095852">
        <w:rPr>
          <w:rFonts w:asciiTheme="minorBidi" w:hAnsiTheme="minorBidi"/>
          <w:sz w:val="24"/>
          <w:szCs w:val="24"/>
        </w:rPr>
        <w:t xml:space="preserve"> they may want to return at a later date and they will provide </w:t>
      </w:r>
      <w:r w:rsidR="00EF75F2" w:rsidRPr="00095852">
        <w:rPr>
          <w:rFonts w:asciiTheme="minorBidi" w:hAnsiTheme="minorBidi"/>
          <w:sz w:val="24"/>
          <w:szCs w:val="24"/>
        </w:rPr>
        <w:t>positive feedback when asked about the company. Gaining feedback from employees wishing to leave the business can be insightful into what changes could have been made to help retain staff</w:t>
      </w:r>
      <w:r w:rsidR="00D94259" w:rsidRPr="00095852">
        <w:rPr>
          <w:rFonts w:asciiTheme="minorBidi" w:hAnsiTheme="minorBidi"/>
          <w:sz w:val="24"/>
          <w:szCs w:val="24"/>
        </w:rPr>
        <w:t>.</w:t>
      </w:r>
      <w:r w:rsidR="00715EB0" w:rsidRPr="00095852">
        <w:rPr>
          <w:rFonts w:asciiTheme="minorBidi" w:eastAsia="Times New Roman" w:hAnsiTheme="minorBidi"/>
          <w:color w:val="555555"/>
          <w:sz w:val="24"/>
          <w:szCs w:val="24"/>
          <w:lang w:eastAsia="en-GB"/>
        </w:rPr>
        <w:t xml:space="preserve"> </w:t>
      </w:r>
    </w:p>
    <w:p w14:paraId="00D38585" w14:textId="2FA260FF" w:rsidR="008E4137" w:rsidRPr="007F6B03" w:rsidRDefault="0092119C" w:rsidP="007F6B03">
      <w:pPr>
        <w:spacing w:line="360" w:lineRule="auto"/>
        <w:jc w:val="both"/>
        <w:rPr>
          <w:rFonts w:asciiTheme="minorBidi" w:hAnsiTheme="minorBidi"/>
          <w:sz w:val="24"/>
          <w:szCs w:val="24"/>
        </w:rPr>
      </w:pPr>
      <w:r w:rsidRPr="00095852">
        <w:rPr>
          <w:rFonts w:asciiTheme="minorBidi" w:hAnsiTheme="minorBidi"/>
          <w:sz w:val="24"/>
          <w:szCs w:val="24"/>
        </w:rPr>
        <w:t xml:space="preserve"> </w:t>
      </w:r>
    </w:p>
    <w:p w14:paraId="402D888C" w14:textId="4E392CE1" w:rsidR="00166BE5" w:rsidRPr="00095852" w:rsidRDefault="00030256" w:rsidP="002209BF">
      <w:pPr>
        <w:spacing w:line="360" w:lineRule="auto"/>
        <w:jc w:val="both"/>
        <w:rPr>
          <w:rFonts w:asciiTheme="minorBidi" w:hAnsiTheme="minorBidi"/>
          <w:color w:val="FF0000"/>
          <w:sz w:val="24"/>
          <w:szCs w:val="24"/>
          <w:u w:val="single"/>
        </w:rPr>
      </w:pPr>
      <w:r w:rsidRPr="00095852">
        <w:rPr>
          <w:rFonts w:asciiTheme="minorBidi" w:hAnsiTheme="minorBidi"/>
          <w:sz w:val="24"/>
          <w:szCs w:val="24"/>
          <w:u w:val="single"/>
        </w:rPr>
        <w:t xml:space="preserve">Maslow’s Hierarchy of Needs </w:t>
      </w:r>
    </w:p>
    <w:p w14:paraId="73C63FFA" w14:textId="374C6868" w:rsidR="00166BE5" w:rsidRPr="00095852" w:rsidRDefault="00166BE5" w:rsidP="002209BF">
      <w:pPr>
        <w:spacing w:line="360" w:lineRule="auto"/>
        <w:jc w:val="both"/>
        <w:rPr>
          <w:rFonts w:asciiTheme="minorBidi" w:hAnsiTheme="minorBidi"/>
          <w:sz w:val="24"/>
          <w:szCs w:val="24"/>
        </w:rPr>
      </w:pPr>
      <w:r w:rsidRPr="00095852">
        <w:rPr>
          <w:rFonts w:asciiTheme="minorBidi" w:hAnsiTheme="minorBidi"/>
          <w:sz w:val="24"/>
          <w:szCs w:val="24"/>
        </w:rPr>
        <w:t xml:space="preserve">Maslow’s Hierarchy of </w:t>
      </w:r>
      <w:r w:rsidR="000E70D7" w:rsidRPr="00095852">
        <w:rPr>
          <w:rFonts w:asciiTheme="minorBidi" w:hAnsiTheme="minorBidi"/>
          <w:sz w:val="24"/>
          <w:szCs w:val="24"/>
        </w:rPr>
        <w:t>N</w:t>
      </w:r>
      <w:r w:rsidRPr="00095852">
        <w:rPr>
          <w:rFonts w:asciiTheme="minorBidi" w:hAnsiTheme="minorBidi"/>
          <w:sz w:val="24"/>
          <w:szCs w:val="24"/>
        </w:rPr>
        <w:t xml:space="preserve">eeds is a </w:t>
      </w:r>
      <w:r w:rsidR="00D84AC6" w:rsidRPr="00095852">
        <w:rPr>
          <w:rFonts w:asciiTheme="minorBidi" w:hAnsiTheme="minorBidi"/>
          <w:sz w:val="24"/>
          <w:szCs w:val="24"/>
        </w:rPr>
        <w:t>5-tiered</w:t>
      </w:r>
      <w:r w:rsidRPr="00095852">
        <w:rPr>
          <w:rFonts w:asciiTheme="minorBidi" w:hAnsiTheme="minorBidi"/>
          <w:sz w:val="24"/>
          <w:szCs w:val="24"/>
        </w:rPr>
        <w:t xml:space="preserve"> </w:t>
      </w:r>
      <w:r w:rsidR="000E70D7" w:rsidRPr="00095852">
        <w:rPr>
          <w:rFonts w:asciiTheme="minorBidi" w:hAnsiTheme="minorBidi"/>
          <w:sz w:val="24"/>
          <w:szCs w:val="24"/>
        </w:rPr>
        <w:t xml:space="preserve">model of </w:t>
      </w:r>
      <w:r w:rsidRPr="00095852">
        <w:rPr>
          <w:rFonts w:asciiTheme="minorBidi" w:hAnsiTheme="minorBidi"/>
          <w:sz w:val="24"/>
          <w:szCs w:val="24"/>
        </w:rPr>
        <w:t>motivational theory.</w:t>
      </w:r>
      <w:r w:rsidR="000E70D7" w:rsidRPr="00095852">
        <w:rPr>
          <w:rFonts w:asciiTheme="minorBidi" w:hAnsiTheme="minorBidi"/>
          <w:sz w:val="24"/>
          <w:szCs w:val="24"/>
        </w:rPr>
        <w:t xml:space="preserve"> Depicted in a triangle, the </w:t>
      </w:r>
      <w:r w:rsidR="006C3C87" w:rsidRPr="00095852">
        <w:rPr>
          <w:rFonts w:asciiTheme="minorBidi" w:hAnsiTheme="minorBidi"/>
          <w:sz w:val="24"/>
          <w:szCs w:val="24"/>
        </w:rPr>
        <w:t>five</w:t>
      </w:r>
      <w:r w:rsidR="000E70D7" w:rsidRPr="00095852">
        <w:rPr>
          <w:rFonts w:asciiTheme="minorBidi" w:hAnsiTheme="minorBidi"/>
          <w:sz w:val="24"/>
          <w:szCs w:val="24"/>
        </w:rPr>
        <w:t xml:space="preserve"> levels are Physiological, Safety, Belongingness and Love, Esteem and Self Actualisation needs. It pertains to an </w:t>
      </w:r>
      <w:r w:rsidR="00D84AC6" w:rsidRPr="00095852">
        <w:rPr>
          <w:rFonts w:asciiTheme="minorBidi" w:hAnsiTheme="minorBidi"/>
          <w:sz w:val="24"/>
          <w:szCs w:val="24"/>
        </w:rPr>
        <w:t>individual’s</w:t>
      </w:r>
      <w:r w:rsidR="000E70D7" w:rsidRPr="00095852">
        <w:rPr>
          <w:rFonts w:asciiTheme="minorBidi" w:hAnsiTheme="minorBidi"/>
          <w:sz w:val="24"/>
          <w:szCs w:val="24"/>
        </w:rPr>
        <w:t xml:space="preserve"> psychological needs and states that in order for an individual to climb further up the pyramid they must first satisfy the needs that relate to that tier</w:t>
      </w:r>
      <w:r w:rsidR="003C617F" w:rsidRPr="00095852">
        <w:rPr>
          <w:rFonts w:asciiTheme="minorBidi" w:hAnsiTheme="minorBidi"/>
          <w:sz w:val="24"/>
          <w:szCs w:val="24"/>
        </w:rPr>
        <w:t xml:space="preserve"> (McLeod, 2018)</w:t>
      </w:r>
      <w:r w:rsidR="000E70D7" w:rsidRPr="00095852">
        <w:rPr>
          <w:rFonts w:asciiTheme="minorBidi" w:hAnsiTheme="minorBidi"/>
          <w:sz w:val="24"/>
          <w:szCs w:val="24"/>
        </w:rPr>
        <w:t xml:space="preserve">. </w:t>
      </w:r>
    </w:p>
    <w:p w14:paraId="0C6AD1A7" w14:textId="77777777" w:rsidR="00242933" w:rsidRPr="00095852" w:rsidRDefault="00242933" w:rsidP="002209BF">
      <w:pPr>
        <w:spacing w:line="360" w:lineRule="auto"/>
        <w:jc w:val="both"/>
        <w:rPr>
          <w:rFonts w:asciiTheme="minorBidi" w:hAnsiTheme="minorBidi"/>
          <w:sz w:val="24"/>
          <w:szCs w:val="24"/>
        </w:rPr>
      </w:pPr>
    </w:p>
    <w:p w14:paraId="16AD24FD" w14:textId="63D58566" w:rsidR="000C6798" w:rsidRPr="00095852" w:rsidRDefault="00242933" w:rsidP="002209BF">
      <w:pPr>
        <w:spacing w:line="360" w:lineRule="auto"/>
        <w:jc w:val="both"/>
        <w:rPr>
          <w:rFonts w:asciiTheme="minorBidi" w:hAnsiTheme="minorBidi"/>
          <w:sz w:val="24"/>
          <w:szCs w:val="24"/>
        </w:rPr>
      </w:pPr>
      <w:r w:rsidRPr="00095852">
        <w:rPr>
          <w:rFonts w:asciiTheme="minorBidi" w:hAnsiTheme="minorBidi"/>
          <w:sz w:val="24"/>
          <w:szCs w:val="24"/>
        </w:rPr>
        <w:lastRenderedPageBreak/>
        <w:drawing>
          <wp:inline distT="0" distB="0" distL="0" distR="0" wp14:anchorId="116B7FA9" wp14:editId="640D358F">
            <wp:extent cx="3263977" cy="230568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3283608" cy="2319553"/>
                    </a:xfrm>
                    <a:prstGeom prst="rect">
                      <a:avLst/>
                    </a:prstGeom>
                  </pic:spPr>
                </pic:pic>
              </a:graphicData>
            </a:graphic>
          </wp:inline>
        </w:drawing>
      </w:r>
      <w:r w:rsidR="00C01EC0" w:rsidRPr="00095852">
        <w:rPr>
          <w:rFonts w:asciiTheme="minorBidi" w:hAnsiTheme="minorBidi"/>
          <w:sz w:val="24"/>
          <w:szCs w:val="24"/>
        </w:rPr>
        <w:t xml:space="preserve"> </w:t>
      </w:r>
      <w:r w:rsidR="000C6798" w:rsidRPr="00095852">
        <w:rPr>
          <w:rFonts w:asciiTheme="minorBidi" w:hAnsiTheme="minorBidi"/>
          <w:sz w:val="24"/>
          <w:szCs w:val="24"/>
        </w:rPr>
        <w:t>(McLeod, 2018)</w:t>
      </w:r>
      <w:r w:rsidR="00C01EC0" w:rsidRPr="00095852">
        <w:rPr>
          <w:rFonts w:asciiTheme="minorBidi" w:hAnsiTheme="minorBidi"/>
          <w:sz w:val="24"/>
          <w:szCs w:val="24"/>
        </w:rPr>
        <w:t xml:space="preserve"> </w:t>
      </w:r>
    </w:p>
    <w:p w14:paraId="26322407" w14:textId="0A9E3B4F" w:rsidR="008E5092" w:rsidRPr="00095852" w:rsidRDefault="00612B9B" w:rsidP="002209BF">
      <w:pPr>
        <w:spacing w:line="360" w:lineRule="auto"/>
        <w:jc w:val="both"/>
        <w:rPr>
          <w:rFonts w:asciiTheme="minorBidi" w:hAnsiTheme="minorBidi"/>
          <w:sz w:val="24"/>
          <w:szCs w:val="24"/>
        </w:rPr>
      </w:pPr>
      <w:r w:rsidRPr="00095852">
        <w:rPr>
          <w:rFonts w:asciiTheme="minorBidi" w:hAnsiTheme="minorBidi"/>
          <w:sz w:val="24"/>
          <w:szCs w:val="24"/>
        </w:rPr>
        <w:t xml:space="preserve">Applying Maslow’s Hierarchy to </w:t>
      </w:r>
      <w:r w:rsidR="008E5092" w:rsidRPr="00095852">
        <w:rPr>
          <w:rFonts w:asciiTheme="minorBidi" w:hAnsiTheme="minorBidi"/>
          <w:sz w:val="24"/>
          <w:szCs w:val="24"/>
        </w:rPr>
        <w:t>the workforce can help to understand the needs and wants of the employees. Only once these are understood can Morgans Hotel build an engagement plan that will hel</w:t>
      </w:r>
      <w:r w:rsidR="00DF66C1" w:rsidRPr="00095852">
        <w:rPr>
          <w:rFonts w:asciiTheme="minorBidi" w:hAnsiTheme="minorBidi"/>
          <w:sz w:val="24"/>
          <w:szCs w:val="24"/>
        </w:rPr>
        <w:t xml:space="preserve">p to both attract and </w:t>
      </w:r>
      <w:r w:rsidR="00257841" w:rsidRPr="00095852">
        <w:rPr>
          <w:rFonts w:asciiTheme="minorBidi" w:hAnsiTheme="minorBidi"/>
          <w:sz w:val="24"/>
          <w:szCs w:val="24"/>
        </w:rPr>
        <w:t>retain staff members.</w:t>
      </w:r>
    </w:p>
    <w:p w14:paraId="3AA19971" w14:textId="34F64CBD" w:rsidR="00612B9B" w:rsidRPr="00095852" w:rsidRDefault="00612B9B" w:rsidP="002209BF">
      <w:pPr>
        <w:spacing w:line="360" w:lineRule="auto"/>
        <w:jc w:val="both"/>
        <w:rPr>
          <w:rFonts w:asciiTheme="minorBidi" w:hAnsiTheme="minorBidi"/>
          <w:sz w:val="24"/>
          <w:szCs w:val="24"/>
        </w:rPr>
      </w:pPr>
      <w:r w:rsidRPr="00095852">
        <w:rPr>
          <w:rFonts w:asciiTheme="minorBidi" w:hAnsiTheme="minorBidi"/>
          <w:sz w:val="24"/>
          <w:szCs w:val="24"/>
        </w:rPr>
        <w:t>T</w:t>
      </w:r>
      <w:r w:rsidR="00E92F51" w:rsidRPr="00095852">
        <w:rPr>
          <w:rFonts w:asciiTheme="minorBidi" w:hAnsiTheme="minorBidi"/>
          <w:sz w:val="24"/>
          <w:szCs w:val="24"/>
        </w:rPr>
        <w:t>he first level of the pyramid is Physiological needs, to apply this to the workforce this means having a comfortable work environment and access to essential facilities as well as regular pay.</w:t>
      </w:r>
    </w:p>
    <w:p w14:paraId="67EAC32D" w14:textId="2354034C" w:rsidR="00E92F51" w:rsidRPr="00095852" w:rsidRDefault="00E92F51" w:rsidP="002209BF">
      <w:pPr>
        <w:spacing w:line="360" w:lineRule="auto"/>
        <w:jc w:val="both"/>
        <w:rPr>
          <w:rFonts w:asciiTheme="minorBidi" w:hAnsiTheme="minorBidi"/>
          <w:sz w:val="24"/>
          <w:szCs w:val="24"/>
        </w:rPr>
      </w:pPr>
      <w:r w:rsidRPr="00095852">
        <w:rPr>
          <w:rFonts w:asciiTheme="minorBidi" w:hAnsiTheme="minorBidi"/>
          <w:sz w:val="24"/>
          <w:szCs w:val="24"/>
        </w:rPr>
        <w:t>The next level relates to Safety needs, arguably one of the most important in the current job market due to furlough and many staff members being made redundant</w:t>
      </w:r>
      <w:r w:rsidR="00B5012B" w:rsidRPr="00095852">
        <w:rPr>
          <w:rFonts w:asciiTheme="minorBidi" w:hAnsiTheme="minorBidi"/>
          <w:sz w:val="24"/>
          <w:szCs w:val="24"/>
        </w:rPr>
        <w:t xml:space="preserve">. Employees need job security </w:t>
      </w:r>
      <w:r w:rsidR="00D65EA1" w:rsidRPr="00095852">
        <w:rPr>
          <w:rFonts w:asciiTheme="minorBidi" w:hAnsiTheme="minorBidi"/>
          <w:sz w:val="24"/>
          <w:szCs w:val="24"/>
        </w:rPr>
        <w:t>to</w:t>
      </w:r>
      <w:r w:rsidR="00B5012B" w:rsidRPr="00095852">
        <w:rPr>
          <w:rFonts w:asciiTheme="minorBidi" w:hAnsiTheme="minorBidi"/>
          <w:sz w:val="24"/>
          <w:szCs w:val="24"/>
        </w:rPr>
        <w:t xml:space="preserve"> feel safe within their job role, this can be implemented in the way of clear and concise contracts</w:t>
      </w:r>
      <w:r w:rsidR="00302ED1">
        <w:rPr>
          <w:rFonts w:asciiTheme="minorBidi" w:hAnsiTheme="minorBidi"/>
          <w:sz w:val="24"/>
          <w:szCs w:val="24"/>
        </w:rPr>
        <w:t xml:space="preserve"> (B</w:t>
      </w:r>
      <w:r w:rsidR="00E95B6A">
        <w:rPr>
          <w:rFonts w:asciiTheme="minorBidi" w:hAnsiTheme="minorBidi"/>
          <w:sz w:val="24"/>
          <w:szCs w:val="24"/>
        </w:rPr>
        <w:t>rown, 2021)</w:t>
      </w:r>
      <w:r w:rsidR="00B5012B" w:rsidRPr="00095852">
        <w:rPr>
          <w:rFonts w:asciiTheme="minorBidi" w:hAnsiTheme="minorBidi"/>
          <w:sz w:val="24"/>
          <w:szCs w:val="24"/>
        </w:rPr>
        <w:t xml:space="preserve">. </w:t>
      </w:r>
      <w:r w:rsidR="008E5092" w:rsidRPr="00095852">
        <w:rPr>
          <w:rFonts w:asciiTheme="minorBidi" w:hAnsiTheme="minorBidi"/>
          <w:sz w:val="24"/>
          <w:szCs w:val="24"/>
        </w:rPr>
        <w:t>It is also important that there are</w:t>
      </w:r>
      <w:r w:rsidR="00B5012B" w:rsidRPr="00095852">
        <w:rPr>
          <w:rFonts w:asciiTheme="minorBidi" w:hAnsiTheme="minorBidi"/>
          <w:sz w:val="24"/>
          <w:szCs w:val="24"/>
        </w:rPr>
        <w:t xml:space="preserve"> procedures in place to protect employees should they become ill, need to isolate, or test positive for Coronavirus. </w:t>
      </w:r>
      <w:r w:rsidR="008E5092" w:rsidRPr="00095852">
        <w:rPr>
          <w:rFonts w:asciiTheme="minorBidi" w:hAnsiTheme="minorBidi"/>
          <w:sz w:val="24"/>
          <w:szCs w:val="24"/>
        </w:rPr>
        <w:t>Safety needs</w:t>
      </w:r>
      <w:r w:rsidR="00B5012B" w:rsidRPr="00095852">
        <w:rPr>
          <w:rFonts w:asciiTheme="minorBidi" w:hAnsiTheme="minorBidi"/>
          <w:sz w:val="24"/>
          <w:szCs w:val="24"/>
        </w:rPr>
        <w:t xml:space="preserve"> also includes health and safety measures implemented within the hotel to protect employees, this can come in the form of social distancing and mandatory mask use.</w:t>
      </w:r>
    </w:p>
    <w:p w14:paraId="70CE4955" w14:textId="0B86A432" w:rsidR="008E5092" w:rsidRPr="00095852" w:rsidRDefault="008E5092" w:rsidP="002209BF">
      <w:pPr>
        <w:spacing w:line="360" w:lineRule="auto"/>
        <w:jc w:val="both"/>
        <w:rPr>
          <w:rFonts w:asciiTheme="minorBidi" w:hAnsiTheme="minorBidi"/>
          <w:sz w:val="24"/>
          <w:szCs w:val="24"/>
        </w:rPr>
      </w:pPr>
      <w:r w:rsidRPr="00095852">
        <w:rPr>
          <w:rFonts w:asciiTheme="minorBidi" w:hAnsiTheme="minorBidi"/>
          <w:sz w:val="24"/>
          <w:szCs w:val="24"/>
        </w:rPr>
        <w:t xml:space="preserve">Social needs </w:t>
      </w:r>
      <w:r w:rsidR="00B50FEF" w:rsidRPr="00095852">
        <w:rPr>
          <w:rFonts w:asciiTheme="minorBidi" w:hAnsiTheme="minorBidi"/>
          <w:sz w:val="24"/>
          <w:szCs w:val="24"/>
        </w:rPr>
        <w:t>are also vital in engaging a workforce. Mental health issues are at an all time high following the national lockdowns and many have gone without human contact for extended periods of time</w:t>
      </w:r>
      <w:r w:rsidR="00A45711">
        <w:rPr>
          <w:rFonts w:asciiTheme="minorBidi" w:hAnsiTheme="minorBidi"/>
          <w:sz w:val="24"/>
          <w:szCs w:val="24"/>
        </w:rPr>
        <w:t xml:space="preserve"> (Panchal et al, 2021)</w:t>
      </w:r>
      <w:r w:rsidR="00B50FEF" w:rsidRPr="00095852">
        <w:rPr>
          <w:rFonts w:asciiTheme="minorBidi" w:hAnsiTheme="minorBidi"/>
          <w:sz w:val="24"/>
          <w:szCs w:val="24"/>
        </w:rPr>
        <w:t xml:space="preserve">. </w:t>
      </w:r>
      <w:r w:rsidR="00D65EA1" w:rsidRPr="00095852">
        <w:rPr>
          <w:rFonts w:asciiTheme="minorBidi" w:hAnsiTheme="minorBidi"/>
          <w:sz w:val="24"/>
          <w:szCs w:val="24"/>
        </w:rPr>
        <w:t>To</w:t>
      </w:r>
      <w:r w:rsidR="00B50FEF" w:rsidRPr="00095852">
        <w:rPr>
          <w:rFonts w:asciiTheme="minorBidi" w:hAnsiTheme="minorBidi"/>
          <w:sz w:val="24"/>
          <w:szCs w:val="24"/>
        </w:rPr>
        <w:t xml:space="preserve"> fully immerse employees back into the social aspect of work, team building exercises must be implemented. As well as this, employee engagement tactics such as staff parties can also help to</w:t>
      </w:r>
      <w:r w:rsidR="005652DB" w:rsidRPr="00095852">
        <w:rPr>
          <w:rFonts w:asciiTheme="minorBidi" w:hAnsiTheme="minorBidi"/>
          <w:sz w:val="24"/>
          <w:szCs w:val="24"/>
        </w:rPr>
        <w:t xml:space="preserve"> re</w:t>
      </w:r>
      <w:r w:rsidR="00B50FEF" w:rsidRPr="00095852">
        <w:rPr>
          <w:rFonts w:asciiTheme="minorBidi" w:hAnsiTheme="minorBidi"/>
          <w:sz w:val="24"/>
          <w:szCs w:val="24"/>
        </w:rPr>
        <w:t xml:space="preserve">integrate staff members. </w:t>
      </w:r>
    </w:p>
    <w:p w14:paraId="4929B08A" w14:textId="5AEC2CFB" w:rsidR="005652DB" w:rsidRPr="00095852" w:rsidRDefault="005652DB" w:rsidP="002209BF">
      <w:pPr>
        <w:spacing w:line="360" w:lineRule="auto"/>
        <w:jc w:val="both"/>
        <w:rPr>
          <w:rFonts w:asciiTheme="minorBidi" w:hAnsiTheme="minorBidi"/>
          <w:sz w:val="24"/>
          <w:szCs w:val="24"/>
        </w:rPr>
      </w:pPr>
      <w:r w:rsidRPr="00095852">
        <w:rPr>
          <w:rFonts w:asciiTheme="minorBidi" w:hAnsiTheme="minorBidi"/>
          <w:sz w:val="24"/>
          <w:szCs w:val="24"/>
        </w:rPr>
        <w:t>Self</w:t>
      </w:r>
      <w:r w:rsidR="00AA47CD" w:rsidRPr="00095852">
        <w:rPr>
          <w:rFonts w:asciiTheme="minorBidi" w:hAnsiTheme="minorBidi"/>
          <w:sz w:val="24"/>
          <w:szCs w:val="24"/>
        </w:rPr>
        <w:t>-</w:t>
      </w:r>
      <w:r w:rsidRPr="00095852">
        <w:rPr>
          <w:rFonts w:asciiTheme="minorBidi" w:hAnsiTheme="minorBidi"/>
          <w:sz w:val="24"/>
          <w:szCs w:val="24"/>
        </w:rPr>
        <w:t xml:space="preserve">esteem needs are on the penultimate level of the pyramid, </w:t>
      </w:r>
      <w:r w:rsidR="00182EE3" w:rsidRPr="00095852">
        <w:rPr>
          <w:rFonts w:asciiTheme="minorBidi" w:hAnsiTheme="minorBidi"/>
          <w:sz w:val="24"/>
          <w:szCs w:val="24"/>
        </w:rPr>
        <w:t xml:space="preserve">this is where praise and recognition comes in. </w:t>
      </w:r>
      <w:r w:rsidR="002479B7" w:rsidRPr="00095852">
        <w:rPr>
          <w:rFonts w:asciiTheme="minorBidi" w:hAnsiTheme="minorBidi"/>
          <w:sz w:val="24"/>
          <w:szCs w:val="24"/>
        </w:rPr>
        <w:t>To</w:t>
      </w:r>
      <w:r w:rsidR="00182EE3" w:rsidRPr="00095852">
        <w:rPr>
          <w:rFonts w:asciiTheme="minorBidi" w:hAnsiTheme="minorBidi"/>
          <w:sz w:val="24"/>
          <w:szCs w:val="24"/>
        </w:rPr>
        <w:t xml:space="preserve"> successfully retain staff members, recognising their hard </w:t>
      </w:r>
      <w:r w:rsidR="00182EE3" w:rsidRPr="00095852">
        <w:rPr>
          <w:rFonts w:asciiTheme="minorBidi" w:hAnsiTheme="minorBidi"/>
          <w:sz w:val="24"/>
          <w:szCs w:val="24"/>
        </w:rPr>
        <w:lastRenderedPageBreak/>
        <w:t>work and rewarding them for it is crucial. The effects of workplace praise are well documented and it is proven to make employees more productive and breeds loyalty within a company</w:t>
      </w:r>
      <w:r w:rsidR="008060DF" w:rsidRPr="00095852">
        <w:rPr>
          <w:rFonts w:asciiTheme="minorBidi" w:hAnsiTheme="minorBidi"/>
          <w:sz w:val="24"/>
          <w:szCs w:val="24"/>
        </w:rPr>
        <w:t xml:space="preserve"> (Blues Perspectives, 2021)</w:t>
      </w:r>
      <w:r w:rsidR="00182EE3" w:rsidRPr="00095852">
        <w:rPr>
          <w:rFonts w:asciiTheme="minorBidi" w:hAnsiTheme="minorBidi"/>
          <w:sz w:val="24"/>
          <w:szCs w:val="24"/>
        </w:rPr>
        <w:t xml:space="preserve">. </w:t>
      </w:r>
    </w:p>
    <w:p w14:paraId="42B73FE7" w14:textId="0D3127C7" w:rsidR="00B5012B" w:rsidRPr="00095852" w:rsidRDefault="00AA47CD" w:rsidP="002209BF">
      <w:pPr>
        <w:spacing w:line="360" w:lineRule="auto"/>
        <w:jc w:val="both"/>
        <w:rPr>
          <w:rFonts w:asciiTheme="minorBidi" w:hAnsiTheme="minorBidi"/>
          <w:sz w:val="24"/>
          <w:szCs w:val="24"/>
        </w:rPr>
      </w:pPr>
      <w:r w:rsidRPr="00095852">
        <w:rPr>
          <w:rFonts w:asciiTheme="minorBidi" w:hAnsiTheme="minorBidi"/>
          <w:sz w:val="24"/>
          <w:szCs w:val="24"/>
        </w:rPr>
        <w:t>Self-actualisation is the final stage of the pyramid. This is the highest level of personal development, at t</w:t>
      </w:r>
      <w:r w:rsidR="00FE6F72" w:rsidRPr="00095852">
        <w:rPr>
          <w:rFonts w:asciiTheme="minorBidi" w:hAnsiTheme="minorBidi"/>
          <w:sz w:val="24"/>
          <w:szCs w:val="24"/>
        </w:rPr>
        <w:t xml:space="preserve">his stage </w:t>
      </w:r>
      <w:r w:rsidR="003E1378" w:rsidRPr="00095852">
        <w:rPr>
          <w:rFonts w:asciiTheme="minorBidi" w:hAnsiTheme="minorBidi"/>
          <w:sz w:val="24"/>
          <w:szCs w:val="24"/>
        </w:rPr>
        <w:t xml:space="preserve">training, mentoring and opportunities for career progression help employees to become the best they can be. </w:t>
      </w:r>
      <w:r w:rsidR="00F77054" w:rsidRPr="00095852">
        <w:rPr>
          <w:rFonts w:asciiTheme="minorBidi" w:hAnsiTheme="minorBidi"/>
          <w:sz w:val="24"/>
          <w:szCs w:val="24"/>
        </w:rPr>
        <w:t>Investing in an employees</w:t>
      </w:r>
      <w:r w:rsidR="004A73B0" w:rsidRPr="00095852">
        <w:rPr>
          <w:rFonts w:asciiTheme="minorBidi" w:hAnsiTheme="minorBidi"/>
          <w:sz w:val="24"/>
          <w:szCs w:val="24"/>
        </w:rPr>
        <w:t xml:space="preserve">’ personal development </w:t>
      </w:r>
      <w:r w:rsidR="007A2B1B" w:rsidRPr="00095852">
        <w:rPr>
          <w:rFonts w:asciiTheme="minorBidi" w:hAnsiTheme="minorBidi"/>
          <w:sz w:val="24"/>
          <w:szCs w:val="24"/>
        </w:rPr>
        <w:t>results in</w:t>
      </w:r>
      <w:r w:rsidR="00036D11" w:rsidRPr="00095852">
        <w:rPr>
          <w:rFonts w:asciiTheme="minorBidi" w:hAnsiTheme="minorBidi"/>
          <w:sz w:val="24"/>
          <w:szCs w:val="24"/>
        </w:rPr>
        <w:t xml:space="preserve"> more motivated staff and a higher likelihood of retaining and attracting a skilled workforce</w:t>
      </w:r>
      <w:r w:rsidR="00AA229C" w:rsidRPr="00095852">
        <w:rPr>
          <w:rFonts w:asciiTheme="minorBidi" w:hAnsiTheme="minorBidi"/>
          <w:sz w:val="24"/>
          <w:szCs w:val="24"/>
        </w:rPr>
        <w:t>.</w:t>
      </w:r>
      <w:r w:rsidR="00036D11" w:rsidRPr="00095852">
        <w:rPr>
          <w:rFonts w:asciiTheme="minorBidi" w:hAnsiTheme="minorBidi"/>
          <w:sz w:val="24"/>
          <w:szCs w:val="24"/>
        </w:rPr>
        <w:t xml:space="preserve"> </w:t>
      </w:r>
      <w:r w:rsidR="000555A2" w:rsidRPr="00095852">
        <w:rPr>
          <w:rFonts w:asciiTheme="minorBidi" w:hAnsiTheme="minorBidi"/>
          <w:sz w:val="24"/>
          <w:szCs w:val="24"/>
        </w:rPr>
        <w:t xml:space="preserve">40% of </w:t>
      </w:r>
      <w:r w:rsidR="00AA229C" w:rsidRPr="00095852">
        <w:rPr>
          <w:rFonts w:asciiTheme="minorBidi" w:hAnsiTheme="minorBidi"/>
          <w:sz w:val="24"/>
          <w:szCs w:val="24"/>
        </w:rPr>
        <w:t>employees who do not receive adequate training leave their job within the first year (Chinn, 2016).</w:t>
      </w:r>
      <w:r w:rsidR="00DD5BF1" w:rsidRPr="00095852">
        <w:rPr>
          <w:rFonts w:asciiTheme="minorBidi" w:hAnsiTheme="minorBidi"/>
          <w:sz w:val="24"/>
          <w:szCs w:val="24"/>
        </w:rPr>
        <w:t xml:space="preserve"> Morgans Hotel must invest in </w:t>
      </w:r>
      <w:r w:rsidR="00463E42" w:rsidRPr="00095852">
        <w:rPr>
          <w:rFonts w:asciiTheme="minorBidi" w:hAnsiTheme="minorBidi"/>
          <w:sz w:val="24"/>
          <w:szCs w:val="24"/>
        </w:rPr>
        <w:t>its</w:t>
      </w:r>
      <w:r w:rsidR="00DD5BF1" w:rsidRPr="00095852">
        <w:rPr>
          <w:rFonts w:asciiTheme="minorBidi" w:hAnsiTheme="minorBidi"/>
          <w:sz w:val="24"/>
          <w:szCs w:val="24"/>
        </w:rPr>
        <w:t xml:space="preserve"> employees </w:t>
      </w:r>
      <w:r w:rsidR="002479B7" w:rsidRPr="00095852">
        <w:rPr>
          <w:rFonts w:asciiTheme="minorBidi" w:hAnsiTheme="minorBidi"/>
          <w:sz w:val="24"/>
          <w:szCs w:val="24"/>
        </w:rPr>
        <w:t>to</w:t>
      </w:r>
      <w:r w:rsidR="00517869" w:rsidRPr="00095852">
        <w:rPr>
          <w:rFonts w:asciiTheme="minorBidi" w:hAnsiTheme="minorBidi"/>
          <w:sz w:val="24"/>
          <w:szCs w:val="24"/>
        </w:rPr>
        <w:t xml:space="preserve"> combat the issue of staff retention. </w:t>
      </w:r>
    </w:p>
    <w:p w14:paraId="6EC958A7" w14:textId="23D0D104" w:rsidR="00CD5FED" w:rsidRPr="00095852" w:rsidRDefault="00CD5FED" w:rsidP="002209BF">
      <w:pPr>
        <w:spacing w:line="360" w:lineRule="auto"/>
        <w:jc w:val="both"/>
        <w:rPr>
          <w:rFonts w:asciiTheme="minorBidi" w:hAnsiTheme="minorBidi"/>
          <w:sz w:val="24"/>
          <w:szCs w:val="24"/>
        </w:rPr>
      </w:pPr>
      <w:r w:rsidRPr="00095852">
        <w:rPr>
          <w:rFonts w:asciiTheme="minorBidi" w:hAnsiTheme="minorBidi"/>
          <w:sz w:val="24"/>
          <w:szCs w:val="24"/>
        </w:rPr>
        <w:t xml:space="preserve">According to Maslow’s theory, those whose </w:t>
      </w:r>
      <w:r w:rsidR="00C252E0" w:rsidRPr="00095852">
        <w:rPr>
          <w:rFonts w:asciiTheme="minorBidi" w:hAnsiTheme="minorBidi"/>
          <w:sz w:val="24"/>
          <w:szCs w:val="24"/>
        </w:rPr>
        <w:t>low-level</w:t>
      </w:r>
      <w:r w:rsidRPr="00095852">
        <w:rPr>
          <w:rFonts w:asciiTheme="minorBidi" w:hAnsiTheme="minorBidi"/>
          <w:sz w:val="24"/>
          <w:szCs w:val="24"/>
        </w:rPr>
        <w:t xml:space="preserve"> needs have not been met will base their decisions on stability and safety concerns. Because of this it is important that </w:t>
      </w:r>
      <w:r w:rsidR="00C252E0" w:rsidRPr="00095852">
        <w:rPr>
          <w:rFonts w:asciiTheme="minorBidi" w:hAnsiTheme="minorBidi"/>
          <w:sz w:val="24"/>
          <w:szCs w:val="24"/>
        </w:rPr>
        <w:t>lower-level</w:t>
      </w:r>
      <w:r w:rsidRPr="00095852">
        <w:rPr>
          <w:rFonts w:asciiTheme="minorBidi" w:hAnsiTheme="minorBidi"/>
          <w:sz w:val="24"/>
          <w:szCs w:val="24"/>
        </w:rPr>
        <w:t xml:space="preserve"> needs are satisfied before attempting to appeal to needs further up the pyramid. This is especially true </w:t>
      </w:r>
      <w:r w:rsidR="002479B7" w:rsidRPr="00095852">
        <w:rPr>
          <w:rFonts w:asciiTheme="minorBidi" w:hAnsiTheme="minorBidi"/>
          <w:sz w:val="24"/>
          <w:szCs w:val="24"/>
        </w:rPr>
        <w:t>regarding</w:t>
      </w:r>
      <w:r w:rsidRPr="00095852">
        <w:rPr>
          <w:rFonts w:asciiTheme="minorBidi" w:hAnsiTheme="minorBidi"/>
          <w:sz w:val="24"/>
          <w:szCs w:val="24"/>
        </w:rPr>
        <w:t xml:space="preserve"> job stability in the current labour market. </w:t>
      </w:r>
      <w:r w:rsidR="002479B7" w:rsidRPr="00095852">
        <w:rPr>
          <w:rFonts w:asciiTheme="minorBidi" w:hAnsiTheme="minorBidi"/>
          <w:sz w:val="24"/>
          <w:szCs w:val="24"/>
        </w:rPr>
        <w:t>To</w:t>
      </w:r>
      <w:r w:rsidRPr="00095852">
        <w:rPr>
          <w:rFonts w:asciiTheme="minorBidi" w:hAnsiTheme="minorBidi"/>
          <w:sz w:val="24"/>
          <w:szCs w:val="24"/>
        </w:rPr>
        <w:t xml:space="preserve"> successfully apply Maslow’s Hierarchy within Morgans Hotel, these tactics must be applied consistently</w:t>
      </w:r>
      <w:r w:rsidR="008060DF" w:rsidRPr="00095852">
        <w:rPr>
          <w:rFonts w:asciiTheme="minorBidi" w:hAnsiTheme="minorBidi"/>
          <w:sz w:val="24"/>
          <w:szCs w:val="24"/>
        </w:rPr>
        <w:t xml:space="preserve"> (Sodexo, ND.)</w:t>
      </w:r>
      <w:r w:rsidRPr="00095852">
        <w:rPr>
          <w:rFonts w:asciiTheme="minorBidi" w:hAnsiTheme="minorBidi"/>
          <w:sz w:val="24"/>
          <w:szCs w:val="24"/>
        </w:rPr>
        <w:t>.</w:t>
      </w:r>
    </w:p>
    <w:p w14:paraId="478916CE" w14:textId="77777777" w:rsidR="00166BE5" w:rsidRPr="00095852" w:rsidRDefault="00166BE5" w:rsidP="002209BF">
      <w:pPr>
        <w:spacing w:line="360" w:lineRule="auto"/>
        <w:jc w:val="both"/>
        <w:rPr>
          <w:rFonts w:asciiTheme="minorBidi" w:hAnsiTheme="minorBidi"/>
          <w:sz w:val="24"/>
          <w:szCs w:val="24"/>
        </w:rPr>
      </w:pPr>
    </w:p>
    <w:p w14:paraId="2690E1D9" w14:textId="75B6DFE8" w:rsidR="00030256" w:rsidRPr="00095852" w:rsidRDefault="00030256" w:rsidP="002209BF">
      <w:pPr>
        <w:spacing w:line="360" w:lineRule="auto"/>
        <w:jc w:val="both"/>
        <w:rPr>
          <w:rFonts w:asciiTheme="minorBidi" w:hAnsiTheme="minorBidi"/>
          <w:color w:val="FF0000"/>
          <w:sz w:val="24"/>
          <w:szCs w:val="24"/>
          <w:u w:val="single"/>
        </w:rPr>
      </w:pPr>
      <w:r w:rsidRPr="00095852">
        <w:rPr>
          <w:rFonts w:asciiTheme="minorBidi" w:hAnsiTheme="minorBidi"/>
          <w:sz w:val="24"/>
          <w:szCs w:val="24"/>
          <w:u w:val="single"/>
        </w:rPr>
        <w:t>Action Plans</w:t>
      </w:r>
      <w:r w:rsidR="00262878" w:rsidRPr="00095852">
        <w:rPr>
          <w:rFonts w:asciiTheme="minorBidi" w:hAnsiTheme="minorBidi"/>
          <w:sz w:val="24"/>
          <w:szCs w:val="24"/>
          <w:u w:val="single"/>
        </w:rPr>
        <w:t xml:space="preserve"> </w:t>
      </w:r>
      <w:r w:rsidRPr="00095852">
        <w:rPr>
          <w:rFonts w:asciiTheme="minorBidi" w:hAnsiTheme="minorBidi"/>
          <w:sz w:val="24"/>
          <w:szCs w:val="24"/>
          <w:u w:val="single"/>
        </w:rPr>
        <w:t xml:space="preserve"> </w:t>
      </w:r>
    </w:p>
    <w:p w14:paraId="6C21D6C2" w14:textId="7E5025C5" w:rsidR="00F5320C" w:rsidRPr="00095852" w:rsidRDefault="004B7F66" w:rsidP="002209BF">
      <w:pPr>
        <w:pStyle w:val="NormalWeb"/>
        <w:spacing w:before="0" w:beforeAutospacing="0" w:after="225" w:afterAutospacing="0" w:line="360" w:lineRule="auto"/>
        <w:jc w:val="both"/>
        <w:rPr>
          <w:rFonts w:asciiTheme="minorBidi" w:hAnsiTheme="minorBidi" w:cstheme="minorBidi"/>
          <w:color w:val="38382C"/>
        </w:rPr>
      </w:pPr>
      <w:r w:rsidRPr="00095852">
        <w:rPr>
          <w:rFonts w:asciiTheme="minorBidi" w:hAnsiTheme="minorBidi" w:cstheme="minorBidi"/>
          <w:color w:val="38382C"/>
        </w:rPr>
        <w:t xml:space="preserve">Once information has been gathered via questionnaire there must be action plans put in place to remedy the issues that have been identified. </w:t>
      </w:r>
      <w:r w:rsidR="00AF4830" w:rsidRPr="00095852">
        <w:rPr>
          <w:rFonts w:asciiTheme="minorBidi" w:hAnsiTheme="minorBidi" w:cstheme="minorBidi"/>
          <w:color w:val="38382C"/>
        </w:rPr>
        <w:t>Without action plans there would be little point in conducting the questionnaire and employee engagement would remain stagnant or potentially decline</w:t>
      </w:r>
      <w:r w:rsidR="00424F26">
        <w:rPr>
          <w:rFonts w:asciiTheme="minorBidi" w:hAnsiTheme="minorBidi" w:cstheme="minorBidi"/>
          <w:color w:val="38382C"/>
        </w:rPr>
        <w:t xml:space="preserve"> (Ryba, 2020)</w:t>
      </w:r>
      <w:r w:rsidR="00AF4830" w:rsidRPr="00095852">
        <w:rPr>
          <w:rFonts w:asciiTheme="minorBidi" w:hAnsiTheme="minorBidi" w:cstheme="minorBidi"/>
          <w:color w:val="38382C"/>
        </w:rPr>
        <w:t>.</w:t>
      </w:r>
    </w:p>
    <w:p w14:paraId="4E59663D" w14:textId="2AB23B26" w:rsidR="002C3FC0" w:rsidRDefault="00F5320C" w:rsidP="002209BF">
      <w:pPr>
        <w:pStyle w:val="NormalWeb"/>
        <w:spacing w:before="0" w:beforeAutospacing="0" w:after="225" w:afterAutospacing="0" w:line="360" w:lineRule="auto"/>
        <w:jc w:val="both"/>
        <w:rPr>
          <w:rFonts w:asciiTheme="minorBidi" w:hAnsiTheme="minorBidi" w:cstheme="minorBidi"/>
          <w:color w:val="38382C"/>
        </w:rPr>
      </w:pPr>
      <w:r w:rsidRPr="00095852">
        <w:rPr>
          <w:rFonts w:asciiTheme="minorBidi" w:hAnsiTheme="minorBidi" w:cstheme="minorBidi"/>
          <w:color w:val="38382C"/>
        </w:rPr>
        <w:t xml:space="preserve">Creating an action plan comes in </w:t>
      </w:r>
      <w:r w:rsidR="002479B7" w:rsidRPr="00095852">
        <w:rPr>
          <w:rFonts w:asciiTheme="minorBidi" w:hAnsiTheme="minorBidi" w:cstheme="minorBidi"/>
          <w:color w:val="38382C"/>
        </w:rPr>
        <w:t>five</w:t>
      </w:r>
      <w:r w:rsidRPr="00095852">
        <w:rPr>
          <w:rFonts w:asciiTheme="minorBidi" w:hAnsiTheme="minorBidi" w:cstheme="minorBidi"/>
          <w:color w:val="38382C"/>
        </w:rPr>
        <w:t xml:space="preserve"> stages: </w:t>
      </w:r>
    </w:p>
    <w:p w14:paraId="039B42F8" w14:textId="73553495" w:rsidR="00D576E4" w:rsidRDefault="00D576E4" w:rsidP="00D576E4">
      <w:pPr>
        <w:pStyle w:val="NormalWeb"/>
        <w:numPr>
          <w:ilvl w:val="0"/>
          <w:numId w:val="4"/>
        </w:numPr>
        <w:spacing w:before="0" w:beforeAutospacing="0" w:after="225" w:afterAutospacing="0" w:line="360" w:lineRule="auto"/>
        <w:jc w:val="both"/>
        <w:rPr>
          <w:rFonts w:asciiTheme="minorBidi" w:hAnsiTheme="minorBidi" w:cstheme="minorBidi"/>
          <w:color w:val="38382C"/>
        </w:rPr>
      </w:pPr>
      <w:r>
        <w:rPr>
          <w:rFonts w:asciiTheme="minorBidi" w:hAnsiTheme="minorBidi" w:cstheme="minorBidi"/>
          <w:color w:val="38382C"/>
        </w:rPr>
        <w:t xml:space="preserve">Reviewing </w:t>
      </w:r>
      <w:r w:rsidR="00A24CBE">
        <w:rPr>
          <w:rFonts w:asciiTheme="minorBidi" w:hAnsiTheme="minorBidi" w:cstheme="minorBidi"/>
          <w:color w:val="38382C"/>
        </w:rPr>
        <w:t>questionnaire feedback- This is where we will look at the answers and feedback employees have provided.</w:t>
      </w:r>
      <w:r w:rsidR="00121B07">
        <w:rPr>
          <w:rFonts w:asciiTheme="minorBidi" w:hAnsiTheme="minorBidi" w:cstheme="minorBidi"/>
          <w:color w:val="38382C"/>
        </w:rPr>
        <w:t xml:space="preserve"> It is important to identify themes and</w:t>
      </w:r>
      <w:r w:rsidR="00405F1B">
        <w:rPr>
          <w:rFonts w:asciiTheme="minorBidi" w:hAnsiTheme="minorBidi" w:cstheme="minorBidi"/>
          <w:color w:val="38382C"/>
        </w:rPr>
        <w:t xml:space="preserve"> patterns to create a roadmap for progressing.</w:t>
      </w:r>
    </w:p>
    <w:p w14:paraId="5EB6B6ED" w14:textId="2C4FDE68" w:rsidR="00A24CBE" w:rsidRPr="00302BDF" w:rsidRDefault="00BC1C88" w:rsidP="00D576E4">
      <w:pPr>
        <w:pStyle w:val="NormalWeb"/>
        <w:numPr>
          <w:ilvl w:val="0"/>
          <w:numId w:val="4"/>
        </w:numPr>
        <w:spacing w:before="0" w:beforeAutospacing="0" w:after="225" w:afterAutospacing="0" w:line="360" w:lineRule="auto"/>
        <w:jc w:val="both"/>
        <w:rPr>
          <w:rFonts w:asciiTheme="minorBidi" w:hAnsiTheme="minorBidi" w:cstheme="minorBidi"/>
        </w:rPr>
      </w:pPr>
      <w:r>
        <w:rPr>
          <w:rFonts w:asciiTheme="minorBidi" w:hAnsiTheme="minorBidi" w:cstheme="minorBidi"/>
          <w:color w:val="38382C"/>
        </w:rPr>
        <w:t xml:space="preserve">Narrowing Focus- </w:t>
      </w:r>
      <w:r w:rsidR="002D2988">
        <w:rPr>
          <w:rFonts w:asciiTheme="minorBidi" w:hAnsiTheme="minorBidi" w:cstheme="minorBidi"/>
          <w:color w:val="38382C"/>
        </w:rPr>
        <w:t xml:space="preserve">Here is where specific areas will be chosen to focus on. From analysing the feedback </w:t>
      </w:r>
      <w:r w:rsidR="00C252E0">
        <w:rPr>
          <w:rFonts w:asciiTheme="minorBidi" w:hAnsiTheme="minorBidi" w:cstheme="minorBidi"/>
          <w:color w:val="38382C"/>
        </w:rPr>
        <w:t>data,</w:t>
      </w:r>
      <w:r w:rsidR="002D2988">
        <w:rPr>
          <w:rFonts w:asciiTheme="minorBidi" w:hAnsiTheme="minorBidi" w:cstheme="minorBidi"/>
          <w:color w:val="38382C"/>
        </w:rPr>
        <w:t xml:space="preserve"> it should be clear to see what areas mo</w:t>
      </w:r>
      <w:r w:rsidR="00FD72D2">
        <w:rPr>
          <w:rFonts w:asciiTheme="minorBidi" w:hAnsiTheme="minorBidi" w:cstheme="minorBidi"/>
          <w:color w:val="38382C"/>
        </w:rPr>
        <w:t>st</w:t>
      </w:r>
      <w:r w:rsidR="002D2988">
        <w:rPr>
          <w:rFonts w:asciiTheme="minorBidi" w:hAnsiTheme="minorBidi" w:cstheme="minorBidi"/>
          <w:color w:val="38382C"/>
        </w:rPr>
        <w:t xml:space="preserve"> need </w:t>
      </w:r>
      <w:r w:rsidR="002D2988" w:rsidRPr="00302BDF">
        <w:rPr>
          <w:rFonts w:asciiTheme="minorBidi" w:hAnsiTheme="minorBidi" w:cstheme="minorBidi"/>
        </w:rPr>
        <w:t>improvement</w:t>
      </w:r>
      <w:r w:rsidR="00CC3825" w:rsidRPr="00302BDF">
        <w:rPr>
          <w:rFonts w:asciiTheme="minorBidi" w:hAnsiTheme="minorBidi" w:cstheme="minorBidi"/>
        </w:rPr>
        <w:t xml:space="preserve">. Once this has been decided it is important to consider which areas will have the biggest impact </w:t>
      </w:r>
      <w:r w:rsidR="00097125" w:rsidRPr="00302BDF">
        <w:rPr>
          <w:rFonts w:asciiTheme="minorBidi" w:hAnsiTheme="minorBidi" w:cstheme="minorBidi"/>
        </w:rPr>
        <w:t>on engagement.</w:t>
      </w:r>
    </w:p>
    <w:p w14:paraId="3DC20F30" w14:textId="722624A2" w:rsidR="00097125" w:rsidRPr="00302BDF" w:rsidRDefault="00D3441C" w:rsidP="00D576E4">
      <w:pPr>
        <w:pStyle w:val="NormalWeb"/>
        <w:numPr>
          <w:ilvl w:val="0"/>
          <w:numId w:val="4"/>
        </w:numPr>
        <w:spacing w:before="0" w:beforeAutospacing="0" w:after="225" w:afterAutospacing="0" w:line="360" w:lineRule="auto"/>
        <w:jc w:val="both"/>
        <w:rPr>
          <w:rFonts w:asciiTheme="minorBidi" w:hAnsiTheme="minorBidi" w:cstheme="minorBidi"/>
        </w:rPr>
      </w:pPr>
      <w:r w:rsidRPr="00302BDF">
        <w:rPr>
          <w:rFonts w:asciiTheme="minorBidi" w:hAnsiTheme="minorBidi" w:cstheme="minorBidi"/>
        </w:rPr>
        <w:lastRenderedPageBreak/>
        <w:t>Brainstorm solutions-</w:t>
      </w:r>
      <w:r w:rsidR="000222A4" w:rsidRPr="00302BDF">
        <w:rPr>
          <w:rFonts w:asciiTheme="minorBidi" w:hAnsiTheme="minorBidi" w:cstheme="minorBidi"/>
        </w:rPr>
        <w:t xml:space="preserve"> Once areas have been targeted it is then possible to set up focus groups, these groups can brainstorm solutions to solve the highlighted issues.</w:t>
      </w:r>
    </w:p>
    <w:p w14:paraId="3C5841BB" w14:textId="082C4F74" w:rsidR="000222A4" w:rsidRPr="00302BDF" w:rsidRDefault="001F4AA0" w:rsidP="00D576E4">
      <w:pPr>
        <w:pStyle w:val="NormalWeb"/>
        <w:numPr>
          <w:ilvl w:val="0"/>
          <w:numId w:val="4"/>
        </w:numPr>
        <w:spacing w:before="0" w:beforeAutospacing="0" w:after="225" w:afterAutospacing="0" w:line="360" w:lineRule="auto"/>
        <w:jc w:val="both"/>
        <w:rPr>
          <w:rFonts w:asciiTheme="minorBidi" w:hAnsiTheme="minorBidi" w:cstheme="minorBidi"/>
        </w:rPr>
      </w:pPr>
      <w:r w:rsidRPr="00302BDF">
        <w:rPr>
          <w:rFonts w:asciiTheme="minorBidi" w:hAnsiTheme="minorBidi" w:cstheme="minorBidi"/>
        </w:rPr>
        <w:t>Commit to Action-</w:t>
      </w:r>
      <w:r w:rsidR="00A741CB" w:rsidRPr="00302BDF">
        <w:rPr>
          <w:rFonts w:asciiTheme="minorBidi" w:hAnsiTheme="minorBidi" w:cstheme="minorBidi"/>
        </w:rPr>
        <w:t xml:space="preserve"> </w:t>
      </w:r>
      <w:r w:rsidR="00921DE6" w:rsidRPr="00302BDF">
        <w:rPr>
          <w:rFonts w:asciiTheme="minorBidi" w:hAnsiTheme="minorBidi" w:cstheme="minorBidi"/>
        </w:rPr>
        <w:t>This</w:t>
      </w:r>
      <w:r w:rsidR="004F2C6C" w:rsidRPr="00302BDF">
        <w:rPr>
          <w:rFonts w:asciiTheme="minorBidi" w:hAnsiTheme="minorBidi" w:cstheme="minorBidi"/>
        </w:rPr>
        <w:t xml:space="preserve"> </w:t>
      </w:r>
      <w:r w:rsidR="00921DE6" w:rsidRPr="00302BDF">
        <w:rPr>
          <w:rFonts w:asciiTheme="minorBidi" w:hAnsiTheme="minorBidi" w:cstheme="minorBidi"/>
        </w:rPr>
        <w:t>step</w:t>
      </w:r>
      <w:r w:rsidR="004F2C6C" w:rsidRPr="00302BDF">
        <w:rPr>
          <w:rFonts w:asciiTheme="minorBidi" w:hAnsiTheme="minorBidi" w:cstheme="minorBidi"/>
        </w:rPr>
        <w:t xml:space="preserve"> is crucial </w:t>
      </w:r>
      <w:r w:rsidR="00921DE6" w:rsidRPr="00302BDF">
        <w:rPr>
          <w:rFonts w:asciiTheme="minorBidi" w:hAnsiTheme="minorBidi" w:cstheme="minorBidi"/>
        </w:rPr>
        <w:t>in the action plan. Without established commitments and accountability</w:t>
      </w:r>
      <w:r w:rsidR="00324F22" w:rsidRPr="00302BDF">
        <w:rPr>
          <w:rFonts w:asciiTheme="minorBidi" w:hAnsiTheme="minorBidi" w:cstheme="minorBidi"/>
        </w:rPr>
        <w:t xml:space="preserve"> then those involved can easily lose motivation</w:t>
      </w:r>
      <w:r w:rsidR="000740AD" w:rsidRPr="00302BDF">
        <w:rPr>
          <w:rFonts w:asciiTheme="minorBidi" w:hAnsiTheme="minorBidi" w:cstheme="minorBidi"/>
        </w:rPr>
        <w:t>. This is where the action plan is defined and clear goals are set out.</w:t>
      </w:r>
    </w:p>
    <w:p w14:paraId="5846977E" w14:textId="236A8F34" w:rsidR="009E0719" w:rsidRPr="00302BDF" w:rsidRDefault="001F4AA0" w:rsidP="00E916E0">
      <w:pPr>
        <w:pStyle w:val="NormalWeb"/>
        <w:numPr>
          <w:ilvl w:val="0"/>
          <w:numId w:val="4"/>
        </w:numPr>
        <w:spacing w:before="0" w:beforeAutospacing="0" w:after="225" w:afterAutospacing="0" w:line="360" w:lineRule="auto"/>
        <w:jc w:val="both"/>
        <w:rPr>
          <w:rFonts w:asciiTheme="minorBidi" w:hAnsiTheme="minorBidi" w:cstheme="minorBidi"/>
          <w:u w:val="single"/>
        </w:rPr>
      </w:pPr>
      <w:r w:rsidRPr="00302BDF">
        <w:rPr>
          <w:rFonts w:asciiTheme="minorBidi" w:hAnsiTheme="minorBidi" w:cstheme="minorBidi"/>
        </w:rPr>
        <w:t>Communicate-</w:t>
      </w:r>
      <w:r w:rsidR="00F22131" w:rsidRPr="00302BDF">
        <w:rPr>
          <w:rFonts w:asciiTheme="minorBidi" w:hAnsiTheme="minorBidi" w:cstheme="minorBidi"/>
        </w:rPr>
        <w:t xml:space="preserve"> The most important step to remember, communication. For an employee engagement action plan to be successful</w:t>
      </w:r>
      <w:r w:rsidR="00975C1F" w:rsidRPr="00302BDF">
        <w:rPr>
          <w:rFonts w:asciiTheme="minorBidi" w:hAnsiTheme="minorBidi" w:cstheme="minorBidi"/>
        </w:rPr>
        <w:t xml:space="preserve"> it is imperative that all staff members are kept in the loop. By following up with employees and managers involved we </w:t>
      </w:r>
      <w:r w:rsidR="00141B8A" w:rsidRPr="00302BDF">
        <w:rPr>
          <w:rFonts w:asciiTheme="minorBidi" w:hAnsiTheme="minorBidi" w:cstheme="minorBidi"/>
        </w:rPr>
        <w:t>can</w:t>
      </w:r>
      <w:r w:rsidR="00975C1F" w:rsidRPr="00302BDF">
        <w:rPr>
          <w:rFonts w:asciiTheme="minorBidi" w:hAnsiTheme="minorBidi" w:cstheme="minorBidi"/>
        </w:rPr>
        <w:t xml:space="preserve"> ensure </w:t>
      </w:r>
      <w:r w:rsidR="00EA2EE2" w:rsidRPr="00302BDF">
        <w:rPr>
          <w:rFonts w:asciiTheme="minorBidi" w:hAnsiTheme="minorBidi" w:cstheme="minorBidi"/>
        </w:rPr>
        <w:t>changes are carried out successfully and everyone feels their opinions have been heard and acted on</w:t>
      </w:r>
      <w:r w:rsidR="00AB0CE5" w:rsidRPr="00302BDF">
        <w:rPr>
          <w:rFonts w:asciiTheme="minorBidi" w:hAnsiTheme="minorBidi" w:cstheme="minorBidi"/>
        </w:rPr>
        <w:t xml:space="preserve"> (Bailey, 20</w:t>
      </w:r>
      <w:r w:rsidR="00746956" w:rsidRPr="00302BDF">
        <w:rPr>
          <w:rFonts w:asciiTheme="minorBidi" w:hAnsiTheme="minorBidi" w:cstheme="minorBidi"/>
        </w:rPr>
        <w:t>17)</w:t>
      </w:r>
      <w:r w:rsidR="00C02595" w:rsidRPr="00302BDF">
        <w:rPr>
          <w:rFonts w:asciiTheme="minorBidi" w:hAnsiTheme="minorBidi" w:cstheme="minorBidi"/>
        </w:rPr>
        <w:t>.</w:t>
      </w:r>
    </w:p>
    <w:p w14:paraId="15872DA7" w14:textId="77777777" w:rsidR="006C076A" w:rsidRPr="00302BDF" w:rsidRDefault="006C076A" w:rsidP="002209BF">
      <w:pPr>
        <w:spacing w:line="360" w:lineRule="auto"/>
        <w:jc w:val="both"/>
        <w:rPr>
          <w:rFonts w:asciiTheme="minorBidi" w:hAnsiTheme="minorBidi"/>
          <w:sz w:val="24"/>
          <w:szCs w:val="24"/>
          <w:u w:val="single"/>
        </w:rPr>
      </w:pPr>
    </w:p>
    <w:p w14:paraId="5DD55976" w14:textId="4A1481A2" w:rsidR="00030256" w:rsidRPr="00302BDF" w:rsidRDefault="00030256" w:rsidP="002209BF">
      <w:pPr>
        <w:spacing w:line="360" w:lineRule="auto"/>
        <w:jc w:val="both"/>
        <w:rPr>
          <w:rFonts w:asciiTheme="minorBidi" w:hAnsiTheme="minorBidi"/>
          <w:sz w:val="24"/>
          <w:szCs w:val="24"/>
          <w:u w:val="single"/>
        </w:rPr>
      </w:pPr>
      <w:r w:rsidRPr="00302BDF">
        <w:rPr>
          <w:rFonts w:asciiTheme="minorBidi" w:hAnsiTheme="minorBidi"/>
          <w:sz w:val="24"/>
          <w:szCs w:val="24"/>
          <w:u w:val="single"/>
        </w:rPr>
        <w:t xml:space="preserve">Conclusion </w:t>
      </w:r>
    </w:p>
    <w:p w14:paraId="5A852F0E" w14:textId="5D2B006A" w:rsidR="00491194" w:rsidRPr="00095852" w:rsidRDefault="00B2606F" w:rsidP="002209BF">
      <w:pPr>
        <w:spacing w:line="360" w:lineRule="auto"/>
        <w:jc w:val="both"/>
        <w:rPr>
          <w:rFonts w:asciiTheme="minorBidi" w:hAnsiTheme="minorBidi"/>
          <w:sz w:val="24"/>
          <w:szCs w:val="24"/>
        </w:rPr>
      </w:pPr>
      <w:r w:rsidRPr="00095852">
        <w:rPr>
          <w:rFonts w:asciiTheme="minorBidi" w:hAnsiTheme="minorBidi"/>
          <w:sz w:val="24"/>
          <w:szCs w:val="24"/>
        </w:rPr>
        <w:t xml:space="preserve">To conclude, there are </w:t>
      </w:r>
      <w:r w:rsidR="007F6B03" w:rsidRPr="00095852">
        <w:rPr>
          <w:rFonts w:asciiTheme="minorBidi" w:hAnsiTheme="minorBidi"/>
          <w:sz w:val="24"/>
          <w:szCs w:val="24"/>
        </w:rPr>
        <w:t>significant issues</w:t>
      </w:r>
      <w:r w:rsidRPr="00095852">
        <w:rPr>
          <w:rFonts w:asciiTheme="minorBidi" w:hAnsiTheme="minorBidi"/>
          <w:sz w:val="24"/>
          <w:szCs w:val="24"/>
        </w:rPr>
        <w:t xml:space="preserve"> with staffing within Morgans Hotel, this is due to </w:t>
      </w:r>
      <w:r w:rsidR="00ED1E5B" w:rsidRPr="00095852">
        <w:rPr>
          <w:rFonts w:asciiTheme="minorBidi" w:hAnsiTheme="minorBidi"/>
          <w:sz w:val="24"/>
          <w:szCs w:val="24"/>
        </w:rPr>
        <w:t xml:space="preserve">the impact Covid-19 has had on </w:t>
      </w:r>
      <w:r w:rsidR="00C252E0" w:rsidRPr="00095852">
        <w:rPr>
          <w:rFonts w:asciiTheme="minorBidi" w:hAnsiTheme="minorBidi"/>
          <w:sz w:val="24"/>
          <w:szCs w:val="24"/>
        </w:rPr>
        <w:t>its</w:t>
      </w:r>
      <w:r w:rsidR="00ED1E5B" w:rsidRPr="00095852">
        <w:rPr>
          <w:rFonts w:asciiTheme="minorBidi" w:hAnsiTheme="minorBidi"/>
          <w:sz w:val="24"/>
          <w:szCs w:val="24"/>
        </w:rPr>
        <w:t xml:space="preserve"> workforce. Staff members choosing not to return following furlough </w:t>
      </w:r>
      <w:r w:rsidR="006D7DBD" w:rsidRPr="00095852">
        <w:rPr>
          <w:rFonts w:asciiTheme="minorBidi" w:hAnsiTheme="minorBidi"/>
          <w:sz w:val="24"/>
          <w:szCs w:val="24"/>
        </w:rPr>
        <w:t>has cause</w:t>
      </w:r>
      <w:r w:rsidR="00823689">
        <w:rPr>
          <w:rFonts w:asciiTheme="minorBidi" w:hAnsiTheme="minorBidi"/>
          <w:sz w:val="24"/>
          <w:szCs w:val="24"/>
        </w:rPr>
        <w:t>d</w:t>
      </w:r>
      <w:r w:rsidR="006D7DBD" w:rsidRPr="00095852">
        <w:rPr>
          <w:rFonts w:asciiTheme="minorBidi" w:hAnsiTheme="minorBidi"/>
          <w:sz w:val="24"/>
          <w:szCs w:val="24"/>
        </w:rPr>
        <w:t xml:space="preserve"> extra pressure on remaining employees. This has resulted in a high turnover and failure to retain a talented workforce.</w:t>
      </w:r>
    </w:p>
    <w:p w14:paraId="460B13D5" w14:textId="5FC75903" w:rsidR="007B7791" w:rsidRDefault="006D7DBD" w:rsidP="002209BF">
      <w:pPr>
        <w:spacing w:line="360" w:lineRule="auto"/>
        <w:jc w:val="both"/>
        <w:rPr>
          <w:rFonts w:asciiTheme="minorBidi" w:hAnsiTheme="minorBidi"/>
          <w:sz w:val="24"/>
          <w:szCs w:val="24"/>
        </w:rPr>
      </w:pPr>
      <w:r w:rsidRPr="00095852">
        <w:rPr>
          <w:rFonts w:asciiTheme="minorBidi" w:hAnsiTheme="minorBidi"/>
          <w:sz w:val="24"/>
          <w:szCs w:val="24"/>
        </w:rPr>
        <w:t>I</w:t>
      </w:r>
      <w:r w:rsidR="00BD265D">
        <w:rPr>
          <w:rFonts w:asciiTheme="minorBidi" w:hAnsiTheme="minorBidi"/>
          <w:sz w:val="24"/>
          <w:szCs w:val="24"/>
        </w:rPr>
        <w:t>t is recommended that in</w:t>
      </w:r>
      <w:r w:rsidRPr="00095852">
        <w:rPr>
          <w:rFonts w:asciiTheme="minorBidi" w:hAnsiTheme="minorBidi"/>
          <w:sz w:val="24"/>
          <w:szCs w:val="24"/>
        </w:rPr>
        <w:t xml:space="preserve"> order to combat this it is essential to </w:t>
      </w:r>
      <w:r w:rsidR="00EE6A34" w:rsidRPr="00095852">
        <w:rPr>
          <w:rFonts w:asciiTheme="minorBidi" w:hAnsiTheme="minorBidi"/>
          <w:sz w:val="24"/>
          <w:szCs w:val="24"/>
        </w:rPr>
        <w:t xml:space="preserve">gather employee feedback to make necessary changes to engage staff. </w:t>
      </w:r>
      <w:r w:rsidR="00491194" w:rsidRPr="00095852">
        <w:rPr>
          <w:rFonts w:asciiTheme="minorBidi" w:hAnsiTheme="minorBidi"/>
          <w:sz w:val="24"/>
          <w:szCs w:val="24"/>
        </w:rPr>
        <w:t>Questionnaires</w:t>
      </w:r>
      <w:r w:rsidR="00EE6A34" w:rsidRPr="00095852">
        <w:rPr>
          <w:rFonts w:asciiTheme="minorBidi" w:hAnsiTheme="minorBidi"/>
          <w:sz w:val="24"/>
          <w:szCs w:val="24"/>
        </w:rPr>
        <w:t xml:space="preserve"> are the best method to use to gather this information </w:t>
      </w:r>
      <w:r w:rsidR="00136CB9" w:rsidRPr="00095852">
        <w:rPr>
          <w:rFonts w:asciiTheme="minorBidi" w:hAnsiTheme="minorBidi"/>
          <w:sz w:val="24"/>
          <w:szCs w:val="24"/>
        </w:rPr>
        <w:t xml:space="preserve">due to </w:t>
      </w:r>
      <w:r w:rsidR="00F916A1" w:rsidRPr="00095852">
        <w:rPr>
          <w:rFonts w:asciiTheme="minorBidi" w:hAnsiTheme="minorBidi"/>
          <w:sz w:val="24"/>
          <w:szCs w:val="24"/>
        </w:rPr>
        <w:t>its</w:t>
      </w:r>
      <w:r w:rsidR="00136CB9" w:rsidRPr="00095852">
        <w:rPr>
          <w:rFonts w:asciiTheme="minorBidi" w:hAnsiTheme="minorBidi"/>
          <w:sz w:val="24"/>
          <w:szCs w:val="24"/>
        </w:rPr>
        <w:t xml:space="preserve"> cost effectiveness </w:t>
      </w:r>
      <w:r w:rsidR="00C252E0" w:rsidRPr="00095852">
        <w:rPr>
          <w:rFonts w:asciiTheme="minorBidi" w:hAnsiTheme="minorBidi"/>
          <w:sz w:val="24"/>
          <w:szCs w:val="24"/>
        </w:rPr>
        <w:t>and the</w:t>
      </w:r>
      <w:r w:rsidR="00136CB9" w:rsidRPr="00095852">
        <w:rPr>
          <w:rFonts w:asciiTheme="minorBidi" w:hAnsiTheme="minorBidi"/>
          <w:sz w:val="24"/>
          <w:szCs w:val="24"/>
        </w:rPr>
        <w:t xml:space="preserve"> fact it allows for unbiased, honest replies from employees.</w:t>
      </w:r>
    </w:p>
    <w:p w14:paraId="61DD0AA5" w14:textId="2544ADCD" w:rsidR="001961A5" w:rsidRDefault="00D91827" w:rsidP="00A1008C">
      <w:pPr>
        <w:spacing w:line="360" w:lineRule="auto"/>
        <w:jc w:val="both"/>
        <w:rPr>
          <w:rFonts w:asciiTheme="minorBidi" w:hAnsiTheme="minorBidi"/>
          <w:sz w:val="24"/>
          <w:szCs w:val="24"/>
        </w:rPr>
      </w:pPr>
      <w:r>
        <w:rPr>
          <w:rFonts w:asciiTheme="minorBidi" w:hAnsiTheme="minorBidi"/>
          <w:sz w:val="24"/>
          <w:szCs w:val="24"/>
        </w:rPr>
        <w:t>Applying</w:t>
      </w:r>
      <w:r w:rsidR="00B520C6">
        <w:rPr>
          <w:rFonts w:asciiTheme="minorBidi" w:hAnsiTheme="minorBidi"/>
          <w:sz w:val="24"/>
          <w:szCs w:val="24"/>
        </w:rPr>
        <w:t xml:space="preserve"> information learned through </w:t>
      </w:r>
      <w:r w:rsidR="008E0F2C">
        <w:rPr>
          <w:rFonts w:asciiTheme="minorBidi" w:hAnsiTheme="minorBidi"/>
          <w:sz w:val="24"/>
          <w:szCs w:val="24"/>
        </w:rPr>
        <w:t>questionnaires</w:t>
      </w:r>
      <w:r w:rsidR="00B520C6">
        <w:rPr>
          <w:rFonts w:asciiTheme="minorBidi" w:hAnsiTheme="minorBidi"/>
          <w:sz w:val="24"/>
          <w:szCs w:val="24"/>
        </w:rPr>
        <w:t xml:space="preserve"> to </w:t>
      </w:r>
      <w:r w:rsidR="008E0F2C">
        <w:rPr>
          <w:rFonts w:asciiTheme="minorBidi" w:hAnsiTheme="minorBidi"/>
          <w:sz w:val="24"/>
          <w:szCs w:val="24"/>
        </w:rPr>
        <w:t>employees</w:t>
      </w:r>
      <w:r w:rsidR="00B520C6">
        <w:rPr>
          <w:rFonts w:asciiTheme="minorBidi" w:hAnsiTheme="minorBidi"/>
          <w:sz w:val="24"/>
          <w:szCs w:val="24"/>
        </w:rPr>
        <w:t xml:space="preserve"> needs throughout the employee lifecycles and their motivations as highlighted </w:t>
      </w:r>
      <w:r w:rsidR="00141B8A">
        <w:rPr>
          <w:rFonts w:asciiTheme="minorBidi" w:hAnsiTheme="minorBidi"/>
          <w:sz w:val="24"/>
          <w:szCs w:val="24"/>
        </w:rPr>
        <w:t>using</w:t>
      </w:r>
      <w:r w:rsidR="00B520C6">
        <w:rPr>
          <w:rFonts w:asciiTheme="minorBidi" w:hAnsiTheme="minorBidi"/>
          <w:sz w:val="24"/>
          <w:szCs w:val="24"/>
        </w:rPr>
        <w:t xml:space="preserve"> Maslow’s Hierarchy of Needs</w:t>
      </w:r>
      <w:r w:rsidR="0099207A">
        <w:rPr>
          <w:rFonts w:asciiTheme="minorBidi" w:hAnsiTheme="minorBidi"/>
          <w:sz w:val="24"/>
          <w:szCs w:val="24"/>
        </w:rPr>
        <w:t xml:space="preserve"> wi</w:t>
      </w:r>
      <w:r w:rsidR="00823689">
        <w:rPr>
          <w:rFonts w:asciiTheme="minorBidi" w:hAnsiTheme="minorBidi"/>
          <w:sz w:val="24"/>
          <w:szCs w:val="24"/>
        </w:rPr>
        <w:t>ll</w:t>
      </w:r>
      <w:r w:rsidR="0099207A">
        <w:rPr>
          <w:rFonts w:asciiTheme="minorBidi" w:hAnsiTheme="minorBidi"/>
          <w:sz w:val="24"/>
          <w:szCs w:val="24"/>
        </w:rPr>
        <w:t xml:space="preserve"> ensure a fully engaged work force.</w:t>
      </w:r>
      <w:r w:rsidR="00DB6F68">
        <w:rPr>
          <w:rFonts w:asciiTheme="minorBidi" w:hAnsiTheme="minorBidi"/>
          <w:sz w:val="24"/>
          <w:szCs w:val="24"/>
        </w:rPr>
        <w:t xml:space="preserve"> This ensures that both Primary and Secondary Research is used in </w:t>
      </w:r>
      <w:r w:rsidR="00A1008C">
        <w:rPr>
          <w:rFonts w:asciiTheme="minorBidi" w:hAnsiTheme="minorBidi"/>
          <w:sz w:val="24"/>
          <w:szCs w:val="24"/>
        </w:rPr>
        <w:t xml:space="preserve">combination to achieve the best results for Morgans Hotel. </w:t>
      </w:r>
      <w:r w:rsidR="0099207A">
        <w:rPr>
          <w:rFonts w:asciiTheme="minorBidi" w:hAnsiTheme="minorBidi"/>
          <w:sz w:val="24"/>
          <w:szCs w:val="24"/>
        </w:rPr>
        <w:t>Following through on this by implementing action plans that seek to resolve the issues raised will ensure that Morgans Hotel is able to retain a skilled workfor</w:t>
      </w:r>
      <w:r w:rsidR="008E0F2C">
        <w:rPr>
          <w:rFonts w:asciiTheme="minorBidi" w:hAnsiTheme="minorBidi"/>
          <w:sz w:val="24"/>
          <w:szCs w:val="24"/>
        </w:rPr>
        <w:t>ce whose goals align with that of the companies.</w:t>
      </w:r>
    </w:p>
    <w:p w14:paraId="56CC65EA" w14:textId="77777777" w:rsidR="00A1008C" w:rsidRPr="00095852" w:rsidRDefault="00A1008C" w:rsidP="00A1008C">
      <w:pPr>
        <w:spacing w:line="360" w:lineRule="auto"/>
        <w:jc w:val="both"/>
        <w:rPr>
          <w:rFonts w:asciiTheme="minorBidi" w:hAnsiTheme="minorBidi"/>
          <w:sz w:val="24"/>
          <w:szCs w:val="24"/>
        </w:rPr>
      </w:pPr>
    </w:p>
    <w:p w14:paraId="0F4F6141" w14:textId="40109F2C" w:rsidR="000A7D27" w:rsidRPr="00302BDF" w:rsidRDefault="000A7D27" w:rsidP="002209BF">
      <w:pPr>
        <w:spacing w:line="360" w:lineRule="auto"/>
        <w:jc w:val="both"/>
        <w:rPr>
          <w:rFonts w:asciiTheme="minorBidi" w:hAnsiTheme="minorBidi"/>
          <w:sz w:val="24"/>
          <w:szCs w:val="24"/>
          <w:u w:val="single"/>
        </w:rPr>
      </w:pPr>
      <w:r w:rsidRPr="00302BDF">
        <w:rPr>
          <w:rFonts w:asciiTheme="minorBidi" w:hAnsiTheme="minorBidi"/>
          <w:sz w:val="24"/>
          <w:szCs w:val="24"/>
          <w:u w:val="single"/>
        </w:rPr>
        <w:lastRenderedPageBreak/>
        <w:t>References</w:t>
      </w:r>
    </w:p>
    <w:p w14:paraId="08E243C6" w14:textId="52D25153" w:rsidR="004E3D60" w:rsidRDefault="004E3D60" w:rsidP="004E3D60">
      <w:pPr>
        <w:spacing w:line="360" w:lineRule="auto"/>
        <w:jc w:val="both"/>
        <w:rPr>
          <w:rFonts w:asciiTheme="minorBidi" w:hAnsiTheme="minorBidi"/>
          <w:sz w:val="24"/>
          <w:szCs w:val="24"/>
        </w:rPr>
      </w:pPr>
      <w:r w:rsidRPr="004E3D60">
        <w:rPr>
          <w:rFonts w:asciiTheme="minorBidi" w:hAnsiTheme="minorBidi"/>
          <w:sz w:val="24"/>
          <w:szCs w:val="24"/>
        </w:rPr>
        <w:t xml:space="preserve">Aryal, S., (2019), </w:t>
      </w:r>
      <w:r w:rsidRPr="00463892">
        <w:rPr>
          <w:rFonts w:asciiTheme="minorBidi" w:hAnsiTheme="minorBidi"/>
          <w:i/>
          <w:iCs/>
          <w:sz w:val="24"/>
          <w:szCs w:val="24"/>
        </w:rPr>
        <w:t>Questionnaire method of data collection</w:t>
      </w:r>
      <w:r w:rsidRPr="004E3D60">
        <w:rPr>
          <w:rFonts w:asciiTheme="minorBidi" w:hAnsiTheme="minorBidi"/>
          <w:sz w:val="24"/>
          <w:szCs w:val="24"/>
        </w:rPr>
        <w:t xml:space="preserve">, Available at: </w:t>
      </w:r>
      <w:hyperlink r:id="rId9" w:history="1">
        <w:r w:rsidRPr="004E3D60">
          <w:rPr>
            <w:rStyle w:val="Hyperlink"/>
            <w:rFonts w:asciiTheme="minorBidi" w:hAnsiTheme="minorBidi"/>
            <w:sz w:val="24"/>
            <w:szCs w:val="24"/>
          </w:rPr>
          <w:t>https://microbenotes.com/questionnaire-method-of-data-collection/</w:t>
        </w:r>
      </w:hyperlink>
      <w:r w:rsidRPr="004E3D60">
        <w:rPr>
          <w:rFonts w:asciiTheme="minorBidi" w:hAnsiTheme="minorBidi"/>
          <w:sz w:val="24"/>
          <w:szCs w:val="24"/>
        </w:rPr>
        <w:t xml:space="preserve"> </w:t>
      </w:r>
      <w:r w:rsidR="005D10FF">
        <w:rPr>
          <w:rFonts w:asciiTheme="minorBidi" w:hAnsiTheme="minorBidi"/>
          <w:sz w:val="24"/>
          <w:szCs w:val="24"/>
        </w:rPr>
        <w:t>(</w:t>
      </w:r>
      <w:r w:rsidRPr="004E3D60">
        <w:rPr>
          <w:rFonts w:asciiTheme="minorBidi" w:hAnsiTheme="minorBidi"/>
          <w:sz w:val="24"/>
          <w:szCs w:val="24"/>
        </w:rPr>
        <w:t>Accessed on: 05/12/2021</w:t>
      </w:r>
      <w:r w:rsidR="005D10FF">
        <w:rPr>
          <w:rFonts w:asciiTheme="minorBidi" w:hAnsiTheme="minorBidi"/>
          <w:sz w:val="24"/>
          <w:szCs w:val="24"/>
        </w:rPr>
        <w:t>)</w:t>
      </w:r>
    </w:p>
    <w:p w14:paraId="72E0BF2A" w14:textId="4C94A5CE" w:rsidR="004E3D60" w:rsidRPr="004E3D60" w:rsidRDefault="004E3D60" w:rsidP="004E3D60">
      <w:pPr>
        <w:spacing w:line="360" w:lineRule="auto"/>
        <w:jc w:val="both"/>
        <w:rPr>
          <w:rFonts w:asciiTheme="minorBidi" w:hAnsiTheme="minorBidi"/>
          <w:color w:val="303030"/>
          <w:sz w:val="24"/>
          <w:szCs w:val="24"/>
          <w:shd w:val="clear" w:color="auto" w:fill="FFFFFF"/>
        </w:rPr>
      </w:pPr>
      <w:r w:rsidRPr="004E3D60">
        <w:rPr>
          <w:rFonts w:asciiTheme="minorBidi" w:hAnsiTheme="minorBidi"/>
          <w:color w:val="303030"/>
          <w:sz w:val="24"/>
          <w:szCs w:val="24"/>
          <w:shd w:val="clear" w:color="auto" w:fill="FFFFFF"/>
        </w:rPr>
        <w:t>Bailey, R., (2017). Goal Setting and Action Planning for Health Behaviour Change, </w:t>
      </w:r>
      <w:r w:rsidRPr="004E3D60">
        <w:rPr>
          <w:rFonts w:asciiTheme="minorBidi" w:hAnsiTheme="minorBidi"/>
          <w:i/>
          <w:iCs/>
          <w:color w:val="303030"/>
          <w:sz w:val="24"/>
          <w:szCs w:val="24"/>
          <w:shd w:val="clear" w:color="auto" w:fill="FFFFFF"/>
        </w:rPr>
        <w:t>American journal of lifestyle medicine</w:t>
      </w:r>
      <w:r w:rsidRPr="004E3D60">
        <w:rPr>
          <w:rFonts w:asciiTheme="minorBidi" w:hAnsiTheme="minorBidi"/>
          <w:color w:val="303030"/>
          <w:sz w:val="24"/>
          <w:szCs w:val="24"/>
          <w:shd w:val="clear" w:color="auto" w:fill="FFFFFF"/>
        </w:rPr>
        <w:t xml:space="preserve">, Volume 13, Issue 6, Pages 615–618. </w:t>
      </w:r>
      <w:hyperlink r:id="rId10" w:history="1">
        <w:r w:rsidRPr="004E3D60">
          <w:rPr>
            <w:rStyle w:val="Hyperlink"/>
            <w:rFonts w:asciiTheme="minorBidi" w:hAnsiTheme="minorBidi"/>
            <w:sz w:val="24"/>
            <w:szCs w:val="24"/>
            <w:shd w:val="clear" w:color="auto" w:fill="FFFFFF"/>
          </w:rPr>
          <w:t>https://doi.org/10.1177/1559827617729634</w:t>
        </w:r>
      </w:hyperlink>
    </w:p>
    <w:p w14:paraId="374E445F" w14:textId="71F8AAFE" w:rsidR="004E3D60" w:rsidRDefault="004E3D60" w:rsidP="004E3D60">
      <w:pPr>
        <w:spacing w:line="360" w:lineRule="auto"/>
        <w:jc w:val="both"/>
        <w:rPr>
          <w:rFonts w:asciiTheme="minorBidi" w:hAnsiTheme="minorBidi"/>
          <w:sz w:val="24"/>
          <w:szCs w:val="24"/>
        </w:rPr>
      </w:pPr>
      <w:r w:rsidRPr="004E3D60">
        <w:rPr>
          <w:rFonts w:asciiTheme="minorBidi" w:hAnsiTheme="minorBidi"/>
          <w:sz w:val="24"/>
          <w:szCs w:val="24"/>
        </w:rPr>
        <w:t xml:space="preserve">Bannon, C., (2020), </w:t>
      </w:r>
      <w:r w:rsidRPr="00CD7013">
        <w:rPr>
          <w:rFonts w:asciiTheme="minorBidi" w:hAnsiTheme="minorBidi"/>
          <w:i/>
          <w:iCs/>
          <w:sz w:val="24"/>
          <w:szCs w:val="24"/>
        </w:rPr>
        <w:t>Swansea’s luxury Morgans Hotel is staying shut until 2021 as it accommodates key workers</w:t>
      </w:r>
      <w:r w:rsidRPr="004E3D60">
        <w:rPr>
          <w:rFonts w:asciiTheme="minorBidi" w:hAnsiTheme="minorBidi"/>
          <w:sz w:val="24"/>
          <w:szCs w:val="24"/>
        </w:rPr>
        <w:t xml:space="preserve">, Available at: </w:t>
      </w:r>
      <w:hyperlink r:id="rId11" w:history="1">
        <w:r w:rsidRPr="004E3D60">
          <w:rPr>
            <w:rStyle w:val="Hyperlink"/>
            <w:rFonts w:asciiTheme="minorBidi" w:hAnsiTheme="minorBidi"/>
            <w:sz w:val="24"/>
            <w:szCs w:val="24"/>
          </w:rPr>
          <w:t>https://www.walesonline.co.uk/whats-on/whats-on-news/swanseas-luxury-morgans-hotel-staying-19226121</w:t>
        </w:r>
      </w:hyperlink>
      <w:r w:rsidRPr="004E3D60">
        <w:rPr>
          <w:rFonts w:asciiTheme="minorBidi" w:hAnsiTheme="minorBidi"/>
          <w:sz w:val="24"/>
          <w:szCs w:val="24"/>
        </w:rPr>
        <w:t xml:space="preserve"> </w:t>
      </w:r>
      <w:r w:rsidR="005D10FF">
        <w:rPr>
          <w:rFonts w:asciiTheme="minorBidi" w:hAnsiTheme="minorBidi"/>
          <w:sz w:val="24"/>
          <w:szCs w:val="24"/>
        </w:rPr>
        <w:t>(</w:t>
      </w:r>
      <w:r w:rsidRPr="004E3D60">
        <w:rPr>
          <w:rFonts w:asciiTheme="minorBidi" w:hAnsiTheme="minorBidi"/>
          <w:sz w:val="24"/>
          <w:szCs w:val="24"/>
        </w:rPr>
        <w:t>Accessed on: 05/12/2021</w:t>
      </w:r>
      <w:r w:rsidR="005D10FF">
        <w:rPr>
          <w:rFonts w:asciiTheme="minorBidi" w:hAnsiTheme="minorBidi"/>
          <w:sz w:val="24"/>
          <w:szCs w:val="24"/>
        </w:rPr>
        <w:t>)</w:t>
      </w:r>
    </w:p>
    <w:p w14:paraId="0D38ECCD" w14:textId="7669FF7B" w:rsidR="008677AB" w:rsidRDefault="004E3D60" w:rsidP="008677AB">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 xml:space="preserve">Blues Perspective, (2021), </w:t>
      </w:r>
      <w:r w:rsidRPr="00CD7013">
        <w:rPr>
          <w:rFonts w:asciiTheme="minorBidi" w:hAnsiTheme="minorBidi"/>
          <w:i/>
          <w:iCs/>
          <w:color w:val="222222"/>
          <w:sz w:val="24"/>
          <w:szCs w:val="24"/>
          <w:shd w:val="clear" w:color="auto" w:fill="FFFFFF"/>
        </w:rPr>
        <w:t>The Importance of Praising your Employees</w:t>
      </w:r>
      <w:r w:rsidRPr="004E3D60">
        <w:rPr>
          <w:rFonts w:asciiTheme="minorBidi" w:hAnsiTheme="minorBidi"/>
          <w:color w:val="222222"/>
          <w:sz w:val="24"/>
          <w:szCs w:val="24"/>
          <w:shd w:val="clear" w:color="auto" w:fill="FFFFFF"/>
        </w:rPr>
        <w:t xml:space="preserve">, Available at: </w:t>
      </w:r>
      <w:hyperlink r:id="rId12" w:history="1">
        <w:r w:rsidRPr="004E3D60">
          <w:rPr>
            <w:rStyle w:val="Hyperlink"/>
            <w:rFonts w:asciiTheme="minorBidi" w:hAnsiTheme="minorBidi"/>
            <w:sz w:val="24"/>
            <w:szCs w:val="24"/>
            <w:shd w:val="clear" w:color="auto" w:fill="FFFFFF"/>
          </w:rPr>
          <w:t>https://www.mibluesperspectives.com/2021/04/14/the-importance-of-praising-your-employees/</w:t>
        </w:r>
      </w:hyperlink>
      <w:r w:rsidRPr="004E3D60">
        <w:rPr>
          <w:rFonts w:asciiTheme="minorBidi" w:hAnsiTheme="minorBidi"/>
          <w:color w:val="222222"/>
          <w:sz w:val="24"/>
          <w:szCs w:val="24"/>
          <w:shd w:val="clear" w:color="auto" w:fill="FFFFFF"/>
        </w:rPr>
        <w:t xml:space="preserve"> </w:t>
      </w:r>
      <w:r w:rsidR="005D10FF">
        <w:rPr>
          <w:rFonts w:asciiTheme="minorBidi" w:hAnsiTheme="minorBidi"/>
          <w:color w:val="222222"/>
          <w:sz w:val="24"/>
          <w:szCs w:val="24"/>
          <w:shd w:val="clear" w:color="auto" w:fill="FFFFFF"/>
        </w:rPr>
        <w:t>(</w:t>
      </w:r>
      <w:r w:rsidRPr="004E3D60">
        <w:rPr>
          <w:rFonts w:asciiTheme="minorBidi" w:hAnsiTheme="minorBidi"/>
          <w:color w:val="222222"/>
          <w:sz w:val="24"/>
          <w:szCs w:val="24"/>
          <w:shd w:val="clear" w:color="auto" w:fill="FFFFFF"/>
        </w:rPr>
        <w:t>Accessed on: 05/12/2021</w:t>
      </w:r>
      <w:r w:rsidR="005D10FF">
        <w:rPr>
          <w:rFonts w:asciiTheme="minorBidi" w:hAnsiTheme="minorBidi"/>
          <w:color w:val="222222"/>
          <w:sz w:val="24"/>
          <w:szCs w:val="24"/>
          <w:shd w:val="clear" w:color="auto" w:fill="FFFFFF"/>
        </w:rPr>
        <w:t>)</w:t>
      </w:r>
    </w:p>
    <w:p w14:paraId="7C164672" w14:textId="1B1986D6" w:rsidR="004E3D60" w:rsidRDefault="004E3D60" w:rsidP="008677AB">
      <w:pPr>
        <w:spacing w:line="360" w:lineRule="auto"/>
        <w:jc w:val="both"/>
        <w:rPr>
          <w:rFonts w:asciiTheme="minorBidi" w:hAnsiTheme="minorBidi"/>
          <w:color w:val="555555"/>
          <w:sz w:val="24"/>
          <w:szCs w:val="24"/>
          <w:shd w:val="clear" w:color="auto" w:fill="FFFFFF"/>
        </w:rPr>
      </w:pPr>
      <w:r>
        <w:rPr>
          <w:rFonts w:asciiTheme="minorBidi" w:hAnsiTheme="minorBidi"/>
          <w:color w:val="555555"/>
          <w:sz w:val="24"/>
          <w:szCs w:val="24"/>
          <w:shd w:val="clear" w:color="auto" w:fill="FFFFFF"/>
        </w:rPr>
        <w:t>B</w:t>
      </w:r>
      <w:r w:rsidRPr="004E3D60">
        <w:rPr>
          <w:rFonts w:asciiTheme="minorBidi" w:hAnsiTheme="minorBidi"/>
          <w:color w:val="555555"/>
          <w:sz w:val="24"/>
          <w:szCs w:val="24"/>
          <w:shd w:val="clear" w:color="auto" w:fill="FFFFFF"/>
        </w:rPr>
        <w:t xml:space="preserve">rown, L., (2021), </w:t>
      </w:r>
      <w:r w:rsidRPr="00CD7013">
        <w:rPr>
          <w:rFonts w:asciiTheme="minorBidi" w:hAnsiTheme="minorBidi"/>
          <w:i/>
          <w:iCs/>
          <w:color w:val="555555"/>
          <w:sz w:val="24"/>
          <w:szCs w:val="24"/>
          <w:shd w:val="clear" w:color="auto" w:fill="FFFFFF"/>
        </w:rPr>
        <w:t>Job security more valuable to employee retention than pay, survey suggests</w:t>
      </w:r>
      <w:r w:rsidRPr="004E3D60">
        <w:rPr>
          <w:rFonts w:asciiTheme="minorBidi" w:hAnsiTheme="minorBidi"/>
          <w:color w:val="555555"/>
          <w:sz w:val="24"/>
          <w:szCs w:val="24"/>
          <w:shd w:val="clear" w:color="auto" w:fill="FFFFFF"/>
        </w:rPr>
        <w:t xml:space="preserve">, Available at: </w:t>
      </w:r>
      <w:hyperlink r:id="rId13" w:history="1">
        <w:r w:rsidRPr="004E3D60">
          <w:rPr>
            <w:rStyle w:val="Hyperlink"/>
            <w:rFonts w:asciiTheme="minorBidi" w:hAnsiTheme="minorBidi"/>
            <w:sz w:val="24"/>
            <w:szCs w:val="24"/>
            <w:shd w:val="clear" w:color="auto" w:fill="FFFFFF"/>
          </w:rPr>
          <w:t>https://www.peoplemanagement.co.uk/news/articles/job-security-more-valuable-to-employee-retention-than-pay#gref</w:t>
        </w:r>
      </w:hyperlink>
      <w:r w:rsidRPr="004E3D60">
        <w:rPr>
          <w:rFonts w:asciiTheme="minorBidi" w:hAnsiTheme="minorBidi"/>
          <w:color w:val="555555"/>
          <w:sz w:val="24"/>
          <w:szCs w:val="24"/>
          <w:shd w:val="clear" w:color="auto" w:fill="FFFFFF"/>
        </w:rPr>
        <w:t xml:space="preserve"> </w:t>
      </w:r>
      <w:r w:rsidR="005D10FF">
        <w:rPr>
          <w:rFonts w:asciiTheme="minorBidi" w:hAnsiTheme="minorBidi"/>
          <w:color w:val="555555"/>
          <w:sz w:val="24"/>
          <w:szCs w:val="24"/>
          <w:shd w:val="clear" w:color="auto" w:fill="FFFFFF"/>
        </w:rPr>
        <w:t>(</w:t>
      </w:r>
      <w:r w:rsidRPr="004E3D60">
        <w:rPr>
          <w:rFonts w:asciiTheme="minorBidi" w:hAnsiTheme="minorBidi"/>
          <w:color w:val="555555"/>
          <w:sz w:val="24"/>
          <w:szCs w:val="24"/>
          <w:shd w:val="clear" w:color="auto" w:fill="FFFFFF"/>
        </w:rPr>
        <w:t>Accessed on: 06/12/2021</w:t>
      </w:r>
      <w:r w:rsidR="005D10FF">
        <w:rPr>
          <w:rFonts w:asciiTheme="minorBidi" w:hAnsiTheme="minorBidi"/>
          <w:color w:val="555555"/>
          <w:sz w:val="24"/>
          <w:szCs w:val="24"/>
          <w:shd w:val="clear" w:color="auto" w:fill="FFFFFF"/>
        </w:rPr>
        <w:t>)</w:t>
      </w:r>
    </w:p>
    <w:p w14:paraId="6BFEDF05" w14:textId="5C055974" w:rsidR="008677AB" w:rsidRDefault="008677AB" w:rsidP="008677AB">
      <w:pPr>
        <w:spacing w:line="360" w:lineRule="auto"/>
        <w:jc w:val="both"/>
        <w:rPr>
          <w:rFonts w:asciiTheme="minorBidi" w:hAnsiTheme="minorBidi"/>
          <w:color w:val="555555"/>
          <w:sz w:val="24"/>
          <w:szCs w:val="24"/>
          <w:shd w:val="clear" w:color="auto" w:fill="FFFFFF"/>
        </w:rPr>
      </w:pPr>
      <w:r w:rsidRPr="004E3D60">
        <w:rPr>
          <w:rFonts w:asciiTheme="minorBidi" w:hAnsiTheme="minorBidi"/>
          <w:color w:val="303030"/>
          <w:sz w:val="24"/>
          <w:szCs w:val="24"/>
          <w:shd w:val="clear" w:color="auto" w:fill="FFFFFF"/>
        </w:rPr>
        <w:t xml:space="preserve">Cattermole, G., (2019), Developing the Employee Lifecycle to Keep Top Talent, </w:t>
      </w:r>
      <w:r w:rsidRPr="004E3D60">
        <w:rPr>
          <w:rFonts w:asciiTheme="minorBidi" w:hAnsiTheme="minorBidi"/>
          <w:i/>
          <w:iCs/>
          <w:color w:val="303030"/>
          <w:sz w:val="24"/>
          <w:szCs w:val="24"/>
          <w:shd w:val="clear" w:color="auto" w:fill="FFFFFF"/>
        </w:rPr>
        <w:t xml:space="preserve">Strategic HR Review, </w:t>
      </w:r>
      <w:r w:rsidRPr="004E3D60">
        <w:rPr>
          <w:rFonts w:asciiTheme="minorBidi" w:hAnsiTheme="minorBidi"/>
          <w:color w:val="303030"/>
          <w:sz w:val="24"/>
          <w:szCs w:val="24"/>
          <w:shd w:val="clear" w:color="auto" w:fill="FFFFFF"/>
        </w:rPr>
        <w:t xml:space="preserve">Volume 18, Issues 6, Pages 258-262, </w:t>
      </w:r>
      <w:r w:rsidRPr="004E3D60">
        <w:rPr>
          <w:rFonts w:asciiTheme="minorBidi" w:hAnsiTheme="minorBidi"/>
          <w:color w:val="555555"/>
          <w:sz w:val="24"/>
          <w:szCs w:val="24"/>
          <w:shd w:val="clear" w:color="auto" w:fill="FFFFFF"/>
        </w:rPr>
        <w:t xml:space="preserve">DOI:10.1108/SHR-05-2019-0042 </w:t>
      </w:r>
    </w:p>
    <w:p w14:paraId="17C4546B" w14:textId="3994913F" w:rsidR="008677AB" w:rsidRDefault="008677AB" w:rsidP="008677AB">
      <w:pPr>
        <w:spacing w:line="360" w:lineRule="auto"/>
        <w:jc w:val="both"/>
        <w:rPr>
          <w:rFonts w:asciiTheme="minorBidi" w:hAnsiTheme="minorBidi"/>
          <w:sz w:val="24"/>
          <w:szCs w:val="24"/>
        </w:rPr>
      </w:pPr>
      <w:r w:rsidRPr="004E3D60">
        <w:rPr>
          <w:rFonts w:asciiTheme="minorBidi" w:hAnsiTheme="minorBidi"/>
          <w:sz w:val="24"/>
          <w:szCs w:val="24"/>
        </w:rPr>
        <w:t xml:space="preserve">Chinn, K., (2016), </w:t>
      </w:r>
      <w:r w:rsidRPr="00CD7013">
        <w:rPr>
          <w:rFonts w:asciiTheme="minorBidi" w:hAnsiTheme="minorBidi"/>
          <w:i/>
          <w:iCs/>
          <w:sz w:val="24"/>
          <w:szCs w:val="24"/>
        </w:rPr>
        <w:t>The Importance of Investing in Employee Development,</w:t>
      </w:r>
      <w:r w:rsidRPr="004E3D60">
        <w:rPr>
          <w:rFonts w:asciiTheme="minorBidi" w:hAnsiTheme="minorBidi"/>
          <w:sz w:val="24"/>
          <w:szCs w:val="24"/>
        </w:rPr>
        <w:t xml:space="preserve"> Available at: </w:t>
      </w:r>
      <w:hyperlink r:id="rId14" w:history="1">
        <w:r w:rsidRPr="004E3D60">
          <w:rPr>
            <w:rStyle w:val="Hyperlink"/>
            <w:rFonts w:asciiTheme="minorBidi" w:hAnsiTheme="minorBidi"/>
            <w:sz w:val="24"/>
            <w:szCs w:val="24"/>
          </w:rPr>
          <w:t>https://www.go1.com/en-gb/blog/post-importance-investing-employee-development</w:t>
        </w:r>
      </w:hyperlink>
      <w:r w:rsidRPr="004E3D60">
        <w:rPr>
          <w:rFonts w:asciiTheme="minorBidi" w:hAnsiTheme="minorBidi"/>
          <w:sz w:val="24"/>
          <w:szCs w:val="24"/>
        </w:rPr>
        <w:t xml:space="preserve"> </w:t>
      </w:r>
      <w:r w:rsidR="005D10FF">
        <w:rPr>
          <w:rFonts w:asciiTheme="minorBidi" w:hAnsiTheme="minorBidi"/>
          <w:sz w:val="24"/>
          <w:szCs w:val="24"/>
        </w:rPr>
        <w:t>(</w:t>
      </w:r>
      <w:r w:rsidRPr="004E3D60">
        <w:rPr>
          <w:rFonts w:asciiTheme="minorBidi" w:hAnsiTheme="minorBidi"/>
          <w:sz w:val="24"/>
          <w:szCs w:val="24"/>
        </w:rPr>
        <w:t>Accessed on 05/12/2021</w:t>
      </w:r>
      <w:r w:rsidR="005D10FF">
        <w:rPr>
          <w:rFonts w:asciiTheme="minorBidi" w:hAnsiTheme="minorBidi"/>
          <w:sz w:val="24"/>
          <w:szCs w:val="24"/>
        </w:rPr>
        <w:t>)</w:t>
      </w:r>
    </w:p>
    <w:p w14:paraId="132F5391" w14:textId="5629BE25" w:rsidR="00EE59A9" w:rsidRPr="00EE59A9" w:rsidRDefault="00EE59A9" w:rsidP="00EE59A9">
      <w:pPr>
        <w:spacing w:line="360" w:lineRule="auto"/>
        <w:jc w:val="both"/>
        <w:rPr>
          <w:rFonts w:asciiTheme="minorBidi" w:hAnsiTheme="minorBidi"/>
          <w:color w:val="303030"/>
          <w:sz w:val="24"/>
          <w:szCs w:val="24"/>
          <w:shd w:val="clear" w:color="auto" w:fill="FFFFFF"/>
        </w:rPr>
      </w:pPr>
      <w:r w:rsidRPr="004E3D60">
        <w:rPr>
          <w:rFonts w:asciiTheme="minorBidi" w:hAnsiTheme="minorBidi"/>
          <w:color w:val="303030"/>
          <w:sz w:val="24"/>
          <w:szCs w:val="24"/>
          <w:shd w:val="clear" w:color="auto" w:fill="FFFFFF"/>
        </w:rPr>
        <w:t xml:space="preserve">CIPD, (2021), </w:t>
      </w:r>
      <w:r w:rsidRPr="00CD7013">
        <w:rPr>
          <w:rFonts w:asciiTheme="minorBidi" w:hAnsiTheme="minorBidi"/>
          <w:i/>
          <w:iCs/>
          <w:color w:val="303030"/>
          <w:sz w:val="24"/>
          <w:szCs w:val="24"/>
          <w:shd w:val="clear" w:color="auto" w:fill="FFFFFF"/>
        </w:rPr>
        <w:t>Employee Engagement and Motivation,</w:t>
      </w:r>
      <w:r w:rsidRPr="004E3D60">
        <w:rPr>
          <w:rFonts w:asciiTheme="minorBidi" w:hAnsiTheme="minorBidi"/>
          <w:color w:val="303030"/>
          <w:sz w:val="24"/>
          <w:szCs w:val="24"/>
          <w:shd w:val="clear" w:color="auto" w:fill="FFFFFF"/>
        </w:rPr>
        <w:t xml:space="preserve"> Available at: </w:t>
      </w:r>
      <w:hyperlink r:id="rId15" w:history="1">
        <w:r w:rsidRPr="004E3D60">
          <w:rPr>
            <w:rStyle w:val="Hyperlink"/>
            <w:rFonts w:asciiTheme="minorBidi" w:hAnsiTheme="minorBidi"/>
            <w:sz w:val="24"/>
            <w:szCs w:val="24"/>
            <w:shd w:val="clear" w:color="auto" w:fill="FFFFFF"/>
          </w:rPr>
          <w:t>https://www.cipd.co.uk/knowledge/fundamentals/relations/engagement/factsheet#gref</w:t>
        </w:r>
      </w:hyperlink>
      <w:r w:rsidRPr="004E3D60">
        <w:rPr>
          <w:rFonts w:asciiTheme="minorBidi" w:hAnsiTheme="minorBidi"/>
          <w:color w:val="303030"/>
          <w:sz w:val="24"/>
          <w:szCs w:val="24"/>
          <w:shd w:val="clear" w:color="auto" w:fill="FFFFFF"/>
        </w:rPr>
        <w:t xml:space="preserve"> </w:t>
      </w:r>
      <w:r w:rsidR="005D10FF">
        <w:rPr>
          <w:rFonts w:asciiTheme="minorBidi" w:hAnsiTheme="minorBidi"/>
          <w:color w:val="303030"/>
          <w:sz w:val="24"/>
          <w:szCs w:val="24"/>
          <w:shd w:val="clear" w:color="auto" w:fill="FFFFFF"/>
        </w:rPr>
        <w:t>(</w:t>
      </w:r>
      <w:r w:rsidRPr="004E3D60">
        <w:rPr>
          <w:rFonts w:asciiTheme="minorBidi" w:hAnsiTheme="minorBidi"/>
          <w:color w:val="303030"/>
          <w:sz w:val="24"/>
          <w:szCs w:val="24"/>
          <w:shd w:val="clear" w:color="auto" w:fill="FFFFFF"/>
        </w:rPr>
        <w:t>Accessed on: 06/12/2021</w:t>
      </w:r>
      <w:r w:rsidR="005D10FF">
        <w:rPr>
          <w:rFonts w:asciiTheme="minorBidi" w:hAnsiTheme="minorBidi"/>
          <w:color w:val="303030"/>
          <w:sz w:val="24"/>
          <w:szCs w:val="24"/>
          <w:shd w:val="clear" w:color="auto" w:fill="FFFFFF"/>
        </w:rPr>
        <w:t>)</w:t>
      </w:r>
    </w:p>
    <w:p w14:paraId="53688507" w14:textId="0A478649" w:rsidR="008677AB" w:rsidRDefault="008677AB" w:rsidP="008677AB">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 xml:space="preserve">Courtney, K., (ND.), </w:t>
      </w:r>
      <w:r w:rsidRPr="00CD7013">
        <w:rPr>
          <w:rFonts w:asciiTheme="minorBidi" w:hAnsiTheme="minorBidi"/>
          <w:i/>
          <w:iCs/>
          <w:color w:val="222222"/>
          <w:sz w:val="24"/>
          <w:szCs w:val="24"/>
          <w:shd w:val="clear" w:color="auto" w:fill="FFFFFF"/>
        </w:rPr>
        <w:t>Building Engagement at Every Stage of the Employee Lifecycle</w:t>
      </w:r>
      <w:r w:rsidRPr="004E3D60">
        <w:rPr>
          <w:rFonts w:asciiTheme="minorBidi" w:hAnsiTheme="minorBidi"/>
          <w:color w:val="222222"/>
          <w:sz w:val="24"/>
          <w:szCs w:val="24"/>
          <w:shd w:val="clear" w:color="auto" w:fill="FFFFFF"/>
        </w:rPr>
        <w:t xml:space="preserve">, [picture], Available at: </w:t>
      </w:r>
      <w:hyperlink r:id="rId16" w:history="1">
        <w:r w:rsidRPr="004E3D60">
          <w:rPr>
            <w:rStyle w:val="Hyperlink"/>
            <w:rFonts w:asciiTheme="minorBidi" w:hAnsiTheme="minorBidi"/>
            <w:sz w:val="24"/>
            <w:szCs w:val="24"/>
            <w:shd w:val="clear" w:color="auto" w:fill="FFFFFF"/>
          </w:rPr>
          <w:t>https://www.cciconsulting.com/building-engagement-at-every-stage-of-the-employee-lifecycle/</w:t>
        </w:r>
      </w:hyperlink>
      <w:r w:rsidR="005D10FF">
        <w:rPr>
          <w:rFonts w:asciiTheme="minorBidi" w:hAnsiTheme="minorBidi"/>
          <w:color w:val="222222"/>
          <w:sz w:val="24"/>
          <w:szCs w:val="24"/>
          <w:shd w:val="clear" w:color="auto" w:fill="FFFFFF"/>
        </w:rPr>
        <w:t xml:space="preserve"> (</w:t>
      </w:r>
      <w:r w:rsidRPr="004E3D60">
        <w:rPr>
          <w:rFonts w:asciiTheme="minorBidi" w:hAnsiTheme="minorBidi"/>
          <w:color w:val="222222"/>
          <w:sz w:val="24"/>
          <w:szCs w:val="24"/>
          <w:shd w:val="clear" w:color="auto" w:fill="FFFFFF"/>
        </w:rPr>
        <w:t>Accessed on: 06/12/2021</w:t>
      </w:r>
      <w:r w:rsidR="005D10FF">
        <w:rPr>
          <w:rFonts w:asciiTheme="minorBidi" w:hAnsiTheme="minorBidi"/>
          <w:color w:val="222222"/>
          <w:sz w:val="24"/>
          <w:szCs w:val="24"/>
          <w:shd w:val="clear" w:color="auto" w:fill="FFFFFF"/>
        </w:rPr>
        <w:t>)</w:t>
      </w:r>
    </w:p>
    <w:p w14:paraId="7235F1E9" w14:textId="46FD5B33" w:rsidR="00EE59A9" w:rsidRDefault="00EE59A9" w:rsidP="00EE59A9">
      <w:pPr>
        <w:spacing w:line="360" w:lineRule="auto"/>
        <w:jc w:val="both"/>
        <w:rPr>
          <w:rFonts w:asciiTheme="minorBidi" w:hAnsiTheme="minorBidi"/>
          <w:color w:val="303030"/>
          <w:sz w:val="24"/>
          <w:szCs w:val="24"/>
          <w:shd w:val="clear" w:color="auto" w:fill="FFFFFF"/>
        </w:rPr>
      </w:pPr>
      <w:r w:rsidRPr="004E3D60">
        <w:rPr>
          <w:rFonts w:asciiTheme="minorBidi" w:hAnsiTheme="minorBidi"/>
          <w:color w:val="303030"/>
          <w:sz w:val="24"/>
          <w:szCs w:val="24"/>
          <w:shd w:val="clear" w:color="auto" w:fill="FFFFFF"/>
        </w:rPr>
        <w:lastRenderedPageBreak/>
        <w:t xml:space="preserve">Hayter, N., (2018), </w:t>
      </w:r>
      <w:r w:rsidRPr="00CD7013">
        <w:rPr>
          <w:rFonts w:asciiTheme="minorBidi" w:hAnsiTheme="minorBidi"/>
          <w:i/>
          <w:iCs/>
          <w:color w:val="303030"/>
          <w:sz w:val="24"/>
          <w:szCs w:val="24"/>
          <w:shd w:val="clear" w:color="auto" w:fill="FFFFFF"/>
        </w:rPr>
        <w:t>What does the GDPR mean for employees,</w:t>
      </w:r>
      <w:r w:rsidRPr="004E3D60">
        <w:rPr>
          <w:rFonts w:asciiTheme="minorBidi" w:hAnsiTheme="minorBidi"/>
          <w:color w:val="303030"/>
          <w:sz w:val="24"/>
          <w:szCs w:val="24"/>
          <w:shd w:val="clear" w:color="auto" w:fill="FFFFFF"/>
        </w:rPr>
        <w:t xml:space="preserve"> Available at: </w:t>
      </w:r>
      <w:hyperlink r:id="rId17" w:history="1">
        <w:r w:rsidRPr="004E3D60">
          <w:rPr>
            <w:rStyle w:val="Hyperlink"/>
            <w:rFonts w:asciiTheme="minorBidi" w:hAnsiTheme="minorBidi"/>
            <w:sz w:val="24"/>
            <w:szCs w:val="24"/>
            <w:shd w:val="clear" w:color="auto" w:fill="FFFFFF"/>
          </w:rPr>
          <w:t>https://blog.perceptyx.com/what-does-gdpr-mean-for-employee-surveys</w:t>
        </w:r>
      </w:hyperlink>
      <w:r w:rsidRPr="004E3D60">
        <w:rPr>
          <w:rFonts w:asciiTheme="minorBidi" w:hAnsiTheme="minorBidi"/>
          <w:color w:val="303030"/>
          <w:sz w:val="24"/>
          <w:szCs w:val="24"/>
          <w:shd w:val="clear" w:color="auto" w:fill="FFFFFF"/>
        </w:rPr>
        <w:t xml:space="preserve"> </w:t>
      </w:r>
      <w:r w:rsidR="006B5721">
        <w:rPr>
          <w:rFonts w:asciiTheme="minorBidi" w:hAnsiTheme="minorBidi"/>
          <w:color w:val="303030"/>
          <w:sz w:val="24"/>
          <w:szCs w:val="24"/>
          <w:shd w:val="clear" w:color="auto" w:fill="FFFFFF"/>
        </w:rPr>
        <w:t>(</w:t>
      </w:r>
      <w:r w:rsidRPr="004E3D60">
        <w:rPr>
          <w:rFonts w:asciiTheme="minorBidi" w:hAnsiTheme="minorBidi"/>
          <w:color w:val="303030"/>
          <w:sz w:val="24"/>
          <w:szCs w:val="24"/>
          <w:shd w:val="clear" w:color="auto" w:fill="FFFFFF"/>
        </w:rPr>
        <w:t>Accessed on: 06/12/2021</w:t>
      </w:r>
      <w:r w:rsidR="005D10FF">
        <w:rPr>
          <w:rFonts w:asciiTheme="minorBidi" w:hAnsiTheme="minorBidi"/>
          <w:color w:val="303030"/>
          <w:sz w:val="24"/>
          <w:szCs w:val="24"/>
          <w:shd w:val="clear" w:color="auto" w:fill="FFFFFF"/>
        </w:rPr>
        <w:t>)</w:t>
      </w:r>
    </w:p>
    <w:p w14:paraId="3C77E84D" w14:textId="2ABDDC6D" w:rsidR="00EE59A9" w:rsidRPr="004E3D60" w:rsidRDefault="00EE59A9" w:rsidP="00EE59A9">
      <w:pPr>
        <w:rPr>
          <w:rFonts w:asciiTheme="minorBidi" w:hAnsiTheme="minorBidi"/>
          <w:sz w:val="24"/>
          <w:szCs w:val="24"/>
        </w:rPr>
      </w:pPr>
      <w:r w:rsidRPr="004E3D60">
        <w:rPr>
          <w:rFonts w:asciiTheme="minorBidi" w:hAnsiTheme="minorBidi"/>
          <w:sz w:val="24"/>
          <w:szCs w:val="24"/>
        </w:rPr>
        <w:t>Kewalramani, A., (2021),</w:t>
      </w:r>
      <w:r w:rsidRPr="00CD7013">
        <w:rPr>
          <w:rFonts w:asciiTheme="minorBidi" w:hAnsiTheme="minorBidi"/>
          <w:i/>
          <w:iCs/>
          <w:sz w:val="24"/>
          <w:szCs w:val="24"/>
        </w:rPr>
        <w:t xml:space="preserve"> What has COVID-19 taught us about employee engagement?,</w:t>
      </w:r>
      <w:r w:rsidRPr="004E3D60">
        <w:rPr>
          <w:rFonts w:asciiTheme="minorBidi" w:hAnsiTheme="minorBidi"/>
          <w:sz w:val="24"/>
          <w:szCs w:val="24"/>
        </w:rPr>
        <w:t xml:space="preserve"> Available at: </w:t>
      </w:r>
      <w:hyperlink r:id="rId18" w:history="1">
        <w:r w:rsidRPr="004E3D60">
          <w:rPr>
            <w:rStyle w:val="Hyperlink"/>
            <w:rFonts w:asciiTheme="minorBidi" w:hAnsiTheme="minorBidi"/>
            <w:sz w:val="24"/>
            <w:szCs w:val="24"/>
          </w:rPr>
          <w:t>https://www2.deloitte.com/mt/en/pages/human-capital/articles/mt-employee-engagement-and-covid-19.html</w:t>
        </w:r>
      </w:hyperlink>
      <w:r w:rsidRPr="004E3D60">
        <w:rPr>
          <w:rFonts w:asciiTheme="minorBidi" w:hAnsiTheme="minorBidi"/>
          <w:sz w:val="24"/>
          <w:szCs w:val="24"/>
        </w:rPr>
        <w:t xml:space="preserve">, </w:t>
      </w:r>
      <w:r w:rsidR="006B5721">
        <w:rPr>
          <w:rFonts w:asciiTheme="minorBidi" w:hAnsiTheme="minorBidi"/>
          <w:sz w:val="24"/>
          <w:szCs w:val="24"/>
        </w:rPr>
        <w:t>(</w:t>
      </w:r>
      <w:r w:rsidRPr="004E3D60">
        <w:rPr>
          <w:rFonts w:asciiTheme="minorBidi" w:hAnsiTheme="minorBidi"/>
          <w:sz w:val="24"/>
          <w:szCs w:val="24"/>
        </w:rPr>
        <w:t>Accessed on: 06/12/2021</w:t>
      </w:r>
      <w:r w:rsidR="006B5721">
        <w:rPr>
          <w:rFonts w:asciiTheme="minorBidi" w:hAnsiTheme="minorBidi"/>
          <w:sz w:val="24"/>
          <w:szCs w:val="24"/>
        </w:rPr>
        <w:t>)</w:t>
      </w:r>
    </w:p>
    <w:p w14:paraId="14931165" w14:textId="245E20D5" w:rsidR="00EE59A9" w:rsidRDefault="00EE59A9" w:rsidP="00EE59A9">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 xml:space="preserve">Kruse, K., (2012), </w:t>
      </w:r>
      <w:r w:rsidRPr="00CD7013">
        <w:rPr>
          <w:rFonts w:asciiTheme="minorBidi" w:hAnsiTheme="minorBidi"/>
          <w:i/>
          <w:iCs/>
          <w:color w:val="222222"/>
          <w:sz w:val="24"/>
          <w:szCs w:val="24"/>
          <w:shd w:val="clear" w:color="auto" w:fill="FFFFFF"/>
        </w:rPr>
        <w:t>What is Employee Engagement,</w:t>
      </w:r>
      <w:r w:rsidRPr="004E3D60">
        <w:rPr>
          <w:rFonts w:asciiTheme="minorBidi" w:hAnsiTheme="minorBidi"/>
          <w:color w:val="222222"/>
          <w:sz w:val="24"/>
          <w:szCs w:val="24"/>
          <w:shd w:val="clear" w:color="auto" w:fill="FFFFFF"/>
        </w:rPr>
        <w:t xml:space="preserve"> Available at: </w:t>
      </w:r>
      <w:hyperlink r:id="rId19" w:history="1">
        <w:r w:rsidRPr="004E3D60">
          <w:rPr>
            <w:rStyle w:val="Hyperlink"/>
            <w:rFonts w:asciiTheme="minorBidi" w:hAnsiTheme="minorBidi"/>
            <w:sz w:val="24"/>
            <w:szCs w:val="24"/>
            <w:shd w:val="clear" w:color="auto" w:fill="FFFFFF"/>
          </w:rPr>
          <w:t>https://www.forbes.com/sites/kevinkruse/2012/06/22/employee-engagement-what-and-why/?sh=452509487f37</w:t>
        </w:r>
      </w:hyperlink>
      <w:r w:rsidRPr="004E3D60">
        <w:rPr>
          <w:rFonts w:asciiTheme="minorBidi" w:hAnsiTheme="minorBidi"/>
          <w:color w:val="222222"/>
          <w:sz w:val="24"/>
          <w:szCs w:val="24"/>
          <w:shd w:val="clear" w:color="auto" w:fill="FFFFFF"/>
        </w:rPr>
        <w:t xml:space="preserve"> </w:t>
      </w:r>
      <w:r w:rsidR="006B5721">
        <w:rPr>
          <w:rFonts w:asciiTheme="minorBidi" w:hAnsiTheme="minorBidi"/>
          <w:color w:val="222222"/>
          <w:sz w:val="24"/>
          <w:szCs w:val="24"/>
          <w:shd w:val="clear" w:color="auto" w:fill="FFFFFF"/>
        </w:rPr>
        <w:t>(</w:t>
      </w:r>
      <w:r w:rsidRPr="004E3D60">
        <w:rPr>
          <w:rFonts w:asciiTheme="minorBidi" w:hAnsiTheme="minorBidi"/>
          <w:color w:val="222222"/>
          <w:sz w:val="24"/>
          <w:szCs w:val="24"/>
          <w:shd w:val="clear" w:color="auto" w:fill="FFFFFF"/>
        </w:rPr>
        <w:t>Accessed on: 05/12/2021</w:t>
      </w:r>
      <w:r w:rsidR="006B5721">
        <w:rPr>
          <w:rFonts w:asciiTheme="minorBidi" w:hAnsiTheme="minorBidi"/>
          <w:color w:val="222222"/>
          <w:sz w:val="24"/>
          <w:szCs w:val="24"/>
          <w:shd w:val="clear" w:color="auto" w:fill="FFFFFF"/>
        </w:rPr>
        <w:t>)</w:t>
      </w:r>
    </w:p>
    <w:p w14:paraId="531744A3" w14:textId="0A7FCE22" w:rsidR="00EE59A9" w:rsidRPr="004E3D60" w:rsidRDefault="00EE59A9" w:rsidP="00EE59A9">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McLeod, S. (2018), Maslow’s hierarchy of needs,</w:t>
      </w:r>
      <w:r w:rsidR="00CD7013">
        <w:rPr>
          <w:rFonts w:asciiTheme="minorBidi" w:hAnsiTheme="minorBidi"/>
          <w:color w:val="222222"/>
          <w:sz w:val="24"/>
          <w:szCs w:val="24"/>
          <w:shd w:val="clear" w:color="auto" w:fill="FFFFFF"/>
        </w:rPr>
        <w:t xml:space="preserve"> </w:t>
      </w:r>
      <w:r w:rsidR="00CD7013" w:rsidRPr="004E3D60">
        <w:rPr>
          <w:rFonts w:asciiTheme="minorBidi" w:hAnsiTheme="minorBidi"/>
          <w:i/>
          <w:iCs/>
          <w:color w:val="222222"/>
          <w:sz w:val="24"/>
          <w:szCs w:val="24"/>
          <w:shd w:val="clear" w:color="auto" w:fill="FFFFFF"/>
        </w:rPr>
        <w:t>Simply psychology</w:t>
      </w:r>
      <w:r w:rsidRPr="004E3D60">
        <w:rPr>
          <w:rFonts w:asciiTheme="minorBidi" w:hAnsiTheme="minorBidi"/>
          <w:color w:val="222222"/>
          <w:sz w:val="24"/>
          <w:szCs w:val="24"/>
          <w:shd w:val="clear" w:color="auto" w:fill="FFFFFF"/>
        </w:rPr>
        <w:t xml:space="preserve"> [picture], Available at: </w:t>
      </w:r>
      <w:hyperlink r:id="rId20" w:history="1">
        <w:r w:rsidRPr="004E3D60">
          <w:rPr>
            <w:rStyle w:val="Hyperlink"/>
            <w:rFonts w:asciiTheme="minorBidi" w:hAnsiTheme="minorBidi"/>
            <w:sz w:val="24"/>
            <w:szCs w:val="24"/>
            <w:shd w:val="clear" w:color="auto" w:fill="FFFFFF"/>
          </w:rPr>
          <w:t>https://www.simplypsychology.org/maslow.html</w:t>
        </w:r>
      </w:hyperlink>
      <w:r w:rsidRPr="004E3D60">
        <w:rPr>
          <w:rFonts w:asciiTheme="minorBidi" w:hAnsiTheme="minorBidi"/>
          <w:color w:val="222222"/>
          <w:sz w:val="24"/>
          <w:szCs w:val="24"/>
          <w:shd w:val="clear" w:color="auto" w:fill="FFFFFF"/>
        </w:rPr>
        <w:t xml:space="preserve"> </w:t>
      </w:r>
      <w:r w:rsidR="006B5721">
        <w:rPr>
          <w:rFonts w:asciiTheme="minorBidi" w:hAnsiTheme="minorBidi"/>
          <w:color w:val="222222"/>
          <w:sz w:val="24"/>
          <w:szCs w:val="24"/>
          <w:shd w:val="clear" w:color="auto" w:fill="FFFFFF"/>
        </w:rPr>
        <w:t>(</w:t>
      </w:r>
      <w:r w:rsidRPr="004E3D60">
        <w:rPr>
          <w:rFonts w:asciiTheme="minorBidi" w:hAnsiTheme="minorBidi"/>
          <w:color w:val="222222"/>
          <w:sz w:val="24"/>
          <w:szCs w:val="24"/>
          <w:shd w:val="clear" w:color="auto" w:fill="FFFFFF"/>
        </w:rPr>
        <w:t>Accessed on: 05/12/2021</w:t>
      </w:r>
      <w:r w:rsidR="006B5721">
        <w:rPr>
          <w:rFonts w:asciiTheme="minorBidi" w:hAnsiTheme="minorBidi"/>
          <w:color w:val="222222"/>
          <w:sz w:val="24"/>
          <w:szCs w:val="24"/>
          <w:shd w:val="clear" w:color="auto" w:fill="FFFFFF"/>
        </w:rPr>
        <w:t>)</w:t>
      </w:r>
    </w:p>
    <w:p w14:paraId="294B0231" w14:textId="77777777" w:rsidR="00EE59A9" w:rsidRPr="004E3D60" w:rsidRDefault="00EE59A9" w:rsidP="00EE59A9">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McLeod, S. (2018). “Maslow's hierarchy of needs” </w:t>
      </w:r>
      <w:r w:rsidRPr="004E3D60">
        <w:rPr>
          <w:rFonts w:asciiTheme="minorBidi" w:hAnsiTheme="minorBidi"/>
          <w:i/>
          <w:iCs/>
          <w:color w:val="222222"/>
          <w:sz w:val="24"/>
          <w:szCs w:val="24"/>
          <w:shd w:val="clear" w:color="auto" w:fill="FFFFFF"/>
        </w:rPr>
        <w:t>Simply psychology</w:t>
      </w:r>
      <w:r w:rsidRPr="004E3D60">
        <w:rPr>
          <w:rFonts w:asciiTheme="minorBidi" w:hAnsiTheme="minorBidi"/>
          <w:color w:val="222222"/>
          <w:sz w:val="24"/>
          <w:szCs w:val="24"/>
          <w:shd w:val="clear" w:color="auto" w:fill="FFFFFF"/>
        </w:rPr>
        <w:t>, </w:t>
      </w:r>
      <w:r w:rsidRPr="004E3D60">
        <w:rPr>
          <w:rFonts w:asciiTheme="minorBidi" w:hAnsiTheme="minorBidi"/>
          <w:i/>
          <w:iCs/>
          <w:color w:val="222222"/>
          <w:sz w:val="24"/>
          <w:szCs w:val="24"/>
          <w:shd w:val="clear" w:color="auto" w:fill="FFFFFF"/>
        </w:rPr>
        <w:t>1</w:t>
      </w:r>
      <w:r w:rsidRPr="004E3D60">
        <w:rPr>
          <w:rFonts w:asciiTheme="minorBidi" w:hAnsiTheme="minorBidi"/>
          <w:color w:val="222222"/>
          <w:sz w:val="24"/>
          <w:szCs w:val="24"/>
          <w:shd w:val="clear" w:color="auto" w:fill="FFFFFF"/>
        </w:rPr>
        <w:t xml:space="preserve">(1-18). Available at: </w:t>
      </w:r>
      <w:hyperlink r:id="rId21" w:history="1">
        <w:r w:rsidRPr="004E3D60">
          <w:rPr>
            <w:rStyle w:val="Hyperlink"/>
            <w:rFonts w:asciiTheme="minorBidi" w:hAnsiTheme="minorBidi"/>
            <w:sz w:val="24"/>
            <w:szCs w:val="24"/>
            <w:shd w:val="clear" w:color="auto" w:fill="FFFFFF"/>
          </w:rPr>
          <w:t>https://canadacollege.edu/dreamers/docs/Maslows-Hierarchy-of-Needs.pdf</w:t>
        </w:r>
      </w:hyperlink>
      <w:r w:rsidRPr="004E3D60">
        <w:rPr>
          <w:rFonts w:asciiTheme="minorBidi" w:hAnsiTheme="minorBidi"/>
          <w:color w:val="222222"/>
          <w:sz w:val="24"/>
          <w:szCs w:val="24"/>
          <w:shd w:val="clear" w:color="auto" w:fill="FFFFFF"/>
        </w:rPr>
        <w:t xml:space="preserve"> </w:t>
      </w:r>
    </w:p>
    <w:p w14:paraId="58A017E9" w14:textId="5F9BBA8A" w:rsidR="000A7D27" w:rsidRDefault="000A7D27" w:rsidP="002209BF">
      <w:pPr>
        <w:spacing w:line="360" w:lineRule="auto"/>
        <w:jc w:val="both"/>
        <w:rPr>
          <w:rFonts w:asciiTheme="minorBidi" w:hAnsiTheme="minorBidi"/>
          <w:sz w:val="24"/>
          <w:szCs w:val="24"/>
        </w:rPr>
      </w:pPr>
      <w:r w:rsidRPr="004E3D60">
        <w:rPr>
          <w:rFonts w:asciiTheme="minorBidi" w:hAnsiTheme="minorBidi"/>
          <w:sz w:val="24"/>
          <w:szCs w:val="24"/>
        </w:rPr>
        <w:t xml:space="preserve">Morgans, (ND.), </w:t>
      </w:r>
      <w:r w:rsidRPr="003C0147">
        <w:rPr>
          <w:rFonts w:asciiTheme="minorBidi" w:hAnsiTheme="minorBidi"/>
          <w:i/>
          <w:iCs/>
          <w:sz w:val="24"/>
          <w:szCs w:val="24"/>
        </w:rPr>
        <w:t>About</w:t>
      </w:r>
      <w:r w:rsidRPr="004E3D60">
        <w:rPr>
          <w:rFonts w:asciiTheme="minorBidi" w:hAnsiTheme="minorBidi"/>
          <w:sz w:val="24"/>
          <w:szCs w:val="24"/>
        </w:rPr>
        <w:t xml:space="preserve">, Available at: </w:t>
      </w:r>
      <w:hyperlink r:id="rId22" w:history="1">
        <w:r w:rsidRPr="004E3D60">
          <w:rPr>
            <w:rStyle w:val="Hyperlink"/>
            <w:rFonts w:asciiTheme="minorBidi" w:hAnsiTheme="minorBidi"/>
            <w:sz w:val="24"/>
            <w:szCs w:val="24"/>
          </w:rPr>
          <w:t>https://www.morganshotel.co.uk/about.php</w:t>
        </w:r>
      </w:hyperlink>
      <w:r w:rsidRPr="004E3D60">
        <w:rPr>
          <w:rFonts w:asciiTheme="minorBidi" w:hAnsiTheme="minorBidi"/>
          <w:sz w:val="24"/>
          <w:szCs w:val="24"/>
        </w:rPr>
        <w:t xml:space="preserve"> </w:t>
      </w:r>
      <w:r w:rsidR="006B5721">
        <w:rPr>
          <w:rFonts w:asciiTheme="minorBidi" w:hAnsiTheme="minorBidi"/>
          <w:sz w:val="24"/>
          <w:szCs w:val="24"/>
        </w:rPr>
        <w:t>(</w:t>
      </w:r>
      <w:r w:rsidRPr="004E3D60">
        <w:rPr>
          <w:rFonts w:asciiTheme="minorBidi" w:hAnsiTheme="minorBidi"/>
          <w:sz w:val="24"/>
          <w:szCs w:val="24"/>
        </w:rPr>
        <w:t>Accessed on: 05/12/2021</w:t>
      </w:r>
      <w:r w:rsidR="006B5721">
        <w:rPr>
          <w:rFonts w:asciiTheme="minorBidi" w:hAnsiTheme="minorBidi"/>
          <w:sz w:val="24"/>
          <w:szCs w:val="24"/>
        </w:rPr>
        <w:t>)</w:t>
      </w:r>
    </w:p>
    <w:p w14:paraId="467EB28D" w14:textId="3A26121D" w:rsidR="00EE59A9" w:rsidRDefault="00EE59A9" w:rsidP="00EE59A9">
      <w:pPr>
        <w:spacing w:line="360" w:lineRule="auto"/>
        <w:jc w:val="both"/>
        <w:rPr>
          <w:rFonts w:asciiTheme="minorBidi" w:hAnsiTheme="minorBidi"/>
          <w:color w:val="303030"/>
          <w:sz w:val="24"/>
          <w:szCs w:val="24"/>
          <w:shd w:val="clear" w:color="auto" w:fill="FFFFFF"/>
        </w:rPr>
      </w:pPr>
      <w:r w:rsidRPr="004E3D60">
        <w:rPr>
          <w:rFonts w:asciiTheme="minorBidi" w:hAnsiTheme="minorBidi"/>
          <w:color w:val="303030"/>
          <w:sz w:val="24"/>
          <w:szCs w:val="24"/>
          <w:shd w:val="clear" w:color="auto" w:fill="FFFFFF"/>
        </w:rPr>
        <w:t xml:space="preserve">Osbourne, S. &amp; Hammoud, M., (2017), Effective Employee Engagement in the Workplace, </w:t>
      </w:r>
      <w:r w:rsidRPr="004E3D60">
        <w:rPr>
          <w:rFonts w:asciiTheme="minorBidi" w:hAnsiTheme="minorBidi"/>
          <w:i/>
          <w:iCs/>
          <w:color w:val="303030"/>
          <w:sz w:val="24"/>
          <w:szCs w:val="24"/>
          <w:shd w:val="clear" w:color="auto" w:fill="FFFFFF"/>
        </w:rPr>
        <w:t xml:space="preserve">International Journal of Applied Management and Technology, </w:t>
      </w:r>
      <w:r w:rsidRPr="004E3D60">
        <w:rPr>
          <w:rFonts w:asciiTheme="minorBidi" w:hAnsiTheme="minorBidi"/>
          <w:color w:val="303030"/>
          <w:sz w:val="24"/>
          <w:szCs w:val="24"/>
          <w:shd w:val="clear" w:color="auto" w:fill="FFFFFF"/>
        </w:rPr>
        <w:t xml:space="preserve">Volume 16, Issue 1, Pages 50-67. </w:t>
      </w:r>
      <w:r w:rsidRPr="004E3D60">
        <w:rPr>
          <w:rFonts w:asciiTheme="minorBidi" w:hAnsiTheme="minorBidi"/>
          <w:sz w:val="24"/>
          <w:szCs w:val="24"/>
        </w:rPr>
        <w:t xml:space="preserve">DOI:10.5590/IJAMT.2017.16.1.04  </w:t>
      </w:r>
      <w:r w:rsidRPr="004E3D60">
        <w:rPr>
          <w:rFonts w:asciiTheme="minorBidi" w:hAnsiTheme="minorBidi"/>
          <w:color w:val="303030"/>
          <w:sz w:val="24"/>
          <w:szCs w:val="24"/>
          <w:shd w:val="clear" w:color="auto" w:fill="FFFFFF"/>
        </w:rPr>
        <w:t xml:space="preserve"> </w:t>
      </w:r>
    </w:p>
    <w:p w14:paraId="7EE2ECA4" w14:textId="4F36B4A9" w:rsidR="00EE59A9" w:rsidRPr="004E3D60" w:rsidRDefault="00EE59A9" w:rsidP="00EE59A9">
      <w:pPr>
        <w:rPr>
          <w:rFonts w:asciiTheme="minorBidi" w:hAnsiTheme="minorBidi"/>
          <w:sz w:val="24"/>
          <w:szCs w:val="24"/>
        </w:rPr>
      </w:pPr>
      <w:r w:rsidRPr="004E3D60">
        <w:rPr>
          <w:rFonts w:asciiTheme="minorBidi" w:hAnsiTheme="minorBidi"/>
          <w:sz w:val="24"/>
          <w:szCs w:val="24"/>
        </w:rPr>
        <w:t xml:space="preserve">Panchal et al., (2021), </w:t>
      </w:r>
      <w:r w:rsidRPr="003C0147">
        <w:rPr>
          <w:rFonts w:asciiTheme="minorBidi" w:hAnsiTheme="minorBidi"/>
          <w:i/>
          <w:iCs/>
          <w:sz w:val="24"/>
          <w:szCs w:val="24"/>
        </w:rPr>
        <w:t>The implications of Covid-19 for mental health and substance misuse</w:t>
      </w:r>
      <w:r w:rsidRPr="004E3D60">
        <w:rPr>
          <w:rFonts w:asciiTheme="minorBidi" w:hAnsiTheme="minorBidi"/>
          <w:sz w:val="24"/>
          <w:szCs w:val="24"/>
        </w:rPr>
        <w:t xml:space="preserve">, Available at: </w:t>
      </w:r>
      <w:hyperlink r:id="rId23" w:history="1">
        <w:r w:rsidRPr="004E3D60">
          <w:rPr>
            <w:rStyle w:val="Hyperlink"/>
            <w:rFonts w:asciiTheme="minorBidi" w:hAnsiTheme="minorBidi"/>
            <w:sz w:val="24"/>
            <w:szCs w:val="24"/>
          </w:rPr>
          <w:t>https://www.kff.org/coronavirus-covid-19/issue-brief/the-implications-of-covid-19-for-mental-health-and-substance-use/</w:t>
        </w:r>
      </w:hyperlink>
      <w:r w:rsidRPr="004E3D60">
        <w:rPr>
          <w:rFonts w:asciiTheme="minorBidi" w:hAnsiTheme="minorBidi"/>
          <w:sz w:val="24"/>
          <w:szCs w:val="24"/>
        </w:rPr>
        <w:t xml:space="preserve"> </w:t>
      </w:r>
      <w:r w:rsidR="00302BDF">
        <w:rPr>
          <w:rFonts w:asciiTheme="minorBidi" w:hAnsiTheme="minorBidi"/>
          <w:sz w:val="24"/>
          <w:szCs w:val="24"/>
        </w:rPr>
        <w:t>(</w:t>
      </w:r>
      <w:r w:rsidRPr="004E3D60">
        <w:rPr>
          <w:rFonts w:asciiTheme="minorBidi" w:hAnsiTheme="minorBidi"/>
          <w:sz w:val="24"/>
          <w:szCs w:val="24"/>
        </w:rPr>
        <w:t>Accessed on: 06/12/2021</w:t>
      </w:r>
      <w:r w:rsidR="00302BDF">
        <w:rPr>
          <w:rFonts w:asciiTheme="minorBidi" w:hAnsiTheme="minorBidi"/>
          <w:sz w:val="24"/>
          <w:szCs w:val="24"/>
        </w:rPr>
        <w:t>)</w:t>
      </w:r>
    </w:p>
    <w:p w14:paraId="5BEE063D" w14:textId="02264BBC" w:rsidR="00EE59A9" w:rsidRPr="004E3D60" w:rsidRDefault="00EE59A9" w:rsidP="00EE59A9">
      <w:pPr>
        <w:spacing w:line="360" w:lineRule="auto"/>
        <w:jc w:val="both"/>
        <w:rPr>
          <w:rFonts w:asciiTheme="minorBidi" w:hAnsiTheme="minorBidi"/>
          <w:color w:val="222222"/>
          <w:sz w:val="24"/>
          <w:szCs w:val="24"/>
          <w:shd w:val="clear" w:color="auto" w:fill="FFFFFF"/>
        </w:rPr>
      </w:pPr>
      <w:r w:rsidRPr="004E3D60">
        <w:rPr>
          <w:rFonts w:asciiTheme="minorBidi" w:hAnsiTheme="minorBidi"/>
          <w:color w:val="222222"/>
          <w:sz w:val="24"/>
          <w:szCs w:val="24"/>
          <w:shd w:val="clear" w:color="auto" w:fill="FFFFFF"/>
        </w:rPr>
        <w:t xml:space="preserve">Ryba, K., (2020), </w:t>
      </w:r>
      <w:r w:rsidRPr="003C0147">
        <w:rPr>
          <w:rFonts w:asciiTheme="minorBidi" w:hAnsiTheme="minorBidi"/>
          <w:i/>
          <w:iCs/>
          <w:color w:val="222222"/>
          <w:sz w:val="24"/>
          <w:szCs w:val="24"/>
          <w:shd w:val="clear" w:color="auto" w:fill="FFFFFF"/>
        </w:rPr>
        <w:t xml:space="preserve">How to create an effective employee engagement action plan, </w:t>
      </w:r>
      <w:r w:rsidRPr="004E3D60">
        <w:rPr>
          <w:rFonts w:asciiTheme="minorBidi" w:hAnsiTheme="minorBidi"/>
          <w:color w:val="222222"/>
          <w:sz w:val="24"/>
          <w:szCs w:val="24"/>
          <w:shd w:val="clear" w:color="auto" w:fill="FFFFFF"/>
        </w:rPr>
        <w:t xml:space="preserve">Available at: </w:t>
      </w:r>
      <w:hyperlink r:id="rId24" w:history="1">
        <w:r w:rsidRPr="004E3D60">
          <w:rPr>
            <w:rStyle w:val="Hyperlink"/>
            <w:rFonts w:asciiTheme="minorBidi" w:hAnsiTheme="minorBidi"/>
            <w:sz w:val="24"/>
            <w:szCs w:val="24"/>
            <w:shd w:val="clear" w:color="auto" w:fill="FFFFFF"/>
          </w:rPr>
          <w:t>https://www.quantumworkplace.com/future-of-work/employee-engagement-action-plan</w:t>
        </w:r>
      </w:hyperlink>
      <w:r w:rsidRPr="004E3D60">
        <w:rPr>
          <w:rFonts w:asciiTheme="minorBidi" w:hAnsiTheme="minorBidi"/>
          <w:color w:val="222222"/>
          <w:sz w:val="24"/>
          <w:szCs w:val="24"/>
          <w:shd w:val="clear" w:color="auto" w:fill="FFFFFF"/>
        </w:rPr>
        <w:t xml:space="preserve"> </w:t>
      </w:r>
      <w:r w:rsidR="00302BDF">
        <w:rPr>
          <w:rFonts w:asciiTheme="minorBidi" w:hAnsiTheme="minorBidi"/>
          <w:color w:val="222222"/>
          <w:sz w:val="24"/>
          <w:szCs w:val="24"/>
          <w:shd w:val="clear" w:color="auto" w:fill="FFFFFF"/>
        </w:rPr>
        <w:t>(</w:t>
      </w:r>
      <w:r w:rsidRPr="004E3D60">
        <w:rPr>
          <w:rFonts w:asciiTheme="minorBidi" w:hAnsiTheme="minorBidi"/>
          <w:color w:val="222222"/>
          <w:sz w:val="24"/>
          <w:szCs w:val="24"/>
          <w:shd w:val="clear" w:color="auto" w:fill="FFFFFF"/>
        </w:rPr>
        <w:t>Accessed on: 06/12/2021</w:t>
      </w:r>
      <w:r w:rsidR="00302BDF">
        <w:rPr>
          <w:rFonts w:asciiTheme="minorBidi" w:hAnsiTheme="minorBidi"/>
          <w:color w:val="222222"/>
          <w:sz w:val="24"/>
          <w:szCs w:val="24"/>
          <w:shd w:val="clear" w:color="auto" w:fill="FFFFFF"/>
        </w:rPr>
        <w:t>)</w:t>
      </w:r>
    </w:p>
    <w:p w14:paraId="383ED47A" w14:textId="729F0558" w:rsidR="003C617F" w:rsidRPr="004E3D60" w:rsidRDefault="008060DF" w:rsidP="002209BF">
      <w:pPr>
        <w:spacing w:line="360" w:lineRule="auto"/>
        <w:jc w:val="both"/>
        <w:rPr>
          <w:rFonts w:asciiTheme="minorBidi" w:hAnsiTheme="minorBidi"/>
          <w:sz w:val="24"/>
          <w:szCs w:val="24"/>
        </w:rPr>
      </w:pPr>
      <w:r w:rsidRPr="004E3D60">
        <w:rPr>
          <w:rFonts w:asciiTheme="minorBidi" w:hAnsiTheme="minorBidi"/>
          <w:sz w:val="24"/>
          <w:szCs w:val="24"/>
        </w:rPr>
        <w:t xml:space="preserve">Sodexo, (ND.), </w:t>
      </w:r>
      <w:r w:rsidRPr="003C0147">
        <w:rPr>
          <w:rFonts w:asciiTheme="minorBidi" w:hAnsiTheme="minorBidi"/>
          <w:i/>
          <w:iCs/>
          <w:sz w:val="24"/>
          <w:szCs w:val="24"/>
        </w:rPr>
        <w:t>Applying Maslow’s Hierarchy of Needs Theory to HR Responsibilities</w:t>
      </w:r>
      <w:r w:rsidRPr="004E3D60">
        <w:rPr>
          <w:rFonts w:asciiTheme="minorBidi" w:hAnsiTheme="minorBidi"/>
          <w:sz w:val="24"/>
          <w:szCs w:val="24"/>
        </w:rPr>
        <w:t xml:space="preserve">, Available at: </w:t>
      </w:r>
      <w:hyperlink r:id="rId25" w:history="1">
        <w:r w:rsidR="00AA47CD" w:rsidRPr="004E3D60">
          <w:rPr>
            <w:rStyle w:val="Hyperlink"/>
            <w:rFonts w:asciiTheme="minorBidi" w:hAnsiTheme="minorBidi"/>
            <w:sz w:val="24"/>
            <w:szCs w:val="24"/>
          </w:rPr>
          <w:t>https://www.sodexoengage.com/blog/rewards-recognition/applying-maslows-hierarchy-of-needs-theory-to-hr-responsibilities</w:t>
        </w:r>
      </w:hyperlink>
      <w:r w:rsidR="00AA47CD" w:rsidRPr="004E3D60">
        <w:rPr>
          <w:rFonts w:asciiTheme="minorBidi" w:hAnsiTheme="minorBidi"/>
          <w:sz w:val="24"/>
          <w:szCs w:val="24"/>
        </w:rPr>
        <w:t xml:space="preserve"> </w:t>
      </w:r>
      <w:r w:rsidR="00302BDF">
        <w:rPr>
          <w:rFonts w:asciiTheme="minorBidi" w:hAnsiTheme="minorBidi"/>
          <w:sz w:val="24"/>
          <w:szCs w:val="24"/>
        </w:rPr>
        <w:t>(</w:t>
      </w:r>
      <w:r w:rsidR="00AA47CD" w:rsidRPr="004E3D60">
        <w:rPr>
          <w:rFonts w:asciiTheme="minorBidi" w:hAnsiTheme="minorBidi"/>
          <w:sz w:val="24"/>
          <w:szCs w:val="24"/>
        </w:rPr>
        <w:t>Accessed on: 05/12/2021</w:t>
      </w:r>
      <w:r w:rsidR="00302BDF">
        <w:rPr>
          <w:rFonts w:asciiTheme="minorBidi" w:hAnsiTheme="minorBidi"/>
          <w:sz w:val="24"/>
          <w:szCs w:val="24"/>
        </w:rPr>
        <w:t>)</w:t>
      </w:r>
    </w:p>
    <w:p w14:paraId="4F6B18AE" w14:textId="72EEA88C" w:rsidR="00C579D7" w:rsidRPr="004E3D60" w:rsidRDefault="00C579D7" w:rsidP="00520F10">
      <w:pPr>
        <w:rPr>
          <w:rFonts w:asciiTheme="minorBidi" w:hAnsiTheme="minorBidi"/>
          <w:sz w:val="24"/>
          <w:szCs w:val="24"/>
        </w:rPr>
      </w:pPr>
      <w:r w:rsidRPr="004E3D60">
        <w:rPr>
          <w:rFonts w:asciiTheme="minorBidi" w:hAnsiTheme="minorBidi"/>
          <w:sz w:val="24"/>
          <w:szCs w:val="24"/>
        </w:rPr>
        <w:lastRenderedPageBreak/>
        <w:t xml:space="preserve">Wickham, N., (2020), </w:t>
      </w:r>
      <w:r w:rsidRPr="003C0147">
        <w:rPr>
          <w:rFonts w:asciiTheme="minorBidi" w:hAnsiTheme="minorBidi"/>
          <w:i/>
          <w:iCs/>
          <w:sz w:val="24"/>
          <w:szCs w:val="24"/>
        </w:rPr>
        <w:t>Why is Empl</w:t>
      </w:r>
      <w:r w:rsidR="00232B37" w:rsidRPr="003C0147">
        <w:rPr>
          <w:rFonts w:asciiTheme="minorBidi" w:hAnsiTheme="minorBidi"/>
          <w:i/>
          <w:iCs/>
          <w:sz w:val="24"/>
          <w:szCs w:val="24"/>
        </w:rPr>
        <w:t>oyee Engagement Important? 14 Benefits Backed by Research,</w:t>
      </w:r>
      <w:r w:rsidR="00232B37" w:rsidRPr="004E3D60">
        <w:rPr>
          <w:rFonts w:asciiTheme="minorBidi" w:hAnsiTheme="minorBidi"/>
          <w:sz w:val="24"/>
          <w:szCs w:val="24"/>
        </w:rPr>
        <w:t xml:space="preserve"> Available at: </w:t>
      </w:r>
      <w:hyperlink r:id="rId26" w:history="1">
        <w:r w:rsidR="004E3D60" w:rsidRPr="004E3D60">
          <w:rPr>
            <w:rStyle w:val="Hyperlink"/>
            <w:rFonts w:asciiTheme="minorBidi" w:hAnsiTheme="minorBidi"/>
            <w:sz w:val="24"/>
            <w:szCs w:val="24"/>
          </w:rPr>
          <w:t>https://www.quantumworkplace.com/future-of-work/14-benefits-of-employee-engagement-backed-by-research</w:t>
        </w:r>
      </w:hyperlink>
      <w:r w:rsidR="004E3D60" w:rsidRPr="004E3D60">
        <w:rPr>
          <w:rFonts w:asciiTheme="minorBidi" w:hAnsiTheme="minorBidi"/>
          <w:sz w:val="24"/>
          <w:szCs w:val="24"/>
        </w:rPr>
        <w:t xml:space="preserve"> </w:t>
      </w:r>
      <w:r w:rsidR="00302BDF">
        <w:rPr>
          <w:rFonts w:asciiTheme="minorBidi" w:hAnsiTheme="minorBidi"/>
          <w:sz w:val="24"/>
          <w:szCs w:val="24"/>
        </w:rPr>
        <w:t>(</w:t>
      </w:r>
      <w:r w:rsidR="004E3D60" w:rsidRPr="004E3D60">
        <w:rPr>
          <w:rFonts w:asciiTheme="minorBidi" w:hAnsiTheme="minorBidi"/>
          <w:sz w:val="24"/>
          <w:szCs w:val="24"/>
        </w:rPr>
        <w:t>Accessed on: 06/12/2021</w:t>
      </w:r>
      <w:r w:rsidR="00302BDF">
        <w:rPr>
          <w:rFonts w:asciiTheme="minorBidi" w:hAnsiTheme="minorBidi"/>
          <w:sz w:val="24"/>
          <w:szCs w:val="24"/>
        </w:rPr>
        <w:t>)</w:t>
      </w:r>
    </w:p>
    <w:p w14:paraId="57876A31" w14:textId="77777777" w:rsidR="005B1759" w:rsidRDefault="005B1759" w:rsidP="00520F10"/>
    <w:sectPr w:rsidR="005B1759" w:rsidSect="006019D0">
      <w:footerReference w:type="default" r:id="rId2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D96D" w14:textId="77777777" w:rsidR="00DB2C24" w:rsidRDefault="00DB2C24" w:rsidP="004565CC">
      <w:pPr>
        <w:spacing w:after="0" w:line="240" w:lineRule="auto"/>
      </w:pPr>
      <w:r>
        <w:separator/>
      </w:r>
    </w:p>
  </w:endnote>
  <w:endnote w:type="continuationSeparator" w:id="0">
    <w:p w14:paraId="6C20C1A0" w14:textId="77777777" w:rsidR="00DB2C24" w:rsidRDefault="00DB2C24" w:rsidP="0045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61395"/>
      <w:docPartObj>
        <w:docPartGallery w:val="Page Numbers (Bottom of Page)"/>
        <w:docPartUnique/>
      </w:docPartObj>
    </w:sdtPr>
    <w:sdtEndPr>
      <w:rPr>
        <w:noProof/>
      </w:rPr>
    </w:sdtEndPr>
    <w:sdtContent>
      <w:p w14:paraId="05274ECC" w14:textId="282CBF6F" w:rsidR="006019D0" w:rsidRDefault="006019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E402FA" w14:textId="77777777" w:rsidR="004565CC" w:rsidRDefault="00456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26781" w14:textId="77777777" w:rsidR="00DB2C24" w:rsidRDefault="00DB2C24" w:rsidP="004565CC">
      <w:pPr>
        <w:spacing w:after="0" w:line="240" w:lineRule="auto"/>
      </w:pPr>
      <w:r>
        <w:separator/>
      </w:r>
    </w:p>
  </w:footnote>
  <w:footnote w:type="continuationSeparator" w:id="0">
    <w:p w14:paraId="797B8A7A" w14:textId="77777777" w:rsidR="00DB2C24" w:rsidRDefault="00DB2C24" w:rsidP="00456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E4C44"/>
    <w:multiLevelType w:val="multilevel"/>
    <w:tmpl w:val="07F2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A247CD"/>
    <w:multiLevelType w:val="multilevel"/>
    <w:tmpl w:val="944A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6C4DA0"/>
    <w:multiLevelType w:val="multilevel"/>
    <w:tmpl w:val="67AC90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7E6F35"/>
    <w:multiLevelType w:val="hybridMultilevel"/>
    <w:tmpl w:val="CE16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31663"/>
    <w:multiLevelType w:val="hybridMultilevel"/>
    <w:tmpl w:val="931A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67D90"/>
    <w:multiLevelType w:val="hybridMultilevel"/>
    <w:tmpl w:val="8BB4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0E"/>
    <w:rsid w:val="000047AA"/>
    <w:rsid w:val="00005216"/>
    <w:rsid w:val="000222A4"/>
    <w:rsid w:val="00030256"/>
    <w:rsid w:val="00036D11"/>
    <w:rsid w:val="000555A2"/>
    <w:rsid w:val="00056A6B"/>
    <w:rsid w:val="00067056"/>
    <w:rsid w:val="00073A8A"/>
    <w:rsid w:val="000740AD"/>
    <w:rsid w:val="0007483B"/>
    <w:rsid w:val="00095852"/>
    <w:rsid w:val="00097125"/>
    <w:rsid w:val="000A6365"/>
    <w:rsid w:val="000A7D27"/>
    <w:rsid w:val="000B0208"/>
    <w:rsid w:val="000C6798"/>
    <w:rsid w:val="000E0EE1"/>
    <w:rsid w:val="000E3681"/>
    <w:rsid w:val="000E70D7"/>
    <w:rsid w:val="000F32F6"/>
    <w:rsid w:val="000F398C"/>
    <w:rsid w:val="000F416B"/>
    <w:rsid w:val="00106E4A"/>
    <w:rsid w:val="00121B07"/>
    <w:rsid w:val="00122CDF"/>
    <w:rsid w:val="00136CB9"/>
    <w:rsid w:val="00141B8A"/>
    <w:rsid w:val="00153CD3"/>
    <w:rsid w:val="00166BE5"/>
    <w:rsid w:val="00180888"/>
    <w:rsid w:val="00182EE3"/>
    <w:rsid w:val="00187316"/>
    <w:rsid w:val="001961A5"/>
    <w:rsid w:val="001C1C28"/>
    <w:rsid w:val="001C21C9"/>
    <w:rsid w:val="001D3E6E"/>
    <w:rsid w:val="001F4AA0"/>
    <w:rsid w:val="001F5421"/>
    <w:rsid w:val="00202D2F"/>
    <w:rsid w:val="002115B6"/>
    <w:rsid w:val="00213B2F"/>
    <w:rsid w:val="002209BF"/>
    <w:rsid w:val="00225A57"/>
    <w:rsid w:val="002308C8"/>
    <w:rsid w:val="00231A16"/>
    <w:rsid w:val="00232B37"/>
    <w:rsid w:val="00242933"/>
    <w:rsid w:val="00242AAA"/>
    <w:rsid w:val="00244347"/>
    <w:rsid w:val="0024536C"/>
    <w:rsid w:val="002479B7"/>
    <w:rsid w:val="00257841"/>
    <w:rsid w:val="00262878"/>
    <w:rsid w:val="00275555"/>
    <w:rsid w:val="00293530"/>
    <w:rsid w:val="002B1401"/>
    <w:rsid w:val="002C24E6"/>
    <w:rsid w:val="002C3FC0"/>
    <w:rsid w:val="002D2988"/>
    <w:rsid w:val="002E42F3"/>
    <w:rsid w:val="002F3FF0"/>
    <w:rsid w:val="002F7646"/>
    <w:rsid w:val="00302BDF"/>
    <w:rsid w:val="00302ED1"/>
    <w:rsid w:val="00323E8C"/>
    <w:rsid w:val="00324F22"/>
    <w:rsid w:val="00351A30"/>
    <w:rsid w:val="00361AB2"/>
    <w:rsid w:val="00382CD4"/>
    <w:rsid w:val="003904D7"/>
    <w:rsid w:val="003A4775"/>
    <w:rsid w:val="003C0147"/>
    <w:rsid w:val="003C617F"/>
    <w:rsid w:val="003D0203"/>
    <w:rsid w:val="003D6524"/>
    <w:rsid w:val="003E1378"/>
    <w:rsid w:val="004024EA"/>
    <w:rsid w:val="00405F1B"/>
    <w:rsid w:val="004072D1"/>
    <w:rsid w:val="00416D51"/>
    <w:rsid w:val="00424F26"/>
    <w:rsid w:val="004307AE"/>
    <w:rsid w:val="004565CC"/>
    <w:rsid w:val="00463892"/>
    <w:rsid w:val="00463E42"/>
    <w:rsid w:val="00475D2A"/>
    <w:rsid w:val="004803DC"/>
    <w:rsid w:val="00484556"/>
    <w:rsid w:val="00491194"/>
    <w:rsid w:val="00493341"/>
    <w:rsid w:val="004958FA"/>
    <w:rsid w:val="004A5383"/>
    <w:rsid w:val="004A58A3"/>
    <w:rsid w:val="004A73B0"/>
    <w:rsid w:val="004B7F66"/>
    <w:rsid w:val="004E1980"/>
    <w:rsid w:val="004E3D60"/>
    <w:rsid w:val="004F2C6C"/>
    <w:rsid w:val="0051309C"/>
    <w:rsid w:val="005150D2"/>
    <w:rsid w:val="005154AF"/>
    <w:rsid w:val="00517869"/>
    <w:rsid w:val="00520F10"/>
    <w:rsid w:val="00530ABD"/>
    <w:rsid w:val="00535E50"/>
    <w:rsid w:val="00546A5E"/>
    <w:rsid w:val="00562C2C"/>
    <w:rsid w:val="005652DB"/>
    <w:rsid w:val="0056566D"/>
    <w:rsid w:val="005737B2"/>
    <w:rsid w:val="0058172C"/>
    <w:rsid w:val="005825AA"/>
    <w:rsid w:val="00591326"/>
    <w:rsid w:val="00596742"/>
    <w:rsid w:val="005B1759"/>
    <w:rsid w:val="005C090E"/>
    <w:rsid w:val="005C3833"/>
    <w:rsid w:val="005C4952"/>
    <w:rsid w:val="005D10FF"/>
    <w:rsid w:val="005D59BD"/>
    <w:rsid w:val="005E67D9"/>
    <w:rsid w:val="005F26DC"/>
    <w:rsid w:val="006019D0"/>
    <w:rsid w:val="00610AB7"/>
    <w:rsid w:val="00612B9B"/>
    <w:rsid w:val="00614DE5"/>
    <w:rsid w:val="006156CC"/>
    <w:rsid w:val="00621947"/>
    <w:rsid w:val="00634751"/>
    <w:rsid w:val="00664FD4"/>
    <w:rsid w:val="00667C36"/>
    <w:rsid w:val="0069181F"/>
    <w:rsid w:val="006A2100"/>
    <w:rsid w:val="006B5721"/>
    <w:rsid w:val="006C076A"/>
    <w:rsid w:val="006C3C87"/>
    <w:rsid w:val="006C6086"/>
    <w:rsid w:val="006D7DBD"/>
    <w:rsid w:val="006E20EB"/>
    <w:rsid w:val="00715EB0"/>
    <w:rsid w:val="00746956"/>
    <w:rsid w:val="00763AA3"/>
    <w:rsid w:val="00782FB5"/>
    <w:rsid w:val="007A2B1B"/>
    <w:rsid w:val="007B0C12"/>
    <w:rsid w:val="007B2E15"/>
    <w:rsid w:val="007B3590"/>
    <w:rsid w:val="007B7791"/>
    <w:rsid w:val="007C399E"/>
    <w:rsid w:val="007E67D4"/>
    <w:rsid w:val="007F4D48"/>
    <w:rsid w:val="007F6B03"/>
    <w:rsid w:val="008060DF"/>
    <w:rsid w:val="008219FA"/>
    <w:rsid w:val="00823689"/>
    <w:rsid w:val="00825077"/>
    <w:rsid w:val="00834729"/>
    <w:rsid w:val="0084204D"/>
    <w:rsid w:val="008429F5"/>
    <w:rsid w:val="00855650"/>
    <w:rsid w:val="0086080C"/>
    <w:rsid w:val="008677AB"/>
    <w:rsid w:val="00872055"/>
    <w:rsid w:val="008C2354"/>
    <w:rsid w:val="008D0275"/>
    <w:rsid w:val="008D4D91"/>
    <w:rsid w:val="008E0F2C"/>
    <w:rsid w:val="008E4137"/>
    <w:rsid w:val="008E5092"/>
    <w:rsid w:val="008F252F"/>
    <w:rsid w:val="0092119C"/>
    <w:rsid w:val="00921DE6"/>
    <w:rsid w:val="00926122"/>
    <w:rsid w:val="0093059C"/>
    <w:rsid w:val="009455F8"/>
    <w:rsid w:val="0097085B"/>
    <w:rsid w:val="00972031"/>
    <w:rsid w:val="00975C1F"/>
    <w:rsid w:val="00980E52"/>
    <w:rsid w:val="0099207A"/>
    <w:rsid w:val="009B643C"/>
    <w:rsid w:val="009D05B1"/>
    <w:rsid w:val="009D5546"/>
    <w:rsid w:val="009E0719"/>
    <w:rsid w:val="00A1008C"/>
    <w:rsid w:val="00A243E3"/>
    <w:rsid w:val="00A24CBE"/>
    <w:rsid w:val="00A27548"/>
    <w:rsid w:val="00A4478C"/>
    <w:rsid w:val="00A45711"/>
    <w:rsid w:val="00A50AEF"/>
    <w:rsid w:val="00A63D93"/>
    <w:rsid w:val="00A71C14"/>
    <w:rsid w:val="00A741CB"/>
    <w:rsid w:val="00AA229C"/>
    <w:rsid w:val="00AA47CD"/>
    <w:rsid w:val="00AB0CE5"/>
    <w:rsid w:val="00AB5E39"/>
    <w:rsid w:val="00AC2FE0"/>
    <w:rsid w:val="00AC7E44"/>
    <w:rsid w:val="00AF4830"/>
    <w:rsid w:val="00B100F4"/>
    <w:rsid w:val="00B14352"/>
    <w:rsid w:val="00B2606F"/>
    <w:rsid w:val="00B46964"/>
    <w:rsid w:val="00B5012B"/>
    <w:rsid w:val="00B50FEF"/>
    <w:rsid w:val="00B520C6"/>
    <w:rsid w:val="00B72DE9"/>
    <w:rsid w:val="00B825A3"/>
    <w:rsid w:val="00B938F1"/>
    <w:rsid w:val="00B945EE"/>
    <w:rsid w:val="00BA4199"/>
    <w:rsid w:val="00BB5615"/>
    <w:rsid w:val="00BC1C88"/>
    <w:rsid w:val="00BC262B"/>
    <w:rsid w:val="00BD265D"/>
    <w:rsid w:val="00BE3D9B"/>
    <w:rsid w:val="00BE6E8B"/>
    <w:rsid w:val="00BF21EB"/>
    <w:rsid w:val="00BF3CD6"/>
    <w:rsid w:val="00BF5306"/>
    <w:rsid w:val="00C01EC0"/>
    <w:rsid w:val="00C02595"/>
    <w:rsid w:val="00C252E0"/>
    <w:rsid w:val="00C263D8"/>
    <w:rsid w:val="00C4583A"/>
    <w:rsid w:val="00C5032B"/>
    <w:rsid w:val="00C54673"/>
    <w:rsid w:val="00C560B8"/>
    <w:rsid w:val="00C579D7"/>
    <w:rsid w:val="00C6112F"/>
    <w:rsid w:val="00C83444"/>
    <w:rsid w:val="00C94EE0"/>
    <w:rsid w:val="00C974F7"/>
    <w:rsid w:val="00CB3276"/>
    <w:rsid w:val="00CB36E3"/>
    <w:rsid w:val="00CC0402"/>
    <w:rsid w:val="00CC3825"/>
    <w:rsid w:val="00CC3BB1"/>
    <w:rsid w:val="00CC509E"/>
    <w:rsid w:val="00CD5FED"/>
    <w:rsid w:val="00CD7013"/>
    <w:rsid w:val="00CE13EB"/>
    <w:rsid w:val="00D01A9F"/>
    <w:rsid w:val="00D01B71"/>
    <w:rsid w:val="00D065F9"/>
    <w:rsid w:val="00D3441C"/>
    <w:rsid w:val="00D51A5F"/>
    <w:rsid w:val="00D576E4"/>
    <w:rsid w:val="00D62EA2"/>
    <w:rsid w:val="00D65EA1"/>
    <w:rsid w:val="00D84AC6"/>
    <w:rsid w:val="00D9051F"/>
    <w:rsid w:val="00D91827"/>
    <w:rsid w:val="00D94259"/>
    <w:rsid w:val="00D97D93"/>
    <w:rsid w:val="00DB2C24"/>
    <w:rsid w:val="00DB6F68"/>
    <w:rsid w:val="00DD1458"/>
    <w:rsid w:val="00DD520A"/>
    <w:rsid w:val="00DD5BF1"/>
    <w:rsid w:val="00DF375B"/>
    <w:rsid w:val="00DF66C1"/>
    <w:rsid w:val="00E05780"/>
    <w:rsid w:val="00E10631"/>
    <w:rsid w:val="00E662CE"/>
    <w:rsid w:val="00E826D7"/>
    <w:rsid w:val="00E85037"/>
    <w:rsid w:val="00E8747E"/>
    <w:rsid w:val="00E90DE7"/>
    <w:rsid w:val="00E90EE7"/>
    <w:rsid w:val="00E916E0"/>
    <w:rsid w:val="00E92F51"/>
    <w:rsid w:val="00E9579C"/>
    <w:rsid w:val="00E95B6A"/>
    <w:rsid w:val="00EA2EE2"/>
    <w:rsid w:val="00EB5943"/>
    <w:rsid w:val="00ED1E5B"/>
    <w:rsid w:val="00EE59A9"/>
    <w:rsid w:val="00EE6A34"/>
    <w:rsid w:val="00EF75F2"/>
    <w:rsid w:val="00F1050F"/>
    <w:rsid w:val="00F173B2"/>
    <w:rsid w:val="00F22131"/>
    <w:rsid w:val="00F26094"/>
    <w:rsid w:val="00F26B3C"/>
    <w:rsid w:val="00F31B48"/>
    <w:rsid w:val="00F5320C"/>
    <w:rsid w:val="00F6209E"/>
    <w:rsid w:val="00F62C69"/>
    <w:rsid w:val="00F77054"/>
    <w:rsid w:val="00F916A1"/>
    <w:rsid w:val="00FD0E00"/>
    <w:rsid w:val="00FD72D2"/>
    <w:rsid w:val="00FE02AE"/>
    <w:rsid w:val="00FE6F72"/>
    <w:rsid w:val="00FF0F21"/>
    <w:rsid w:val="00FF5B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9D498"/>
  <w15:chartTrackingRefBased/>
  <w15:docId w15:val="{730C5E1D-A54C-4D3E-A472-555ED3B50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5CC"/>
  </w:style>
  <w:style w:type="paragraph" w:styleId="Footer">
    <w:name w:val="footer"/>
    <w:basedOn w:val="Normal"/>
    <w:link w:val="FooterChar"/>
    <w:uiPriority w:val="99"/>
    <w:unhideWhenUsed/>
    <w:rsid w:val="00456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5CC"/>
  </w:style>
  <w:style w:type="character" w:styleId="Hyperlink">
    <w:name w:val="Hyperlink"/>
    <w:basedOn w:val="DefaultParagraphFont"/>
    <w:uiPriority w:val="99"/>
    <w:unhideWhenUsed/>
    <w:rsid w:val="000A7D27"/>
    <w:rPr>
      <w:color w:val="0563C1" w:themeColor="hyperlink"/>
      <w:u w:val="single"/>
    </w:rPr>
  </w:style>
  <w:style w:type="character" w:styleId="UnresolvedMention">
    <w:name w:val="Unresolved Mention"/>
    <w:basedOn w:val="DefaultParagraphFont"/>
    <w:uiPriority w:val="99"/>
    <w:semiHidden/>
    <w:unhideWhenUsed/>
    <w:rsid w:val="000A7D27"/>
    <w:rPr>
      <w:color w:val="605E5C"/>
      <w:shd w:val="clear" w:color="auto" w:fill="E1DFDD"/>
    </w:rPr>
  </w:style>
  <w:style w:type="character" w:styleId="Strong">
    <w:name w:val="Strong"/>
    <w:basedOn w:val="DefaultParagraphFont"/>
    <w:uiPriority w:val="22"/>
    <w:qFormat/>
    <w:rsid w:val="00BF5306"/>
    <w:rPr>
      <w:b/>
      <w:bCs/>
    </w:rPr>
  </w:style>
  <w:style w:type="paragraph" w:styleId="NormalWeb">
    <w:name w:val="Normal (Web)"/>
    <w:basedOn w:val="Normal"/>
    <w:uiPriority w:val="99"/>
    <w:unhideWhenUsed/>
    <w:rsid w:val="00E92F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46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7229">
      <w:bodyDiv w:val="1"/>
      <w:marLeft w:val="0"/>
      <w:marRight w:val="0"/>
      <w:marTop w:val="0"/>
      <w:marBottom w:val="0"/>
      <w:divBdr>
        <w:top w:val="none" w:sz="0" w:space="0" w:color="auto"/>
        <w:left w:val="none" w:sz="0" w:space="0" w:color="auto"/>
        <w:bottom w:val="none" w:sz="0" w:space="0" w:color="auto"/>
        <w:right w:val="none" w:sz="0" w:space="0" w:color="auto"/>
      </w:divBdr>
    </w:div>
    <w:div w:id="477453641">
      <w:bodyDiv w:val="1"/>
      <w:marLeft w:val="0"/>
      <w:marRight w:val="0"/>
      <w:marTop w:val="0"/>
      <w:marBottom w:val="0"/>
      <w:divBdr>
        <w:top w:val="none" w:sz="0" w:space="0" w:color="auto"/>
        <w:left w:val="none" w:sz="0" w:space="0" w:color="auto"/>
        <w:bottom w:val="none" w:sz="0" w:space="0" w:color="auto"/>
        <w:right w:val="none" w:sz="0" w:space="0" w:color="auto"/>
      </w:divBdr>
    </w:div>
    <w:div w:id="712340459">
      <w:bodyDiv w:val="1"/>
      <w:marLeft w:val="0"/>
      <w:marRight w:val="0"/>
      <w:marTop w:val="0"/>
      <w:marBottom w:val="0"/>
      <w:divBdr>
        <w:top w:val="none" w:sz="0" w:space="0" w:color="auto"/>
        <w:left w:val="none" w:sz="0" w:space="0" w:color="auto"/>
        <w:bottom w:val="none" w:sz="0" w:space="0" w:color="auto"/>
        <w:right w:val="none" w:sz="0" w:space="0" w:color="auto"/>
      </w:divBdr>
    </w:div>
    <w:div w:id="851646372">
      <w:bodyDiv w:val="1"/>
      <w:marLeft w:val="0"/>
      <w:marRight w:val="0"/>
      <w:marTop w:val="0"/>
      <w:marBottom w:val="0"/>
      <w:divBdr>
        <w:top w:val="none" w:sz="0" w:space="0" w:color="auto"/>
        <w:left w:val="none" w:sz="0" w:space="0" w:color="auto"/>
        <w:bottom w:val="none" w:sz="0" w:space="0" w:color="auto"/>
        <w:right w:val="none" w:sz="0" w:space="0" w:color="auto"/>
      </w:divBdr>
    </w:div>
    <w:div w:id="993877435">
      <w:bodyDiv w:val="1"/>
      <w:marLeft w:val="0"/>
      <w:marRight w:val="0"/>
      <w:marTop w:val="0"/>
      <w:marBottom w:val="0"/>
      <w:divBdr>
        <w:top w:val="none" w:sz="0" w:space="0" w:color="auto"/>
        <w:left w:val="none" w:sz="0" w:space="0" w:color="auto"/>
        <w:bottom w:val="none" w:sz="0" w:space="0" w:color="auto"/>
        <w:right w:val="none" w:sz="0" w:space="0" w:color="auto"/>
      </w:divBdr>
    </w:div>
    <w:div w:id="1189486168">
      <w:bodyDiv w:val="1"/>
      <w:marLeft w:val="0"/>
      <w:marRight w:val="0"/>
      <w:marTop w:val="0"/>
      <w:marBottom w:val="0"/>
      <w:divBdr>
        <w:top w:val="none" w:sz="0" w:space="0" w:color="auto"/>
        <w:left w:val="none" w:sz="0" w:space="0" w:color="auto"/>
        <w:bottom w:val="none" w:sz="0" w:space="0" w:color="auto"/>
        <w:right w:val="none" w:sz="0" w:space="0" w:color="auto"/>
      </w:divBdr>
    </w:div>
    <w:div w:id="1191064563">
      <w:bodyDiv w:val="1"/>
      <w:marLeft w:val="0"/>
      <w:marRight w:val="0"/>
      <w:marTop w:val="0"/>
      <w:marBottom w:val="0"/>
      <w:divBdr>
        <w:top w:val="none" w:sz="0" w:space="0" w:color="auto"/>
        <w:left w:val="none" w:sz="0" w:space="0" w:color="auto"/>
        <w:bottom w:val="none" w:sz="0" w:space="0" w:color="auto"/>
        <w:right w:val="none" w:sz="0" w:space="0" w:color="auto"/>
      </w:divBdr>
    </w:div>
    <w:div w:id="145772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oplemanagement.co.uk/news/articles/job-security-more-valuable-to-employee-retention-than-pay#gref" TargetMode="External"/><Relationship Id="rId18" Type="http://schemas.openxmlformats.org/officeDocument/2006/relationships/hyperlink" Target="https://www2.deloitte.com/mt/en/pages/human-capital/articles/mt-employee-engagement-and-covid-19.html" TargetMode="External"/><Relationship Id="rId26" Type="http://schemas.openxmlformats.org/officeDocument/2006/relationships/hyperlink" Target="https://www.quantumworkplace.com/future-of-work/14-benefits-of-employee-engagement-backed-by-research" TargetMode="External"/><Relationship Id="rId3" Type="http://schemas.openxmlformats.org/officeDocument/2006/relationships/settings" Target="settings.xml"/><Relationship Id="rId21" Type="http://schemas.openxmlformats.org/officeDocument/2006/relationships/hyperlink" Target="https://canadacollege.edu/dreamers/docs/Maslows-Hierarchy-of-Needs.pdf" TargetMode="External"/><Relationship Id="rId7" Type="http://schemas.openxmlformats.org/officeDocument/2006/relationships/image" Target="media/image1.jpeg"/><Relationship Id="rId12" Type="http://schemas.openxmlformats.org/officeDocument/2006/relationships/hyperlink" Target="https://www.mibluesperspectives.com/2021/04/14/the-importance-of-praising-your-employees/" TargetMode="External"/><Relationship Id="rId17" Type="http://schemas.openxmlformats.org/officeDocument/2006/relationships/hyperlink" Target="https://blog.perceptyx.com/what-does-gdpr-mean-for-employee-surveys" TargetMode="External"/><Relationship Id="rId25" Type="http://schemas.openxmlformats.org/officeDocument/2006/relationships/hyperlink" Target="https://www.sodexoengage.com/blog/rewards-recognition/applying-maslows-hierarchy-of-needs-theory-to-hr-responsibilities" TargetMode="External"/><Relationship Id="rId2" Type="http://schemas.openxmlformats.org/officeDocument/2006/relationships/styles" Target="styles.xml"/><Relationship Id="rId16" Type="http://schemas.openxmlformats.org/officeDocument/2006/relationships/hyperlink" Target="https://www.cciconsulting.com/building-engagement-at-every-stage-of-the-employee-lifecycle/" TargetMode="External"/><Relationship Id="rId20" Type="http://schemas.openxmlformats.org/officeDocument/2006/relationships/hyperlink" Target="https://www.simplypsychology.org/maslow.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lesonline.co.uk/whats-on/whats-on-news/swanseas-luxury-morgans-hotel-staying-19226121" TargetMode="External"/><Relationship Id="rId24" Type="http://schemas.openxmlformats.org/officeDocument/2006/relationships/hyperlink" Target="https://www.quantumworkplace.com/future-of-work/employee-engagement-action-plan" TargetMode="External"/><Relationship Id="rId5" Type="http://schemas.openxmlformats.org/officeDocument/2006/relationships/footnotes" Target="footnotes.xml"/><Relationship Id="rId15" Type="http://schemas.openxmlformats.org/officeDocument/2006/relationships/hyperlink" Target="https://www.cipd.co.uk/knowledge/fundamentals/relations/engagement/factsheet#gref" TargetMode="External"/><Relationship Id="rId23" Type="http://schemas.openxmlformats.org/officeDocument/2006/relationships/hyperlink" Target="https://www.kff.org/coronavirus-covid-19/issue-brief/the-implications-of-covid-19-for-mental-health-and-substance-use/" TargetMode="External"/><Relationship Id="rId28" Type="http://schemas.openxmlformats.org/officeDocument/2006/relationships/fontTable" Target="fontTable.xml"/><Relationship Id="rId10" Type="http://schemas.openxmlformats.org/officeDocument/2006/relationships/hyperlink" Target="https://doi.org/10.1177/1559827617729634" TargetMode="External"/><Relationship Id="rId19" Type="http://schemas.openxmlformats.org/officeDocument/2006/relationships/hyperlink" Target="https://www.forbes.com/sites/kevinkruse/2012/06/22/employee-engagement-what-and-why/?sh=452509487f37" TargetMode="External"/><Relationship Id="rId4" Type="http://schemas.openxmlformats.org/officeDocument/2006/relationships/webSettings" Target="webSettings.xml"/><Relationship Id="rId9" Type="http://schemas.openxmlformats.org/officeDocument/2006/relationships/hyperlink" Target="https://microbenotes.com/questionnaire-method-of-data-collection/" TargetMode="External"/><Relationship Id="rId14" Type="http://schemas.openxmlformats.org/officeDocument/2006/relationships/hyperlink" Target="https://www.go1.com/en-gb/blog/post-importance-investing-employee-development" TargetMode="External"/><Relationship Id="rId22" Type="http://schemas.openxmlformats.org/officeDocument/2006/relationships/hyperlink" Target="https://www.morganshotel.co.uk/about.php"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 Muzio (2021889)</dc:creator>
  <cp:keywords/>
  <dc:description/>
  <cp:lastModifiedBy>Catrianna Di Muzio</cp:lastModifiedBy>
  <cp:revision>254</cp:revision>
  <dcterms:created xsi:type="dcterms:W3CDTF">2021-12-03T14:19:00Z</dcterms:created>
  <dcterms:modified xsi:type="dcterms:W3CDTF">2021-12-06T16:53:00Z</dcterms:modified>
</cp:coreProperties>
</file>